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4F06222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F55EDE">
              <w:rPr>
                <w:rFonts w:ascii="Times New Roman" w:hAnsi="Times New Roman" w:cs="Times New Roman"/>
                <w:b/>
                <w:bCs/>
                <w:sz w:val="24"/>
                <w:szCs w:val="24"/>
              </w:rPr>
              <w:t>30.janvārī</w:t>
            </w:r>
          </w:p>
        </w:tc>
        <w:tc>
          <w:tcPr>
            <w:tcW w:w="4729" w:type="dxa"/>
          </w:tcPr>
          <w:p w14:paraId="4B1B2BB3" w14:textId="4499D31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D4363F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 xml:space="preserve">“Stāķi 17” – 19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7ACBA1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597EED" w:rsidRPr="00597EED">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F55EDE">
        <w:rPr>
          <w:rFonts w:ascii="Times New Roman" w:eastAsia="SimSun" w:hAnsi="Times New Roman" w:cs="Times New Roman"/>
          <w:color w:val="00000A"/>
          <w:sz w:val="24"/>
          <w:szCs w:val="24"/>
          <w:lang w:eastAsia="zh-CN" w:bidi="hi-IN"/>
        </w:rPr>
        <w:t>9.decembra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F55EDE">
        <w:rPr>
          <w:rFonts w:ascii="Times New Roman" w:eastAsia="SimSun" w:hAnsi="Times New Roman" w:cs="Times New Roman"/>
          <w:color w:val="00000A"/>
          <w:sz w:val="24"/>
          <w:szCs w:val="24"/>
          <w:lang w:eastAsia="zh-CN" w:bidi="hi-IN"/>
        </w:rPr>
        <w:t>9.decembrī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F55EDE">
        <w:rPr>
          <w:rFonts w:ascii="Times New Roman" w:eastAsia="SimSun" w:hAnsi="Times New Roman" w:cs="Times New Roman"/>
          <w:sz w:val="24"/>
          <w:szCs w:val="24"/>
          <w:lang w:eastAsia="zh-CN" w:bidi="hi-IN"/>
        </w:rPr>
        <w:t>2554-M</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55EDE">
        <w:rPr>
          <w:rFonts w:ascii="Times New Roman" w:eastAsia="SimSun" w:hAnsi="Times New Roman" w:cs="Times New Roman"/>
          <w:bCs/>
          <w:sz w:val="24"/>
          <w:szCs w:val="24"/>
          <w:lang w:eastAsia="zh-CN" w:bidi="hi-IN"/>
        </w:rPr>
        <w:t>“Stāķi 17” – 19, Stāķi, Stradu pagasts,</w:t>
      </w:r>
      <w:r w:rsidR="0007221F">
        <w:rPr>
          <w:rFonts w:ascii="Times New Roman" w:eastAsia="SimSun" w:hAnsi="Times New Roman" w:cs="Times New Roman"/>
          <w:bCs/>
          <w:sz w:val="24"/>
          <w:szCs w:val="24"/>
          <w:lang w:eastAsia="zh-CN" w:bidi="hi-IN"/>
        </w:rPr>
        <w:t xml:space="preserve"> Gulbenes novads, LV - 44</w:t>
      </w:r>
      <w:r w:rsidR="00F55EDE">
        <w:rPr>
          <w:rFonts w:ascii="Times New Roman" w:eastAsia="SimSun" w:hAnsi="Times New Roman" w:cs="Times New Roman"/>
          <w:bCs/>
          <w:sz w:val="24"/>
          <w:szCs w:val="24"/>
          <w:lang w:eastAsia="zh-CN" w:bidi="hi-IN"/>
        </w:rPr>
        <w:t>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46492CDB" w:rsidR="0007221F" w:rsidRDefault="00F55EDE"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15.septembrī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padomi</w:t>
      </w:r>
      <w:r w:rsidR="003B140B" w:rsidRPr="008C39F0">
        <w:rPr>
          <w:rFonts w:ascii="Times New Roman" w:eastAsia="SimSun" w:hAnsi="Times New Roman" w:cs="Times New Roman"/>
          <w:color w:val="00000A"/>
          <w:sz w:val="24"/>
          <w:szCs w:val="24"/>
          <w:lang w:eastAsia="zh-CN" w:bidi="hi-IN"/>
        </w:rPr>
        <w:t xml:space="preserve"> un </w:t>
      </w:r>
      <w:r w:rsidR="00597EED" w:rsidRPr="00597EE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17” – 19, Stāķi, Stradu pagasts, Gulbenes novads</w:t>
      </w:r>
      <w:r w:rsidR="000722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Īres līguma termiņš noteikts uz nenoteiktu laiku.</w:t>
      </w:r>
    </w:p>
    <w:p w14:paraId="40E025A4" w14:textId="4FF5258B" w:rsidR="00F55EDE" w:rsidRDefault="00F55EDE"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2010.gada 1.maijā starp SIA “VIDZEMES BŪVNIEKS –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42403023102, un </w:t>
      </w:r>
      <w:r w:rsidR="00597EED" w:rsidRPr="00597EE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īres līgums par dzīvokļa īpašumu </w:t>
      </w:r>
      <w:r>
        <w:rPr>
          <w:rFonts w:ascii="Times New Roman" w:eastAsia="SimSun" w:hAnsi="Times New Roman" w:cs="Times New Roman"/>
          <w:bCs/>
          <w:sz w:val="24"/>
          <w:szCs w:val="24"/>
          <w:lang w:eastAsia="zh-CN" w:bidi="hi-IN"/>
        </w:rPr>
        <w:t>“Stāķi 17” – 19, Stāķi, Stradu pagasts, Gulbenes novads</w:t>
      </w:r>
      <w:r>
        <w:rPr>
          <w:rFonts w:ascii="Times New Roman" w:eastAsia="SimSun" w:hAnsi="Times New Roman" w:cs="Times New Roman"/>
          <w:color w:val="00000A"/>
          <w:sz w:val="24"/>
          <w:szCs w:val="24"/>
          <w:lang w:eastAsia="zh-CN" w:bidi="hi-IN"/>
        </w:rPr>
        <w:t>. Īres līguma termiņš noteikts – beztermiņa.</w:t>
      </w:r>
    </w:p>
    <w:p w14:paraId="12787272" w14:textId="20AB1453" w:rsidR="00A92E96" w:rsidRDefault="00D01350" w:rsidP="00A92E9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30.novembrī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54603000121, un </w:t>
      </w:r>
      <w:r w:rsidR="00597EED" w:rsidRPr="00597EE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īres līgum</w:t>
      </w:r>
      <w:r>
        <w:rPr>
          <w:rFonts w:ascii="Times New Roman" w:eastAsia="SimSun" w:hAnsi="Times New Roman" w:cs="Times New Roman"/>
          <w:color w:val="00000A"/>
          <w:sz w:val="24"/>
          <w:szCs w:val="24"/>
          <w:lang w:eastAsia="zh-CN" w:bidi="hi-IN"/>
        </w:rPr>
        <w:t>a pārjaunojums Nr. GES/1.33/23/554</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“Stāķi 17” – 19, Stāķi, Stradu pagasts, Gulbenes novads</w:t>
      </w:r>
      <w:r>
        <w:rPr>
          <w:rFonts w:ascii="Times New Roman" w:eastAsia="SimSun" w:hAnsi="Times New Roman" w:cs="Times New Roman"/>
          <w:color w:val="00000A"/>
          <w:sz w:val="24"/>
          <w:szCs w:val="24"/>
          <w:lang w:eastAsia="zh-CN" w:bidi="hi-IN"/>
        </w:rPr>
        <w:t>. Īres līguma termiņš noteikts līdz 2033.gada 29.novembrim.</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w:t>
      </w:r>
      <w:r w:rsidRPr="00544B63">
        <w:rPr>
          <w:rFonts w:ascii="Times New Roman" w:hAnsi="Times New Roman" w:cs="Times New Roman"/>
          <w:sz w:val="24"/>
          <w:szCs w:val="24"/>
        </w:rPr>
        <w:lastRenderedPageBreak/>
        <w:t>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6FF40CD1"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597EED" w:rsidRPr="00597EED">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37249D">
        <w:rPr>
          <w:rFonts w:ascii="Times New Roman" w:eastAsia="SimSun" w:hAnsi="Times New Roman" w:cs="Times New Roman"/>
          <w:color w:val="00000A"/>
          <w:sz w:val="24"/>
          <w:szCs w:val="24"/>
          <w:lang w:eastAsia="zh-CN" w:bidi="hi-IN"/>
        </w:rPr>
        <w:t xml:space="preserve">, </w:t>
      </w:r>
      <w:r w:rsidR="00597EED" w:rsidRPr="00597EED">
        <w:rPr>
          <w:rFonts w:ascii="Times New Roman" w:eastAsia="SimSun" w:hAnsi="Times New Roman" w:cs="Times New Roman"/>
          <w:b/>
          <w:bCs/>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17” – 19,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E843AAC"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558A4281"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F55EDE">
        <w:rPr>
          <w:rFonts w:ascii="Times New Roman" w:eastAsia="SimSun" w:hAnsi="Times New Roman" w:cs="Times New Roman"/>
          <w:bCs/>
          <w:sz w:val="24"/>
          <w:szCs w:val="24"/>
          <w:lang w:eastAsia="zh-CN" w:bidi="hi-IN"/>
        </w:rPr>
        <w:t>“Stāķi 17” – 19, Stāķi, Stradu pagasts, Gulbenes novads, LV - 4417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5090 002 0579 001 019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A8FC8B8" w14:textId="77777777" w:rsidR="00597EED" w:rsidRDefault="006B3BC9" w:rsidP="00577D85">
      <w:pPr>
        <w:widowControl w:val="0"/>
        <w:suppressAutoHyphens/>
        <w:spacing w:after="0" w:line="360" w:lineRule="auto"/>
        <w:ind w:firstLine="426"/>
        <w:jc w:val="both"/>
        <w:rPr>
          <w:rFonts w:ascii="Times New Roman" w:eastAsia="SimSun" w:hAnsi="Times New Roman" w:cs="Times New Roman"/>
          <w:b/>
          <w:bCs/>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F55EDE">
        <w:rPr>
          <w:rFonts w:ascii="Times New Roman" w:eastAsia="SimSun" w:hAnsi="Times New Roman" w:cs="Times New Roman"/>
          <w:bCs/>
          <w:sz w:val="24"/>
          <w:szCs w:val="24"/>
          <w:lang w:eastAsia="zh-CN" w:bidi="hi-IN"/>
        </w:rPr>
        <w:t>“Stāķi 17” – 19, Stāķi,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55EDE">
        <w:rPr>
          <w:rFonts w:ascii="Times New Roman" w:eastAsia="Times New Roman" w:hAnsi="Times New Roman" w:cs="Times New Roman"/>
          <w:sz w:val="24"/>
          <w:szCs w:val="24"/>
          <w:lang w:eastAsia="lv-LV"/>
        </w:rPr>
        <w:t>5090 002 0579 001 019</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F55EDE">
        <w:rPr>
          <w:rFonts w:ascii="Times New Roman" w:eastAsia="SimSun" w:hAnsi="Times New Roman" w:cs="Times New Roman"/>
          <w:sz w:val="24"/>
          <w:szCs w:val="24"/>
          <w:lang w:eastAsia="zh-CN" w:bidi="hi-IN"/>
        </w:rPr>
        <w:t>803/16037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8502EB">
        <w:rPr>
          <w:rFonts w:ascii="Times New Roman" w:eastAsia="Times New Roman" w:hAnsi="Times New Roman" w:cs="Times New Roman"/>
          <w:sz w:val="24"/>
          <w:szCs w:val="24"/>
          <w:lang w:eastAsia="lv-LV"/>
        </w:rPr>
        <w:t xml:space="preserve">5090 002 0579 001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un </w:t>
      </w:r>
      <w:r w:rsidR="008502EB">
        <w:rPr>
          <w:rFonts w:ascii="Times New Roman" w:eastAsia="SimSun" w:hAnsi="Times New Roman" w:cs="Times New Roman"/>
          <w:sz w:val="24"/>
          <w:szCs w:val="24"/>
          <w:lang w:eastAsia="zh-CN" w:bidi="hi-IN"/>
        </w:rPr>
        <w:t xml:space="preserve">803/16037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8502EB">
        <w:rPr>
          <w:rFonts w:ascii="Times New Roman" w:eastAsia="Times New Roman" w:hAnsi="Times New Roman" w:cs="Times New Roman"/>
          <w:sz w:val="24"/>
          <w:szCs w:val="24"/>
          <w:lang w:eastAsia="lv-LV"/>
        </w:rPr>
        <w:t>5090 002 0579</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597EED" w:rsidRPr="00597EED">
        <w:rPr>
          <w:rFonts w:ascii="Times New Roman" w:eastAsia="SimSun" w:hAnsi="Times New Roman" w:cs="Times New Roman"/>
          <w:b/>
          <w:bCs/>
          <w:color w:val="00000A"/>
          <w:sz w:val="24"/>
          <w:szCs w:val="24"/>
          <w:lang w:eastAsia="zh-CN" w:bidi="hi-IN"/>
        </w:rPr>
        <w:t>[…]</w:t>
      </w:r>
    </w:p>
    <w:p w14:paraId="0FB206C7" w14:textId="7F974DC7"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70EFAD03" w14:textId="3B126D7D" w:rsidR="008502EB" w:rsidRPr="00E8603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597EED" w:rsidRPr="00597EED">
        <w:rPr>
          <w:rFonts w:ascii="Times New Roman" w:eastAsia="SimSun" w:hAnsi="Times New Roman" w:cs="Times New Roman"/>
          <w:b/>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0D2F9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ADA" w14:textId="77777777" w:rsidR="00B81CFC" w:rsidRDefault="00B81CFC" w:rsidP="008B5C20">
      <w:pPr>
        <w:spacing w:after="0" w:line="240" w:lineRule="auto"/>
      </w:pPr>
      <w:r>
        <w:separator/>
      </w:r>
    </w:p>
  </w:endnote>
  <w:endnote w:type="continuationSeparator" w:id="0">
    <w:p w14:paraId="36756D7B" w14:textId="77777777" w:rsidR="00B81CFC" w:rsidRDefault="00B81CF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91FB" w14:textId="77777777" w:rsidR="00B81CFC" w:rsidRDefault="00B81CFC" w:rsidP="008B5C20">
      <w:pPr>
        <w:spacing w:after="0" w:line="240" w:lineRule="auto"/>
      </w:pPr>
      <w:r>
        <w:separator/>
      </w:r>
    </w:p>
  </w:footnote>
  <w:footnote w:type="continuationSeparator" w:id="0">
    <w:p w14:paraId="3DD257B2" w14:textId="77777777" w:rsidR="00B81CFC" w:rsidRDefault="00B81CF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574"/>
    <w:rsid w:val="000A269D"/>
    <w:rsid w:val="000D2F90"/>
    <w:rsid w:val="000E15ED"/>
    <w:rsid w:val="000E35E3"/>
    <w:rsid w:val="000E3967"/>
    <w:rsid w:val="000F2342"/>
    <w:rsid w:val="000F60B3"/>
    <w:rsid w:val="00113369"/>
    <w:rsid w:val="00122A59"/>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9154D"/>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7D85"/>
    <w:rsid w:val="005961D8"/>
    <w:rsid w:val="00597EED"/>
    <w:rsid w:val="005B257B"/>
    <w:rsid w:val="005B6E65"/>
    <w:rsid w:val="005B7EFE"/>
    <w:rsid w:val="005C7B59"/>
    <w:rsid w:val="005D49DF"/>
    <w:rsid w:val="005D6FEB"/>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7EA8"/>
    <w:rsid w:val="00895C65"/>
    <w:rsid w:val="008B08F7"/>
    <w:rsid w:val="008B5BE7"/>
    <w:rsid w:val="008B5C20"/>
    <w:rsid w:val="008C0083"/>
    <w:rsid w:val="008C39F0"/>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B6ED8"/>
    <w:rsid w:val="009B7FCD"/>
    <w:rsid w:val="009C0679"/>
    <w:rsid w:val="009D45E7"/>
    <w:rsid w:val="009D65C2"/>
    <w:rsid w:val="009E7067"/>
    <w:rsid w:val="009F0A55"/>
    <w:rsid w:val="009F699A"/>
    <w:rsid w:val="009F7D64"/>
    <w:rsid w:val="00A01149"/>
    <w:rsid w:val="00A01E7F"/>
    <w:rsid w:val="00A06C41"/>
    <w:rsid w:val="00A12FAA"/>
    <w:rsid w:val="00A24FDE"/>
    <w:rsid w:val="00A35772"/>
    <w:rsid w:val="00A40124"/>
    <w:rsid w:val="00A41243"/>
    <w:rsid w:val="00A437FA"/>
    <w:rsid w:val="00A467FA"/>
    <w:rsid w:val="00A543C6"/>
    <w:rsid w:val="00A60D39"/>
    <w:rsid w:val="00A75016"/>
    <w:rsid w:val="00A7611D"/>
    <w:rsid w:val="00A852B1"/>
    <w:rsid w:val="00A92E96"/>
    <w:rsid w:val="00A947FC"/>
    <w:rsid w:val="00A97FAF"/>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81CFC"/>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55EDE"/>
    <w:rsid w:val="00F56318"/>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4586</Words>
  <Characters>2615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2025-01-23T14:39:00Z</dcterms:created>
  <dcterms:modified xsi:type="dcterms:W3CDTF">2025-01-24T06:52:00Z</dcterms:modified>
</cp:coreProperties>
</file>