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5361" w14:textId="77777777" w:rsidR="00E72160" w:rsidRPr="00E72160" w:rsidRDefault="00146C2B" w:rsidP="00E72160">
      <w:pPr>
        <w:spacing w:line="256" w:lineRule="auto"/>
        <w:jc w:val="center"/>
        <w:rPr>
          <w:rFonts w:eastAsia="Calibri"/>
          <w:b/>
          <w:szCs w:val="24"/>
          <w:u w:val="none"/>
        </w:rPr>
      </w:pPr>
      <w:r w:rsidRPr="00E72160">
        <w:rPr>
          <w:noProof/>
          <w:u w:val="none"/>
          <w:lang w:eastAsia="lv-LV"/>
        </w:rPr>
        <w:drawing>
          <wp:inline distT="0" distB="0" distL="0" distR="0" wp14:anchorId="2446298B" wp14:editId="32B475A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1EC6882" w14:textId="77777777" w:rsidR="00E72160" w:rsidRPr="00E72160" w:rsidRDefault="00146C2B" w:rsidP="00E72160">
      <w:pPr>
        <w:spacing w:line="256" w:lineRule="auto"/>
        <w:jc w:val="center"/>
        <w:rPr>
          <w:rFonts w:eastAsia="Calibri"/>
          <w:b/>
          <w:szCs w:val="24"/>
          <w:u w:val="none"/>
        </w:rPr>
      </w:pPr>
      <w:r w:rsidRPr="00E72160">
        <w:rPr>
          <w:rFonts w:eastAsia="Calibri"/>
          <w:b/>
          <w:szCs w:val="24"/>
          <w:u w:val="none"/>
        </w:rPr>
        <w:t>GULBENES  NOVADA  PAŠVALDĪBA</w:t>
      </w:r>
    </w:p>
    <w:p w14:paraId="45722CE0" w14:textId="77777777" w:rsidR="00E72160" w:rsidRPr="00E72160" w:rsidRDefault="00146C2B"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8306B8F" w14:textId="77777777" w:rsidR="00E72160" w:rsidRPr="00E72160" w:rsidRDefault="00146C2B" w:rsidP="00E72160">
      <w:pPr>
        <w:spacing w:line="256" w:lineRule="auto"/>
        <w:jc w:val="center"/>
        <w:rPr>
          <w:rFonts w:eastAsia="Calibri"/>
          <w:szCs w:val="24"/>
          <w:u w:val="none"/>
        </w:rPr>
      </w:pPr>
      <w:r w:rsidRPr="00E72160">
        <w:rPr>
          <w:rFonts w:eastAsia="Calibri"/>
          <w:szCs w:val="24"/>
          <w:u w:val="none"/>
        </w:rPr>
        <w:t>Ābeļu iela 2, Gulbene, Gulbenes nov., LV-4401</w:t>
      </w:r>
    </w:p>
    <w:p w14:paraId="049B3328" w14:textId="77777777" w:rsidR="00E72160" w:rsidRPr="00E72160" w:rsidRDefault="00146C2B"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561636F" w14:textId="2DC5C4B6" w:rsidR="000C7638" w:rsidRDefault="0058280C" w:rsidP="000C7638">
      <w:pPr>
        <w:jc w:val="center"/>
        <w:rPr>
          <w:b/>
          <w:szCs w:val="24"/>
          <w:u w:val="none"/>
        </w:rPr>
      </w:pPr>
      <w:r>
        <w:rPr>
          <w:b/>
          <w:noProof/>
          <w:szCs w:val="24"/>
          <w:u w:val="none"/>
        </w:rPr>
        <w:t>Sociālo un veselības jautājumu komitejas, Izglītības, kultūras un sporta komitejas, Attīstības un tautsaimniecības un Finanšu</w:t>
      </w:r>
      <w:r w:rsidR="00146C2B">
        <w:rPr>
          <w:b/>
          <w:noProof/>
          <w:szCs w:val="24"/>
          <w:u w:val="none"/>
        </w:rPr>
        <w:t xml:space="preserve"> komitej</w:t>
      </w:r>
      <w:r>
        <w:rPr>
          <w:b/>
          <w:noProof/>
          <w:szCs w:val="24"/>
          <w:u w:val="none"/>
        </w:rPr>
        <w:t>as</w:t>
      </w:r>
      <w:r w:rsidR="00146C2B">
        <w:rPr>
          <w:b/>
          <w:noProof/>
          <w:szCs w:val="24"/>
          <w:u w:val="none"/>
        </w:rPr>
        <w:t xml:space="preserve"> </w:t>
      </w:r>
      <w:r w:rsidR="009D7F9C">
        <w:rPr>
          <w:b/>
          <w:noProof/>
          <w:szCs w:val="24"/>
          <w:u w:val="none"/>
        </w:rPr>
        <w:t xml:space="preserve">apvienotās </w:t>
      </w:r>
      <w:r w:rsidR="00146C2B">
        <w:rPr>
          <w:b/>
          <w:noProof/>
          <w:szCs w:val="24"/>
          <w:u w:val="none"/>
        </w:rPr>
        <w:t>sēde</w:t>
      </w:r>
      <w:r>
        <w:rPr>
          <w:b/>
          <w:noProof/>
          <w:szCs w:val="24"/>
          <w:u w:val="none"/>
        </w:rPr>
        <w:t>s</w:t>
      </w:r>
      <w:r w:rsidR="009F3D14">
        <w:rPr>
          <w:b/>
          <w:szCs w:val="24"/>
          <w:u w:val="none"/>
        </w:rPr>
        <w:t xml:space="preserve"> PROTOKOLS</w:t>
      </w:r>
    </w:p>
    <w:p w14:paraId="34307F01" w14:textId="5C311D45" w:rsidR="000C7638" w:rsidRPr="00893404" w:rsidRDefault="0058280C" w:rsidP="00893404">
      <w:pPr>
        <w:jc w:val="center"/>
        <w:rPr>
          <w:u w:val="none"/>
        </w:rPr>
      </w:pPr>
      <w:r>
        <w:rPr>
          <w:u w:val="none"/>
        </w:rPr>
        <w:t>Centrālās pārvaldes</w:t>
      </w:r>
      <w:r w:rsidR="00146C2B" w:rsidRPr="00893404">
        <w:rPr>
          <w:u w:val="none"/>
        </w:rPr>
        <w:t xml:space="preserve"> ēka, Ābeļu iela 2, Gulbene, atklāta sēde</w:t>
      </w:r>
    </w:p>
    <w:p w14:paraId="43850F92" w14:textId="77777777" w:rsidR="00893404" w:rsidRPr="005842C7" w:rsidRDefault="00893404" w:rsidP="000C7638">
      <w:pPr>
        <w:rPr>
          <w:szCs w:val="24"/>
          <w:u w:val="none"/>
        </w:rPr>
      </w:pPr>
    </w:p>
    <w:p w14:paraId="62B33572" w14:textId="2A9E6995" w:rsidR="000C7638" w:rsidRPr="0058280C" w:rsidRDefault="00146C2B" w:rsidP="000C7638">
      <w:pPr>
        <w:rPr>
          <w:b/>
          <w:bCs/>
          <w:szCs w:val="24"/>
          <w:u w:val="none"/>
        </w:rPr>
      </w:pPr>
      <w:r w:rsidRPr="0058280C">
        <w:rPr>
          <w:b/>
          <w:bCs/>
          <w:noProof/>
          <w:szCs w:val="24"/>
          <w:u w:val="none"/>
        </w:rPr>
        <w:t>2025. gada 30. janvār</w:t>
      </w:r>
      <w:r w:rsidR="0058280C" w:rsidRPr="0058280C">
        <w:rPr>
          <w:b/>
          <w:bCs/>
          <w:noProof/>
          <w:szCs w:val="24"/>
          <w:u w:val="none"/>
        </w:rPr>
        <w:t>ī</w:t>
      </w:r>
      <w:r w:rsidR="00B21256" w:rsidRPr="0058280C">
        <w:rPr>
          <w:b/>
          <w:bCs/>
          <w:szCs w:val="24"/>
          <w:u w:val="none"/>
        </w:rPr>
        <w:t xml:space="preserve">    </w:t>
      </w:r>
      <w:r w:rsidR="004004BE" w:rsidRPr="0058280C">
        <w:rPr>
          <w:b/>
          <w:bCs/>
          <w:szCs w:val="24"/>
          <w:u w:val="none"/>
        </w:rPr>
        <w:t xml:space="preserve">                               </w:t>
      </w:r>
      <w:r w:rsidR="0058280C" w:rsidRPr="0058280C">
        <w:rPr>
          <w:b/>
          <w:bCs/>
          <w:szCs w:val="24"/>
          <w:u w:val="none"/>
        </w:rPr>
        <w:tab/>
      </w:r>
      <w:r w:rsidR="0058280C" w:rsidRPr="0058280C">
        <w:rPr>
          <w:b/>
          <w:bCs/>
          <w:szCs w:val="24"/>
          <w:u w:val="none"/>
        </w:rPr>
        <w:tab/>
      </w:r>
      <w:r w:rsidR="0058280C" w:rsidRPr="0058280C">
        <w:rPr>
          <w:b/>
          <w:bCs/>
          <w:szCs w:val="24"/>
          <w:u w:val="none"/>
        </w:rPr>
        <w:tab/>
      </w:r>
      <w:r w:rsidR="0058280C" w:rsidRPr="0058280C">
        <w:rPr>
          <w:b/>
          <w:bCs/>
          <w:szCs w:val="24"/>
          <w:u w:val="none"/>
        </w:rPr>
        <w:tab/>
      </w:r>
      <w:r w:rsidR="0058280C" w:rsidRPr="0058280C">
        <w:rPr>
          <w:b/>
          <w:bCs/>
          <w:szCs w:val="24"/>
          <w:u w:val="none"/>
        </w:rPr>
        <w:tab/>
      </w:r>
      <w:r w:rsidR="004004BE" w:rsidRPr="0058280C">
        <w:rPr>
          <w:b/>
          <w:bCs/>
          <w:szCs w:val="24"/>
          <w:u w:val="none"/>
        </w:rPr>
        <w:t xml:space="preserve"> </w:t>
      </w:r>
      <w:r w:rsidR="00B21256" w:rsidRPr="0058280C">
        <w:rPr>
          <w:b/>
          <w:bCs/>
          <w:szCs w:val="24"/>
          <w:u w:val="none"/>
        </w:rPr>
        <w:t>Nr.</w:t>
      </w:r>
      <w:r w:rsidR="004004BE" w:rsidRPr="0058280C">
        <w:rPr>
          <w:b/>
          <w:bCs/>
          <w:szCs w:val="24"/>
          <w:u w:val="none"/>
        </w:rPr>
        <w:t xml:space="preserve"> </w:t>
      </w:r>
      <w:r w:rsidR="004004BE" w:rsidRPr="0058280C">
        <w:rPr>
          <w:b/>
          <w:bCs/>
          <w:noProof/>
          <w:szCs w:val="24"/>
          <w:u w:val="none"/>
        </w:rPr>
        <w:t>1</w:t>
      </w:r>
    </w:p>
    <w:p w14:paraId="1016355A" w14:textId="77777777" w:rsidR="00B21256" w:rsidRPr="005842C7" w:rsidRDefault="00B21256" w:rsidP="000C7638">
      <w:pPr>
        <w:rPr>
          <w:szCs w:val="24"/>
          <w:u w:val="none"/>
        </w:rPr>
      </w:pPr>
    </w:p>
    <w:p w14:paraId="3F09767E" w14:textId="14CE3C0B" w:rsidR="000C7638" w:rsidRPr="009D7F9C" w:rsidRDefault="00146C2B" w:rsidP="00F07D9B">
      <w:pPr>
        <w:spacing w:line="360" w:lineRule="auto"/>
        <w:rPr>
          <w:szCs w:val="24"/>
          <w:u w:val="none"/>
        </w:rPr>
      </w:pPr>
      <w:r w:rsidRPr="009D7F9C">
        <w:rPr>
          <w:szCs w:val="24"/>
          <w:u w:val="none"/>
        </w:rPr>
        <w:t>Sēde sasaukta</w:t>
      </w:r>
      <w:r w:rsidR="009D7F9C" w:rsidRPr="009D7F9C">
        <w:rPr>
          <w:szCs w:val="24"/>
          <w:u w:val="none"/>
        </w:rPr>
        <w:t xml:space="preserve"> 2025.gada 28.janvārī</w:t>
      </w:r>
      <w:r w:rsidRPr="009D7F9C">
        <w:rPr>
          <w:szCs w:val="24"/>
          <w:u w:val="none"/>
        </w:rPr>
        <w:t xml:space="preserve"> plkst.</w:t>
      </w:r>
      <w:r w:rsidR="00156F62" w:rsidRPr="009D7F9C">
        <w:rPr>
          <w:u w:val="none"/>
        </w:rPr>
        <w:t xml:space="preserve"> </w:t>
      </w:r>
      <w:r w:rsidR="00E32D61" w:rsidRPr="009D7F9C">
        <w:rPr>
          <w:noProof/>
          <w:u w:val="none"/>
        </w:rPr>
        <w:t>1</w:t>
      </w:r>
      <w:r w:rsidR="009D7F9C" w:rsidRPr="009D7F9C">
        <w:rPr>
          <w:noProof/>
          <w:u w:val="none"/>
        </w:rPr>
        <w:t>1</w:t>
      </w:r>
      <w:r w:rsidR="00E32D61" w:rsidRPr="009D7F9C">
        <w:rPr>
          <w:noProof/>
          <w:u w:val="none"/>
        </w:rPr>
        <w:t>:</w:t>
      </w:r>
      <w:r w:rsidR="009D7F9C" w:rsidRPr="009D7F9C">
        <w:rPr>
          <w:noProof/>
          <w:u w:val="none"/>
        </w:rPr>
        <w:t>34</w:t>
      </w:r>
    </w:p>
    <w:p w14:paraId="69138D79" w14:textId="3C712006" w:rsidR="000C7638" w:rsidRPr="009D7F9C" w:rsidRDefault="00146C2B" w:rsidP="00F07D9B">
      <w:pPr>
        <w:spacing w:line="360" w:lineRule="auto"/>
        <w:rPr>
          <w:szCs w:val="24"/>
          <w:u w:val="none"/>
        </w:rPr>
      </w:pPr>
      <w:r w:rsidRPr="009D7F9C">
        <w:rPr>
          <w:szCs w:val="24"/>
          <w:u w:val="none"/>
        </w:rPr>
        <w:t xml:space="preserve">Sēdi atklāj </w:t>
      </w:r>
      <w:r w:rsidR="0058280C" w:rsidRPr="009D7F9C">
        <w:rPr>
          <w:szCs w:val="24"/>
          <w:u w:val="none"/>
        </w:rPr>
        <w:t xml:space="preserve">2025.gada 30.janvārī </w:t>
      </w:r>
      <w:r w:rsidRPr="009D7F9C">
        <w:rPr>
          <w:szCs w:val="24"/>
          <w:u w:val="none"/>
        </w:rPr>
        <w:t>plkst.</w:t>
      </w:r>
      <w:r w:rsidR="00156F62" w:rsidRPr="009D7F9C">
        <w:rPr>
          <w:szCs w:val="24"/>
          <w:u w:val="none"/>
        </w:rPr>
        <w:t xml:space="preserve"> </w:t>
      </w:r>
      <w:r w:rsidR="00156F62" w:rsidRPr="009D7F9C">
        <w:rPr>
          <w:noProof/>
          <w:szCs w:val="24"/>
          <w:u w:val="none"/>
        </w:rPr>
        <w:t>12:51</w:t>
      </w:r>
      <w:r w:rsidR="001D3C2D" w:rsidRPr="009D7F9C">
        <w:t xml:space="preserve"> </w:t>
      </w:r>
    </w:p>
    <w:p w14:paraId="2E2742A9" w14:textId="2BDBDC02" w:rsidR="00516961" w:rsidRDefault="00146C2B" w:rsidP="009D7F9C">
      <w:pPr>
        <w:spacing w:line="360" w:lineRule="auto"/>
        <w:jc w:val="both"/>
        <w:rPr>
          <w:szCs w:val="24"/>
          <w:u w:val="none"/>
        </w:rPr>
      </w:pPr>
      <w:r w:rsidRPr="00516961">
        <w:rPr>
          <w:b/>
          <w:szCs w:val="24"/>
          <w:u w:val="none"/>
        </w:rPr>
        <w:t>Sēdi vada</w:t>
      </w:r>
      <w:r>
        <w:rPr>
          <w:szCs w:val="24"/>
          <w:u w:val="none"/>
        </w:rPr>
        <w:t xml:space="preserve"> - </w:t>
      </w:r>
      <w:r w:rsidR="004B4F54">
        <w:rPr>
          <w:noProof/>
          <w:szCs w:val="24"/>
          <w:u w:val="none"/>
        </w:rPr>
        <w:t xml:space="preserve">Gulbenes novada pašvaldības </w:t>
      </w:r>
      <w:r w:rsidR="0058280C">
        <w:rPr>
          <w:noProof/>
          <w:szCs w:val="24"/>
          <w:u w:val="none"/>
        </w:rPr>
        <w:t>p</w:t>
      </w:r>
      <w:r w:rsidR="004B4F54">
        <w:rPr>
          <w:noProof/>
          <w:szCs w:val="24"/>
          <w:u w:val="none"/>
        </w:rPr>
        <w:t>riekšsēdētāja vietnie</w:t>
      </w:r>
      <w:r w:rsidR="0058280C">
        <w:rPr>
          <w:noProof/>
          <w:szCs w:val="24"/>
          <w:u w:val="none"/>
        </w:rPr>
        <w:t>ce</w:t>
      </w:r>
      <w:r w:rsidR="0066479D">
        <w:rPr>
          <w:szCs w:val="24"/>
          <w:u w:val="none"/>
        </w:rPr>
        <w:t xml:space="preserve"> </w:t>
      </w:r>
      <w:r w:rsidR="004B4F54">
        <w:rPr>
          <w:noProof/>
          <w:szCs w:val="24"/>
          <w:u w:val="none"/>
        </w:rPr>
        <w:t>Guna Švika</w:t>
      </w:r>
    </w:p>
    <w:p w14:paraId="3C4F7EC2" w14:textId="77777777" w:rsidR="0058280C" w:rsidRDefault="0058280C" w:rsidP="009D7F9C">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50BE9CA9" w14:textId="48692244" w:rsidR="0058280C" w:rsidRDefault="0058280C" w:rsidP="009D7F9C">
      <w:pPr>
        <w:spacing w:line="360" w:lineRule="auto"/>
        <w:jc w:val="both"/>
        <w:rPr>
          <w:szCs w:val="24"/>
          <w:u w:val="none"/>
        </w:rPr>
      </w:pPr>
      <w:r>
        <w:rPr>
          <w:b/>
          <w:szCs w:val="24"/>
          <w:u w:val="none"/>
        </w:rPr>
        <w:t>Piedalās d</w:t>
      </w:r>
      <w:r>
        <w:rPr>
          <w:b/>
          <w:bCs/>
          <w:szCs w:val="24"/>
          <w:u w:val="none"/>
        </w:rPr>
        <w:t>eputāti (komiteju locekļi)</w:t>
      </w:r>
      <w:r>
        <w:rPr>
          <w:szCs w:val="24"/>
          <w:u w:val="none"/>
        </w:rPr>
        <w:t>:</w:t>
      </w:r>
      <w:r w:rsidRPr="00AF7C5E">
        <w:rPr>
          <w:szCs w:val="24"/>
          <w:u w:val="none"/>
        </w:rPr>
        <w:t xml:space="preserve"> </w:t>
      </w:r>
      <w:r>
        <w:rPr>
          <w:szCs w:val="24"/>
          <w:u w:val="none"/>
        </w:rPr>
        <w:t xml:space="preserve">Normunds </w:t>
      </w:r>
      <w:proofErr w:type="spellStart"/>
      <w:r>
        <w:rPr>
          <w:szCs w:val="24"/>
          <w:u w:val="none"/>
        </w:rPr>
        <w:t>Audzišs</w:t>
      </w:r>
      <w:proofErr w:type="spellEnd"/>
      <w:r>
        <w:rPr>
          <w:szCs w:val="24"/>
          <w:u w:val="none"/>
        </w:rPr>
        <w:t xml:space="preserve"> (attālināti), Gunārs Ciglis, Aivars </w:t>
      </w:r>
      <w:proofErr w:type="spellStart"/>
      <w:r>
        <w:rPr>
          <w:szCs w:val="24"/>
          <w:u w:val="none"/>
        </w:rPr>
        <w:t>Circens</w:t>
      </w:r>
      <w:proofErr w:type="spellEnd"/>
      <w:r>
        <w:rPr>
          <w:szCs w:val="24"/>
          <w:u w:val="none"/>
        </w:rPr>
        <w:t xml:space="preserve">, Lāsma </w:t>
      </w:r>
      <w:proofErr w:type="spellStart"/>
      <w:r>
        <w:rPr>
          <w:szCs w:val="24"/>
          <w:u w:val="none"/>
        </w:rPr>
        <w:t>Gabdulļina</w:t>
      </w:r>
      <w:proofErr w:type="spellEnd"/>
      <w:r>
        <w:rPr>
          <w:szCs w:val="24"/>
          <w:u w:val="none"/>
        </w:rPr>
        <w:t xml:space="preserve">, Atis </w:t>
      </w:r>
      <w:proofErr w:type="spellStart"/>
      <w:r>
        <w:rPr>
          <w:szCs w:val="24"/>
          <w:u w:val="none"/>
        </w:rPr>
        <w:t>Jencītis</w:t>
      </w:r>
      <w:proofErr w:type="spellEnd"/>
      <w:r>
        <w:rPr>
          <w:szCs w:val="24"/>
          <w:u w:val="none"/>
        </w:rPr>
        <w:t>,</w:t>
      </w:r>
      <w:r w:rsidRPr="001B027E">
        <w:rPr>
          <w:szCs w:val="24"/>
          <w:u w:val="none"/>
        </w:rPr>
        <w:t xml:space="preserve"> </w:t>
      </w:r>
      <w:r>
        <w:rPr>
          <w:szCs w:val="24"/>
          <w:u w:val="none"/>
        </w:rPr>
        <w:t xml:space="preserve">Ivars </w:t>
      </w:r>
      <w:proofErr w:type="spellStart"/>
      <w:r>
        <w:rPr>
          <w:szCs w:val="24"/>
          <w:u w:val="none"/>
        </w:rPr>
        <w:t>Kupčs</w:t>
      </w:r>
      <w:proofErr w:type="spellEnd"/>
      <w:r>
        <w:rPr>
          <w:szCs w:val="24"/>
          <w:u w:val="none"/>
        </w:rPr>
        <w:t>, Intars</w:t>
      </w:r>
      <w:r w:rsidRPr="0058280C">
        <w:rPr>
          <w:szCs w:val="24"/>
          <w:u w:val="none"/>
        </w:rPr>
        <w:t xml:space="preserve"> </w:t>
      </w:r>
      <w:r>
        <w:rPr>
          <w:szCs w:val="24"/>
          <w:u w:val="none"/>
        </w:rPr>
        <w:t xml:space="preserve">Liepiņš, Mudīte </w:t>
      </w:r>
      <w:proofErr w:type="spellStart"/>
      <w:r>
        <w:rPr>
          <w:szCs w:val="24"/>
          <w:u w:val="none"/>
        </w:rPr>
        <w:t>Motivāne</w:t>
      </w:r>
      <w:proofErr w:type="spellEnd"/>
      <w:r>
        <w:rPr>
          <w:szCs w:val="24"/>
          <w:u w:val="none"/>
        </w:rPr>
        <w:t>, Guna Pūcīte, Anatolijs Savickis</w:t>
      </w:r>
    </w:p>
    <w:p w14:paraId="2725D112" w14:textId="7BFD7E98" w:rsidR="0058280C" w:rsidRDefault="0058280C" w:rsidP="009D7F9C">
      <w:pPr>
        <w:spacing w:line="360" w:lineRule="auto"/>
        <w:jc w:val="both"/>
        <w:rPr>
          <w:szCs w:val="24"/>
          <w:u w:val="none"/>
        </w:rPr>
      </w:pPr>
      <w:r>
        <w:rPr>
          <w:b/>
          <w:szCs w:val="24"/>
          <w:u w:val="none"/>
        </w:rPr>
        <w:t>Nepiedalās d</w:t>
      </w:r>
      <w:r>
        <w:rPr>
          <w:b/>
          <w:bCs/>
          <w:szCs w:val="24"/>
          <w:u w:val="none"/>
        </w:rPr>
        <w:t>eputāti (komiteju locekļi)</w:t>
      </w:r>
      <w:r>
        <w:rPr>
          <w:szCs w:val="24"/>
          <w:u w:val="none"/>
        </w:rPr>
        <w:t xml:space="preserve">: Gunārs </w:t>
      </w:r>
      <w:proofErr w:type="spellStart"/>
      <w:r>
        <w:rPr>
          <w:szCs w:val="24"/>
          <w:u w:val="none"/>
        </w:rPr>
        <w:t>Babris</w:t>
      </w:r>
      <w:proofErr w:type="spellEnd"/>
      <w:r>
        <w:rPr>
          <w:szCs w:val="24"/>
          <w:u w:val="none"/>
        </w:rPr>
        <w:t xml:space="preserve">, Ainārs </w:t>
      </w:r>
      <w:proofErr w:type="spellStart"/>
      <w:r>
        <w:rPr>
          <w:szCs w:val="24"/>
          <w:u w:val="none"/>
        </w:rPr>
        <w:t>Brezinskis</w:t>
      </w:r>
      <w:proofErr w:type="spellEnd"/>
      <w:r>
        <w:rPr>
          <w:szCs w:val="24"/>
          <w:u w:val="none"/>
        </w:rPr>
        <w:t>, Andis Caunītis, Normunds Mazūrs</w:t>
      </w:r>
      <w:r w:rsidR="00D92934">
        <w:rPr>
          <w:szCs w:val="24"/>
          <w:u w:val="none"/>
        </w:rPr>
        <w:t xml:space="preserve"> – attaisnojošu iemeslu dēļ</w:t>
      </w:r>
    </w:p>
    <w:p w14:paraId="70D27494" w14:textId="77777777" w:rsidR="0058280C" w:rsidRDefault="0058280C" w:rsidP="009D7F9C">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54CF5830" w14:textId="77777777" w:rsidR="0058280C" w:rsidRDefault="0058280C" w:rsidP="009D7F9C">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13F66A0F" w14:textId="77777777" w:rsidR="0058280C" w:rsidRDefault="0058280C" w:rsidP="0058280C">
      <w:pPr>
        <w:spacing w:line="360" w:lineRule="auto"/>
        <w:rPr>
          <w:u w:val="none"/>
        </w:rPr>
      </w:pPr>
    </w:p>
    <w:p w14:paraId="6F4F7632" w14:textId="77777777" w:rsidR="0058280C" w:rsidRPr="009E4F8E" w:rsidRDefault="0058280C" w:rsidP="0058280C">
      <w:pPr>
        <w:spacing w:line="276" w:lineRule="auto"/>
        <w:jc w:val="both"/>
        <w:rPr>
          <w:color w:val="1F497D" w:themeColor="text2"/>
          <w:u w:val="none"/>
        </w:rPr>
      </w:pPr>
      <w:r w:rsidRPr="009E4F8E">
        <w:rPr>
          <w:i/>
          <w:iCs/>
          <w:color w:val="1F497D" w:themeColor="text2"/>
          <w:u w:val="none"/>
        </w:rPr>
        <w:t>Komitejas sēdei tika veikts videoieraksts, pieejams</w:t>
      </w:r>
      <w:r w:rsidRPr="009E4F8E">
        <w:rPr>
          <w:color w:val="1F497D" w:themeColor="text2"/>
          <w:u w:val="none"/>
        </w:rPr>
        <w:t xml:space="preserve"> :</w:t>
      </w:r>
    </w:p>
    <w:p w14:paraId="3A44F8D8" w14:textId="77777777" w:rsidR="009E4F8E" w:rsidRPr="009E4F8E" w:rsidRDefault="009E4F8E" w:rsidP="0058280C">
      <w:pPr>
        <w:spacing w:line="276" w:lineRule="auto"/>
        <w:rPr>
          <w:color w:val="1F497D" w:themeColor="text2"/>
        </w:rPr>
      </w:pPr>
      <w:r w:rsidRPr="009E4F8E">
        <w:rPr>
          <w:color w:val="1F497D" w:themeColor="text2"/>
        </w:rPr>
        <w:t xml:space="preserve">https://drive.google.com/drive/u/0/folders/14Ckix6jaIVV2FDvk2KfvDw7xyrNlejwo </w:t>
      </w:r>
    </w:p>
    <w:p w14:paraId="150A5C2D" w14:textId="37B51DCC" w:rsidR="0058280C" w:rsidRPr="009E4F8E" w:rsidRDefault="009E4F8E" w:rsidP="0058280C">
      <w:pPr>
        <w:spacing w:line="276" w:lineRule="auto"/>
        <w:rPr>
          <w:color w:val="1F497D" w:themeColor="text2"/>
          <w:u w:val="none"/>
        </w:rPr>
      </w:pPr>
      <w:r w:rsidRPr="009E4F8E">
        <w:rPr>
          <w:bCs/>
          <w:noProof/>
          <w:color w:val="1F497D" w:themeColor="text2"/>
          <w:szCs w:val="24"/>
          <w:u w:val="none"/>
        </w:rPr>
        <w:t>Apvienoto komiteju sēde</w:t>
      </w:r>
      <w:r w:rsidRPr="009E4F8E">
        <w:rPr>
          <w:b/>
          <w:noProof/>
          <w:color w:val="1F497D" w:themeColor="text2"/>
          <w:szCs w:val="24"/>
          <w:u w:val="none"/>
        </w:rPr>
        <w:t xml:space="preserve"> </w:t>
      </w:r>
      <w:r w:rsidR="0058280C" w:rsidRPr="009E4F8E">
        <w:rPr>
          <w:color w:val="1F497D" w:themeColor="text2"/>
          <w:u w:val="none"/>
        </w:rPr>
        <w:t>– 202</w:t>
      </w:r>
      <w:r w:rsidRPr="009E4F8E">
        <w:rPr>
          <w:color w:val="1F497D" w:themeColor="text2"/>
          <w:u w:val="none"/>
        </w:rPr>
        <w:t>5</w:t>
      </w:r>
      <w:r w:rsidR="0058280C" w:rsidRPr="009E4F8E">
        <w:rPr>
          <w:color w:val="1F497D" w:themeColor="text2"/>
          <w:u w:val="none"/>
        </w:rPr>
        <w:t>/</w:t>
      </w:r>
      <w:r w:rsidRPr="009E4F8E">
        <w:rPr>
          <w:color w:val="1F497D" w:themeColor="text2"/>
          <w:u w:val="none"/>
        </w:rPr>
        <w:t>01</w:t>
      </w:r>
      <w:r w:rsidR="0058280C" w:rsidRPr="009E4F8E">
        <w:rPr>
          <w:color w:val="1F497D" w:themeColor="text2"/>
          <w:u w:val="none"/>
        </w:rPr>
        <w:t>/</w:t>
      </w:r>
      <w:r w:rsidRPr="009E4F8E">
        <w:rPr>
          <w:color w:val="1F497D" w:themeColor="text2"/>
          <w:u w:val="none"/>
        </w:rPr>
        <w:t>30</w:t>
      </w:r>
      <w:r w:rsidR="0058280C" w:rsidRPr="009E4F8E">
        <w:rPr>
          <w:color w:val="1F497D" w:themeColor="text2"/>
          <w:u w:val="none"/>
        </w:rPr>
        <w:t xml:space="preserve"> 12:4</w:t>
      </w:r>
      <w:r w:rsidRPr="009E4F8E">
        <w:rPr>
          <w:color w:val="1F497D" w:themeColor="text2"/>
          <w:u w:val="none"/>
        </w:rPr>
        <w:t>8</w:t>
      </w:r>
      <w:r w:rsidR="0058280C" w:rsidRPr="009E4F8E">
        <w:rPr>
          <w:color w:val="1F497D" w:themeColor="text2"/>
          <w:u w:val="none"/>
        </w:rPr>
        <w:t xml:space="preserve"> EET — </w:t>
      </w:r>
      <w:proofErr w:type="spellStart"/>
      <w:r w:rsidR="0058280C" w:rsidRPr="009E4F8E">
        <w:rPr>
          <w:color w:val="1F497D" w:themeColor="text2"/>
          <w:u w:val="none"/>
        </w:rPr>
        <w:t>Recording</w:t>
      </w:r>
      <w:proofErr w:type="spellEnd"/>
      <w:r w:rsidR="0058280C" w:rsidRPr="009E4F8E">
        <w:rPr>
          <w:color w:val="1F497D" w:themeColor="text2"/>
          <w:u w:val="none"/>
        </w:rPr>
        <w:t xml:space="preserve">, </w:t>
      </w:r>
      <w:r w:rsidRPr="009E4F8E">
        <w:rPr>
          <w:color w:val="1F497D" w:themeColor="text2"/>
          <w:u w:val="none"/>
        </w:rPr>
        <w:t>1,33</w:t>
      </w:r>
      <w:r w:rsidR="0058280C" w:rsidRPr="009E4F8E">
        <w:rPr>
          <w:color w:val="1F497D" w:themeColor="text2"/>
          <w:u w:val="none"/>
        </w:rPr>
        <w:t xml:space="preserve"> GB</w:t>
      </w:r>
    </w:p>
    <w:p w14:paraId="778C6351" w14:textId="77777777" w:rsidR="00507EB1" w:rsidRPr="0058280C" w:rsidRDefault="00507EB1" w:rsidP="00F07D9B">
      <w:pPr>
        <w:rPr>
          <w:color w:val="FF0000"/>
          <w:u w:val="none"/>
        </w:rPr>
      </w:pPr>
    </w:p>
    <w:p w14:paraId="7BD37AEF" w14:textId="32F88D4F" w:rsidR="000C7638" w:rsidRDefault="0058280C" w:rsidP="00F07D9B">
      <w:pPr>
        <w:spacing w:line="360" w:lineRule="auto"/>
        <w:rPr>
          <w:b/>
          <w:szCs w:val="24"/>
          <w:u w:val="none"/>
        </w:rPr>
      </w:pPr>
      <w:r w:rsidRPr="005842C7">
        <w:rPr>
          <w:b/>
          <w:szCs w:val="24"/>
          <w:u w:val="none"/>
        </w:rPr>
        <w:t>DARBA KĀRTĪBA:</w:t>
      </w:r>
    </w:p>
    <w:p w14:paraId="7B2027E5" w14:textId="77777777" w:rsidR="00653AE0" w:rsidRPr="0058280C" w:rsidRDefault="00146C2B" w:rsidP="00653AE0">
      <w:pPr>
        <w:spacing w:before="60"/>
        <w:rPr>
          <w:b/>
          <w:bCs/>
          <w:color w:val="000000" w:themeColor="text1"/>
          <w:szCs w:val="24"/>
          <w:u w:val="none"/>
        </w:rPr>
      </w:pPr>
      <w:r w:rsidRPr="0058280C">
        <w:rPr>
          <w:b/>
          <w:bCs/>
          <w:noProof/>
          <w:color w:val="000000" w:themeColor="text1"/>
          <w:szCs w:val="24"/>
          <w:u w:val="none"/>
        </w:rPr>
        <w:t>0</w:t>
      </w:r>
      <w:r w:rsidRPr="0058280C">
        <w:rPr>
          <w:b/>
          <w:bCs/>
          <w:color w:val="000000" w:themeColor="text1"/>
          <w:szCs w:val="24"/>
          <w:u w:val="none"/>
        </w:rPr>
        <w:t xml:space="preserve">. </w:t>
      </w:r>
      <w:r w:rsidRPr="0058280C">
        <w:rPr>
          <w:b/>
          <w:bCs/>
          <w:noProof/>
          <w:color w:val="000000" w:themeColor="text1"/>
          <w:szCs w:val="24"/>
          <w:u w:val="none"/>
        </w:rPr>
        <w:t>Par darba kārtības apstiprināšanu</w:t>
      </w:r>
    </w:p>
    <w:p w14:paraId="1BA76CD0" w14:textId="77777777" w:rsidR="00653AE0" w:rsidRPr="0058280C" w:rsidRDefault="00146C2B" w:rsidP="00653AE0">
      <w:pPr>
        <w:spacing w:before="60"/>
        <w:rPr>
          <w:b/>
          <w:bCs/>
          <w:color w:val="000000" w:themeColor="text1"/>
          <w:szCs w:val="24"/>
          <w:u w:val="none"/>
        </w:rPr>
      </w:pPr>
      <w:r w:rsidRPr="0058280C">
        <w:rPr>
          <w:b/>
          <w:bCs/>
          <w:noProof/>
          <w:color w:val="000000" w:themeColor="text1"/>
          <w:szCs w:val="24"/>
          <w:u w:val="none"/>
        </w:rPr>
        <w:t>1</w:t>
      </w:r>
      <w:r w:rsidRPr="0058280C">
        <w:rPr>
          <w:b/>
          <w:bCs/>
          <w:color w:val="000000" w:themeColor="text1"/>
          <w:szCs w:val="24"/>
          <w:u w:val="none"/>
        </w:rPr>
        <w:t xml:space="preserve">. </w:t>
      </w:r>
      <w:r w:rsidRPr="0058280C">
        <w:rPr>
          <w:b/>
          <w:bCs/>
          <w:noProof/>
          <w:color w:val="000000" w:themeColor="text1"/>
          <w:szCs w:val="24"/>
          <w:u w:val="none"/>
        </w:rPr>
        <w:t>Par Gulbenes novada pašvaldības budžetu 2025.gadam</w:t>
      </w:r>
    </w:p>
    <w:p w14:paraId="01061B58" w14:textId="77777777" w:rsidR="00360A3B" w:rsidRPr="0016506D" w:rsidRDefault="00360A3B" w:rsidP="000C7638">
      <w:pPr>
        <w:rPr>
          <w:szCs w:val="24"/>
          <w:u w:val="none"/>
        </w:rPr>
      </w:pPr>
    </w:p>
    <w:p w14:paraId="62539FC9" w14:textId="77777777" w:rsidR="00653AE0" w:rsidRPr="0016506D" w:rsidRDefault="00653AE0" w:rsidP="000C7638">
      <w:pPr>
        <w:rPr>
          <w:u w:val="none"/>
        </w:rPr>
      </w:pPr>
    </w:p>
    <w:p w14:paraId="3D25D14A" w14:textId="77777777" w:rsidR="0032517B" w:rsidRPr="00575A1B" w:rsidRDefault="00146C2B"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EDADF11" w14:textId="77777777" w:rsidR="00575A1B" w:rsidRPr="00DE7201" w:rsidRDefault="00146C2B"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DAC918D" w14:textId="77777777" w:rsidR="00575A1B" w:rsidRDefault="00146C2B"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058AA29" w14:textId="77777777" w:rsidR="00CA2A8B" w:rsidRDefault="00146C2B"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484BBDD" w14:textId="2791CE92" w:rsidR="00E264AD" w:rsidRPr="00575A1B" w:rsidRDefault="00146C2B" w:rsidP="00575A1B">
      <w:pPr>
        <w:rPr>
          <w:rFonts w:eastAsia="Calibri"/>
          <w:szCs w:val="24"/>
          <w:u w:val="none"/>
        </w:rPr>
      </w:pPr>
      <w:r>
        <w:rPr>
          <w:rFonts w:eastAsia="Calibri"/>
          <w:szCs w:val="24"/>
          <w:u w:val="none"/>
        </w:rPr>
        <w:t xml:space="preserve">DEBATĒS PIEDALĀS: </w:t>
      </w:r>
      <w:r w:rsidR="0058280C">
        <w:rPr>
          <w:rFonts w:eastAsia="Calibri"/>
          <w:szCs w:val="24"/>
          <w:u w:val="none"/>
        </w:rPr>
        <w:t>nav</w:t>
      </w:r>
    </w:p>
    <w:p w14:paraId="17EB8218" w14:textId="77777777" w:rsidR="00575A1B" w:rsidRDefault="00575A1B" w:rsidP="009D7F9C">
      <w:pPr>
        <w:spacing w:line="360" w:lineRule="auto"/>
        <w:ind w:firstLine="567"/>
        <w:jc w:val="both"/>
        <w:rPr>
          <w:u w:val="none"/>
        </w:rPr>
      </w:pPr>
    </w:p>
    <w:p w14:paraId="5E1ED642" w14:textId="77777777" w:rsidR="009E4F8E" w:rsidRDefault="009E4F8E" w:rsidP="009D7F9C">
      <w:pPr>
        <w:spacing w:line="360" w:lineRule="auto"/>
        <w:ind w:firstLine="567"/>
        <w:jc w:val="both"/>
        <w:rPr>
          <w:noProof/>
          <w:u w:val="none"/>
        </w:rPr>
      </w:pPr>
      <w:r w:rsidRPr="009D7F9C">
        <w:rPr>
          <w:bCs/>
          <w:noProof/>
          <w:szCs w:val="24"/>
          <w:u w:val="none"/>
        </w:rPr>
        <w:t>Sociālo un veselības jautājumu komitejas, Izglītības, kultūras un sporta komitejas, Attīstības un tautsaimniecības un Finanšu komitejas apvienotā</w:t>
      </w:r>
      <w:r>
        <w:rPr>
          <w:u w:val="none"/>
        </w:rPr>
        <w:t xml:space="preserve"> komiteja atklāti balsojot</w:t>
      </w:r>
      <w:r>
        <w:rPr>
          <w:noProof/>
          <w:u w:val="none"/>
        </w:rPr>
        <w:t>:</w:t>
      </w:r>
    </w:p>
    <w:p w14:paraId="03A05602" w14:textId="350D666B" w:rsidR="00B24B3A" w:rsidRDefault="00146C2B" w:rsidP="009D7F9C">
      <w:pPr>
        <w:spacing w:line="360" w:lineRule="auto"/>
        <w:ind w:firstLine="567"/>
        <w:jc w:val="both"/>
        <w:rPr>
          <w:u w:val="none"/>
        </w:rPr>
      </w:pPr>
      <w:r w:rsidRPr="0016506D">
        <w:rPr>
          <w:noProof/>
          <w:u w:val="none"/>
        </w:rPr>
        <w:lastRenderedPageBreak/>
        <w:t>ar 11 balsīm "Par" (Aivars Circens, Anatolijs Savickis, Atis Jencītis,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63535930" w14:textId="6F4CC43A" w:rsidR="0058280C" w:rsidRDefault="0058280C" w:rsidP="009D7F9C">
      <w:pPr>
        <w:spacing w:line="360" w:lineRule="auto"/>
        <w:ind w:firstLine="567"/>
        <w:jc w:val="both"/>
        <w:rPr>
          <w:noProof/>
          <w:u w:val="none"/>
        </w:rPr>
      </w:pPr>
      <w:r>
        <w:rPr>
          <w:noProof/>
          <w:u w:val="none"/>
        </w:rPr>
        <w:t xml:space="preserve">APSTIPRINĀT 2025.gada 30.janvāra </w:t>
      </w:r>
      <w:r w:rsidR="009D7F9C" w:rsidRPr="009D7F9C">
        <w:rPr>
          <w:bCs/>
          <w:noProof/>
          <w:szCs w:val="24"/>
          <w:u w:val="none"/>
        </w:rPr>
        <w:t>Sociālo un veselības jautājumu komitejas, Izglītības, kultūras un sporta komitejas, Attīstības un tautsaimniecības un Finanšu komitejas apvienotās sēdes</w:t>
      </w:r>
      <w:r w:rsidR="009D7F9C">
        <w:rPr>
          <w:b/>
          <w:szCs w:val="24"/>
          <w:u w:val="none"/>
        </w:rPr>
        <w:t xml:space="preserve"> </w:t>
      </w:r>
      <w:r>
        <w:rPr>
          <w:noProof/>
          <w:u w:val="none"/>
        </w:rPr>
        <w:t>sēdes darba kārtību.</w:t>
      </w:r>
    </w:p>
    <w:p w14:paraId="3E9F6907" w14:textId="77777777" w:rsidR="00203C2F" w:rsidRDefault="00203C2F" w:rsidP="000C7638">
      <w:pPr>
        <w:rPr>
          <w:color w:val="000000" w:themeColor="text1"/>
          <w:szCs w:val="24"/>
          <w:u w:val="none"/>
        </w:rPr>
      </w:pPr>
    </w:p>
    <w:p w14:paraId="048D192C" w14:textId="77777777" w:rsidR="0032517B" w:rsidRPr="00575A1B" w:rsidRDefault="00146C2B"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40B687A" w14:textId="77777777" w:rsidR="00575A1B" w:rsidRPr="00DE7201" w:rsidRDefault="00146C2B"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2025.gadam</w:t>
      </w:r>
    </w:p>
    <w:p w14:paraId="34B3F2B4" w14:textId="77777777" w:rsidR="00575A1B" w:rsidRDefault="00146C2B"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 Gundega Upīte, Agnese Zagorska, Kristīne Medne</w:t>
      </w:r>
    </w:p>
    <w:p w14:paraId="7672A9D2" w14:textId="77777777" w:rsidR="00CA2A8B" w:rsidRDefault="00146C2B"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27E9D39A" w14:textId="5CF99080" w:rsidR="00E264AD" w:rsidRPr="00575A1B" w:rsidRDefault="00146C2B" w:rsidP="00575A1B">
      <w:pPr>
        <w:rPr>
          <w:rFonts w:eastAsia="Calibri"/>
          <w:szCs w:val="24"/>
          <w:u w:val="none"/>
        </w:rPr>
      </w:pPr>
      <w:r>
        <w:rPr>
          <w:rFonts w:eastAsia="Calibri"/>
          <w:szCs w:val="24"/>
          <w:u w:val="none"/>
        </w:rPr>
        <w:t xml:space="preserve">DEBATĒS PIEDALĀS: </w:t>
      </w:r>
      <w:r w:rsidR="009D7F9C">
        <w:rPr>
          <w:rFonts w:eastAsia="Calibri"/>
          <w:szCs w:val="24"/>
          <w:u w:val="none"/>
        </w:rPr>
        <w:t xml:space="preserve">Guna </w:t>
      </w:r>
      <w:proofErr w:type="spellStart"/>
      <w:r w:rsidR="009D7F9C">
        <w:rPr>
          <w:rFonts w:eastAsia="Calibri"/>
          <w:szCs w:val="24"/>
          <w:u w:val="none"/>
        </w:rPr>
        <w:t>Švika</w:t>
      </w:r>
      <w:proofErr w:type="spellEnd"/>
      <w:r w:rsidR="009D7F9C">
        <w:rPr>
          <w:rFonts w:eastAsia="Calibri"/>
          <w:szCs w:val="24"/>
          <w:u w:val="none"/>
        </w:rPr>
        <w:t xml:space="preserve">, Gundega Upīte, Mudīte </w:t>
      </w:r>
      <w:proofErr w:type="spellStart"/>
      <w:r w:rsidR="009D7F9C">
        <w:rPr>
          <w:rFonts w:eastAsia="Calibri"/>
          <w:szCs w:val="24"/>
          <w:u w:val="none"/>
        </w:rPr>
        <w:t>Motivāne</w:t>
      </w:r>
      <w:proofErr w:type="spellEnd"/>
      <w:r w:rsidR="009D7F9C">
        <w:rPr>
          <w:rFonts w:eastAsia="Calibri"/>
          <w:szCs w:val="24"/>
          <w:u w:val="none"/>
        </w:rPr>
        <w:t xml:space="preserve">, Agnese Zagorska, Guntra Rone, Intars Liepiņš, Lauris Krēmers, Anatolijs Savickis, Atis </w:t>
      </w:r>
      <w:proofErr w:type="spellStart"/>
      <w:r w:rsidR="009D7F9C">
        <w:rPr>
          <w:rFonts w:eastAsia="Calibri"/>
          <w:szCs w:val="24"/>
          <w:u w:val="none"/>
        </w:rPr>
        <w:t>Jencītis</w:t>
      </w:r>
      <w:proofErr w:type="spellEnd"/>
      <w:r w:rsidR="009D7F9C">
        <w:rPr>
          <w:rFonts w:eastAsia="Calibri"/>
          <w:szCs w:val="24"/>
          <w:u w:val="none"/>
        </w:rPr>
        <w:t xml:space="preserve">, Aivars </w:t>
      </w:r>
      <w:proofErr w:type="spellStart"/>
      <w:r w:rsidR="009D7F9C">
        <w:rPr>
          <w:rFonts w:eastAsia="Calibri"/>
          <w:szCs w:val="24"/>
          <w:u w:val="none"/>
        </w:rPr>
        <w:t>Circens</w:t>
      </w:r>
      <w:proofErr w:type="spellEnd"/>
      <w:r w:rsidR="009D7F9C">
        <w:rPr>
          <w:rFonts w:eastAsia="Calibri"/>
          <w:szCs w:val="24"/>
          <w:u w:val="none"/>
        </w:rPr>
        <w:t xml:space="preserve">, Antra </w:t>
      </w:r>
      <w:proofErr w:type="spellStart"/>
      <w:r w:rsidR="009D7F9C">
        <w:rPr>
          <w:rFonts w:eastAsia="Calibri"/>
          <w:szCs w:val="24"/>
          <w:u w:val="none"/>
        </w:rPr>
        <w:t>Sprudzāne</w:t>
      </w:r>
      <w:proofErr w:type="spellEnd"/>
      <w:r w:rsidR="009D7F9C">
        <w:rPr>
          <w:rFonts w:eastAsia="Calibri"/>
          <w:szCs w:val="24"/>
          <w:u w:val="none"/>
        </w:rPr>
        <w:t xml:space="preserve">, Dace </w:t>
      </w:r>
      <w:proofErr w:type="spellStart"/>
      <w:r w:rsidR="009D7F9C">
        <w:rPr>
          <w:rFonts w:eastAsia="Calibri"/>
          <w:szCs w:val="24"/>
          <w:u w:val="none"/>
        </w:rPr>
        <w:t>Kablukova</w:t>
      </w:r>
      <w:proofErr w:type="spellEnd"/>
      <w:r w:rsidR="009D7F9C">
        <w:rPr>
          <w:rFonts w:eastAsia="Calibri"/>
          <w:szCs w:val="24"/>
          <w:u w:val="none"/>
        </w:rPr>
        <w:t xml:space="preserve">, Guna Pūcīte, Gunārs Ciglis, Jānis </w:t>
      </w:r>
      <w:proofErr w:type="spellStart"/>
      <w:r w:rsidR="009D7F9C">
        <w:rPr>
          <w:rFonts w:eastAsia="Calibri"/>
          <w:szCs w:val="24"/>
          <w:u w:val="none"/>
        </w:rPr>
        <w:t>Barinskis</w:t>
      </w:r>
      <w:proofErr w:type="spellEnd"/>
    </w:p>
    <w:p w14:paraId="50678D97" w14:textId="77777777" w:rsidR="00BC2002" w:rsidRDefault="00BC2002" w:rsidP="00956EC8">
      <w:pPr>
        <w:rPr>
          <w:rFonts w:eastAsia="Calibri"/>
          <w:color w:val="FF0000"/>
          <w:szCs w:val="24"/>
          <w:u w:val="none"/>
        </w:rPr>
      </w:pPr>
    </w:p>
    <w:p w14:paraId="257D1810" w14:textId="295E25D8" w:rsidR="00114990" w:rsidRDefault="009D7F9C" w:rsidP="009D7F9C">
      <w:pPr>
        <w:spacing w:line="360" w:lineRule="auto"/>
        <w:ind w:firstLine="567"/>
        <w:jc w:val="both"/>
        <w:rPr>
          <w:u w:val="none"/>
        </w:rPr>
      </w:pPr>
      <w:r w:rsidRPr="009D7F9C">
        <w:rPr>
          <w:bCs/>
          <w:noProof/>
          <w:szCs w:val="24"/>
          <w:u w:val="none"/>
        </w:rPr>
        <w:t>Sociālo un veselības jautājumu komitejas, Izglītības, kultūras un sporta komitejas, Attīstības un tautsaimniecības un Finanšu komitejas apvienotā</w:t>
      </w:r>
      <w:r w:rsidR="00684EB7">
        <w:rPr>
          <w:u w:val="none"/>
        </w:rPr>
        <w:t xml:space="preserve"> komiteja</w:t>
      </w:r>
      <w:r w:rsidR="00125868">
        <w:rPr>
          <w:u w:val="none"/>
        </w:rPr>
        <w:t xml:space="preserve"> atklāti</w:t>
      </w:r>
      <w:r w:rsidR="00146C2B">
        <w:rPr>
          <w:u w:val="none"/>
        </w:rPr>
        <w:t xml:space="preserve"> balsojot:</w:t>
      </w:r>
    </w:p>
    <w:p w14:paraId="4B10E25F" w14:textId="77777777" w:rsidR="00B24B3A" w:rsidRDefault="00146C2B" w:rsidP="009D7F9C">
      <w:pPr>
        <w:spacing w:line="360" w:lineRule="auto"/>
        <w:ind w:firstLine="567"/>
        <w:jc w:val="both"/>
        <w:rPr>
          <w:u w:val="none"/>
        </w:rPr>
      </w:pPr>
      <w:r w:rsidRPr="0016506D">
        <w:rPr>
          <w:noProof/>
          <w:u w:val="none"/>
        </w:rPr>
        <w:t>ar 9 balsīm "Par" (Aivars Circens, Anatolijs Savickis, Atis Jencītis, Guna Pūcīte, Guna Švika, Gunārs Ciglis, Ivars Kupčs, Lāsma Gabdulļina, Mudīte Motivāne), "Pret" – 1 (Intars Liepiņš), "Atturas" – 1 (Normunds Audzišs), "Nepiedalās" – nav</w:t>
      </w:r>
      <w:r>
        <w:rPr>
          <w:u w:val="none"/>
        </w:rPr>
        <w:t xml:space="preserve">, </w:t>
      </w:r>
      <w:r w:rsidR="00E966B9">
        <w:rPr>
          <w:u w:val="none"/>
        </w:rPr>
        <w:t>NOLEMJ</w:t>
      </w:r>
      <w:r w:rsidR="00114990" w:rsidRPr="00B24B3A">
        <w:rPr>
          <w:u w:val="none"/>
        </w:rPr>
        <w:t>:</w:t>
      </w:r>
    </w:p>
    <w:p w14:paraId="6BE3E668" w14:textId="77777777" w:rsidR="0058280C" w:rsidRDefault="0058280C" w:rsidP="009D7F9C">
      <w:pPr>
        <w:spacing w:line="360" w:lineRule="auto"/>
        <w:ind w:firstLine="567"/>
        <w:jc w:val="both"/>
        <w:rPr>
          <w:u w:val="none"/>
        </w:rPr>
      </w:pPr>
      <w:r>
        <w:rPr>
          <w:noProof/>
          <w:u w:val="none"/>
        </w:rPr>
        <w:t>Virzīt izskatīšanai domes sēdē lēmumprojektu:</w:t>
      </w:r>
      <w:r>
        <w:rPr>
          <w:u w:val="none"/>
        </w:rPr>
        <w:t xml:space="preserve"> </w:t>
      </w:r>
    </w:p>
    <w:p w14:paraId="59C0DB6B" w14:textId="77777777" w:rsidR="009D7F9C" w:rsidRPr="009D7F9C" w:rsidRDefault="009D7F9C" w:rsidP="009D7F9C">
      <w:pPr>
        <w:spacing w:after="160" w:line="259" w:lineRule="auto"/>
        <w:jc w:val="center"/>
        <w:rPr>
          <w:rFonts w:eastAsia="Calibri"/>
          <w:b/>
          <w:bCs/>
          <w:szCs w:val="24"/>
          <w:u w:val="none"/>
        </w:rPr>
      </w:pPr>
      <w:r w:rsidRPr="009D7F9C">
        <w:rPr>
          <w:rFonts w:eastAsia="Calibri"/>
          <w:b/>
          <w:bCs/>
          <w:szCs w:val="24"/>
          <w:u w:val="none"/>
        </w:rPr>
        <w:t>Par Gulbenes novada pašvaldības budžetu 2025.gadam</w:t>
      </w:r>
    </w:p>
    <w:p w14:paraId="56AE7DB3" w14:textId="77777777" w:rsidR="009D7F9C" w:rsidRPr="009D7F9C" w:rsidRDefault="009D7F9C" w:rsidP="009D7F9C">
      <w:pPr>
        <w:spacing w:after="160" w:line="360" w:lineRule="auto"/>
        <w:ind w:firstLine="567"/>
        <w:contextualSpacing/>
        <w:jc w:val="both"/>
        <w:rPr>
          <w:rFonts w:eastAsia="Calibri"/>
          <w:szCs w:val="24"/>
          <w:u w:val="none"/>
        </w:rPr>
      </w:pPr>
      <w:r w:rsidRPr="009D7F9C">
        <w:rPr>
          <w:rFonts w:eastAsia="Calibri"/>
          <w:szCs w:val="24"/>
          <w:u w:val="none"/>
        </w:rPr>
        <w:t xml:space="preserve">Pamatojoties uz Pašvaldību likuma 10.panta pirmās daļas 1.punktu, kas nosaka, ka tikai domes kompetencē ir </w:t>
      </w:r>
      <w:r w:rsidRPr="009D7F9C">
        <w:rPr>
          <w:rFonts w:eastAsia="Calibri"/>
          <w:szCs w:val="24"/>
          <w:u w:val="none"/>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 ņemot vērā</w:t>
      </w:r>
      <w:r w:rsidRPr="009D7F9C">
        <w:rPr>
          <w:rFonts w:eastAsia="Calibri"/>
          <w:szCs w:val="24"/>
          <w:u w:val="none"/>
        </w:rPr>
        <w:t xml:space="preserve"> Apvienotās Sociālo un veselības jautājumu komitejas, Izglītības, kultūras un sporta komitejas, Attīstības un tautsaimniecības komitejas un Finanšu komitejas sēdes ieteikumu, atklāti balsojot: </w:t>
      </w:r>
      <w:r w:rsidRPr="009D7F9C">
        <w:rPr>
          <w:rFonts w:eastAsia="Calibri"/>
          <w:noProof/>
          <w:szCs w:val="24"/>
          <w:u w:val="none"/>
        </w:rPr>
        <w:t>ar ___ balsīm “Par” –, “Pret” – , “Atturas” – , “Nepiedalās” – nav</w:t>
      </w:r>
      <w:r w:rsidRPr="009D7F9C">
        <w:rPr>
          <w:rFonts w:eastAsia="Calibri"/>
          <w:szCs w:val="24"/>
          <w:u w:val="none"/>
        </w:rPr>
        <w:t>;  Gulbenes novada pašvaldības dome NOLEMJ:</w:t>
      </w:r>
    </w:p>
    <w:p w14:paraId="7F191018" w14:textId="77777777" w:rsidR="009D7F9C" w:rsidRPr="009D7F9C" w:rsidRDefault="009D7F9C" w:rsidP="009D7F9C">
      <w:pPr>
        <w:numPr>
          <w:ilvl w:val="0"/>
          <w:numId w:val="1"/>
        </w:numPr>
        <w:spacing w:after="160" w:line="360" w:lineRule="auto"/>
        <w:ind w:left="0" w:firstLine="567"/>
        <w:contextualSpacing/>
        <w:jc w:val="both"/>
        <w:rPr>
          <w:szCs w:val="24"/>
          <w:u w:val="none"/>
        </w:rPr>
      </w:pPr>
      <w:r w:rsidRPr="009D7F9C">
        <w:rPr>
          <w:szCs w:val="24"/>
          <w:u w:val="none"/>
        </w:rPr>
        <w:t>APSTIPRINĀT Gulbenes novada pašvaldības domes 2025.gada ___.februāra saistošos noteikumus Nr.__ “Par Gulbenes novada pašvaldības budžetu 2025.gadam”, saskaņā ar 1.pielikumu.</w:t>
      </w:r>
    </w:p>
    <w:p w14:paraId="7F8B6146" w14:textId="77777777" w:rsidR="009D7F9C" w:rsidRPr="009D7F9C" w:rsidRDefault="009D7F9C" w:rsidP="009D7F9C">
      <w:pPr>
        <w:numPr>
          <w:ilvl w:val="0"/>
          <w:numId w:val="1"/>
        </w:numPr>
        <w:spacing w:after="160" w:line="360" w:lineRule="auto"/>
        <w:ind w:left="0" w:firstLine="567"/>
        <w:contextualSpacing/>
        <w:jc w:val="both"/>
        <w:rPr>
          <w:szCs w:val="24"/>
          <w:u w:val="none"/>
        </w:rPr>
      </w:pPr>
      <w:r w:rsidRPr="009D7F9C">
        <w:rPr>
          <w:szCs w:val="24"/>
          <w:u w:val="none"/>
        </w:rPr>
        <w:t>Gulbenes novada pašvaldības domes 2025.gada ___.februāra saistošos noteikumus Nr.__ “Par Gulbenes novada pašvaldības budžetu 2025.gadam” publicēt pašvaldības mājaslapā internetā.</w:t>
      </w:r>
    </w:p>
    <w:p w14:paraId="211FC4AD" w14:textId="77777777" w:rsidR="009D7F9C" w:rsidRPr="009D7F9C" w:rsidRDefault="009D7F9C" w:rsidP="009D7F9C">
      <w:pPr>
        <w:numPr>
          <w:ilvl w:val="0"/>
          <w:numId w:val="1"/>
        </w:numPr>
        <w:spacing w:after="160" w:line="360" w:lineRule="auto"/>
        <w:ind w:left="0" w:firstLine="567"/>
        <w:contextualSpacing/>
        <w:jc w:val="both"/>
        <w:rPr>
          <w:szCs w:val="24"/>
          <w:u w:val="none"/>
        </w:rPr>
      </w:pPr>
      <w:r w:rsidRPr="009D7F9C">
        <w:rPr>
          <w:szCs w:val="24"/>
          <w:u w:val="none"/>
        </w:rPr>
        <w:t>Gulbenes novada pašvaldības domes 2025.gada ___.februāra saistošos noteikumus Nr.__ “Par Gulbenes novada pašvaldības budžetu 2025.gadam” triju dienu laikā nosūtīt Vides aizsardzības un reģionālās attīstības ministrijai zināšanai.</w:t>
      </w:r>
    </w:p>
    <w:p w14:paraId="72FCB9AB" w14:textId="1A900AB0" w:rsidR="009D7F9C" w:rsidRPr="009D7F9C" w:rsidRDefault="009D7F9C" w:rsidP="009D7F9C">
      <w:pPr>
        <w:numPr>
          <w:ilvl w:val="0"/>
          <w:numId w:val="1"/>
        </w:numPr>
        <w:spacing w:after="160" w:line="360" w:lineRule="auto"/>
        <w:ind w:left="0" w:firstLine="567"/>
        <w:contextualSpacing/>
        <w:jc w:val="both"/>
        <w:rPr>
          <w:szCs w:val="24"/>
          <w:u w:val="none"/>
        </w:rPr>
      </w:pPr>
      <w:r w:rsidRPr="009D7F9C">
        <w:rPr>
          <w:szCs w:val="24"/>
          <w:u w:val="none"/>
        </w:rPr>
        <w:lastRenderedPageBreak/>
        <w:t>Saistošie noteikumi stājas spēkā nākošajā dienā pēc to parakstīšanas un tie ir brīvi pieejami Gulbenes novada Centrālās pārvaldes ēkā Ābeļu ielā 2, Gulbenē, Gulbenes novadā.</w:t>
      </w:r>
    </w:p>
    <w:p w14:paraId="646BBE8B" w14:textId="77777777" w:rsidR="009D7F9C" w:rsidRPr="009D7F9C" w:rsidRDefault="009D7F9C" w:rsidP="009D7F9C">
      <w:pPr>
        <w:spacing w:line="360" w:lineRule="auto"/>
        <w:jc w:val="both"/>
        <w:rPr>
          <w:rFonts w:eastAsia="Calibri"/>
          <w:szCs w:val="24"/>
          <w:u w:val="none"/>
        </w:rPr>
      </w:pPr>
    </w:p>
    <w:p w14:paraId="1F4F7327" w14:textId="77777777" w:rsidR="009D7F9C" w:rsidRPr="009D7F9C" w:rsidRDefault="009D7F9C" w:rsidP="009D7F9C">
      <w:pPr>
        <w:spacing w:after="160" w:line="259" w:lineRule="auto"/>
        <w:jc w:val="right"/>
        <w:rPr>
          <w:rFonts w:eastAsia="Calibri"/>
          <w:i/>
          <w:iCs/>
          <w:szCs w:val="24"/>
          <w:u w:val="none"/>
        </w:rPr>
      </w:pPr>
      <w:r w:rsidRPr="009D7F9C">
        <w:rPr>
          <w:rFonts w:eastAsia="Calibri"/>
          <w:i/>
          <w:iCs/>
          <w:szCs w:val="24"/>
          <w:u w:val="none"/>
        </w:rPr>
        <w:t>Pielikums __.__.2025. Gulbenes novada pašvaldības domes lēmumam GND/2025/__</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D7F9C" w:rsidRPr="009D7F9C" w14:paraId="3F5E6C7D" w14:textId="77777777" w:rsidTr="002D3795">
        <w:tc>
          <w:tcPr>
            <w:tcW w:w="9354" w:type="dxa"/>
          </w:tcPr>
          <w:p w14:paraId="46016A79" w14:textId="77777777" w:rsidR="009D7F9C" w:rsidRPr="009D7F9C" w:rsidRDefault="009D7F9C" w:rsidP="009D7F9C">
            <w:pPr>
              <w:jc w:val="center"/>
              <w:rPr>
                <w:rFonts w:ascii="Times New Roman" w:hAnsi="Times New Roman"/>
              </w:rPr>
            </w:pPr>
            <w:r w:rsidRPr="009D7F9C">
              <w:rPr>
                <w:noProof/>
                <w:lang w:eastAsia="lv-LV"/>
              </w:rPr>
              <w:drawing>
                <wp:inline distT="0" distB="0" distL="0" distR="0" wp14:anchorId="484CD132" wp14:editId="46024EF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7F9C" w:rsidRPr="009D7F9C" w14:paraId="2F8F614E" w14:textId="77777777" w:rsidTr="002D3795">
        <w:tc>
          <w:tcPr>
            <w:tcW w:w="9354" w:type="dxa"/>
          </w:tcPr>
          <w:p w14:paraId="2474CAA8" w14:textId="77777777" w:rsidR="009D7F9C" w:rsidRPr="009D7F9C" w:rsidRDefault="009D7F9C" w:rsidP="009D7F9C">
            <w:pPr>
              <w:jc w:val="center"/>
              <w:rPr>
                <w:rFonts w:ascii="Times New Roman" w:hAnsi="Times New Roman"/>
              </w:rPr>
            </w:pPr>
            <w:r w:rsidRPr="009D7F9C">
              <w:rPr>
                <w:rFonts w:ascii="Times New Roman" w:hAnsi="Times New Roman"/>
                <w:b/>
                <w:bCs/>
                <w:sz w:val="28"/>
                <w:szCs w:val="28"/>
              </w:rPr>
              <w:t>GULBENES NOVADA PAŠVALDĪBA</w:t>
            </w:r>
          </w:p>
        </w:tc>
      </w:tr>
      <w:tr w:rsidR="009D7F9C" w:rsidRPr="009D7F9C" w14:paraId="2573C002" w14:textId="77777777" w:rsidTr="002D3795">
        <w:tc>
          <w:tcPr>
            <w:tcW w:w="9354" w:type="dxa"/>
          </w:tcPr>
          <w:p w14:paraId="2A94B1BF" w14:textId="77777777" w:rsidR="009D7F9C" w:rsidRPr="009D7F9C" w:rsidRDefault="009D7F9C" w:rsidP="009D7F9C">
            <w:pPr>
              <w:jc w:val="center"/>
              <w:rPr>
                <w:rFonts w:ascii="Times New Roman" w:hAnsi="Times New Roman"/>
              </w:rPr>
            </w:pPr>
            <w:r w:rsidRPr="009D7F9C">
              <w:rPr>
                <w:rFonts w:ascii="Times New Roman" w:hAnsi="Times New Roman"/>
                <w:szCs w:val="24"/>
              </w:rPr>
              <w:t>Reģ.Nr.90009116327</w:t>
            </w:r>
          </w:p>
        </w:tc>
      </w:tr>
      <w:tr w:rsidR="009D7F9C" w:rsidRPr="009D7F9C" w14:paraId="7D85AD7C" w14:textId="77777777" w:rsidTr="002D3795">
        <w:tc>
          <w:tcPr>
            <w:tcW w:w="9354" w:type="dxa"/>
          </w:tcPr>
          <w:p w14:paraId="6499DB79" w14:textId="77777777" w:rsidR="009D7F9C" w:rsidRPr="009D7F9C" w:rsidRDefault="009D7F9C" w:rsidP="009D7F9C">
            <w:pPr>
              <w:jc w:val="center"/>
              <w:rPr>
                <w:rFonts w:ascii="Times New Roman" w:hAnsi="Times New Roman"/>
              </w:rPr>
            </w:pPr>
            <w:r w:rsidRPr="009D7F9C">
              <w:rPr>
                <w:rFonts w:ascii="Times New Roman" w:hAnsi="Times New Roman"/>
                <w:szCs w:val="24"/>
              </w:rPr>
              <w:t>Ābeļu iela 2, Gulbene, Gulbenes nov., LV-4401</w:t>
            </w:r>
          </w:p>
        </w:tc>
      </w:tr>
      <w:tr w:rsidR="009D7F9C" w:rsidRPr="009D7F9C" w14:paraId="76B4A67F" w14:textId="77777777" w:rsidTr="002D3795">
        <w:tc>
          <w:tcPr>
            <w:tcW w:w="9354" w:type="dxa"/>
          </w:tcPr>
          <w:p w14:paraId="0C5D69E8" w14:textId="77777777" w:rsidR="009D7F9C" w:rsidRPr="009D7F9C" w:rsidRDefault="009D7F9C" w:rsidP="009D7F9C">
            <w:pPr>
              <w:jc w:val="center"/>
              <w:rPr>
                <w:rFonts w:ascii="Times New Roman" w:hAnsi="Times New Roman"/>
              </w:rPr>
            </w:pPr>
            <w:r w:rsidRPr="009D7F9C">
              <w:rPr>
                <w:rFonts w:ascii="Times New Roman" w:hAnsi="Times New Roman"/>
                <w:szCs w:val="24"/>
              </w:rPr>
              <w:t>Tālrunis 64497710, mob.26595362, e-pasts; dome@gulbene.lv, www.gulbene.lv</w:t>
            </w:r>
          </w:p>
        </w:tc>
      </w:tr>
    </w:tbl>
    <w:p w14:paraId="0B643F57" w14:textId="77777777" w:rsidR="009D7F9C" w:rsidRPr="009D7F9C" w:rsidRDefault="009D7F9C" w:rsidP="009D7F9C">
      <w:pPr>
        <w:jc w:val="center"/>
        <w:rPr>
          <w:rFonts w:eastAsia="Calibri"/>
          <w:b/>
          <w:bCs/>
          <w:szCs w:val="24"/>
          <w:u w:val="none"/>
        </w:rPr>
      </w:pPr>
      <w:r w:rsidRPr="009D7F9C">
        <w:rPr>
          <w:rFonts w:eastAsia="Calibri"/>
          <w:b/>
          <w:bCs/>
          <w:szCs w:val="24"/>
          <w:u w:val="none"/>
        </w:rPr>
        <w:br/>
        <w:t>SAISTOŠIE NOTEIKUMI</w:t>
      </w:r>
    </w:p>
    <w:p w14:paraId="1FDEA0FC" w14:textId="77777777" w:rsidR="009D7F9C" w:rsidRPr="009D7F9C" w:rsidRDefault="009D7F9C" w:rsidP="009D7F9C">
      <w:pPr>
        <w:jc w:val="center"/>
        <w:rPr>
          <w:rFonts w:eastAsia="Calibri"/>
          <w:szCs w:val="24"/>
          <w:u w:val="none"/>
        </w:rPr>
      </w:pPr>
      <w:r w:rsidRPr="009D7F9C">
        <w:rPr>
          <w:rFonts w:eastAsia="Calibri"/>
          <w:szCs w:val="24"/>
          <w:u w:val="none"/>
        </w:rPr>
        <w:t>Gulbenē</w:t>
      </w:r>
    </w:p>
    <w:p w14:paraId="3AD295C0" w14:textId="77777777" w:rsidR="009D7F9C" w:rsidRPr="009D7F9C" w:rsidRDefault="009D7F9C" w:rsidP="009D7F9C">
      <w:pPr>
        <w:jc w:val="center"/>
        <w:rPr>
          <w:rFonts w:eastAsia="Calibri"/>
          <w:szCs w:val="24"/>
          <w:u w:val="none"/>
        </w:rPr>
      </w:pPr>
    </w:p>
    <w:tbl>
      <w:tblPr>
        <w:tblStyle w:val="Reatabula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9D7F9C" w:rsidRPr="009D7F9C" w14:paraId="6416B765" w14:textId="77777777" w:rsidTr="002D3795">
        <w:tc>
          <w:tcPr>
            <w:tcW w:w="4673" w:type="dxa"/>
          </w:tcPr>
          <w:p w14:paraId="3BC7B50D" w14:textId="77777777" w:rsidR="009D7F9C" w:rsidRPr="009D7F9C" w:rsidRDefault="009D7F9C" w:rsidP="009D7F9C">
            <w:pPr>
              <w:rPr>
                <w:rFonts w:ascii="Times New Roman" w:hAnsi="Times New Roman"/>
                <w:b/>
                <w:bCs/>
                <w:szCs w:val="24"/>
              </w:rPr>
            </w:pPr>
            <w:r w:rsidRPr="009D7F9C">
              <w:rPr>
                <w:rFonts w:ascii="Times New Roman" w:hAnsi="Times New Roman"/>
                <w:b/>
                <w:bCs/>
                <w:szCs w:val="24"/>
              </w:rPr>
              <w:t>2025.gada ___.februāra</w:t>
            </w:r>
          </w:p>
        </w:tc>
        <w:tc>
          <w:tcPr>
            <w:tcW w:w="4681" w:type="dxa"/>
          </w:tcPr>
          <w:p w14:paraId="77798671" w14:textId="77777777" w:rsidR="009D7F9C" w:rsidRPr="009D7F9C" w:rsidRDefault="009D7F9C" w:rsidP="009D7F9C">
            <w:pPr>
              <w:jc w:val="center"/>
              <w:rPr>
                <w:rFonts w:ascii="Times New Roman" w:hAnsi="Times New Roman"/>
                <w:b/>
                <w:bCs/>
                <w:szCs w:val="24"/>
              </w:rPr>
            </w:pPr>
            <w:r w:rsidRPr="009D7F9C">
              <w:rPr>
                <w:rFonts w:ascii="Times New Roman" w:hAnsi="Times New Roman"/>
                <w:b/>
                <w:szCs w:val="24"/>
              </w:rPr>
              <w:t xml:space="preserve">    Saistošie noteikumi Nr.__</w:t>
            </w:r>
          </w:p>
        </w:tc>
        <w:tc>
          <w:tcPr>
            <w:tcW w:w="4681" w:type="dxa"/>
          </w:tcPr>
          <w:p w14:paraId="0C278B46" w14:textId="77777777" w:rsidR="009D7F9C" w:rsidRPr="009D7F9C" w:rsidRDefault="009D7F9C" w:rsidP="009D7F9C">
            <w:pPr>
              <w:rPr>
                <w:rFonts w:ascii="Times New Roman" w:hAnsi="Times New Roman"/>
                <w:b/>
                <w:bCs/>
                <w:szCs w:val="24"/>
              </w:rPr>
            </w:pPr>
            <w:r w:rsidRPr="009D7F9C">
              <w:rPr>
                <w:rFonts w:ascii="Times New Roman" w:hAnsi="Times New Roman"/>
                <w:b/>
                <w:bCs/>
                <w:szCs w:val="24"/>
              </w:rPr>
              <w:t xml:space="preserve">                     Nr. GND/2023/___</w:t>
            </w:r>
          </w:p>
        </w:tc>
      </w:tr>
      <w:tr w:rsidR="009D7F9C" w:rsidRPr="009D7F9C" w14:paraId="6F2D516D" w14:textId="77777777" w:rsidTr="002D3795">
        <w:tc>
          <w:tcPr>
            <w:tcW w:w="4673" w:type="dxa"/>
          </w:tcPr>
          <w:p w14:paraId="56869C05" w14:textId="77777777" w:rsidR="009D7F9C" w:rsidRPr="009D7F9C" w:rsidRDefault="009D7F9C" w:rsidP="009D7F9C">
            <w:pPr>
              <w:rPr>
                <w:rFonts w:ascii="Times New Roman" w:hAnsi="Times New Roman"/>
                <w:szCs w:val="24"/>
              </w:rPr>
            </w:pPr>
          </w:p>
        </w:tc>
        <w:tc>
          <w:tcPr>
            <w:tcW w:w="4681" w:type="dxa"/>
          </w:tcPr>
          <w:p w14:paraId="051C4F1A" w14:textId="77777777" w:rsidR="009D7F9C" w:rsidRPr="009D7F9C" w:rsidRDefault="009D7F9C" w:rsidP="009D7F9C">
            <w:pPr>
              <w:jc w:val="center"/>
              <w:rPr>
                <w:rFonts w:ascii="Times New Roman" w:hAnsi="Times New Roman"/>
                <w:b/>
                <w:bCs/>
                <w:szCs w:val="24"/>
              </w:rPr>
            </w:pPr>
            <w:r w:rsidRPr="009D7F9C">
              <w:rPr>
                <w:rFonts w:ascii="Times New Roman" w:hAnsi="Times New Roman"/>
                <w:b/>
                <w:szCs w:val="24"/>
              </w:rPr>
              <w:t>(protokols Nr._, _.p.)</w:t>
            </w:r>
          </w:p>
        </w:tc>
        <w:tc>
          <w:tcPr>
            <w:tcW w:w="4681" w:type="dxa"/>
          </w:tcPr>
          <w:p w14:paraId="2A133F69" w14:textId="77777777" w:rsidR="009D7F9C" w:rsidRPr="009D7F9C" w:rsidRDefault="009D7F9C" w:rsidP="009D7F9C">
            <w:pPr>
              <w:rPr>
                <w:rFonts w:ascii="Times New Roman" w:hAnsi="Times New Roman"/>
                <w:b/>
                <w:bCs/>
                <w:szCs w:val="24"/>
              </w:rPr>
            </w:pPr>
            <w:r w:rsidRPr="009D7F9C">
              <w:rPr>
                <w:rFonts w:ascii="Times New Roman" w:hAnsi="Times New Roman"/>
                <w:b/>
                <w:bCs/>
                <w:szCs w:val="24"/>
              </w:rPr>
              <w:t xml:space="preserve">                     (protokols Nr.___; ___.p.)</w:t>
            </w:r>
          </w:p>
          <w:p w14:paraId="3F746401" w14:textId="77777777" w:rsidR="009D7F9C" w:rsidRPr="009D7F9C" w:rsidRDefault="009D7F9C" w:rsidP="009D7F9C">
            <w:pPr>
              <w:rPr>
                <w:rFonts w:ascii="Times New Roman" w:hAnsi="Times New Roman"/>
                <w:b/>
                <w:bCs/>
                <w:szCs w:val="24"/>
              </w:rPr>
            </w:pPr>
          </w:p>
        </w:tc>
      </w:tr>
    </w:tbl>
    <w:p w14:paraId="3899C559" w14:textId="77777777" w:rsidR="009D7F9C" w:rsidRPr="009D7F9C" w:rsidRDefault="009D7F9C" w:rsidP="009D7F9C">
      <w:pPr>
        <w:spacing w:after="160" w:line="259" w:lineRule="auto"/>
        <w:jc w:val="center"/>
        <w:rPr>
          <w:rFonts w:eastAsia="Calibri"/>
          <w:b/>
          <w:bCs/>
          <w:szCs w:val="24"/>
          <w:u w:val="none"/>
        </w:rPr>
      </w:pPr>
      <w:r w:rsidRPr="009D7F9C">
        <w:rPr>
          <w:rFonts w:eastAsia="Calibri"/>
          <w:b/>
          <w:bCs/>
          <w:szCs w:val="24"/>
          <w:u w:val="none"/>
        </w:rPr>
        <w:t>Par Gulbenes novada pašvaldības budžetu 2025.gadam</w:t>
      </w:r>
    </w:p>
    <w:p w14:paraId="7E34BFD2" w14:textId="77777777" w:rsidR="009D7F9C" w:rsidRPr="009D7F9C" w:rsidRDefault="009D7F9C" w:rsidP="009D7F9C">
      <w:pPr>
        <w:spacing w:after="160" w:line="259" w:lineRule="auto"/>
        <w:ind w:left="5040"/>
        <w:jc w:val="both"/>
        <w:rPr>
          <w:rFonts w:eastAsia="Calibri"/>
          <w:szCs w:val="24"/>
          <w:u w:val="none"/>
        </w:rPr>
      </w:pPr>
      <w:r w:rsidRPr="009D7F9C">
        <w:rPr>
          <w:rFonts w:eastAsia="Calibri"/>
          <w:szCs w:val="24"/>
          <w:u w:val="none"/>
        </w:rPr>
        <w:t>Izdoti saskaņā ar  Pašvaldību likuma  10.panta pirmās daļas</w:t>
      </w:r>
      <w:r w:rsidRPr="009D7F9C">
        <w:rPr>
          <w:rFonts w:eastAsia="Calibri"/>
          <w:szCs w:val="24"/>
          <w:u w:val="none"/>
        </w:rPr>
        <w:tab/>
        <w:t xml:space="preserve"> 1.punktu, 48.pantu un likuma „Par pašvaldību budžetiem” 16. un 17.pantiem</w:t>
      </w:r>
    </w:p>
    <w:p w14:paraId="48AFC8FC"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Saistošie noteikumi nosaka Gulbenes novada pašvaldības 2025.gada pamatbudžeta un ziedojumu, dāvinājumu un aizņēmumu apmēru, kā arī budžeta izpildītāju pienākumus un atbildību.</w:t>
      </w:r>
    </w:p>
    <w:p w14:paraId="1ABE4264"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 xml:space="preserve">Apstiprināt Gulbenes novada pašvaldības pamatbudžetu 2025.gadam ieņēmumos 41 425 113 </w:t>
      </w:r>
      <w:proofErr w:type="spellStart"/>
      <w:r w:rsidRPr="009D7F9C">
        <w:rPr>
          <w:rFonts w:eastAsia="Calibri"/>
          <w:i/>
          <w:iCs/>
          <w:szCs w:val="24"/>
          <w:u w:val="none"/>
        </w:rPr>
        <w:t>euro</w:t>
      </w:r>
      <w:proofErr w:type="spellEnd"/>
      <w:r w:rsidRPr="009D7F9C">
        <w:rPr>
          <w:rFonts w:eastAsia="Calibri"/>
          <w:szCs w:val="24"/>
          <w:u w:val="none"/>
        </w:rPr>
        <w:t xml:space="preserve">, izdevumos 50 979 672 </w:t>
      </w:r>
      <w:proofErr w:type="spellStart"/>
      <w:r w:rsidRPr="009D7F9C">
        <w:rPr>
          <w:rFonts w:eastAsia="Calibri"/>
          <w:i/>
          <w:iCs/>
          <w:szCs w:val="24"/>
          <w:u w:val="none"/>
        </w:rPr>
        <w:t>euro</w:t>
      </w:r>
      <w:proofErr w:type="spellEnd"/>
      <w:r w:rsidRPr="009D7F9C">
        <w:rPr>
          <w:rFonts w:eastAsia="Calibri"/>
          <w:szCs w:val="24"/>
          <w:u w:val="none"/>
        </w:rPr>
        <w:t xml:space="preserve">, finansēšanu 9 554 559 </w:t>
      </w:r>
      <w:proofErr w:type="spellStart"/>
      <w:r w:rsidRPr="009D7F9C">
        <w:rPr>
          <w:rFonts w:eastAsia="Calibri"/>
          <w:i/>
          <w:iCs/>
          <w:szCs w:val="24"/>
          <w:u w:val="none"/>
        </w:rPr>
        <w:t>euro</w:t>
      </w:r>
      <w:proofErr w:type="spellEnd"/>
      <w:r w:rsidRPr="009D7F9C">
        <w:rPr>
          <w:rFonts w:eastAsia="Calibri"/>
          <w:szCs w:val="24"/>
          <w:u w:val="none"/>
        </w:rPr>
        <w:t xml:space="preserve"> saskaņā ar 1. un 2.pielikumu. </w:t>
      </w:r>
    </w:p>
    <w:p w14:paraId="1005BDD0"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 xml:space="preserve">Apstiprināt Gulbenes novada pašvaldības ziedojumu un dāvinājumu līdzekļu atlikumu uz gada sākumu 22 487 </w:t>
      </w:r>
      <w:proofErr w:type="spellStart"/>
      <w:r w:rsidRPr="009D7F9C">
        <w:rPr>
          <w:rFonts w:eastAsia="Calibri"/>
          <w:i/>
          <w:iCs/>
          <w:szCs w:val="24"/>
          <w:u w:val="none"/>
        </w:rPr>
        <w:t>euro</w:t>
      </w:r>
      <w:proofErr w:type="spellEnd"/>
      <w:r w:rsidRPr="009D7F9C">
        <w:rPr>
          <w:rFonts w:eastAsia="Calibri"/>
          <w:szCs w:val="24"/>
          <w:u w:val="none"/>
        </w:rPr>
        <w:t xml:space="preserve"> apmērā, izdevumos 22 487 </w:t>
      </w:r>
      <w:proofErr w:type="spellStart"/>
      <w:r w:rsidRPr="009D7F9C">
        <w:rPr>
          <w:rFonts w:eastAsia="Calibri"/>
          <w:i/>
          <w:iCs/>
          <w:szCs w:val="24"/>
          <w:u w:val="none"/>
        </w:rPr>
        <w:t>euro</w:t>
      </w:r>
      <w:proofErr w:type="spellEnd"/>
      <w:r w:rsidRPr="009D7F9C">
        <w:rPr>
          <w:rFonts w:eastAsia="Calibri"/>
          <w:szCs w:val="24"/>
          <w:u w:val="none"/>
        </w:rPr>
        <w:t xml:space="preserve"> apmērā saskaņā ar 3.pielikumu.</w:t>
      </w:r>
    </w:p>
    <w:p w14:paraId="474F92FA"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 xml:space="preserve">Apstiprināt Gulbenes novada pašvaldības autoceļu un ielu uzturēšanai piešķirto  mērķdotācijas sadalījumu Gulbenes novada pilsētas un pagastu pārvaldēm un rezerves fondam 2025.gadam saskaņā ar 4.pielikumu. </w:t>
      </w:r>
    </w:p>
    <w:p w14:paraId="52C6666C"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Apstiprināt Gulbenes novada pašvaldības saistību apmēru 2025.gadā un turpmākajos gados saskaņā ar 5. un 6.pielikumu.</w:t>
      </w:r>
    </w:p>
    <w:p w14:paraId="205422C4"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Gulbenes novada pašvaldība 2025.gadā nodrošina pašvaldību aizņēmumu pamatsummas atmaksu un kredītu procentu samaksu, saskaņā ar noslēgtajiem aizņēmuma līgumiem un budžetā šim mērķim plānotajiem līdzekļiem.</w:t>
      </w:r>
    </w:p>
    <w:p w14:paraId="56C67166"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lastRenderedPageBreak/>
        <w:t>Budžeta izpildītāji (pašvaldības iestāžu, struktūrvienību un projektu vadītāji)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15F938BD" w14:textId="77777777" w:rsidR="009D7F9C" w:rsidRPr="009D7F9C" w:rsidRDefault="009D7F9C" w:rsidP="009D7F9C">
      <w:pPr>
        <w:numPr>
          <w:ilvl w:val="0"/>
          <w:numId w:val="2"/>
        </w:numPr>
        <w:spacing w:after="160" w:line="360" w:lineRule="auto"/>
        <w:ind w:left="0" w:firstLine="567"/>
        <w:contextualSpacing/>
        <w:jc w:val="both"/>
        <w:rPr>
          <w:rFonts w:eastAsia="Calibri"/>
          <w:szCs w:val="24"/>
          <w:u w:val="none"/>
        </w:rPr>
      </w:pPr>
      <w:r w:rsidRPr="009D7F9C">
        <w:rPr>
          <w:rFonts w:eastAsia="Calibri"/>
          <w:szCs w:val="24"/>
          <w:u w:val="none"/>
        </w:rPr>
        <w:t>Saistošie noteikumi par pašvaldības budžeta apstiprināšanu stājas spēkā nākamajā dienā pēc to izsludināšanas oficiālajā izdevumā ‘’Latvijas Vēstnesis’’.</w:t>
      </w:r>
    </w:p>
    <w:p w14:paraId="1502669B" w14:textId="77777777" w:rsidR="009D7F9C" w:rsidRPr="009D7F9C" w:rsidRDefault="009D7F9C" w:rsidP="009D7F9C">
      <w:pPr>
        <w:spacing w:after="160" w:line="360" w:lineRule="auto"/>
        <w:ind w:firstLine="567"/>
        <w:contextualSpacing/>
        <w:jc w:val="both"/>
        <w:rPr>
          <w:rFonts w:eastAsia="Calibri"/>
          <w:szCs w:val="24"/>
          <w:u w:val="none"/>
        </w:rPr>
      </w:pPr>
    </w:p>
    <w:p w14:paraId="0BDD30F2" w14:textId="77777777" w:rsidR="00FE3D95" w:rsidRDefault="00FE3D95" w:rsidP="000C7638">
      <w:pPr>
        <w:rPr>
          <w:b/>
          <w:szCs w:val="24"/>
          <w:u w:val="none"/>
        </w:rPr>
      </w:pPr>
    </w:p>
    <w:p w14:paraId="3FAB7DDE" w14:textId="77777777" w:rsidR="00203C2F" w:rsidRPr="00440890" w:rsidRDefault="00146C2B"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14:30</w:t>
      </w:r>
    </w:p>
    <w:p w14:paraId="31089234" w14:textId="77777777" w:rsidR="00203C2F" w:rsidRPr="00440890" w:rsidRDefault="00203C2F" w:rsidP="00203C2F">
      <w:pPr>
        <w:rPr>
          <w:szCs w:val="24"/>
          <w:u w:val="none"/>
        </w:rPr>
      </w:pPr>
    </w:p>
    <w:p w14:paraId="30DDA597" w14:textId="62A370A5" w:rsidR="00203C2F" w:rsidRDefault="00146C2B"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D7F9C">
        <w:rPr>
          <w:szCs w:val="24"/>
          <w:u w:val="none"/>
        </w:rPr>
        <w:tab/>
      </w:r>
      <w:r w:rsidR="009D7F9C">
        <w:rPr>
          <w:szCs w:val="24"/>
          <w:u w:val="none"/>
        </w:rPr>
        <w:tab/>
      </w:r>
      <w:r w:rsidR="009D7F9C">
        <w:rPr>
          <w:szCs w:val="24"/>
          <w:u w:val="none"/>
        </w:rPr>
        <w:tab/>
      </w:r>
      <w:r w:rsidR="00DE2978">
        <w:rPr>
          <w:noProof/>
          <w:szCs w:val="24"/>
          <w:u w:val="none"/>
        </w:rPr>
        <w:t>Guna Švika</w:t>
      </w:r>
    </w:p>
    <w:p w14:paraId="42265D62" w14:textId="77777777" w:rsidR="002B673D" w:rsidRDefault="002B673D" w:rsidP="008778B8">
      <w:pPr>
        <w:rPr>
          <w:szCs w:val="24"/>
          <w:u w:val="none"/>
        </w:rPr>
      </w:pPr>
    </w:p>
    <w:p w14:paraId="54D95609" w14:textId="77777777" w:rsidR="002B673D" w:rsidRPr="00440890" w:rsidRDefault="00146C2B" w:rsidP="009D7F9C">
      <w:pPr>
        <w:ind w:left="288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30C68484" w14:textId="77777777" w:rsidR="00203C2F" w:rsidRPr="00440890" w:rsidRDefault="00203C2F" w:rsidP="00203C2F">
      <w:pPr>
        <w:rPr>
          <w:szCs w:val="24"/>
          <w:u w:val="none"/>
        </w:rPr>
      </w:pPr>
    </w:p>
    <w:p w14:paraId="4AD68F59" w14:textId="3325570A" w:rsidR="00203C2F" w:rsidRPr="00440890" w:rsidRDefault="00146C2B"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D7F9C">
        <w:rPr>
          <w:szCs w:val="24"/>
          <w:u w:val="none"/>
        </w:rPr>
        <w:tab/>
      </w:r>
      <w:r w:rsidR="009D7F9C">
        <w:rPr>
          <w:szCs w:val="24"/>
          <w:u w:val="none"/>
        </w:rPr>
        <w:tab/>
      </w:r>
      <w:r w:rsidR="009D7F9C">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9E4F8E">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DC11" w14:textId="77777777" w:rsidR="00360068" w:rsidRDefault="00360068" w:rsidP="009E4F8E">
      <w:r>
        <w:separator/>
      </w:r>
    </w:p>
  </w:endnote>
  <w:endnote w:type="continuationSeparator" w:id="0">
    <w:p w14:paraId="22C7CA56" w14:textId="77777777" w:rsidR="00360068" w:rsidRDefault="00360068" w:rsidP="009E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95310"/>
      <w:docPartObj>
        <w:docPartGallery w:val="Page Numbers (Bottom of Page)"/>
        <w:docPartUnique/>
      </w:docPartObj>
    </w:sdtPr>
    <w:sdtEndPr>
      <w:rPr>
        <w:u w:val="none"/>
      </w:rPr>
    </w:sdtEndPr>
    <w:sdtContent>
      <w:p w14:paraId="18385EBB" w14:textId="32C481D0" w:rsidR="009E4F8E" w:rsidRPr="009E4F8E" w:rsidRDefault="009E4F8E">
        <w:pPr>
          <w:pStyle w:val="Kjene"/>
          <w:jc w:val="center"/>
          <w:rPr>
            <w:u w:val="none"/>
          </w:rPr>
        </w:pPr>
        <w:r w:rsidRPr="009E4F8E">
          <w:rPr>
            <w:u w:val="none"/>
          </w:rPr>
          <w:fldChar w:fldCharType="begin"/>
        </w:r>
        <w:r w:rsidRPr="009E4F8E">
          <w:rPr>
            <w:u w:val="none"/>
          </w:rPr>
          <w:instrText>PAGE   \* MERGEFORMAT</w:instrText>
        </w:r>
        <w:r w:rsidRPr="009E4F8E">
          <w:rPr>
            <w:u w:val="none"/>
          </w:rPr>
          <w:fldChar w:fldCharType="separate"/>
        </w:r>
        <w:r w:rsidRPr="009E4F8E">
          <w:rPr>
            <w:u w:val="none"/>
          </w:rPr>
          <w:t>2</w:t>
        </w:r>
        <w:r w:rsidRPr="009E4F8E">
          <w:rPr>
            <w:u w:val="none"/>
          </w:rPr>
          <w:fldChar w:fldCharType="end"/>
        </w:r>
      </w:p>
    </w:sdtContent>
  </w:sdt>
  <w:p w14:paraId="073ED8A7" w14:textId="77777777" w:rsidR="009E4F8E" w:rsidRDefault="009E4F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3AEE" w14:textId="77777777" w:rsidR="00360068" w:rsidRDefault="00360068" w:rsidP="009E4F8E">
      <w:r>
        <w:separator/>
      </w:r>
    </w:p>
  </w:footnote>
  <w:footnote w:type="continuationSeparator" w:id="0">
    <w:p w14:paraId="4B36138A" w14:textId="77777777" w:rsidR="00360068" w:rsidRDefault="00360068" w:rsidP="009E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996259">
    <w:abstractNumId w:val="0"/>
  </w:num>
  <w:num w:numId="2" w16cid:durableId="2447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03B8"/>
    <w:rsid w:val="000A638D"/>
    <w:rsid w:val="000C7638"/>
    <w:rsid w:val="000F2525"/>
    <w:rsid w:val="00111E47"/>
    <w:rsid w:val="00114990"/>
    <w:rsid w:val="00115185"/>
    <w:rsid w:val="00125868"/>
    <w:rsid w:val="00143454"/>
    <w:rsid w:val="00146C2B"/>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0ACA"/>
    <w:rsid w:val="002552AB"/>
    <w:rsid w:val="002B36A5"/>
    <w:rsid w:val="002B673D"/>
    <w:rsid w:val="002E0690"/>
    <w:rsid w:val="002F618A"/>
    <w:rsid w:val="00321B74"/>
    <w:rsid w:val="0032517B"/>
    <w:rsid w:val="00343293"/>
    <w:rsid w:val="003533E0"/>
    <w:rsid w:val="00360068"/>
    <w:rsid w:val="00360A3B"/>
    <w:rsid w:val="00366EF4"/>
    <w:rsid w:val="00375A48"/>
    <w:rsid w:val="00395FD2"/>
    <w:rsid w:val="003A5772"/>
    <w:rsid w:val="003B3B5E"/>
    <w:rsid w:val="003C6714"/>
    <w:rsid w:val="003E4AFA"/>
    <w:rsid w:val="004004BE"/>
    <w:rsid w:val="00440890"/>
    <w:rsid w:val="00475ADB"/>
    <w:rsid w:val="00480C1E"/>
    <w:rsid w:val="00487724"/>
    <w:rsid w:val="004A7B24"/>
    <w:rsid w:val="004B4F54"/>
    <w:rsid w:val="004B575B"/>
    <w:rsid w:val="004C4F50"/>
    <w:rsid w:val="004F0CFE"/>
    <w:rsid w:val="004F292A"/>
    <w:rsid w:val="00504DB6"/>
    <w:rsid w:val="00507EB1"/>
    <w:rsid w:val="00516961"/>
    <w:rsid w:val="00575A1B"/>
    <w:rsid w:val="0058280C"/>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C6323"/>
    <w:rsid w:val="008F69AD"/>
    <w:rsid w:val="0093403E"/>
    <w:rsid w:val="00956EC8"/>
    <w:rsid w:val="0096468A"/>
    <w:rsid w:val="0097709F"/>
    <w:rsid w:val="00981EEC"/>
    <w:rsid w:val="00984D3F"/>
    <w:rsid w:val="009A36C5"/>
    <w:rsid w:val="009D2422"/>
    <w:rsid w:val="009D7F9C"/>
    <w:rsid w:val="009E4F8E"/>
    <w:rsid w:val="009F3D14"/>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64CA5"/>
    <w:rsid w:val="00D92934"/>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53BF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9D7F9C"/>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9D7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E4F8E"/>
    <w:pPr>
      <w:tabs>
        <w:tab w:val="center" w:pos="4153"/>
        <w:tab w:val="right" w:pos="8306"/>
      </w:tabs>
    </w:pPr>
  </w:style>
  <w:style w:type="character" w:customStyle="1" w:styleId="GalveneRakstz">
    <w:name w:val="Galvene Rakstz."/>
    <w:basedOn w:val="Noklusjumarindkopasfonts"/>
    <w:link w:val="Galvene"/>
    <w:uiPriority w:val="99"/>
    <w:rsid w:val="009E4F8E"/>
    <w:rPr>
      <w:szCs w:val="22"/>
    </w:rPr>
  </w:style>
  <w:style w:type="paragraph" w:styleId="Kjene">
    <w:name w:val="footer"/>
    <w:basedOn w:val="Parasts"/>
    <w:link w:val="KjeneRakstz"/>
    <w:uiPriority w:val="99"/>
    <w:unhideWhenUsed/>
    <w:rsid w:val="009E4F8E"/>
    <w:pPr>
      <w:tabs>
        <w:tab w:val="center" w:pos="4153"/>
        <w:tab w:val="right" w:pos="8306"/>
      </w:tabs>
    </w:pPr>
  </w:style>
  <w:style w:type="character" w:customStyle="1" w:styleId="KjeneRakstz">
    <w:name w:val="Kājene Rakstz."/>
    <w:basedOn w:val="Noklusjumarindkopasfonts"/>
    <w:link w:val="Kjene"/>
    <w:uiPriority w:val="99"/>
    <w:rsid w:val="009E4F8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1542-F7A3-48DA-BB86-E662A864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4559</Words>
  <Characters>2599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2025-02-06T09:14:00Z</cp:lastPrinted>
  <dcterms:created xsi:type="dcterms:W3CDTF">2025-02-05T14:39:00Z</dcterms:created>
  <dcterms:modified xsi:type="dcterms:W3CDTF">2025-02-06T09:17:00Z</dcterms:modified>
</cp:coreProperties>
</file>