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260DA" w14:paraId="47BF8DB9" w14:textId="77777777" w:rsidTr="00380695">
        <w:tc>
          <w:tcPr>
            <w:tcW w:w="9458" w:type="dxa"/>
          </w:tcPr>
          <w:p w14:paraId="29F56F67" w14:textId="77777777" w:rsidR="00B97398" w:rsidRDefault="0080392E" w:rsidP="00B82775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05FC71B3" wp14:editId="40A298D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0DA" w14:paraId="6F84B7E7" w14:textId="77777777" w:rsidTr="00380695">
        <w:tc>
          <w:tcPr>
            <w:tcW w:w="9458" w:type="dxa"/>
          </w:tcPr>
          <w:p w14:paraId="1AACBABD" w14:textId="77777777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260DA" w14:paraId="1EFE3926" w14:textId="77777777" w:rsidTr="00380695">
        <w:tc>
          <w:tcPr>
            <w:tcW w:w="9458" w:type="dxa"/>
          </w:tcPr>
          <w:p w14:paraId="5190118D" w14:textId="77777777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9260DA" w14:paraId="399C2082" w14:textId="77777777" w:rsidTr="00380695">
        <w:tc>
          <w:tcPr>
            <w:tcW w:w="9458" w:type="dxa"/>
          </w:tcPr>
          <w:p w14:paraId="19E32200" w14:textId="77777777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260DA" w14:paraId="213143E5" w14:textId="77777777" w:rsidTr="00380695">
        <w:tc>
          <w:tcPr>
            <w:tcW w:w="9458" w:type="dxa"/>
          </w:tcPr>
          <w:p w14:paraId="3597F225" w14:textId="77777777" w:rsidR="00B97398" w:rsidRDefault="0080392E" w:rsidP="00132E92">
            <w:pPr>
              <w:spacing w:line="276" w:lineRule="auto"/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C029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2E10B6A" w14:textId="7904D5A3" w:rsidR="000563BB" w:rsidRPr="000563BB" w:rsidRDefault="000563BB" w:rsidP="00056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63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</w:t>
      </w:r>
      <w:r w:rsidR="003607C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PAŠVALDĪBAS</w:t>
      </w:r>
      <w:r w:rsidRPr="000563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DOMES LĒMUMS</w:t>
      </w:r>
    </w:p>
    <w:p w14:paraId="5E7F8C37" w14:textId="77777777" w:rsidR="000563BB" w:rsidRPr="000563BB" w:rsidRDefault="000563BB" w:rsidP="00056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63BB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Gulbenē</w:t>
      </w:r>
    </w:p>
    <w:p w14:paraId="5E330859" w14:textId="77777777" w:rsidR="000563BB" w:rsidRPr="000563BB" w:rsidRDefault="000563BB" w:rsidP="00056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545"/>
        <w:gridCol w:w="4811"/>
      </w:tblGrid>
      <w:tr w:rsidR="000563BB" w:rsidRPr="000563BB" w14:paraId="516BE642" w14:textId="77777777" w:rsidTr="00B82775">
        <w:tc>
          <w:tcPr>
            <w:tcW w:w="4545" w:type="dxa"/>
            <w:hideMark/>
          </w:tcPr>
          <w:p w14:paraId="66D42D86" w14:textId="5FCDD951" w:rsidR="000563BB" w:rsidRPr="000563BB" w:rsidRDefault="000563BB" w:rsidP="000563B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202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5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</w:t>
            </w:r>
            <w:r w:rsidR="007328B0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gada</w:t>
            </w:r>
            <w:r w:rsidR="007328B0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="003607C4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27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</w:t>
            </w:r>
            <w:r w:rsidR="007328B0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="007B7B5F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februārī</w:t>
            </w:r>
          </w:p>
        </w:tc>
        <w:tc>
          <w:tcPr>
            <w:tcW w:w="4811" w:type="dxa"/>
            <w:hideMark/>
          </w:tcPr>
          <w:p w14:paraId="74E35CCC" w14:textId="32ED0E1F" w:rsidR="000563BB" w:rsidRPr="000563BB" w:rsidRDefault="000563BB" w:rsidP="000563B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Nr. GND/202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5</w:t>
            </w: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/</w:t>
            </w:r>
          </w:p>
        </w:tc>
      </w:tr>
      <w:tr w:rsidR="000563BB" w:rsidRPr="000563BB" w14:paraId="61C3F5DB" w14:textId="77777777" w:rsidTr="00B82775">
        <w:tc>
          <w:tcPr>
            <w:tcW w:w="4545" w:type="dxa"/>
          </w:tcPr>
          <w:p w14:paraId="336D5E66" w14:textId="77777777" w:rsidR="000563BB" w:rsidRPr="000563BB" w:rsidRDefault="000563BB" w:rsidP="000563B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811" w:type="dxa"/>
            <w:hideMark/>
          </w:tcPr>
          <w:p w14:paraId="05CB4287" w14:textId="08E6E281" w:rsidR="003607C4" w:rsidRPr="000563BB" w:rsidRDefault="000563BB" w:rsidP="000563BB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563BB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(protokols Nr.; .p)</w:t>
            </w:r>
          </w:p>
        </w:tc>
      </w:tr>
    </w:tbl>
    <w:p w14:paraId="26942DAC" w14:textId="77777777" w:rsidR="00B82775" w:rsidRDefault="00B82775" w:rsidP="003607C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6627B" w14:textId="14A1C47C" w:rsidR="00A7611D" w:rsidRDefault="003607C4" w:rsidP="003607C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7C4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</w:t>
      </w:r>
      <w:bookmarkStart w:id="0" w:name="_Hlk190429903"/>
      <w:r w:rsidR="007328B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3607C4">
        <w:rPr>
          <w:rFonts w:ascii="Times New Roman" w:hAnsi="Times New Roman" w:cs="Times New Roman"/>
          <w:b/>
          <w:bCs/>
          <w:sz w:val="24"/>
          <w:szCs w:val="24"/>
        </w:rPr>
        <w:t xml:space="preserve">eritorijas plānojuma grozījumu </w:t>
      </w:r>
      <w:r w:rsidR="00D010F1" w:rsidRPr="00D010F1">
        <w:rPr>
          <w:rFonts w:ascii="Times New Roman" w:hAnsi="Times New Roman" w:cs="Times New Roman"/>
          <w:b/>
          <w:bCs/>
          <w:sz w:val="24"/>
          <w:szCs w:val="24"/>
        </w:rPr>
        <w:t xml:space="preserve">1.0 redakcijas </w:t>
      </w:r>
      <w:bookmarkEnd w:id="0"/>
      <w:r w:rsidRPr="003607C4">
        <w:rPr>
          <w:rFonts w:ascii="Times New Roman" w:hAnsi="Times New Roman" w:cs="Times New Roman"/>
          <w:b/>
          <w:bCs/>
          <w:sz w:val="24"/>
          <w:szCs w:val="24"/>
        </w:rPr>
        <w:t>nodošanu publiskajai apspriešanai</w:t>
      </w:r>
      <w:r w:rsidR="00D010F1" w:rsidRPr="00D010F1">
        <w:t xml:space="preserve"> </w:t>
      </w:r>
      <w:r w:rsidR="00D010F1" w:rsidRPr="00D010F1">
        <w:rPr>
          <w:rFonts w:ascii="Times New Roman" w:hAnsi="Times New Roman" w:cs="Times New Roman"/>
          <w:b/>
          <w:bCs/>
          <w:sz w:val="24"/>
          <w:szCs w:val="24"/>
        </w:rPr>
        <w:t>un institūciju atzinumu saņemšanai</w:t>
      </w:r>
    </w:p>
    <w:p w14:paraId="0DA58648" w14:textId="77777777" w:rsidR="003A46C1" w:rsidRPr="003607C4" w:rsidRDefault="003A46C1" w:rsidP="003607C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0EA37" w14:textId="0DFAF338" w:rsidR="00EC797F" w:rsidRDefault="00132E92" w:rsidP="00B827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dome 2021.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gada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25.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B827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martā pieņēma lēmumu 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Nr.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GND/2021/349 (protokols Nr.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>3; 38.p) “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Par Gulbenes novada Teritorijas plānojuma grozījumu izstrādes uzsākšanu un darba uzdevuma apstiprināšanu</w:t>
      </w:r>
      <w:r w:rsid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”. 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Teritorijas plānojuma</w:t>
      </w:r>
      <w:r w:rsidR="002266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(turpmāk – Teritorijas plānojums)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grozījumu izstrādes laikā ar Gulbenes novada 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2023.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gada 28.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septembra lēmumu Nr. GND/2023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>/943 (protokols Nr. 15; 69.p) “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Par grozījumiem Gulbenes novada Teritorijas plānojuma darba uzdevumā”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>G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ulbenes novada 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2024.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gada 29.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augusta lēmumu Nr.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GND/2024/487 (protokols Nr. 16; 46.p.)</w:t>
      </w:r>
      <w:r w:rsid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Par grozījumu Gulbenes novada pašvaldības domes 2021.gada 25.marta lēmumā Nr. GND/2021/349 (protokols Nr. 3; 38.p) “Par Gulbenes novada Teritorijas plānojuma grozījumu izstrādes uzsākšanu un darba uzdevuma apstiprināšanu”</w:t>
      </w:r>
      <w:r w:rsid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EC797F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sākotnējā darba uzdevumā</w:t>
      </w:r>
      <w:r w:rsidR="00EE770A" w:rsidRP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E770A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tika veikti</w:t>
      </w:r>
      <w:r w:rsidR="00EE770A" w:rsidRPr="00EE77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E770A" w:rsidRP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grozījumi</w:t>
      </w:r>
      <w:r w:rsidR="00EC797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321D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Balstoties uz iepriekš minētajiem lēmumiem ir sagatavota </w:t>
      </w:r>
      <w:r w:rsidR="00321D76" w:rsidRPr="00321D76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Teritorijas plānojuma grozījumu 1.0 redakcija</w:t>
      </w:r>
      <w:r w:rsidR="00321D7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F958235" w14:textId="66827255" w:rsidR="00132E92" w:rsidRPr="00132E92" w:rsidRDefault="00321D76" w:rsidP="00B827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Veicot 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="00132E92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eritorijas plānojuma grozījumu izstrādi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132E92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izvērtēts esošais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="00132E92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eritorijas plānojums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132E92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saņemti nosacījumi no valsts institūcijām un </w:t>
      </w:r>
      <w:r w:rsidR="00892BFB">
        <w:rPr>
          <w:rFonts w:ascii="Times New Roman" w:eastAsia="Times New Roman" w:hAnsi="Times New Roman" w:cs="Times New Roman"/>
          <w:sz w:val="24"/>
          <w:szCs w:val="24"/>
          <w:lang w:eastAsia="lv-LV"/>
        </w:rPr>
        <w:t>blakus esošajām</w:t>
      </w:r>
      <w:r w:rsidR="00132E92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pašvaldībām, apkopoti iedzīvotāju priekšlikumi un veikti citi pasākumi saskaņā ar Teritorijas attīstības plānošanas likumu un Ministru kabineta 2014.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132E92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gada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132E92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14.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132E92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oktobra noteikumiem Nr.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226621">
        <w:rPr>
          <w:rFonts w:ascii="Times New Roman" w:eastAsia="Times New Roman" w:hAnsi="Times New Roman" w:cs="Times New Roman"/>
          <w:sz w:val="24"/>
          <w:szCs w:val="24"/>
          <w:lang w:eastAsia="lv-LV"/>
        </w:rPr>
        <w:t>628 “</w:t>
      </w:r>
      <w:r w:rsidR="00132E92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 par pašvaldību teritorijas attīstības plānošanas dokumentiem” (turpmāk – Noteikumi Nr.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132E92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628).</w:t>
      </w:r>
    </w:p>
    <w:p w14:paraId="184A77C3" w14:textId="77777777" w:rsidR="00B82775" w:rsidRDefault="00132E92" w:rsidP="00B827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Teritorijas plānojuma </w:t>
      </w:r>
      <w:r w:rsidR="00321D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grozījumu 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1.0 </w:t>
      </w:r>
      <w:r w:rsidR="00321D76" w:rsidRPr="00321D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redakcijas 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sastāvā ietilpst paskaidrojuma raksts, teritorijas izmantošanas un apbūves noteikumi un grafiskā daļa, kā arī transporta attīstības plāns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Ievērojot Noteikumu Nr.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628 prasības plānošanas dokumentu izstrādei, izmantojot Teritorijas attīstības plānošanas informācijas sistēmu (TAPIS) (turpmāk – Sistēma), Teritorijas plānojuma materiāli ir publicēti Sistēmā, un uzsākot publisko apspriešanu, būs pieejami valsts vienotajā ģeotelpiskās informācijas portālā.</w:t>
      </w:r>
    </w:p>
    <w:p w14:paraId="0719ADA2" w14:textId="7BE121EB" w:rsidR="00132E92" w:rsidRPr="00132E92" w:rsidRDefault="00132E92" w:rsidP="00B827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Ar Vides pārraudzības valsts biroja 2021.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gada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13.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septembra lēmumu Nr.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226621">
        <w:rPr>
          <w:rFonts w:ascii="Times New Roman" w:eastAsia="Times New Roman" w:hAnsi="Times New Roman" w:cs="Times New Roman"/>
          <w:sz w:val="24"/>
          <w:szCs w:val="24"/>
          <w:lang w:eastAsia="lv-LV"/>
        </w:rPr>
        <w:t>4-02/86 “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Par stratēģiskā ietekmes uz vidi novērtējuma procedūras nepiemērošanu</w:t>
      </w:r>
      <w:r w:rsidR="007328B0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Teritorijas plānojuma grozījumiem netika veikts stratēģiskais ietekmes uz vidi novērtējums.</w:t>
      </w:r>
    </w:p>
    <w:p w14:paraId="4A7D12C3" w14:textId="1EC5938A" w:rsidR="00046727" w:rsidRDefault="00132E92" w:rsidP="00B827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Pamatojoties uz Pašvaldību likuma 4.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panta pirmās daļas 15.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punktu, Teritorijas attīstības plānošanas likuma 12.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panta pirmo daļu un 23.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panta pirmo, otro un trešo daļu, </w:t>
      </w:r>
      <w:r w:rsidR="00772E4A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Ministru kabineta 2014.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772E4A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gada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772E4A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14.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772E4A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oktobra noteikumiem Nr.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> 628 “</w:t>
      </w:r>
      <w:r w:rsidR="00772E4A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 par pašvaldību teritorijas attīstības plānošanas dokumentiem”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82.punktu, ņemot vērā</w:t>
      </w:r>
      <w:r w:rsidR="000467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46727" w:rsidRPr="00046727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Attīstības un tautsaimniecības komitejas un Finanšu komitejas ieteikumu, atklāti balsojot: ar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>balsīm “</w:t>
      </w:r>
      <w:r w:rsidR="00046727" w:rsidRPr="00046727">
        <w:rPr>
          <w:rFonts w:ascii="Times New Roman" w:eastAsia="Times New Roman" w:hAnsi="Times New Roman" w:cs="Times New Roman"/>
          <w:sz w:val="24"/>
          <w:szCs w:val="24"/>
          <w:lang w:eastAsia="lv-LV"/>
        </w:rPr>
        <w:t>Par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046727" w:rsidRPr="000467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46727" w:rsidRPr="000467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="00046727" w:rsidRPr="00046727">
        <w:rPr>
          <w:rFonts w:ascii="Times New Roman" w:eastAsia="Times New Roman" w:hAnsi="Times New Roman" w:cs="Times New Roman"/>
          <w:sz w:val="24"/>
          <w:szCs w:val="24"/>
          <w:lang w:eastAsia="lv-LV"/>
        </w:rPr>
        <w:t>Pret</w:t>
      </w:r>
      <w:r w:rsidR="005E1C47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046727" w:rsidRPr="000467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046727" w:rsidRPr="00046727">
        <w:rPr>
          <w:rFonts w:ascii="Times New Roman" w:eastAsia="Times New Roman" w:hAnsi="Times New Roman" w:cs="Times New Roman"/>
          <w:sz w:val="24"/>
          <w:szCs w:val="24"/>
          <w:lang w:eastAsia="lv-LV"/>
        </w:rPr>
        <w:t>Atturas</w:t>
      </w:r>
      <w:r w:rsidR="005E1C47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046727" w:rsidRPr="000467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046727" w:rsidRPr="00046727">
        <w:rPr>
          <w:rFonts w:ascii="Times New Roman" w:eastAsia="Times New Roman" w:hAnsi="Times New Roman" w:cs="Times New Roman"/>
          <w:sz w:val="24"/>
          <w:szCs w:val="24"/>
          <w:lang w:eastAsia="lv-LV"/>
        </w:rPr>
        <w:t>Nepiedalās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 – </w:t>
      </w:r>
      <w:r w:rsidR="00046727" w:rsidRPr="00046727">
        <w:rPr>
          <w:rFonts w:ascii="Times New Roman" w:eastAsia="Times New Roman" w:hAnsi="Times New Roman" w:cs="Times New Roman"/>
          <w:sz w:val="24"/>
          <w:szCs w:val="24"/>
          <w:lang w:eastAsia="lv-LV"/>
        </w:rPr>
        <w:t>, Gulbenes novada pašvaldības dome NOLEMJ:</w:t>
      </w:r>
    </w:p>
    <w:p w14:paraId="419613F6" w14:textId="64C1F6EB" w:rsidR="00132E92" w:rsidRPr="00705370" w:rsidRDefault="00132E92" w:rsidP="00B82775">
      <w:pPr>
        <w:pStyle w:val="Sarakstarindkop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Nodot publiskajai apspriešanai un institūciju atzinumu saņemšanai Gulbenes novada 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eritorijas plānojuma </w:t>
      </w:r>
      <w:bookmarkStart w:id="1" w:name="_Hlk190430571"/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grozījumu </w:t>
      </w:r>
      <w:bookmarkStart w:id="2" w:name="_Hlk190431443"/>
      <w:r w:rsidR="00321D76" w:rsidRPr="00321D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1.0. </w:t>
      </w:r>
      <w:bookmarkEnd w:id="1"/>
      <w:bookmarkEnd w:id="2"/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redakciju</w:t>
      </w:r>
      <w:r w:rsidR="00772E4A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noteikt publiskās apspriešanas termiņu 30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(trīsdesmit) 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>dienas, kas sākas nākamā darb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dienā pēc </w:t>
      </w:r>
      <w:r w:rsidR="00B82775"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Teritorijas plānojuma </w:t>
      </w:r>
      <w:r w:rsidR="00E46730" w:rsidRPr="00E467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grozījumu 1.0. 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redakcijas publicēšanas </w:t>
      </w:r>
      <w:r w:rsidR="00B82775"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Teritorijas attīstības</w:t>
      </w:r>
      <w:r w:rsidR="00B827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plānošanas informācijas sistēm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4B456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B93FC02" w14:textId="105AAE83" w:rsidR="005609A4" w:rsidRDefault="005609A4" w:rsidP="00B82775">
      <w:pPr>
        <w:pStyle w:val="Sarakstarindkop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Noteikt, ka ar </w:t>
      </w:r>
      <w:r w:rsidR="00B82775"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P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Teritorijas plānojuma grozījumu 1.0. redakcijas paskaidrojuma rakstu, grafisko daļu un teritorijas izmantošanas un apbūves noteikumiem, personas var iepazīties valsts vienotajā ģeotelpiskās informācijas portālā </w:t>
      </w:r>
      <w:hyperlink r:id="rId6" w:history="1">
        <w:r w:rsidR="00B82775" w:rsidRPr="00724B04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www.geolatvija.lv</w:t>
        </w:r>
      </w:hyperlink>
      <w:r w:rsidR="00B827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B827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P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tīmekļa vietnē </w:t>
      </w:r>
      <w:hyperlink r:id="rId7" w:history="1">
        <w:r w:rsidR="00B82775" w:rsidRPr="00724B04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www.gulbene.lv</w:t>
        </w:r>
      </w:hyperlink>
      <w:r w:rsidRP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un ar </w:t>
      </w:r>
      <w:r w:rsidR="00B82775"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P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Teritorijas plānojuma grozījumu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redakciju un tam pievienoto dokumentāciju papīra formā var iepazīties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Centrālās </w:t>
      </w:r>
      <w:r w:rsidRP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Attīstības un iepirkumu </w:t>
      </w:r>
      <w:r w:rsidRP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nodaļā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Ābeļu ielā 2</w:t>
      </w:r>
      <w:r w:rsidRP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Gulbenē</w:t>
      </w:r>
      <w:r w:rsidR="00B82775">
        <w:rPr>
          <w:rFonts w:ascii="Times New Roman" w:eastAsia="Times New Roman" w:hAnsi="Times New Roman" w:cs="Times New Roman"/>
          <w:sz w:val="24"/>
          <w:szCs w:val="24"/>
          <w:lang w:eastAsia="lv-LV"/>
        </w:rPr>
        <w:t>, Gulbenes novadā</w:t>
      </w:r>
      <w:r w:rsidRPr="005609A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37E7532" w14:textId="233DDA0C" w:rsidR="00217B76" w:rsidRDefault="00B82775" w:rsidP="00B82775">
      <w:pPr>
        <w:pStyle w:val="Sarakstarindkop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217B76" w:rsidRPr="00217B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Teritorijas plānojuma grozījumu izstrādes vadītājam organizēt 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217B76" w:rsidRPr="00217B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Teritorijas plānojuma grozījumu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1.0 </w:t>
      </w:r>
      <w:r w:rsidR="00217B76" w:rsidRPr="00217B76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redakcijas publisko apspriešanu</w:t>
      </w:r>
      <w:r w:rsidR="00217B7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588ACBE" w14:textId="297AB66A" w:rsidR="00132E92" w:rsidRPr="00A7317F" w:rsidRDefault="00B82775" w:rsidP="00B82775">
      <w:pPr>
        <w:pStyle w:val="Sarakstarindkop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217B76" w:rsidRPr="00217B76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Teritorijas plānojuma grozījumu izstrādes vadītājam</w:t>
      </w:r>
      <w:r w:rsidR="00A7317F" w:rsidRPr="00A7317F">
        <w:t xml:space="preserve"> </w:t>
      </w:r>
      <w:r w:rsidR="00A7317F" w:rsidRPr="00A7317F">
        <w:rPr>
          <w:rFonts w:ascii="Times New Roman" w:hAnsi="Times New Roman" w:cs="Times New Roman"/>
          <w:sz w:val="24"/>
          <w:szCs w:val="24"/>
        </w:rPr>
        <w:t>5 (</w:t>
      </w:r>
      <w:r w:rsidR="00A7317F" w:rsidRPr="00A7317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piecu) darbadienu laikā, pēc </w:t>
      </w:r>
      <w:r w:rsidR="00A7317F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lēmuma</w:t>
      </w:r>
      <w:r w:rsidR="00A7317F" w:rsidRPr="00A7317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stāšanās spēkā</w:t>
      </w:r>
      <w:r w:rsidR="00A7317F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217B76" w:rsidRPr="00217B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ievietot paziņojumu par 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217B76" w:rsidRPr="00217B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Teritorijas plānojuma grozījumu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1.0 </w:t>
      </w:r>
      <w:r w:rsidR="00217B76" w:rsidRPr="00217B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redakcijas publisko apspriešanu </w:t>
      </w:r>
      <w:r w:rsidRPr="00132E92">
        <w:rPr>
          <w:rFonts w:ascii="Times New Roman" w:eastAsia="Times New Roman" w:hAnsi="Times New Roman" w:cs="Times New Roman"/>
          <w:sz w:val="24"/>
          <w:szCs w:val="24"/>
          <w:lang w:eastAsia="lv-LV"/>
        </w:rPr>
        <w:t>Teritorijas attīstības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plānošanas informācijas sistēm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A7317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912B907" w14:textId="4EE65AE3" w:rsidR="00A7317F" w:rsidRDefault="00B82775" w:rsidP="00B82775">
      <w:pPr>
        <w:pStyle w:val="Sarakstarindkop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A7317F" w:rsidRPr="00A7317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Teritorijas plānojuma grozījumu izstrādes vadītājam pēc 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A7317F" w:rsidRPr="00A7317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Teritorijas plānojuma grozījumu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1.0 </w:t>
      </w:r>
      <w:r w:rsidR="00A7317F" w:rsidRPr="00A7317F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redakcijas publiskās apspriešanas beigām nodrošināt publiskās apspriešanas laikā saņemto priekšlikumu un institūciju atzinumu izvērtēšanu un sagatavot ziņojumu par priekšlikumu vērā ņemšanu vai noraidīšanu.</w:t>
      </w:r>
    </w:p>
    <w:p w14:paraId="151A964C" w14:textId="34823585" w:rsidR="004A2FEB" w:rsidRPr="00705370" w:rsidRDefault="00132E92" w:rsidP="00B82775">
      <w:pPr>
        <w:pStyle w:val="Sarakstarindkop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Paziņojumu par </w:t>
      </w:r>
      <w:r w:rsidR="00B82775"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7328B0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eritorijas plānojuma </w:t>
      </w:r>
      <w:r w:rsidR="00A7317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grozījumu 1.0 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redakcijas publisko apspriešanu publicēt pašvaldības</w:t>
      </w:r>
      <w:r w:rsidR="00B827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informatīvajā izdevumā “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Ziņas</w:t>
      </w:r>
      <w:r w:rsidR="00FE2B4C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vietējā laikrakstā </w:t>
      </w:r>
      <w:r w:rsidR="00B82775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Dzirkstele” un </w:t>
      </w:r>
      <w:r w:rsidR="00B827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</w:t>
      </w:r>
      <w:r w:rsid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>ības</w:t>
      </w:r>
      <w:r w:rsidR="00705370" w:rsidRPr="00705370">
        <w:t xml:space="preserve"> </w:t>
      </w:r>
      <w:r w:rsidR="00705370"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tīmekļa vietnē </w:t>
      </w:r>
      <w:hyperlink r:id="rId8" w:history="1">
        <w:r w:rsidR="00B82775" w:rsidRPr="00724B04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www.gulbene.lv</w:t>
        </w:r>
      </w:hyperlink>
      <w:r w:rsidR="00705370" w:rsidRPr="00705370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4E152E6" w14:textId="77777777" w:rsidR="00A4422B" w:rsidRPr="006376C6" w:rsidRDefault="00A4422B" w:rsidP="00132E92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7D1F5175" w14:textId="4EBB679E" w:rsidR="003607C4" w:rsidRPr="003607C4" w:rsidRDefault="003607C4" w:rsidP="00B82775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7C4">
        <w:rPr>
          <w:rFonts w:ascii="Times New Roman" w:eastAsia="Times New Roman" w:hAnsi="Times New Roman" w:cs="Times New Roman"/>
          <w:sz w:val="24"/>
          <w:szCs w:val="24"/>
        </w:rPr>
        <w:t>Gulbenes novada pašvaldības domes priekšsēdētājs</w:t>
      </w:r>
      <w:r w:rsidR="00B82775">
        <w:rPr>
          <w:rFonts w:ascii="Times New Roman" w:eastAsia="Times New Roman" w:hAnsi="Times New Roman" w:cs="Times New Roman"/>
          <w:sz w:val="24"/>
          <w:szCs w:val="24"/>
        </w:rPr>
        <w:tab/>
      </w:r>
      <w:r w:rsidRPr="003607C4">
        <w:rPr>
          <w:rFonts w:ascii="Times New Roman" w:eastAsia="Times New Roman" w:hAnsi="Times New Roman" w:cs="Times New Roman"/>
          <w:sz w:val="24"/>
          <w:szCs w:val="24"/>
        </w:rPr>
        <w:t>A.</w:t>
      </w:r>
      <w:r w:rsidR="007328B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07C4">
        <w:rPr>
          <w:rFonts w:ascii="Times New Roman" w:eastAsia="Times New Roman" w:hAnsi="Times New Roman" w:cs="Times New Roman"/>
          <w:sz w:val="24"/>
          <w:szCs w:val="24"/>
        </w:rPr>
        <w:t>Caunītis</w:t>
      </w:r>
    </w:p>
    <w:p w14:paraId="1DA8DFDA" w14:textId="77777777" w:rsidR="00B82775" w:rsidRDefault="00B82775" w:rsidP="00705370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BCFECA" w14:textId="65E77FD1" w:rsidR="006376C6" w:rsidRPr="00705370" w:rsidRDefault="008858DA" w:rsidP="00705370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5370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H. </w:t>
      </w:r>
      <w:r w:rsidR="006376C6" w:rsidRPr="00705370">
        <w:rPr>
          <w:rFonts w:ascii="Times New Roman" w:eastAsia="Times New Roman" w:hAnsi="Times New Roman" w:cs="Times New Roman"/>
          <w:sz w:val="18"/>
          <w:szCs w:val="18"/>
        </w:rPr>
        <w:t xml:space="preserve">Ābele </w:t>
      </w:r>
      <w:hyperlink r:id="rId9" w:history="1">
        <w:r w:rsidR="006376C6" w:rsidRPr="00705370">
          <w:rPr>
            <w:rFonts w:ascii="Times New Roman" w:hAnsi="Times New Roman" w:cs="Times New Roman"/>
            <w:sz w:val="18"/>
            <w:szCs w:val="18"/>
          </w:rPr>
          <w:t>64474903</w:t>
        </w:r>
      </w:hyperlink>
    </w:p>
    <w:p w14:paraId="32450F99" w14:textId="5889F931" w:rsidR="00D0512B" w:rsidRPr="00705370" w:rsidRDefault="006376C6" w:rsidP="00705370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705370">
        <w:rPr>
          <w:rFonts w:ascii="Times New Roman" w:hAnsi="Times New Roman" w:cs="Times New Roman"/>
          <w:sz w:val="18"/>
          <w:szCs w:val="18"/>
          <w:u w:val="single"/>
        </w:rPr>
        <w:t>helvis.abele</w:t>
      </w:r>
      <w:hyperlink r:id="rId10" w:history="1">
        <w:r w:rsidR="004008C5" w:rsidRPr="00705370">
          <w:rPr>
            <w:rFonts w:ascii="Times New Roman" w:eastAsia="Times New Roman" w:hAnsi="Times New Roman" w:cs="Times New Roman"/>
            <w:sz w:val="18"/>
            <w:szCs w:val="18"/>
            <w:u w:val="single"/>
          </w:rPr>
          <w:t>@gulbene.lv</w:t>
        </w:r>
      </w:hyperlink>
    </w:p>
    <w:p w14:paraId="1971CD2D" w14:textId="77777777" w:rsidR="00D0512B" w:rsidRDefault="00D0512B" w:rsidP="00132E92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0C89F370" w14:textId="77777777" w:rsidR="00D0512B" w:rsidRDefault="00D0512B" w:rsidP="00132E92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31E00858" w14:textId="77777777" w:rsidR="00957792" w:rsidRPr="006376C6" w:rsidRDefault="00957792" w:rsidP="00132E92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lv-LV"/>
        </w:rPr>
      </w:pPr>
    </w:p>
    <w:sectPr w:rsidR="00957792" w:rsidRPr="006376C6" w:rsidSect="00B827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7B3A"/>
    <w:multiLevelType w:val="hybridMultilevel"/>
    <w:tmpl w:val="DF3487C2"/>
    <w:lvl w:ilvl="0" w:tplc="5F944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BE517C"/>
    <w:multiLevelType w:val="hybridMultilevel"/>
    <w:tmpl w:val="9D2C3B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798909">
    <w:abstractNumId w:val="1"/>
  </w:num>
  <w:num w:numId="2" w16cid:durableId="154868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22055"/>
    <w:rsid w:val="00035FA3"/>
    <w:rsid w:val="00042978"/>
    <w:rsid w:val="00046727"/>
    <w:rsid w:val="00047DD4"/>
    <w:rsid w:val="0005293C"/>
    <w:rsid w:val="000563BB"/>
    <w:rsid w:val="00072366"/>
    <w:rsid w:val="00090003"/>
    <w:rsid w:val="000A4B98"/>
    <w:rsid w:val="000B1492"/>
    <w:rsid w:val="000B1C5E"/>
    <w:rsid w:val="000C4605"/>
    <w:rsid w:val="000D5717"/>
    <w:rsid w:val="000F4C85"/>
    <w:rsid w:val="001015AA"/>
    <w:rsid w:val="00110758"/>
    <w:rsid w:val="00113F9A"/>
    <w:rsid w:val="00126760"/>
    <w:rsid w:val="00132E92"/>
    <w:rsid w:val="00164F3B"/>
    <w:rsid w:val="00172CBE"/>
    <w:rsid w:val="0019743B"/>
    <w:rsid w:val="001A0D5B"/>
    <w:rsid w:val="001A41D9"/>
    <w:rsid w:val="001B56CE"/>
    <w:rsid w:val="001F189C"/>
    <w:rsid w:val="00217B76"/>
    <w:rsid w:val="00226621"/>
    <w:rsid w:val="002270F6"/>
    <w:rsid w:val="0023018C"/>
    <w:rsid w:val="00240729"/>
    <w:rsid w:val="00243EE2"/>
    <w:rsid w:val="002654DB"/>
    <w:rsid w:val="002720A0"/>
    <w:rsid w:val="00272923"/>
    <w:rsid w:val="00293337"/>
    <w:rsid w:val="002B4F01"/>
    <w:rsid w:val="002C1314"/>
    <w:rsid w:val="002C1A06"/>
    <w:rsid w:val="002E1515"/>
    <w:rsid w:val="002E2366"/>
    <w:rsid w:val="002F5B1B"/>
    <w:rsid w:val="00321AE6"/>
    <w:rsid w:val="00321D76"/>
    <w:rsid w:val="00323520"/>
    <w:rsid w:val="00330897"/>
    <w:rsid w:val="00334763"/>
    <w:rsid w:val="003469F0"/>
    <w:rsid w:val="003607C4"/>
    <w:rsid w:val="00380695"/>
    <w:rsid w:val="003A38CC"/>
    <w:rsid w:val="003A46C1"/>
    <w:rsid w:val="003B498B"/>
    <w:rsid w:val="004008C5"/>
    <w:rsid w:val="0042710A"/>
    <w:rsid w:val="0045701D"/>
    <w:rsid w:val="00472074"/>
    <w:rsid w:val="00473F64"/>
    <w:rsid w:val="004A13FD"/>
    <w:rsid w:val="004A2FEB"/>
    <w:rsid w:val="004B456B"/>
    <w:rsid w:val="004C2DE9"/>
    <w:rsid w:val="004D70FA"/>
    <w:rsid w:val="004E6ADF"/>
    <w:rsid w:val="004F539C"/>
    <w:rsid w:val="0055527F"/>
    <w:rsid w:val="005609A4"/>
    <w:rsid w:val="0057629A"/>
    <w:rsid w:val="00585534"/>
    <w:rsid w:val="005A6C2A"/>
    <w:rsid w:val="005B33CC"/>
    <w:rsid w:val="005C0D78"/>
    <w:rsid w:val="005D52A2"/>
    <w:rsid w:val="005E1C47"/>
    <w:rsid w:val="005F34BE"/>
    <w:rsid w:val="00617CC3"/>
    <w:rsid w:val="0062039A"/>
    <w:rsid w:val="006376C6"/>
    <w:rsid w:val="00691464"/>
    <w:rsid w:val="00696DAF"/>
    <w:rsid w:val="006B20D9"/>
    <w:rsid w:val="006C6391"/>
    <w:rsid w:val="006D7998"/>
    <w:rsid w:val="006E36D3"/>
    <w:rsid w:val="0070400B"/>
    <w:rsid w:val="00705370"/>
    <w:rsid w:val="00715961"/>
    <w:rsid w:val="0071765D"/>
    <w:rsid w:val="007328B0"/>
    <w:rsid w:val="00733594"/>
    <w:rsid w:val="00744895"/>
    <w:rsid w:val="00747D93"/>
    <w:rsid w:val="00750606"/>
    <w:rsid w:val="0075604E"/>
    <w:rsid w:val="007560B7"/>
    <w:rsid w:val="00756DB2"/>
    <w:rsid w:val="00772E4A"/>
    <w:rsid w:val="00773380"/>
    <w:rsid w:val="00796CFA"/>
    <w:rsid w:val="007978E3"/>
    <w:rsid w:val="007A4270"/>
    <w:rsid w:val="007B3510"/>
    <w:rsid w:val="007B7B5F"/>
    <w:rsid w:val="007C1FF1"/>
    <w:rsid w:val="007D588A"/>
    <w:rsid w:val="00800063"/>
    <w:rsid w:val="0080392E"/>
    <w:rsid w:val="008328AF"/>
    <w:rsid w:val="00841DD3"/>
    <w:rsid w:val="008858DA"/>
    <w:rsid w:val="00892392"/>
    <w:rsid w:val="00892BFB"/>
    <w:rsid w:val="00895CEA"/>
    <w:rsid w:val="008D3E56"/>
    <w:rsid w:val="0091298C"/>
    <w:rsid w:val="00915A35"/>
    <w:rsid w:val="009260DA"/>
    <w:rsid w:val="00926FEE"/>
    <w:rsid w:val="009410B9"/>
    <w:rsid w:val="00953689"/>
    <w:rsid w:val="00957792"/>
    <w:rsid w:val="009717D0"/>
    <w:rsid w:val="00980505"/>
    <w:rsid w:val="009814ED"/>
    <w:rsid w:val="009A51B2"/>
    <w:rsid w:val="009B4D6F"/>
    <w:rsid w:val="009E3BE0"/>
    <w:rsid w:val="009E4FB1"/>
    <w:rsid w:val="00A1498F"/>
    <w:rsid w:val="00A156AC"/>
    <w:rsid w:val="00A20761"/>
    <w:rsid w:val="00A319E4"/>
    <w:rsid w:val="00A40ADC"/>
    <w:rsid w:val="00A4422B"/>
    <w:rsid w:val="00A62FFB"/>
    <w:rsid w:val="00A7002D"/>
    <w:rsid w:val="00A72CFD"/>
    <w:rsid w:val="00A7317F"/>
    <w:rsid w:val="00A7611D"/>
    <w:rsid w:val="00A81067"/>
    <w:rsid w:val="00A86220"/>
    <w:rsid w:val="00B06AB8"/>
    <w:rsid w:val="00B10B54"/>
    <w:rsid w:val="00B31CBF"/>
    <w:rsid w:val="00B327D7"/>
    <w:rsid w:val="00B572DB"/>
    <w:rsid w:val="00B65E29"/>
    <w:rsid w:val="00B77300"/>
    <w:rsid w:val="00B82775"/>
    <w:rsid w:val="00B97398"/>
    <w:rsid w:val="00BC4D25"/>
    <w:rsid w:val="00BE458D"/>
    <w:rsid w:val="00BE5401"/>
    <w:rsid w:val="00BF789E"/>
    <w:rsid w:val="00C0299B"/>
    <w:rsid w:val="00C4251B"/>
    <w:rsid w:val="00C60FCD"/>
    <w:rsid w:val="00C94740"/>
    <w:rsid w:val="00C96FB0"/>
    <w:rsid w:val="00CA6C3B"/>
    <w:rsid w:val="00CA73E2"/>
    <w:rsid w:val="00CC02E9"/>
    <w:rsid w:val="00CC7144"/>
    <w:rsid w:val="00CD015F"/>
    <w:rsid w:val="00CF2E0B"/>
    <w:rsid w:val="00D010F1"/>
    <w:rsid w:val="00D0512B"/>
    <w:rsid w:val="00D616A7"/>
    <w:rsid w:val="00D6570A"/>
    <w:rsid w:val="00D9740B"/>
    <w:rsid w:val="00DA1D6E"/>
    <w:rsid w:val="00DD4541"/>
    <w:rsid w:val="00E2073C"/>
    <w:rsid w:val="00E27C09"/>
    <w:rsid w:val="00E40815"/>
    <w:rsid w:val="00E40F51"/>
    <w:rsid w:val="00E440B7"/>
    <w:rsid w:val="00E46730"/>
    <w:rsid w:val="00E51E80"/>
    <w:rsid w:val="00E7369A"/>
    <w:rsid w:val="00EA6BEB"/>
    <w:rsid w:val="00EC292C"/>
    <w:rsid w:val="00EC686F"/>
    <w:rsid w:val="00EC797F"/>
    <w:rsid w:val="00ED5058"/>
    <w:rsid w:val="00EE2761"/>
    <w:rsid w:val="00EE770A"/>
    <w:rsid w:val="00F2696D"/>
    <w:rsid w:val="00F43DE0"/>
    <w:rsid w:val="00F4405B"/>
    <w:rsid w:val="00F75D8F"/>
    <w:rsid w:val="00F93A25"/>
    <w:rsid w:val="00FE2B4C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F86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30897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30897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705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lbene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latvija.lv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dace.kursa@gulbene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371%2064474903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3460</Words>
  <Characters>1973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Nogobode</dc:creator>
  <cp:lastModifiedBy>Vita Bašķere</cp:lastModifiedBy>
  <cp:revision>2</cp:revision>
  <cp:lastPrinted>2024-01-23T12:00:00Z</cp:lastPrinted>
  <dcterms:created xsi:type="dcterms:W3CDTF">2025-02-19T13:28:00Z</dcterms:created>
  <dcterms:modified xsi:type="dcterms:W3CDTF">2025-02-19T13:28:00Z</dcterms:modified>
</cp:coreProperties>
</file>