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Look w:val="01E0" w:firstRow="1" w:lastRow="1" w:firstColumn="1" w:lastColumn="1" w:noHBand="0" w:noVBand="0"/>
      </w:tblPr>
      <w:tblGrid>
        <w:gridCol w:w="3073"/>
        <w:gridCol w:w="3115"/>
        <w:gridCol w:w="3168"/>
      </w:tblGrid>
      <w:tr w:rsidR="0098391B" w:rsidRPr="00117DD0" w14:paraId="1BDA8402" w14:textId="77777777" w:rsidTr="00C13795">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3168" w:type="dxa"/>
          </w:tcPr>
          <w:p w14:paraId="643D39AD" w14:textId="77777777" w:rsidR="0098391B" w:rsidRPr="00117DD0" w:rsidRDefault="0098391B" w:rsidP="00712AD0">
            <w:pPr>
              <w:rPr>
                <w:sz w:val="32"/>
                <w:szCs w:val="32"/>
              </w:rPr>
            </w:pPr>
          </w:p>
        </w:tc>
      </w:tr>
      <w:tr w:rsidR="0098391B" w:rsidRPr="00117DD0" w14:paraId="0A8883EE" w14:textId="77777777" w:rsidTr="00C13795">
        <w:tc>
          <w:tcPr>
            <w:tcW w:w="9356"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C13795">
        <w:tc>
          <w:tcPr>
            <w:tcW w:w="9356" w:type="dxa"/>
            <w:gridSpan w:val="3"/>
          </w:tcPr>
          <w:p w14:paraId="3239EC8C" w14:textId="77777777" w:rsidR="0098391B" w:rsidRPr="00117DD0" w:rsidRDefault="0098391B" w:rsidP="00712AD0">
            <w:pPr>
              <w:jc w:val="center"/>
            </w:pPr>
            <w:r w:rsidRPr="00117DD0">
              <w:t>Reģ. Nr. 90009116327</w:t>
            </w:r>
          </w:p>
        </w:tc>
      </w:tr>
      <w:tr w:rsidR="0098391B" w:rsidRPr="00117DD0" w14:paraId="49176DA7" w14:textId="77777777" w:rsidTr="00C13795">
        <w:tc>
          <w:tcPr>
            <w:tcW w:w="9356"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C13795">
        <w:tc>
          <w:tcPr>
            <w:tcW w:w="9356"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1704AC" w:rsidRDefault="0098391B" w:rsidP="00712AD0">
            <w:pPr>
              <w:jc w:val="center"/>
              <w:rPr>
                <w:sz w:val="2"/>
                <w:szCs w:val="2"/>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39E6A0A6" w:rsidR="0098391B" w:rsidRPr="00117DD0" w:rsidRDefault="0098391B" w:rsidP="0098391B">
      <w:pPr>
        <w:jc w:val="center"/>
      </w:pPr>
      <w:r w:rsidRPr="00117DD0">
        <w:rPr>
          <w:b/>
          <w:bCs/>
        </w:rPr>
        <w:t>GULBENES NOVADA</w:t>
      </w:r>
      <w:r w:rsidR="007013E4">
        <w:rPr>
          <w:b/>
          <w:bCs/>
        </w:rPr>
        <w:t xml:space="preserve"> PAŠVALDĪBAS</w:t>
      </w:r>
      <w:r w:rsidRPr="00117DD0">
        <w:rPr>
          <w:b/>
          <w:bCs/>
        </w:rPr>
        <w:t xml:space="preserve"> 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98391B" w:rsidRPr="00F60084" w14:paraId="736CDB46" w14:textId="77777777" w:rsidTr="00712AD0">
        <w:tc>
          <w:tcPr>
            <w:tcW w:w="4729" w:type="dxa"/>
          </w:tcPr>
          <w:p w14:paraId="1D014D83" w14:textId="2D69E276" w:rsidR="0098391B" w:rsidRPr="00F60084" w:rsidRDefault="0098391B" w:rsidP="00712AD0">
            <w:pPr>
              <w:rPr>
                <w:rFonts w:eastAsiaTheme="minorHAnsi"/>
                <w:b/>
                <w:bCs/>
                <w:lang w:eastAsia="en-US"/>
              </w:rPr>
            </w:pPr>
            <w:r w:rsidRPr="00F60084">
              <w:rPr>
                <w:rFonts w:eastAsiaTheme="minorHAnsi"/>
                <w:b/>
                <w:bCs/>
                <w:lang w:eastAsia="en-US"/>
              </w:rPr>
              <w:t>202</w:t>
            </w:r>
            <w:r w:rsidR="002A03CA">
              <w:rPr>
                <w:rFonts w:eastAsiaTheme="minorHAnsi"/>
                <w:b/>
                <w:bCs/>
                <w:lang w:eastAsia="en-US"/>
              </w:rPr>
              <w:t>5</w:t>
            </w:r>
            <w:r w:rsidRPr="00F60084">
              <w:rPr>
                <w:rFonts w:eastAsiaTheme="minorHAnsi"/>
                <w:b/>
                <w:bCs/>
                <w:lang w:eastAsia="en-US"/>
              </w:rPr>
              <w:t xml:space="preserve">.gada </w:t>
            </w:r>
            <w:r w:rsidR="00615124">
              <w:rPr>
                <w:rFonts w:eastAsiaTheme="minorHAnsi"/>
                <w:b/>
                <w:bCs/>
                <w:lang w:eastAsia="en-US"/>
              </w:rPr>
              <w:t>27</w:t>
            </w:r>
            <w:r>
              <w:rPr>
                <w:rFonts w:eastAsiaTheme="minorHAnsi"/>
                <w:b/>
                <w:bCs/>
                <w:lang w:eastAsia="en-US"/>
              </w:rPr>
              <w:t>.</w:t>
            </w:r>
            <w:r w:rsidR="00615124">
              <w:rPr>
                <w:rFonts w:eastAsiaTheme="minorHAnsi"/>
                <w:b/>
                <w:bCs/>
                <w:lang w:eastAsia="en-US"/>
              </w:rPr>
              <w:t>februārī</w:t>
            </w:r>
          </w:p>
        </w:tc>
        <w:tc>
          <w:tcPr>
            <w:tcW w:w="4729" w:type="dxa"/>
          </w:tcPr>
          <w:p w14:paraId="56075C4D" w14:textId="70F05F97" w:rsidR="0098391B" w:rsidRPr="00F60084" w:rsidRDefault="001704AC" w:rsidP="001704AC">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Nr. GND/202</w:t>
            </w:r>
            <w:r w:rsidR="002A03CA">
              <w:rPr>
                <w:rFonts w:eastAsiaTheme="minorHAnsi"/>
                <w:b/>
                <w:bCs/>
                <w:lang w:eastAsia="en-US"/>
              </w:rPr>
              <w:t>5</w:t>
            </w:r>
            <w:r w:rsidR="0098391B" w:rsidRPr="00F60084">
              <w:rPr>
                <w:rFonts w:eastAsiaTheme="minorHAnsi"/>
                <w:b/>
                <w:bCs/>
                <w:lang w:eastAsia="en-US"/>
              </w:rPr>
              <w:t>/</w:t>
            </w:r>
            <w:r>
              <w:rPr>
                <w:rFonts w:eastAsiaTheme="minorHAnsi"/>
                <w:b/>
                <w:bCs/>
                <w:lang w:eastAsia="en-US"/>
              </w:rPr>
              <w:t>94</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2C07D6DF" w:rsidR="0098391B" w:rsidRPr="00F60084" w:rsidRDefault="0098391B" w:rsidP="00E820C7">
            <w:pPr>
              <w:jc w:val="right"/>
              <w:rPr>
                <w:rFonts w:eastAsiaTheme="minorHAnsi"/>
                <w:b/>
                <w:bCs/>
                <w:lang w:eastAsia="en-US"/>
              </w:rPr>
            </w:pPr>
            <w:r w:rsidRPr="00F60084">
              <w:rPr>
                <w:rFonts w:eastAsiaTheme="minorHAnsi"/>
                <w:b/>
                <w:bCs/>
                <w:lang w:eastAsia="en-US"/>
              </w:rPr>
              <w:t>(protokols Nr.</w:t>
            </w:r>
            <w:r w:rsidR="001704AC">
              <w:rPr>
                <w:rFonts w:eastAsiaTheme="minorHAnsi"/>
                <w:b/>
                <w:bCs/>
                <w:lang w:eastAsia="en-US"/>
              </w:rPr>
              <w:t>6</w:t>
            </w:r>
            <w:r w:rsidRPr="00F60084">
              <w:rPr>
                <w:rFonts w:eastAsiaTheme="minorHAnsi"/>
                <w:b/>
                <w:bCs/>
                <w:lang w:eastAsia="en-US"/>
              </w:rPr>
              <w:t xml:space="preserve">; </w:t>
            </w:r>
            <w:r w:rsidR="001704AC">
              <w:rPr>
                <w:rFonts w:eastAsiaTheme="minorHAnsi"/>
                <w:b/>
                <w:bCs/>
                <w:lang w:eastAsia="en-US"/>
              </w:rPr>
              <w:t>17</w:t>
            </w:r>
            <w:r w:rsidRPr="00F60084">
              <w:rPr>
                <w:rFonts w:eastAsiaTheme="minorHAnsi"/>
                <w:b/>
                <w:bCs/>
                <w:lang w:eastAsia="en-US"/>
              </w:rPr>
              <w:t>.p)</w:t>
            </w:r>
          </w:p>
        </w:tc>
      </w:tr>
    </w:tbl>
    <w:p w14:paraId="797F6574" w14:textId="77777777" w:rsidR="0098391B" w:rsidRDefault="0098391B" w:rsidP="00853051">
      <w:pPr>
        <w:rPr>
          <w:b/>
        </w:rPr>
      </w:pPr>
    </w:p>
    <w:p w14:paraId="27640290" w14:textId="1A34FA05" w:rsidR="0098391B" w:rsidRPr="007F31A4" w:rsidRDefault="00BC09E6" w:rsidP="00F8470C">
      <w:pPr>
        <w:jc w:val="center"/>
        <w:rPr>
          <w:b/>
        </w:rPr>
      </w:pPr>
      <w:r w:rsidRPr="00BC09E6">
        <w:rPr>
          <w:b/>
        </w:rPr>
        <w:t xml:space="preserve">Par </w:t>
      </w:r>
      <w:r w:rsidR="00270290">
        <w:rPr>
          <w:b/>
        </w:rPr>
        <w:t>Tirzas</w:t>
      </w:r>
      <w:r w:rsidR="000E4C86">
        <w:rPr>
          <w:b/>
        </w:rPr>
        <w:t xml:space="preserve"> </w:t>
      </w:r>
      <w:r w:rsidR="004163FE">
        <w:rPr>
          <w:b/>
        </w:rPr>
        <w:t xml:space="preserve">pagasta nekustamā īpašuma </w:t>
      </w:r>
      <w:r w:rsidR="008A537B">
        <w:rPr>
          <w:b/>
        </w:rPr>
        <w:t xml:space="preserve">nosaukuma </w:t>
      </w:r>
      <w:r w:rsidR="00F261F7">
        <w:rPr>
          <w:b/>
        </w:rPr>
        <w:t>“</w:t>
      </w:r>
      <w:r w:rsidR="00270290">
        <w:rPr>
          <w:b/>
        </w:rPr>
        <w:t>Dakaru mežs</w:t>
      </w:r>
      <w:r w:rsidR="00F261F7">
        <w:rPr>
          <w:b/>
        </w:rPr>
        <w:t xml:space="preserve">” </w:t>
      </w:r>
      <w:r w:rsidR="008A537B">
        <w:rPr>
          <w:b/>
        </w:rPr>
        <w:t>piešķiršanu</w:t>
      </w:r>
      <w:r w:rsidR="00202458">
        <w:rPr>
          <w:b/>
        </w:rPr>
        <w:t xml:space="preserve"> </w:t>
      </w:r>
    </w:p>
    <w:p w14:paraId="42C305AF" w14:textId="77777777" w:rsidR="0098391B" w:rsidRPr="007F31A4" w:rsidRDefault="0098391B" w:rsidP="0098391B"/>
    <w:p w14:paraId="52A6D64C" w14:textId="7A5CB567" w:rsidR="00E6566B" w:rsidRDefault="00F261F7" w:rsidP="006F7AC0">
      <w:pPr>
        <w:spacing w:line="360" w:lineRule="auto"/>
        <w:ind w:firstLine="720"/>
        <w:jc w:val="both"/>
        <w:rPr>
          <w:rFonts w:eastAsia="SimSun"/>
          <w:lang w:eastAsia="zh-CN" w:bidi="hi-IN"/>
        </w:rPr>
      </w:pPr>
      <w:bookmarkStart w:id="0" w:name="_Hlk126657802"/>
      <w:r w:rsidRPr="00F261F7">
        <w:rPr>
          <w:rFonts w:eastAsia="SimSun"/>
          <w:lang w:eastAsia="zh-CN" w:bidi="hi-IN"/>
        </w:rPr>
        <w:t xml:space="preserve">Gulbenes novada pašvaldība ir konstatējusi, ka saskaņā ar Valsts zemes dienesta </w:t>
      </w:r>
      <w:r w:rsidR="009F46E9">
        <w:rPr>
          <w:rFonts w:eastAsia="SimSun"/>
          <w:lang w:eastAsia="zh-CN" w:bidi="hi-IN"/>
        </w:rPr>
        <w:t xml:space="preserve">Nekustamā īpašuma </w:t>
      </w:r>
      <w:r w:rsidRPr="00F261F7">
        <w:rPr>
          <w:rFonts w:eastAsia="SimSun"/>
          <w:lang w:eastAsia="zh-CN" w:bidi="hi-IN"/>
        </w:rPr>
        <w:t>kadastra informācijas sistēmas</w:t>
      </w:r>
      <w:r w:rsidR="009F46E9">
        <w:rPr>
          <w:rFonts w:eastAsia="SimSun"/>
          <w:lang w:eastAsia="zh-CN" w:bidi="hi-IN"/>
        </w:rPr>
        <w:t xml:space="preserve"> (turpmāk – NĪVKIS)</w:t>
      </w:r>
      <w:r w:rsidRPr="00F261F7">
        <w:rPr>
          <w:rFonts w:eastAsia="SimSun"/>
          <w:lang w:eastAsia="zh-CN" w:bidi="hi-IN"/>
        </w:rPr>
        <w:t xml:space="preserve"> datiem nekustamajam īpašumam </w:t>
      </w:r>
      <w:r w:rsidR="00270290">
        <w:rPr>
          <w:rFonts w:eastAsia="SimSun"/>
          <w:lang w:eastAsia="zh-CN" w:bidi="hi-IN"/>
        </w:rPr>
        <w:t>Tirzas</w:t>
      </w:r>
      <w:r w:rsidRPr="00F261F7">
        <w:rPr>
          <w:rFonts w:eastAsia="SimSun"/>
          <w:lang w:eastAsia="zh-CN" w:bidi="hi-IN"/>
        </w:rPr>
        <w:t xml:space="preserve"> pagastā</w:t>
      </w:r>
      <w:r w:rsidR="00E0760F">
        <w:rPr>
          <w:rFonts w:eastAsia="SimSun"/>
          <w:lang w:eastAsia="zh-CN" w:bidi="hi-IN"/>
        </w:rPr>
        <w:t xml:space="preserve">, Gulbenes novadā </w:t>
      </w:r>
      <w:r w:rsidRPr="00F261F7">
        <w:rPr>
          <w:rFonts w:eastAsia="SimSun"/>
          <w:lang w:eastAsia="zh-CN" w:bidi="hi-IN"/>
        </w:rPr>
        <w:t xml:space="preserve">ar kadastra numuru </w:t>
      </w:r>
      <w:r w:rsidR="00270290">
        <w:rPr>
          <w:rFonts w:eastAsia="SimSun"/>
          <w:lang w:eastAsia="zh-CN" w:bidi="hi-IN"/>
        </w:rPr>
        <w:t>5094 003 0138</w:t>
      </w:r>
      <w:r w:rsidRPr="00F261F7">
        <w:rPr>
          <w:rFonts w:eastAsia="SimSun"/>
          <w:lang w:eastAsia="zh-CN" w:bidi="hi-IN"/>
        </w:rPr>
        <w:t xml:space="preserve"> nav piešķirts nosaukums.</w:t>
      </w:r>
      <w:r w:rsidR="00E6566B">
        <w:rPr>
          <w:rFonts w:eastAsia="SimSun"/>
          <w:lang w:eastAsia="zh-CN" w:bidi="hi-IN"/>
        </w:rPr>
        <w:t xml:space="preserve"> </w:t>
      </w:r>
    </w:p>
    <w:p w14:paraId="73B74263" w14:textId="191729D8" w:rsidR="00E0760F" w:rsidRDefault="00E0760F" w:rsidP="006F7AC0">
      <w:pPr>
        <w:spacing w:line="360" w:lineRule="auto"/>
        <w:ind w:firstLine="720"/>
        <w:jc w:val="both"/>
        <w:rPr>
          <w:rFonts w:eastAsia="SimSun"/>
          <w:lang w:eastAsia="zh-CN" w:bidi="hi-IN"/>
        </w:rPr>
      </w:pPr>
      <w:r>
        <w:rPr>
          <w:rFonts w:eastAsia="SimSun"/>
          <w:lang w:eastAsia="zh-CN" w:bidi="hi-IN"/>
        </w:rPr>
        <w:t xml:space="preserve">Saskaņā ar Valsts zemes dienesta </w:t>
      </w:r>
      <w:r w:rsidR="009F46E9">
        <w:rPr>
          <w:rFonts w:eastAsia="SimSun"/>
          <w:lang w:eastAsia="zh-CN" w:bidi="hi-IN"/>
        </w:rPr>
        <w:t>NĪVKIS</w:t>
      </w:r>
      <w:r>
        <w:rPr>
          <w:rFonts w:eastAsia="SimSun"/>
          <w:lang w:eastAsia="zh-CN" w:bidi="hi-IN"/>
        </w:rPr>
        <w:t xml:space="preserve"> datiem nekustamais īpašums </w:t>
      </w:r>
      <w:r w:rsidR="00270290">
        <w:rPr>
          <w:rFonts w:eastAsia="SimSun"/>
          <w:lang w:eastAsia="zh-CN" w:bidi="hi-IN"/>
        </w:rPr>
        <w:t>Tirzas</w:t>
      </w:r>
      <w:r w:rsidR="002A03CA" w:rsidRPr="002A03CA">
        <w:rPr>
          <w:rFonts w:eastAsia="SimSun"/>
          <w:lang w:eastAsia="zh-CN" w:bidi="hi-IN"/>
        </w:rPr>
        <w:t xml:space="preserve"> </w:t>
      </w:r>
      <w:r>
        <w:rPr>
          <w:rFonts w:eastAsia="SimSun"/>
          <w:lang w:eastAsia="zh-CN" w:bidi="hi-IN"/>
        </w:rPr>
        <w:t xml:space="preserve">pagastā, Gulbenes novadā ar kadastra numuru </w:t>
      </w:r>
      <w:r w:rsidR="00270290">
        <w:rPr>
          <w:rFonts w:eastAsia="SimSun"/>
          <w:lang w:eastAsia="zh-CN" w:bidi="hi-IN"/>
        </w:rPr>
        <w:t>5094 003 0138</w:t>
      </w:r>
      <w:r>
        <w:rPr>
          <w:rFonts w:eastAsia="SimSun"/>
          <w:lang w:eastAsia="zh-CN" w:bidi="hi-IN"/>
        </w:rPr>
        <w:t xml:space="preserve">, sastāvošs no zemes vienības ar kadastra apzīmējumu </w:t>
      </w:r>
      <w:r w:rsidR="00270290">
        <w:rPr>
          <w:rFonts w:eastAsia="SimSun"/>
          <w:lang w:eastAsia="zh-CN" w:bidi="hi-IN"/>
        </w:rPr>
        <w:t>5094 003 0124</w:t>
      </w:r>
      <w:r>
        <w:rPr>
          <w:rFonts w:eastAsia="SimSun"/>
          <w:lang w:eastAsia="zh-CN" w:bidi="hi-IN"/>
        </w:rPr>
        <w:t xml:space="preserve"> </w:t>
      </w:r>
      <w:r w:rsidR="005B01C9">
        <w:rPr>
          <w:rFonts w:eastAsia="SimSun"/>
          <w:lang w:eastAsia="zh-CN" w:bidi="hi-IN"/>
        </w:rPr>
        <w:t>1</w:t>
      </w:r>
      <w:r>
        <w:rPr>
          <w:rFonts w:eastAsia="SimSun"/>
          <w:lang w:eastAsia="zh-CN" w:bidi="hi-IN"/>
        </w:rPr>
        <w:t>,</w:t>
      </w:r>
      <w:r w:rsidR="00270290">
        <w:rPr>
          <w:rFonts w:eastAsia="SimSun"/>
          <w:lang w:eastAsia="zh-CN" w:bidi="hi-IN"/>
        </w:rPr>
        <w:t>2</w:t>
      </w:r>
      <w:r>
        <w:rPr>
          <w:rFonts w:eastAsia="SimSun"/>
          <w:lang w:eastAsia="zh-CN" w:bidi="hi-IN"/>
        </w:rPr>
        <w:t xml:space="preserve"> ha platībā, piekrīt Gulbenes novada pašvaldībai, pamatojoties uz Gulbenes novada pašvaldības </w:t>
      </w:r>
      <w:r w:rsidRPr="00202458">
        <w:rPr>
          <w:rFonts w:eastAsia="SimSun"/>
          <w:lang w:eastAsia="zh-CN" w:bidi="hi-IN"/>
        </w:rPr>
        <w:t>domes 201</w:t>
      </w:r>
      <w:r w:rsidR="00202458" w:rsidRPr="00202458">
        <w:rPr>
          <w:rFonts w:eastAsia="SimSun"/>
          <w:lang w:eastAsia="zh-CN" w:bidi="hi-IN"/>
        </w:rPr>
        <w:t>4</w:t>
      </w:r>
      <w:r w:rsidRPr="00202458">
        <w:rPr>
          <w:rFonts w:eastAsia="SimSun"/>
          <w:lang w:eastAsia="zh-CN" w:bidi="hi-IN"/>
        </w:rPr>
        <w:t xml:space="preserve">.gada </w:t>
      </w:r>
      <w:r w:rsidR="00202458" w:rsidRPr="00202458">
        <w:rPr>
          <w:rFonts w:eastAsia="SimSun"/>
          <w:lang w:eastAsia="zh-CN" w:bidi="hi-IN"/>
        </w:rPr>
        <w:t>30</w:t>
      </w:r>
      <w:r w:rsidRPr="00202458">
        <w:rPr>
          <w:rFonts w:eastAsia="SimSun"/>
          <w:lang w:eastAsia="zh-CN" w:bidi="hi-IN"/>
        </w:rPr>
        <w:t>.</w:t>
      </w:r>
      <w:r w:rsidR="00202458" w:rsidRPr="00202458">
        <w:rPr>
          <w:rFonts w:eastAsia="SimSun"/>
          <w:lang w:eastAsia="zh-CN" w:bidi="hi-IN"/>
        </w:rPr>
        <w:t>oktobra</w:t>
      </w:r>
      <w:r w:rsidRPr="00202458">
        <w:rPr>
          <w:rFonts w:eastAsia="SimSun"/>
          <w:lang w:eastAsia="zh-CN" w:bidi="hi-IN"/>
        </w:rPr>
        <w:t xml:space="preserve"> lēmumu “Par zemes </w:t>
      </w:r>
      <w:r w:rsidR="00202458" w:rsidRPr="00202458">
        <w:rPr>
          <w:rFonts w:eastAsia="SimSun"/>
          <w:lang w:eastAsia="zh-CN" w:bidi="hi-IN"/>
        </w:rPr>
        <w:t>lietošanas tiesību izbeigšanu un nomas līguma slēgšanu</w:t>
      </w:r>
      <w:r w:rsidRPr="00202458">
        <w:rPr>
          <w:rFonts w:eastAsia="SimSun"/>
          <w:lang w:eastAsia="zh-CN" w:bidi="hi-IN"/>
        </w:rPr>
        <w:t>” (protokols Nr.</w:t>
      </w:r>
      <w:r w:rsidR="00202458" w:rsidRPr="00202458">
        <w:rPr>
          <w:rFonts w:eastAsia="SimSun"/>
          <w:lang w:eastAsia="zh-CN" w:bidi="hi-IN"/>
        </w:rPr>
        <w:t>22</w:t>
      </w:r>
      <w:r w:rsidRPr="00202458">
        <w:rPr>
          <w:rFonts w:eastAsia="SimSun"/>
          <w:lang w:eastAsia="zh-CN" w:bidi="hi-IN"/>
        </w:rPr>
        <w:t xml:space="preserve">, </w:t>
      </w:r>
      <w:r w:rsidR="00202458" w:rsidRPr="00202458">
        <w:rPr>
          <w:rFonts w:eastAsia="SimSun"/>
          <w:lang w:eastAsia="zh-CN" w:bidi="hi-IN"/>
        </w:rPr>
        <w:t>8</w:t>
      </w:r>
      <w:r w:rsidR="00C673E8" w:rsidRPr="00202458">
        <w:rPr>
          <w:rFonts w:eastAsia="SimSun"/>
          <w:lang w:eastAsia="zh-CN" w:bidi="hi-IN"/>
        </w:rPr>
        <w:t>.§</w:t>
      </w:r>
      <w:r w:rsidR="00202458" w:rsidRPr="00202458">
        <w:rPr>
          <w:rFonts w:eastAsia="SimSun"/>
          <w:lang w:eastAsia="zh-CN" w:bidi="hi-IN"/>
        </w:rPr>
        <w:t>, 5.p.)</w:t>
      </w:r>
      <w:r w:rsidR="00C673E8" w:rsidRPr="00202458">
        <w:rPr>
          <w:rFonts w:eastAsia="SimSun"/>
          <w:lang w:eastAsia="zh-CN" w:bidi="hi-IN"/>
        </w:rPr>
        <w:t>).</w:t>
      </w:r>
    </w:p>
    <w:p w14:paraId="6CBF500C" w14:textId="5270F654" w:rsidR="0011250A" w:rsidRDefault="00450D1C" w:rsidP="006F7AC0">
      <w:pPr>
        <w:spacing w:line="360" w:lineRule="auto"/>
        <w:ind w:firstLine="720"/>
        <w:jc w:val="both"/>
        <w:rPr>
          <w:rFonts w:eastAsia="SimSun"/>
          <w:lang w:eastAsia="zh-CN" w:bidi="hi-IN"/>
        </w:rPr>
      </w:pPr>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0"/>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Pr>
          <w:rFonts w:eastAsia="SimSun"/>
          <w:lang w:eastAsia="zh-CN" w:bidi="hi-IN"/>
        </w:rPr>
        <w:t>;</w:t>
      </w:r>
      <w:r w:rsidRPr="00450D1C">
        <w:rPr>
          <w:rFonts w:eastAsia="SimSun"/>
          <w:lang w:eastAsia="zh-CN" w:bidi="hi-IN"/>
        </w:rPr>
        <w:t xml:space="preserve"> </w:t>
      </w:r>
      <w:r>
        <w:rPr>
          <w:rFonts w:eastAsia="SimSun"/>
          <w:lang w:eastAsia="zh-CN" w:bidi="hi-IN"/>
        </w:rPr>
        <w:t>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69AF34F4" w14:textId="27A2A3DB"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p>
    <w:p w14:paraId="159E60BA" w14:textId="4BB966B3" w:rsidR="0011250A" w:rsidRDefault="00793879" w:rsidP="00793879">
      <w:pPr>
        <w:spacing w:line="360" w:lineRule="auto"/>
        <w:ind w:firstLine="720"/>
        <w:jc w:val="both"/>
      </w:pPr>
      <w:r>
        <w:t>Ministru kabineta 2012.gada 10.janvāra noteikumu Nr.</w:t>
      </w:r>
      <w:r w:rsidR="00195924">
        <w:t> </w:t>
      </w:r>
      <w:r>
        <w:t xml:space="preserve">50 </w:t>
      </w:r>
      <w:r w:rsidR="00C345D5">
        <w:t>“</w:t>
      </w:r>
      <w:r>
        <w:t>Vietvārdu informācijas noteikumu</w:t>
      </w:r>
      <w:r w:rsidR="00C345D5">
        <w:t>”</w:t>
      </w:r>
      <w:r>
        <w:t xml:space="preserve"> 16.</w:t>
      </w:r>
      <w:r w:rsidRPr="00261818">
        <w:rPr>
          <w:vertAlign w:val="superscript"/>
        </w:rPr>
        <w:t>1</w:t>
      </w:r>
      <w:r>
        <w:t>punkts nosaka, ka vietvārdu piešķīrējinstitūcijām ir pienākums iesniegt Valsts valodas centrā atzinuma saņemšanai lēmuma projektu par oficiālā vietvārda vai oficiālā paralēlnosaukuma piešķiršanu, vietvārda statusa maiņu vai rakstības formas precizēšanu. Ņemot vērā, ka ar šo lēmumu nav paredzēta jauna oficiālā vietvārda vai oficiālā paralēlnosaukuma piešķiršana, pašvaldībai nav jālūdz Valsts valodas centra atzinums.</w:t>
      </w:r>
    </w:p>
    <w:p w14:paraId="0A3702E9" w14:textId="104A83A5" w:rsidR="00122A80" w:rsidRDefault="00793879" w:rsidP="0051758B">
      <w:pPr>
        <w:spacing w:line="360" w:lineRule="auto"/>
        <w:ind w:firstLine="720"/>
        <w:jc w:val="both"/>
        <w:rPr>
          <w:rFonts w:eastAsia="SimSun"/>
          <w:lang w:eastAsia="zh-CN" w:bidi="hi-IN"/>
        </w:rPr>
      </w:pPr>
      <w:r w:rsidRPr="00793879">
        <w:lastRenderedPageBreak/>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00C345D5">
        <w:t>Ministru kabineta 2012. gada 10. janvāra noteikumu Nr.</w:t>
      </w:r>
      <w:r w:rsidR="001D72B1">
        <w:t> </w:t>
      </w:r>
      <w:r w:rsidR="00C345D5">
        <w:t>50 “Vietvārdu informācijas noteikumu” 16.</w:t>
      </w:r>
      <w:r w:rsidR="00C345D5" w:rsidRPr="00261818">
        <w:rPr>
          <w:vertAlign w:val="superscript"/>
        </w:rPr>
        <w:t>1</w:t>
      </w:r>
      <w:r w:rsidR="008B4C08">
        <w:rPr>
          <w:vertAlign w:val="superscript"/>
        </w:rPr>
        <w:t> </w:t>
      </w:r>
      <w:r w:rsidR="00C345D5">
        <w:t>punktu,</w:t>
      </w:r>
      <w:r w:rsidR="00BF35F2" w:rsidRPr="00BF35F2">
        <w:t xml:space="preserve"> </w:t>
      </w:r>
      <w:r w:rsidR="00122A80" w:rsidRPr="00122A80">
        <w:rPr>
          <w:rFonts w:eastAsia="SimSun"/>
          <w:lang w:eastAsia="zh-CN" w:bidi="hi-IN"/>
        </w:rPr>
        <w:t xml:space="preserve">un Attīstības un tautsaimniecības komitejas ieteikumu, atklāti balsojot: </w:t>
      </w:r>
      <w:r w:rsidR="001704AC" w:rsidRPr="0016506D">
        <w:rPr>
          <w:noProof/>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sidR="00202458" w:rsidRPr="00202458">
        <w:rPr>
          <w:rFonts w:eastAsia="SimSun"/>
          <w:lang w:eastAsia="zh-CN" w:bidi="hi-IN"/>
        </w:rPr>
        <w:t>, Gulbenes novada pašvaldības dome NOLEMJ</w:t>
      </w:r>
      <w:r w:rsidR="00122A80" w:rsidRPr="00122A80">
        <w:rPr>
          <w:rFonts w:eastAsia="SimSun"/>
          <w:lang w:eastAsia="zh-CN" w:bidi="hi-IN"/>
        </w:rPr>
        <w:t>:</w:t>
      </w:r>
    </w:p>
    <w:p w14:paraId="0DD4122A" w14:textId="4EAA63A1" w:rsidR="006B3B1E" w:rsidRDefault="00AB110D" w:rsidP="0051758B">
      <w:pPr>
        <w:spacing w:line="360" w:lineRule="auto"/>
        <w:ind w:firstLine="720"/>
        <w:jc w:val="both"/>
        <w:rPr>
          <w:rFonts w:eastAsia="SimSun"/>
          <w:lang w:eastAsia="zh-CN" w:bidi="hi-IN"/>
        </w:rPr>
      </w:pPr>
      <w:r w:rsidRPr="0051758B">
        <w:rPr>
          <w:rFonts w:eastAsia="SimSun"/>
          <w:lang w:eastAsia="zh-CN" w:bidi="hi-IN"/>
        </w:rPr>
        <w:t>PIEŠĶIRT nosaukumu “</w:t>
      </w:r>
      <w:r w:rsidR="0067473D">
        <w:rPr>
          <w:rFonts w:eastAsia="SimSun"/>
          <w:lang w:eastAsia="zh-CN" w:bidi="hi-IN"/>
        </w:rPr>
        <w:t>Dakaru mežs</w:t>
      </w:r>
      <w:r w:rsidRPr="0051758B">
        <w:rPr>
          <w:rFonts w:eastAsia="SimSun"/>
          <w:lang w:eastAsia="zh-CN" w:bidi="hi-IN"/>
        </w:rPr>
        <w:t>” nekustamajam īpašumam</w:t>
      </w:r>
      <w:r w:rsidR="00E6566B">
        <w:rPr>
          <w:rFonts w:eastAsia="SimSun"/>
          <w:lang w:eastAsia="zh-CN" w:bidi="hi-IN"/>
        </w:rPr>
        <w:t xml:space="preserve"> </w:t>
      </w:r>
      <w:r w:rsidR="00270290">
        <w:rPr>
          <w:rFonts w:eastAsia="SimSun"/>
          <w:lang w:eastAsia="zh-CN" w:bidi="hi-IN"/>
        </w:rPr>
        <w:t>Tirzas</w:t>
      </w:r>
      <w:r w:rsidR="00E6566B">
        <w:rPr>
          <w:rFonts w:eastAsia="SimSun"/>
          <w:lang w:eastAsia="zh-CN" w:bidi="hi-IN"/>
        </w:rPr>
        <w:t xml:space="preserve"> pagastā ar kadastra numuru </w:t>
      </w:r>
      <w:r w:rsidR="0067473D">
        <w:rPr>
          <w:rFonts w:eastAsia="SimSun"/>
          <w:lang w:eastAsia="zh-CN" w:bidi="hi-IN"/>
        </w:rPr>
        <w:t>5094 003 0138</w:t>
      </w:r>
      <w:r w:rsidR="00E6566B">
        <w:rPr>
          <w:rFonts w:eastAsia="SimSun"/>
          <w:lang w:eastAsia="zh-CN" w:bidi="hi-IN"/>
        </w:rPr>
        <w:t>, kas sastāv no</w:t>
      </w:r>
      <w:r w:rsidR="009A3E83">
        <w:rPr>
          <w:rFonts w:eastAsia="SimSun"/>
          <w:lang w:eastAsia="zh-CN" w:bidi="hi-IN"/>
        </w:rPr>
        <w:t xml:space="preserve"> </w:t>
      </w:r>
      <w:r w:rsidR="00E6566B">
        <w:rPr>
          <w:rFonts w:eastAsia="SimSun"/>
          <w:lang w:eastAsia="zh-CN" w:bidi="hi-IN"/>
        </w:rPr>
        <w:t>zemes vienīb</w:t>
      </w:r>
      <w:r w:rsidR="0083169A">
        <w:rPr>
          <w:rFonts w:eastAsia="SimSun"/>
          <w:lang w:eastAsia="zh-CN" w:bidi="hi-IN"/>
        </w:rPr>
        <w:t>as</w:t>
      </w:r>
      <w:r w:rsidR="00E6566B">
        <w:rPr>
          <w:rFonts w:eastAsia="SimSun"/>
          <w:lang w:eastAsia="zh-CN" w:bidi="hi-IN"/>
        </w:rPr>
        <w:t xml:space="preserve"> ar kadastra apzīmējum</w:t>
      </w:r>
      <w:r w:rsidR="0083169A">
        <w:rPr>
          <w:rFonts w:eastAsia="SimSun"/>
          <w:lang w:eastAsia="zh-CN" w:bidi="hi-IN"/>
        </w:rPr>
        <w:t>u</w:t>
      </w:r>
      <w:r w:rsidR="00E6566B">
        <w:rPr>
          <w:rFonts w:eastAsia="SimSun"/>
          <w:lang w:eastAsia="zh-CN" w:bidi="hi-IN"/>
        </w:rPr>
        <w:t xml:space="preserve"> </w:t>
      </w:r>
      <w:r w:rsidR="0067473D">
        <w:rPr>
          <w:rFonts w:eastAsia="SimSun"/>
          <w:lang w:eastAsia="zh-CN" w:bidi="hi-IN"/>
        </w:rPr>
        <w:t>5094 003 0124</w:t>
      </w:r>
      <w:r w:rsidR="0083169A">
        <w:rPr>
          <w:rFonts w:eastAsia="SimSun"/>
          <w:lang w:eastAsia="zh-CN" w:bidi="hi-IN"/>
        </w:rPr>
        <w:t xml:space="preserve"> </w:t>
      </w:r>
      <w:r w:rsidR="00AB414F">
        <w:rPr>
          <w:rFonts w:eastAsia="SimSun"/>
          <w:lang w:eastAsia="zh-CN" w:bidi="hi-IN"/>
        </w:rPr>
        <w:t>1</w:t>
      </w:r>
      <w:r w:rsidR="0083169A">
        <w:rPr>
          <w:rFonts w:eastAsia="SimSun"/>
          <w:lang w:eastAsia="zh-CN" w:bidi="hi-IN"/>
        </w:rPr>
        <w:t>,</w:t>
      </w:r>
      <w:r w:rsidR="0067473D">
        <w:rPr>
          <w:rFonts w:eastAsia="SimSun"/>
          <w:lang w:eastAsia="zh-CN" w:bidi="hi-IN"/>
        </w:rPr>
        <w:t>2</w:t>
      </w:r>
      <w:r w:rsidR="0083169A">
        <w:rPr>
          <w:rFonts w:eastAsia="SimSun"/>
          <w:lang w:eastAsia="zh-CN" w:bidi="hi-IN"/>
        </w:rPr>
        <w:t> ha platībā</w:t>
      </w:r>
      <w:r w:rsidR="00E6566B">
        <w:rPr>
          <w:rFonts w:eastAsia="SimSun"/>
          <w:lang w:eastAsia="zh-CN" w:bidi="hi-IN"/>
        </w:rPr>
        <w:t>.</w:t>
      </w:r>
    </w:p>
    <w:p w14:paraId="1209ECC9" w14:textId="77777777" w:rsidR="00B05323" w:rsidRDefault="00B05323" w:rsidP="00B05323">
      <w:pPr>
        <w:spacing w:line="360" w:lineRule="auto"/>
        <w:jc w:val="both"/>
      </w:pPr>
    </w:p>
    <w:p w14:paraId="21CD9F6E" w14:textId="00DCD011" w:rsidR="00B05323" w:rsidRDefault="00B05323" w:rsidP="00B05323">
      <w:pPr>
        <w:spacing w:line="360" w:lineRule="auto"/>
        <w:jc w:val="both"/>
      </w:pPr>
      <w:r>
        <w:t xml:space="preserve">Gulbenes novada </w:t>
      </w:r>
      <w:r w:rsidR="0083169A">
        <w:t xml:space="preserve">pašvaldības </w:t>
      </w:r>
      <w:r>
        <w:t>domes priekšsēdētājs</w:t>
      </w:r>
      <w:r>
        <w:tab/>
      </w:r>
      <w:r>
        <w:tab/>
      </w:r>
      <w:r>
        <w:tab/>
      </w:r>
      <w:r>
        <w:tab/>
      </w:r>
      <w:r>
        <w:tab/>
        <w:t>A.Caunītis</w:t>
      </w:r>
    </w:p>
    <w:p w14:paraId="686A1294" w14:textId="77777777" w:rsidR="00B05323" w:rsidRDefault="00B05323" w:rsidP="00B05323">
      <w:pPr>
        <w:spacing w:line="360" w:lineRule="auto"/>
        <w:jc w:val="both"/>
      </w:pPr>
    </w:p>
    <w:p w14:paraId="139EE8B2" w14:textId="5251B4BA" w:rsidR="008D4E96" w:rsidRDefault="008D4E96" w:rsidP="00524CC3">
      <w:pPr>
        <w:spacing w:line="360" w:lineRule="auto"/>
        <w:jc w:val="both"/>
      </w:pPr>
    </w:p>
    <w:p w14:paraId="4A682654" w14:textId="18933B36" w:rsidR="000F18B1" w:rsidRDefault="000F18B1" w:rsidP="00524CC3">
      <w:pPr>
        <w:spacing w:line="360" w:lineRule="auto"/>
        <w:jc w:val="both"/>
      </w:pPr>
    </w:p>
    <w:sectPr w:rsidR="000F18B1" w:rsidSect="005200CE">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634559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13EA2"/>
    <w:rsid w:val="00022CA5"/>
    <w:rsid w:val="00036DA0"/>
    <w:rsid w:val="000400A7"/>
    <w:rsid w:val="00052E1D"/>
    <w:rsid w:val="00060B78"/>
    <w:rsid w:val="0006688B"/>
    <w:rsid w:val="00075288"/>
    <w:rsid w:val="0008391C"/>
    <w:rsid w:val="00083FBD"/>
    <w:rsid w:val="000A129C"/>
    <w:rsid w:val="000A30E0"/>
    <w:rsid w:val="000E4C86"/>
    <w:rsid w:val="000F0447"/>
    <w:rsid w:val="000F07D7"/>
    <w:rsid w:val="000F18B1"/>
    <w:rsid w:val="00106253"/>
    <w:rsid w:val="0011250A"/>
    <w:rsid w:val="00122A80"/>
    <w:rsid w:val="0012623A"/>
    <w:rsid w:val="0014611E"/>
    <w:rsid w:val="00155597"/>
    <w:rsid w:val="001704AC"/>
    <w:rsid w:val="001719A7"/>
    <w:rsid w:val="00172261"/>
    <w:rsid w:val="001735E4"/>
    <w:rsid w:val="00195924"/>
    <w:rsid w:val="001A0A24"/>
    <w:rsid w:val="001A4BF6"/>
    <w:rsid w:val="001B0FAB"/>
    <w:rsid w:val="001B1E6A"/>
    <w:rsid w:val="001B4384"/>
    <w:rsid w:val="001C29A5"/>
    <w:rsid w:val="001D0007"/>
    <w:rsid w:val="001D1ED0"/>
    <w:rsid w:val="001D3EE0"/>
    <w:rsid w:val="001D72B1"/>
    <w:rsid w:val="001E79D9"/>
    <w:rsid w:val="001F6898"/>
    <w:rsid w:val="001F7980"/>
    <w:rsid w:val="00201B29"/>
    <w:rsid w:val="00202458"/>
    <w:rsid w:val="00203AC6"/>
    <w:rsid w:val="002262E5"/>
    <w:rsid w:val="00241D67"/>
    <w:rsid w:val="00243DA1"/>
    <w:rsid w:val="002510B0"/>
    <w:rsid w:val="00261818"/>
    <w:rsid w:val="00270290"/>
    <w:rsid w:val="00275B9E"/>
    <w:rsid w:val="0027723A"/>
    <w:rsid w:val="00286F7F"/>
    <w:rsid w:val="002A03CA"/>
    <w:rsid w:val="002A4417"/>
    <w:rsid w:val="002B04F3"/>
    <w:rsid w:val="002B0739"/>
    <w:rsid w:val="002B41D0"/>
    <w:rsid w:val="002D27F2"/>
    <w:rsid w:val="002E24BF"/>
    <w:rsid w:val="002F48BC"/>
    <w:rsid w:val="002F6F03"/>
    <w:rsid w:val="003112C8"/>
    <w:rsid w:val="00333BC2"/>
    <w:rsid w:val="00335999"/>
    <w:rsid w:val="00336137"/>
    <w:rsid w:val="00341B9F"/>
    <w:rsid w:val="00354686"/>
    <w:rsid w:val="0035501C"/>
    <w:rsid w:val="00357C79"/>
    <w:rsid w:val="00372C5E"/>
    <w:rsid w:val="00377A25"/>
    <w:rsid w:val="0038554D"/>
    <w:rsid w:val="00385A99"/>
    <w:rsid w:val="00390AC5"/>
    <w:rsid w:val="00397CAB"/>
    <w:rsid w:val="003A1450"/>
    <w:rsid w:val="003A4356"/>
    <w:rsid w:val="003A7FE4"/>
    <w:rsid w:val="003B333F"/>
    <w:rsid w:val="003B5290"/>
    <w:rsid w:val="003F5F33"/>
    <w:rsid w:val="003F6247"/>
    <w:rsid w:val="004163FE"/>
    <w:rsid w:val="00421EEE"/>
    <w:rsid w:val="00422068"/>
    <w:rsid w:val="00423D01"/>
    <w:rsid w:val="004301A2"/>
    <w:rsid w:val="004345C5"/>
    <w:rsid w:val="00440063"/>
    <w:rsid w:val="00441FCA"/>
    <w:rsid w:val="00450D1C"/>
    <w:rsid w:val="004545AF"/>
    <w:rsid w:val="004567C7"/>
    <w:rsid w:val="00457577"/>
    <w:rsid w:val="00461A3B"/>
    <w:rsid w:val="00464869"/>
    <w:rsid w:val="0047394C"/>
    <w:rsid w:val="004A372E"/>
    <w:rsid w:val="004A4C54"/>
    <w:rsid w:val="004B3578"/>
    <w:rsid w:val="004C5FEC"/>
    <w:rsid w:val="004E281A"/>
    <w:rsid w:val="00503AF1"/>
    <w:rsid w:val="00505547"/>
    <w:rsid w:val="0051740E"/>
    <w:rsid w:val="0051758B"/>
    <w:rsid w:val="005200CE"/>
    <w:rsid w:val="00523B20"/>
    <w:rsid w:val="00524CC3"/>
    <w:rsid w:val="00541C6C"/>
    <w:rsid w:val="005504B7"/>
    <w:rsid w:val="0055447E"/>
    <w:rsid w:val="00556034"/>
    <w:rsid w:val="00560E20"/>
    <w:rsid w:val="0057716F"/>
    <w:rsid w:val="005843B3"/>
    <w:rsid w:val="00597756"/>
    <w:rsid w:val="005A1794"/>
    <w:rsid w:val="005A6732"/>
    <w:rsid w:val="005B01C9"/>
    <w:rsid w:val="005B4E6C"/>
    <w:rsid w:val="005C23AF"/>
    <w:rsid w:val="005D539A"/>
    <w:rsid w:val="005E3588"/>
    <w:rsid w:val="005F6305"/>
    <w:rsid w:val="005F7B84"/>
    <w:rsid w:val="00610A7C"/>
    <w:rsid w:val="00615124"/>
    <w:rsid w:val="00625815"/>
    <w:rsid w:val="0063002D"/>
    <w:rsid w:val="00637F7E"/>
    <w:rsid w:val="006473B5"/>
    <w:rsid w:val="0067473D"/>
    <w:rsid w:val="0068408D"/>
    <w:rsid w:val="006862C1"/>
    <w:rsid w:val="00691781"/>
    <w:rsid w:val="00696DE8"/>
    <w:rsid w:val="006A67C6"/>
    <w:rsid w:val="006B1051"/>
    <w:rsid w:val="006B3B1E"/>
    <w:rsid w:val="006B3CD1"/>
    <w:rsid w:val="006C3C89"/>
    <w:rsid w:val="006C3EEA"/>
    <w:rsid w:val="006C62A7"/>
    <w:rsid w:val="006D5DE0"/>
    <w:rsid w:val="006E3AD1"/>
    <w:rsid w:val="006E424A"/>
    <w:rsid w:val="006E539B"/>
    <w:rsid w:val="006F2DCE"/>
    <w:rsid w:val="006F39C5"/>
    <w:rsid w:val="006F6092"/>
    <w:rsid w:val="006F7AC0"/>
    <w:rsid w:val="00700D38"/>
    <w:rsid w:val="00701032"/>
    <w:rsid w:val="007013E4"/>
    <w:rsid w:val="007137BE"/>
    <w:rsid w:val="007158B0"/>
    <w:rsid w:val="007208E7"/>
    <w:rsid w:val="00735F1D"/>
    <w:rsid w:val="00740253"/>
    <w:rsid w:val="00741FDF"/>
    <w:rsid w:val="00745151"/>
    <w:rsid w:val="00755ED3"/>
    <w:rsid w:val="00756F83"/>
    <w:rsid w:val="00781E29"/>
    <w:rsid w:val="00793879"/>
    <w:rsid w:val="007A3F61"/>
    <w:rsid w:val="007A6D0E"/>
    <w:rsid w:val="007B2371"/>
    <w:rsid w:val="007B5EDF"/>
    <w:rsid w:val="007C20DC"/>
    <w:rsid w:val="007D02CF"/>
    <w:rsid w:val="007D18DA"/>
    <w:rsid w:val="007D198D"/>
    <w:rsid w:val="007F0AF2"/>
    <w:rsid w:val="007F16CD"/>
    <w:rsid w:val="00810B7A"/>
    <w:rsid w:val="00810D99"/>
    <w:rsid w:val="00821398"/>
    <w:rsid w:val="00824C2F"/>
    <w:rsid w:val="008267A8"/>
    <w:rsid w:val="00831244"/>
    <w:rsid w:val="0083169A"/>
    <w:rsid w:val="00850A1A"/>
    <w:rsid w:val="00852F10"/>
    <w:rsid w:val="00853051"/>
    <w:rsid w:val="008574D7"/>
    <w:rsid w:val="008624A6"/>
    <w:rsid w:val="00873361"/>
    <w:rsid w:val="00875605"/>
    <w:rsid w:val="008756E7"/>
    <w:rsid w:val="008901DF"/>
    <w:rsid w:val="008922AD"/>
    <w:rsid w:val="00895FBF"/>
    <w:rsid w:val="008A09A6"/>
    <w:rsid w:val="008A35AA"/>
    <w:rsid w:val="008A537B"/>
    <w:rsid w:val="008A587D"/>
    <w:rsid w:val="008A6B93"/>
    <w:rsid w:val="008B33AA"/>
    <w:rsid w:val="008B4B34"/>
    <w:rsid w:val="008B4C08"/>
    <w:rsid w:val="008B6E0E"/>
    <w:rsid w:val="008C12CF"/>
    <w:rsid w:val="008C4EEE"/>
    <w:rsid w:val="008C7068"/>
    <w:rsid w:val="008C7A45"/>
    <w:rsid w:val="008D4E96"/>
    <w:rsid w:val="008E10BC"/>
    <w:rsid w:val="008E54CF"/>
    <w:rsid w:val="008F37C0"/>
    <w:rsid w:val="008F39D2"/>
    <w:rsid w:val="009078F2"/>
    <w:rsid w:val="009146ED"/>
    <w:rsid w:val="00921123"/>
    <w:rsid w:val="00936896"/>
    <w:rsid w:val="00944021"/>
    <w:rsid w:val="009669C4"/>
    <w:rsid w:val="00972A2E"/>
    <w:rsid w:val="009760D4"/>
    <w:rsid w:val="0097711B"/>
    <w:rsid w:val="0098053C"/>
    <w:rsid w:val="00980E52"/>
    <w:rsid w:val="0098391B"/>
    <w:rsid w:val="00997F51"/>
    <w:rsid w:val="009A3E83"/>
    <w:rsid w:val="009D0967"/>
    <w:rsid w:val="009E3832"/>
    <w:rsid w:val="009E596D"/>
    <w:rsid w:val="009E746A"/>
    <w:rsid w:val="009F0870"/>
    <w:rsid w:val="009F3179"/>
    <w:rsid w:val="009F46E9"/>
    <w:rsid w:val="009F4780"/>
    <w:rsid w:val="009F5A5E"/>
    <w:rsid w:val="00A04FEC"/>
    <w:rsid w:val="00A07C40"/>
    <w:rsid w:val="00A109AB"/>
    <w:rsid w:val="00A3333E"/>
    <w:rsid w:val="00A34AE7"/>
    <w:rsid w:val="00A432F4"/>
    <w:rsid w:val="00A45186"/>
    <w:rsid w:val="00A46AFF"/>
    <w:rsid w:val="00A62545"/>
    <w:rsid w:val="00A6345E"/>
    <w:rsid w:val="00A67F28"/>
    <w:rsid w:val="00A75670"/>
    <w:rsid w:val="00A81E6B"/>
    <w:rsid w:val="00A81E9B"/>
    <w:rsid w:val="00A83432"/>
    <w:rsid w:val="00AA7B4C"/>
    <w:rsid w:val="00AB110D"/>
    <w:rsid w:val="00AB414F"/>
    <w:rsid w:val="00AC2B72"/>
    <w:rsid w:val="00AC5441"/>
    <w:rsid w:val="00AC5853"/>
    <w:rsid w:val="00AC701D"/>
    <w:rsid w:val="00AD3DA0"/>
    <w:rsid w:val="00AD536E"/>
    <w:rsid w:val="00AE6AC9"/>
    <w:rsid w:val="00AF0C9A"/>
    <w:rsid w:val="00B05323"/>
    <w:rsid w:val="00B05448"/>
    <w:rsid w:val="00B06382"/>
    <w:rsid w:val="00B12B94"/>
    <w:rsid w:val="00B14D62"/>
    <w:rsid w:val="00B23D82"/>
    <w:rsid w:val="00B24A99"/>
    <w:rsid w:val="00B2705F"/>
    <w:rsid w:val="00B50452"/>
    <w:rsid w:val="00B55986"/>
    <w:rsid w:val="00B56AF1"/>
    <w:rsid w:val="00B60E8A"/>
    <w:rsid w:val="00B62EB4"/>
    <w:rsid w:val="00B65CD4"/>
    <w:rsid w:val="00B66348"/>
    <w:rsid w:val="00B66DCB"/>
    <w:rsid w:val="00B73D65"/>
    <w:rsid w:val="00B75444"/>
    <w:rsid w:val="00B75C3C"/>
    <w:rsid w:val="00B75CE5"/>
    <w:rsid w:val="00B93E47"/>
    <w:rsid w:val="00B96459"/>
    <w:rsid w:val="00BC041F"/>
    <w:rsid w:val="00BC09E6"/>
    <w:rsid w:val="00BC7267"/>
    <w:rsid w:val="00BC7423"/>
    <w:rsid w:val="00BD08AC"/>
    <w:rsid w:val="00BE1BAA"/>
    <w:rsid w:val="00BF35F2"/>
    <w:rsid w:val="00C07027"/>
    <w:rsid w:val="00C122FE"/>
    <w:rsid w:val="00C13795"/>
    <w:rsid w:val="00C251C0"/>
    <w:rsid w:val="00C345D5"/>
    <w:rsid w:val="00C3706E"/>
    <w:rsid w:val="00C44AE9"/>
    <w:rsid w:val="00C528DB"/>
    <w:rsid w:val="00C639BA"/>
    <w:rsid w:val="00C673E8"/>
    <w:rsid w:val="00C73C92"/>
    <w:rsid w:val="00C816BE"/>
    <w:rsid w:val="00CB4E9C"/>
    <w:rsid w:val="00CB6E60"/>
    <w:rsid w:val="00CC29CF"/>
    <w:rsid w:val="00CC702F"/>
    <w:rsid w:val="00CD27F7"/>
    <w:rsid w:val="00CD3A30"/>
    <w:rsid w:val="00CD4A89"/>
    <w:rsid w:val="00CD6BF6"/>
    <w:rsid w:val="00CF314A"/>
    <w:rsid w:val="00D05B7A"/>
    <w:rsid w:val="00D16E90"/>
    <w:rsid w:val="00D226E6"/>
    <w:rsid w:val="00D2328C"/>
    <w:rsid w:val="00D239B7"/>
    <w:rsid w:val="00D312BB"/>
    <w:rsid w:val="00D365A6"/>
    <w:rsid w:val="00D4322F"/>
    <w:rsid w:val="00D502C8"/>
    <w:rsid w:val="00D623CC"/>
    <w:rsid w:val="00D9303F"/>
    <w:rsid w:val="00D974BC"/>
    <w:rsid w:val="00DB567F"/>
    <w:rsid w:val="00DD3749"/>
    <w:rsid w:val="00DD5165"/>
    <w:rsid w:val="00DE088D"/>
    <w:rsid w:val="00DF2952"/>
    <w:rsid w:val="00E029C8"/>
    <w:rsid w:val="00E05C23"/>
    <w:rsid w:val="00E0760F"/>
    <w:rsid w:val="00E07937"/>
    <w:rsid w:val="00E30B58"/>
    <w:rsid w:val="00E3114B"/>
    <w:rsid w:val="00E3668A"/>
    <w:rsid w:val="00E37657"/>
    <w:rsid w:val="00E37DE4"/>
    <w:rsid w:val="00E43A4D"/>
    <w:rsid w:val="00E5177B"/>
    <w:rsid w:val="00E6137C"/>
    <w:rsid w:val="00E6566B"/>
    <w:rsid w:val="00E65F81"/>
    <w:rsid w:val="00E7150D"/>
    <w:rsid w:val="00E758DE"/>
    <w:rsid w:val="00E81201"/>
    <w:rsid w:val="00E820C7"/>
    <w:rsid w:val="00E91871"/>
    <w:rsid w:val="00E927CF"/>
    <w:rsid w:val="00EA5F47"/>
    <w:rsid w:val="00EA6D1D"/>
    <w:rsid w:val="00EB10F6"/>
    <w:rsid w:val="00EB130F"/>
    <w:rsid w:val="00EC145E"/>
    <w:rsid w:val="00EC36C3"/>
    <w:rsid w:val="00EC5D2A"/>
    <w:rsid w:val="00EC7C01"/>
    <w:rsid w:val="00ED4B94"/>
    <w:rsid w:val="00ED613F"/>
    <w:rsid w:val="00ED79DA"/>
    <w:rsid w:val="00F06673"/>
    <w:rsid w:val="00F06B6D"/>
    <w:rsid w:val="00F07435"/>
    <w:rsid w:val="00F1060C"/>
    <w:rsid w:val="00F1687E"/>
    <w:rsid w:val="00F21CFA"/>
    <w:rsid w:val="00F261F7"/>
    <w:rsid w:val="00F27AB0"/>
    <w:rsid w:val="00F3536F"/>
    <w:rsid w:val="00F36A92"/>
    <w:rsid w:val="00F41378"/>
    <w:rsid w:val="00F4256B"/>
    <w:rsid w:val="00F521E7"/>
    <w:rsid w:val="00F531A6"/>
    <w:rsid w:val="00F57571"/>
    <w:rsid w:val="00F576C0"/>
    <w:rsid w:val="00F62CAF"/>
    <w:rsid w:val="00F7099F"/>
    <w:rsid w:val="00F74634"/>
    <w:rsid w:val="00F80D7E"/>
    <w:rsid w:val="00F845F5"/>
    <w:rsid w:val="00F8470C"/>
    <w:rsid w:val="00F9047A"/>
    <w:rsid w:val="00F9689F"/>
    <w:rsid w:val="00FA6DB1"/>
    <w:rsid w:val="00FB3C0A"/>
    <w:rsid w:val="00FC1DFD"/>
    <w:rsid w:val="00FD3D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1970</Words>
  <Characters>1123</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2</cp:revision>
  <cp:lastPrinted>2025-02-28T11:49:00Z</cp:lastPrinted>
  <dcterms:created xsi:type="dcterms:W3CDTF">2025-03-05T08:03:00Z</dcterms:created>
  <dcterms:modified xsi:type="dcterms:W3CDTF">2025-03-05T08:03:00Z</dcterms:modified>
</cp:coreProperties>
</file>