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9C78" w14:textId="77777777" w:rsidR="00E72160" w:rsidRPr="00E72160" w:rsidRDefault="00E25297" w:rsidP="00E72160">
      <w:pPr>
        <w:spacing w:line="256" w:lineRule="auto"/>
        <w:jc w:val="center"/>
        <w:rPr>
          <w:rFonts w:eastAsia="Calibri"/>
          <w:b/>
          <w:szCs w:val="24"/>
          <w:u w:val="none"/>
        </w:rPr>
      </w:pPr>
      <w:r w:rsidRPr="00E72160">
        <w:rPr>
          <w:noProof/>
          <w:u w:val="none"/>
          <w:lang w:eastAsia="lv-LV"/>
        </w:rPr>
        <w:drawing>
          <wp:inline distT="0" distB="0" distL="0" distR="0" wp14:anchorId="3A1724BA" wp14:editId="24E8BE6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99A8FAA" w14:textId="77777777" w:rsidR="00E72160" w:rsidRPr="00E72160" w:rsidRDefault="00E25297" w:rsidP="00E72160">
      <w:pPr>
        <w:spacing w:line="256" w:lineRule="auto"/>
        <w:jc w:val="center"/>
        <w:rPr>
          <w:rFonts w:eastAsia="Calibri"/>
          <w:b/>
          <w:szCs w:val="24"/>
          <w:u w:val="none"/>
        </w:rPr>
      </w:pPr>
      <w:r w:rsidRPr="00E72160">
        <w:rPr>
          <w:rFonts w:eastAsia="Calibri"/>
          <w:b/>
          <w:szCs w:val="24"/>
          <w:u w:val="none"/>
        </w:rPr>
        <w:t>GULBENES  NOVADA  PAŠVALDĪBA</w:t>
      </w:r>
    </w:p>
    <w:p w14:paraId="3986786D" w14:textId="77777777" w:rsidR="00E72160" w:rsidRPr="00E72160" w:rsidRDefault="00E25297"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6C6B740" w14:textId="77777777" w:rsidR="00E72160" w:rsidRPr="00E72160" w:rsidRDefault="00E25297" w:rsidP="00E72160">
      <w:pPr>
        <w:spacing w:line="256" w:lineRule="auto"/>
        <w:jc w:val="center"/>
        <w:rPr>
          <w:rFonts w:eastAsia="Calibri"/>
          <w:szCs w:val="24"/>
          <w:u w:val="none"/>
        </w:rPr>
      </w:pPr>
      <w:r w:rsidRPr="00E72160">
        <w:rPr>
          <w:rFonts w:eastAsia="Calibri"/>
          <w:szCs w:val="24"/>
          <w:u w:val="none"/>
        </w:rPr>
        <w:t>Ābeļu iela 2, Gulbene, Gulbenes nov., LV-4401</w:t>
      </w:r>
    </w:p>
    <w:p w14:paraId="4071014B" w14:textId="77777777" w:rsidR="00E72160" w:rsidRPr="00E72160" w:rsidRDefault="00E25297"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CD0B4BB" w14:textId="3392A4B0" w:rsidR="000C7638" w:rsidRDefault="00E25297" w:rsidP="000C7638">
      <w:pPr>
        <w:jc w:val="center"/>
        <w:rPr>
          <w:b/>
          <w:szCs w:val="24"/>
          <w:u w:val="none"/>
        </w:rPr>
      </w:pPr>
      <w:r>
        <w:rPr>
          <w:b/>
          <w:noProof/>
          <w:szCs w:val="24"/>
          <w:u w:val="none"/>
        </w:rPr>
        <w:t>Attīstības un tautsaimniecības komiteja</w:t>
      </w:r>
      <w:r w:rsidR="007C6BD2">
        <w:rPr>
          <w:b/>
          <w:noProof/>
          <w:szCs w:val="24"/>
          <w:u w:val="none"/>
        </w:rPr>
        <w:t>s</w:t>
      </w:r>
      <w:r w:rsidR="009F3D14">
        <w:rPr>
          <w:b/>
          <w:szCs w:val="24"/>
          <w:u w:val="none"/>
        </w:rPr>
        <w:t xml:space="preserve"> PROTOKOLS</w:t>
      </w:r>
    </w:p>
    <w:p w14:paraId="61324B63" w14:textId="77777777" w:rsidR="007C6BD2" w:rsidRPr="003E1D3C" w:rsidRDefault="007C6BD2" w:rsidP="007C6BD2">
      <w:pPr>
        <w:jc w:val="center"/>
        <w:rPr>
          <w:u w:val="none"/>
        </w:rPr>
      </w:pPr>
      <w:r w:rsidRPr="003E1D3C">
        <w:rPr>
          <w:u w:val="none"/>
        </w:rPr>
        <w:t>Administrācijas ēka, Ābeļu iela 2, Gulbene, atklāta sēde</w:t>
      </w:r>
    </w:p>
    <w:p w14:paraId="7DB24D36" w14:textId="2061C0E8" w:rsidR="000C7638" w:rsidRPr="003E1D3C" w:rsidRDefault="000C7638" w:rsidP="003E1D3C">
      <w:pPr>
        <w:jc w:val="center"/>
        <w:rPr>
          <w:u w:val="none"/>
        </w:rPr>
      </w:pPr>
    </w:p>
    <w:p w14:paraId="58370F8F" w14:textId="424476C1" w:rsidR="000C7638" w:rsidRPr="007C6BD2" w:rsidRDefault="00E25297" w:rsidP="000C7638">
      <w:pPr>
        <w:rPr>
          <w:b/>
          <w:bCs/>
          <w:szCs w:val="24"/>
          <w:u w:val="none"/>
        </w:rPr>
      </w:pPr>
      <w:r w:rsidRPr="007C6BD2">
        <w:rPr>
          <w:b/>
          <w:bCs/>
          <w:noProof/>
          <w:szCs w:val="24"/>
          <w:u w:val="none"/>
        </w:rPr>
        <w:t>2025. gada 19. mart</w:t>
      </w:r>
      <w:r w:rsidR="007C6BD2" w:rsidRPr="007C6BD2">
        <w:rPr>
          <w:b/>
          <w:bCs/>
          <w:noProof/>
          <w:szCs w:val="24"/>
          <w:u w:val="none"/>
        </w:rPr>
        <w:t>ā</w:t>
      </w:r>
      <w:r w:rsidR="00B21256" w:rsidRPr="007C6BD2">
        <w:rPr>
          <w:b/>
          <w:bCs/>
          <w:szCs w:val="24"/>
          <w:u w:val="none"/>
        </w:rPr>
        <w:t xml:space="preserve">     </w:t>
      </w:r>
      <w:r w:rsidR="004004BE" w:rsidRPr="007C6BD2">
        <w:rPr>
          <w:b/>
          <w:bCs/>
          <w:szCs w:val="24"/>
          <w:u w:val="none"/>
        </w:rPr>
        <w:t xml:space="preserve">                                </w:t>
      </w:r>
      <w:r w:rsidR="007C6BD2" w:rsidRPr="007C6BD2">
        <w:rPr>
          <w:b/>
          <w:bCs/>
          <w:szCs w:val="24"/>
          <w:u w:val="none"/>
        </w:rPr>
        <w:tab/>
      </w:r>
      <w:r w:rsidR="007C6BD2" w:rsidRPr="007C6BD2">
        <w:rPr>
          <w:b/>
          <w:bCs/>
          <w:szCs w:val="24"/>
          <w:u w:val="none"/>
        </w:rPr>
        <w:tab/>
      </w:r>
      <w:r w:rsidR="007C6BD2" w:rsidRPr="007C6BD2">
        <w:rPr>
          <w:b/>
          <w:bCs/>
          <w:szCs w:val="24"/>
          <w:u w:val="none"/>
        </w:rPr>
        <w:tab/>
      </w:r>
      <w:r w:rsidR="007C6BD2" w:rsidRPr="007C6BD2">
        <w:rPr>
          <w:b/>
          <w:bCs/>
          <w:szCs w:val="24"/>
          <w:u w:val="none"/>
        </w:rPr>
        <w:tab/>
      </w:r>
      <w:r w:rsidR="007C6BD2" w:rsidRPr="007C6BD2">
        <w:rPr>
          <w:b/>
          <w:bCs/>
          <w:szCs w:val="24"/>
          <w:u w:val="none"/>
        </w:rPr>
        <w:tab/>
      </w:r>
      <w:r w:rsidR="007C6BD2">
        <w:rPr>
          <w:b/>
          <w:bCs/>
          <w:szCs w:val="24"/>
          <w:u w:val="none"/>
        </w:rPr>
        <w:tab/>
      </w:r>
      <w:r w:rsidR="00B21256" w:rsidRPr="007C6BD2">
        <w:rPr>
          <w:b/>
          <w:bCs/>
          <w:szCs w:val="24"/>
          <w:u w:val="none"/>
        </w:rPr>
        <w:t>Nr.</w:t>
      </w:r>
      <w:r w:rsidR="004004BE" w:rsidRPr="007C6BD2">
        <w:rPr>
          <w:b/>
          <w:bCs/>
          <w:szCs w:val="24"/>
          <w:u w:val="none"/>
        </w:rPr>
        <w:t xml:space="preserve"> </w:t>
      </w:r>
      <w:r w:rsidR="004004BE" w:rsidRPr="007C6BD2">
        <w:rPr>
          <w:b/>
          <w:bCs/>
          <w:noProof/>
          <w:szCs w:val="24"/>
          <w:u w:val="none"/>
        </w:rPr>
        <w:t>3</w:t>
      </w:r>
    </w:p>
    <w:p w14:paraId="535CB804" w14:textId="77777777" w:rsidR="00B21256" w:rsidRPr="005842C7" w:rsidRDefault="00B21256" w:rsidP="000C7638">
      <w:pPr>
        <w:rPr>
          <w:szCs w:val="24"/>
          <w:u w:val="none"/>
        </w:rPr>
      </w:pPr>
    </w:p>
    <w:p w14:paraId="270C4DD7" w14:textId="1ABBD91B" w:rsidR="000C7638" w:rsidRPr="005842C7" w:rsidRDefault="00E25297" w:rsidP="00F07D9B">
      <w:pPr>
        <w:spacing w:line="360" w:lineRule="auto"/>
        <w:rPr>
          <w:szCs w:val="24"/>
          <w:u w:val="none"/>
        </w:rPr>
      </w:pPr>
      <w:r>
        <w:rPr>
          <w:szCs w:val="24"/>
          <w:u w:val="none"/>
        </w:rPr>
        <w:t>S</w:t>
      </w:r>
      <w:r w:rsidRPr="005842C7">
        <w:rPr>
          <w:szCs w:val="24"/>
          <w:u w:val="none"/>
        </w:rPr>
        <w:t xml:space="preserve">ēde sasaukta </w:t>
      </w:r>
      <w:r w:rsidR="007C6BD2">
        <w:rPr>
          <w:szCs w:val="24"/>
          <w:u w:val="none"/>
        </w:rPr>
        <w:t xml:space="preserve">2025.gada 17. martā </w:t>
      </w:r>
      <w:r w:rsidRPr="005842C7">
        <w:rPr>
          <w:szCs w:val="24"/>
          <w:u w:val="none"/>
        </w:rPr>
        <w:t>plkst.</w:t>
      </w:r>
      <w:r w:rsidR="00156F62" w:rsidRPr="00156F62">
        <w:rPr>
          <w:u w:val="none"/>
        </w:rPr>
        <w:t xml:space="preserve"> </w:t>
      </w:r>
      <w:r w:rsidR="00E32D61">
        <w:rPr>
          <w:noProof/>
          <w:u w:val="none"/>
        </w:rPr>
        <w:t>1</w:t>
      </w:r>
      <w:r w:rsidR="007C6BD2">
        <w:rPr>
          <w:noProof/>
          <w:u w:val="none"/>
        </w:rPr>
        <w:t>2</w:t>
      </w:r>
      <w:r w:rsidR="00E32D61">
        <w:rPr>
          <w:noProof/>
          <w:u w:val="none"/>
        </w:rPr>
        <w:t>:00</w:t>
      </w:r>
    </w:p>
    <w:p w14:paraId="1E130986" w14:textId="32B3BA8B" w:rsidR="000C7638" w:rsidRPr="005842C7" w:rsidRDefault="00E25297" w:rsidP="00F07D9B">
      <w:pPr>
        <w:spacing w:line="360" w:lineRule="auto"/>
        <w:rPr>
          <w:szCs w:val="24"/>
          <w:u w:val="none"/>
        </w:rPr>
      </w:pPr>
      <w:r>
        <w:rPr>
          <w:szCs w:val="24"/>
          <w:u w:val="none"/>
        </w:rPr>
        <w:t>S</w:t>
      </w:r>
      <w:r w:rsidRPr="005842C7">
        <w:rPr>
          <w:szCs w:val="24"/>
          <w:u w:val="none"/>
        </w:rPr>
        <w:t>ēdi atklāj</w:t>
      </w:r>
      <w:r w:rsidR="007C6BD2">
        <w:rPr>
          <w:szCs w:val="24"/>
          <w:u w:val="none"/>
        </w:rPr>
        <w:t xml:space="preserve"> 2025.gada 19. martā</w:t>
      </w:r>
      <w:r w:rsidRPr="005842C7">
        <w:rPr>
          <w:szCs w:val="24"/>
          <w:u w:val="none"/>
        </w:rPr>
        <w:t xml:space="preserve"> plkst.</w:t>
      </w:r>
      <w:r w:rsidR="00156F62">
        <w:rPr>
          <w:szCs w:val="24"/>
          <w:u w:val="none"/>
        </w:rPr>
        <w:t xml:space="preserve"> </w:t>
      </w:r>
      <w:r w:rsidR="00156F62" w:rsidRPr="00E32D61">
        <w:rPr>
          <w:noProof/>
          <w:szCs w:val="24"/>
          <w:u w:val="none"/>
        </w:rPr>
        <w:t>12:51</w:t>
      </w:r>
      <w:r w:rsidR="001D3C2D" w:rsidRPr="001D3C2D">
        <w:t xml:space="preserve"> </w:t>
      </w:r>
    </w:p>
    <w:p w14:paraId="10FA66C1" w14:textId="77777777" w:rsidR="007C6BD2" w:rsidRDefault="007C6BD2" w:rsidP="007C6BD2">
      <w:pPr>
        <w:spacing w:line="360" w:lineRule="auto"/>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7144B2AE" w14:textId="77777777" w:rsidR="007C6BD2" w:rsidRDefault="007C6BD2" w:rsidP="007C6BD2">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7387C2BB" w14:textId="2A42A240" w:rsidR="007C6BD2" w:rsidRDefault="007C6BD2" w:rsidP="007C6BD2">
      <w:pPr>
        <w:spacing w:line="360" w:lineRule="auto"/>
        <w:jc w:val="both"/>
        <w:rPr>
          <w:szCs w:val="24"/>
          <w:u w:val="none"/>
        </w:rPr>
      </w:pPr>
      <w:r w:rsidRPr="007A17EA">
        <w:rPr>
          <w:b/>
          <w:szCs w:val="24"/>
          <w:u w:val="none"/>
        </w:rPr>
        <w:t>Piedalās d</w:t>
      </w:r>
      <w:r w:rsidRPr="007A17EA">
        <w:rPr>
          <w:b/>
          <w:bCs/>
          <w:szCs w:val="24"/>
          <w:u w:val="none"/>
        </w:rPr>
        <w:t>eputāti (komitejas locekļi)</w:t>
      </w:r>
      <w:r>
        <w:rPr>
          <w:b/>
          <w:bCs/>
          <w:szCs w:val="24"/>
          <w:u w:val="none"/>
        </w:rPr>
        <w:t>:</w:t>
      </w:r>
      <w:r w:rsidRPr="004913BB">
        <w:rPr>
          <w:szCs w:val="24"/>
          <w:u w:val="none"/>
        </w:rPr>
        <w:t xml:space="preserve"> </w:t>
      </w:r>
      <w:r w:rsidR="001A17CE">
        <w:rPr>
          <w:szCs w:val="24"/>
          <w:u w:val="none"/>
        </w:rPr>
        <w:t xml:space="preserve">Ainārs </w:t>
      </w:r>
      <w:proofErr w:type="spellStart"/>
      <w:r w:rsidR="001A17CE">
        <w:rPr>
          <w:szCs w:val="24"/>
          <w:u w:val="none"/>
        </w:rPr>
        <w:t>Brezinskis</w:t>
      </w:r>
      <w:proofErr w:type="spellEnd"/>
      <w:r>
        <w:rPr>
          <w:szCs w:val="24"/>
          <w:u w:val="none"/>
        </w:rPr>
        <w:t xml:space="preserve">, Intars Liepiņš, Normunds Mazūrs, </w:t>
      </w:r>
      <w:r w:rsidRPr="00A62F6B">
        <w:rPr>
          <w:szCs w:val="24"/>
          <w:u w:val="none"/>
        </w:rPr>
        <w:t xml:space="preserve">Mudīte </w:t>
      </w:r>
      <w:proofErr w:type="spellStart"/>
      <w:r w:rsidRPr="00A62F6B">
        <w:rPr>
          <w:szCs w:val="24"/>
          <w:u w:val="none"/>
        </w:rPr>
        <w:t>Motivāne</w:t>
      </w:r>
      <w:proofErr w:type="spellEnd"/>
      <w:r>
        <w:rPr>
          <w:szCs w:val="24"/>
          <w:u w:val="none"/>
        </w:rPr>
        <w:t>,</w:t>
      </w:r>
      <w:r w:rsidRPr="00147BCE">
        <w:rPr>
          <w:szCs w:val="24"/>
          <w:u w:val="none"/>
        </w:rPr>
        <w:t xml:space="preserve"> </w:t>
      </w:r>
      <w:r w:rsidRPr="003C6DCA">
        <w:rPr>
          <w:szCs w:val="24"/>
          <w:u w:val="none"/>
        </w:rPr>
        <w:t>Guna Pūcīte</w:t>
      </w:r>
      <w:r>
        <w:rPr>
          <w:szCs w:val="24"/>
          <w:u w:val="none"/>
        </w:rPr>
        <w:t xml:space="preserve"> (attālināti).</w:t>
      </w:r>
    </w:p>
    <w:p w14:paraId="3A467426" w14:textId="0178EA9B" w:rsidR="007C6BD2" w:rsidRDefault="007C6BD2" w:rsidP="007C6BD2">
      <w:pPr>
        <w:spacing w:line="360" w:lineRule="auto"/>
        <w:jc w:val="both"/>
        <w:rPr>
          <w:szCs w:val="24"/>
          <w:u w:val="none"/>
        </w:rPr>
      </w:pPr>
      <w:r w:rsidRPr="00644D06">
        <w:rPr>
          <w:b/>
          <w:bCs/>
          <w:szCs w:val="24"/>
          <w:u w:val="none"/>
        </w:rPr>
        <w:t>Nepiedalās deputāti (komisijas locekļi):</w:t>
      </w:r>
      <w:r>
        <w:rPr>
          <w:szCs w:val="24"/>
          <w:u w:val="none"/>
        </w:rPr>
        <w:t xml:space="preserve"> </w:t>
      </w:r>
      <w:r w:rsidR="001A17CE" w:rsidRPr="00A62F6B">
        <w:rPr>
          <w:szCs w:val="24"/>
          <w:u w:val="none"/>
        </w:rPr>
        <w:t>Gunārs Ciglis</w:t>
      </w:r>
    </w:p>
    <w:p w14:paraId="3BE2A528" w14:textId="3D3F96C1" w:rsidR="007C6BD2" w:rsidRDefault="007C6BD2" w:rsidP="007C6BD2">
      <w:pPr>
        <w:spacing w:line="360" w:lineRule="auto"/>
        <w:jc w:val="both"/>
        <w:rPr>
          <w:szCs w:val="24"/>
          <w:u w:val="none"/>
        </w:rPr>
      </w:pPr>
      <w:r w:rsidRPr="00493CC6">
        <w:rPr>
          <w:b/>
          <w:bCs/>
          <w:szCs w:val="24"/>
          <w:u w:val="none"/>
        </w:rPr>
        <w:t>Piedalās deputāti (nav komitejas locekļi</w:t>
      </w:r>
      <w:r>
        <w:rPr>
          <w:szCs w:val="24"/>
          <w:u w:val="none"/>
        </w:rPr>
        <w:t xml:space="preserve">): Gunārs </w:t>
      </w:r>
      <w:proofErr w:type="spellStart"/>
      <w:r>
        <w:rPr>
          <w:szCs w:val="24"/>
          <w:u w:val="none"/>
        </w:rPr>
        <w:t>Babris</w:t>
      </w:r>
      <w:proofErr w:type="spellEnd"/>
      <w:r>
        <w:rPr>
          <w:szCs w:val="24"/>
          <w:u w:val="none"/>
        </w:rPr>
        <w:t>,</w:t>
      </w:r>
      <w:r w:rsidRPr="00482FB7">
        <w:rPr>
          <w:szCs w:val="24"/>
          <w:u w:val="none"/>
        </w:rPr>
        <w:t xml:space="preserve"> </w:t>
      </w:r>
      <w:r>
        <w:rPr>
          <w:szCs w:val="24"/>
          <w:u w:val="none"/>
        </w:rPr>
        <w:t xml:space="preserve">Atis </w:t>
      </w:r>
      <w:proofErr w:type="spellStart"/>
      <w:r>
        <w:rPr>
          <w:szCs w:val="24"/>
          <w:u w:val="none"/>
        </w:rPr>
        <w:t>Jencītis</w:t>
      </w:r>
      <w:proofErr w:type="spellEnd"/>
      <w:r w:rsidR="001A17CE">
        <w:rPr>
          <w:szCs w:val="24"/>
          <w:u w:val="none"/>
        </w:rPr>
        <w:t xml:space="preserve">, Ivars </w:t>
      </w:r>
      <w:proofErr w:type="spellStart"/>
      <w:r w:rsidR="001A17CE">
        <w:rPr>
          <w:szCs w:val="24"/>
          <w:u w:val="none"/>
        </w:rPr>
        <w:t>Kupčs</w:t>
      </w:r>
      <w:proofErr w:type="spellEnd"/>
    </w:p>
    <w:p w14:paraId="00E6B0B9" w14:textId="77777777" w:rsidR="007C6BD2" w:rsidRDefault="007C6BD2" w:rsidP="007C6BD2">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2D165DBC" w14:textId="77777777" w:rsidR="007C6BD2" w:rsidRDefault="007C6BD2" w:rsidP="007C6BD2">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31D8F3B5" w14:textId="77777777" w:rsidR="00B317FE" w:rsidRDefault="00B317FE" w:rsidP="00F07D9B">
      <w:pPr>
        <w:rPr>
          <w:u w:val="none"/>
        </w:rPr>
      </w:pPr>
    </w:p>
    <w:p w14:paraId="1AA3626C" w14:textId="696EE7AF" w:rsidR="001A17CE" w:rsidRPr="0016506D" w:rsidRDefault="00E25297" w:rsidP="0030431B">
      <w:pPr>
        <w:spacing w:before="60" w:line="360" w:lineRule="auto"/>
        <w:jc w:val="both"/>
        <w:rPr>
          <w:color w:val="000000" w:themeColor="text1"/>
          <w:szCs w:val="24"/>
          <w:u w:val="none"/>
        </w:rPr>
      </w:pPr>
      <w:r w:rsidRPr="00507EB1">
        <w:rPr>
          <w:b/>
          <w:u w:val="none"/>
        </w:rPr>
        <w:t>Uz sēdi uzaicināti:</w:t>
      </w:r>
      <w:r w:rsidR="001A17CE" w:rsidRPr="001A17CE">
        <w:rPr>
          <w:noProof/>
          <w:color w:val="000000" w:themeColor="text1"/>
          <w:szCs w:val="24"/>
          <w:u w:val="none"/>
        </w:rPr>
        <w:t xml:space="preserve"> </w:t>
      </w:r>
      <w:r w:rsidR="001A17CE" w:rsidRPr="0016506D">
        <w:rPr>
          <w:noProof/>
          <w:color w:val="000000" w:themeColor="text1"/>
          <w:szCs w:val="24"/>
          <w:u w:val="none"/>
        </w:rPr>
        <w:t>SIA “ZAAO”</w:t>
      </w:r>
      <w:r w:rsidR="001A17CE">
        <w:rPr>
          <w:noProof/>
          <w:color w:val="000000" w:themeColor="text1"/>
          <w:szCs w:val="24"/>
          <w:u w:val="none"/>
        </w:rPr>
        <w:t xml:space="preserve"> pārstāvis Ģirts Kuplais, </w:t>
      </w:r>
      <w:r w:rsidR="001A17CE" w:rsidRPr="0016506D">
        <w:rPr>
          <w:noProof/>
          <w:color w:val="000000" w:themeColor="text1"/>
          <w:szCs w:val="24"/>
          <w:u w:val="none"/>
        </w:rPr>
        <w:t>sabiedrīb</w:t>
      </w:r>
      <w:r w:rsidR="001A17CE">
        <w:rPr>
          <w:noProof/>
          <w:color w:val="000000" w:themeColor="text1"/>
          <w:szCs w:val="24"/>
          <w:u w:val="none"/>
        </w:rPr>
        <w:t>as</w:t>
      </w:r>
      <w:r w:rsidR="001A17CE" w:rsidRPr="0016506D">
        <w:rPr>
          <w:noProof/>
          <w:color w:val="000000" w:themeColor="text1"/>
          <w:szCs w:val="24"/>
          <w:u w:val="none"/>
        </w:rPr>
        <w:t xml:space="preserve"> ar ierobežotu atbildību “GULBENES AUTOBUSS”</w:t>
      </w:r>
      <w:r w:rsidR="001A17CE">
        <w:rPr>
          <w:noProof/>
          <w:color w:val="000000" w:themeColor="text1"/>
          <w:szCs w:val="24"/>
          <w:u w:val="none"/>
        </w:rPr>
        <w:t xml:space="preserve"> pārstāvis Gundars Kristapsons, </w:t>
      </w:r>
      <w:r w:rsidR="001A17CE" w:rsidRPr="0016506D">
        <w:rPr>
          <w:noProof/>
          <w:color w:val="000000" w:themeColor="text1"/>
          <w:szCs w:val="24"/>
          <w:u w:val="none"/>
        </w:rPr>
        <w:t>sabiedrīb</w:t>
      </w:r>
      <w:r w:rsidR="001A17CE">
        <w:rPr>
          <w:noProof/>
          <w:color w:val="000000" w:themeColor="text1"/>
          <w:szCs w:val="24"/>
          <w:u w:val="none"/>
        </w:rPr>
        <w:t>as</w:t>
      </w:r>
      <w:r w:rsidR="001A17CE" w:rsidRPr="0016506D">
        <w:rPr>
          <w:noProof/>
          <w:color w:val="000000" w:themeColor="text1"/>
          <w:szCs w:val="24"/>
          <w:u w:val="none"/>
        </w:rPr>
        <w:t xml:space="preserve"> ar ierobežotu atbildību “Balvu un Gulbenes slimnīcu apvienība”</w:t>
      </w:r>
      <w:r w:rsidR="001A17CE">
        <w:rPr>
          <w:noProof/>
          <w:color w:val="000000" w:themeColor="text1"/>
          <w:szCs w:val="24"/>
          <w:u w:val="none"/>
        </w:rPr>
        <w:t xml:space="preserve"> pārstāve Alīda Vāne</w:t>
      </w:r>
      <w:r w:rsidR="007171BD">
        <w:rPr>
          <w:noProof/>
          <w:color w:val="000000" w:themeColor="text1"/>
          <w:szCs w:val="24"/>
          <w:u w:val="none"/>
        </w:rPr>
        <w:t>, SIA “CSE COE” pārstāvis Zigmunds Brūvers</w:t>
      </w:r>
    </w:p>
    <w:p w14:paraId="0A37B6B4" w14:textId="0903918B" w:rsidR="001A17CE" w:rsidRPr="0030431B" w:rsidRDefault="001A17CE" w:rsidP="0030431B">
      <w:pPr>
        <w:spacing w:before="60" w:line="360" w:lineRule="auto"/>
        <w:jc w:val="both"/>
        <w:rPr>
          <w:color w:val="000000" w:themeColor="text1"/>
          <w:sz w:val="8"/>
          <w:szCs w:val="8"/>
          <w:u w:val="none"/>
        </w:rPr>
      </w:pPr>
    </w:p>
    <w:p w14:paraId="2A44E8B8" w14:textId="60CA7B46" w:rsidR="001A17CE" w:rsidRPr="0016506D" w:rsidRDefault="001A17CE" w:rsidP="0030431B">
      <w:pPr>
        <w:spacing w:before="60" w:line="360" w:lineRule="auto"/>
        <w:jc w:val="both"/>
        <w:rPr>
          <w:color w:val="000000" w:themeColor="text1"/>
          <w:szCs w:val="24"/>
          <w:u w:val="none"/>
        </w:rPr>
      </w:pPr>
      <w:r w:rsidRPr="00507EB1">
        <w:rPr>
          <w:b/>
          <w:u w:val="none"/>
        </w:rPr>
        <w:t xml:space="preserve">Uz sēdi </w:t>
      </w:r>
      <w:r>
        <w:rPr>
          <w:b/>
          <w:u w:val="none"/>
        </w:rPr>
        <w:t xml:space="preserve">neieradās </w:t>
      </w:r>
      <w:r w:rsidRPr="00507EB1">
        <w:rPr>
          <w:b/>
          <w:u w:val="none"/>
        </w:rPr>
        <w:t>uzaicināti</w:t>
      </w:r>
      <w:r>
        <w:rPr>
          <w:b/>
          <w:u w:val="none"/>
        </w:rPr>
        <w:t>e</w:t>
      </w:r>
      <w:r w:rsidRPr="00507EB1">
        <w:rPr>
          <w:b/>
          <w:u w:val="none"/>
        </w:rPr>
        <w:t>:</w:t>
      </w:r>
      <w:r w:rsidRPr="001A17CE">
        <w:rPr>
          <w:noProof/>
          <w:color w:val="000000" w:themeColor="text1"/>
          <w:szCs w:val="24"/>
          <w:u w:val="none"/>
        </w:rPr>
        <w:t xml:space="preserve"> </w:t>
      </w:r>
      <w:r w:rsidRPr="0016506D">
        <w:rPr>
          <w:noProof/>
          <w:color w:val="000000" w:themeColor="text1"/>
          <w:szCs w:val="24"/>
          <w:u w:val="none"/>
        </w:rPr>
        <w:t>SIA “Gulbenes Energo Serviss”</w:t>
      </w:r>
      <w:r>
        <w:rPr>
          <w:noProof/>
          <w:color w:val="000000" w:themeColor="text1"/>
          <w:szCs w:val="24"/>
          <w:u w:val="none"/>
        </w:rPr>
        <w:t xml:space="preserve"> pārstāvis Rihards Korns, </w:t>
      </w:r>
      <w:r w:rsidRPr="0016506D">
        <w:rPr>
          <w:noProof/>
          <w:color w:val="000000" w:themeColor="text1"/>
          <w:szCs w:val="24"/>
          <w:u w:val="none"/>
        </w:rPr>
        <w:t>sabiedrīb</w:t>
      </w:r>
      <w:r>
        <w:rPr>
          <w:noProof/>
          <w:color w:val="000000" w:themeColor="text1"/>
          <w:szCs w:val="24"/>
          <w:u w:val="none"/>
        </w:rPr>
        <w:t>as</w:t>
      </w:r>
      <w:r w:rsidRPr="0016506D">
        <w:rPr>
          <w:noProof/>
          <w:color w:val="000000" w:themeColor="text1"/>
          <w:szCs w:val="24"/>
          <w:u w:val="none"/>
        </w:rPr>
        <w:t xml:space="preserve"> ar ierobežotu atbildību “Gulbenes-Alūksnes bānītis”</w:t>
      </w:r>
      <w:r>
        <w:rPr>
          <w:noProof/>
          <w:color w:val="000000" w:themeColor="text1"/>
          <w:szCs w:val="24"/>
          <w:u w:val="none"/>
        </w:rPr>
        <w:t xml:space="preserve"> pārstāvis</w:t>
      </w:r>
      <w:r w:rsidR="007171BD">
        <w:rPr>
          <w:noProof/>
          <w:color w:val="000000" w:themeColor="text1"/>
          <w:szCs w:val="24"/>
          <w:u w:val="none"/>
        </w:rPr>
        <w:t xml:space="preserve"> Toms Altenbergs</w:t>
      </w:r>
    </w:p>
    <w:p w14:paraId="54618A92" w14:textId="77777777" w:rsidR="001A17CE" w:rsidRDefault="001A17CE" w:rsidP="001A17CE">
      <w:pPr>
        <w:rPr>
          <w:i/>
          <w:iCs/>
          <w:color w:val="1F497D" w:themeColor="text2"/>
          <w:u w:val="none"/>
        </w:rPr>
      </w:pPr>
    </w:p>
    <w:p w14:paraId="68AA3943" w14:textId="6E87374D" w:rsidR="001A17CE" w:rsidRPr="007171BD" w:rsidRDefault="001A17CE" w:rsidP="001A17CE">
      <w:pPr>
        <w:rPr>
          <w:i/>
          <w:iCs/>
          <w:color w:val="1F497D" w:themeColor="text2"/>
          <w:u w:val="none"/>
        </w:rPr>
      </w:pPr>
      <w:r w:rsidRPr="007171BD">
        <w:rPr>
          <w:i/>
          <w:iCs/>
          <w:color w:val="1F497D" w:themeColor="text2"/>
          <w:u w:val="none"/>
        </w:rPr>
        <w:t>Komitejas sēdei tika veikts videoieraksts, pieejams:</w:t>
      </w:r>
    </w:p>
    <w:p w14:paraId="073FB076" w14:textId="4C0C9840" w:rsidR="007171BD" w:rsidRPr="007171BD" w:rsidRDefault="007171BD" w:rsidP="001A17CE">
      <w:pPr>
        <w:rPr>
          <w:color w:val="1F497D" w:themeColor="text2"/>
        </w:rPr>
      </w:pPr>
      <w:hyperlink r:id="rId11" w:history="1">
        <w:r w:rsidRPr="007171BD">
          <w:rPr>
            <w:rStyle w:val="Hipersaite"/>
            <w:color w:val="1F497D" w:themeColor="text2"/>
          </w:rPr>
          <w:t>https://drive.google.com/drive/u/0/folders/1xggf9LO1OxVL0hpkaInC89Rp-mmtWPmh</w:t>
        </w:r>
      </w:hyperlink>
    </w:p>
    <w:p w14:paraId="3A9ED85F" w14:textId="2B9B7E0E" w:rsidR="001A17CE" w:rsidRPr="007171BD" w:rsidRDefault="001A17CE" w:rsidP="001A17CE">
      <w:pPr>
        <w:rPr>
          <w:color w:val="1F497D" w:themeColor="text2"/>
          <w:u w:val="none"/>
        </w:rPr>
      </w:pPr>
      <w:r w:rsidRPr="007171BD">
        <w:rPr>
          <w:color w:val="1F497D" w:themeColor="text2"/>
          <w:u w:val="none"/>
        </w:rPr>
        <w:t>Attīstības un tautsaimniecības komiteja – 2025/0</w:t>
      </w:r>
      <w:r w:rsidR="007171BD" w:rsidRPr="007171BD">
        <w:rPr>
          <w:color w:val="1F497D" w:themeColor="text2"/>
          <w:u w:val="none"/>
        </w:rPr>
        <w:t>3</w:t>
      </w:r>
      <w:r w:rsidRPr="007171BD">
        <w:rPr>
          <w:color w:val="1F497D" w:themeColor="text2"/>
          <w:u w:val="none"/>
        </w:rPr>
        <w:t>/19 12:</w:t>
      </w:r>
      <w:r w:rsidR="007171BD" w:rsidRPr="007171BD">
        <w:rPr>
          <w:color w:val="1F497D" w:themeColor="text2"/>
          <w:u w:val="none"/>
        </w:rPr>
        <w:t>46</w:t>
      </w:r>
      <w:r w:rsidRPr="007171BD">
        <w:rPr>
          <w:color w:val="1F497D" w:themeColor="text2"/>
          <w:u w:val="none"/>
        </w:rPr>
        <w:t xml:space="preserve"> EET — </w:t>
      </w:r>
      <w:proofErr w:type="spellStart"/>
      <w:r w:rsidRPr="007171BD">
        <w:rPr>
          <w:color w:val="1F497D" w:themeColor="text2"/>
          <w:u w:val="none"/>
        </w:rPr>
        <w:t>Recording</w:t>
      </w:r>
      <w:proofErr w:type="spellEnd"/>
      <w:r w:rsidRPr="007171BD">
        <w:rPr>
          <w:color w:val="1F497D" w:themeColor="text2"/>
          <w:u w:val="none"/>
        </w:rPr>
        <w:t xml:space="preserve">, </w:t>
      </w:r>
      <w:r w:rsidR="007171BD" w:rsidRPr="007171BD">
        <w:rPr>
          <w:color w:val="1F497D" w:themeColor="text2"/>
          <w:u w:val="none"/>
        </w:rPr>
        <w:t>1,13</w:t>
      </w:r>
      <w:r w:rsidRPr="007171BD">
        <w:rPr>
          <w:color w:val="1F497D" w:themeColor="text2"/>
          <w:u w:val="none"/>
        </w:rPr>
        <w:t xml:space="preserve"> </w:t>
      </w:r>
      <w:r w:rsidR="007171BD" w:rsidRPr="007171BD">
        <w:rPr>
          <w:color w:val="1F497D" w:themeColor="text2"/>
          <w:u w:val="none"/>
        </w:rPr>
        <w:t>G</w:t>
      </w:r>
      <w:r w:rsidRPr="007171BD">
        <w:rPr>
          <w:color w:val="1F497D" w:themeColor="text2"/>
          <w:u w:val="none"/>
        </w:rPr>
        <w:t>B</w:t>
      </w:r>
    </w:p>
    <w:p w14:paraId="7ADF95EA" w14:textId="77777777" w:rsidR="001A17CE" w:rsidRPr="007171BD" w:rsidRDefault="001A17CE" w:rsidP="001A17CE">
      <w:pPr>
        <w:rPr>
          <w:color w:val="1F497D" w:themeColor="text2"/>
          <w:u w:val="none"/>
        </w:rPr>
      </w:pPr>
    </w:p>
    <w:p w14:paraId="7E4ADAF8" w14:textId="6EA2CAFB" w:rsidR="000C7638" w:rsidRDefault="001A17CE" w:rsidP="00F07D9B">
      <w:pPr>
        <w:spacing w:line="360" w:lineRule="auto"/>
        <w:rPr>
          <w:b/>
          <w:szCs w:val="24"/>
          <w:u w:val="none"/>
        </w:rPr>
      </w:pPr>
      <w:r w:rsidRPr="005842C7">
        <w:rPr>
          <w:b/>
          <w:szCs w:val="24"/>
          <w:u w:val="none"/>
        </w:rPr>
        <w:t>DARBA KĀRTĪBA:</w:t>
      </w:r>
    </w:p>
    <w:p w14:paraId="18BF5661"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0</w:t>
      </w:r>
      <w:r w:rsidRPr="001A17CE">
        <w:rPr>
          <w:b/>
          <w:bCs/>
          <w:color w:val="000000" w:themeColor="text1"/>
          <w:szCs w:val="24"/>
          <w:u w:val="none"/>
        </w:rPr>
        <w:t xml:space="preserve">. </w:t>
      </w:r>
      <w:r w:rsidRPr="001A17CE">
        <w:rPr>
          <w:b/>
          <w:bCs/>
          <w:noProof/>
          <w:color w:val="000000" w:themeColor="text1"/>
          <w:szCs w:val="24"/>
          <w:u w:val="none"/>
        </w:rPr>
        <w:t>Par darba kārtības apstiprināšanu</w:t>
      </w:r>
    </w:p>
    <w:p w14:paraId="7F618B7F" w14:textId="77777777" w:rsidR="00653AE0" w:rsidRPr="001A17CE" w:rsidRDefault="00E25297" w:rsidP="00E37D43">
      <w:pPr>
        <w:widowControl w:val="0"/>
        <w:spacing w:before="60"/>
        <w:jc w:val="both"/>
        <w:rPr>
          <w:b/>
          <w:bCs/>
          <w:color w:val="000000" w:themeColor="text1"/>
          <w:szCs w:val="24"/>
          <w:u w:val="none"/>
        </w:rPr>
      </w:pPr>
      <w:r w:rsidRPr="001A17CE">
        <w:rPr>
          <w:b/>
          <w:bCs/>
          <w:noProof/>
          <w:color w:val="000000" w:themeColor="text1"/>
          <w:szCs w:val="24"/>
          <w:u w:val="none"/>
        </w:rPr>
        <w:t>1</w:t>
      </w:r>
      <w:r w:rsidRPr="001A17CE">
        <w:rPr>
          <w:b/>
          <w:bCs/>
          <w:color w:val="000000" w:themeColor="text1"/>
          <w:szCs w:val="24"/>
          <w:u w:val="none"/>
        </w:rPr>
        <w:t xml:space="preserve">. </w:t>
      </w:r>
      <w:r w:rsidRPr="001A17CE">
        <w:rPr>
          <w:b/>
          <w:bCs/>
          <w:noProof/>
          <w:color w:val="000000" w:themeColor="text1"/>
          <w:szCs w:val="24"/>
          <w:u w:val="none"/>
        </w:rPr>
        <w:t>Par Gulbenes novada pašvaldības tiešās līdzdalības saglabāšanu SIA “Gulbenes Energo Serviss”</w:t>
      </w:r>
    </w:p>
    <w:p w14:paraId="5C31732F" w14:textId="77777777" w:rsidR="00653AE0" w:rsidRPr="001A17CE" w:rsidRDefault="00E25297" w:rsidP="00E37D43">
      <w:pPr>
        <w:widowControl w:val="0"/>
        <w:spacing w:before="60"/>
        <w:jc w:val="both"/>
        <w:rPr>
          <w:b/>
          <w:bCs/>
          <w:color w:val="000000" w:themeColor="text1"/>
          <w:szCs w:val="24"/>
          <w:u w:val="none"/>
        </w:rPr>
      </w:pPr>
      <w:r w:rsidRPr="001A17CE">
        <w:rPr>
          <w:b/>
          <w:bCs/>
          <w:noProof/>
          <w:color w:val="000000" w:themeColor="text1"/>
          <w:szCs w:val="24"/>
          <w:u w:val="none"/>
        </w:rPr>
        <w:t>2</w:t>
      </w:r>
      <w:r w:rsidRPr="001A17CE">
        <w:rPr>
          <w:b/>
          <w:bCs/>
          <w:color w:val="000000" w:themeColor="text1"/>
          <w:szCs w:val="24"/>
          <w:u w:val="none"/>
        </w:rPr>
        <w:t xml:space="preserve">. </w:t>
      </w:r>
      <w:r w:rsidRPr="001A17CE">
        <w:rPr>
          <w:b/>
          <w:bCs/>
          <w:noProof/>
          <w:color w:val="000000" w:themeColor="text1"/>
          <w:szCs w:val="24"/>
          <w:u w:val="none"/>
        </w:rPr>
        <w:t>Par Gulbenes novada pašvaldības tiešās līdzdalības saglabāšanu SIA “ZAAO”</w:t>
      </w:r>
    </w:p>
    <w:p w14:paraId="701CA937" w14:textId="77777777" w:rsidR="00653AE0" w:rsidRPr="001A17CE" w:rsidRDefault="00E25297" w:rsidP="00E37D43">
      <w:pPr>
        <w:widowControl w:val="0"/>
        <w:spacing w:before="60"/>
        <w:jc w:val="both"/>
        <w:rPr>
          <w:b/>
          <w:bCs/>
          <w:color w:val="000000" w:themeColor="text1"/>
          <w:szCs w:val="24"/>
          <w:u w:val="none"/>
        </w:rPr>
      </w:pPr>
      <w:r w:rsidRPr="001A17CE">
        <w:rPr>
          <w:b/>
          <w:bCs/>
          <w:noProof/>
          <w:color w:val="000000" w:themeColor="text1"/>
          <w:szCs w:val="24"/>
          <w:u w:val="none"/>
        </w:rPr>
        <w:t>3</w:t>
      </w:r>
      <w:r w:rsidRPr="001A17CE">
        <w:rPr>
          <w:b/>
          <w:bCs/>
          <w:color w:val="000000" w:themeColor="text1"/>
          <w:szCs w:val="24"/>
          <w:u w:val="none"/>
        </w:rPr>
        <w:t xml:space="preserve">. </w:t>
      </w:r>
      <w:r w:rsidRPr="001A17CE">
        <w:rPr>
          <w:b/>
          <w:bCs/>
          <w:noProof/>
          <w:color w:val="000000" w:themeColor="text1"/>
          <w:szCs w:val="24"/>
          <w:u w:val="none"/>
        </w:rPr>
        <w:t xml:space="preserve">Par Gulbenes novada pašvaldības tiešās līdzdalības izbeigšanu sabiedrībā ar ierobežotu </w:t>
      </w:r>
      <w:r w:rsidRPr="001A17CE">
        <w:rPr>
          <w:b/>
          <w:bCs/>
          <w:noProof/>
          <w:color w:val="000000" w:themeColor="text1"/>
          <w:szCs w:val="24"/>
          <w:u w:val="none"/>
        </w:rPr>
        <w:lastRenderedPageBreak/>
        <w:t>atbildību “GULBENES AUTOBUSS”</w:t>
      </w:r>
    </w:p>
    <w:p w14:paraId="45FD9D2C" w14:textId="77777777" w:rsidR="001A17CE" w:rsidRPr="001A17CE" w:rsidRDefault="00E25297" w:rsidP="00E37D43">
      <w:pPr>
        <w:widowControl w:val="0"/>
        <w:spacing w:before="60"/>
        <w:jc w:val="both"/>
        <w:rPr>
          <w:b/>
          <w:bCs/>
          <w:color w:val="000000" w:themeColor="text1"/>
          <w:szCs w:val="24"/>
          <w:u w:val="none"/>
        </w:rPr>
      </w:pPr>
      <w:r w:rsidRPr="001A17CE">
        <w:rPr>
          <w:b/>
          <w:bCs/>
          <w:noProof/>
          <w:color w:val="000000" w:themeColor="text1"/>
          <w:szCs w:val="24"/>
          <w:u w:val="none"/>
        </w:rPr>
        <w:t>4</w:t>
      </w:r>
      <w:r w:rsidRPr="001A17CE">
        <w:rPr>
          <w:b/>
          <w:bCs/>
          <w:color w:val="000000" w:themeColor="text1"/>
          <w:szCs w:val="24"/>
          <w:u w:val="none"/>
        </w:rPr>
        <w:t xml:space="preserve">. </w:t>
      </w:r>
      <w:r w:rsidRPr="001A17CE">
        <w:rPr>
          <w:b/>
          <w:bCs/>
          <w:noProof/>
          <w:color w:val="000000" w:themeColor="text1"/>
          <w:szCs w:val="24"/>
          <w:u w:val="none"/>
        </w:rPr>
        <w:t xml:space="preserve">Par Gulbenes novada pašvaldības tiešās līdzdalības saglabāšanu </w:t>
      </w:r>
      <w:r w:rsidR="001A17CE" w:rsidRPr="001A17CE">
        <w:rPr>
          <w:b/>
          <w:bCs/>
          <w:noProof/>
          <w:color w:val="000000" w:themeColor="text1"/>
          <w:szCs w:val="24"/>
          <w:u w:val="none"/>
        </w:rPr>
        <w:t>sabiedrībā ar ierobežotu atbildību “Gulbenes-Alūksnes bānītis”</w:t>
      </w:r>
    </w:p>
    <w:p w14:paraId="5AF265AF" w14:textId="2D8389A9"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w:t>
      </w:r>
      <w:r w:rsidRPr="001A17CE">
        <w:rPr>
          <w:b/>
          <w:bCs/>
          <w:color w:val="000000" w:themeColor="text1"/>
          <w:szCs w:val="24"/>
          <w:u w:val="none"/>
        </w:rPr>
        <w:t xml:space="preserve">. </w:t>
      </w:r>
      <w:r w:rsidRPr="001A17CE">
        <w:rPr>
          <w:b/>
          <w:bCs/>
          <w:noProof/>
          <w:color w:val="000000" w:themeColor="text1"/>
          <w:szCs w:val="24"/>
          <w:u w:val="none"/>
        </w:rPr>
        <w:t>Par Gulbenes novada pašvaldības tiešās līdzdalības saglabāšanu sabiedrībā ar ierobežotu atbildību “Balvu un Gulbenes slimnīcu apvienība”</w:t>
      </w:r>
    </w:p>
    <w:p w14:paraId="2033DF9D"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6</w:t>
      </w:r>
      <w:r w:rsidRPr="001A17CE">
        <w:rPr>
          <w:b/>
          <w:bCs/>
          <w:color w:val="000000" w:themeColor="text1"/>
          <w:szCs w:val="24"/>
          <w:u w:val="none"/>
        </w:rPr>
        <w:t xml:space="preserve">. </w:t>
      </w:r>
      <w:r w:rsidRPr="001A17CE">
        <w:rPr>
          <w:b/>
          <w:bCs/>
          <w:noProof/>
          <w:color w:val="000000" w:themeColor="text1"/>
          <w:szCs w:val="24"/>
          <w:u w:val="none"/>
        </w:rPr>
        <w:t>Par dzīvokļa īpašuma Skolas iela 5 k – 4 – 22, Gulbenē, Gulbenes novadā, nosacītās cenas apstiprināšanu</w:t>
      </w:r>
    </w:p>
    <w:p w14:paraId="0116593D"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7</w:t>
      </w:r>
      <w:r w:rsidRPr="001A17CE">
        <w:rPr>
          <w:b/>
          <w:bCs/>
          <w:color w:val="000000" w:themeColor="text1"/>
          <w:szCs w:val="24"/>
          <w:u w:val="none"/>
        </w:rPr>
        <w:t xml:space="preserve">. </w:t>
      </w:r>
      <w:r w:rsidRPr="001A17CE">
        <w:rPr>
          <w:b/>
          <w:bCs/>
          <w:noProof/>
          <w:color w:val="000000" w:themeColor="text1"/>
          <w:szCs w:val="24"/>
          <w:u w:val="none"/>
        </w:rPr>
        <w:t>Par dzīvokļa īpašuma “Stāķi 18” - 29, Stāķos, Stradu pagastā, Gulbenes novadā, nosacītās cenas apstiprināšanu</w:t>
      </w:r>
    </w:p>
    <w:p w14:paraId="516A2C69"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8</w:t>
      </w:r>
      <w:r w:rsidRPr="001A17CE">
        <w:rPr>
          <w:b/>
          <w:bCs/>
          <w:color w:val="000000" w:themeColor="text1"/>
          <w:szCs w:val="24"/>
          <w:u w:val="none"/>
        </w:rPr>
        <w:t xml:space="preserve">. </w:t>
      </w:r>
      <w:r w:rsidRPr="001A17CE">
        <w:rPr>
          <w:b/>
          <w:bCs/>
          <w:noProof/>
          <w:color w:val="000000" w:themeColor="text1"/>
          <w:szCs w:val="24"/>
          <w:u w:val="none"/>
        </w:rPr>
        <w:t>Par dzīvokļa īpašuma “Stāķi 18” - 30, Stāķos, Stradu pagastā, Gulbenes novadā, nosacītās cenas apstiprināšanu</w:t>
      </w:r>
    </w:p>
    <w:p w14:paraId="71369B46"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9</w:t>
      </w:r>
      <w:r w:rsidRPr="001A17CE">
        <w:rPr>
          <w:b/>
          <w:bCs/>
          <w:color w:val="000000" w:themeColor="text1"/>
          <w:szCs w:val="24"/>
          <w:u w:val="none"/>
        </w:rPr>
        <w:t xml:space="preserve">. </w:t>
      </w:r>
      <w:r w:rsidRPr="001A17CE">
        <w:rPr>
          <w:b/>
          <w:bCs/>
          <w:noProof/>
          <w:color w:val="000000" w:themeColor="text1"/>
          <w:szCs w:val="24"/>
          <w:u w:val="none"/>
        </w:rPr>
        <w:t>Par dzīvokļa īpašuma “Šķieneri 10” - 8, Šķieneros, Stradu pagastā, Gulbenes novadā, nosacītās cenas apstiprināšanu</w:t>
      </w:r>
    </w:p>
    <w:p w14:paraId="56EFBDA5"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10</w:t>
      </w:r>
      <w:r w:rsidRPr="001A17CE">
        <w:rPr>
          <w:b/>
          <w:bCs/>
          <w:color w:val="000000" w:themeColor="text1"/>
          <w:szCs w:val="24"/>
          <w:u w:val="none"/>
        </w:rPr>
        <w:t xml:space="preserve">. </w:t>
      </w:r>
      <w:r w:rsidRPr="001A17CE">
        <w:rPr>
          <w:b/>
          <w:bCs/>
          <w:noProof/>
          <w:color w:val="000000" w:themeColor="text1"/>
          <w:szCs w:val="24"/>
          <w:u w:val="none"/>
        </w:rPr>
        <w:t>Par dzīvokļa īpašuma “Stāķi 19” - 13, Stāķos, Stradu pagastā, Gulbenes novadā, nosacītās cenas apstiprināšanu</w:t>
      </w:r>
    </w:p>
    <w:p w14:paraId="464B4E77"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11</w:t>
      </w:r>
      <w:r w:rsidRPr="001A17CE">
        <w:rPr>
          <w:b/>
          <w:bCs/>
          <w:color w:val="000000" w:themeColor="text1"/>
          <w:szCs w:val="24"/>
          <w:u w:val="none"/>
        </w:rPr>
        <w:t xml:space="preserve">. </w:t>
      </w:r>
      <w:r w:rsidRPr="001A17CE">
        <w:rPr>
          <w:b/>
          <w:bCs/>
          <w:noProof/>
          <w:color w:val="000000" w:themeColor="text1"/>
          <w:szCs w:val="24"/>
          <w:u w:val="none"/>
        </w:rPr>
        <w:t>Par Gulbenes pilsētas dzīvokļa īpašuma Dzelzceļa iela 3A - 7 atsavināšanu</w:t>
      </w:r>
    </w:p>
    <w:p w14:paraId="520DF7CE"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12</w:t>
      </w:r>
      <w:r w:rsidRPr="001A17CE">
        <w:rPr>
          <w:b/>
          <w:bCs/>
          <w:color w:val="000000" w:themeColor="text1"/>
          <w:szCs w:val="24"/>
          <w:u w:val="none"/>
        </w:rPr>
        <w:t xml:space="preserve">. </w:t>
      </w:r>
      <w:r w:rsidRPr="001A17CE">
        <w:rPr>
          <w:b/>
          <w:bCs/>
          <w:noProof/>
          <w:color w:val="000000" w:themeColor="text1"/>
          <w:szCs w:val="24"/>
          <w:u w:val="none"/>
        </w:rPr>
        <w:t>Par Gulbenes pilsētas dzīvokļa īpašuma Līkā iela 10 - 30 atsavināšanu</w:t>
      </w:r>
    </w:p>
    <w:p w14:paraId="7CE88C19"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13</w:t>
      </w:r>
      <w:r w:rsidRPr="001A17CE">
        <w:rPr>
          <w:b/>
          <w:bCs/>
          <w:color w:val="000000" w:themeColor="text1"/>
          <w:szCs w:val="24"/>
          <w:u w:val="none"/>
        </w:rPr>
        <w:t xml:space="preserve">. </w:t>
      </w:r>
      <w:r w:rsidRPr="001A17CE">
        <w:rPr>
          <w:b/>
          <w:bCs/>
          <w:noProof/>
          <w:color w:val="000000" w:themeColor="text1"/>
          <w:szCs w:val="24"/>
          <w:u w:val="none"/>
        </w:rPr>
        <w:t>Par Gulbenes pilsētas dzīvokļa īpašuma Līkā iela 25A - 21 atsavināšanu</w:t>
      </w:r>
    </w:p>
    <w:p w14:paraId="00539B5D"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14</w:t>
      </w:r>
      <w:r w:rsidRPr="001A17CE">
        <w:rPr>
          <w:b/>
          <w:bCs/>
          <w:color w:val="000000" w:themeColor="text1"/>
          <w:szCs w:val="24"/>
          <w:u w:val="none"/>
        </w:rPr>
        <w:t xml:space="preserve">. </w:t>
      </w:r>
      <w:r w:rsidRPr="001A17CE">
        <w:rPr>
          <w:b/>
          <w:bCs/>
          <w:noProof/>
          <w:color w:val="000000" w:themeColor="text1"/>
          <w:szCs w:val="24"/>
          <w:u w:val="none"/>
        </w:rPr>
        <w:t>Par nekustamā īpašuma Raiņa iela 5, Gulbenē, Gulbenes novadā, atsavināšanu</w:t>
      </w:r>
    </w:p>
    <w:p w14:paraId="227BF110"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15</w:t>
      </w:r>
      <w:r w:rsidRPr="001A17CE">
        <w:rPr>
          <w:b/>
          <w:bCs/>
          <w:color w:val="000000" w:themeColor="text1"/>
          <w:szCs w:val="24"/>
          <w:u w:val="none"/>
        </w:rPr>
        <w:t xml:space="preserve">. </w:t>
      </w:r>
      <w:r w:rsidRPr="001A17CE">
        <w:rPr>
          <w:b/>
          <w:bCs/>
          <w:noProof/>
          <w:color w:val="000000" w:themeColor="text1"/>
          <w:szCs w:val="24"/>
          <w:u w:val="none"/>
        </w:rPr>
        <w:t>Par Gulbenes pilsētas dzīvokļa īpašuma Rīgas iela 56 - 24 atsavināšanu</w:t>
      </w:r>
    </w:p>
    <w:p w14:paraId="07DBC816"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16</w:t>
      </w:r>
      <w:r w:rsidRPr="001A17CE">
        <w:rPr>
          <w:b/>
          <w:bCs/>
          <w:color w:val="000000" w:themeColor="text1"/>
          <w:szCs w:val="24"/>
          <w:u w:val="none"/>
        </w:rPr>
        <w:t xml:space="preserve">. </w:t>
      </w:r>
      <w:r w:rsidRPr="001A17CE">
        <w:rPr>
          <w:b/>
          <w:bCs/>
          <w:noProof/>
          <w:color w:val="000000" w:themeColor="text1"/>
          <w:szCs w:val="24"/>
          <w:u w:val="none"/>
        </w:rPr>
        <w:t>Par nekustamā īpašuma Beļavas pagastā ar nosaukumu “Gravkalnu lauks” atsavināšanu</w:t>
      </w:r>
    </w:p>
    <w:p w14:paraId="1597AA9E"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17</w:t>
      </w:r>
      <w:r w:rsidRPr="001A17CE">
        <w:rPr>
          <w:b/>
          <w:bCs/>
          <w:color w:val="000000" w:themeColor="text1"/>
          <w:szCs w:val="24"/>
          <w:u w:val="none"/>
        </w:rPr>
        <w:t xml:space="preserve">. </w:t>
      </w:r>
      <w:r w:rsidRPr="001A17CE">
        <w:rPr>
          <w:b/>
          <w:bCs/>
          <w:noProof/>
          <w:color w:val="000000" w:themeColor="text1"/>
          <w:szCs w:val="24"/>
          <w:u w:val="none"/>
        </w:rPr>
        <w:t>Par Lejasciema pagasta dzīvokļa īpašuma “Gaujmalas” - 1 atsavināšanu</w:t>
      </w:r>
    </w:p>
    <w:p w14:paraId="767932D5"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18</w:t>
      </w:r>
      <w:r w:rsidRPr="001A17CE">
        <w:rPr>
          <w:b/>
          <w:bCs/>
          <w:color w:val="000000" w:themeColor="text1"/>
          <w:szCs w:val="24"/>
          <w:u w:val="none"/>
        </w:rPr>
        <w:t xml:space="preserve">. </w:t>
      </w:r>
      <w:r w:rsidRPr="001A17CE">
        <w:rPr>
          <w:b/>
          <w:bCs/>
          <w:noProof/>
          <w:color w:val="000000" w:themeColor="text1"/>
          <w:szCs w:val="24"/>
          <w:u w:val="none"/>
        </w:rPr>
        <w:t>Par Lejasciema pagasta dzīvokļa īpašuma “Gaujmalas” - 22 atsavināšanu</w:t>
      </w:r>
    </w:p>
    <w:p w14:paraId="22A00181"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19</w:t>
      </w:r>
      <w:r w:rsidRPr="001A17CE">
        <w:rPr>
          <w:b/>
          <w:bCs/>
          <w:color w:val="000000" w:themeColor="text1"/>
          <w:szCs w:val="24"/>
          <w:u w:val="none"/>
        </w:rPr>
        <w:t xml:space="preserve">. </w:t>
      </w:r>
      <w:r w:rsidRPr="001A17CE">
        <w:rPr>
          <w:b/>
          <w:bCs/>
          <w:noProof/>
          <w:color w:val="000000" w:themeColor="text1"/>
          <w:szCs w:val="24"/>
          <w:u w:val="none"/>
        </w:rPr>
        <w:t>Par Līgo pagasta dzīvokļa īpašuma “Vītoli” - 9 atsavināšanu</w:t>
      </w:r>
    </w:p>
    <w:p w14:paraId="6F666988"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20</w:t>
      </w:r>
      <w:r w:rsidRPr="001A17CE">
        <w:rPr>
          <w:b/>
          <w:bCs/>
          <w:color w:val="000000" w:themeColor="text1"/>
          <w:szCs w:val="24"/>
          <w:u w:val="none"/>
        </w:rPr>
        <w:t xml:space="preserve">. </w:t>
      </w:r>
      <w:r w:rsidRPr="001A17CE">
        <w:rPr>
          <w:b/>
          <w:bCs/>
          <w:noProof/>
          <w:color w:val="000000" w:themeColor="text1"/>
          <w:szCs w:val="24"/>
          <w:u w:val="none"/>
        </w:rPr>
        <w:t>Par Rankas pagasta dzīvokļa īpašuma “Gatves 5” - 9 atsavināšanu</w:t>
      </w:r>
    </w:p>
    <w:p w14:paraId="46EB8509"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21</w:t>
      </w:r>
      <w:r w:rsidRPr="001A17CE">
        <w:rPr>
          <w:b/>
          <w:bCs/>
          <w:color w:val="000000" w:themeColor="text1"/>
          <w:szCs w:val="24"/>
          <w:u w:val="none"/>
        </w:rPr>
        <w:t xml:space="preserve">. </w:t>
      </w:r>
      <w:r w:rsidRPr="001A17CE">
        <w:rPr>
          <w:b/>
          <w:bCs/>
          <w:noProof/>
          <w:color w:val="000000" w:themeColor="text1"/>
          <w:szCs w:val="24"/>
          <w:u w:val="none"/>
        </w:rPr>
        <w:t>Par Stradu pagasta dzīvokļa īpašuma “Šķieneri 6” - 15 atsavināšanu</w:t>
      </w:r>
    </w:p>
    <w:p w14:paraId="545B8335"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22</w:t>
      </w:r>
      <w:r w:rsidRPr="001A17CE">
        <w:rPr>
          <w:b/>
          <w:bCs/>
          <w:color w:val="000000" w:themeColor="text1"/>
          <w:szCs w:val="24"/>
          <w:u w:val="none"/>
        </w:rPr>
        <w:t xml:space="preserve">. </w:t>
      </w:r>
      <w:r w:rsidRPr="001A17CE">
        <w:rPr>
          <w:b/>
          <w:bCs/>
          <w:noProof/>
          <w:color w:val="000000" w:themeColor="text1"/>
          <w:szCs w:val="24"/>
          <w:u w:val="none"/>
        </w:rPr>
        <w:t>Par Stradu pagasta dzīvokļa īpašuma “Šķieneri 7” - 10 atsavināšanu</w:t>
      </w:r>
    </w:p>
    <w:p w14:paraId="55C57965"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23</w:t>
      </w:r>
      <w:r w:rsidRPr="001A17CE">
        <w:rPr>
          <w:b/>
          <w:bCs/>
          <w:color w:val="000000" w:themeColor="text1"/>
          <w:szCs w:val="24"/>
          <w:u w:val="none"/>
        </w:rPr>
        <w:t xml:space="preserve">. </w:t>
      </w:r>
      <w:r w:rsidRPr="001A17CE">
        <w:rPr>
          <w:b/>
          <w:bCs/>
          <w:noProof/>
          <w:color w:val="000000" w:themeColor="text1"/>
          <w:szCs w:val="24"/>
          <w:u w:val="none"/>
        </w:rPr>
        <w:t>Par Stradu pagasta dzīvokļa īpašuma “Šķieneri 8” - 22 atsavināšanu</w:t>
      </w:r>
    </w:p>
    <w:p w14:paraId="13CEFC2C"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24</w:t>
      </w:r>
      <w:r w:rsidRPr="001A17CE">
        <w:rPr>
          <w:b/>
          <w:bCs/>
          <w:color w:val="000000" w:themeColor="text1"/>
          <w:szCs w:val="24"/>
          <w:u w:val="none"/>
        </w:rPr>
        <w:t xml:space="preserve">. </w:t>
      </w:r>
      <w:r w:rsidRPr="001A17CE">
        <w:rPr>
          <w:b/>
          <w:bCs/>
          <w:noProof/>
          <w:color w:val="000000" w:themeColor="text1"/>
          <w:szCs w:val="24"/>
          <w:u w:val="none"/>
        </w:rPr>
        <w:t>Par Stradu pagasta dzīvokļa īpašuma “Pededze” - 4 atsavināšanu</w:t>
      </w:r>
    </w:p>
    <w:p w14:paraId="06ACEDB8"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25</w:t>
      </w:r>
      <w:r w:rsidRPr="001A17CE">
        <w:rPr>
          <w:b/>
          <w:bCs/>
          <w:color w:val="000000" w:themeColor="text1"/>
          <w:szCs w:val="24"/>
          <w:u w:val="none"/>
        </w:rPr>
        <w:t xml:space="preserve">. </w:t>
      </w:r>
      <w:r w:rsidRPr="001A17CE">
        <w:rPr>
          <w:b/>
          <w:bCs/>
          <w:noProof/>
          <w:color w:val="000000" w:themeColor="text1"/>
          <w:szCs w:val="24"/>
          <w:u w:val="none"/>
        </w:rPr>
        <w:t>Par dzīvokļa īpašuma Nākotnes iela 2 k - 9 - 13, Gulbenē, Gulbenes novadā, atsavināšanas atcelšanu</w:t>
      </w:r>
    </w:p>
    <w:p w14:paraId="33285521"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26</w:t>
      </w:r>
      <w:r w:rsidRPr="001A17CE">
        <w:rPr>
          <w:b/>
          <w:bCs/>
          <w:color w:val="000000" w:themeColor="text1"/>
          <w:szCs w:val="24"/>
          <w:u w:val="none"/>
        </w:rPr>
        <w:t xml:space="preserve">. </w:t>
      </w:r>
      <w:r w:rsidRPr="001A17CE">
        <w:rPr>
          <w:b/>
          <w:bCs/>
          <w:noProof/>
          <w:color w:val="000000" w:themeColor="text1"/>
          <w:szCs w:val="24"/>
          <w:u w:val="none"/>
        </w:rPr>
        <w:t>Par dzīvokļa īpašuma Nākotnes iela 2 k - 2 - 54, Gulbenē, Gulbenes novadā, pircēja apstiprināšanu</w:t>
      </w:r>
    </w:p>
    <w:p w14:paraId="2D56B00D"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27</w:t>
      </w:r>
      <w:r w:rsidRPr="001A17CE">
        <w:rPr>
          <w:b/>
          <w:bCs/>
          <w:color w:val="000000" w:themeColor="text1"/>
          <w:szCs w:val="24"/>
          <w:u w:val="none"/>
        </w:rPr>
        <w:t xml:space="preserve">. </w:t>
      </w:r>
      <w:r w:rsidRPr="001A17CE">
        <w:rPr>
          <w:b/>
          <w:bCs/>
          <w:noProof/>
          <w:color w:val="000000" w:themeColor="text1"/>
          <w:szCs w:val="24"/>
          <w:u w:val="none"/>
        </w:rPr>
        <w:t>Par dzīvokļa īpašuma Nākotnes iela 2 k - 4 - 51, Gulbenē, Gulbenes novadā, pircēja apstiprināšanu</w:t>
      </w:r>
    </w:p>
    <w:p w14:paraId="71ACAD20"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28</w:t>
      </w:r>
      <w:r w:rsidRPr="001A17CE">
        <w:rPr>
          <w:b/>
          <w:bCs/>
          <w:color w:val="000000" w:themeColor="text1"/>
          <w:szCs w:val="24"/>
          <w:u w:val="none"/>
        </w:rPr>
        <w:t xml:space="preserve">. </w:t>
      </w:r>
      <w:r w:rsidRPr="001A17CE">
        <w:rPr>
          <w:b/>
          <w:bCs/>
          <w:noProof/>
          <w:color w:val="000000" w:themeColor="text1"/>
          <w:szCs w:val="24"/>
          <w:u w:val="none"/>
        </w:rPr>
        <w:t>Par dzīvokļa īpašuma Rīgas iela 58 - 10, Gulbenē, Gulbenes novadā, pircēja apstiprināšanu</w:t>
      </w:r>
    </w:p>
    <w:p w14:paraId="087A8CA1"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29</w:t>
      </w:r>
      <w:r w:rsidRPr="001A17CE">
        <w:rPr>
          <w:b/>
          <w:bCs/>
          <w:color w:val="000000" w:themeColor="text1"/>
          <w:szCs w:val="24"/>
          <w:u w:val="none"/>
        </w:rPr>
        <w:t xml:space="preserve">. </w:t>
      </w:r>
      <w:r w:rsidRPr="001A17CE">
        <w:rPr>
          <w:b/>
          <w:bCs/>
          <w:noProof/>
          <w:color w:val="000000" w:themeColor="text1"/>
          <w:szCs w:val="24"/>
          <w:u w:val="none"/>
        </w:rPr>
        <w:t>Par dzīvokļa īpašuma Skolas iela 5 k - 1 - 5, Gulbenē, Gulbenes novadā, pircēja apstiprināšanu</w:t>
      </w:r>
    </w:p>
    <w:p w14:paraId="6071B475"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30</w:t>
      </w:r>
      <w:r w:rsidRPr="001A17CE">
        <w:rPr>
          <w:b/>
          <w:bCs/>
          <w:color w:val="000000" w:themeColor="text1"/>
          <w:szCs w:val="24"/>
          <w:u w:val="none"/>
        </w:rPr>
        <w:t xml:space="preserve">. </w:t>
      </w:r>
      <w:r w:rsidRPr="001A17CE">
        <w:rPr>
          <w:b/>
          <w:bCs/>
          <w:noProof/>
          <w:color w:val="000000" w:themeColor="text1"/>
          <w:szCs w:val="24"/>
          <w:u w:val="none"/>
        </w:rPr>
        <w:t>Par dzīvokļa īpašuma Skolas iela 5 k - 6 - 10, Gulbenē, Gulbenes novadā, pircēja apstiprināšanu</w:t>
      </w:r>
    </w:p>
    <w:p w14:paraId="0524E0A6"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31</w:t>
      </w:r>
      <w:r w:rsidRPr="001A17CE">
        <w:rPr>
          <w:b/>
          <w:bCs/>
          <w:color w:val="000000" w:themeColor="text1"/>
          <w:szCs w:val="24"/>
          <w:u w:val="none"/>
        </w:rPr>
        <w:t xml:space="preserve">. </w:t>
      </w:r>
      <w:r w:rsidRPr="001A17CE">
        <w:rPr>
          <w:b/>
          <w:bCs/>
          <w:noProof/>
          <w:color w:val="000000" w:themeColor="text1"/>
          <w:szCs w:val="24"/>
          <w:u w:val="none"/>
        </w:rPr>
        <w:t>Par nekustamā īpašuma Daukstu pagastā ar nosaukumu “Šautuve”, pircēja apstiprināšanu</w:t>
      </w:r>
    </w:p>
    <w:p w14:paraId="72CAE23F"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32</w:t>
      </w:r>
      <w:r w:rsidRPr="001A17CE">
        <w:rPr>
          <w:b/>
          <w:bCs/>
          <w:color w:val="000000" w:themeColor="text1"/>
          <w:szCs w:val="24"/>
          <w:u w:val="none"/>
        </w:rPr>
        <w:t xml:space="preserve">. </w:t>
      </w:r>
      <w:r w:rsidRPr="001A17CE">
        <w:rPr>
          <w:b/>
          <w:bCs/>
          <w:noProof/>
          <w:color w:val="000000" w:themeColor="text1"/>
          <w:szCs w:val="24"/>
          <w:u w:val="none"/>
        </w:rPr>
        <w:t>Par dzīvokļa īpašuma “Šķieneri 6” - 17, Šķieneros, Stradu pagastā, Gulbenes novadā,  pircēja apstiprināšanu</w:t>
      </w:r>
    </w:p>
    <w:p w14:paraId="6C566F97"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33</w:t>
      </w:r>
      <w:r w:rsidRPr="001A17CE">
        <w:rPr>
          <w:b/>
          <w:bCs/>
          <w:color w:val="000000" w:themeColor="text1"/>
          <w:szCs w:val="24"/>
          <w:u w:val="none"/>
        </w:rPr>
        <w:t xml:space="preserve">. </w:t>
      </w:r>
      <w:r w:rsidRPr="001A17CE">
        <w:rPr>
          <w:b/>
          <w:bCs/>
          <w:noProof/>
          <w:color w:val="000000" w:themeColor="text1"/>
          <w:szCs w:val="24"/>
          <w:u w:val="none"/>
        </w:rPr>
        <w:t>Par dzīvokļa īpašuma “Šķieneri 10” - 66, Šķieneros, Stradu pagastā, Gulbenes novadā, pircēja apstiprināšanu</w:t>
      </w:r>
    </w:p>
    <w:p w14:paraId="4B03D27D"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lastRenderedPageBreak/>
        <w:t>34</w:t>
      </w:r>
      <w:r w:rsidRPr="001A17CE">
        <w:rPr>
          <w:b/>
          <w:bCs/>
          <w:color w:val="000000" w:themeColor="text1"/>
          <w:szCs w:val="24"/>
          <w:u w:val="none"/>
        </w:rPr>
        <w:t xml:space="preserve">. </w:t>
      </w:r>
      <w:r w:rsidRPr="001A17CE">
        <w:rPr>
          <w:b/>
          <w:bCs/>
          <w:noProof/>
          <w:color w:val="000000" w:themeColor="text1"/>
          <w:szCs w:val="24"/>
          <w:u w:val="none"/>
        </w:rPr>
        <w:t>Par nekustamā īpašuma Tirzas pagastā ar nosaukumu “Jaunmurri”  pircēja apstiprināšanu</w:t>
      </w:r>
    </w:p>
    <w:p w14:paraId="6CAEEF22"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35</w:t>
      </w:r>
      <w:r w:rsidRPr="001A17CE">
        <w:rPr>
          <w:b/>
          <w:bCs/>
          <w:color w:val="000000" w:themeColor="text1"/>
          <w:szCs w:val="24"/>
          <w:u w:val="none"/>
        </w:rPr>
        <w:t xml:space="preserve">. </w:t>
      </w:r>
      <w:r w:rsidRPr="001A17CE">
        <w:rPr>
          <w:b/>
          <w:bCs/>
          <w:noProof/>
          <w:color w:val="000000" w:themeColor="text1"/>
          <w:szCs w:val="24"/>
          <w:u w:val="none"/>
        </w:rPr>
        <w:t>Par grozījumiem Gulbenes novada domes 2020.gada 19.marta (protokols Nr. 6, 23.§, 6.p.) lēmumā “Par nekustamā īpašuma pircēja apstiprināšanu”</w:t>
      </w:r>
    </w:p>
    <w:p w14:paraId="0E18D082"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36</w:t>
      </w:r>
      <w:r w:rsidRPr="001A17CE">
        <w:rPr>
          <w:b/>
          <w:bCs/>
          <w:color w:val="000000" w:themeColor="text1"/>
          <w:szCs w:val="24"/>
          <w:u w:val="none"/>
        </w:rPr>
        <w:t xml:space="preserve">. </w:t>
      </w:r>
      <w:r w:rsidRPr="001A17CE">
        <w:rPr>
          <w:b/>
          <w:bCs/>
          <w:noProof/>
          <w:color w:val="000000" w:themeColor="text1"/>
          <w:szCs w:val="24"/>
          <w:u w:val="none"/>
        </w:rPr>
        <w:t>Par servitūta ceļa noteikšanu zemes vienībā ar kadastra apzīmējumu 5072 006 0240</w:t>
      </w:r>
    </w:p>
    <w:p w14:paraId="6903C718"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37</w:t>
      </w:r>
      <w:r w:rsidRPr="001A17CE">
        <w:rPr>
          <w:b/>
          <w:bCs/>
          <w:color w:val="000000" w:themeColor="text1"/>
          <w:szCs w:val="24"/>
          <w:u w:val="none"/>
        </w:rPr>
        <w:t xml:space="preserve">. </w:t>
      </w:r>
      <w:r w:rsidRPr="001A17CE">
        <w:rPr>
          <w:b/>
          <w:bCs/>
          <w:noProof/>
          <w:color w:val="000000" w:themeColor="text1"/>
          <w:szCs w:val="24"/>
          <w:u w:val="none"/>
        </w:rPr>
        <w:t>Par iesnieguma servitūta ceļa atzīmes dzēšanai zemes vienībai ar kadastra apzīmējumu 5052 003 0380 izskatīšanas</w:t>
      </w:r>
    </w:p>
    <w:p w14:paraId="50F9C294"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38</w:t>
      </w:r>
      <w:r w:rsidRPr="001A17CE">
        <w:rPr>
          <w:b/>
          <w:bCs/>
          <w:color w:val="000000" w:themeColor="text1"/>
          <w:szCs w:val="24"/>
          <w:u w:val="none"/>
        </w:rPr>
        <w:t xml:space="preserve">. </w:t>
      </w:r>
      <w:r w:rsidRPr="001A17CE">
        <w:rPr>
          <w:b/>
          <w:bCs/>
          <w:noProof/>
          <w:color w:val="000000" w:themeColor="text1"/>
          <w:szCs w:val="24"/>
          <w:u w:val="none"/>
        </w:rPr>
        <w:t>Par nekustamā īpašuma Lizuma pagastā “Lauku sēta” starpgabala statusa atcelšanu</w:t>
      </w:r>
    </w:p>
    <w:p w14:paraId="18AA7FF5"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39</w:t>
      </w:r>
      <w:r w:rsidRPr="001A17CE">
        <w:rPr>
          <w:b/>
          <w:bCs/>
          <w:color w:val="000000" w:themeColor="text1"/>
          <w:szCs w:val="24"/>
          <w:u w:val="none"/>
        </w:rPr>
        <w:t xml:space="preserve">. </w:t>
      </w:r>
      <w:r w:rsidRPr="001A17CE">
        <w:rPr>
          <w:b/>
          <w:bCs/>
          <w:noProof/>
          <w:color w:val="000000" w:themeColor="text1"/>
          <w:szCs w:val="24"/>
          <w:u w:val="none"/>
        </w:rPr>
        <w:t>Par nekustamo īpašumu nosaukumu un adreses maiņu</w:t>
      </w:r>
    </w:p>
    <w:p w14:paraId="5FFBABD3"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40</w:t>
      </w:r>
      <w:r w:rsidRPr="001A17CE">
        <w:rPr>
          <w:b/>
          <w:bCs/>
          <w:color w:val="000000" w:themeColor="text1"/>
          <w:szCs w:val="24"/>
          <w:u w:val="none"/>
        </w:rPr>
        <w:t xml:space="preserve">. </w:t>
      </w:r>
      <w:r w:rsidRPr="001A17CE">
        <w:rPr>
          <w:b/>
          <w:bCs/>
          <w:noProof/>
          <w:color w:val="000000" w:themeColor="text1"/>
          <w:szCs w:val="24"/>
          <w:u w:val="none"/>
        </w:rPr>
        <w:t>Par Lizuma pagasta nekustamo īpašumu apvienošanu</w:t>
      </w:r>
    </w:p>
    <w:p w14:paraId="54FBA4FA"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41</w:t>
      </w:r>
      <w:r w:rsidRPr="001A17CE">
        <w:rPr>
          <w:b/>
          <w:bCs/>
          <w:color w:val="000000" w:themeColor="text1"/>
          <w:szCs w:val="24"/>
          <w:u w:val="none"/>
        </w:rPr>
        <w:t xml:space="preserve">. </w:t>
      </w:r>
      <w:r w:rsidRPr="001A17CE">
        <w:rPr>
          <w:b/>
          <w:bCs/>
          <w:noProof/>
          <w:color w:val="000000" w:themeColor="text1"/>
          <w:szCs w:val="24"/>
          <w:u w:val="none"/>
        </w:rPr>
        <w:t>Par Daukstu pagasta nekustamā īpašuma “Gulbji” sastāva grozīšanu un jauna nekustamā īpašuma nosaukuma piešķiršanu</w:t>
      </w:r>
    </w:p>
    <w:p w14:paraId="54F4F72A"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42</w:t>
      </w:r>
      <w:r w:rsidRPr="001A17CE">
        <w:rPr>
          <w:b/>
          <w:bCs/>
          <w:color w:val="000000" w:themeColor="text1"/>
          <w:szCs w:val="24"/>
          <w:u w:val="none"/>
        </w:rPr>
        <w:t xml:space="preserve">. </w:t>
      </w:r>
      <w:r w:rsidRPr="001A17CE">
        <w:rPr>
          <w:b/>
          <w:bCs/>
          <w:noProof/>
          <w:color w:val="000000" w:themeColor="text1"/>
          <w:szCs w:val="24"/>
          <w:u w:val="none"/>
        </w:rPr>
        <w:t>Par Daukstu pagasta nekustamā īpašuma “Slokas” sastāva grozīšanu un jauna nekustamā īpašuma nosaukuma piešķiršanu</w:t>
      </w:r>
    </w:p>
    <w:p w14:paraId="54BAF91F"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43</w:t>
      </w:r>
      <w:r w:rsidRPr="001A17CE">
        <w:rPr>
          <w:b/>
          <w:bCs/>
          <w:color w:val="000000" w:themeColor="text1"/>
          <w:szCs w:val="24"/>
          <w:u w:val="none"/>
        </w:rPr>
        <w:t xml:space="preserve">. </w:t>
      </w:r>
      <w:r w:rsidRPr="001A17CE">
        <w:rPr>
          <w:b/>
          <w:bCs/>
          <w:noProof/>
          <w:color w:val="000000" w:themeColor="text1"/>
          <w:szCs w:val="24"/>
          <w:u w:val="none"/>
        </w:rPr>
        <w:t>Par Litenes pagasta nekustamā īpašuma “Pakalni” sastāva grozīšanu un jauna nekustamā īpašuma nosaukuma piešķiršanu</w:t>
      </w:r>
    </w:p>
    <w:p w14:paraId="23F40590"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44</w:t>
      </w:r>
      <w:r w:rsidRPr="001A17CE">
        <w:rPr>
          <w:b/>
          <w:bCs/>
          <w:color w:val="000000" w:themeColor="text1"/>
          <w:szCs w:val="24"/>
          <w:u w:val="none"/>
        </w:rPr>
        <w:t xml:space="preserve">. </w:t>
      </w:r>
      <w:r w:rsidRPr="001A17CE">
        <w:rPr>
          <w:b/>
          <w:bCs/>
          <w:noProof/>
          <w:color w:val="000000" w:themeColor="text1"/>
          <w:szCs w:val="24"/>
          <w:u w:val="none"/>
        </w:rPr>
        <w:t>Par Lizuma pagasta nekustamā īpašuma “Gabaliņi” sastāva grozīšanu un jauna nekustamā īpašuma nosaukuma piešķiršanu</w:t>
      </w:r>
    </w:p>
    <w:p w14:paraId="63861CFB"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45</w:t>
      </w:r>
      <w:r w:rsidRPr="001A17CE">
        <w:rPr>
          <w:b/>
          <w:bCs/>
          <w:color w:val="000000" w:themeColor="text1"/>
          <w:szCs w:val="24"/>
          <w:u w:val="none"/>
        </w:rPr>
        <w:t xml:space="preserve">. </w:t>
      </w:r>
      <w:r w:rsidRPr="001A17CE">
        <w:rPr>
          <w:b/>
          <w:bCs/>
          <w:noProof/>
          <w:color w:val="000000" w:themeColor="text1"/>
          <w:szCs w:val="24"/>
          <w:u w:val="none"/>
        </w:rPr>
        <w:t>Par Līgo pagasta nekustamā īpašuma “Ežmalas” sastāva grozīšanu un jauna nekustamā īpašuma nosaukuma piešķiršanu</w:t>
      </w:r>
    </w:p>
    <w:p w14:paraId="2B12C7D0"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46</w:t>
      </w:r>
      <w:r w:rsidRPr="001A17CE">
        <w:rPr>
          <w:b/>
          <w:bCs/>
          <w:color w:val="000000" w:themeColor="text1"/>
          <w:szCs w:val="24"/>
          <w:u w:val="none"/>
        </w:rPr>
        <w:t xml:space="preserve">. </w:t>
      </w:r>
      <w:r w:rsidRPr="001A17CE">
        <w:rPr>
          <w:b/>
          <w:bCs/>
          <w:noProof/>
          <w:color w:val="000000" w:themeColor="text1"/>
          <w:szCs w:val="24"/>
          <w:u w:val="none"/>
        </w:rPr>
        <w:t>Par zemes ierīcības projekta apstiprināšanu Jaungulbenes pagasta nekustamajam īpašumam “Viesturi”</w:t>
      </w:r>
    </w:p>
    <w:p w14:paraId="0A884F5B"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47</w:t>
      </w:r>
      <w:r w:rsidRPr="001A17CE">
        <w:rPr>
          <w:b/>
          <w:bCs/>
          <w:color w:val="000000" w:themeColor="text1"/>
          <w:szCs w:val="24"/>
          <w:u w:val="none"/>
        </w:rPr>
        <w:t xml:space="preserve">. </w:t>
      </w:r>
      <w:r w:rsidRPr="001A17CE">
        <w:rPr>
          <w:b/>
          <w:bCs/>
          <w:noProof/>
          <w:color w:val="000000" w:themeColor="text1"/>
          <w:szCs w:val="24"/>
          <w:u w:val="none"/>
        </w:rPr>
        <w:t>Par dzīvokļa īpašuma Raiņa iela 15 – 2, Gulbenē, Gulbenes novadā, pirmās izsoles rīkošanu, noteikumu un sākumcenas apstiprināšanu</w:t>
      </w:r>
    </w:p>
    <w:p w14:paraId="2A5912E7"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48</w:t>
      </w:r>
      <w:r w:rsidRPr="001A17CE">
        <w:rPr>
          <w:b/>
          <w:bCs/>
          <w:color w:val="000000" w:themeColor="text1"/>
          <w:szCs w:val="24"/>
          <w:u w:val="none"/>
        </w:rPr>
        <w:t xml:space="preserve">. </w:t>
      </w:r>
      <w:r w:rsidRPr="001A17CE">
        <w:rPr>
          <w:b/>
          <w:bCs/>
          <w:noProof/>
          <w:color w:val="000000" w:themeColor="text1"/>
          <w:szCs w:val="24"/>
          <w:u w:val="none"/>
        </w:rPr>
        <w:t>Par nekustamā īpašuma Daukstu pagastā ar nosaukumu “Krapas centrs” pirmās izsoles rīkošanu, noteikumu un sākumcenas apstiprināšanu</w:t>
      </w:r>
    </w:p>
    <w:p w14:paraId="3636EE47"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49</w:t>
      </w:r>
      <w:r w:rsidRPr="001A17CE">
        <w:rPr>
          <w:b/>
          <w:bCs/>
          <w:color w:val="000000" w:themeColor="text1"/>
          <w:szCs w:val="24"/>
          <w:u w:val="none"/>
        </w:rPr>
        <w:t xml:space="preserve">. </w:t>
      </w:r>
      <w:r w:rsidRPr="001A17CE">
        <w:rPr>
          <w:b/>
          <w:bCs/>
          <w:noProof/>
          <w:color w:val="000000" w:themeColor="text1"/>
          <w:szCs w:val="24"/>
          <w:u w:val="none"/>
        </w:rPr>
        <w:t>Par nekustamā īpašuma Stāmerienas pagastā ar nosaukumu “Namsadu pļava” pirmās izsoles rīkošanu, noteikumu un sākumcenas apstiprināšanu</w:t>
      </w:r>
    </w:p>
    <w:p w14:paraId="745FE2C5"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50</w:t>
      </w:r>
      <w:r w:rsidRPr="001A17CE">
        <w:rPr>
          <w:b/>
          <w:bCs/>
          <w:color w:val="000000" w:themeColor="text1"/>
          <w:szCs w:val="24"/>
          <w:u w:val="none"/>
        </w:rPr>
        <w:t xml:space="preserve">. </w:t>
      </w:r>
      <w:r w:rsidRPr="001A17CE">
        <w:rPr>
          <w:b/>
          <w:bCs/>
          <w:noProof/>
          <w:color w:val="000000" w:themeColor="text1"/>
          <w:szCs w:val="24"/>
          <w:u w:val="none"/>
        </w:rPr>
        <w:t>Par dzīvokļa īpašuma “Šķieneri 2” - 3 , Šķieneros, Stradu pagastā, Gulbenes novadā, otrās izsoles rīkošanu, noteikumu un sākumcenas apstiprināšanu</w:t>
      </w:r>
    </w:p>
    <w:p w14:paraId="1D8B9CA0"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51</w:t>
      </w:r>
      <w:r w:rsidRPr="001A17CE">
        <w:rPr>
          <w:b/>
          <w:bCs/>
          <w:color w:val="000000" w:themeColor="text1"/>
          <w:szCs w:val="24"/>
          <w:u w:val="none"/>
        </w:rPr>
        <w:t xml:space="preserve">. </w:t>
      </w:r>
      <w:r w:rsidRPr="001A17CE">
        <w:rPr>
          <w:b/>
          <w:bCs/>
          <w:noProof/>
          <w:color w:val="000000" w:themeColor="text1"/>
          <w:szCs w:val="24"/>
          <w:u w:val="none"/>
        </w:rPr>
        <w:t>Par nekustamā īpašuma Ošu iela 12, Gulbenē, Gulbenes novadā, trešās izsoles rīkošanu, noteikumu un sākumcenas apstiprināšanu</w:t>
      </w:r>
    </w:p>
    <w:p w14:paraId="10045FC0"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52</w:t>
      </w:r>
      <w:r w:rsidRPr="001A17CE">
        <w:rPr>
          <w:b/>
          <w:bCs/>
          <w:color w:val="000000" w:themeColor="text1"/>
          <w:szCs w:val="24"/>
          <w:u w:val="none"/>
        </w:rPr>
        <w:t xml:space="preserve">. </w:t>
      </w:r>
      <w:r w:rsidRPr="001A17CE">
        <w:rPr>
          <w:b/>
          <w:bCs/>
          <w:noProof/>
          <w:color w:val="000000" w:themeColor="text1"/>
          <w:szCs w:val="24"/>
          <w:u w:val="none"/>
        </w:rPr>
        <w:t>Par nekustamā īpašuma Daukstu pagastā ar nosaukumu “Jaunmelderi”, trešās izsoles rīkošanu, noteikumu un sākumcenas apstiprināšanu</w:t>
      </w:r>
    </w:p>
    <w:p w14:paraId="12D9F004"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53</w:t>
      </w:r>
      <w:r w:rsidRPr="001A17CE">
        <w:rPr>
          <w:b/>
          <w:bCs/>
          <w:color w:val="000000" w:themeColor="text1"/>
          <w:szCs w:val="24"/>
          <w:u w:val="none"/>
        </w:rPr>
        <w:t xml:space="preserve">. </w:t>
      </w:r>
      <w:r w:rsidRPr="001A17CE">
        <w:rPr>
          <w:b/>
          <w:bCs/>
          <w:noProof/>
          <w:color w:val="000000" w:themeColor="text1"/>
          <w:szCs w:val="24"/>
          <w:u w:val="none"/>
        </w:rPr>
        <w:t>Par zemes vienības ar kadastra apzīmējumu 5001 009 0235 daļas Miera ielā 12 apbūves tiesības līguma izbeigšanu</w:t>
      </w:r>
    </w:p>
    <w:p w14:paraId="4DD983D2"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54</w:t>
      </w:r>
      <w:r w:rsidRPr="001A17CE">
        <w:rPr>
          <w:b/>
          <w:bCs/>
          <w:color w:val="000000" w:themeColor="text1"/>
          <w:szCs w:val="24"/>
          <w:u w:val="none"/>
        </w:rPr>
        <w:t xml:space="preserve">. </w:t>
      </w:r>
      <w:r w:rsidRPr="001A17CE">
        <w:rPr>
          <w:b/>
          <w:bCs/>
          <w:noProof/>
          <w:color w:val="000000" w:themeColor="text1"/>
          <w:szCs w:val="24"/>
          <w:u w:val="none"/>
        </w:rPr>
        <w:t>Par dzīvnieku kapsētas “Gulbenes novada dzīvnieku kapsēta” apsaimniekošanu</w:t>
      </w:r>
    </w:p>
    <w:p w14:paraId="2CA2FC3C"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55</w:t>
      </w:r>
      <w:r w:rsidRPr="001A17CE">
        <w:rPr>
          <w:b/>
          <w:bCs/>
          <w:color w:val="000000" w:themeColor="text1"/>
          <w:szCs w:val="24"/>
          <w:u w:val="none"/>
        </w:rPr>
        <w:t xml:space="preserve">. </w:t>
      </w:r>
      <w:r w:rsidRPr="001A17CE">
        <w:rPr>
          <w:b/>
          <w:bCs/>
          <w:noProof/>
          <w:color w:val="000000" w:themeColor="text1"/>
          <w:szCs w:val="24"/>
          <w:u w:val="none"/>
        </w:rPr>
        <w:t>Par Gulbenes novada pašvaldības 2025.gada 27.marta iekšējā normatīvā akta Nr.__ “Gulbenes novada pašvaldības autoceļu (ielu) fonda komisijas nolikums” izdošanu</w:t>
      </w:r>
    </w:p>
    <w:p w14:paraId="03B367B0"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56</w:t>
      </w:r>
      <w:r w:rsidRPr="001A17CE">
        <w:rPr>
          <w:b/>
          <w:bCs/>
          <w:color w:val="000000" w:themeColor="text1"/>
          <w:szCs w:val="24"/>
          <w:u w:val="none"/>
        </w:rPr>
        <w:t xml:space="preserve">. </w:t>
      </w:r>
      <w:r w:rsidRPr="001A17CE">
        <w:rPr>
          <w:b/>
          <w:bCs/>
          <w:noProof/>
          <w:color w:val="000000" w:themeColor="text1"/>
          <w:szCs w:val="24"/>
          <w:u w:val="none"/>
        </w:rPr>
        <w:t>Par iekšējā normatīvā akta “Gulbenes labiekārtošanas iestādes nolikums” izdošanu</w:t>
      </w:r>
    </w:p>
    <w:p w14:paraId="149D6EE8"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57</w:t>
      </w:r>
      <w:r w:rsidRPr="001A17CE">
        <w:rPr>
          <w:b/>
          <w:bCs/>
          <w:color w:val="000000" w:themeColor="text1"/>
          <w:szCs w:val="24"/>
          <w:u w:val="none"/>
        </w:rPr>
        <w:t xml:space="preserve">. </w:t>
      </w:r>
      <w:r w:rsidRPr="001A17CE">
        <w:rPr>
          <w:b/>
          <w:bCs/>
          <w:noProof/>
          <w:color w:val="000000" w:themeColor="text1"/>
          <w:szCs w:val="24"/>
          <w:u w:val="none"/>
        </w:rPr>
        <w:t>Par Gulbenes novada pagastu apvienības pārvalžu reorganizāciju, nododot struktūrvienības Gulbenes novada sociālajam dienestam un Gulbenes novada vēstures un mākslas muzejam un likvidējot struktūrvienības</w:t>
      </w:r>
    </w:p>
    <w:p w14:paraId="76B474F2"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58</w:t>
      </w:r>
      <w:r w:rsidRPr="001A17CE">
        <w:rPr>
          <w:b/>
          <w:bCs/>
          <w:color w:val="000000" w:themeColor="text1"/>
          <w:szCs w:val="24"/>
          <w:u w:val="none"/>
        </w:rPr>
        <w:t xml:space="preserve">. </w:t>
      </w:r>
      <w:r w:rsidRPr="001A17CE">
        <w:rPr>
          <w:b/>
          <w:bCs/>
          <w:noProof/>
          <w:color w:val="000000" w:themeColor="text1"/>
          <w:szCs w:val="24"/>
          <w:u w:val="none"/>
        </w:rPr>
        <w:t>Par dzīvokļa īpašuma “Rēveļi 8” - 14, Rēveļos, Rankas pagastā, Gulbenes novadā,  pircēja apstiprināšanu</w:t>
      </w:r>
    </w:p>
    <w:p w14:paraId="03F770BD" w14:textId="77777777" w:rsidR="00653AE0" w:rsidRPr="001A17CE" w:rsidRDefault="00E25297" w:rsidP="001A17CE">
      <w:pPr>
        <w:spacing w:before="60"/>
        <w:jc w:val="both"/>
        <w:rPr>
          <w:b/>
          <w:bCs/>
          <w:color w:val="000000" w:themeColor="text1"/>
          <w:szCs w:val="24"/>
          <w:u w:val="none"/>
        </w:rPr>
      </w:pPr>
      <w:r w:rsidRPr="001A17CE">
        <w:rPr>
          <w:b/>
          <w:bCs/>
          <w:noProof/>
          <w:color w:val="000000" w:themeColor="text1"/>
          <w:szCs w:val="24"/>
          <w:u w:val="none"/>
        </w:rPr>
        <w:t>59</w:t>
      </w:r>
      <w:r w:rsidRPr="001A17CE">
        <w:rPr>
          <w:b/>
          <w:bCs/>
          <w:color w:val="000000" w:themeColor="text1"/>
          <w:szCs w:val="24"/>
          <w:u w:val="none"/>
        </w:rPr>
        <w:t xml:space="preserve">. </w:t>
      </w:r>
      <w:r w:rsidRPr="001A17CE">
        <w:rPr>
          <w:b/>
          <w:bCs/>
          <w:noProof/>
          <w:color w:val="000000" w:themeColor="text1"/>
          <w:szCs w:val="24"/>
          <w:u w:val="none"/>
        </w:rPr>
        <w:t>Par dzīvokļa īpašuma Rīgas iela 48 - 4, Gulbenē, Gulbenes novadā, pircēja apstiprināšanu</w:t>
      </w:r>
    </w:p>
    <w:p w14:paraId="46ACA9D9" w14:textId="77777777" w:rsidR="00360A3B" w:rsidRPr="0016506D" w:rsidRDefault="00360A3B" w:rsidP="000C7638">
      <w:pPr>
        <w:rPr>
          <w:szCs w:val="24"/>
          <w:u w:val="none"/>
        </w:rPr>
      </w:pPr>
    </w:p>
    <w:p w14:paraId="68FCC398" w14:textId="77777777" w:rsidR="00653AE0" w:rsidRPr="0016506D" w:rsidRDefault="00653AE0" w:rsidP="000C7638">
      <w:pPr>
        <w:rPr>
          <w:u w:val="none"/>
        </w:rPr>
      </w:pPr>
    </w:p>
    <w:p w14:paraId="43E88F49"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4BCDC108"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F731DC2"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E496AC0"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1912856" w14:textId="73DD6909" w:rsidR="00E264AD" w:rsidRPr="00575A1B" w:rsidRDefault="00E25297" w:rsidP="00575A1B">
      <w:pPr>
        <w:rPr>
          <w:rFonts w:eastAsia="Calibri"/>
          <w:szCs w:val="24"/>
          <w:u w:val="none"/>
        </w:rPr>
      </w:pPr>
      <w:r>
        <w:rPr>
          <w:rFonts w:eastAsia="Calibri"/>
          <w:szCs w:val="24"/>
          <w:u w:val="none"/>
        </w:rPr>
        <w:t xml:space="preserve">DEBATĒS PIEDALĀS: </w:t>
      </w:r>
      <w:r w:rsidR="001A17CE">
        <w:rPr>
          <w:rFonts w:eastAsia="Calibri"/>
          <w:szCs w:val="24"/>
          <w:u w:val="none"/>
        </w:rPr>
        <w:t>nav</w:t>
      </w:r>
    </w:p>
    <w:p w14:paraId="08C523F7" w14:textId="77777777" w:rsidR="00BC2002" w:rsidRDefault="00BC2002" w:rsidP="00956EC8">
      <w:pPr>
        <w:rPr>
          <w:rFonts w:eastAsia="Calibri"/>
          <w:color w:val="FF0000"/>
          <w:szCs w:val="24"/>
          <w:u w:val="none"/>
        </w:rPr>
      </w:pPr>
    </w:p>
    <w:p w14:paraId="0E018177" w14:textId="77777777" w:rsidR="00956EC8" w:rsidRPr="00B64CA9" w:rsidRDefault="00E25297" w:rsidP="0030431B">
      <w:pPr>
        <w:spacing w:line="360" w:lineRule="auto"/>
        <w:ind w:firstLine="567"/>
        <w:jc w:val="both"/>
        <w:rPr>
          <w:rFonts w:eastAsia="Calibri"/>
          <w:szCs w:val="24"/>
          <w:u w:val="none"/>
        </w:rPr>
      </w:pPr>
      <w:r w:rsidRPr="00B64CA9">
        <w:rPr>
          <w:rFonts w:eastAsia="Calibri"/>
          <w:szCs w:val="24"/>
          <w:u w:val="none"/>
        </w:rPr>
        <w:t>Priekšlikumi balsošanai:</w:t>
      </w:r>
    </w:p>
    <w:p w14:paraId="6AD077B0" w14:textId="77777777" w:rsidR="00956EC8" w:rsidRPr="00B64CA9" w:rsidRDefault="00E25297" w:rsidP="0030431B">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56.jautājumu - </w:t>
      </w:r>
      <w:r w:rsidRPr="001A17CE">
        <w:rPr>
          <w:rFonts w:eastAsia="Calibri"/>
          <w:b/>
          <w:bCs/>
          <w:noProof/>
          <w:szCs w:val="24"/>
          <w:u w:val="none"/>
        </w:rPr>
        <w:t>Par iekšējā normatīvā akta “Gulbenes labiekārtošanas iestādes nolikums” izdošanu</w:t>
      </w:r>
      <w:r w:rsidRPr="001A17CE">
        <w:rPr>
          <w:rFonts w:eastAsia="Calibri"/>
          <w:b/>
          <w:bCs/>
          <w:szCs w:val="24"/>
          <w:u w:val="none"/>
        </w:rPr>
        <w:t xml:space="preserve"> </w:t>
      </w:r>
      <w:r w:rsidRPr="00B64CA9">
        <w:rPr>
          <w:rFonts w:eastAsia="Calibri"/>
          <w:szCs w:val="24"/>
          <w:u w:val="none"/>
        </w:rPr>
        <w:t>(</w:t>
      </w:r>
      <w:r w:rsidRPr="00B64CA9">
        <w:rPr>
          <w:rFonts w:eastAsia="Calibri"/>
          <w:noProof/>
          <w:szCs w:val="24"/>
          <w:u w:val="none"/>
        </w:rPr>
        <w:t>Guna Švika</w:t>
      </w:r>
      <w:r w:rsidRPr="00B64CA9">
        <w:rPr>
          <w:rFonts w:eastAsia="Calibri"/>
          <w:szCs w:val="24"/>
          <w:u w:val="none"/>
        </w:rPr>
        <w:t>)</w:t>
      </w:r>
    </w:p>
    <w:p w14:paraId="5A8C8363" w14:textId="77777777" w:rsidR="00B61419" w:rsidRDefault="00E25297" w:rsidP="0030431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Intars Liepiņš, Mudīte Motivāne, Normunds Mazūrs), "Pret" – nav, "Atturas" – nav, "Nepiedalās" – nav</w:t>
      </w:r>
    </w:p>
    <w:p w14:paraId="5B994EE5" w14:textId="77777777" w:rsidR="000721E9" w:rsidRDefault="00E25297" w:rsidP="0030431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374908B" w14:textId="77777777" w:rsidR="008225DD" w:rsidRPr="00B64CA9" w:rsidRDefault="008225DD" w:rsidP="008225DD">
      <w:pPr>
        <w:rPr>
          <w:rFonts w:eastAsia="Calibri"/>
          <w:szCs w:val="24"/>
          <w:u w:val="none"/>
        </w:rPr>
      </w:pPr>
    </w:p>
    <w:p w14:paraId="49D9E6CF" w14:textId="77777777" w:rsidR="00956EC8" w:rsidRPr="00B64CA9" w:rsidRDefault="00E25297" w:rsidP="0030431B">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57.jautājumu - </w:t>
      </w:r>
      <w:r w:rsidRPr="001A17CE">
        <w:rPr>
          <w:rFonts w:eastAsia="Calibri"/>
          <w:b/>
          <w:bCs/>
          <w:noProof/>
          <w:szCs w:val="24"/>
          <w:u w:val="none"/>
        </w:rPr>
        <w:t>Par Gulbenes novada pagastu apvienības pārvalžu reorganizāciju, nododot struktūrvienības Gulbenes novada sociālajam dienestam un Gulbenes novada vēstures un mākslas muzejam un likvidējot struktūrvienības</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7786386" w14:textId="77777777" w:rsidR="00B61419" w:rsidRDefault="00E25297" w:rsidP="0030431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Intars Liepiņš, Mudīte Motivāne, Normunds Mazūrs), "Pret" – nav, "Atturas" – nav, "Nepiedalās" – nav</w:t>
      </w:r>
    </w:p>
    <w:p w14:paraId="708EDABA" w14:textId="77777777" w:rsidR="000721E9" w:rsidRDefault="00E25297" w:rsidP="0030431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36A039D" w14:textId="77777777" w:rsidR="008225DD" w:rsidRPr="00B64CA9" w:rsidRDefault="008225DD" w:rsidP="008225DD">
      <w:pPr>
        <w:rPr>
          <w:rFonts w:eastAsia="Calibri"/>
          <w:szCs w:val="24"/>
          <w:u w:val="none"/>
        </w:rPr>
      </w:pPr>
    </w:p>
    <w:p w14:paraId="05196333" w14:textId="77777777" w:rsidR="00956EC8" w:rsidRPr="00B64CA9" w:rsidRDefault="00E25297" w:rsidP="0030431B">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58.jautājumu - </w:t>
      </w:r>
      <w:r w:rsidRPr="001A17CE">
        <w:rPr>
          <w:rFonts w:eastAsia="Calibri"/>
          <w:b/>
          <w:bCs/>
          <w:noProof/>
          <w:szCs w:val="24"/>
          <w:u w:val="none"/>
        </w:rPr>
        <w:t>Par dzīvokļa īpašuma “Rēveļi 8” - 14, Rēveļos, Rankas pagastā,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9FF41BE" w14:textId="77777777" w:rsidR="00B61419" w:rsidRDefault="00E25297" w:rsidP="0030431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Intars Liepiņš, Mudīte Motivāne, Normunds Mazūrs), "Pret" – nav, "Atturas" – nav, "Nepiedalās" – nav</w:t>
      </w:r>
    </w:p>
    <w:p w14:paraId="1089E1EE" w14:textId="77777777" w:rsidR="000721E9" w:rsidRDefault="00E25297" w:rsidP="0030431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4AD1B04" w14:textId="77777777" w:rsidR="008225DD" w:rsidRPr="00B64CA9" w:rsidRDefault="008225DD" w:rsidP="008225DD">
      <w:pPr>
        <w:rPr>
          <w:rFonts w:eastAsia="Calibri"/>
          <w:szCs w:val="24"/>
          <w:u w:val="none"/>
        </w:rPr>
      </w:pPr>
    </w:p>
    <w:p w14:paraId="4FF21ABB" w14:textId="77777777" w:rsidR="00956EC8" w:rsidRPr="00B64CA9" w:rsidRDefault="00E25297" w:rsidP="0030431B">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59.jautājumu - </w:t>
      </w:r>
      <w:r w:rsidRPr="001A17CE">
        <w:rPr>
          <w:rFonts w:eastAsia="Calibri"/>
          <w:b/>
          <w:bCs/>
          <w:noProof/>
          <w:szCs w:val="24"/>
          <w:u w:val="none"/>
        </w:rPr>
        <w:t>Par dzīvokļa īpašuma Rīgas iela 48 - 4, Gulbenē,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15F84D34" w14:textId="77777777" w:rsidR="00B61419" w:rsidRDefault="00E25297" w:rsidP="0030431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Intars Liepiņš, Mudīte Motivāne, Normunds Mazūrs), "Pret" – nav, "Atturas" – nav, "Nepiedalās" – nav</w:t>
      </w:r>
    </w:p>
    <w:p w14:paraId="71B6927D" w14:textId="77777777" w:rsidR="000721E9" w:rsidRDefault="00E25297" w:rsidP="0030431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41EB402" w14:textId="77777777" w:rsidR="008225DD" w:rsidRPr="00B64CA9" w:rsidRDefault="008225DD" w:rsidP="008225DD">
      <w:pPr>
        <w:rPr>
          <w:rFonts w:eastAsia="Calibri"/>
          <w:szCs w:val="24"/>
          <w:u w:val="none"/>
        </w:rPr>
      </w:pPr>
    </w:p>
    <w:p w14:paraId="28EC681A" w14:textId="77777777" w:rsidR="00575A1B" w:rsidRDefault="00575A1B" w:rsidP="000C7638">
      <w:pPr>
        <w:rPr>
          <w:u w:val="none"/>
        </w:rPr>
      </w:pPr>
    </w:p>
    <w:p w14:paraId="106269D7" w14:textId="77777777" w:rsidR="00114990" w:rsidRDefault="00E25297" w:rsidP="0030431B">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A832005" w14:textId="77777777" w:rsidR="00B24B3A" w:rsidRDefault="00E25297" w:rsidP="0030431B">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571BFE34" w14:textId="2C988BD6" w:rsidR="001A17CE" w:rsidRPr="00C92A22" w:rsidRDefault="001A17CE" w:rsidP="0030431B">
      <w:pPr>
        <w:widowControl w:val="0"/>
        <w:spacing w:line="360" w:lineRule="auto"/>
        <w:ind w:firstLine="567"/>
        <w:jc w:val="both"/>
        <w:rPr>
          <w:u w:val="none"/>
        </w:rPr>
      </w:pPr>
      <w:r w:rsidRPr="00C92A22">
        <w:rPr>
          <w:noProof/>
          <w:u w:val="none"/>
        </w:rPr>
        <w:t>APSTIPRINĀT 202</w:t>
      </w:r>
      <w:r>
        <w:rPr>
          <w:noProof/>
          <w:u w:val="none"/>
        </w:rPr>
        <w:t>5</w:t>
      </w:r>
      <w:r w:rsidRPr="00C92A22">
        <w:rPr>
          <w:noProof/>
          <w:u w:val="none"/>
        </w:rPr>
        <w:t xml:space="preserve">.gada  </w:t>
      </w:r>
      <w:r>
        <w:rPr>
          <w:noProof/>
          <w:u w:val="none"/>
        </w:rPr>
        <w:t xml:space="preserve">19.marta </w:t>
      </w:r>
      <w:r w:rsidRPr="00C92A22">
        <w:rPr>
          <w:noProof/>
          <w:u w:val="none"/>
        </w:rPr>
        <w:t xml:space="preserve"> Attīstības un tautsaimniecības komitejas sēdes darba kārtību.</w:t>
      </w:r>
    </w:p>
    <w:p w14:paraId="7ECEC856" w14:textId="77777777" w:rsidR="00203C2F" w:rsidRDefault="00203C2F" w:rsidP="000C7638">
      <w:pPr>
        <w:rPr>
          <w:color w:val="000000" w:themeColor="text1"/>
          <w:szCs w:val="24"/>
          <w:u w:val="none"/>
        </w:rPr>
      </w:pPr>
    </w:p>
    <w:p w14:paraId="5DE88047"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3B8E1982"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SIA “Gulbenes Energo Serviss”</w:t>
      </w:r>
    </w:p>
    <w:p w14:paraId="5575516A"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10C12A66"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D844B31" w14:textId="28ADE1C4" w:rsidR="00E264AD" w:rsidRPr="00575A1B" w:rsidRDefault="00E25297" w:rsidP="00575A1B">
      <w:pPr>
        <w:rPr>
          <w:rFonts w:eastAsia="Calibri"/>
          <w:szCs w:val="24"/>
          <w:u w:val="none"/>
        </w:rPr>
      </w:pPr>
      <w:r>
        <w:rPr>
          <w:rFonts w:eastAsia="Calibri"/>
          <w:szCs w:val="24"/>
          <w:u w:val="none"/>
        </w:rPr>
        <w:t xml:space="preserve">DEBATĒS PIEDALĀS: </w:t>
      </w:r>
      <w:r w:rsidR="0030431B">
        <w:rPr>
          <w:noProof/>
          <w:color w:val="000000" w:themeColor="text1"/>
          <w:szCs w:val="24"/>
          <w:u w:val="none"/>
        </w:rPr>
        <w:t>Zigmunds Brūvers</w:t>
      </w:r>
    </w:p>
    <w:p w14:paraId="37458339" w14:textId="77777777" w:rsidR="00BC2002" w:rsidRDefault="00BC2002" w:rsidP="00956EC8">
      <w:pPr>
        <w:rPr>
          <w:rFonts w:eastAsia="Calibri"/>
          <w:color w:val="FF0000"/>
          <w:szCs w:val="24"/>
          <w:u w:val="none"/>
        </w:rPr>
      </w:pPr>
    </w:p>
    <w:p w14:paraId="63A24117" w14:textId="77777777" w:rsidR="00114990" w:rsidRDefault="00E25297" w:rsidP="001A17CE">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2A7EF99" w14:textId="77777777" w:rsidR="00B24B3A" w:rsidRDefault="00E25297"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78AA169D"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2286E6" w14:textId="77777777" w:rsidR="00EF2892" w:rsidRPr="00EF2892" w:rsidRDefault="00EF2892" w:rsidP="00EF2892">
      <w:pPr>
        <w:jc w:val="center"/>
        <w:rPr>
          <w:b/>
          <w:snapToGrid w:val="0"/>
          <w:szCs w:val="24"/>
          <w:u w:val="none"/>
        </w:rPr>
      </w:pPr>
      <w:r w:rsidRPr="00EF2892">
        <w:rPr>
          <w:b/>
          <w:snapToGrid w:val="0"/>
          <w:szCs w:val="24"/>
          <w:u w:val="none"/>
        </w:rPr>
        <w:t xml:space="preserve">Par Gulbenes novada pašvaldības </w:t>
      </w:r>
      <w:r w:rsidRPr="00EF2892">
        <w:rPr>
          <w:b/>
          <w:snapToGrid w:val="0"/>
          <w:szCs w:val="20"/>
          <w:u w:val="none"/>
        </w:rPr>
        <w:t xml:space="preserve">tiešās līdzdalības saglabāšanu SIA “Gulbenes </w:t>
      </w:r>
      <w:proofErr w:type="spellStart"/>
      <w:r w:rsidRPr="00EF2892">
        <w:rPr>
          <w:b/>
          <w:snapToGrid w:val="0"/>
          <w:szCs w:val="20"/>
          <w:u w:val="none"/>
        </w:rPr>
        <w:t>Energo</w:t>
      </w:r>
      <w:proofErr w:type="spellEnd"/>
      <w:r w:rsidRPr="00EF2892">
        <w:rPr>
          <w:b/>
          <w:snapToGrid w:val="0"/>
          <w:szCs w:val="20"/>
          <w:u w:val="none"/>
        </w:rPr>
        <w:t xml:space="preserve"> Serviss”</w:t>
      </w:r>
    </w:p>
    <w:p w14:paraId="639E071C" w14:textId="77777777" w:rsidR="00EF2892" w:rsidRPr="00EF2892" w:rsidRDefault="00EF2892" w:rsidP="00EF2892">
      <w:pPr>
        <w:spacing w:line="360" w:lineRule="auto"/>
        <w:ind w:firstLine="567"/>
        <w:jc w:val="both"/>
        <w:rPr>
          <w:snapToGrid w:val="0"/>
          <w:szCs w:val="24"/>
          <w:u w:val="none"/>
        </w:rPr>
      </w:pPr>
    </w:p>
    <w:p w14:paraId="4083AA0B"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161F3EEA"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47BD6575"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Atbilstoši</w:t>
      </w:r>
      <w:r w:rsidRPr="00EF2892">
        <w:rPr>
          <w:rFonts w:eastAsia="Calibri"/>
          <w:color w:val="000000"/>
          <w:szCs w:val="24"/>
          <w:u w:val="none"/>
        </w:rPr>
        <w:t xml:space="preserve"> </w:t>
      </w:r>
      <w:r w:rsidRPr="00EF2892">
        <w:rPr>
          <w:szCs w:val="24"/>
          <w:u w:val="none"/>
          <w:lang w:eastAsia="lv-LV"/>
        </w:rPr>
        <w:t>Publiskas personas kapitāla daļu un kapitālsabiedrību pārvaldības</w:t>
      </w:r>
      <w:r w:rsidRPr="00EF2892">
        <w:rPr>
          <w:rFonts w:eastAsia="Calibri"/>
          <w:color w:val="000000"/>
          <w:szCs w:val="24"/>
          <w:u w:val="none"/>
        </w:rPr>
        <w:t xml:space="preserve"> likuma (turpmāk – </w:t>
      </w:r>
      <w:r w:rsidRPr="00EF2892">
        <w:rPr>
          <w:szCs w:val="24"/>
          <w:u w:val="none"/>
          <w:lang w:eastAsia="lv-LV"/>
        </w:rPr>
        <w:t>Pārvaldības likums)</w:t>
      </w:r>
      <w:r w:rsidRPr="00EF2892">
        <w:rPr>
          <w:rFonts w:eastAsia="Calibri"/>
          <w:color w:val="000000"/>
          <w:szCs w:val="24"/>
          <w:u w:val="none"/>
        </w:rPr>
        <w:t xml:space="preserve"> 7. panta </w:t>
      </w:r>
      <w:r w:rsidRPr="00EF2892">
        <w:rPr>
          <w:szCs w:val="24"/>
          <w:u w:val="none"/>
          <w:lang w:eastAsia="lv-LV"/>
        </w:rPr>
        <w:t xml:space="preserve">pirmajai daļai </w:t>
      </w:r>
      <w:r w:rsidRPr="00EF2892">
        <w:rPr>
          <w:rFonts w:eastAsia="Calibri"/>
          <w:color w:val="000000"/>
          <w:szCs w:val="24"/>
          <w:u w:val="none"/>
        </w:rPr>
        <w:t xml:space="preserve">publiskai personai ir pienākums ne retāk kā reizi piecos gados pārvērtēt katru tās tiešo līdzdalību kapitālsabiedrībā un tās atbilstību </w:t>
      </w:r>
      <w:r w:rsidRPr="00EF2892">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47EA1A29"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 xml:space="preserve">Pārvaldības likuma 4.panta pirmā daļa noteic, ka publiska persona drīkst iegūt līdzdalību kapitālsabiedrībā atbilstoši VPIL 88.pantam.  </w:t>
      </w:r>
    </w:p>
    <w:p w14:paraId="7AFA7CDE" w14:textId="77777777" w:rsidR="00EF2892" w:rsidRPr="00EF2892" w:rsidRDefault="00EF2892" w:rsidP="00E37D43">
      <w:pPr>
        <w:widowControl w:val="0"/>
        <w:autoSpaceDE w:val="0"/>
        <w:autoSpaceDN w:val="0"/>
        <w:adjustRightInd w:val="0"/>
        <w:spacing w:line="360" w:lineRule="auto"/>
        <w:ind w:firstLine="567"/>
        <w:jc w:val="both"/>
        <w:rPr>
          <w:rFonts w:eastAsia="Calibri"/>
          <w:color w:val="000000"/>
          <w:szCs w:val="24"/>
          <w:u w:val="none"/>
        </w:rPr>
      </w:pPr>
      <w:r w:rsidRPr="00EF2892">
        <w:rPr>
          <w:rFonts w:eastAsia="Calibri"/>
          <w:color w:val="000000"/>
          <w:szCs w:val="24"/>
          <w:u w:val="none"/>
        </w:rPr>
        <w:t xml:space="preserve">Ņemot vērā to, ka Gulbenes novada pašvaldībai (turpmāk – Pašvaldība) pieder 100% kapitāla daļas SIA “Gulbenes </w:t>
      </w:r>
      <w:proofErr w:type="spellStart"/>
      <w:r w:rsidRPr="00EF2892">
        <w:rPr>
          <w:szCs w:val="24"/>
          <w:u w:val="none"/>
          <w:lang w:eastAsia="lv-LV"/>
        </w:rPr>
        <w:t>Energo</w:t>
      </w:r>
      <w:proofErr w:type="spellEnd"/>
      <w:r w:rsidRPr="00EF2892">
        <w:rPr>
          <w:szCs w:val="24"/>
          <w:u w:val="none"/>
          <w:lang w:eastAsia="lv-LV"/>
        </w:rPr>
        <w:t xml:space="preserve"> serviss”, reģistrācijas numurs 54603000121 (turpmāk – Kapitālsabiedrība) </w:t>
      </w:r>
      <w:r w:rsidRPr="00EF2892">
        <w:rPr>
          <w:rFonts w:eastAsia="Calibri"/>
          <w:color w:val="000000"/>
          <w:szCs w:val="24"/>
          <w:u w:val="none"/>
        </w:rPr>
        <w:t xml:space="preserve">un iepriekšējais Pašvaldības līdzdalības </w:t>
      </w:r>
      <w:r w:rsidRPr="00EF2892">
        <w:rPr>
          <w:szCs w:val="24"/>
          <w:u w:val="none"/>
          <w:lang w:eastAsia="lv-LV"/>
        </w:rPr>
        <w:t xml:space="preserve">Kapitālsabiedrībā </w:t>
      </w:r>
      <w:proofErr w:type="spellStart"/>
      <w:r w:rsidRPr="00EF2892">
        <w:rPr>
          <w:rFonts w:eastAsia="Calibri"/>
          <w:color w:val="000000"/>
          <w:szCs w:val="24"/>
          <w:u w:val="none"/>
        </w:rPr>
        <w:t>izvērtējums</w:t>
      </w:r>
      <w:proofErr w:type="spellEnd"/>
      <w:r w:rsidRPr="00EF2892">
        <w:rPr>
          <w:rFonts w:eastAsia="Calibri"/>
          <w:color w:val="000000"/>
          <w:szCs w:val="24"/>
          <w:u w:val="none"/>
        </w:rPr>
        <w:t xml:space="preserve"> ir veikts 2019. gadā ar </w:t>
      </w:r>
      <w:r w:rsidRPr="00EF2892">
        <w:rPr>
          <w:szCs w:val="24"/>
          <w:u w:val="none"/>
          <w:lang w:eastAsia="lv-LV"/>
        </w:rPr>
        <w:t xml:space="preserve">Gulbenes novada pašvaldības domes 2019. gada 11. jūlija sēdes lēmumu “Par Gulbenes novada pašvaldības tiešās līdzdalības saglabāšanu SIA “Gulbenes nami”” (protokols Nr. 10; 3.§), kurā tika fiksēts arī Kapitālsabiedrības izvirzītais vispārējais stratēģiskais mērķis, </w:t>
      </w:r>
      <w:r w:rsidRPr="00EF2892">
        <w:rPr>
          <w:rFonts w:eastAsia="Calibri"/>
          <w:color w:val="000000"/>
          <w:szCs w:val="24"/>
          <w:u w:val="none"/>
        </w:rPr>
        <w:t xml:space="preserve">Pašvaldība no jauna ir izvērtējusi tās līdzdalības atbilstību </w:t>
      </w:r>
      <w:r w:rsidRPr="00EF2892">
        <w:rPr>
          <w:szCs w:val="24"/>
          <w:u w:val="none"/>
          <w:lang w:eastAsia="lv-LV"/>
        </w:rPr>
        <w:t>VPIL</w:t>
      </w:r>
      <w:r w:rsidRPr="00EF2892">
        <w:rPr>
          <w:rFonts w:eastAsia="Calibri"/>
          <w:color w:val="000000"/>
          <w:szCs w:val="24"/>
          <w:u w:val="none"/>
        </w:rPr>
        <w:t xml:space="preserve"> prasībām. </w:t>
      </w:r>
    </w:p>
    <w:p w14:paraId="76955904" w14:textId="77777777" w:rsidR="00EF2892" w:rsidRPr="00EF2892" w:rsidRDefault="00EF2892" w:rsidP="00E37D43">
      <w:pPr>
        <w:widowControl w:val="0"/>
        <w:spacing w:line="360" w:lineRule="auto"/>
        <w:ind w:firstLine="567"/>
        <w:jc w:val="both"/>
        <w:rPr>
          <w:szCs w:val="24"/>
          <w:u w:val="none"/>
        </w:rPr>
      </w:pPr>
      <w:r w:rsidRPr="00EF2892">
        <w:rPr>
          <w:szCs w:val="24"/>
          <w:u w:val="none"/>
        </w:rPr>
        <w:t xml:space="preserve">Lai izvērtētu Pašvaldības tiešo līdzdalību Kapitālsabiedrībā un tās atbilstību Pārvaldību </w:t>
      </w:r>
      <w:r w:rsidRPr="00EF2892">
        <w:rPr>
          <w:szCs w:val="24"/>
          <w:u w:val="none"/>
        </w:rPr>
        <w:lastRenderedPageBreak/>
        <w:t xml:space="preserve">likuma nosacījumiem, Pašvaldība iepirkuma “Gulbenes novada pašvaldības līdzdalības saglabāšanas izvērtēšana kapitālsabiedrībās”, iepirkuma identifikācijas </w:t>
      </w:r>
      <w:proofErr w:type="spellStart"/>
      <w:r w:rsidRPr="00EF2892">
        <w:rPr>
          <w:szCs w:val="24"/>
          <w:u w:val="none"/>
        </w:rPr>
        <w:t>Nr.GNP</w:t>
      </w:r>
      <w:proofErr w:type="spellEnd"/>
      <w:r w:rsidRPr="00EF2892">
        <w:rPr>
          <w:szCs w:val="24"/>
          <w:u w:val="none"/>
        </w:rPr>
        <w:t xml:space="preserve"> 2024/49, rezultātā 2024. gada 25.septembrī noslēdza iepirkuma līgumu Nr. GND/9.18/24/502 par Gulbenes novada pašvaldības līdzdalības saglabāšanas izvērtēšanu kapitālsabiedrībās ar </w:t>
      </w:r>
      <w:r w:rsidRPr="00EF2892">
        <w:rPr>
          <w:szCs w:val="24"/>
          <w:u w:val="none"/>
          <w:lang w:eastAsia="lv-LV"/>
        </w:rPr>
        <w:t>SIA “CSE COE”, reģistrācijas numurs 40103995402.</w:t>
      </w:r>
    </w:p>
    <w:p w14:paraId="5A84DEC5" w14:textId="77777777" w:rsidR="00EF2892" w:rsidRPr="00EF2892" w:rsidRDefault="00EF2892" w:rsidP="00EF2892">
      <w:pPr>
        <w:spacing w:line="360" w:lineRule="auto"/>
        <w:ind w:firstLine="567"/>
        <w:jc w:val="both"/>
        <w:rPr>
          <w:szCs w:val="24"/>
          <w:u w:val="none"/>
        </w:rPr>
      </w:pPr>
      <w:r w:rsidRPr="00EF2892">
        <w:rPr>
          <w:szCs w:val="24"/>
          <w:u w:val="none"/>
        </w:rPr>
        <w:t xml:space="preserve">Pašvaldība un </w:t>
      </w:r>
      <w:r w:rsidRPr="00EF2892">
        <w:rPr>
          <w:szCs w:val="24"/>
          <w:u w:val="none"/>
          <w:lang w:eastAsia="lv-LV"/>
        </w:rPr>
        <w:t xml:space="preserve">SIA “CSE COE” </w:t>
      </w:r>
      <w:r w:rsidRPr="00EF2892">
        <w:rPr>
          <w:szCs w:val="24"/>
          <w:u w:val="none"/>
        </w:rPr>
        <w:t xml:space="preserve">2025. gada 25. februārī parakstīja darbu pieņemšanas-nodošanas aktu, kā rezultātā Pašvaldība ir saņēmusi līdzdalības </w:t>
      </w:r>
      <w:proofErr w:type="spellStart"/>
      <w:r w:rsidRPr="00EF2892">
        <w:rPr>
          <w:szCs w:val="24"/>
          <w:u w:val="none"/>
        </w:rPr>
        <w:t>izvērtējumu</w:t>
      </w:r>
      <w:proofErr w:type="spellEnd"/>
      <w:r w:rsidRPr="00EF2892">
        <w:rPr>
          <w:szCs w:val="24"/>
          <w:u w:val="none"/>
        </w:rPr>
        <w:t xml:space="preserve"> (turpmāk – </w:t>
      </w:r>
      <w:proofErr w:type="spellStart"/>
      <w:r w:rsidRPr="00EF2892">
        <w:rPr>
          <w:szCs w:val="24"/>
          <w:u w:val="none"/>
        </w:rPr>
        <w:t>Izvērtējums</w:t>
      </w:r>
      <w:proofErr w:type="spellEnd"/>
      <w:r w:rsidRPr="00EF2892">
        <w:rPr>
          <w:szCs w:val="24"/>
          <w:u w:val="none"/>
        </w:rPr>
        <w:t xml:space="preserve">), kurā Pašvaldībai rekomendēts saglabāt tiešo līdzdalību Kapitālsabiedrībā. </w:t>
      </w:r>
      <w:proofErr w:type="spellStart"/>
      <w:r w:rsidRPr="00EF2892">
        <w:rPr>
          <w:szCs w:val="24"/>
          <w:u w:val="none"/>
        </w:rPr>
        <w:t>Izvērtējumā</w:t>
      </w:r>
      <w:proofErr w:type="spellEnd"/>
      <w:r w:rsidRPr="00EF2892">
        <w:rPr>
          <w:szCs w:val="24"/>
          <w:u w:val="none"/>
        </w:rPr>
        <w:t xml:space="preserve"> ir secināts, ka Kapitālsabiedrības darbība:</w:t>
      </w:r>
    </w:p>
    <w:p w14:paraId="36631032" w14:textId="77777777" w:rsidR="00EF2892" w:rsidRPr="00EF2892" w:rsidRDefault="00EF2892" w:rsidP="00EF2892">
      <w:pPr>
        <w:numPr>
          <w:ilvl w:val="0"/>
          <w:numId w:val="1"/>
        </w:numPr>
        <w:spacing w:line="360" w:lineRule="auto"/>
        <w:ind w:left="0" w:firstLine="567"/>
        <w:jc w:val="both"/>
        <w:rPr>
          <w:szCs w:val="24"/>
          <w:u w:val="none"/>
        </w:rPr>
      </w:pPr>
      <w:r w:rsidRPr="00EF2892">
        <w:rPr>
          <w:szCs w:val="24"/>
          <w:u w:val="none"/>
        </w:rPr>
        <w:t>ūdenssaimniecības jomā atbilst VPIL 88. panta pirmās daļas 1. un 2. punkta nosacījumam – ir konstatējama tirgus nepilnība (Gulbenes novadā nav citu komersantu, kuri iedzīvotājiem varētu nodrošināt normatīvajiem aktiem atbilstošus centralizētos ūdensapgādes un kanalizācijas pakalpojumus) un Kapitālsabiedrība sniedz pakalpojumus, kas ir stratēģiski svarīgi pašvaldības administratīvās teritorijas attīstībai;</w:t>
      </w:r>
    </w:p>
    <w:p w14:paraId="117125D5" w14:textId="77777777" w:rsidR="00EF2892" w:rsidRPr="00EF2892" w:rsidRDefault="00EF2892" w:rsidP="00EF2892">
      <w:pPr>
        <w:numPr>
          <w:ilvl w:val="0"/>
          <w:numId w:val="1"/>
        </w:numPr>
        <w:spacing w:line="360" w:lineRule="auto"/>
        <w:ind w:left="0" w:firstLine="567"/>
        <w:jc w:val="both"/>
        <w:rPr>
          <w:szCs w:val="24"/>
          <w:u w:val="none"/>
        </w:rPr>
      </w:pPr>
      <w:r w:rsidRPr="00EF2892">
        <w:rPr>
          <w:szCs w:val="24"/>
          <w:u w:val="none"/>
        </w:rPr>
        <w:t>siltumenerģijas apgādes jomā atbilst VPIL 88. panta pirmās daļas 1. un 2. punkta nosacījumam – Kapitālsabiedrības darbības rezultātā tiek sniegti pakalpojumi siltumenerģijas apgādes jomā, kas ir stratēģiski svarīgi pašvaldības administratīvās teritorijas attīstībai, un centralizētās siltumenerģijas apgādes sistēmas darbības ietvaros ir iespējams tikai viens siltumenerģijas apgādes pakalpojumu sniedzējs, kas norāda uz dabiskā monopola situāciju siltumenerģijas apgādes pakalpojumu tirgū;</w:t>
      </w:r>
    </w:p>
    <w:p w14:paraId="3CC523C9" w14:textId="77777777" w:rsidR="00EF2892" w:rsidRPr="00EF2892" w:rsidRDefault="00EF2892" w:rsidP="00EF2892">
      <w:pPr>
        <w:numPr>
          <w:ilvl w:val="0"/>
          <w:numId w:val="1"/>
        </w:numPr>
        <w:spacing w:line="360" w:lineRule="auto"/>
        <w:ind w:left="0" w:firstLine="567"/>
        <w:jc w:val="both"/>
        <w:rPr>
          <w:szCs w:val="24"/>
          <w:u w:val="none"/>
        </w:rPr>
      </w:pPr>
      <w:r w:rsidRPr="00EF2892">
        <w:rPr>
          <w:szCs w:val="24"/>
          <w:u w:val="none"/>
        </w:rPr>
        <w:t xml:space="preserve">namu pārvaldīšanas un apsaimniekošanas pakalpojumu sniegšanas jomā atbilst VPIL 88. panta pirmās daļas 1. punkta nosacījumam – var konstatēt tirgus nepilnību, jo pakalpojumu piedāvājums ir ierobežots; Kapitālsabiedrība  nevar uzreiz pārtraukt šādu pakalpojumu sniegšanu, tomēr vēlama to sniegto pakalpojumu apjoma (apsaimniekojamo māju skaita) pakāpeniska samazināšana, nododot tās apsaimniekošanu privātajiem komersantiem, kuriem ir nepieciešamā kapacitāte un resursi šāda pakalpojuma kvalitatīvai nodrošināšanai. </w:t>
      </w:r>
    </w:p>
    <w:p w14:paraId="71FAB3D4"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39D1B5BD" w14:textId="77777777" w:rsidR="00EF2892" w:rsidRPr="00EF2892" w:rsidRDefault="00EF2892" w:rsidP="0030431B">
      <w:pPr>
        <w:widowControl w:val="0"/>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par līdzdalības saglabāšanu Kapitālsabiedrībā veica konsultācijas ar šādām biedrībām: Latvijas Tirdzniecības un rūpniecības kamera, Latvijas Pašvaldību savienība, Latvijas Ūdensapgādes un kanalizācijas uzņēmumu asociācija, LATVIJAS NAMU PĀRVALDĪTĀJU UN APSAIMNIEKOTĀJU ASOCIĀCIJA un Latvijas </w:t>
      </w:r>
      <w:proofErr w:type="spellStart"/>
      <w:r w:rsidRPr="00EF2892">
        <w:rPr>
          <w:szCs w:val="24"/>
          <w:u w:val="none"/>
        </w:rPr>
        <w:t>siltumuzņēmumu</w:t>
      </w:r>
      <w:proofErr w:type="spellEnd"/>
      <w:r w:rsidRPr="00EF2892">
        <w:rPr>
          <w:szCs w:val="24"/>
          <w:u w:val="none"/>
        </w:rPr>
        <w:t xml:space="preserve"> asociācija. </w:t>
      </w:r>
      <w:r w:rsidRPr="00EF2892">
        <w:rPr>
          <w:szCs w:val="24"/>
          <w:u w:val="none"/>
        </w:rPr>
        <w:tab/>
      </w:r>
    </w:p>
    <w:p w14:paraId="3D35F8E4" w14:textId="77777777" w:rsidR="00EF2892" w:rsidRPr="00EF2892" w:rsidRDefault="00EF2892" w:rsidP="0030431B">
      <w:pPr>
        <w:widowControl w:val="0"/>
        <w:spacing w:line="360" w:lineRule="auto"/>
        <w:ind w:firstLine="567"/>
        <w:jc w:val="both"/>
        <w:rPr>
          <w:szCs w:val="24"/>
          <w:u w:val="none"/>
        </w:rPr>
      </w:pPr>
      <w:r w:rsidRPr="00EF2892">
        <w:rPr>
          <w:szCs w:val="24"/>
          <w:u w:val="none"/>
        </w:rPr>
        <w:t>Pašvaldībā saņemta Konkurences padomes 2025. gada 5. februāra vēstule Nr. 1.7- 2/154, kurā noteikts, ka:</w:t>
      </w:r>
    </w:p>
    <w:p w14:paraId="5A9A0583" w14:textId="77777777" w:rsidR="00EF2892" w:rsidRPr="00EF2892" w:rsidRDefault="00EF2892" w:rsidP="0030431B">
      <w:pPr>
        <w:widowControl w:val="0"/>
        <w:numPr>
          <w:ilvl w:val="0"/>
          <w:numId w:val="2"/>
        </w:numPr>
        <w:spacing w:line="360" w:lineRule="auto"/>
        <w:ind w:left="0" w:firstLine="567"/>
        <w:jc w:val="both"/>
        <w:rPr>
          <w:szCs w:val="24"/>
          <w:u w:val="none"/>
        </w:rPr>
      </w:pPr>
      <w:r w:rsidRPr="00EF2892">
        <w:rPr>
          <w:szCs w:val="24"/>
          <w:u w:val="none"/>
        </w:rPr>
        <w:lastRenderedPageBreak/>
        <w:t>nav iebildumu pret Kapitālsabiedrības sniegtajiem ūdenssaimniecības un siltumenerģijas apgādes pakalpojumiem, ņemot vērā, ka minēto pakalpojumu sniegšana vispārīgi atbilst VPIL 88. panta pirmās daļas 2. punktā noteiktajam izņēmumam, kad ir pieļaujama pašvaldības līdzdalība kapitālsabiedrībā un konkrētie pakalpojumi tiek sniegti tirgus nepilnības apstākļos;</w:t>
      </w:r>
    </w:p>
    <w:p w14:paraId="61D265C1" w14:textId="77777777" w:rsidR="00EF2892" w:rsidRPr="00EF2892" w:rsidRDefault="00EF2892" w:rsidP="00EF2892">
      <w:pPr>
        <w:numPr>
          <w:ilvl w:val="0"/>
          <w:numId w:val="2"/>
        </w:numPr>
        <w:spacing w:line="360" w:lineRule="auto"/>
        <w:ind w:left="0" w:firstLine="567"/>
        <w:jc w:val="both"/>
        <w:rPr>
          <w:szCs w:val="24"/>
          <w:u w:val="none"/>
        </w:rPr>
      </w:pPr>
      <w:r w:rsidRPr="00EF2892">
        <w:rPr>
          <w:szCs w:val="24"/>
          <w:u w:val="none"/>
        </w:rPr>
        <w:t xml:space="preserve">attiecībā uz Kapitālsabiedrības sniegtajiem namu pārvaldīšanas pakalpojumiem, saskaņā ar Konkurences padomes iedibināto praksi, konkrēto pakalpojumu sniegšana būtu pamatota un atbalstāma gadījumos, ja uz tiem būtu attiecināmi likuma “Par valsts un pašvaldību dzīvojamo māju privatizāciju” 50. panta septītās daļas noteikumi un būtu konstatējams VPIL 88. panta pirmās daļas 1. punktā noteiktais priekšnoteikums jeb tirgus nepilnība. Tomēr, ņemot vērā, ka situācija noteiktos Latvijas reģionos var būt sarežģītāka nekā, piemēram, Rīgas reģionā, kurā parasti ir konstatējama augsta privāto tirgus dalībnieku aktivitāte, un </w:t>
      </w:r>
      <w:proofErr w:type="spellStart"/>
      <w:r w:rsidRPr="00EF2892">
        <w:rPr>
          <w:szCs w:val="24"/>
          <w:u w:val="none"/>
        </w:rPr>
        <w:t>Izvērtējumā</w:t>
      </w:r>
      <w:proofErr w:type="spellEnd"/>
      <w:r w:rsidRPr="00EF2892">
        <w:rPr>
          <w:szCs w:val="24"/>
          <w:u w:val="none"/>
        </w:rPr>
        <w:t xml:space="preserve"> </w:t>
      </w:r>
      <w:proofErr w:type="spellStart"/>
      <w:r w:rsidRPr="00EF2892">
        <w:rPr>
          <w:szCs w:val="24"/>
          <w:u w:val="none"/>
        </w:rPr>
        <w:t>pirmšķietami</w:t>
      </w:r>
      <w:proofErr w:type="spellEnd"/>
      <w:r w:rsidRPr="00EF2892">
        <w:rPr>
          <w:szCs w:val="24"/>
          <w:u w:val="none"/>
        </w:rPr>
        <w:t xml:space="preserve"> ir pamatota iespējamas tirgus nepilnības pastāvēšana, Konkurences padome atzīst Kapitālsabiedrības namu pārvaldīšanas pakalpojuma </w:t>
      </w:r>
      <w:r w:rsidRPr="00EF2892">
        <w:rPr>
          <w:szCs w:val="24"/>
          <w:u w:val="none"/>
          <w:lang w:eastAsia="lv-LV"/>
        </w:rPr>
        <w:t xml:space="preserve">sniegšanu par atbilstošu VPIL 88. panta pirmās daļas 1. un 2. punktam. Vienlaikus Konkurences padome norāda, ka </w:t>
      </w:r>
      <w:r w:rsidRPr="00EF2892">
        <w:rPr>
          <w:szCs w:val="24"/>
          <w:u w:val="none"/>
        </w:rPr>
        <w:t>Pašvaldībai būtu ir nepieciešama rūpīga izvērtēšana un pakāpeniska pāreja uz privāto pakalpojumu sniedzēju iesaisti. Pašvaldībai jāizstrādā ilgtermiņa stratēģija privātā sektora piesaistei, jāveic regulārs tirgus novērtējums un aktīvi jāinformē privātie uzņēmumi par iespējām iesaistīties konkrētajos pakalpojumu segmentos, tādējādi nodrošinot efektīvu un konkurētspējīgu pakalpojumu sniegšanu;</w:t>
      </w:r>
    </w:p>
    <w:p w14:paraId="5F967DEB" w14:textId="77777777" w:rsidR="00EF2892" w:rsidRPr="00EF2892" w:rsidRDefault="00EF2892" w:rsidP="00EF2892">
      <w:pPr>
        <w:numPr>
          <w:ilvl w:val="0"/>
          <w:numId w:val="2"/>
        </w:numPr>
        <w:spacing w:line="360" w:lineRule="auto"/>
        <w:ind w:left="0" w:firstLine="567"/>
        <w:jc w:val="both"/>
        <w:rPr>
          <w:szCs w:val="24"/>
          <w:u w:val="none"/>
        </w:rPr>
      </w:pPr>
      <w:proofErr w:type="spellStart"/>
      <w:r w:rsidRPr="00EF2892">
        <w:rPr>
          <w:szCs w:val="24"/>
          <w:u w:val="none"/>
        </w:rPr>
        <w:t>pirmšķietami</w:t>
      </w:r>
      <w:proofErr w:type="spellEnd"/>
      <w:r w:rsidRPr="00EF2892">
        <w:rPr>
          <w:szCs w:val="24"/>
          <w:u w:val="none"/>
        </w:rPr>
        <w:t xml:space="preserve"> nav iebildumu pret Kapitālsabiedrības sniegtajiem papildu pakalpojumiem, ņemot vērā </w:t>
      </w:r>
      <w:proofErr w:type="spellStart"/>
      <w:r w:rsidRPr="00EF2892">
        <w:rPr>
          <w:szCs w:val="24"/>
          <w:u w:val="none"/>
        </w:rPr>
        <w:t>Izvērtējumā</w:t>
      </w:r>
      <w:proofErr w:type="spellEnd"/>
      <w:r w:rsidRPr="00EF2892">
        <w:rPr>
          <w:szCs w:val="24"/>
          <w:u w:val="none"/>
        </w:rPr>
        <w:t xml:space="preserve"> norādīto informāciju par to, ka konkrētie pakalpojumi sastāda vien niecīgu daļu (2023. gadā 2,6 % no kopējiem SIA “Gulbenes </w:t>
      </w:r>
      <w:proofErr w:type="spellStart"/>
      <w:r w:rsidRPr="00EF2892">
        <w:rPr>
          <w:szCs w:val="24"/>
          <w:u w:val="none"/>
        </w:rPr>
        <w:t>Energo</w:t>
      </w:r>
      <w:proofErr w:type="spellEnd"/>
      <w:r w:rsidRPr="00EF2892">
        <w:rPr>
          <w:szCs w:val="24"/>
          <w:u w:val="none"/>
        </w:rPr>
        <w:t xml:space="preserve"> Serviss” ieņēmumiem), kā arī norādi, ka konkrētie pakalpojumi ir saistīti ar Kapitālsabiedrības pamatpakalpojumu sniegšanu.</w:t>
      </w:r>
    </w:p>
    <w:p w14:paraId="2B699449" w14:textId="77777777" w:rsidR="00EF2892" w:rsidRPr="00EF2892" w:rsidRDefault="00EF2892" w:rsidP="00EF2892">
      <w:pPr>
        <w:spacing w:line="360" w:lineRule="auto"/>
        <w:ind w:firstLine="567"/>
        <w:jc w:val="both"/>
        <w:rPr>
          <w:snapToGrid w:val="0"/>
          <w:szCs w:val="24"/>
          <w:u w:val="none"/>
        </w:rPr>
      </w:pPr>
      <w:r w:rsidRPr="00EF2892">
        <w:rPr>
          <w:noProof/>
          <w:snapToGrid w:val="0"/>
          <w:szCs w:val="24"/>
          <w:u w:val="none"/>
        </w:rPr>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EF2892">
        <w:rPr>
          <w:snapToGrid w:val="0"/>
          <w:szCs w:val="24"/>
          <w:u w:val="none"/>
        </w:rPr>
        <w:t>2025. gada 5. februāra vēstuli Nr. 1.7- 2/154,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0C6A8E49" w14:textId="77777777" w:rsidR="00EF2892" w:rsidRPr="00EF2892" w:rsidRDefault="00EF2892" w:rsidP="0030431B">
      <w:pPr>
        <w:widowControl w:val="0"/>
        <w:numPr>
          <w:ilvl w:val="0"/>
          <w:numId w:val="3"/>
        </w:numPr>
        <w:tabs>
          <w:tab w:val="left" w:pos="993"/>
        </w:tabs>
        <w:spacing w:line="360" w:lineRule="auto"/>
        <w:ind w:left="0" w:firstLine="567"/>
        <w:jc w:val="both"/>
        <w:rPr>
          <w:noProof/>
          <w:szCs w:val="24"/>
          <w:u w:val="none"/>
          <w:lang w:eastAsia="lv-LV"/>
        </w:rPr>
      </w:pPr>
      <w:r w:rsidRPr="00EF2892">
        <w:rPr>
          <w:noProof/>
          <w:szCs w:val="24"/>
          <w:u w:val="none"/>
          <w:lang w:eastAsia="lv-LV"/>
        </w:rPr>
        <w:t>APSTIPRINĀT Gulbenes novada pašvaldības tiešās līdzdalības SIA “Gulbenes Energo Serviss” izvērtējumu (pielikums).</w:t>
      </w:r>
    </w:p>
    <w:p w14:paraId="6EE15138" w14:textId="77777777" w:rsidR="00EF2892" w:rsidRPr="00EF2892" w:rsidRDefault="00EF2892" w:rsidP="0030431B">
      <w:pPr>
        <w:widowControl w:val="0"/>
        <w:numPr>
          <w:ilvl w:val="0"/>
          <w:numId w:val="3"/>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rFonts w:cs="Arial"/>
          <w:szCs w:val="24"/>
          <w:u w:val="none"/>
          <w:lang w:eastAsia="lv-LV"/>
        </w:rPr>
        <w:t>ATZĪT, ka SIA “</w:t>
      </w:r>
      <w:r w:rsidRPr="00EF2892">
        <w:rPr>
          <w:noProof/>
          <w:szCs w:val="24"/>
          <w:u w:val="none"/>
          <w:lang w:eastAsia="lv-LV"/>
        </w:rPr>
        <w:t>Gulbenes Energo Serviss</w:t>
      </w:r>
      <w:r w:rsidRPr="00EF2892">
        <w:rPr>
          <w:rFonts w:cs="Arial"/>
          <w:szCs w:val="24"/>
          <w:u w:val="none"/>
          <w:lang w:eastAsia="lv-LV"/>
        </w:rPr>
        <w:t xml:space="preserve">”, reģistrācijas numurs 54603000121, darbība atbilst </w:t>
      </w:r>
      <w:r w:rsidRPr="00EF2892">
        <w:rPr>
          <w:szCs w:val="24"/>
          <w:u w:val="none"/>
          <w:lang w:eastAsia="et-EE"/>
        </w:rPr>
        <w:t xml:space="preserve">Valsts pārvaldes iekārtas likuma 88. panta pirmās daļas 1. un 2. punktam, proti, tiek novērsta </w:t>
      </w:r>
      <w:r w:rsidRPr="00EF2892">
        <w:rPr>
          <w:szCs w:val="24"/>
          <w:u w:val="none"/>
          <w:lang w:eastAsia="et-EE"/>
        </w:rPr>
        <w:lastRenderedPageBreak/>
        <w:t>tirgus nepilnība, kapitālsabiedrības darbības rezultātā tiek radīti tādi pakalpojumi, kas ir stratēģiski svarīgi pašvaldības administratīvās teritorijas attīstībai.</w:t>
      </w:r>
    </w:p>
    <w:p w14:paraId="54F5D537" w14:textId="77777777" w:rsidR="00EF2892" w:rsidRPr="00EF2892" w:rsidRDefault="00EF2892" w:rsidP="00EF2892">
      <w:pPr>
        <w:numPr>
          <w:ilvl w:val="0"/>
          <w:numId w:val="3"/>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color w:val="000000"/>
          <w:szCs w:val="24"/>
          <w:u w:val="none"/>
          <w:lang w:eastAsia="lv-LV"/>
        </w:rPr>
        <w:t>SAGLABĀT Gulbenes novada pašvaldības tiešo līdzdalību SIA “</w:t>
      </w:r>
      <w:r w:rsidRPr="00EF2892">
        <w:rPr>
          <w:noProof/>
          <w:szCs w:val="24"/>
          <w:u w:val="none"/>
          <w:lang w:eastAsia="lv-LV"/>
        </w:rPr>
        <w:t>Gulbenes Energo Serviss</w:t>
      </w:r>
      <w:r w:rsidRPr="00EF2892">
        <w:rPr>
          <w:color w:val="000000"/>
          <w:szCs w:val="24"/>
          <w:u w:val="none"/>
          <w:lang w:eastAsia="lv-LV"/>
        </w:rPr>
        <w:t xml:space="preserve">”, </w:t>
      </w:r>
      <w:r w:rsidRPr="00EF2892">
        <w:rPr>
          <w:szCs w:val="24"/>
          <w:u w:val="none"/>
          <w:lang w:eastAsia="lv-LV"/>
        </w:rPr>
        <w:t>reģistrācijas numurs 54603000121</w:t>
      </w:r>
      <w:r w:rsidRPr="00EF2892">
        <w:rPr>
          <w:color w:val="000000"/>
          <w:szCs w:val="24"/>
          <w:u w:val="none"/>
          <w:lang w:eastAsia="lv-LV"/>
        </w:rPr>
        <w:t>.</w:t>
      </w:r>
    </w:p>
    <w:p w14:paraId="76019331" w14:textId="77777777" w:rsidR="00EF2892" w:rsidRPr="00EF2892" w:rsidRDefault="00EF2892" w:rsidP="00EF2892">
      <w:pPr>
        <w:numPr>
          <w:ilvl w:val="0"/>
          <w:numId w:val="3"/>
        </w:numPr>
        <w:tabs>
          <w:tab w:val="left" w:pos="993"/>
        </w:tabs>
        <w:spacing w:line="360" w:lineRule="auto"/>
        <w:ind w:left="0" w:firstLine="567"/>
        <w:jc w:val="both"/>
        <w:rPr>
          <w:snapToGrid w:val="0"/>
          <w:szCs w:val="24"/>
          <w:u w:val="none"/>
        </w:rPr>
      </w:pPr>
      <w:r w:rsidRPr="00EF2892">
        <w:rPr>
          <w:snapToGrid w:val="0"/>
          <w:color w:val="000000"/>
          <w:szCs w:val="24"/>
          <w:u w:val="none"/>
          <w:lang w:eastAsia="et-EE"/>
        </w:rPr>
        <w:t xml:space="preserve">NOTEIKT </w:t>
      </w:r>
      <w:r w:rsidRPr="00EF2892">
        <w:rPr>
          <w:snapToGrid w:val="0"/>
          <w:color w:val="000000"/>
          <w:szCs w:val="24"/>
          <w:u w:val="none"/>
        </w:rPr>
        <w:t>SIA “</w:t>
      </w:r>
      <w:r w:rsidRPr="00EF2892">
        <w:rPr>
          <w:noProof/>
          <w:snapToGrid w:val="0"/>
          <w:szCs w:val="24"/>
          <w:u w:val="none"/>
        </w:rPr>
        <w:t>Gulbenes Energo Serviss</w:t>
      </w:r>
      <w:r w:rsidRPr="00EF2892">
        <w:rPr>
          <w:snapToGrid w:val="0"/>
          <w:color w:val="000000"/>
          <w:szCs w:val="24"/>
          <w:u w:val="none"/>
        </w:rPr>
        <w:t xml:space="preserve">”, </w:t>
      </w:r>
      <w:r w:rsidRPr="00EF2892">
        <w:rPr>
          <w:snapToGrid w:val="0"/>
          <w:szCs w:val="24"/>
          <w:u w:val="none"/>
        </w:rPr>
        <w:t xml:space="preserve">reģistrācijas numurs 54603000121, </w:t>
      </w:r>
      <w:r w:rsidRPr="00EF2892">
        <w:rPr>
          <w:noProof/>
          <w:snapToGrid w:val="0"/>
          <w:szCs w:val="24"/>
          <w:u w:val="none"/>
        </w:rPr>
        <w:t>vispārējos stratēģiskos mērķus:</w:t>
      </w:r>
    </w:p>
    <w:p w14:paraId="3578B470" w14:textId="77777777" w:rsidR="00EF2892" w:rsidRPr="00EF2892" w:rsidRDefault="00EF2892" w:rsidP="00EF2892">
      <w:pPr>
        <w:numPr>
          <w:ilvl w:val="1"/>
          <w:numId w:val="3"/>
        </w:numPr>
        <w:tabs>
          <w:tab w:val="left" w:pos="1560"/>
        </w:tabs>
        <w:spacing w:line="360" w:lineRule="auto"/>
        <w:ind w:left="0" w:firstLine="567"/>
        <w:jc w:val="both"/>
        <w:rPr>
          <w:snapToGrid w:val="0"/>
          <w:szCs w:val="24"/>
          <w:u w:val="none"/>
        </w:rPr>
      </w:pPr>
      <w:r w:rsidRPr="00EF2892">
        <w:rPr>
          <w:snapToGrid w:val="0"/>
          <w:szCs w:val="24"/>
          <w:u w:val="none"/>
        </w:rPr>
        <w:t xml:space="preserve">nodrošināt Gulbenes novada iedzīvotājiem kvalitatīvus, ilgtspējīgus un normatīvo aktu prasībām atbilstošus ūdenssaimniecības un siltumenerģijas apgādes pakalpojumus, to pieejamību un nepārtrauktību, ņemot vērā sabiedrības ekonomiskās intereses; </w:t>
      </w:r>
    </w:p>
    <w:p w14:paraId="72AF0D6B" w14:textId="77777777" w:rsidR="00EF2892" w:rsidRPr="00EF2892" w:rsidRDefault="00EF2892" w:rsidP="00EF2892">
      <w:pPr>
        <w:numPr>
          <w:ilvl w:val="1"/>
          <w:numId w:val="3"/>
        </w:numPr>
        <w:tabs>
          <w:tab w:val="left" w:pos="1560"/>
        </w:tabs>
        <w:spacing w:line="360" w:lineRule="auto"/>
        <w:ind w:left="0" w:firstLine="567"/>
        <w:jc w:val="both"/>
        <w:rPr>
          <w:snapToGrid w:val="0"/>
          <w:szCs w:val="24"/>
          <w:u w:val="none"/>
        </w:rPr>
      </w:pPr>
      <w:r w:rsidRPr="00EF2892">
        <w:rPr>
          <w:snapToGrid w:val="0"/>
          <w:szCs w:val="24"/>
          <w:u w:val="none"/>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p>
    <w:p w14:paraId="40A2AED1" w14:textId="77777777" w:rsidR="00EF2892" w:rsidRPr="00EF2892" w:rsidRDefault="00EF2892" w:rsidP="00EF2892">
      <w:pPr>
        <w:numPr>
          <w:ilvl w:val="0"/>
          <w:numId w:val="3"/>
        </w:numPr>
        <w:tabs>
          <w:tab w:val="left" w:pos="993"/>
        </w:tabs>
        <w:spacing w:line="360" w:lineRule="auto"/>
        <w:ind w:left="0" w:firstLine="567"/>
        <w:jc w:val="both"/>
        <w:rPr>
          <w:snapToGrid w:val="0"/>
          <w:szCs w:val="24"/>
          <w:u w:val="none"/>
        </w:rPr>
      </w:pPr>
      <w:r w:rsidRPr="00EF2892">
        <w:rPr>
          <w:snapToGrid w:val="0"/>
          <w:szCs w:val="24"/>
          <w:u w:val="none"/>
        </w:rPr>
        <w:t xml:space="preserve">UZDOT </w:t>
      </w:r>
      <w:r w:rsidRPr="00EF2892">
        <w:rPr>
          <w:snapToGrid w:val="0"/>
          <w:color w:val="000000"/>
          <w:szCs w:val="24"/>
          <w:u w:val="none"/>
        </w:rPr>
        <w:t>SIA “</w:t>
      </w:r>
      <w:r w:rsidRPr="00EF2892">
        <w:rPr>
          <w:noProof/>
          <w:snapToGrid w:val="0"/>
          <w:szCs w:val="24"/>
          <w:u w:val="none"/>
        </w:rPr>
        <w:t>Gulbenes Energo Serviss</w:t>
      </w:r>
      <w:r w:rsidRPr="00EF2892">
        <w:rPr>
          <w:snapToGrid w:val="0"/>
          <w:color w:val="000000"/>
          <w:szCs w:val="24"/>
          <w:u w:val="none"/>
        </w:rPr>
        <w:t xml:space="preserve">”, </w:t>
      </w:r>
      <w:r w:rsidRPr="00EF2892">
        <w:rPr>
          <w:snapToGrid w:val="0"/>
          <w:szCs w:val="24"/>
          <w:u w:val="none"/>
        </w:rPr>
        <w:t>reģistrācijas numurs 54603000121, valdei:</w:t>
      </w:r>
    </w:p>
    <w:p w14:paraId="3C1965F6" w14:textId="77777777" w:rsidR="00EF2892" w:rsidRPr="00EF2892" w:rsidRDefault="00EF2892" w:rsidP="00EF2892">
      <w:pPr>
        <w:numPr>
          <w:ilvl w:val="1"/>
          <w:numId w:val="3"/>
        </w:numPr>
        <w:tabs>
          <w:tab w:val="left" w:pos="1560"/>
        </w:tabs>
        <w:spacing w:line="360" w:lineRule="auto"/>
        <w:ind w:left="0" w:firstLine="567"/>
        <w:jc w:val="both"/>
        <w:rPr>
          <w:snapToGrid w:val="0"/>
          <w:szCs w:val="24"/>
          <w:u w:val="none"/>
        </w:rPr>
      </w:pPr>
      <w:r w:rsidRPr="00EF2892">
        <w:rPr>
          <w:snapToGrid w:val="0"/>
          <w:szCs w:val="24"/>
          <w:u w:val="none"/>
        </w:rPr>
        <w:t xml:space="preserve"> regulāri, bet ne retāk kā vienu reizi gadā, veikt konkurences neitralitātes </w:t>
      </w:r>
      <w:proofErr w:type="spellStart"/>
      <w:r w:rsidRPr="00EF2892">
        <w:rPr>
          <w:snapToGrid w:val="0"/>
          <w:szCs w:val="24"/>
          <w:u w:val="none"/>
        </w:rPr>
        <w:t>izvērtējumu</w:t>
      </w:r>
      <w:proofErr w:type="spellEnd"/>
      <w:r w:rsidRPr="00EF2892">
        <w:rPr>
          <w:snapToGrid w:val="0"/>
          <w:szCs w:val="24"/>
          <w:u w:val="none"/>
        </w:rPr>
        <w:t xml:space="preserve">, lai novērstu varbūtēju </w:t>
      </w:r>
      <w:r w:rsidRPr="00EF2892">
        <w:rPr>
          <w:snapToGrid w:val="0"/>
          <w:color w:val="000000"/>
          <w:szCs w:val="24"/>
          <w:u w:val="none"/>
        </w:rPr>
        <w:t>SIA “</w:t>
      </w:r>
      <w:r w:rsidRPr="00EF2892">
        <w:rPr>
          <w:noProof/>
          <w:snapToGrid w:val="0"/>
          <w:szCs w:val="24"/>
          <w:u w:val="none"/>
        </w:rPr>
        <w:t>Gulbenes Energo Serviss</w:t>
      </w:r>
      <w:r w:rsidRPr="00EF2892">
        <w:rPr>
          <w:snapToGrid w:val="0"/>
          <w:color w:val="000000"/>
          <w:szCs w:val="24"/>
          <w:u w:val="none"/>
        </w:rPr>
        <w:t xml:space="preserve">” </w:t>
      </w:r>
      <w:r w:rsidRPr="00EF2892">
        <w:rPr>
          <w:snapToGrid w:val="0"/>
          <w:szCs w:val="24"/>
          <w:u w:val="none"/>
        </w:rPr>
        <w:t>darbības neatbilstību Konkurences likuma 14.</w:t>
      </w:r>
      <w:r w:rsidRPr="00EF2892">
        <w:rPr>
          <w:snapToGrid w:val="0"/>
          <w:szCs w:val="24"/>
          <w:u w:val="none"/>
          <w:vertAlign w:val="superscript"/>
        </w:rPr>
        <w:t>1</w:t>
      </w:r>
      <w:r w:rsidRPr="00EF2892">
        <w:rPr>
          <w:snapToGrid w:val="0"/>
          <w:szCs w:val="24"/>
          <w:u w:val="none"/>
        </w:rPr>
        <w:t xml:space="preserve"> pantam, un par attiecīgā </w:t>
      </w:r>
      <w:proofErr w:type="spellStart"/>
      <w:r w:rsidRPr="00EF2892">
        <w:rPr>
          <w:snapToGrid w:val="0"/>
          <w:szCs w:val="24"/>
          <w:u w:val="none"/>
        </w:rPr>
        <w:t>izvērtējuma</w:t>
      </w:r>
      <w:proofErr w:type="spellEnd"/>
      <w:r w:rsidRPr="00EF2892">
        <w:rPr>
          <w:snapToGrid w:val="0"/>
          <w:szCs w:val="24"/>
          <w:u w:val="none"/>
        </w:rPr>
        <w:t xml:space="preserve"> rezultātiem nekavējoties informēt Gulbenes novada pašvaldību kā minētās kapitālsabiedrības kapitāla daļas turētāju;</w:t>
      </w:r>
    </w:p>
    <w:p w14:paraId="356966A2" w14:textId="77777777" w:rsidR="00EF2892" w:rsidRPr="00EF2892" w:rsidRDefault="00EF2892" w:rsidP="00EF2892">
      <w:pPr>
        <w:numPr>
          <w:ilvl w:val="1"/>
          <w:numId w:val="3"/>
        </w:numPr>
        <w:tabs>
          <w:tab w:val="left" w:pos="1560"/>
        </w:tabs>
        <w:spacing w:line="360" w:lineRule="auto"/>
        <w:ind w:left="0" w:firstLine="567"/>
        <w:jc w:val="both"/>
        <w:rPr>
          <w:snapToGrid w:val="0"/>
          <w:szCs w:val="24"/>
          <w:u w:val="none"/>
        </w:rPr>
      </w:pPr>
      <w:r w:rsidRPr="00EF2892">
        <w:rPr>
          <w:snapToGrid w:val="0"/>
          <w:szCs w:val="24"/>
          <w:u w:val="none"/>
        </w:rPr>
        <w:t xml:space="preserve">ievērojot </w:t>
      </w:r>
      <w:r w:rsidRPr="00EF2892">
        <w:rPr>
          <w:noProof/>
          <w:snapToGrid w:val="0"/>
          <w:szCs w:val="24"/>
          <w:u w:val="none"/>
        </w:rPr>
        <w:t xml:space="preserve">Gulbenes novada pašvaldības tiešās līdzdalības SIA “Gulbenes Energo Serviss” izvērtējumā sniegtās rekomendācijas attiecībā SIA “Gulbenes Energo Serviss” </w:t>
      </w:r>
      <w:r w:rsidRPr="00EF2892">
        <w:rPr>
          <w:snapToGrid w:val="0"/>
          <w:szCs w:val="24"/>
          <w:u w:val="none"/>
        </w:rPr>
        <w:t>statūtos norādītajiem komercdarbības veidiem, veikt komercdarbības veidu pārskatīšanu.</w:t>
      </w:r>
    </w:p>
    <w:p w14:paraId="27932DA5" w14:textId="77777777" w:rsidR="00EF2892" w:rsidRPr="00EF2892" w:rsidRDefault="00EF2892" w:rsidP="00EF2892">
      <w:pPr>
        <w:numPr>
          <w:ilvl w:val="0"/>
          <w:numId w:val="3"/>
        </w:numPr>
        <w:tabs>
          <w:tab w:val="left" w:pos="993"/>
        </w:tabs>
        <w:spacing w:line="360" w:lineRule="auto"/>
        <w:ind w:left="0" w:firstLine="567"/>
        <w:jc w:val="both"/>
        <w:rPr>
          <w:snapToGrid w:val="0"/>
          <w:szCs w:val="24"/>
          <w:u w:val="none"/>
        </w:rPr>
      </w:pPr>
      <w:r w:rsidRPr="00EF2892">
        <w:rPr>
          <w:snapToGrid w:val="0"/>
          <w:szCs w:val="24"/>
          <w:u w:val="none"/>
        </w:rPr>
        <w:t>Lēmuma izpildi kontrolēt Gulbenes novada pašvaldības izpilddirektoram.</w:t>
      </w:r>
    </w:p>
    <w:p w14:paraId="0DA85CB9" w14:textId="77777777" w:rsidR="00203C2F" w:rsidRDefault="00203C2F" w:rsidP="000C7638">
      <w:pPr>
        <w:rPr>
          <w:color w:val="000000" w:themeColor="text1"/>
          <w:szCs w:val="24"/>
          <w:u w:val="none"/>
        </w:rPr>
      </w:pPr>
    </w:p>
    <w:p w14:paraId="0EF9D7DD"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1DAE4AC"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SIA “ZAAO”</w:t>
      </w:r>
    </w:p>
    <w:p w14:paraId="6583547A"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A4CBCC9"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CF35D82" w14:textId="49D8D727" w:rsidR="00E264AD" w:rsidRPr="00575A1B" w:rsidRDefault="00E25297" w:rsidP="00575A1B">
      <w:pPr>
        <w:rPr>
          <w:rFonts w:eastAsia="Calibri"/>
          <w:szCs w:val="24"/>
          <w:u w:val="none"/>
        </w:rPr>
      </w:pPr>
      <w:r>
        <w:rPr>
          <w:rFonts w:eastAsia="Calibri"/>
          <w:szCs w:val="24"/>
          <w:u w:val="none"/>
        </w:rPr>
        <w:t xml:space="preserve">DEBATĒS PIEDALĀS: </w:t>
      </w:r>
      <w:r w:rsidR="0030431B">
        <w:rPr>
          <w:rFonts w:eastAsia="Calibri"/>
          <w:szCs w:val="24"/>
          <w:u w:val="none"/>
        </w:rPr>
        <w:t>Ģirts Kuplais</w:t>
      </w:r>
    </w:p>
    <w:p w14:paraId="4F57330B" w14:textId="77777777" w:rsidR="00BC2002" w:rsidRDefault="00BC2002" w:rsidP="00956EC8">
      <w:pPr>
        <w:rPr>
          <w:rFonts w:eastAsia="Calibri"/>
          <w:color w:val="FF0000"/>
          <w:szCs w:val="24"/>
          <w:u w:val="none"/>
        </w:rPr>
      </w:pPr>
    </w:p>
    <w:p w14:paraId="549F6706" w14:textId="77777777" w:rsidR="001A17CE" w:rsidRDefault="001A17CE" w:rsidP="001A17CE">
      <w:pPr>
        <w:spacing w:line="360" w:lineRule="auto"/>
        <w:ind w:firstLine="567"/>
        <w:jc w:val="both"/>
        <w:rPr>
          <w:u w:val="none"/>
        </w:rPr>
      </w:pPr>
      <w:r>
        <w:rPr>
          <w:u w:val="none"/>
        </w:rPr>
        <w:t>Attīstības un tautsaimniecības komiteja atklāti balsojot:</w:t>
      </w:r>
    </w:p>
    <w:p w14:paraId="0240294D"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27D1376"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BA620C" w14:textId="77777777" w:rsidR="00EF2892" w:rsidRPr="00EF2892" w:rsidRDefault="00EF2892" w:rsidP="00EF2892">
      <w:pPr>
        <w:jc w:val="center"/>
        <w:rPr>
          <w:b/>
          <w:snapToGrid w:val="0"/>
          <w:szCs w:val="24"/>
          <w:u w:val="none"/>
        </w:rPr>
      </w:pPr>
      <w:r w:rsidRPr="00EF2892">
        <w:rPr>
          <w:b/>
          <w:snapToGrid w:val="0"/>
          <w:szCs w:val="24"/>
          <w:u w:val="none"/>
        </w:rPr>
        <w:t xml:space="preserve">Par Gulbenes novada pašvaldības </w:t>
      </w:r>
      <w:r w:rsidRPr="00EF2892">
        <w:rPr>
          <w:b/>
          <w:snapToGrid w:val="0"/>
          <w:szCs w:val="20"/>
          <w:u w:val="none"/>
        </w:rPr>
        <w:t>tiešās līdzdalības saglabāšanu SIA “ZAAO”</w:t>
      </w:r>
    </w:p>
    <w:p w14:paraId="745067C2" w14:textId="77777777" w:rsidR="00EF2892" w:rsidRPr="00EF2892" w:rsidRDefault="00EF2892" w:rsidP="00EF2892">
      <w:pPr>
        <w:ind w:firstLine="567"/>
        <w:jc w:val="both"/>
        <w:rPr>
          <w:snapToGrid w:val="0"/>
          <w:szCs w:val="24"/>
          <w:u w:val="none"/>
        </w:rPr>
      </w:pPr>
    </w:p>
    <w:p w14:paraId="4BA971EA" w14:textId="77777777" w:rsidR="00EF2892" w:rsidRPr="00EF2892" w:rsidRDefault="00EF2892" w:rsidP="00E37D43">
      <w:pPr>
        <w:widowControl w:val="0"/>
        <w:spacing w:line="360" w:lineRule="auto"/>
        <w:ind w:firstLine="567"/>
        <w:jc w:val="both"/>
        <w:rPr>
          <w:snapToGrid w:val="0"/>
          <w:szCs w:val="24"/>
          <w:u w:val="none"/>
        </w:rPr>
      </w:pPr>
      <w:r w:rsidRPr="00EF2892">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3E840256" w14:textId="77777777" w:rsidR="00EF2892" w:rsidRPr="00EF2892" w:rsidRDefault="00EF2892" w:rsidP="00E37D43">
      <w:pPr>
        <w:widowControl w:val="0"/>
        <w:spacing w:line="360" w:lineRule="auto"/>
        <w:ind w:firstLine="567"/>
        <w:jc w:val="both"/>
        <w:rPr>
          <w:snapToGrid w:val="0"/>
          <w:szCs w:val="24"/>
          <w:u w:val="none"/>
        </w:rPr>
      </w:pPr>
      <w:r w:rsidRPr="00EF2892">
        <w:rPr>
          <w:snapToGrid w:val="0"/>
          <w:szCs w:val="24"/>
          <w:u w:val="none"/>
        </w:rPr>
        <w:t xml:space="preserve">Saskaņā ar Valsts pārvaldes iekārtas likuma (turpmāk – VPIL) 88.panta septīto daļu publiska </w:t>
      </w:r>
      <w:r w:rsidRPr="00EF2892">
        <w:rPr>
          <w:snapToGrid w:val="0"/>
          <w:szCs w:val="24"/>
          <w:u w:val="none"/>
        </w:rPr>
        <w:lastRenderedPageBreak/>
        <w:t>persona, kas dibinājusi kapitālsabiedrību vai ieguvusi līdzdalību esošā kapitālsabiedrībā, pārvērtē līdzdalību tajā saskaņā ar šo pantu un Publiskas personas kapitāla daļu un kapitālsabiedrību pārvaldības likumu.</w:t>
      </w:r>
    </w:p>
    <w:p w14:paraId="695A7F65" w14:textId="77777777" w:rsidR="00EF2892" w:rsidRPr="00EF2892" w:rsidRDefault="00EF2892" w:rsidP="00E37D43">
      <w:pPr>
        <w:widowControl w:val="0"/>
        <w:autoSpaceDE w:val="0"/>
        <w:autoSpaceDN w:val="0"/>
        <w:adjustRightInd w:val="0"/>
        <w:spacing w:line="360" w:lineRule="auto"/>
        <w:ind w:firstLine="567"/>
        <w:jc w:val="both"/>
        <w:rPr>
          <w:szCs w:val="24"/>
          <w:u w:val="none"/>
          <w:lang w:eastAsia="lv-LV"/>
        </w:rPr>
      </w:pPr>
      <w:r w:rsidRPr="00EF2892">
        <w:rPr>
          <w:szCs w:val="24"/>
          <w:u w:val="none"/>
          <w:lang w:eastAsia="lv-LV"/>
        </w:rPr>
        <w:t>Atbilstoši</w:t>
      </w:r>
      <w:r w:rsidRPr="00EF2892">
        <w:rPr>
          <w:rFonts w:eastAsia="Calibri"/>
          <w:color w:val="000000"/>
          <w:szCs w:val="24"/>
          <w:u w:val="none"/>
        </w:rPr>
        <w:t xml:space="preserve"> </w:t>
      </w:r>
      <w:r w:rsidRPr="00EF2892">
        <w:rPr>
          <w:szCs w:val="24"/>
          <w:u w:val="none"/>
          <w:lang w:eastAsia="lv-LV"/>
        </w:rPr>
        <w:t>Publiskas personas kapitāla daļu un kapitālsabiedrību pārvaldības</w:t>
      </w:r>
      <w:r w:rsidRPr="00EF2892">
        <w:rPr>
          <w:rFonts w:eastAsia="Calibri"/>
          <w:color w:val="000000"/>
          <w:szCs w:val="24"/>
          <w:u w:val="none"/>
        </w:rPr>
        <w:t xml:space="preserve"> likuma (turpmāk – </w:t>
      </w:r>
      <w:r w:rsidRPr="00EF2892">
        <w:rPr>
          <w:szCs w:val="24"/>
          <w:u w:val="none"/>
          <w:lang w:eastAsia="lv-LV"/>
        </w:rPr>
        <w:t>Pārvaldības likums)</w:t>
      </w:r>
      <w:r w:rsidRPr="00EF2892">
        <w:rPr>
          <w:rFonts w:eastAsia="Calibri"/>
          <w:color w:val="000000"/>
          <w:szCs w:val="24"/>
          <w:u w:val="none"/>
        </w:rPr>
        <w:t xml:space="preserve"> 7. panta </w:t>
      </w:r>
      <w:r w:rsidRPr="00EF2892">
        <w:rPr>
          <w:szCs w:val="24"/>
          <w:u w:val="none"/>
          <w:lang w:eastAsia="lv-LV"/>
        </w:rPr>
        <w:t xml:space="preserve">pirmajai daļai </w:t>
      </w:r>
      <w:r w:rsidRPr="00EF2892">
        <w:rPr>
          <w:rFonts w:eastAsia="Calibri"/>
          <w:color w:val="000000"/>
          <w:szCs w:val="24"/>
          <w:u w:val="none"/>
        </w:rPr>
        <w:t xml:space="preserve">publiskai personai ir pienākums ne retāk kā reizi piecos gados pārvērtēt katru tās tiešo līdzdalību kapitālsabiedrībā un tās atbilstību </w:t>
      </w:r>
      <w:r w:rsidRPr="00EF2892">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4FD643F2"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 xml:space="preserve">Pārvaldības likuma 4.panta pirmā daļa noteic, ka publiska persona drīkst iegūt līdzdalību kapitālsabiedrībā atbilstoši VPIL 88.pantam.  </w:t>
      </w:r>
    </w:p>
    <w:p w14:paraId="69F97739" w14:textId="77777777" w:rsidR="00EF2892" w:rsidRPr="00EF2892" w:rsidRDefault="00EF2892" w:rsidP="00EF2892">
      <w:pPr>
        <w:autoSpaceDE w:val="0"/>
        <w:autoSpaceDN w:val="0"/>
        <w:adjustRightInd w:val="0"/>
        <w:spacing w:line="360" w:lineRule="auto"/>
        <w:ind w:firstLine="567"/>
        <w:jc w:val="both"/>
        <w:rPr>
          <w:rFonts w:eastAsia="Calibri"/>
          <w:color w:val="000000"/>
          <w:szCs w:val="24"/>
          <w:u w:val="none"/>
        </w:rPr>
      </w:pPr>
      <w:r w:rsidRPr="00EF2892">
        <w:rPr>
          <w:rFonts w:eastAsia="Calibri"/>
          <w:color w:val="000000"/>
          <w:szCs w:val="24"/>
          <w:u w:val="none"/>
        </w:rPr>
        <w:t>Ņemot vērā to, ka Gulbenes novada pašvaldībai (turpmāk – Pašvaldība) pieder SIA “ZAAO”</w:t>
      </w:r>
      <w:r w:rsidRPr="00EF2892">
        <w:rPr>
          <w:szCs w:val="24"/>
          <w:u w:val="none"/>
          <w:lang w:eastAsia="lv-LV"/>
        </w:rPr>
        <w:t xml:space="preserve">, reģistrācijas numurs 44103015509 (turpmāk – Kapitālsabiedrība) </w:t>
      </w:r>
      <w:r w:rsidRPr="00EF2892">
        <w:rPr>
          <w:szCs w:val="24"/>
          <w:u w:val="none"/>
        </w:rPr>
        <w:t xml:space="preserve">3,1312 % </w:t>
      </w:r>
      <w:r w:rsidRPr="00EF2892">
        <w:rPr>
          <w:rFonts w:eastAsia="Calibri"/>
          <w:color w:val="000000"/>
          <w:szCs w:val="24"/>
          <w:u w:val="none"/>
        </w:rPr>
        <w:t>kapitāla daļas</w:t>
      </w:r>
      <w:r w:rsidRPr="00EF2892">
        <w:rPr>
          <w:szCs w:val="24"/>
          <w:u w:val="none"/>
          <w:lang w:eastAsia="lv-LV"/>
        </w:rPr>
        <w:t xml:space="preserve">, </w:t>
      </w:r>
      <w:r w:rsidRPr="00EF2892">
        <w:rPr>
          <w:rFonts w:eastAsia="Calibri"/>
          <w:color w:val="000000"/>
          <w:szCs w:val="24"/>
          <w:u w:val="none"/>
        </w:rPr>
        <w:t xml:space="preserve">Pašvaldība ir izvērtējusi tās līdzdalības atbilstību </w:t>
      </w:r>
      <w:r w:rsidRPr="00EF2892">
        <w:rPr>
          <w:szCs w:val="24"/>
          <w:u w:val="none"/>
          <w:lang w:eastAsia="lv-LV"/>
        </w:rPr>
        <w:t>VPIL</w:t>
      </w:r>
      <w:r w:rsidRPr="00EF2892">
        <w:rPr>
          <w:rFonts w:eastAsia="Calibri"/>
          <w:color w:val="000000"/>
          <w:szCs w:val="24"/>
          <w:u w:val="none"/>
        </w:rPr>
        <w:t xml:space="preserve"> prasībām. </w:t>
      </w:r>
    </w:p>
    <w:p w14:paraId="225FBD85" w14:textId="77777777" w:rsidR="00EF2892" w:rsidRPr="00EF2892" w:rsidRDefault="00EF2892" w:rsidP="00EF2892">
      <w:pPr>
        <w:spacing w:line="360" w:lineRule="auto"/>
        <w:ind w:firstLine="567"/>
        <w:jc w:val="both"/>
        <w:rPr>
          <w:szCs w:val="24"/>
          <w:u w:val="none"/>
        </w:rPr>
      </w:pPr>
      <w:r w:rsidRPr="00EF2892">
        <w:rPr>
          <w:szCs w:val="24"/>
          <w:u w:val="none"/>
          <w:lang w:eastAsia="lv-LV"/>
        </w:rPr>
        <w:t xml:space="preserve">Kapitālsabiedrības kapitāldaļas pieder vienpadsmit novadu pašvaldībām – Pašvaldībai (3,1312 %), Valkas novada pašvaldībai (2,27021 %), Limbažu novada pašvaldībai (6,54681 %), Siguldas novada pašvaldībai (0,21122 %), Saulkrastu novada pašvaldībai (0,03888 %), Smiltenes novada pašvaldībai (3,17533 %), Balvu novada pašvaldībai (2,98347 %), </w:t>
      </w:r>
      <w:proofErr w:type="spellStart"/>
      <w:r w:rsidRPr="00EF2892">
        <w:rPr>
          <w:szCs w:val="24"/>
          <w:u w:val="none"/>
          <w:lang w:eastAsia="lv-LV"/>
        </w:rPr>
        <w:t>Cēsu</w:t>
      </w:r>
      <w:proofErr w:type="spellEnd"/>
      <w:r w:rsidRPr="00EF2892">
        <w:rPr>
          <w:szCs w:val="24"/>
          <w:u w:val="none"/>
          <w:lang w:eastAsia="lv-LV"/>
        </w:rPr>
        <w:t xml:space="preserve"> novada pašvaldībai (23,75245 %), Valmieras novada pašvaldībai (52,88067 %), Madonas novada pašvaldībai (1,87856 %), Alūksnes novada pašvaldībai (3,1312 %)</w:t>
      </w:r>
      <w:r w:rsidRPr="00EF2892">
        <w:rPr>
          <w:szCs w:val="24"/>
          <w:u w:val="none"/>
        </w:rPr>
        <w:t>. Ņemot vērā minēto, Kapitālsabiedrība, saskaņā ar Pārvaldības likuma 1.panta 5.punktu, uzskatāma par publiski privātu kapitālsabiedrību.</w:t>
      </w:r>
    </w:p>
    <w:p w14:paraId="4DF65BCD" w14:textId="77777777" w:rsidR="00EF2892" w:rsidRPr="00EF2892" w:rsidRDefault="00EF2892" w:rsidP="00EF2892">
      <w:pPr>
        <w:spacing w:line="360" w:lineRule="auto"/>
        <w:ind w:firstLine="567"/>
        <w:jc w:val="both"/>
        <w:rPr>
          <w:szCs w:val="24"/>
          <w:u w:val="none"/>
          <w:lang w:eastAsia="lv-LV"/>
        </w:rPr>
      </w:pPr>
      <w:r w:rsidRPr="00EF2892">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EF2892">
        <w:rPr>
          <w:szCs w:val="24"/>
          <w:u w:val="none"/>
        </w:rPr>
        <w:t>Nr.GNP</w:t>
      </w:r>
      <w:proofErr w:type="spellEnd"/>
      <w:r w:rsidRPr="00EF2892">
        <w:rPr>
          <w:szCs w:val="24"/>
          <w:u w:val="none"/>
        </w:rPr>
        <w:t xml:space="preserve"> 2024/49, rezultātā 2024. gada 25.septembrī noslēdza iepirkuma līgumu Nr. GND/9.18/24/502 par Gulbenes novada pašvaldības līdzdalības saglabāšanas izvērtēšanu kapitālsabiedrībās ar </w:t>
      </w:r>
      <w:r w:rsidRPr="00EF2892">
        <w:rPr>
          <w:szCs w:val="24"/>
          <w:u w:val="none"/>
          <w:lang w:eastAsia="lv-LV"/>
        </w:rPr>
        <w:t>SIA “CSE COE”, reģistrācijas numurs 40103995402.</w:t>
      </w:r>
    </w:p>
    <w:p w14:paraId="7F2CA20F" w14:textId="77777777" w:rsidR="00EF2892" w:rsidRPr="00EF2892" w:rsidRDefault="00EF2892" w:rsidP="0030431B">
      <w:pPr>
        <w:spacing w:line="360" w:lineRule="auto"/>
        <w:ind w:firstLine="567"/>
        <w:jc w:val="both"/>
        <w:rPr>
          <w:szCs w:val="24"/>
          <w:u w:val="none"/>
        </w:rPr>
      </w:pPr>
      <w:r w:rsidRPr="00EF2892">
        <w:rPr>
          <w:szCs w:val="24"/>
          <w:u w:val="none"/>
        </w:rPr>
        <w:t xml:space="preserve">Pašvaldība un </w:t>
      </w:r>
      <w:r w:rsidRPr="00EF2892">
        <w:rPr>
          <w:szCs w:val="24"/>
          <w:u w:val="none"/>
          <w:lang w:eastAsia="lv-LV"/>
        </w:rPr>
        <w:t xml:space="preserve">SIA “CSE COE” </w:t>
      </w:r>
      <w:r w:rsidRPr="00EF2892">
        <w:rPr>
          <w:szCs w:val="24"/>
          <w:u w:val="none"/>
        </w:rPr>
        <w:t xml:space="preserve">2025. gada 25. februārī parakstīja darbu pieņemšanas-nodošanas aktu, kā rezultātā Pašvaldība ir saņēmusi līdzdalības </w:t>
      </w:r>
      <w:proofErr w:type="spellStart"/>
      <w:r w:rsidRPr="00EF2892">
        <w:rPr>
          <w:szCs w:val="24"/>
          <w:u w:val="none"/>
        </w:rPr>
        <w:t>izvērtējumu</w:t>
      </w:r>
      <w:proofErr w:type="spellEnd"/>
      <w:r w:rsidRPr="00EF2892">
        <w:rPr>
          <w:szCs w:val="24"/>
          <w:u w:val="none"/>
        </w:rPr>
        <w:t xml:space="preserve"> (turpmāk – </w:t>
      </w:r>
      <w:proofErr w:type="spellStart"/>
      <w:r w:rsidRPr="00EF2892">
        <w:rPr>
          <w:szCs w:val="24"/>
          <w:u w:val="none"/>
        </w:rPr>
        <w:t>Izvērtējums</w:t>
      </w:r>
      <w:proofErr w:type="spellEnd"/>
      <w:r w:rsidRPr="00EF2892">
        <w:rPr>
          <w:szCs w:val="24"/>
          <w:u w:val="none"/>
        </w:rPr>
        <w:t xml:space="preserve">), kurā Pašvaldībai rekomendēts saglabāt tiešo līdzdalību Kapitālsabiedrībā. </w:t>
      </w:r>
      <w:proofErr w:type="spellStart"/>
      <w:r w:rsidRPr="00EF2892">
        <w:rPr>
          <w:szCs w:val="24"/>
          <w:u w:val="none"/>
        </w:rPr>
        <w:t>Izvērtējumā</w:t>
      </w:r>
      <w:proofErr w:type="spellEnd"/>
      <w:r w:rsidRPr="00EF2892">
        <w:rPr>
          <w:szCs w:val="24"/>
          <w:u w:val="none"/>
        </w:rPr>
        <w:t xml:space="preserve"> ir secināts, ka:</w:t>
      </w:r>
    </w:p>
    <w:p w14:paraId="6E520A70" w14:textId="72A9EBB7" w:rsidR="00EF2892" w:rsidRPr="0030431B" w:rsidRDefault="00EF2892" w:rsidP="0030431B">
      <w:pPr>
        <w:pStyle w:val="Sarakstarindkopa"/>
        <w:numPr>
          <w:ilvl w:val="0"/>
          <w:numId w:val="29"/>
        </w:numPr>
        <w:spacing w:line="360" w:lineRule="auto"/>
        <w:ind w:left="0" w:firstLine="567"/>
        <w:jc w:val="both"/>
        <w:rPr>
          <w:szCs w:val="24"/>
          <w:u w:val="none"/>
        </w:rPr>
      </w:pPr>
      <w:r w:rsidRPr="0030431B">
        <w:rPr>
          <w:szCs w:val="24"/>
          <w:u w:val="none"/>
        </w:rPr>
        <w:t xml:space="preserve">Kapitālsabiedrības darbība, apsaimniekojot atkritumu apglabāšanas poligonus AEC “Daibe” un “Kaudzītes” un nodrošinot atkritumu apglabāšanu, atbilst VPIL 88. panta pirmās daļas 2. un 3. punktā paredzētajam nosacījumam. Atkritumu apglabāšanas pakalpojumi ir stratēģiski svarīgi pašvaldības teritorijas attīstībai un vides drošībai. Savukārt poligona </w:t>
      </w:r>
      <w:r w:rsidRPr="0030431B">
        <w:rPr>
          <w:szCs w:val="24"/>
          <w:u w:val="none"/>
        </w:rPr>
        <w:lastRenderedPageBreak/>
        <w:t>apsaimniekošanas rezultātā tiek pārvaldīts īpašums, kas ir stratēģiski svarīgs pašvaldības administratīvās teritorijas attīstībai un vides drošībai;</w:t>
      </w:r>
    </w:p>
    <w:p w14:paraId="5C676797" w14:textId="65E773E8" w:rsidR="00EF2892" w:rsidRPr="0030431B" w:rsidRDefault="00EF2892" w:rsidP="0030431B">
      <w:pPr>
        <w:pStyle w:val="Sarakstarindkopa"/>
        <w:numPr>
          <w:ilvl w:val="0"/>
          <w:numId w:val="29"/>
        </w:numPr>
        <w:spacing w:line="360" w:lineRule="auto"/>
        <w:ind w:left="0" w:firstLine="567"/>
        <w:jc w:val="both"/>
        <w:rPr>
          <w:szCs w:val="24"/>
          <w:u w:val="none"/>
        </w:rPr>
      </w:pPr>
      <w:r w:rsidRPr="0030431B">
        <w:rPr>
          <w:szCs w:val="24"/>
          <w:u w:val="none"/>
        </w:rPr>
        <w:t>Kapitālsabiedrības darbība – sadzīves atkritumu un mājsaimniecībā radīto būvniecība atkritumu savākšana, šķirošana, sajaukšana, uzglabāšana, pārkraušana un pārvadāšana – atbilst VPIL 88. panta pirmās daļas 2. punktā paredzētajam nosacījumam, jo tiek nodrošināta sabiedrībai būtiskas pašvaldības autonomās funkcijas izpilde. No Atkritumu apsaimniekošanas likuma 2. pantā nostiprinātā likuma mērķa izriet, ka kvalitatīva un efektīva atkritumu apsaimniekošana ir vērsta uz vides, cilvēku dzīvības un veselības aizsardzību. Arī Atkritumu apsaimniekošanas valsts plānā 2021.-2028. gadam ir noteikts, ka atkritumu apsaimniekošanas nozare ir viena no svarīgākajām vides aizsardzības nozarēm valstī;</w:t>
      </w:r>
    </w:p>
    <w:p w14:paraId="05FE0445" w14:textId="77777777" w:rsidR="00EF2892" w:rsidRPr="00EF2892" w:rsidRDefault="00EF2892" w:rsidP="0030431B">
      <w:pPr>
        <w:numPr>
          <w:ilvl w:val="0"/>
          <w:numId w:val="29"/>
        </w:numPr>
        <w:spacing w:line="360" w:lineRule="auto"/>
        <w:ind w:left="0" w:firstLine="567"/>
        <w:contextualSpacing/>
        <w:jc w:val="both"/>
        <w:rPr>
          <w:szCs w:val="24"/>
          <w:u w:val="none"/>
        </w:rPr>
      </w:pPr>
      <w:r w:rsidRPr="00EF2892">
        <w:rPr>
          <w:szCs w:val="24"/>
          <w:u w:val="none"/>
        </w:rPr>
        <w:t>elektroenerģijas realizēšanā obligātā iepirkuma ietvaros konkurence nepastāv, jo elektroenerģijas realizācijas tarifus nosaka saskaņā ar Ministru kabineta noteikumiem. Elektroenerģijas tirdzniecība uzlabo Kapitālsabiedrības maksātspēju iedzīvotāju interesēs (ietekmē sadzīves atkritumu apglabāšanas pakalpojuma tarifa apmēru), tādējādi darbība, kas saistīta ar elektroenerģijas tirdzniecību, ir pamatojama ar VPIL 88. panta pirmās daļas 1. punktu;</w:t>
      </w:r>
    </w:p>
    <w:p w14:paraId="7CF67A91" w14:textId="77777777" w:rsidR="00EF2892" w:rsidRPr="00EF2892" w:rsidRDefault="00EF2892" w:rsidP="0030431B">
      <w:pPr>
        <w:numPr>
          <w:ilvl w:val="0"/>
          <w:numId w:val="29"/>
        </w:numPr>
        <w:spacing w:line="360" w:lineRule="auto"/>
        <w:ind w:left="0" w:firstLine="567"/>
        <w:contextualSpacing/>
        <w:jc w:val="both"/>
        <w:rPr>
          <w:szCs w:val="24"/>
          <w:u w:val="none"/>
        </w:rPr>
      </w:pPr>
      <w:r w:rsidRPr="00EF2892">
        <w:rPr>
          <w:szCs w:val="24"/>
          <w:u w:val="none"/>
        </w:rPr>
        <w:t xml:space="preserve">Kapitālsabiedrība sniegtais sabiedrības informēšanas un izglītošanas pakalpojums nodrošina Atkritumu apsaimniekošanas likuma un Atkritumu apsaimniekošanas valsts plānā 2021.-2028. gadam noteikto atkritumu </w:t>
      </w:r>
      <w:proofErr w:type="spellStart"/>
      <w:r w:rsidRPr="00EF2892">
        <w:rPr>
          <w:szCs w:val="24"/>
          <w:u w:val="none"/>
        </w:rPr>
        <w:t>apsaimniekotāja</w:t>
      </w:r>
      <w:proofErr w:type="spellEnd"/>
      <w:r w:rsidRPr="00EF2892">
        <w:rPr>
          <w:szCs w:val="24"/>
          <w:u w:val="none"/>
        </w:rPr>
        <w:t xml:space="preserve"> uzdevumu izpildi, Kapitālsabiedrībai ir pienākums veicināt sabiedrības izglītošanu ar atkritumu apsaimniekošanu saistītos jautājumos, tostarp organizējot izglītojošus pasākumus, līdz ar ko šī pakalpojuma sniegšanā tirgus klasiska izpratnē nepastāv, un šī pakalpojuma sniegšana ir pamatojama ar VPIL 88. panta pirmās daļas 1. un 2. punktu.</w:t>
      </w:r>
    </w:p>
    <w:p w14:paraId="16C91306"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3AEB9AE2"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par līdzdalības saglabāšanu Kapitālsabiedrībā veica konsultācijas ar biedrību “Latvijas atkritumu saimniecības uzņēmumu asociācija”, biedrību “Latvijas Pašvaldību savienība” un </w:t>
      </w:r>
      <w:r w:rsidRPr="00EF2892">
        <w:rPr>
          <w:szCs w:val="24"/>
          <w:u w:val="none"/>
          <w:lang w:eastAsia="lv-LV"/>
        </w:rPr>
        <w:t>biedrību “</w:t>
      </w:r>
      <w:r w:rsidRPr="00EF2892">
        <w:rPr>
          <w:color w:val="000000"/>
          <w:szCs w:val="24"/>
          <w:u w:val="none"/>
          <w:lang w:eastAsia="lv-LV"/>
        </w:rPr>
        <w:t>Latvijas Tirdzniecības un rūpniecības kamera”.</w:t>
      </w:r>
    </w:p>
    <w:p w14:paraId="7BA19170" w14:textId="77777777" w:rsidR="00EF2892" w:rsidRPr="00EF2892" w:rsidRDefault="00EF2892" w:rsidP="00E37D43">
      <w:pPr>
        <w:spacing w:line="360" w:lineRule="auto"/>
        <w:ind w:firstLine="567"/>
        <w:jc w:val="both"/>
        <w:rPr>
          <w:szCs w:val="24"/>
          <w:u w:val="none"/>
        </w:rPr>
      </w:pPr>
      <w:r w:rsidRPr="00EF2892">
        <w:rPr>
          <w:szCs w:val="24"/>
          <w:u w:val="none"/>
        </w:rPr>
        <w:t xml:space="preserve">Pašvaldībā saņemts Konkurences padomes (turpmāk – KP) 2025. gada 28. janvāra atzinums Nr. 1.7-2/124, kurā </w:t>
      </w:r>
      <w:r w:rsidRPr="00EF2892">
        <w:rPr>
          <w:szCs w:val="24"/>
          <w:u w:val="none"/>
          <w:lang w:eastAsia="lv-LV"/>
        </w:rPr>
        <w:t>neiebilst pret Pašvaldības līdzdalības saglabāšanu Kapitālsabiedrībā</w:t>
      </w:r>
      <w:r w:rsidRPr="00EF2892">
        <w:rPr>
          <w:szCs w:val="24"/>
          <w:u w:val="none"/>
        </w:rPr>
        <w:t>, norādot, ka:</w:t>
      </w:r>
    </w:p>
    <w:p w14:paraId="00555E84" w14:textId="4A1F6B93" w:rsidR="00EF2892" w:rsidRPr="0030431B" w:rsidRDefault="00EF2892" w:rsidP="00E37D43">
      <w:pPr>
        <w:pStyle w:val="Sarakstarindkopa"/>
        <w:numPr>
          <w:ilvl w:val="0"/>
          <w:numId w:val="30"/>
        </w:numPr>
        <w:spacing w:line="360" w:lineRule="auto"/>
        <w:ind w:left="0" w:firstLine="567"/>
        <w:jc w:val="both"/>
        <w:rPr>
          <w:szCs w:val="24"/>
          <w:u w:val="none"/>
          <w:lang w:eastAsia="lv-LV"/>
        </w:rPr>
      </w:pPr>
      <w:r w:rsidRPr="0030431B">
        <w:rPr>
          <w:szCs w:val="24"/>
          <w:u w:val="none"/>
          <w:lang w:eastAsia="lv-LV"/>
        </w:rPr>
        <w:t>ņemot vērā, ka Kapitālsabiedrība nesniedz sadzīves atkritumu savākšanas un pārvadāšanas pakalpojumus Pašvaldības teritorijā, Kapitālsabiedrība darbība šajā jomā padziļināti nav vērtējama;</w:t>
      </w:r>
    </w:p>
    <w:p w14:paraId="6617A5EC" w14:textId="77777777" w:rsidR="00EF2892" w:rsidRPr="00EF2892" w:rsidRDefault="00EF2892" w:rsidP="00E37D43">
      <w:pPr>
        <w:numPr>
          <w:ilvl w:val="0"/>
          <w:numId w:val="30"/>
        </w:numPr>
        <w:spacing w:line="360" w:lineRule="auto"/>
        <w:ind w:left="0" w:firstLine="567"/>
        <w:jc w:val="both"/>
        <w:rPr>
          <w:szCs w:val="24"/>
          <w:u w:val="none"/>
          <w:lang w:eastAsia="lv-LV"/>
        </w:rPr>
      </w:pPr>
      <w:r w:rsidRPr="00EF2892">
        <w:rPr>
          <w:szCs w:val="24"/>
          <w:u w:val="none"/>
          <w:lang w:eastAsia="lv-LV"/>
        </w:rPr>
        <w:lastRenderedPageBreak/>
        <w:t xml:space="preserve">Ņemot vērā, ka Pašvaldības teritorijā atkritumu </w:t>
      </w:r>
      <w:proofErr w:type="spellStart"/>
      <w:r w:rsidRPr="00EF2892">
        <w:rPr>
          <w:szCs w:val="24"/>
          <w:u w:val="none"/>
          <w:lang w:eastAsia="lv-LV"/>
        </w:rPr>
        <w:t>apsaimniekotājs</w:t>
      </w:r>
      <w:proofErr w:type="spellEnd"/>
      <w:r w:rsidRPr="00EF2892">
        <w:rPr>
          <w:szCs w:val="24"/>
          <w:u w:val="none"/>
          <w:lang w:eastAsia="lv-LV"/>
        </w:rPr>
        <w:t xml:space="preserve"> ir SIA “</w:t>
      </w:r>
      <w:proofErr w:type="spellStart"/>
      <w:r w:rsidRPr="00EF2892">
        <w:rPr>
          <w:szCs w:val="24"/>
          <w:u w:val="none"/>
          <w:lang w:eastAsia="lv-LV"/>
        </w:rPr>
        <w:t>Lautus</w:t>
      </w:r>
      <w:proofErr w:type="spellEnd"/>
      <w:r w:rsidRPr="00EF2892">
        <w:rPr>
          <w:szCs w:val="24"/>
          <w:u w:val="none"/>
          <w:lang w:eastAsia="lv-LV"/>
        </w:rPr>
        <w:t xml:space="preserve"> vide”, KP vērtējumā, padziļināta pakalpojuma – </w:t>
      </w:r>
      <w:proofErr w:type="spellStart"/>
      <w:r w:rsidRPr="00EF2892">
        <w:rPr>
          <w:szCs w:val="24"/>
          <w:u w:val="none"/>
          <w:lang w:eastAsia="lv-LV"/>
        </w:rPr>
        <w:t>lielgabarīta</w:t>
      </w:r>
      <w:proofErr w:type="spellEnd"/>
      <w:r w:rsidRPr="00EF2892">
        <w:rPr>
          <w:szCs w:val="24"/>
          <w:u w:val="none"/>
          <w:lang w:eastAsia="lv-LV"/>
        </w:rPr>
        <w:t>, būvniecības, mājsaimniecībā radīto būvniecības un būvju nojaukšanas atkritumu savākšana – analīze, nav nepieciešama;</w:t>
      </w:r>
    </w:p>
    <w:p w14:paraId="344542E0" w14:textId="77777777" w:rsidR="00EF2892" w:rsidRPr="00EF2892" w:rsidRDefault="00EF2892" w:rsidP="00E37D43">
      <w:pPr>
        <w:numPr>
          <w:ilvl w:val="0"/>
          <w:numId w:val="30"/>
        </w:numPr>
        <w:spacing w:line="360" w:lineRule="auto"/>
        <w:ind w:left="0" w:firstLine="567"/>
        <w:jc w:val="both"/>
        <w:rPr>
          <w:szCs w:val="24"/>
          <w:u w:val="none"/>
          <w:lang w:eastAsia="lv-LV"/>
        </w:rPr>
      </w:pPr>
      <w:r w:rsidRPr="00EF2892">
        <w:rPr>
          <w:szCs w:val="24"/>
          <w:u w:val="none"/>
          <w:lang w:eastAsia="lv-LV"/>
        </w:rPr>
        <w:t>atkritumu savākšanas un pārvadāšanas pakalpojums atzīstams par stratēģiski svarīgu VPIL 88. panta izpratnē, vienlaikus KP norāda, ka, tās ieskatā, konkrēta pakalpojuma noteikšana par stratēģiski svarīgu ir atzīstama tikai par vienu no priekšnoteikumiem, lai atbilstoši VPIL 88. panta pirmās daļas 2. punktam publiskas personas kapitālsabiedrībai būtu tiesisks pamats sniegt šādu pakalpojumu, piemērojot tiesību normā paredzēto izņēmumu. Lai pamatotu šādu izņēmumu, likums (VPIL 88. panta otrā daļa) tieši nosaka, ka publiskai personai ir nepieciešams ne tikai atzīt konkrētu pakalpojumu par stratēģiski svarīgu, bet arī ir pienākums veikt tirgus izpēti, novērtējot pieejamās alternatīvas, tostarp, vai konkrēto pakalpojumu vienlīdz efektīvi sniedz arī privātie tirgus dalībnieki un vai privātie tirgus dalībnieki ir spējīgi efektīvi nodrošināt konkrētā pakalpojuma pieejamību un tā sniegšanu;</w:t>
      </w:r>
    </w:p>
    <w:p w14:paraId="60236211" w14:textId="77777777" w:rsidR="00EF2892" w:rsidRPr="00EF2892" w:rsidRDefault="00EF2892" w:rsidP="00E37D43">
      <w:pPr>
        <w:numPr>
          <w:ilvl w:val="0"/>
          <w:numId w:val="30"/>
        </w:numPr>
        <w:spacing w:line="360" w:lineRule="auto"/>
        <w:ind w:left="0" w:firstLine="567"/>
        <w:contextualSpacing/>
        <w:jc w:val="both"/>
        <w:rPr>
          <w:szCs w:val="24"/>
          <w:u w:val="none"/>
          <w:lang w:eastAsia="lv-LV"/>
        </w:rPr>
      </w:pPr>
      <w:r w:rsidRPr="00EF2892">
        <w:rPr>
          <w:szCs w:val="24"/>
          <w:u w:val="none"/>
          <w:lang w:eastAsia="lv-LV"/>
        </w:rPr>
        <w:t>Kapitālsabiedrības darbība, apsaimniekojot AEC “Daibe” un “Kaudzītes”, nodrošinot sadzīves atkritumu apglabāšanu, ir uzskatāma par atbilstošu VPIL 88. panta pirmās daļas 1., 2. un 3. punktam, t.i., 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w:t>
      </w:r>
    </w:p>
    <w:p w14:paraId="48760615" w14:textId="77777777" w:rsidR="00EF2892" w:rsidRPr="00EF2892" w:rsidRDefault="00EF2892" w:rsidP="00E37D43">
      <w:pPr>
        <w:numPr>
          <w:ilvl w:val="0"/>
          <w:numId w:val="30"/>
        </w:numPr>
        <w:spacing w:line="360" w:lineRule="auto"/>
        <w:ind w:left="0" w:firstLine="567"/>
        <w:contextualSpacing/>
        <w:jc w:val="both"/>
        <w:rPr>
          <w:szCs w:val="24"/>
          <w:u w:val="none"/>
          <w:lang w:eastAsia="lv-LV"/>
        </w:rPr>
      </w:pPr>
      <w:r w:rsidRPr="00EF2892">
        <w:rPr>
          <w:szCs w:val="24"/>
          <w:u w:val="none"/>
          <w:lang w:eastAsia="lv-LV"/>
        </w:rPr>
        <w:t xml:space="preserve">attiecībā uz tādiem pakalpojumiem kā atkritumu apstrāde pirms apglabāšanas, dalīti vākto atkritumu pāršķirošana un sagatavošana realizācijai, atzīstams, ka minētie pakalpojumi ir nesaraujami saistīti un nepieciešami, lai atkritumu apglabāšanas process būtu atbilstošs normatīvo aktu prasībām. Līdz ar to, KP vērtējuma, minētie pakalpojumi atzīstami par stratēģiski svarīgiem atbilstoši VPIL 88. panta pirmās daļas 2. punktam; </w:t>
      </w:r>
    </w:p>
    <w:p w14:paraId="72D440A6" w14:textId="77777777" w:rsidR="00EF2892" w:rsidRPr="00EF2892" w:rsidRDefault="00EF2892" w:rsidP="00E37D43">
      <w:pPr>
        <w:numPr>
          <w:ilvl w:val="0"/>
          <w:numId w:val="30"/>
        </w:numPr>
        <w:spacing w:line="360" w:lineRule="auto"/>
        <w:ind w:left="0" w:firstLine="567"/>
        <w:contextualSpacing/>
        <w:jc w:val="both"/>
        <w:rPr>
          <w:noProof/>
          <w:snapToGrid w:val="0"/>
          <w:szCs w:val="24"/>
          <w:u w:val="none"/>
        </w:rPr>
      </w:pPr>
      <w:r w:rsidRPr="00EF2892">
        <w:rPr>
          <w:szCs w:val="24"/>
          <w:u w:val="none"/>
          <w:lang w:eastAsia="lv-LV"/>
        </w:rPr>
        <w:t>Kapitālsabiedrības</w:t>
      </w:r>
      <w:r w:rsidRPr="00EF2892">
        <w:rPr>
          <w:szCs w:val="24"/>
          <w:u w:val="none"/>
          <w:lang w:eastAsia="ru-RU"/>
        </w:rPr>
        <w:t xml:space="preserve"> sniegtais sabiedrības informēšanas un izglītošanas pakalpojums nodrošina Atkritumu apsaimniekošanas likuma un </w:t>
      </w:r>
      <w:r w:rsidRPr="00EF2892">
        <w:rPr>
          <w:szCs w:val="24"/>
          <w:u w:val="none"/>
          <w:lang w:eastAsia="lv-LV"/>
        </w:rPr>
        <w:t xml:space="preserve">Atkritumu apsaimniekošanas valsts plānā noteikto atkritumu </w:t>
      </w:r>
      <w:proofErr w:type="spellStart"/>
      <w:r w:rsidRPr="00EF2892">
        <w:rPr>
          <w:szCs w:val="24"/>
          <w:u w:val="none"/>
          <w:lang w:eastAsia="lv-LV"/>
        </w:rPr>
        <w:t>apsaimniekotāja</w:t>
      </w:r>
      <w:proofErr w:type="spellEnd"/>
      <w:r w:rsidRPr="00EF2892">
        <w:rPr>
          <w:szCs w:val="24"/>
          <w:u w:val="none"/>
          <w:lang w:eastAsia="lv-LV"/>
        </w:rPr>
        <w:t xml:space="preserve"> uzdevumu izpildi un Kapitālsabiedrībai ir pienākums veicināt sabiedrības izglītošanu ar atkritumu apsaimniekošanu saistītos jautājumos, tostarp organizējot izglītojošus pasākumus, līdz ar to šī pakalpojuma sniegšanā tirgus klasiska izpratnē nepastāv, un šī pakalpojuma sniegšana ir pamatojama ar VPIL 88. panta pirmās daļas 1. un 2. punktu</w:t>
      </w:r>
      <w:r w:rsidRPr="00EF2892">
        <w:rPr>
          <w:szCs w:val="24"/>
          <w:u w:val="none"/>
        </w:rPr>
        <w:t>;</w:t>
      </w:r>
    </w:p>
    <w:p w14:paraId="53C10528" w14:textId="77777777" w:rsidR="00EF2892" w:rsidRPr="00EF2892" w:rsidRDefault="00EF2892" w:rsidP="00E37D43">
      <w:pPr>
        <w:numPr>
          <w:ilvl w:val="0"/>
          <w:numId w:val="30"/>
        </w:numPr>
        <w:spacing w:line="360" w:lineRule="auto"/>
        <w:ind w:left="0" w:firstLine="567"/>
        <w:contextualSpacing/>
        <w:jc w:val="both"/>
        <w:rPr>
          <w:szCs w:val="24"/>
          <w:u w:val="none"/>
          <w:lang w:eastAsia="lv-LV"/>
        </w:rPr>
      </w:pPr>
      <w:r w:rsidRPr="00EF2892">
        <w:rPr>
          <w:szCs w:val="24"/>
          <w:u w:val="none"/>
          <w:lang w:eastAsia="lv-LV"/>
        </w:rPr>
        <w:t>attiecībā uz elektroenerģijas un siltumenerģijas ražošanu, kas saistīta ar pašpatēriņu, proti, segmentiem, kuriem nav peļņas gūšanas rakstura, KP secina, ka šādas darbības palīdz samazināt Kapitālsabiedrības izmaksas, kas saistītas ar tās pamatdarbības veikšanu un pozitīvi ietekmē sadzīves atkritumu apglabāšanas pakalpojuma tarifa apmēru iedzīvotājiem. Ievērojot iepriekš minēto, kā arī faktu, ka minētās darbības tieši neietekmē citus tirgus dalībniekus, KP ieskatā, nav pamata vērtēt šo darbību atbilstību VPIL 88. pantam;</w:t>
      </w:r>
    </w:p>
    <w:p w14:paraId="2EEFBC41" w14:textId="77777777" w:rsidR="00EF2892" w:rsidRPr="00EF2892" w:rsidRDefault="00EF2892" w:rsidP="00E37D43">
      <w:pPr>
        <w:numPr>
          <w:ilvl w:val="0"/>
          <w:numId w:val="30"/>
        </w:numPr>
        <w:spacing w:line="360" w:lineRule="auto"/>
        <w:ind w:left="0" w:firstLine="567"/>
        <w:contextualSpacing/>
        <w:jc w:val="both"/>
        <w:rPr>
          <w:szCs w:val="24"/>
          <w:u w:val="none"/>
          <w:lang w:eastAsia="lv-LV"/>
        </w:rPr>
      </w:pPr>
      <w:r w:rsidRPr="00EF2892">
        <w:rPr>
          <w:szCs w:val="24"/>
          <w:u w:val="none"/>
          <w:lang w:eastAsia="lv-LV"/>
        </w:rPr>
        <w:lastRenderedPageBreak/>
        <w:t>saistībā ar elektroenerģijas realizēšanu obligātā iepirkuma ietvaros, KP iepriekš ir norādījusi, ka konkurence šajā nozarē klasiskajā izpratnē nepastāv, jo elektroenerģijas realizācijas tarifi nosakāmi saskaņā ar Ministru kabineta noteikumiem, turklāt KP ņem vērā, ka elektroenerģijas tirdzniecība uzlabo Kapitālsabiedrības maksātspēju iedzīvotāju interesēs (ietekmē sadzīves atkritumu apglabāšanas pakalpojuma tarifa apmēru), līdz ar to KP ieskatā Kapitālsabiedrība darbība, kas saistīta ar elektroenerģijas tirdzniecību, ir pamatojama ar VPIL 88. panta pirmās daļas 1. punktu;</w:t>
      </w:r>
    </w:p>
    <w:p w14:paraId="3E15D298" w14:textId="77777777" w:rsidR="00EF2892" w:rsidRPr="00EF2892" w:rsidRDefault="00EF2892" w:rsidP="00E37D43">
      <w:pPr>
        <w:numPr>
          <w:ilvl w:val="0"/>
          <w:numId w:val="30"/>
        </w:numPr>
        <w:spacing w:line="360" w:lineRule="auto"/>
        <w:ind w:left="0" w:firstLine="567"/>
        <w:contextualSpacing/>
        <w:jc w:val="both"/>
        <w:rPr>
          <w:noProof/>
          <w:snapToGrid w:val="0"/>
          <w:szCs w:val="24"/>
          <w:u w:val="none"/>
        </w:rPr>
      </w:pPr>
      <w:r w:rsidRPr="00EF2892">
        <w:rPr>
          <w:szCs w:val="24"/>
          <w:u w:val="none"/>
          <w:lang w:eastAsia="lv-LV"/>
        </w:rPr>
        <w:t>ņemot vērā, ka konteineru noma ir daļa no Kapitālsabiedrības pamatpakalpojuma, KP vērtējumā, sniegtais pakalpojums nav vērtējams atsevišķi un uz to attiecināmi KP secinājumi, kas ietverti sadaļā “Sadzīves atkritumu, dalīti vākto atkritumu, kā arī liela izmēra, būvniecības un ražošanas atkritumu apsaimniekošana (savākšana un pārvadāšana)”;</w:t>
      </w:r>
    </w:p>
    <w:p w14:paraId="663CE7E9" w14:textId="77777777" w:rsidR="00EF2892" w:rsidRPr="00EF2892" w:rsidRDefault="00EF2892" w:rsidP="00E37D43">
      <w:pPr>
        <w:numPr>
          <w:ilvl w:val="0"/>
          <w:numId w:val="30"/>
        </w:numPr>
        <w:spacing w:line="360" w:lineRule="auto"/>
        <w:ind w:left="0" w:firstLine="567"/>
        <w:contextualSpacing/>
        <w:jc w:val="both"/>
        <w:rPr>
          <w:noProof/>
          <w:snapToGrid w:val="0"/>
          <w:szCs w:val="24"/>
          <w:u w:val="none"/>
        </w:rPr>
      </w:pPr>
      <w:r w:rsidRPr="00EF2892">
        <w:rPr>
          <w:noProof/>
          <w:snapToGrid w:val="0"/>
          <w:szCs w:val="24"/>
          <w:u w:val="none"/>
        </w:rPr>
        <w:t>vienlaikus KP pievienojas Izvērtējuma veicēja viedoklim, ka atkritumu savākšanas pakalpojumu tirgū nav vērojama tirgus nepilnība un sadzīves un mājsaimniecībā radīto būvniecības atkritumu savākšanas, šķirošanas, uzglabāšanas, pārkraušanas un pārvadāšanas pakalpojumus var sniegt arī privātie tirgus dalībnieki.</w:t>
      </w:r>
    </w:p>
    <w:p w14:paraId="4999B58D" w14:textId="77777777" w:rsidR="00EF2892" w:rsidRPr="00EF2892" w:rsidRDefault="00EF2892" w:rsidP="00EF2892">
      <w:pPr>
        <w:spacing w:line="360" w:lineRule="auto"/>
        <w:ind w:firstLine="567"/>
        <w:jc w:val="both"/>
        <w:rPr>
          <w:snapToGrid w:val="0"/>
          <w:szCs w:val="24"/>
          <w:u w:val="none"/>
        </w:rPr>
      </w:pPr>
      <w:r w:rsidRPr="00EF2892">
        <w:rPr>
          <w:noProof/>
          <w:snapToGrid w:val="0"/>
          <w:szCs w:val="24"/>
          <w:u w:val="none"/>
        </w:rPr>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EF2892">
        <w:rPr>
          <w:snapToGrid w:val="0"/>
          <w:szCs w:val="24"/>
          <w:u w:val="none"/>
        </w:rPr>
        <w:t>2025. gada 28. janvāra vēstuli Nr. 1.7-2/124,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28D6CF3F" w14:textId="3B5E80D3" w:rsidR="00EF2892" w:rsidRPr="0030431B" w:rsidRDefault="00EF2892" w:rsidP="0030431B">
      <w:pPr>
        <w:pStyle w:val="Sarakstarindkopa"/>
        <w:numPr>
          <w:ilvl w:val="0"/>
          <w:numId w:val="4"/>
        </w:numPr>
        <w:tabs>
          <w:tab w:val="left" w:pos="993"/>
        </w:tabs>
        <w:spacing w:line="360" w:lineRule="auto"/>
        <w:ind w:left="0" w:firstLine="567"/>
        <w:jc w:val="both"/>
        <w:rPr>
          <w:noProof/>
          <w:szCs w:val="24"/>
          <w:u w:val="none"/>
          <w:lang w:eastAsia="lv-LV"/>
        </w:rPr>
      </w:pPr>
      <w:r w:rsidRPr="0030431B">
        <w:rPr>
          <w:noProof/>
          <w:szCs w:val="24"/>
          <w:u w:val="none"/>
          <w:lang w:eastAsia="lv-LV"/>
        </w:rPr>
        <w:t xml:space="preserve">APSTIPRINĀT Gulbenes novada pašvaldības tiešās līdzdalības </w:t>
      </w:r>
      <w:r w:rsidRPr="0030431B">
        <w:rPr>
          <w:rFonts w:eastAsia="Calibri"/>
          <w:color w:val="000000"/>
          <w:szCs w:val="24"/>
          <w:u w:val="none"/>
        </w:rPr>
        <w:t>SIA “ZAAO”</w:t>
      </w:r>
      <w:r w:rsidRPr="0030431B">
        <w:rPr>
          <w:szCs w:val="24"/>
          <w:u w:val="none"/>
          <w:lang w:eastAsia="lv-LV"/>
        </w:rPr>
        <w:t xml:space="preserve"> </w:t>
      </w:r>
      <w:r w:rsidRPr="0030431B">
        <w:rPr>
          <w:noProof/>
          <w:szCs w:val="24"/>
          <w:u w:val="none"/>
          <w:lang w:eastAsia="lv-LV"/>
        </w:rPr>
        <w:t>izvērtējumu (pielikums).</w:t>
      </w:r>
    </w:p>
    <w:p w14:paraId="53D96260" w14:textId="7085F4EF" w:rsidR="00EF2892" w:rsidRPr="00EF2892" w:rsidRDefault="00EF2892" w:rsidP="0030431B">
      <w:pPr>
        <w:pStyle w:val="Sarakstarindkopa"/>
        <w:widowControl w:val="0"/>
        <w:numPr>
          <w:ilvl w:val="0"/>
          <w:numId w:val="4"/>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rFonts w:cs="Arial"/>
          <w:szCs w:val="24"/>
          <w:u w:val="none"/>
          <w:lang w:eastAsia="lv-LV"/>
        </w:rPr>
        <w:t xml:space="preserve">ATZĪT, ka </w:t>
      </w:r>
      <w:r w:rsidRPr="00EF2892">
        <w:rPr>
          <w:rFonts w:eastAsia="Calibri"/>
          <w:color w:val="000000"/>
          <w:szCs w:val="24"/>
          <w:u w:val="none"/>
        </w:rPr>
        <w:t>SIA “ZAAO”</w:t>
      </w:r>
      <w:r w:rsidRPr="00EF2892">
        <w:rPr>
          <w:szCs w:val="24"/>
          <w:u w:val="none"/>
          <w:lang w:eastAsia="lv-LV"/>
        </w:rPr>
        <w:t>, reģistrācijas numurs 44103015509, reģistrācijas numurs 44103058086</w:t>
      </w:r>
      <w:r w:rsidRPr="00EF2892">
        <w:rPr>
          <w:rFonts w:cs="Arial"/>
          <w:szCs w:val="24"/>
          <w:u w:val="none"/>
          <w:lang w:eastAsia="lv-LV"/>
        </w:rPr>
        <w:t xml:space="preserve">, darbība atbilst </w:t>
      </w:r>
      <w:r w:rsidRPr="00EF2892">
        <w:rPr>
          <w:szCs w:val="24"/>
          <w:u w:val="none"/>
          <w:lang w:eastAsia="et-EE"/>
        </w:rPr>
        <w:t>Valsts pārvaldes iekārtas likuma 88. panta pirmās daļas 1., 2. un 3. punktam, proti, 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w:t>
      </w:r>
    </w:p>
    <w:p w14:paraId="559FE972" w14:textId="77777777" w:rsidR="00EF2892" w:rsidRPr="00EF2892" w:rsidRDefault="00EF2892" w:rsidP="0030431B">
      <w:pPr>
        <w:widowControl w:val="0"/>
        <w:numPr>
          <w:ilvl w:val="0"/>
          <w:numId w:val="4"/>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color w:val="000000"/>
          <w:szCs w:val="24"/>
          <w:u w:val="none"/>
          <w:lang w:eastAsia="lv-LV"/>
        </w:rPr>
        <w:t xml:space="preserve">SAGLABĀT Gulbenes novada pašvaldības tiešo līdzdalību </w:t>
      </w:r>
      <w:r w:rsidRPr="00EF2892">
        <w:rPr>
          <w:rFonts w:eastAsia="Calibri"/>
          <w:color w:val="000000"/>
          <w:szCs w:val="24"/>
          <w:u w:val="none"/>
        </w:rPr>
        <w:t>SIA “ZAAO”</w:t>
      </w:r>
      <w:r w:rsidRPr="00EF2892">
        <w:rPr>
          <w:szCs w:val="24"/>
          <w:u w:val="none"/>
          <w:lang w:eastAsia="lv-LV"/>
        </w:rPr>
        <w:t>, reģistrācijas numurs 44103015509</w:t>
      </w:r>
      <w:r w:rsidRPr="00EF2892">
        <w:rPr>
          <w:color w:val="000000"/>
          <w:szCs w:val="24"/>
          <w:u w:val="none"/>
          <w:lang w:eastAsia="lv-LV"/>
        </w:rPr>
        <w:t>.</w:t>
      </w:r>
    </w:p>
    <w:p w14:paraId="72CB9BD1" w14:textId="77777777" w:rsidR="00EF2892" w:rsidRPr="00EF2892" w:rsidRDefault="00EF2892" w:rsidP="0030431B">
      <w:pPr>
        <w:widowControl w:val="0"/>
        <w:numPr>
          <w:ilvl w:val="0"/>
          <w:numId w:val="4"/>
        </w:numPr>
        <w:tabs>
          <w:tab w:val="left" w:pos="993"/>
        </w:tabs>
        <w:spacing w:line="360" w:lineRule="auto"/>
        <w:ind w:left="0" w:firstLine="567"/>
        <w:jc w:val="both"/>
        <w:rPr>
          <w:snapToGrid w:val="0"/>
          <w:szCs w:val="24"/>
          <w:u w:val="none"/>
        </w:rPr>
      </w:pPr>
      <w:r w:rsidRPr="00EF2892">
        <w:rPr>
          <w:snapToGrid w:val="0"/>
          <w:color w:val="000000"/>
          <w:szCs w:val="24"/>
          <w:u w:val="none"/>
          <w:lang w:eastAsia="et-EE"/>
        </w:rPr>
        <w:t xml:space="preserve">NOTEIKT </w:t>
      </w:r>
      <w:r w:rsidRPr="00EF2892">
        <w:rPr>
          <w:rFonts w:eastAsia="Calibri"/>
          <w:snapToGrid w:val="0"/>
          <w:color w:val="000000"/>
          <w:szCs w:val="24"/>
          <w:u w:val="none"/>
        </w:rPr>
        <w:t>SIA “ZAAO</w:t>
      </w:r>
      <w:r w:rsidRPr="00EF2892">
        <w:rPr>
          <w:snapToGrid w:val="0"/>
          <w:szCs w:val="24"/>
          <w:u w:val="none"/>
        </w:rPr>
        <w:t xml:space="preserve">”, reģistrācijas numurs 44103015509, </w:t>
      </w:r>
      <w:r w:rsidRPr="00EF2892">
        <w:rPr>
          <w:noProof/>
          <w:snapToGrid w:val="0"/>
          <w:szCs w:val="24"/>
          <w:u w:val="none"/>
        </w:rPr>
        <w:t xml:space="preserve">vispārējo stratēģisko mērķi </w:t>
      </w:r>
      <w:r w:rsidRPr="00EF2892">
        <w:rPr>
          <w:snapToGrid w:val="0"/>
          <w:szCs w:val="24"/>
          <w:u w:val="none"/>
        </w:rPr>
        <w:t>– sadzīves atkritumu apsaimniekošanas sistēmas uzturēšana un attīstība tādā veidā, kas nodrošina normatīvo aktu prasību, tajā skaitā Eiropas Savienības noteikto mērķu attiecībā uz atkritumu apsaimniekošanas sistēmas darbības efektivitāti.</w:t>
      </w:r>
    </w:p>
    <w:p w14:paraId="0825A63A" w14:textId="77777777" w:rsidR="00EF2892" w:rsidRPr="00EF2892" w:rsidRDefault="00EF2892" w:rsidP="00EF2892">
      <w:pPr>
        <w:numPr>
          <w:ilvl w:val="0"/>
          <w:numId w:val="4"/>
        </w:numPr>
        <w:tabs>
          <w:tab w:val="left" w:pos="993"/>
        </w:tabs>
        <w:spacing w:line="360" w:lineRule="auto"/>
        <w:ind w:left="0" w:firstLine="567"/>
        <w:jc w:val="both"/>
        <w:rPr>
          <w:snapToGrid w:val="0"/>
          <w:szCs w:val="24"/>
          <w:u w:val="none"/>
        </w:rPr>
      </w:pPr>
      <w:r w:rsidRPr="00EF2892">
        <w:rPr>
          <w:snapToGrid w:val="0"/>
          <w:szCs w:val="24"/>
          <w:u w:val="none"/>
        </w:rPr>
        <w:lastRenderedPageBreak/>
        <w:t>Lēmuma izpildi kontrolēt Gulbenes novada pašvaldības izpilddirektoram.</w:t>
      </w:r>
    </w:p>
    <w:p w14:paraId="45B0360F" w14:textId="77777777" w:rsidR="00203C2F" w:rsidRDefault="00203C2F" w:rsidP="000C7638">
      <w:pPr>
        <w:rPr>
          <w:color w:val="000000" w:themeColor="text1"/>
          <w:szCs w:val="24"/>
          <w:u w:val="none"/>
        </w:rPr>
      </w:pPr>
    </w:p>
    <w:p w14:paraId="1416C66D"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8C7096E"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izbeigšanu sabiedrībā ar ierobežotu atbildību “GULBENES AUTOBUSS”</w:t>
      </w:r>
    </w:p>
    <w:p w14:paraId="16C1A5E4"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1E05E902"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3C8A8A6" w14:textId="487C3541" w:rsidR="00E264AD" w:rsidRPr="00575A1B" w:rsidRDefault="00E25297" w:rsidP="0030431B">
      <w:pPr>
        <w:jc w:val="both"/>
        <w:rPr>
          <w:rFonts w:eastAsia="Calibri"/>
          <w:szCs w:val="24"/>
          <w:u w:val="none"/>
        </w:rPr>
      </w:pPr>
      <w:r>
        <w:rPr>
          <w:rFonts w:eastAsia="Calibri"/>
          <w:szCs w:val="24"/>
          <w:u w:val="none"/>
        </w:rPr>
        <w:t xml:space="preserve">DEBATĒS PIEDALĀS: </w:t>
      </w:r>
      <w:r w:rsidR="0030431B">
        <w:rPr>
          <w:noProof/>
          <w:color w:val="000000" w:themeColor="text1"/>
          <w:szCs w:val="24"/>
          <w:u w:val="none"/>
        </w:rPr>
        <w:t>Zigmunds Brūvers, Guna Švika, Intars Liepiņš, Ainārs Brezinskis, Guna Pūcīte, Gundrs Kristapsons, Mudīte Motivāne, Normunds Mazūrs</w:t>
      </w:r>
    </w:p>
    <w:p w14:paraId="23FAC79E" w14:textId="77777777" w:rsidR="00BC2002" w:rsidRDefault="00BC2002" w:rsidP="00956EC8">
      <w:pPr>
        <w:rPr>
          <w:rFonts w:eastAsia="Calibri"/>
          <w:color w:val="FF0000"/>
          <w:szCs w:val="24"/>
          <w:u w:val="none"/>
        </w:rPr>
      </w:pPr>
    </w:p>
    <w:p w14:paraId="2301CD20" w14:textId="77777777" w:rsidR="00114990" w:rsidRDefault="00E25297" w:rsidP="001A17CE">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7271BD8" w14:textId="77777777" w:rsidR="00B24B3A" w:rsidRDefault="00E25297" w:rsidP="001A17CE">
      <w:pPr>
        <w:spacing w:line="360" w:lineRule="auto"/>
        <w:ind w:firstLine="567"/>
        <w:jc w:val="both"/>
        <w:rPr>
          <w:u w:val="none"/>
        </w:rPr>
      </w:pPr>
      <w:r w:rsidRPr="0016506D">
        <w:rPr>
          <w:noProof/>
          <w:u w:val="none"/>
        </w:rPr>
        <w:t>ar 4 balsīm "Par" (Ainārs Brezinskis, Guna Švika, Intars Liepiņš, Normunds Mazūrs), "Pret" – 1 (Mudīte Motivāne), "Atturas" – 1 (Guna Pūcīte), "Nepiedalās" – nav</w:t>
      </w:r>
      <w:r>
        <w:rPr>
          <w:u w:val="none"/>
        </w:rPr>
        <w:t xml:space="preserve">, </w:t>
      </w:r>
      <w:r w:rsidR="00E966B9">
        <w:rPr>
          <w:u w:val="none"/>
        </w:rPr>
        <w:t>NOLEMJ</w:t>
      </w:r>
      <w:r w:rsidR="00114990" w:rsidRPr="00B24B3A">
        <w:rPr>
          <w:u w:val="none"/>
        </w:rPr>
        <w:t>:</w:t>
      </w:r>
    </w:p>
    <w:p w14:paraId="459786A2"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9E050B" w14:textId="77777777" w:rsidR="00EF2892" w:rsidRPr="00EF2892" w:rsidRDefault="00EF2892" w:rsidP="00EF2892">
      <w:pPr>
        <w:jc w:val="center"/>
        <w:rPr>
          <w:b/>
          <w:snapToGrid w:val="0"/>
          <w:szCs w:val="24"/>
          <w:u w:val="none"/>
        </w:rPr>
      </w:pPr>
      <w:r w:rsidRPr="00EF2892">
        <w:rPr>
          <w:b/>
          <w:snapToGrid w:val="0"/>
          <w:szCs w:val="24"/>
          <w:u w:val="none"/>
        </w:rPr>
        <w:t xml:space="preserve">Par Gulbenes novada pašvaldības </w:t>
      </w:r>
      <w:r w:rsidRPr="00EF2892">
        <w:rPr>
          <w:b/>
          <w:snapToGrid w:val="0"/>
          <w:szCs w:val="20"/>
          <w:u w:val="none"/>
        </w:rPr>
        <w:t>tiešās līdzdalības izbeigšanu sabiedrībā ar ierobežotu atbildību “GULBENES AUTOBUSS”</w:t>
      </w:r>
    </w:p>
    <w:p w14:paraId="5334211B" w14:textId="77777777" w:rsidR="00EF2892" w:rsidRPr="00EF2892" w:rsidRDefault="00EF2892" w:rsidP="00EF2892">
      <w:pPr>
        <w:spacing w:line="360" w:lineRule="auto"/>
        <w:ind w:firstLine="567"/>
        <w:jc w:val="both"/>
        <w:rPr>
          <w:snapToGrid w:val="0"/>
          <w:szCs w:val="24"/>
          <w:u w:val="none"/>
        </w:rPr>
      </w:pPr>
    </w:p>
    <w:p w14:paraId="11E6E5CC"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620A868B"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48D86E9E"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Atbilstoši</w:t>
      </w:r>
      <w:r w:rsidRPr="00EF2892">
        <w:rPr>
          <w:rFonts w:eastAsia="Calibri"/>
          <w:color w:val="000000"/>
          <w:szCs w:val="24"/>
          <w:u w:val="none"/>
        </w:rPr>
        <w:t xml:space="preserve"> </w:t>
      </w:r>
      <w:r w:rsidRPr="00EF2892">
        <w:rPr>
          <w:szCs w:val="24"/>
          <w:u w:val="none"/>
          <w:lang w:eastAsia="lv-LV"/>
        </w:rPr>
        <w:t>Publiskas personas kapitāla daļu un kapitālsabiedrību pārvaldības</w:t>
      </w:r>
      <w:r w:rsidRPr="00EF2892">
        <w:rPr>
          <w:rFonts w:eastAsia="Calibri"/>
          <w:color w:val="000000"/>
          <w:szCs w:val="24"/>
          <w:u w:val="none"/>
        </w:rPr>
        <w:t xml:space="preserve"> likuma (turpmāk – </w:t>
      </w:r>
      <w:r w:rsidRPr="00EF2892">
        <w:rPr>
          <w:szCs w:val="24"/>
          <w:u w:val="none"/>
          <w:lang w:eastAsia="lv-LV"/>
        </w:rPr>
        <w:t>Pārvaldības likums)</w:t>
      </w:r>
      <w:r w:rsidRPr="00EF2892">
        <w:rPr>
          <w:rFonts w:eastAsia="Calibri"/>
          <w:color w:val="000000"/>
          <w:szCs w:val="24"/>
          <w:u w:val="none"/>
        </w:rPr>
        <w:t xml:space="preserve"> 7. panta </w:t>
      </w:r>
      <w:r w:rsidRPr="00EF2892">
        <w:rPr>
          <w:szCs w:val="24"/>
          <w:u w:val="none"/>
          <w:lang w:eastAsia="lv-LV"/>
        </w:rPr>
        <w:t xml:space="preserve">pirmajai daļai </w:t>
      </w:r>
      <w:r w:rsidRPr="00EF2892">
        <w:rPr>
          <w:rFonts w:eastAsia="Calibri"/>
          <w:color w:val="000000"/>
          <w:szCs w:val="24"/>
          <w:u w:val="none"/>
        </w:rPr>
        <w:t xml:space="preserve">publiskai personai ir pienākums ne retāk kā reizi piecos gados pārvērtēt katru tās tiešo līdzdalību kapitālsabiedrībā un tās atbilstību </w:t>
      </w:r>
      <w:r w:rsidRPr="00EF2892">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3218815C"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 xml:space="preserve">Pārvaldības likuma 4.panta pirmā daļa noteic, ka publiska persona drīkst iegūt līdzdalību kapitālsabiedrībā atbilstoši VPIL 88.pantam.  </w:t>
      </w:r>
    </w:p>
    <w:p w14:paraId="712777B7" w14:textId="77777777" w:rsidR="00EF2892" w:rsidRPr="00EF2892" w:rsidRDefault="00EF2892" w:rsidP="00EF2892">
      <w:pPr>
        <w:autoSpaceDE w:val="0"/>
        <w:autoSpaceDN w:val="0"/>
        <w:adjustRightInd w:val="0"/>
        <w:spacing w:line="360" w:lineRule="auto"/>
        <w:ind w:firstLine="567"/>
        <w:jc w:val="both"/>
        <w:rPr>
          <w:rFonts w:eastAsia="Calibri"/>
          <w:color w:val="000000"/>
          <w:szCs w:val="24"/>
          <w:u w:val="none"/>
        </w:rPr>
      </w:pPr>
      <w:r w:rsidRPr="00EF2892">
        <w:rPr>
          <w:rFonts w:eastAsia="Calibri"/>
          <w:color w:val="000000"/>
          <w:szCs w:val="24"/>
          <w:u w:val="none"/>
        </w:rPr>
        <w:t xml:space="preserve">Ņemot vērā to, ka Gulbenes novada pašvaldībai (turpmāk – Pašvaldība) pieder </w:t>
      </w:r>
      <w:r w:rsidRPr="00EF2892">
        <w:rPr>
          <w:szCs w:val="24"/>
          <w:u w:val="none"/>
          <w:lang w:eastAsia="lv-LV"/>
        </w:rPr>
        <w:t>sabiedrības ar ierobežotu atbildību</w:t>
      </w:r>
      <w:r w:rsidRPr="00EF2892">
        <w:rPr>
          <w:rFonts w:eastAsia="Calibri"/>
          <w:color w:val="000000"/>
          <w:szCs w:val="24"/>
          <w:u w:val="none"/>
        </w:rPr>
        <w:t xml:space="preserve"> “GULBENES AUTOBUSS</w:t>
      </w:r>
      <w:r w:rsidRPr="00EF2892">
        <w:rPr>
          <w:szCs w:val="24"/>
          <w:u w:val="none"/>
          <w:lang w:eastAsia="lv-LV"/>
        </w:rPr>
        <w:t xml:space="preserve">”, reģistrācijas numurs 43203003672 (turpmāk – Kapitālsabiedrība) </w:t>
      </w:r>
      <w:r w:rsidRPr="00EF2892">
        <w:rPr>
          <w:rFonts w:eastAsia="Calibri"/>
          <w:color w:val="000000"/>
          <w:szCs w:val="24"/>
          <w:u w:val="none"/>
        </w:rPr>
        <w:t xml:space="preserve">100% kapitāla daļas un iepriekšējais Pašvaldības līdzdalības </w:t>
      </w:r>
      <w:r w:rsidRPr="00EF2892">
        <w:rPr>
          <w:szCs w:val="24"/>
          <w:u w:val="none"/>
          <w:lang w:eastAsia="lv-LV"/>
        </w:rPr>
        <w:t xml:space="preserve">Kapitālsabiedrībā </w:t>
      </w:r>
      <w:proofErr w:type="spellStart"/>
      <w:r w:rsidRPr="00EF2892">
        <w:rPr>
          <w:rFonts w:eastAsia="Calibri"/>
          <w:color w:val="000000"/>
          <w:szCs w:val="24"/>
          <w:u w:val="none"/>
        </w:rPr>
        <w:t>izvērtējums</w:t>
      </w:r>
      <w:proofErr w:type="spellEnd"/>
      <w:r w:rsidRPr="00EF2892">
        <w:rPr>
          <w:rFonts w:eastAsia="Calibri"/>
          <w:color w:val="000000"/>
          <w:szCs w:val="24"/>
          <w:u w:val="none"/>
        </w:rPr>
        <w:t xml:space="preserve"> ir veikts 2019. gadā ar </w:t>
      </w:r>
      <w:r w:rsidRPr="00EF2892">
        <w:rPr>
          <w:szCs w:val="24"/>
          <w:u w:val="none"/>
          <w:lang w:eastAsia="lv-LV"/>
        </w:rPr>
        <w:t xml:space="preserve">Gulbenes novada pašvaldības domes 2019. gada 11. jūlija sēdes lēmumu “Par Gulbenes novada pašvaldības tiešās līdzdalības saglabāšanu sabiedrībā ar ierobežotu atbildību “Gulbenes autobuss”” (protokols Nr. 10; 4.§), kurā </w:t>
      </w:r>
      <w:r w:rsidRPr="00EF2892">
        <w:rPr>
          <w:szCs w:val="24"/>
          <w:u w:val="none"/>
          <w:lang w:eastAsia="lv-LV"/>
        </w:rPr>
        <w:lastRenderedPageBreak/>
        <w:t xml:space="preserve">tika fiksēts arī Kapitālsabiedrības izvirzītais vispārējais stratēģiskais mērķis, </w:t>
      </w:r>
      <w:r w:rsidRPr="00EF2892">
        <w:rPr>
          <w:rFonts w:eastAsia="Calibri"/>
          <w:color w:val="000000"/>
          <w:szCs w:val="24"/>
          <w:u w:val="none"/>
        </w:rPr>
        <w:t xml:space="preserve">Pašvaldība no jauna ir izvērtējusi tās līdzdalības atbilstību </w:t>
      </w:r>
      <w:r w:rsidRPr="00EF2892">
        <w:rPr>
          <w:szCs w:val="24"/>
          <w:u w:val="none"/>
          <w:lang w:eastAsia="lv-LV"/>
        </w:rPr>
        <w:t>VPIL</w:t>
      </w:r>
      <w:r w:rsidRPr="00EF2892">
        <w:rPr>
          <w:rFonts w:eastAsia="Calibri"/>
          <w:color w:val="000000"/>
          <w:szCs w:val="24"/>
          <w:u w:val="none"/>
        </w:rPr>
        <w:t xml:space="preserve"> prasībām. </w:t>
      </w:r>
    </w:p>
    <w:p w14:paraId="1228AAC2" w14:textId="77777777" w:rsidR="00EF2892" w:rsidRPr="00EF2892" w:rsidRDefault="00EF2892" w:rsidP="00EF2892">
      <w:pPr>
        <w:spacing w:line="360" w:lineRule="auto"/>
        <w:ind w:firstLine="567"/>
        <w:jc w:val="both"/>
        <w:rPr>
          <w:szCs w:val="24"/>
          <w:u w:val="none"/>
        </w:rPr>
      </w:pPr>
      <w:r w:rsidRPr="00EF2892">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EF2892">
        <w:rPr>
          <w:szCs w:val="24"/>
          <w:u w:val="none"/>
        </w:rPr>
        <w:t>Nr.GNP</w:t>
      </w:r>
      <w:proofErr w:type="spellEnd"/>
      <w:r w:rsidRPr="00EF2892">
        <w:rPr>
          <w:szCs w:val="24"/>
          <w:u w:val="none"/>
        </w:rPr>
        <w:t xml:space="preserve"> 2024/49, rezultātā 2024. gada 25. septembrī noslēdza iepirkuma līgumu Nr. GND/9.18/24/502 par Gulbenes novada pašvaldības līdzdalības saglabāšanas izvērtēšanu kapitālsabiedrībās ar </w:t>
      </w:r>
      <w:r w:rsidRPr="00EF2892">
        <w:rPr>
          <w:szCs w:val="24"/>
          <w:u w:val="none"/>
          <w:lang w:eastAsia="lv-LV"/>
        </w:rPr>
        <w:t>SIA “CSE COE”, reģistrācijas numurs 40103995402.</w:t>
      </w:r>
    </w:p>
    <w:p w14:paraId="3D2B90F2" w14:textId="77777777" w:rsidR="00EF2892" w:rsidRPr="00EF2892" w:rsidRDefault="00EF2892" w:rsidP="00E37D43">
      <w:pPr>
        <w:spacing w:line="360" w:lineRule="auto"/>
        <w:ind w:firstLine="567"/>
        <w:jc w:val="both"/>
        <w:rPr>
          <w:szCs w:val="24"/>
          <w:u w:val="none"/>
        </w:rPr>
      </w:pPr>
      <w:r w:rsidRPr="00EF2892">
        <w:rPr>
          <w:szCs w:val="24"/>
          <w:u w:val="none"/>
        </w:rPr>
        <w:t xml:space="preserve">Pašvaldība un </w:t>
      </w:r>
      <w:r w:rsidRPr="00EF2892">
        <w:rPr>
          <w:szCs w:val="24"/>
          <w:u w:val="none"/>
          <w:lang w:eastAsia="lv-LV"/>
        </w:rPr>
        <w:t xml:space="preserve">SIA “CSE COE” </w:t>
      </w:r>
      <w:r w:rsidRPr="00EF2892">
        <w:rPr>
          <w:szCs w:val="24"/>
          <w:u w:val="none"/>
        </w:rPr>
        <w:t xml:space="preserve">2025. gada 25. februārī parakstīja darbu pieņemšanas-nodošanas aktu, kā rezultātā Pašvaldība ir saņēmusi līdzdalības </w:t>
      </w:r>
      <w:proofErr w:type="spellStart"/>
      <w:r w:rsidRPr="00EF2892">
        <w:rPr>
          <w:szCs w:val="24"/>
          <w:u w:val="none"/>
        </w:rPr>
        <w:t>izvērtējumu</w:t>
      </w:r>
      <w:proofErr w:type="spellEnd"/>
      <w:r w:rsidRPr="00EF2892">
        <w:rPr>
          <w:szCs w:val="24"/>
          <w:u w:val="none"/>
        </w:rPr>
        <w:t xml:space="preserve"> (turpmāk – </w:t>
      </w:r>
      <w:proofErr w:type="spellStart"/>
      <w:r w:rsidRPr="00EF2892">
        <w:rPr>
          <w:szCs w:val="24"/>
          <w:u w:val="none"/>
        </w:rPr>
        <w:t>Izvērtējums</w:t>
      </w:r>
      <w:proofErr w:type="spellEnd"/>
      <w:r w:rsidRPr="00EF2892">
        <w:rPr>
          <w:szCs w:val="24"/>
          <w:u w:val="none"/>
        </w:rPr>
        <w:t xml:space="preserve">), kurā Pašvaldībai rekomendēts izbeigt tiešo līdzdalību Kapitālsabiedrībā. </w:t>
      </w:r>
      <w:proofErr w:type="spellStart"/>
      <w:r w:rsidRPr="00EF2892">
        <w:rPr>
          <w:szCs w:val="24"/>
          <w:u w:val="none"/>
        </w:rPr>
        <w:t>Izvērtējumā</w:t>
      </w:r>
      <w:proofErr w:type="spellEnd"/>
      <w:r w:rsidRPr="00EF2892">
        <w:rPr>
          <w:szCs w:val="24"/>
          <w:u w:val="none"/>
        </w:rPr>
        <w:t xml:space="preserve"> ir secināts, ka Kapitālsabiedrības darbība:</w:t>
      </w:r>
    </w:p>
    <w:p w14:paraId="4B645DCB" w14:textId="7DF91E07" w:rsidR="00EF2892" w:rsidRPr="0030431B" w:rsidRDefault="00EF2892" w:rsidP="00E37D43">
      <w:pPr>
        <w:pStyle w:val="Sarakstarindkopa"/>
        <w:numPr>
          <w:ilvl w:val="0"/>
          <w:numId w:val="31"/>
        </w:numPr>
        <w:spacing w:line="360" w:lineRule="auto"/>
        <w:ind w:left="0" w:firstLine="567"/>
        <w:jc w:val="both"/>
        <w:rPr>
          <w:szCs w:val="24"/>
          <w:u w:val="none"/>
        </w:rPr>
      </w:pPr>
      <w:r w:rsidRPr="0030431B">
        <w:rPr>
          <w:szCs w:val="24"/>
          <w:u w:val="none"/>
        </w:rPr>
        <w:t>sauszemes pasažieru pārvadājumu jomā atbilst VPIL 88. panta pirmās daļas 2. punkta nosacījumam – Kapitālsabiedrība sniedz pakalpojumus, kas ir stratēģiski svarīgi pašvaldības administratīvās teritorijas attīstībai; Tomēr apstāklis, ka Kapitālsabiedrība sniedz pašvaldības administratīvās teritorijas attīstībai stratēģiski svarīgus pakalpojumus, neizslēdz iespēju, ka stratēģiski svarīgos sabiedriskā transporta pārvadājumu pakalpojumus var sniegt arī privāts tirgus dalībnieks;</w:t>
      </w:r>
    </w:p>
    <w:p w14:paraId="646F1254" w14:textId="77777777" w:rsidR="00EF2892" w:rsidRPr="00EF2892" w:rsidRDefault="00EF2892" w:rsidP="00E37D43">
      <w:pPr>
        <w:numPr>
          <w:ilvl w:val="0"/>
          <w:numId w:val="31"/>
        </w:numPr>
        <w:spacing w:line="360" w:lineRule="auto"/>
        <w:ind w:left="0" w:firstLine="567"/>
        <w:contextualSpacing/>
        <w:jc w:val="both"/>
        <w:rPr>
          <w:szCs w:val="24"/>
          <w:u w:val="none"/>
        </w:rPr>
      </w:pPr>
      <w:r w:rsidRPr="00EF2892">
        <w:rPr>
          <w:szCs w:val="24"/>
          <w:u w:val="none"/>
        </w:rPr>
        <w:t>sabiedriskā transporta pakalpojumu jomā neatbilst VPIL 88. panta pirmās daļas 1. punktā paredzētajam nosacījumam, jo Gulbenes novada administratīvajā teritorijā nav konstatējama tirgus nepilnība; Sabiedriskā transporta pakalpojumu tirgū jau šobrīd darbojas pietiekami plašs privāto tirgus dalībnieku skaits;</w:t>
      </w:r>
    </w:p>
    <w:p w14:paraId="141F1BB3" w14:textId="77777777" w:rsidR="00EF2892" w:rsidRPr="00EF2892" w:rsidRDefault="00EF2892" w:rsidP="00E37D43">
      <w:pPr>
        <w:numPr>
          <w:ilvl w:val="0"/>
          <w:numId w:val="31"/>
        </w:numPr>
        <w:spacing w:line="360" w:lineRule="auto"/>
        <w:ind w:left="0" w:firstLine="567"/>
        <w:contextualSpacing/>
        <w:jc w:val="both"/>
        <w:rPr>
          <w:szCs w:val="24"/>
          <w:u w:val="none"/>
        </w:rPr>
      </w:pPr>
      <w:r w:rsidRPr="00EF2892">
        <w:rPr>
          <w:szCs w:val="24"/>
          <w:u w:val="none"/>
        </w:rPr>
        <w:t>skolēnu speciālo pārvadājumu pakalpojumu jomā neatbilst VPIL 88. panta pirmās daļas 1. punktā paredzētajam nosacījumam – tirgus nepilnība Gulbenes novada administratīvajā teritorijā nepastāv, jo skolēnu speciālo pārvadājumu pakalpojumu iepirkumā piedāvājumus iesniedza vairāk kā viens pretendents;</w:t>
      </w:r>
    </w:p>
    <w:p w14:paraId="08766D2F" w14:textId="77777777" w:rsidR="00EF2892" w:rsidRPr="00EF2892" w:rsidRDefault="00EF2892" w:rsidP="00E37D43">
      <w:pPr>
        <w:numPr>
          <w:ilvl w:val="0"/>
          <w:numId w:val="31"/>
        </w:numPr>
        <w:spacing w:line="360" w:lineRule="auto"/>
        <w:ind w:left="0" w:firstLine="567"/>
        <w:contextualSpacing/>
        <w:jc w:val="both"/>
        <w:rPr>
          <w:szCs w:val="24"/>
          <w:u w:val="none"/>
        </w:rPr>
      </w:pPr>
      <w:r w:rsidRPr="00EF2892">
        <w:rPr>
          <w:szCs w:val="24"/>
          <w:u w:val="none"/>
        </w:rPr>
        <w:t xml:space="preserve">attiecībā uz Kapitālsabiedrības sniegtajiem papildu pakalpojumiem, kas saistīti ar autoostas pakalpojumiem un tās darbības nodrošināšanu, neatbilst VPIL 88. panta pirmās daļas 1. vai 2. punktam un būtu saglabājama tikai kā Kapitālsabiedrības pamatdarbības – sabiedriskā transporta pakalpojumu – sastāvdaļa. Ņemot vērā, ka Kapitālsabiedrības pamatdarbība sabiedriskā transporta pakalpojumu jomā ir izbeidzama, arī Kapitālsabiedrības darbība autoostas pakalpojumu sniegšanā ir izbeidzama; </w:t>
      </w:r>
    </w:p>
    <w:p w14:paraId="42475EAB" w14:textId="77777777" w:rsidR="00EF2892" w:rsidRPr="00EF2892" w:rsidRDefault="00EF2892" w:rsidP="00E37D43">
      <w:pPr>
        <w:widowControl w:val="0"/>
        <w:spacing w:line="360" w:lineRule="auto"/>
        <w:ind w:firstLine="567"/>
        <w:jc w:val="both"/>
        <w:rPr>
          <w:szCs w:val="24"/>
          <w:u w:val="none"/>
          <w:lang w:eastAsia="lv-LV"/>
        </w:rPr>
      </w:pPr>
      <w:proofErr w:type="spellStart"/>
      <w:r w:rsidRPr="00EF2892">
        <w:rPr>
          <w:szCs w:val="24"/>
          <w:u w:val="none"/>
          <w:lang w:eastAsia="lv-LV"/>
        </w:rPr>
        <w:t>Izvērtējumā</w:t>
      </w:r>
      <w:proofErr w:type="spellEnd"/>
      <w:r w:rsidRPr="00EF2892">
        <w:rPr>
          <w:szCs w:val="24"/>
          <w:u w:val="none"/>
          <w:lang w:eastAsia="lv-LV"/>
        </w:rPr>
        <w:t xml:space="preserve"> norādīts, ka šobrīd Kapitālsabiedrībai ir spēkā ar Pašvaldību, Iepirkuma Nr. GNP 2024/37 ietvaros noslēgta vispārīgā vienošanās Nr. GND/9.18/24/470 par Gulbenes novada skolēnu speciāliem pārvadājumiem 2024./2025. un 2025./2026. mācību gadā, kas nosaka, ka Kapitālsabiedrība nodrošina Gulbenes novada skolēnu speciālos pārvadājumus 2024./2025. un </w:t>
      </w:r>
      <w:r w:rsidRPr="00EF2892">
        <w:rPr>
          <w:szCs w:val="24"/>
          <w:u w:val="none"/>
          <w:lang w:eastAsia="lv-LV"/>
        </w:rPr>
        <w:lastRenderedPageBreak/>
        <w:t xml:space="preserve">2025./2026. mācību gadā (vienošanās ir spēkā līdz 31.05.2026). </w:t>
      </w:r>
    </w:p>
    <w:p w14:paraId="4707A19C" w14:textId="77777777" w:rsidR="00EF2892" w:rsidRPr="00EF2892" w:rsidRDefault="00EF2892" w:rsidP="00E37D43">
      <w:pPr>
        <w:widowControl w:val="0"/>
        <w:spacing w:line="360" w:lineRule="auto"/>
        <w:ind w:firstLine="567"/>
        <w:jc w:val="both"/>
        <w:rPr>
          <w:szCs w:val="24"/>
          <w:u w:val="none"/>
        </w:rPr>
      </w:pPr>
      <w:r w:rsidRPr="00EF2892">
        <w:rPr>
          <w:szCs w:val="24"/>
          <w:u w:val="none"/>
        </w:rPr>
        <w:t xml:space="preserve">Vienlaikus </w:t>
      </w:r>
      <w:proofErr w:type="spellStart"/>
      <w:r w:rsidRPr="00EF2892">
        <w:rPr>
          <w:szCs w:val="24"/>
          <w:u w:val="none"/>
        </w:rPr>
        <w:t>Izvērtējumā</w:t>
      </w:r>
      <w:proofErr w:type="spellEnd"/>
      <w:r w:rsidRPr="00EF2892">
        <w:rPr>
          <w:szCs w:val="24"/>
          <w:u w:val="none"/>
        </w:rPr>
        <w:t xml:space="preserve"> norādīti iespējamie riski, kas pastāv, nododot skolēnu speciālos pārvadājumus Gulbenes novada administratīvajā teritorijā privātajam sektoram, proti, kā būtisks risks skolēnu speciālo pārvadājumu organizēšanā Gulbenes novada administratīvajā teritorijā tiek identificēts – pakalpojuma nepārtrauktības un pieejamības risks. Nekvalitatīvi sniegti skolēnu speciālo pārvadājumu pakalpojumi (maršruta kavējumi) vai neizpildīti reisi ietekmē iedzīvotāju dzīves kvalitāti, tiesības uz izglītību, vai pat var apdraudēt veselību gadījumā, ja skolēnu speciālo pārvadājumu pakalpojumu nodrošināšanā ir neplānoti pārrāvumi, īpaši nelabvēlīgos laika apstākļos. Skolēnu speciālo pārvadājumu pakalpojuma izmaksu pieaugums var veidot būtisku risku pašvaldībai. Privāto komersantu iesniegtie piedāvājumi pašvaldībai skolēnu speciālo pārvadājumu nodrošināšanai var būt ekonomiski nepieejami. Minētie riski ilgtermiņā var radīt apdraudējumu Gulbenes novada iedzīvotāju labklājībai un dzīves kvalitātei, tomēr var uzskatīt, ka iestāšanās gadījumā tie neradītu lielāku zaudējumu patērētājam nekā publiskas personas darbības turpināšana tirgū, un tādēļ netiek identificēti būtiski riski pakalpojumu nodošanai privātajam sektoram.</w:t>
      </w:r>
    </w:p>
    <w:p w14:paraId="0ACFAF33"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5C80DC9E"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par līdzdalības saglabāšanu Kapitālsabiedrībā veica konsultācijas ar šādām biedrībām: Latvijas Tirdzniecības un rūpniecības kamera, Latvijas Pasažieru pārvadātāju asociācija, un Latvijas Pašvaldību savienība. </w:t>
      </w:r>
      <w:r w:rsidRPr="00EF2892">
        <w:rPr>
          <w:szCs w:val="24"/>
          <w:u w:val="none"/>
        </w:rPr>
        <w:tab/>
      </w:r>
    </w:p>
    <w:p w14:paraId="569C6FDD" w14:textId="77777777" w:rsidR="00EF2892" w:rsidRPr="00EF2892" w:rsidRDefault="00EF2892" w:rsidP="00E37D43">
      <w:pPr>
        <w:spacing w:line="360" w:lineRule="auto"/>
        <w:ind w:firstLine="567"/>
        <w:jc w:val="both"/>
        <w:rPr>
          <w:szCs w:val="24"/>
          <w:u w:val="none"/>
        </w:rPr>
      </w:pPr>
      <w:r w:rsidRPr="00EF2892">
        <w:rPr>
          <w:szCs w:val="24"/>
          <w:u w:val="none"/>
        </w:rPr>
        <w:t>Pašvaldībā saņemts Konkurences padomes (turpmāk – KP) 2025. gada 20. februāra atzinums Nr. 1.7- 2/221, kurā norādīts, ka ir atbalstāma Pašvaldības līdzdalības izbeigšana Kapitālsabiedrībā, vienlaikus Pašvaldībai nodrošinot skolēnu pārvadājumu un autoostas pakalpojumu nepārtrauktību:</w:t>
      </w:r>
    </w:p>
    <w:p w14:paraId="4A7C62A7" w14:textId="0A9F1C9C" w:rsidR="00EF2892" w:rsidRPr="0030431B" w:rsidRDefault="00EF2892" w:rsidP="00E37D43">
      <w:pPr>
        <w:pStyle w:val="Sarakstarindkopa"/>
        <w:numPr>
          <w:ilvl w:val="0"/>
          <w:numId w:val="32"/>
        </w:numPr>
        <w:spacing w:line="360" w:lineRule="auto"/>
        <w:ind w:left="0" w:firstLine="567"/>
        <w:jc w:val="both"/>
        <w:rPr>
          <w:color w:val="000000"/>
          <w:szCs w:val="24"/>
          <w:u w:val="none"/>
        </w:rPr>
      </w:pPr>
      <w:r w:rsidRPr="0030431B">
        <w:rPr>
          <w:szCs w:val="24"/>
          <w:u w:val="none"/>
        </w:rPr>
        <w:t>KP</w:t>
      </w:r>
      <w:r w:rsidRPr="0030431B">
        <w:rPr>
          <w:color w:val="000000"/>
          <w:szCs w:val="24"/>
          <w:u w:val="none"/>
          <w:lang w:eastAsia="lv-LV"/>
        </w:rPr>
        <w:t xml:space="preserve"> piekrīt </w:t>
      </w:r>
      <w:proofErr w:type="spellStart"/>
      <w:r w:rsidRPr="0030431B">
        <w:rPr>
          <w:color w:val="000000"/>
          <w:szCs w:val="24"/>
          <w:u w:val="none"/>
          <w:lang w:eastAsia="lv-LV"/>
        </w:rPr>
        <w:t>Izvērtējumā</w:t>
      </w:r>
      <w:proofErr w:type="spellEnd"/>
      <w:r w:rsidRPr="0030431B">
        <w:rPr>
          <w:color w:val="000000"/>
          <w:szCs w:val="24"/>
          <w:u w:val="none"/>
          <w:lang w:eastAsia="lv-LV"/>
        </w:rPr>
        <w:t xml:space="preserve"> minētajam, ka Kapitālsabiedrības pamatdarbība sabiedriskā transporta pakalpojumu jomā, kā arī darbība skolēnu speciālo pārvadājumu jomā neatbilst VPIL 88. panta pirmās daļas 1. punktā paredzētajam nosacījumam un vērtējams, vai Kapitālsabiedrības darbība šajās pakalpojumu jomās nav izbeidzama. G</w:t>
      </w:r>
      <w:r w:rsidRPr="0030431B">
        <w:rPr>
          <w:color w:val="000000"/>
          <w:szCs w:val="24"/>
          <w:u w:val="none"/>
        </w:rPr>
        <w:t>adījumā, ja Kapitālsabiedrība beidz sniegt skolēnu speciālos pārvadājumus, Pašvaldībai ir būtiski nodrošināt pakalpojumu nepārtrauktību, proti, lai neveidotos situācija, ka ir pārrāvums šo pakalpojumu sniegšanā, ņemot vērā, ka viena no pašvaldību autonomajām funkcijām ir gādāt par izglītības pieejamību;</w:t>
      </w:r>
    </w:p>
    <w:p w14:paraId="20E173B1" w14:textId="77777777" w:rsidR="00EF2892" w:rsidRPr="00EF2892" w:rsidRDefault="00EF2892" w:rsidP="00E37D43">
      <w:pPr>
        <w:numPr>
          <w:ilvl w:val="0"/>
          <w:numId w:val="32"/>
        </w:numPr>
        <w:spacing w:line="360" w:lineRule="auto"/>
        <w:ind w:left="0" w:firstLine="567"/>
        <w:contextualSpacing/>
        <w:jc w:val="both"/>
        <w:rPr>
          <w:szCs w:val="24"/>
          <w:u w:val="none"/>
          <w:lang w:eastAsia="lv-LV"/>
        </w:rPr>
      </w:pPr>
      <w:r w:rsidRPr="00EF2892">
        <w:rPr>
          <w:szCs w:val="24"/>
          <w:u w:val="none"/>
          <w:lang w:eastAsia="lv-LV"/>
        </w:rPr>
        <w:t>attiecībā uz Kapitālsabiedrības sniegto autoostas pakalpojumu, KP ieskatā tas uzskatāms par pamatpakalpojumu un Pašvaldībai, neturpinot līdzdalību Kapitālsabiedrībā, jārod cits risinājums, kā tiks nodrošināti autoostas pakalpojumi Pašvaldībā</w:t>
      </w:r>
      <w:r w:rsidRPr="00EF2892">
        <w:rPr>
          <w:szCs w:val="24"/>
          <w:u w:val="none"/>
        </w:rPr>
        <w:t xml:space="preserve">. Autoostas darbības nodrošināšana ir būtiska un neatņemama sabiedriskā transporta pakalpojuma sastāvdaļa, kas </w:t>
      </w:r>
      <w:r w:rsidRPr="00EF2892">
        <w:rPr>
          <w:szCs w:val="24"/>
          <w:u w:val="none"/>
        </w:rPr>
        <w:lastRenderedPageBreak/>
        <w:t xml:space="preserve">nodrošina dažādu maršrutu savienojamību un nodrošina pilsētas attīstību, līdz ar to autoostas darbība var tikt atzīta par pakalpojumu, kura sniegšana ir pamatojama ar VPIL 88. panta pirmās daļas 2. un 3. punktā minētajiem izņēmumiem. Vienlaikus KP norāda,  ka autoostas darbību var nodrošināt arī privātais tirgus dalībnieks, t.sk., Pašvaldībai saglabājot īpašuma tiesības uz autoostas darbībai nepieciešamo nekustamo īpašumu, attiecīgi Pašvaldībai būtu jāvērtē efektīvākais veids konkrēto mērķu sasniegšanā. </w:t>
      </w:r>
      <w:r w:rsidRPr="00EF2892">
        <w:rPr>
          <w:szCs w:val="24"/>
          <w:u w:val="none"/>
          <w:lang w:eastAsia="lv-LV"/>
        </w:rPr>
        <w:t>Pašvaldībai, izbeidzot līdzdalību Kapitālsabiedrībā, būtiski rast risinājumu autoostas darbības nodrošināšanai, kas mazinātu Konkurences likuma 13.pantā pirmajā daļā noteikto dominējošā stāvokļa ļaunprātīgas izmantošanas aizlieguma pārkāpuma, piemēram, uzspiežot vai piemērojot netaisnīgas pirkšanas vai pārdošanas cenas vai citus netaisnīgu tirdzniecības noteikumus, kas varētu izpausties kā tādas iebraukšanas maksas noteikšana, kas nav ekonomiski pamatota un neatbilst normatīvajam regulējumam, riskus, privātajam tirgus dalībniekam uzņemoties autoostas darbības nodrošināšanu;</w:t>
      </w:r>
    </w:p>
    <w:p w14:paraId="04200AAC" w14:textId="77777777" w:rsidR="00EF2892" w:rsidRPr="00EF2892" w:rsidRDefault="00EF2892" w:rsidP="00E37D43">
      <w:pPr>
        <w:numPr>
          <w:ilvl w:val="0"/>
          <w:numId w:val="32"/>
        </w:numPr>
        <w:spacing w:line="360" w:lineRule="auto"/>
        <w:ind w:left="0" w:firstLine="567"/>
        <w:contextualSpacing/>
        <w:jc w:val="both"/>
        <w:rPr>
          <w:szCs w:val="24"/>
          <w:u w:val="none"/>
        </w:rPr>
      </w:pPr>
      <w:r w:rsidRPr="00EF2892">
        <w:rPr>
          <w:szCs w:val="24"/>
          <w:u w:val="none"/>
          <w:lang w:eastAsia="lv-LV"/>
        </w:rPr>
        <w:t xml:space="preserve">Kapitālsabiedrības transporta līdzekļu remonta pakalpojumi ir sniegti nebūtiskā apjomā, kā arī ievērojot, ka Pašvaldība iespējams izbeigs līdzdalību Kapitālsabiedrībā, KP neveic to vērtēšanu. </w:t>
      </w:r>
    </w:p>
    <w:p w14:paraId="5C4612E4" w14:textId="77777777" w:rsidR="00EF2892" w:rsidRPr="00EF2892" w:rsidRDefault="00EF2892" w:rsidP="00E37D43">
      <w:pPr>
        <w:spacing w:line="360" w:lineRule="auto"/>
        <w:ind w:firstLine="567"/>
        <w:jc w:val="both"/>
        <w:rPr>
          <w:szCs w:val="24"/>
          <w:u w:val="none"/>
          <w:lang w:eastAsia="lv-LV"/>
        </w:rPr>
      </w:pPr>
      <w:r w:rsidRPr="00EF2892">
        <w:rPr>
          <w:szCs w:val="24"/>
          <w:u w:val="none"/>
          <w:lang w:eastAsia="lv-LV"/>
        </w:rPr>
        <w:t xml:space="preserve">Ņemot vērā iepriekš minēto, secināms, ka Kapitālsabiedrības darbība tikai daļēji atbilst VPIL 88.panta pirmās daļas nosacījumiem. </w:t>
      </w:r>
    </w:p>
    <w:p w14:paraId="074FADB1" w14:textId="77777777" w:rsidR="00EF2892" w:rsidRPr="00EF2892" w:rsidRDefault="00EF2892" w:rsidP="00EF2892">
      <w:pPr>
        <w:spacing w:line="360" w:lineRule="auto"/>
        <w:ind w:firstLine="567"/>
        <w:jc w:val="both"/>
        <w:rPr>
          <w:szCs w:val="24"/>
          <w:u w:val="none"/>
          <w:lang w:eastAsia="lv-LV"/>
        </w:rPr>
      </w:pPr>
      <w:r w:rsidRPr="00EF2892">
        <w:rPr>
          <w:szCs w:val="24"/>
          <w:u w:val="none"/>
          <w:lang w:eastAsia="lv-LV"/>
        </w:rPr>
        <w:t>Pārvaldības likuma 9. panta pirmā daļa noteic, ka lēmumu par publiskas personas līdzdalības izbeigšanu kapitālsabiedrībā pieņem attiecīgās publiskās personas augstākā lēmējinstitūcija, savukārt saskaņā ar šā panta otro daļu minētajā lēmumā norāda publiskas personas līdzdalības izbeigšanas kārtību.</w:t>
      </w:r>
    </w:p>
    <w:p w14:paraId="16C71241" w14:textId="77777777" w:rsidR="00EF2892" w:rsidRPr="00EF2892" w:rsidRDefault="00EF2892" w:rsidP="00EF2892">
      <w:pPr>
        <w:spacing w:line="360" w:lineRule="auto"/>
        <w:ind w:firstLine="567"/>
        <w:jc w:val="both"/>
        <w:rPr>
          <w:rFonts w:cs="Arial"/>
          <w:szCs w:val="24"/>
          <w:u w:val="none"/>
          <w:lang w:eastAsia="lv-LV"/>
        </w:rPr>
      </w:pPr>
      <w:r w:rsidRPr="00EF2892">
        <w:rPr>
          <w:szCs w:val="24"/>
          <w:u w:val="none"/>
          <w:lang w:eastAsia="lv-LV"/>
        </w:rPr>
        <w:t xml:space="preserve">Saskaņā ar Pašvaldības likuma 4. panta pirmās daļas 19. punktu pašvaldības autonomās funkcijas ir organizēt sabiedriskā transporta pakalpojumus. Savukārt saskaņā ar šā likuma 4. panta pirmās daļas 4. punktu </w:t>
      </w:r>
      <w:r w:rsidRPr="00EF2892">
        <w:rPr>
          <w:color w:val="000000"/>
          <w:szCs w:val="24"/>
          <w:u w:val="none"/>
        </w:rPr>
        <w:t>viena no pašvaldību autonomajām funkcijām</w:t>
      </w:r>
      <w:r w:rsidRPr="00EF2892">
        <w:rPr>
          <w:szCs w:val="24"/>
          <w:u w:val="none"/>
          <w:lang w:eastAsia="lv-LV"/>
        </w:rPr>
        <w:t xml:space="preserve">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EF2892">
        <w:rPr>
          <w:rFonts w:cs="Arial"/>
          <w:szCs w:val="24"/>
          <w:u w:val="none"/>
          <w:lang w:eastAsia="lv-LV"/>
        </w:rPr>
        <w:t xml:space="preserve">Ievērojot, ka </w:t>
      </w:r>
      <w:r w:rsidRPr="00EF2892">
        <w:rPr>
          <w:szCs w:val="24"/>
          <w:u w:val="none"/>
        </w:rPr>
        <w:t xml:space="preserve">iepirkumā “Gulbenes novada skolēnu speciālie pārvadājumi 2024./2025. un 2025./2026. mācību gadā”, iepirkuma identifikācijas Nr. GNP 2024/37, piedāvājumus iesniedza tikai divi pretendenti, no kuriem viens ir Kapitālsabiedrība, secināms, ka pastāv augsts risks ekonomiski nepamatotam pakalpojumu cenu pieaugumam, gadījumā, ja Kapitālsabiedrība izbeidz sniegt skolēnu speciālos pārvadājumus. </w:t>
      </w:r>
      <w:r w:rsidRPr="00EF2892">
        <w:rPr>
          <w:rFonts w:cs="Arial"/>
          <w:szCs w:val="24"/>
          <w:u w:val="none"/>
          <w:lang w:eastAsia="lv-LV"/>
        </w:rPr>
        <w:t xml:space="preserve">Pašvaldībai kā Kapitālsabiedrības dalībniekam ir tiesības pārraudzīt un kontrolēt tās darbību, nodrošinot efektīvu un finansiāli pamatotu pašvaldības mērķu sasniegšanu Kapitālsabiedrības darbības jomās, vienlaikus novēršot efektivitātes trūkumus, ko radītu sasteigta un nepārdomāta Kapitālsabiedrības darbības izbeigšana gan skolēnu </w:t>
      </w:r>
      <w:r w:rsidRPr="00EF2892">
        <w:rPr>
          <w:color w:val="000000"/>
          <w:szCs w:val="24"/>
          <w:u w:val="none"/>
          <w:lang w:eastAsia="lv-LV"/>
        </w:rPr>
        <w:t>speciālo pārvadājumu jomā</w:t>
      </w:r>
      <w:r w:rsidRPr="00EF2892">
        <w:rPr>
          <w:rFonts w:cs="Arial"/>
          <w:szCs w:val="24"/>
          <w:u w:val="none"/>
          <w:lang w:eastAsia="lv-LV"/>
        </w:rPr>
        <w:t>, gan autoostas pakalpojumu jomā. Tādēļ, la</w:t>
      </w:r>
      <w:r w:rsidRPr="00EF2892">
        <w:rPr>
          <w:szCs w:val="24"/>
          <w:u w:val="none"/>
          <w:lang w:eastAsia="lv-LV"/>
        </w:rPr>
        <w:t xml:space="preserve">i nodrošinātu Kapitālsabiedrības sniegto </w:t>
      </w:r>
      <w:r w:rsidRPr="00EF2892">
        <w:rPr>
          <w:rFonts w:cs="Arial"/>
          <w:szCs w:val="24"/>
          <w:u w:val="none"/>
          <w:lang w:eastAsia="lv-LV"/>
        </w:rPr>
        <w:t xml:space="preserve">skolēnu </w:t>
      </w:r>
      <w:r w:rsidRPr="00EF2892">
        <w:rPr>
          <w:color w:val="000000"/>
          <w:szCs w:val="24"/>
          <w:u w:val="none"/>
          <w:lang w:eastAsia="lv-LV"/>
        </w:rPr>
        <w:t xml:space="preserve">pārvadājumu </w:t>
      </w:r>
      <w:r w:rsidRPr="00EF2892">
        <w:rPr>
          <w:szCs w:val="24"/>
          <w:u w:val="none"/>
        </w:rPr>
        <w:t>un autoostas pakalpojumu nepārtrauktību</w:t>
      </w:r>
      <w:r w:rsidRPr="00EF2892">
        <w:rPr>
          <w:szCs w:val="24"/>
          <w:u w:val="none"/>
          <w:lang w:eastAsia="lv-LV"/>
        </w:rPr>
        <w:t xml:space="preserve">, ievērojot KP atzinumā </w:t>
      </w:r>
      <w:r w:rsidRPr="00EF2892">
        <w:rPr>
          <w:szCs w:val="24"/>
          <w:u w:val="none"/>
          <w:lang w:eastAsia="lv-LV"/>
        </w:rPr>
        <w:lastRenderedPageBreak/>
        <w:t>sniegtos norādījumus attiecībā uz minēto</w:t>
      </w:r>
      <w:r w:rsidRPr="00EF2892">
        <w:rPr>
          <w:rFonts w:cs="Arial"/>
          <w:szCs w:val="24"/>
          <w:u w:val="none"/>
          <w:lang w:eastAsia="lv-LV"/>
        </w:rPr>
        <w:t xml:space="preserve"> pakalpojumu nodošanu privātajiem tirgus dalībniekiem, Pašvaldībai, pirms </w:t>
      </w:r>
      <w:r w:rsidRPr="00EF2892">
        <w:rPr>
          <w:szCs w:val="24"/>
          <w:u w:val="none"/>
          <w:lang w:eastAsia="lv-LV"/>
        </w:rPr>
        <w:t>līdzdalības izbeigšanas kārtības noteikšanas,</w:t>
      </w:r>
      <w:r w:rsidRPr="00EF2892">
        <w:rPr>
          <w:rFonts w:cs="Arial"/>
          <w:szCs w:val="24"/>
          <w:u w:val="none"/>
          <w:lang w:eastAsia="lv-LV"/>
        </w:rPr>
        <w:t xml:space="preserve"> nepieciešams padziļināti vērtēt </w:t>
      </w:r>
      <w:r w:rsidRPr="00EF2892">
        <w:rPr>
          <w:szCs w:val="24"/>
          <w:u w:val="none"/>
        </w:rPr>
        <w:t>efektīvāko veidu konkrēto mērķu sasniegšanai.</w:t>
      </w:r>
    </w:p>
    <w:p w14:paraId="6E140EDE" w14:textId="77777777" w:rsidR="00EF2892" w:rsidRPr="00EF2892" w:rsidRDefault="00EF2892" w:rsidP="00EF2892">
      <w:pPr>
        <w:spacing w:line="360" w:lineRule="auto"/>
        <w:ind w:firstLine="567"/>
        <w:jc w:val="both"/>
        <w:rPr>
          <w:snapToGrid w:val="0"/>
          <w:szCs w:val="24"/>
          <w:u w:val="none"/>
        </w:rPr>
      </w:pPr>
      <w:r w:rsidRPr="00EF2892">
        <w:rPr>
          <w:noProof/>
          <w:snapToGrid w:val="0"/>
          <w:szCs w:val="24"/>
          <w:u w:val="none"/>
        </w:rPr>
        <w:t xml:space="preserve">Ievērojot iepriekš minēto un pamatojoties uz likuma “Par pašvaldībām” 10. panta pirmās daļas 9. un 21. punktu, Valsts pārvaldes iekārtas likuma 88. panta pirmo, otro un septīto daļu, Publiskas personas kapitāla daļu un kapitālsabiedrību pārvaldības likuma 9. panta pirmo daļu, 7. panta pirmo un otro daļu, ņemot vērā Konkurences padomes </w:t>
      </w:r>
      <w:r w:rsidRPr="00EF2892">
        <w:rPr>
          <w:snapToGrid w:val="0"/>
          <w:szCs w:val="24"/>
          <w:u w:val="none"/>
        </w:rPr>
        <w:t>2025. gada 20. februāra vēstuli Nr. 1.7- 2/221,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128B50E3" w14:textId="5C8BF44B" w:rsidR="00EF2892" w:rsidRPr="00EF2892" w:rsidRDefault="00EF2892" w:rsidP="0030431B">
      <w:pPr>
        <w:pStyle w:val="Sarakstarindkopa"/>
        <w:numPr>
          <w:ilvl w:val="0"/>
          <w:numId w:val="5"/>
        </w:numPr>
        <w:tabs>
          <w:tab w:val="left" w:pos="993"/>
        </w:tabs>
        <w:spacing w:line="360" w:lineRule="auto"/>
        <w:ind w:left="0" w:firstLine="567"/>
        <w:jc w:val="both"/>
        <w:rPr>
          <w:noProof/>
          <w:szCs w:val="24"/>
          <w:u w:val="none"/>
          <w:lang w:eastAsia="lv-LV"/>
        </w:rPr>
      </w:pPr>
      <w:r w:rsidRPr="00EF2892">
        <w:rPr>
          <w:noProof/>
          <w:szCs w:val="24"/>
          <w:u w:val="none"/>
          <w:lang w:eastAsia="lv-LV"/>
        </w:rPr>
        <w:t xml:space="preserve">APSTIPRINĀT Gulbenes novada pašvaldības tiešās līdzdalības </w:t>
      </w:r>
      <w:r w:rsidRPr="00EF2892">
        <w:rPr>
          <w:szCs w:val="24"/>
          <w:u w:val="none"/>
          <w:lang w:eastAsia="lv-LV"/>
        </w:rPr>
        <w:t>sabiedrībā ar ierobežotu atbildību “GULBENES AUTOBUSS”</w:t>
      </w:r>
      <w:r w:rsidRPr="00EF2892">
        <w:rPr>
          <w:noProof/>
          <w:szCs w:val="24"/>
          <w:u w:val="none"/>
          <w:lang w:eastAsia="lv-LV"/>
        </w:rPr>
        <w:t xml:space="preserve"> izvērtējumu (pielikums).</w:t>
      </w:r>
    </w:p>
    <w:p w14:paraId="05AAE039" w14:textId="0E97E238" w:rsidR="00EF2892" w:rsidRPr="00EF2892" w:rsidRDefault="00EF2892" w:rsidP="0030431B">
      <w:pPr>
        <w:pStyle w:val="Sarakstarindkopa"/>
        <w:numPr>
          <w:ilvl w:val="0"/>
          <w:numId w:val="5"/>
        </w:numPr>
        <w:tabs>
          <w:tab w:val="left" w:pos="993"/>
        </w:tabs>
        <w:overflowPunct w:val="0"/>
        <w:autoSpaceDE w:val="0"/>
        <w:autoSpaceDN w:val="0"/>
        <w:adjustRightInd w:val="0"/>
        <w:spacing w:before="120" w:line="360" w:lineRule="auto"/>
        <w:ind w:left="0" w:firstLine="567"/>
        <w:jc w:val="both"/>
        <w:textAlignment w:val="baseline"/>
        <w:rPr>
          <w:szCs w:val="24"/>
          <w:u w:val="none"/>
          <w:lang w:eastAsia="et-EE"/>
        </w:rPr>
      </w:pPr>
      <w:r w:rsidRPr="00EF2892">
        <w:rPr>
          <w:color w:val="000000"/>
          <w:szCs w:val="24"/>
          <w:u w:val="none"/>
          <w:lang w:eastAsia="lv-LV"/>
        </w:rPr>
        <w:t xml:space="preserve">IZBEIGT Gulbenes novada pašvaldības tiešo līdzdalību </w:t>
      </w:r>
      <w:r w:rsidRPr="00EF2892">
        <w:rPr>
          <w:szCs w:val="24"/>
          <w:u w:val="none"/>
          <w:lang w:eastAsia="lv-LV"/>
        </w:rPr>
        <w:t>sabiedrībā ar ierobežotu atbildību “GULBENES AUTOBUSS</w:t>
      </w:r>
      <w:r w:rsidRPr="00EF2892">
        <w:rPr>
          <w:rFonts w:cs="Arial"/>
          <w:szCs w:val="24"/>
          <w:u w:val="none"/>
          <w:lang w:eastAsia="lv-LV"/>
        </w:rPr>
        <w:t xml:space="preserve">”, reģistrācijas numurs </w:t>
      </w:r>
      <w:r w:rsidRPr="00EF2892">
        <w:rPr>
          <w:szCs w:val="24"/>
          <w:u w:val="none"/>
          <w:lang w:eastAsia="lv-LV"/>
        </w:rPr>
        <w:t xml:space="preserve">43203003672, atsevišķi lemjot par tiešās līdzdalības izbeigšanas kārtību. </w:t>
      </w:r>
    </w:p>
    <w:p w14:paraId="07689053" w14:textId="77777777" w:rsidR="00EF2892" w:rsidRPr="00EF2892" w:rsidRDefault="00EF2892" w:rsidP="0030431B">
      <w:pPr>
        <w:numPr>
          <w:ilvl w:val="0"/>
          <w:numId w:val="5"/>
        </w:numPr>
        <w:tabs>
          <w:tab w:val="left" w:pos="993"/>
        </w:tabs>
        <w:spacing w:line="360" w:lineRule="auto"/>
        <w:ind w:left="0" w:firstLine="567"/>
        <w:jc w:val="both"/>
        <w:rPr>
          <w:snapToGrid w:val="0"/>
          <w:szCs w:val="24"/>
          <w:u w:val="none"/>
        </w:rPr>
      </w:pPr>
      <w:r w:rsidRPr="00EF2892">
        <w:rPr>
          <w:snapToGrid w:val="0"/>
          <w:szCs w:val="24"/>
          <w:u w:val="none"/>
        </w:rPr>
        <w:t xml:space="preserve">UZDOT </w:t>
      </w:r>
      <w:r w:rsidRPr="00EF2892">
        <w:rPr>
          <w:noProof/>
          <w:snapToGrid w:val="0"/>
          <w:szCs w:val="24"/>
          <w:u w:val="none"/>
        </w:rPr>
        <w:t xml:space="preserve">Gulbenes novada pašvaldības izpilddiretoram sadarbībā ar Gulbenes novada Centrālās pārvaldes Īpašuma pārraudzības nodaļu </w:t>
      </w:r>
      <w:r w:rsidRPr="00EF2892">
        <w:rPr>
          <w:snapToGrid w:val="0"/>
          <w:szCs w:val="24"/>
          <w:u w:val="none"/>
        </w:rPr>
        <w:t xml:space="preserve">līdz 2025. gada 31. augustam iesniegt Gulbenes novada pašvaldības domei izskatīšanai priekšlikumus par </w:t>
      </w:r>
      <w:r w:rsidRPr="00EF2892">
        <w:rPr>
          <w:snapToGrid w:val="0"/>
          <w:color w:val="000000"/>
          <w:szCs w:val="24"/>
          <w:u w:val="none"/>
        </w:rPr>
        <w:t xml:space="preserve">Gulbenes novada pašvaldības tiešās līdzdalības </w:t>
      </w:r>
      <w:r w:rsidRPr="00EF2892">
        <w:rPr>
          <w:snapToGrid w:val="0"/>
          <w:szCs w:val="24"/>
          <w:u w:val="none"/>
        </w:rPr>
        <w:t xml:space="preserve">sabiedrībā ar ierobežotu atbildību “GULBENES AUTOBUSS” izbeigšanas kārtību, ievērojot Konkurences padomes atzinumā sniegto norādījumu – Pašvaldībai nodrošināt skolēnu pārvadājumu un autoostas pakalpojumu nepārtrauktību.   </w:t>
      </w:r>
    </w:p>
    <w:p w14:paraId="51757AAC" w14:textId="77777777" w:rsidR="00EF2892" w:rsidRPr="00EF2892" w:rsidRDefault="00EF2892" w:rsidP="0030431B">
      <w:pPr>
        <w:numPr>
          <w:ilvl w:val="0"/>
          <w:numId w:val="5"/>
        </w:numPr>
        <w:tabs>
          <w:tab w:val="left" w:pos="993"/>
        </w:tabs>
        <w:spacing w:line="360" w:lineRule="auto"/>
        <w:ind w:left="0" w:firstLine="567"/>
        <w:jc w:val="both"/>
        <w:rPr>
          <w:snapToGrid w:val="0"/>
          <w:szCs w:val="24"/>
          <w:u w:val="none"/>
        </w:rPr>
      </w:pPr>
      <w:r w:rsidRPr="00EF2892">
        <w:rPr>
          <w:snapToGrid w:val="0"/>
          <w:szCs w:val="24"/>
          <w:u w:val="none"/>
        </w:rPr>
        <w:t>Lēmuma izpildi kontrolēt Gulbenes novada pašvaldības domes priekšsēdētājam.</w:t>
      </w:r>
    </w:p>
    <w:p w14:paraId="29DE9D85" w14:textId="77777777" w:rsidR="00E37D43" w:rsidRDefault="00E37D43" w:rsidP="0030431B">
      <w:pPr>
        <w:jc w:val="center"/>
        <w:rPr>
          <w:b/>
          <w:noProof/>
          <w:color w:val="000000" w:themeColor="text1"/>
          <w:szCs w:val="24"/>
          <w:u w:val="none"/>
        </w:rPr>
      </w:pPr>
    </w:p>
    <w:p w14:paraId="1663D4D5" w14:textId="6B54A8DA" w:rsidR="0032517B" w:rsidRPr="00575A1B" w:rsidRDefault="00E25297" w:rsidP="003043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EE89CF0"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sabiedrībā ar ierobežotu atbildību “Gulbenes-Alūksnes bānītis”</w:t>
      </w:r>
    </w:p>
    <w:p w14:paraId="0CD96773"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0B626C77"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9E7C1DC" w14:textId="76EFA2F1" w:rsidR="00E264AD" w:rsidRPr="00575A1B" w:rsidRDefault="00E25297" w:rsidP="00575A1B">
      <w:pPr>
        <w:rPr>
          <w:rFonts w:eastAsia="Calibri"/>
          <w:szCs w:val="24"/>
          <w:u w:val="none"/>
        </w:rPr>
      </w:pPr>
      <w:r>
        <w:rPr>
          <w:rFonts w:eastAsia="Calibri"/>
          <w:szCs w:val="24"/>
          <w:u w:val="none"/>
        </w:rPr>
        <w:t xml:space="preserve">DEBATĒS PIEDALĀS: </w:t>
      </w:r>
      <w:r w:rsidR="0030431B">
        <w:rPr>
          <w:rFonts w:eastAsia="Calibri"/>
          <w:szCs w:val="24"/>
          <w:u w:val="none"/>
        </w:rPr>
        <w:t>nav</w:t>
      </w:r>
    </w:p>
    <w:p w14:paraId="2B04EA57" w14:textId="77777777" w:rsidR="00BC2002" w:rsidRDefault="00BC2002" w:rsidP="00956EC8">
      <w:pPr>
        <w:rPr>
          <w:rFonts w:eastAsia="Calibri"/>
          <w:color w:val="FF0000"/>
          <w:szCs w:val="24"/>
          <w:u w:val="none"/>
        </w:rPr>
      </w:pPr>
    </w:p>
    <w:p w14:paraId="43608151" w14:textId="77777777" w:rsidR="001A17CE" w:rsidRDefault="001A17CE" w:rsidP="001A17CE">
      <w:pPr>
        <w:spacing w:line="360" w:lineRule="auto"/>
        <w:ind w:firstLine="567"/>
        <w:jc w:val="both"/>
        <w:rPr>
          <w:u w:val="none"/>
        </w:rPr>
      </w:pPr>
      <w:r>
        <w:rPr>
          <w:u w:val="none"/>
        </w:rPr>
        <w:t>Attīstības un tautsaimniecības komiteja atklāti balsojot:</w:t>
      </w:r>
    </w:p>
    <w:p w14:paraId="684DDD1C"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0E286F77"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936493" w14:textId="77777777" w:rsidR="00EF2892" w:rsidRPr="00EF2892" w:rsidRDefault="00EF2892" w:rsidP="00EF2892">
      <w:pPr>
        <w:jc w:val="center"/>
        <w:rPr>
          <w:b/>
          <w:snapToGrid w:val="0"/>
          <w:szCs w:val="24"/>
          <w:u w:val="none"/>
        </w:rPr>
      </w:pPr>
      <w:r w:rsidRPr="00EF2892">
        <w:rPr>
          <w:b/>
          <w:snapToGrid w:val="0"/>
          <w:szCs w:val="24"/>
          <w:u w:val="none"/>
        </w:rPr>
        <w:t xml:space="preserve">Par Gulbenes novada pašvaldības </w:t>
      </w:r>
      <w:r w:rsidRPr="00EF2892">
        <w:rPr>
          <w:b/>
          <w:snapToGrid w:val="0"/>
          <w:szCs w:val="20"/>
          <w:u w:val="none"/>
        </w:rPr>
        <w:t>tiešās līdzdalības saglabāšanu sabiedrībā ar ierobežotu atbildību “Gulbenes-Alūksnes bānītis”</w:t>
      </w:r>
    </w:p>
    <w:p w14:paraId="028613FA" w14:textId="77777777" w:rsidR="00EF2892" w:rsidRPr="00EF2892" w:rsidRDefault="00EF2892" w:rsidP="00EF2892">
      <w:pPr>
        <w:ind w:firstLine="567"/>
        <w:jc w:val="both"/>
        <w:rPr>
          <w:snapToGrid w:val="0"/>
          <w:szCs w:val="24"/>
          <w:u w:val="none"/>
        </w:rPr>
      </w:pPr>
    </w:p>
    <w:p w14:paraId="6CB9169D"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 xml:space="preserve">Saskaņā ar Pašvaldību likuma 10. panta pirmās daļas 9. punktu dome ir tiesīga izlemt ikvienu pašvaldības kompetences jautājumu un tikai domes kompetencē ir tiesības likumā noteiktajā </w:t>
      </w:r>
      <w:r w:rsidRPr="00EF2892">
        <w:rPr>
          <w:snapToGrid w:val="0"/>
          <w:szCs w:val="24"/>
          <w:u w:val="none"/>
        </w:rPr>
        <w:lastRenderedPageBreak/>
        <w:t>kārtībā izveidot, reorganizēt un likvidēt pašvaldības kapitālsabiedrības, kā arī lemt par dalību kapitālsabiedrībās.</w:t>
      </w:r>
    </w:p>
    <w:p w14:paraId="13A5791B"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4E23B2C9"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Atbilstoši</w:t>
      </w:r>
      <w:r w:rsidRPr="00EF2892">
        <w:rPr>
          <w:rFonts w:eastAsia="Calibri"/>
          <w:color w:val="000000"/>
          <w:szCs w:val="24"/>
          <w:u w:val="none"/>
        </w:rPr>
        <w:t xml:space="preserve"> </w:t>
      </w:r>
      <w:r w:rsidRPr="00EF2892">
        <w:rPr>
          <w:szCs w:val="24"/>
          <w:u w:val="none"/>
          <w:lang w:eastAsia="lv-LV"/>
        </w:rPr>
        <w:t>Publiskas personas kapitāla daļu un kapitālsabiedrību pārvaldības</w:t>
      </w:r>
      <w:r w:rsidRPr="00EF2892">
        <w:rPr>
          <w:rFonts w:eastAsia="Calibri"/>
          <w:color w:val="000000"/>
          <w:szCs w:val="24"/>
          <w:u w:val="none"/>
        </w:rPr>
        <w:t xml:space="preserve"> likuma (turpmāk – </w:t>
      </w:r>
      <w:r w:rsidRPr="00EF2892">
        <w:rPr>
          <w:szCs w:val="24"/>
          <w:u w:val="none"/>
          <w:lang w:eastAsia="lv-LV"/>
        </w:rPr>
        <w:t>Pārvaldības likums)</w:t>
      </w:r>
      <w:r w:rsidRPr="00EF2892">
        <w:rPr>
          <w:rFonts w:eastAsia="Calibri"/>
          <w:color w:val="000000"/>
          <w:szCs w:val="24"/>
          <w:u w:val="none"/>
        </w:rPr>
        <w:t xml:space="preserve"> 7. panta </w:t>
      </w:r>
      <w:r w:rsidRPr="00EF2892">
        <w:rPr>
          <w:szCs w:val="24"/>
          <w:u w:val="none"/>
          <w:lang w:eastAsia="lv-LV"/>
        </w:rPr>
        <w:t xml:space="preserve">pirmajai daļai </w:t>
      </w:r>
      <w:r w:rsidRPr="00EF2892">
        <w:rPr>
          <w:rFonts w:eastAsia="Calibri"/>
          <w:color w:val="000000"/>
          <w:szCs w:val="24"/>
          <w:u w:val="none"/>
        </w:rPr>
        <w:t xml:space="preserve">publiskai personai ir pienākums ne retāk kā reizi piecos gados pārvērtēt katru tās tiešo līdzdalību kapitālsabiedrībā un tās atbilstību </w:t>
      </w:r>
      <w:r w:rsidRPr="00EF2892">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4A8EA8C7"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 xml:space="preserve">Pārvaldības likuma 4.panta pirmā daļa noteic, ka publiska persona drīkst iegūt līdzdalību kapitālsabiedrībā atbilstoši VPIL 88.pantam.  </w:t>
      </w:r>
    </w:p>
    <w:p w14:paraId="5DEDB960" w14:textId="77777777" w:rsidR="00EF2892" w:rsidRPr="00EF2892" w:rsidRDefault="00EF2892" w:rsidP="00EF2892">
      <w:pPr>
        <w:autoSpaceDE w:val="0"/>
        <w:autoSpaceDN w:val="0"/>
        <w:adjustRightInd w:val="0"/>
        <w:spacing w:line="360" w:lineRule="auto"/>
        <w:ind w:firstLine="567"/>
        <w:jc w:val="both"/>
        <w:rPr>
          <w:rFonts w:eastAsia="Calibri"/>
          <w:color w:val="000000"/>
          <w:szCs w:val="24"/>
          <w:u w:val="none"/>
        </w:rPr>
      </w:pPr>
      <w:r w:rsidRPr="00EF2892">
        <w:rPr>
          <w:rFonts w:eastAsia="Calibri"/>
          <w:color w:val="000000"/>
          <w:szCs w:val="24"/>
          <w:u w:val="none"/>
        </w:rPr>
        <w:t>Ņemot vērā to, ka Gulbenes novada pašvaldībai (turpmāk – Pašvaldība) pieder sabiedrības ar ierobežotu atbildību “Gulbenes-Alūksnes bānītis”</w:t>
      </w:r>
      <w:r w:rsidRPr="00EF2892">
        <w:rPr>
          <w:szCs w:val="24"/>
          <w:u w:val="none"/>
          <w:lang w:eastAsia="lv-LV"/>
        </w:rPr>
        <w:t xml:space="preserve">, reģistrācijas numurs 40003542763 (turpmāk – Kapitālsabiedrība) </w:t>
      </w:r>
      <w:r w:rsidRPr="00EF2892">
        <w:rPr>
          <w:rFonts w:eastAsia="Calibri"/>
          <w:color w:val="000000"/>
          <w:szCs w:val="24"/>
          <w:u w:val="none"/>
        </w:rPr>
        <w:t xml:space="preserve">9,09091% kapitāla daļas un iepriekšējais Pašvaldības līdzdalības </w:t>
      </w:r>
      <w:r w:rsidRPr="00EF2892">
        <w:rPr>
          <w:szCs w:val="24"/>
          <w:u w:val="none"/>
          <w:lang w:eastAsia="lv-LV"/>
        </w:rPr>
        <w:t xml:space="preserve">Kapitālsabiedrībā </w:t>
      </w:r>
      <w:proofErr w:type="spellStart"/>
      <w:r w:rsidRPr="00EF2892">
        <w:rPr>
          <w:rFonts w:eastAsia="Calibri"/>
          <w:color w:val="000000"/>
          <w:szCs w:val="24"/>
          <w:u w:val="none"/>
        </w:rPr>
        <w:t>izvērtējums</w:t>
      </w:r>
      <w:proofErr w:type="spellEnd"/>
      <w:r w:rsidRPr="00EF2892">
        <w:rPr>
          <w:rFonts w:eastAsia="Calibri"/>
          <w:color w:val="000000"/>
          <w:szCs w:val="24"/>
          <w:u w:val="none"/>
        </w:rPr>
        <w:t xml:space="preserve"> ir veikts 2019. gadā ar </w:t>
      </w:r>
      <w:r w:rsidRPr="00EF2892">
        <w:rPr>
          <w:szCs w:val="24"/>
          <w:u w:val="none"/>
          <w:lang w:eastAsia="lv-LV"/>
        </w:rPr>
        <w:t xml:space="preserve">Gulbenes novada pašvaldības domes 2019. gada 11. jūlija sēdes lēmumu “Par Gulbenes novada pašvaldības tiešās līdzdalības saglabāšanu sabiedrībā ar ierobežotu atbildību “Gulbenes-Alūksnes bānītis”” (protokols Nr. 10; 5.§), kurā tika fiksēts arī Kapitālsabiedrības izvirzītais vispārējais stratēģiskais mērķis, </w:t>
      </w:r>
      <w:r w:rsidRPr="00EF2892">
        <w:rPr>
          <w:rFonts w:eastAsia="Calibri"/>
          <w:color w:val="000000"/>
          <w:szCs w:val="24"/>
          <w:u w:val="none"/>
        </w:rPr>
        <w:t xml:space="preserve">Pašvaldība no jauna ir izvērtējusi tās līdzdalības atbilstību </w:t>
      </w:r>
      <w:r w:rsidRPr="00EF2892">
        <w:rPr>
          <w:szCs w:val="24"/>
          <w:u w:val="none"/>
          <w:lang w:eastAsia="lv-LV"/>
        </w:rPr>
        <w:t>VPIL</w:t>
      </w:r>
      <w:r w:rsidRPr="00EF2892">
        <w:rPr>
          <w:rFonts w:eastAsia="Calibri"/>
          <w:color w:val="000000"/>
          <w:szCs w:val="24"/>
          <w:u w:val="none"/>
        </w:rPr>
        <w:t xml:space="preserve"> prasībām. </w:t>
      </w:r>
    </w:p>
    <w:p w14:paraId="03ED84F9" w14:textId="77777777" w:rsidR="00EF2892" w:rsidRPr="00EF2892" w:rsidRDefault="00EF2892" w:rsidP="0030431B">
      <w:pPr>
        <w:widowControl w:val="0"/>
        <w:spacing w:line="360" w:lineRule="auto"/>
        <w:ind w:firstLine="567"/>
        <w:jc w:val="both"/>
        <w:rPr>
          <w:szCs w:val="24"/>
          <w:u w:val="none"/>
        </w:rPr>
      </w:pPr>
      <w:r w:rsidRPr="00EF2892">
        <w:rPr>
          <w:szCs w:val="24"/>
          <w:u w:val="none"/>
        </w:rPr>
        <w:t>Kapitālsabiedrības 9,09091% kapitāldaļu turētājs ir Gulbenes novada pašvaldība, 4,54545% kapitāldaļu turētājs ir Alūksnes novada pašvaldība, 4,54545% kapitāldaļu turētājs ir Latvijas Dzelzceļnieku biedrība, un 81,81819% kapitāldaļu turētāji ir privātpersonas. Ņemot vērā minēto, Kapitālsabiedrība, saskaņā ar Pārvaldības likuma 1.panta 6.punktu, uzskatāma par privātu kapitālsabiedrību.</w:t>
      </w:r>
    </w:p>
    <w:p w14:paraId="4A1309EA" w14:textId="77777777" w:rsidR="00EF2892" w:rsidRPr="00EF2892" w:rsidRDefault="00EF2892" w:rsidP="0030431B">
      <w:pPr>
        <w:widowControl w:val="0"/>
        <w:spacing w:line="360" w:lineRule="auto"/>
        <w:ind w:firstLine="567"/>
        <w:jc w:val="both"/>
        <w:rPr>
          <w:szCs w:val="24"/>
          <w:u w:val="none"/>
          <w:lang w:eastAsia="lv-LV"/>
        </w:rPr>
      </w:pPr>
      <w:r w:rsidRPr="00EF2892">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EF2892">
        <w:rPr>
          <w:szCs w:val="24"/>
          <w:u w:val="none"/>
        </w:rPr>
        <w:t>Nr.GNP</w:t>
      </w:r>
      <w:proofErr w:type="spellEnd"/>
      <w:r w:rsidRPr="00EF2892">
        <w:rPr>
          <w:szCs w:val="24"/>
          <w:u w:val="none"/>
        </w:rPr>
        <w:t xml:space="preserve"> 2024/49, rezultātā 2024. gada 25.septembrī noslēdza iepirkuma līgumu Nr. GND/9.18/24/502 par Gulbenes novada pašvaldības līdzdalības saglabāšanas izvērtēšanu kapitālsabiedrībās ar </w:t>
      </w:r>
      <w:r w:rsidRPr="00EF2892">
        <w:rPr>
          <w:szCs w:val="24"/>
          <w:u w:val="none"/>
          <w:lang w:eastAsia="lv-LV"/>
        </w:rPr>
        <w:t>SIA “CSE COE”, reģistrācijas numurs 40103995402.</w:t>
      </w:r>
    </w:p>
    <w:p w14:paraId="57703E75" w14:textId="77777777" w:rsidR="00EF2892" w:rsidRPr="00EF2892" w:rsidRDefault="00EF2892" w:rsidP="00EF2892">
      <w:pPr>
        <w:spacing w:line="360" w:lineRule="auto"/>
        <w:ind w:firstLine="567"/>
        <w:jc w:val="both"/>
        <w:rPr>
          <w:szCs w:val="24"/>
          <w:u w:val="none"/>
        </w:rPr>
      </w:pPr>
      <w:r w:rsidRPr="00EF2892">
        <w:rPr>
          <w:szCs w:val="24"/>
          <w:u w:val="none"/>
        </w:rPr>
        <w:t xml:space="preserve">Pašvaldība un </w:t>
      </w:r>
      <w:r w:rsidRPr="00EF2892">
        <w:rPr>
          <w:szCs w:val="24"/>
          <w:u w:val="none"/>
          <w:lang w:eastAsia="lv-LV"/>
        </w:rPr>
        <w:t xml:space="preserve">SIA “CSE COE” </w:t>
      </w:r>
      <w:r w:rsidRPr="00EF2892">
        <w:rPr>
          <w:szCs w:val="24"/>
          <w:u w:val="none"/>
        </w:rPr>
        <w:t xml:space="preserve">2025. gada 25. februārī parakstīja darbu pieņemšanas-nodošanas aktu, kā rezultātā Pašvaldība ir saņēmusi līdzdalības </w:t>
      </w:r>
      <w:proofErr w:type="spellStart"/>
      <w:r w:rsidRPr="00EF2892">
        <w:rPr>
          <w:szCs w:val="24"/>
          <w:u w:val="none"/>
        </w:rPr>
        <w:t>izvērtējumu</w:t>
      </w:r>
      <w:proofErr w:type="spellEnd"/>
      <w:r w:rsidRPr="00EF2892">
        <w:rPr>
          <w:szCs w:val="24"/>
          <w:u w:val="none"/>
        </w:rPr>
        <w:t xml:space="preserve"> (turpmāk – </w:t>
      </w:r>
      <w:proofErr w:type="spellStart"/>
      <w:r w:rsidRPr="00EF2892">
        <w:rPr>
          <w:szCs w:val="24"/>
          <w:u w:val="none"/>
        </w:rPr>
        <w:lastRenderedPageBreak/>
        <w:t>Izvērtējums</w:t>
      </w:r>
      <w:proofErr w:type="spellEnd"/>
      <w:r w:rsidRPr="00EF2892">
        <w:rPr>
          <w:szCs w:val="24"/>
          <w:u w:val="none"/>
        </w:rPr>
        <w:t xml:space="preserve">), kurā Pašvaldībai rekomendēts saglabāt tiešo līdzdalību Kapitālsabiedrībā. </w:t>
      </w:r>
      <w:proofErr w:type="spellStart"/>
      <w:r w:rsidRPr="00EF2892">
        <w:rPr>
          <w:szCs w:val="24"/>
          <w:u w:val="none"/>
        </w:rPr>
        <w:t>Izvērtējumā</w:t>
      </w:r>
      <w:proofErr w:type="spellEnd"/>
      <w:r w:rsidRPr="00EF2892">
        <w:rPr>
          <w:szCs w:val="24"/>
          <w:u w:val="none"/>
        </w:rPr>
        <w:t xml:space="preserve"> ir secināts, ka:</w:t>
      </w:r>
    </w:p>
    <w:p w14:paraId="0818F04A" w14:textId="55EF27D0" w:rsidR="00EF2892" w:rsidRPr="0030431B" w:rsidRDefault="00EF2892" w:rsidP="00E37D43">
      <w:pPr>
        <w:pStyle w:val="Sarakstarindkopa"/>
        <w:numPr>
          <w:ilvl w:val="0"/>
          <w:numId w:val="33"/>
        </w:numPr>
        <w:spacing w:line="360" w:lineRule="auto"/>
        <w:ind w:left="0" w:firstLine="568"/>
        <w:jc w:val="both"/>
        <w:rPr>
          <w:szCs w:val="24"/>
          <w:u w:val="none"/>
        </w:rPr>
      </w:pPr>
      <w:r w:rsidRPr="0030431B">
        <w:rPr>
          <w:szCs w:val="24"/>
          <w:u w:val="none"/>
        </w:rPr>
        <w:t>Kapitālsabiedrības darbība sabiedriskā transporta pakalpojumu jomā atbilst VPIL 88. panta pirmās daļas 2. punkta nosacījumam – Kapitālsabiedrība sniedz pakalpojumus, kas ir stratēģiski svarīgi pašvaldības administratīvās teritorijas attīstībai. Kapitālsabiedrība būtībā pilda valsts sociālo funkciju, t.i., nodrošina iedzīvotāju tiesības uz brīvu, drošu pārvietošanos, iedzīvotāju vajadzību un pieprasījuma pēc sabiedriskā transporta pakalpojumiem apmierināšanu;</w:t>
      </w:r>
    </w:p>
    <w:p w14:paraId="3FC6FBEF" w14:textId="40B0BCE8" w:rsidR="00EF2892" w:rsidRPr="0030431B" w:rsidRDefault="00EF2892" w:rsidP="00E37D43">
      <w:pPr>
        <w:pStyle w:val="Sarakstarindkopa"/>
        <w:numPr>
          <w:ilvl w:val="0"/>
          <w:numId w:val="33"/>
        </w:numPr>
        <w:spacing w:line="360" w:lineRule="auto"/>
        <w:ind w:left="0" w:firstLine="568"/>
        <w:jc w:val="both"/>
        <w:rPr>
          <w:szCs w:val="24"/>
          <w:u w:val="none"/>
        </w:rPr>
      </w:pPr>
      <w:r w:rsidRPr="0030431B">
        <w:rPr>
          <w:szCs w:val="24"/>
          <w:u w:val="none"/>
        </w:rPr>
        <w:t>Kapitālsabiedrības darbība sabiedriskā transporta pakalpojumu jomā atbilst VPIL 88. panta pirmās daļas 1. punktā paredzētajam nosacījumam, jo tiek novērsta tirgus nepilnība; Kapitālsabiedrība nodrošina pasažieru pārvadājumus dzelzceļa posmā Gulbene-Alūksne, kur nav sabiedriskās satiksmes autobusu. Atbilstoši publiski pieejamajai informācijai, Kapitālsabiedrība papildina VAS “Latvijas dzelzceļš” sniegto pakalpojumu klāstu, padarot pakalpojumu daudzveidīgāku un pievilcīgāku dažādām mērķauditorijām. Atbilstoši Dzelzceļa likuma 7.</w:t>
      </w:r>
      <w:r w:rsidRPr="0030431B">
        <w:rPr>
          <w:szCs w:val="24"/>
          <w:u w:val="none"/>
          <w:vertAlign w:val="superscript"/>
        </w:rPr>
        <w:t>1</w:t>
      </w:r>
      <w:r w:rsidRPr="0030431B">
        <w:rPr>
          <w:szCs w:val="24"/>
          <w:u w:val="none"/>
        </w:rPr>
        <w:t xml:space="preserve"> panta pirmajai un ceturtajai daļai Kapitālsabiedrības vēsturiskā mantojuma dzelzceļa infrastruktūrai (sliežu ceļi, inženierbūves, aprīkojums, ēkas, ritošais sastāvs) ir reģionālās nozīmes publiskās lietošanas dzelzceļa infrastruktūras statuss;</w:t>
      </w:r>
    </w:p>
    <w:p w14:paraId="4FBBCA61" w14:textId="77777777" w:rsidR="00EF2892" w:rsidRPr="00EF2892" w:rsidRDefault="00EF2892" w:rsidP="00E37D43">
      <w:pPr>
        <w:numPr>
          <w:ilvl w:val="0"/>
          <w:numId w:val="33"/>
        </w:numPr>
        <w:spacing w:line="360" w:lineRule="auto"/>
        <w:ind w:left="0" w:firstLine="568"/>
        <w:contextualSpacing/>
        <w:jc w:val="both"/>
        <w:rPr>
          <w:szCs w:val="24"/>
          <w:u w:val="none"/>
        </w:rPr>
      </w:pPr>
      <w:r w:rsidRPr="00EF2892">
        <w:rPr>
          <w:szCs w:val="24"/>
          <w:u w:val="none"/>
        </w:rPr>
        <w:t>Kapitālsabiedrības sniegtie papildu pakalpojumi, kas saistīti ar tūrisma un kultūras pakalpojumu nodrošināšanu, ir saistīti ar tāda īpašuma (vēsturiskā mantojuma dzelzceļa) pārvaldīšanu, kas ir stratēģiski svarīgs pašvaldības administratīvās teritorijas attīstībai VPIL 88. panta pirmās daļas 3. punkta izpratnē;</w:t>
      </w:r>
    </w:p>
    <w:p w14:paraId="724FBACF" w14:textId="77777777" w:rsidR="00EF2892" w:rsidRPr="00EF2892" w:rsidRDefault="00EF2892" w:rsidP="00E37D43">
      <w:pPr>
        <w:numPr>
          <w:ilvl w:val="0"/>
          <w:numId w:val="33"/>
        </w:numPr>
        <w:spacing w:line="360" w:lineRule="auto"/>
        <w:ind w:left="0" w:firstLine="568"/>
        <w:contextualSpacing/>
        <w:jc w:val="both"/>
        <w:rPr>
          <w:szCs w:val="24"/>
          <w:u w:val="none"/>
        </w:rPr>
      </w:pPr>
      <w:r w:rsidRPr="00EF2892">
        <w:rPr>
          <w:szCs w:val="24"/>
          <w:u w:val="none"/>
        </w:rPr>
        <w:t>citi pakalpojumi, ko sniedz Kapitālsabiedrības, pirts un izmitināšanas pakalpojumu piedāvāšana, neatbilst VPIL 88. panta pirmās daļas 1. vai 2. punktam un nebūtu saglabājama kā Kapitālsabiedrības pamatdarbības – pasažieru dzelzceļa transports un pasažieru smagā dzelzceļa transporta pārvadājumu pakalpojumu – sastāvdaļa.</w:t>
      </w:r>
    </w:p>
    <w:p w14:paraId="77BE93A7" w14:textId="77777777" w:rsidR="00EF2892" w:rsidRPr="00EF2892" w:rsidRDefault="00EF2892" w:rsidP="00E37D43">
      <w:pPr>
        <w:spacing w:line="360" w:lineRule="auto"/>
        <w:ind w:firstLine="568"/>
        <w:jc w:val="both"/>
        <w:rPr>
          <w:szCs w:val="24"/>
          <w:u w:val="none"/>
        </w:rPr>
      </w:pPr>
      <w:proofErr w:type="spellStart"/>
      <w:r w:rsidRPr="00EF2892">
        <w:rPr>
          <w:szCs w:val="24"/>
          <w:u w:val="none"/>
        </w:rPr>
        <w:t>Izvērtējuma</w:t>
      </w:r>
      <w:proofErr w:type="spellEnd"/>
      <w:r w:rsidRPr="00EF2892">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653362A1"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par līdzdalības saglabāšanu Kapitālsabiedrībā veica konsultācijas ar biedrību “Latvijas Dzelzceļnieku biedrība” un biedrību “Latvijas Pašvaldību savienība”. </w:t>
      </w:r>
      <w:r w:rsidRPr="00EF2892">
        <w:rPr>
          <w:szCs w:val="24"/>
          <w:u w:val="none"/>
        </w:rPr>
        <w:tab/>
      </w:r>
    </w:p>
    <w:p w14:paraId="7F5BA927" w14:textId="77777777" w:rsidR="00EF2892" w:rsidRPr="00EF2892" w:rsidRDefault="00EF2892" w:rsidP="00EF2892">
      <w:pPr>
        <w:spacing w:line="360" w:lineRule="auto"/>
        <w:ind w:firstLine="567"/>
        <w:jc w:val="both"/>
        <w:rPr>
          <w:szCs w:val="24"/>
          <w:u w:val="none"/>
        </w:rPr>
      </w:pPr>
      <w:r w:rsidRPr="00EF2892">
        <w:rPr>
          <w:szCs w:val="24"/>
          <w:u w:val="none"/>
        </w:rPr>
        <w:t>Pašvaldībā saņemts Konkurences padomes 2025. gada 21. februāra atzinums Nr. 1.7-2/223, kurā noteikts, ka:</w:t>
      </w:r>
    </w:p>
    <w:p w14:paraId="7A75483B" w14:textId="55E24401" w:rsidR="00EF2892" w:rsidRPr="0030431B" w:rsidRDefault="00EF2892" w:rsidP="00E37D43">
      <w:pPr>
        <w:pStyle w:val="Sarakstarindkopa"/>
        <w:numPr>
          <w:ilvl w:val="0"/>
          <w:numId w:val="34"/>
        </w:numPr>
        <w:spacing w:line="360" w:lineRule="auto"/>
        <w:ind w:left="0" w:firstLine="568"/>
        <w:jc w:val="both"/>
        <w:rPr>
          <w:szCs w:val="24"/>
          <w:u w:val="none"/>
        </w:rPr>
      </w:pPr>
      <w:r w:rsidRPr="0030431B">
        <w:rPr>
          <w:szCs w:val="24"/>
          <w:u w:val="none"/>
        </w:rPr>
        <w:t>Kapitālsabiedrības pamatdarbība pasažieru dzelzceļa transports atzīstama par stratēģiski svarīgu pakalpojumu pašvaldības administratīvās teritorijas attīstībai, kā arī novērš tirgus nepilnību sabiedriskā transporta jomā un ir uzskatāma par atbilstošu VPIL 88.panta pirmās daļas 1.un 2.punktā minētajiem nosacījumiem;</w:t>
      </w:r>
    </w:p>
    <w:p w14:paraId="0061046F" w14:textId="77777777" w:rsidR="00EF2892" w:rsidRPr="00EF2892" w:rsidRDefault="00EF2892" w:rsidP="00E37D43">
      <w:pPr>
        <w:numPr>
          <w:ilvl w:val="0"/>
          <w:numId w:val="34"/>
        </w:numPr>
        <w:spacing w:line="360" w:lineRule="auto"/>
        <w:ind w:left="0" w:firstLine="568"/>
        <w:jc w:val="both"/>
        <w:rPr>
          <w:szCs w:val="24"/>
          <w:u w:val="none"/>
        </w:rPr>
      </w:pPr>
      <w:r w:rsidRPr="00EF2892">
        <w:rPr>
          <w:szCs w:val="24"/>
          <w:u w:val="none"/>
        </w:rPr>
        <w:lastRenderedPageBreak/>
        <w:t xml:space="preserve">izvērtējot Kapitālsabiedrības papildu pakalpojumus, KP secina, ka to galvenais mērķis ir saistīts ar </w:t>
      </w:r>
      <w:proofErr w:type="spellStart"/>
      <w:r w:rsidRPr="00EF2892">
        <w:rPr>
          <w:szCs w:val="24"/>
          <w:u w:val="none"/>
        </w:rPr>
        <w:t>šaursliežu</w:t>
      </w:r>
      <w:proofErr w:type="spellEnd"/>
      <w:r w:rsidRPr="00EF2892">
        <w:rPr>
          <w:szCs w:val="24"/>
          <w:u w:val="none"/>
        </w:rPr>
        <w:t xml:space="preserve"> dzelzceļa līnijas Gulbene-Alūksne vēsturiskā mantojuma saglabāšanu vai tie uzskatāmi par racionāli saistītiem ar pamatpakalpojumu vai nodrošina resursu lietderīgu izmantošanu, kā  arī ļauj uzturēt novadam svarīgo tūrisma un kultūras pakalpojumu sniegšanu;</w:t>
      </w:r>
    </w:p>
    <w:p w14:paraId="24F3D9B0" w14:textId="77777777" w:rsidR="00EF2892" w:rsidRPr="00EF2892" w:rsidRDefault="00EF2892" w:rsidP="00E37D43">
      <w:pPr>
        <w:numPr>
          <w:ilvl w:val="0"/>
          <w:numId w:val="34"/>
        </w:numPr>
        <w:spacing w:line="360" w:lineRule="auto"/>
        <w:ind w:left="0" w:firstLine="568"/>
        <w:contextualSpacing/>
        <w:jc w:val="both"/>
        <w:rPr>
          <w:szCs w:val="24"/>
          <w:u w:val="none"/>
          <w:lang w:eastAsia="lv-LV"/>
        </w:rPr>
      </w:pPr>
      <w:proofErr w:type="spellStart"/>
      <w:r w:rsidRPr="00EF2892">
        <w:rPr>
          <w:szCs w:val="24"/>
          <w:u w:val="none"/>
          <w:lang w:eastAsia="lv-LV"/>
        </w:rPr>
        <w:t>Izvērtējumā</w:t>
      </w:r>
      <w:proofErr w:type="spellEnd"/>
      <w:r w:rsidRPr="00EF2892">
        <w:rPr>
          <w:szCs w:val="24"/>
          <w:u w:val="none"/>
          <w:lang w:eastAsia="lv-LV"/>
        </w:rPr>
        <w:t xml:space="preserve"> nav iekļauta informācija par tādu Kapitālsabiedrības norādīto papildu pakalpojumu kā vilces pakalpojumi </w:t>
      </w:r>
      <w:proofErr w:type="spellStart"/>
      <w:r w:rsidRPr="00EF2892">
        <w:rPr>
          <w:szCs w:val="24"/>
          <w:u w:val="none"/>
          <w:lang w:eastAsia="lv-LV"/>
        </w:rPr>
        <w:t>šaursliežu</w:t>
      </w:r>
      <w:proofErr w:type="spellEnd"/>
      <w:r w:rsidRPr="00EF2892">
        <w:rPr>
          <w:szCs w:val="24"/>
          <w:u w:val="none"/>
          <w:lang w:eastAsia="lv-LV"/>
        </w:rPr>
        <w:t xml:space="preserve"> dzelzceļa tīklā. Vienlaikus, ņemot vērā, Kapitālsabiedrības darbības specifiku un unikalitāti – Kapitālsabiedrība ir vienīgais vispārējās lietošanas </w:t>
      </w:r>
      <w:proofErr w:type="spellStart"/>
      <w:r w:rsidRPr="00EF2892">
        <w:rPr>
          <w:szCs w:val="24"/>
          <w:u w:val="none"/>
          <w:lang w:eastAsia="lv-LV"/>
        </w:rPr>
        <w:t>šaursliežu</w:t>
      </w:r>
      <w:proofErr w:type="spellEnd"/>
      <w:r w:rsidRPr="00EF2892">
        <w:rPr>
          <w:szCs w:val="24"/>
          <w:u w:val="none"/>
          <w:lang w:eastAsia="lv-LV"/>
        </w:rPr>
        <w:t xml:space="preserve"> dzelzceļš Baltijā kā arī to, ka papildu pakalpojumus ir tieši saistīts ar Kapitālsabiedrības pamatdarbības jomu, KP nav iebildumu pret šī pakalpojuma sniegšanu;</w:t>
      </w:r>
    </w:p>
    <w:p w14:paraId="39F2F3BB" w14:textId="77777777" w:rsidR="00EF2892" w:rsidRPr="00EF2892" w:rsidRDefault="00EF2892" w:rsidP="00E37D43">
      <w:pPr>
        <w:numPr>
          <w:ilvl w:val="0"/>
          <w:numId w:val="34"/>
        </w:numPr>
        <w:spacing w:line="360" w:lineRule="auto"/>
        <w:ind w:left="0" w:firstLine="568"/>
        <w:contextualSpacing/>
        <w:jc w:val="both"/>
        <w:rPr>
          <w:szCs w:val="24"/>
          <w:u w:val="none"/>
          <w:lang w:eastAsia="lv-LV"/>
        </w:rPr>
      </w:pPr>
      <w:r w:rsidRPr="00EF2892">
        <w:rPr>
          <w:szCs w:val="24"/>
          <w:u w:val="none"/>
          <w:lang w:eastAsia="lv-LV"/>
        </w:rPr>
        <w:t xml:space="preserve">KP vērtējumā Pašvaldības līdzdalība Kapitālsabiedrībā kā mazākuma dalībniekam nerada negatīvu ietekmi uz privātajiem uzņēmējiem un konkurences procesu kopumā arī citos tirgos, kurus varētu skart Kapitālsabiedrības saimnieciskā darbība. KP piekrīt </w:t>
      </w:r>
      <w:proofErr w:type="spellStart"/>
      <w:r w:rsidRPr="00EF2892">
        <w:rPr>
          <w:szCs w:val="24"/>
          <w:u w:val="none"/>
          <w:lang w:eastAsia="lv-LV"/>
        </w:rPr>
        <w:t>Izvērtējumā</w:t>
      </w:r>
      <w:proofErr w:type="spellEnd"/>
      <w:r w:rsidRPr="00EF2892">
        <w:rPr>
          <w:szCs w:val="24"/>
          <w:u w:val="none"/>
          <w:lang w:eastAsia="lv-LV"/>
        </w:rPr>
        <w:t xml:space="preserve"> norādītajam, ka Kapitālsabiedrība ir nozīmīgs instruments Vidzemes reģionālās attīstības veicināšanā, palīdzot saglabāt un popularizēt kultūras mantojumu, kas neizslēdz to, ka Kapitālsabiedrība konkrētos mērķus varētu īstenot arī bez pašvaldības līdzdalības.</w:t>
      </w:r>
    </w:p>
    <w:p w14:paraId="387D170A" w14:textId="77777777" w:rsidR="00EF2892" w:rsidRPr="00EF2892" w:rsidRDefault="00EF2892" w:rsidP="00EF2892">
      <w:pPr>
        <w:spacing w:line="360" w:lineRule="auto"/>
        <w:ind w:firstLine="567"/>
        <w:jc w:val="both"/>
        <w:rPr>
          <w:snapToGrid w:val="0"/>
          <w:szCs w:val="24"/>
          <w:u w:val="none"/>
        </w:rPr>
      </w:pPr>
      <w:r w:rsidRPr="00EF2892">
        <w:rPr>
          <w:noProof/>
          <w:snapToGrid w:val="0"/>
          <w:szCs w:val="24"/>
          <w:u w:val="none"/>
        </w:rPr>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EF2892">
        <w:rPr>
          <w:snapToGrid w:val="0"/>
          <w:szCs w:val="24"/>
          <w:u w:val="none"/>
        </w:rPr>
        <w:t>2025. gada 21. februāra vēstuli Nr. 1.7- 2/223,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31E9A6C3" w14:textId="4F5D71F2" w:rsidR="00EF2892" w:rsidRPr="00EF2892" w:rsidRDefault="00EF2892" w:rsidP="0030431B">
      <w:pPr>
        <w:pStyle w:val="Sarakstarindkopa"/>
        <w:numPr>
          <w:ilvl w:val="0"/>
          <w:numId w:val="6"/>
        </w:numPr>
        <w:tabs>
          <w:tab w:val="left" w:pos="993"/>
        </w:tabs>
        <w:spacing w:line="360" w:lineRule="auto"/>
        <w:ind w:left="0" w:firstLine="567"/>
        <w:jc w:val="both"/>
        <w:rPr>
          <w:noProof/>
          <w:szCs w:val="24"/>
          <w:u w:val="none"/>
          <w:lang w:eastAsia="lv-LV"/>
        </w:rPr>
      </w:pPr>
      <w:r w:rsidRPr="00EF2892">
        <w:rPr>
          <w:noProof/>
          <w:szCs w:val="24"/>
          <w:u w:val="none"/>
          <w:lang w:eastAsia="lv-LV"/>
        </w:rPr>
        <w:t xml:space="preserve">APSTIPRINĀT Gulbenes novada pašvaldības tiešās līdzdalības </w:t>
      </w:r>
      <w:r w:rsidRPr="00EF2892">
        <w:rPr>
          <w:rFonts w:eastAsia="Calibri"/>
          <w:color w:val="000000"/>
          <w:szCs w:val="24"/>
          <w:u w:val="none"/>
        </w:rPr>
        <w:t>sabiedrības ar ierobežotu atbildību “Gulbenes-Alūksnes bānītis”</w:t>
      </w:r>
      <w:r w:rsidRPr="00EF2892">
        <w:rPr>
          <w:szCs w:val="24"/>
          <w:u w:val="none"/>
          <w:lang w:eastAsia="lv-LV"/>
        </w:rPr>
        <w:t xml:space="preserve"> </w:t>
      </w:r>
      <w:r w:rsidRPr="00EF2892">
        <w:rPr>
          <w:noProof/>
          <w:szCs w:val="24"/>
          <w:u w:val="none"/>
          <w:lang w:eastAsia="lv-LV"/>
        </w:rPr>
        <w:t>izvērtējumu (pielikums).</w:t>
      </w:r>
    </w:p>
    <w:p w14:paraId="6BAF4F4B" w14:textId="7C4D38C3" w:rsidR="00EF2892" w:rsidRPr="00EF2892" w:rsidRDefault="00EF2892" w:rsidP="0030431B">
      <w:pPr>
        <w:pStyle w:val="Sarakstarindkopa"/>
        <w:numPr>
          <w:ilvl w:val="0"/>
          <w:numId w:val="6"/>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rFonts w:cs="Arial"/>
          <w:szCs w:val="24"/>
          <w:u w:val="none"/>
          <w:lang w:eastAsia="lv-LV"/>
        </w:rPr>
        <w:t xml:space="preserve">ATZĪT, ka </w:t>
      </w:r>
      <w:r w:rsidRPr="00EF2892">
        <w:rPr>
          <w:rFonts w:eastAsia="Calibri"/>
          <w:color w:val="000000"/>
          <w:szCs w:val="24"/>
          <w:u w:val="none"/>
        </w:rPr>
        <w:t>sabiedrības ar ierobežotu atbildību “Gulbenes-Alūksnes bānītis”</w:t>
      </w:r>
      <w:r w:rsidRPr="00EF2892">
        <w:rPr>
          <w:rFonts w:cs="Arial"/>
          <w:szCs w:val="24"/>
          <w:u w:val="none"/>
          <w:lang w:eastAsia="lv-LV"/>
        </w:rPr>
        <w:t xml:space="preserve">, reģistrācijas numurs </w:t>
      </w:r>
      <w:r w:rsidRPr="00EF2892">
        <w:rPr>
          <w:szCs w:val="24"/>
          <w:u w:val="none"/>
          <w:lang w:eastAsia="lv-LV"/>
        </w:rPr>
        <w:t>40003542763</w:t>
      </w:r>
      <w:r w:rsidRPr="00EF2892">
        <w:rPr>
          <w:rFonts w:cs="Arial"/>
          <w:szCs w:val="24"/>
          <w:u w:val="none"/>
          <w:lang w:eastAsia="lv-LV"/>
        </w:rPr>
        <w:t xml:space="preserve">, darbība atbilst </w:t>
      </w:r>
      <w:r w:rsidRPr="00EF2892">
        <w:rPr>
          <w:szCs w:val="24"/>
          <w:u w:val="none"/>
          <w:lang w:eastAsia="et-EE"/>
        </w:rPr>
        <w:t>Valsts pārvaldes iekārtas likuma 88. panta pirmās daļas 1., 2. un 3. punktam, proti, tiek novērsta tirgus nepilnība, kapitālsabiedrības darbības rezultātā tiek radīti pakalpojumi un pārvaldīti tādi īpašumi, kas ir stratēģiski svarīgi pašvaldības administratīvās teritorijas attīstībai.</w:t>
      </w:r>
    </w:p>
    <w:p w14:paraId="3F81E2E3" w14:textId="77777777" w:rsidR="00EF2892" w:rsidRPr="00EF2892" w:rsidRDefault="00EF2892" w:rsidP="0030431B">
      <w:pPr>
        <w:numPr>
          <w:ilvl w:val="0"/>
          <w:numId w:val="6"/>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color w:val="000000"/>
          <w:szCs w:val="24"/>
          <w:u w:val="none"/>
          <w:lang w:eastAsia="lv-LV"/>
        </w:rPr>
        <w:t xml:space="preserve">SAGLABĀT Gulbenes novada pašvaldības tiešo līdzdalību </w:t>
      </w:r>
      <w:r w:rsidRPr="00EF2892">
        <w:rPr>
          <w:rFonts w:eastAsia="Calibri"/>
          <w:color w:val="000000"/>
          <w:szCs w:val="24"/>
          <w:u w:val="none"/>
        </w:rPr>
        <w:t>sabiedrībā ar ierobežotu atbildību “Gulbenes-Alūksnes bānītis”</w:t>
      </w:r>
      <w:r w:rsidRPr="00EF2892">
        <w:rPr>
          <w:szCs w:val="24"/>
          <w:u w:val="none"/>
          <w:lang w:eastAsia="lv-LV"/>
        </w:rPr>
        <w:t>, reģistrācijas numurs 40003542763</w:t>
      </w:r>
      <w:r w:rsidRPr="00EF2892">
        <w:rPr>
          <w:color w:val="000000"/>
          <w:szCs w:val="24"/>
          <w:u w:val="none"/>
          <w:lang w:eastAsia="lv-LV"/>
        </w:rPr>
        <w:t>.</w:t>
      </w:r>
    </w:p>
    <w:p w14:paraId="74E9F501" w14:textId="77777777" w:rsidR="00EF2892" w:rsidRPr="00EF2892" w:rsidRDefault="00EF2892" w:rsidP="0030431B">
      <w:pPr>
        <w:numPr>
          <w:ilvl w:val="0"/>
          <w:numId w:val="6"/>
        </w:numPr>
        <w:tabs>
          <w:tab w:val="left" w:pos="993"/>
        </w:tabs>
        <w:spacing w:line="360" w:lineRule="auto"/>
        <w:ind w:left="0" w:firstLine="567"/>
        <w:jc w:val="both"/>
        <w:rPr>
          <w:snapToGrid w:val="0"/>
          <w:szCs w:val="24"/>
          <w:u w:val="none"/>
        </w:rPr>
      </w:pPr>
      <w:r w:rsidRPr="00EF2892">
        <w:rPr>
          <w:snapToGrid w:val="0"/>
          <w:color w:val="000000"/>
          <w:szCs w:val="24"/>
          <w:u w:val="none"/>
          <w:lang w:eastAsia="et-EE"/>
        </w:rPr>
        <w:t xml:space="preserve">NOTEIKT </w:t>
      </w:r>
      <w:r w:rsidRPr="00EF2892">
        <w:rPr>
          <w:rFonts w:eastAsia="Calibri"/>
          <w:snapToGrid w:val="0"/>
          <w:color w:val="000000"/>
          <w:szCs w:val="24"/>
          <w:u w:val="none"/>
        </w:rPr>
        <w:t>sabiedrības ar ierobežotu atbildību “Gulbenes-Alūksnes bānītis”</w:t>
      </w:r>
      <w:r w:rsidRPr="00EF2892">
        <w:rPr>
          <w:snapToGrid w:val="0"/>
          <w:szCs w:val="24"/>
          <w:u w:val="none"/>
        </w:rPr>
        <w:t xml:space="preserve">, reģistrācijas numurs 40003542763, </w:t>
      </w:r>
      <w:r w:rsidRPr="00EF2892">
        <w:rPr>
          <w:noProof/>
          <w:snapToGrid w:val="0"/>
          <w:szCs w:val="24"/>
          <w:u w:val="none"/>
        </w:rPr>
        <w:t xml:space="preserve">vispārējo stratēģisko mērķi </w:t>
      </w:r>
      <w:r w:rsidRPr="00EF2892">
        <w:rPr>
          <w:snapToGrid w:val="0"/>
          <w:szCs w:val="24"/>
          <w:u w:val="none"/>
        </w:rPr>
        <w:t xml:space="preserve">– nodrošināt drošus un kvalitatīvus regulāros pasažieru pārvadājumus dzelzceļu </w:t>
      </w:r>
      <w:proofErr w:type="spellStart"/>
      <w:r w:rsidRPr="00EF2892">
        <w:rPr>
          <w:snapToGrid w:val="0"/>
          <w:szCs w:val="24"/>
          <w:u w:val="none"/>
        </w:rPr>
        <w:t>šaursliežu</w:t>
      </w:r>
      <w:proofErr w:type="spellEnd"/>
      <w:r w:rsidRPr="00EF2892">
        <w:rPr>
          <w:snapToGrid w:val="0"/>
          <w:szCs w:val="24"/>
          <w:u w:val="none"/>
        </w:rPr>
        <w:t xml:space="preserve"> dzelzceļa līnijā Gulbene-Alūksne un </w:t>
      </w:r>
      <w:r w:rsidRPr="00EF2892">
        <w:rPr>
          <w:snapToGrid w:val="0"/>
          <w:szCs w:val="24"/>
          <w:u w:val="none"/>
        </w:rPr>
        <w:lastRenderedPageBreak/>
        <w:t>pilnveidot un attīstīt tūrisma pārvadājumus, tūrisma infrastruktūru un sniegto pakalpojumu klāstu, tādējādi veicinot Gulbenes un Alūksnes novadu atpazīstamību.</w:t>
      </w:r>
    </w:p>
    <w:p w14:paraId="4E691FB3" w14:textId="77777777" w:rsidR="00EF2892" w:rsidRPr="00EF2892" w:rsidRDefault="00EF2892" w:rsidP="00EF2892">
      <w:pPr>
        <w:numPr>
          <w:ilvl w:val="0"/>
          <w:numId w:val="6"/>
        </w:numPr>
        <w:tabs>
          <w:tab w:val="left" w:pos="993"/>
        </w:tabs>
        <w:spacing w:line="360" w:lineRule="auto"/>
        <w:ind w:left="0" w:firstLine="567"/>
        <w:jc w:val="both"/>
        <w:rPr>
          <w:snapToGrid w:val="0"/>
          <w:szCs w:val="24"/>
          <w:u w:val="none"/>
        </w:rPr>
      </w:pPr>
      <w:r w:rsidRPr="00EF2892">
        <w:rPr>
          <w:snapToGrid w:val="0"/>
          <w:szCs w:val="24"/>
          <w:u w:val="none"/>
        </w:rPr>
        <w:t>Lēmuma izpildi kontrolēt Gulbenes novada pašvaldības izpilddirektoram.</w:t>
      </w:r>
    </w:p>
    <w:p w14:paraId="796C2094" w14:textId="77777777" w:rsidR="00203C2F" w:rsidRDefault="00203C2F" w:rsidP="000C7638">
      <w:pPr>
        <w:rPr>
          <w:color w:val="000000" w:themeColor="text1"/>
          <w:szCs w:val="24"/>
          <w:u w:val="none"/>
        </w:rPr>
      </w:pPr>
    </w:p>
    <w:p w14:paraId="442AC4AD"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7C804E1"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sabiedrībā ar ierobežotu atbildību “Balvu un Gulbenes slimnīcu apvienība”</w:t>
      </w:r>
    </w:p>
    <w:p w14:paraId="0F6FF206"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54A49231"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8893C9D" w14:textId="37BB37C1" w:rsidR="00E264AD" w:rsidRPr="00575A1B" w:rsidRDefault="00E25297" w:rsidP="00575A1B">
      <w:pPr>
        <w:rPr>
          <w:rFonts w:eastAsia="Calibri"/>
          <w:szCs w:val="24"/>
          <w:u w:val="none"/>
        </w:rPr>
      </w:pPr>
      <w:r>
        <w:rPr>
          <w:rFonts w:eastAsia="Calibri"/>
          <w:szCs w:val="24"/>
          <w:u w:val="none"/>
        </w:rPr>
        <w:t xml:space="preserve">DEBATĒS PIEDALĀS: </w:t>
      </w:r>
      <w:r w:rsidR="0030431B">
        <w:rPr>
          <w:rFonts w:eastAsia="Calibri"/>
          <w:szCs w:val="24"/>
          <w:u w:val="none"/>
        </w:rPr>
        <w:t xml:space="preserve">Alīda Vāne, Guna </w:t>
      </w:r>
      <w:proofErr w:type="spellStart"/>
      <w:r w:rsidR="0030431B">
        <w:rPr>
          <w:rFonts w:eastAsia="Calibri"/>
          <w:szCs w:val="24"/>
          <w:u w:val="none"/>
        </w:rPr>
        <w:t>Švika</w:t>
      </w:r>
      <w:proofErr w:type="spellEnd"/>
    </w:p>
    <w:p w14:paraId="53E73291" w14:textId="77777777" w:rsidR="00BC2002" w:rsidRDefault="00BC2002" w:rsidP="00956EC8">
      <w:pPr>
        <w:rPr>
          <w:rFonts w:eastAsia="Calibri"/>
          <w:color w:val="FF0000"/>
          <w:szCs w:val="24"/>
          <w:u w:val="none"/>
        </w:rPr>
      </w:pPr>
    </w:p>
    <w:p w14:paraId="568971D2" w14:textId="77777777" w:rsidR="001A17CE" w:rsidRDefault="001A17CE" w:rsidP="001A17CE">
      <w:pPr>
        <w:spacing w:line="360" w:lineRule="auto"/>
        <w:ind w:firstLine="567"/>
        <w:jc w:val="both"/>
        <w:rPr>
          <w:u w:val="none"/>
        </w:rPr>
      </w:pPr>
      <w:r>
        <w:rPr>
          <w:u w:val="none"/>
        </w:rPr>
        <w:t>Attīstības un tautsaimniecības komiteja atklāti balsojot:</w:t>
      </w:r>
    </w:p>
    <w:p w14:paraId="71E06259"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4829E119"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258C23" w14:textId="77777777" w:rsidR="00EF2892" w:rsidRPr="00EF2892" w:rsidRDefault="00EF2892" w:rsidP="00EF2892">
      <w:pPr>
        <w:jc w:val="center"/>
        <w:rPr>
          <w:b/>
          <w:snapToGrid w:val="0"/>
          <w:szCs w:val="24"/>
          <w:u w:val="none"/>
        </w:rPr>
      </w:pPr>
      <w:r w:rsidRPr="00EF2892">
        <w:rPr>
          <w:b/>
          <w:snapToGrid w:val="0"/>
          <w:szCs w:val="24"/>
          <w:u w:val="none"/>
        </w:rPr>
        <w:t xml:space="preserve">Par Gulbenes novada pašvaldības </w:t>
      </w:r>
      <w:r w:rsidRPr="00EF2892">
        <w:rPr>
          <w:b/>
          <w:snapToGrid w:val="0"/>
          <w:szCs w:val="20"/>
          <w:u w:val="none"/>
        </w:rPr>
        <w:t>tiešās līdzdalības saglabāšanu sabiedrībā ar ierobežotu atbildību “Balvu un Gulbenes slimnīcu apvienība”</w:t>
      </w:r>
    </w:p>
    <w:p w14:paraId="277E01BE" w14:textId="77777777" w:rsidR="00EF2892" w:rsidRPr="00EF2892" w:rsidRDefault="00EF2892" w:rsidP="00EF2892">
      <w:pPr>
        <w:ind w:firstLine="567"/>
        <w:jc w:val="both"/>
        <w:rPr>
          <w:snapToGrid w:val="0"/>
          <w:szCs w:val="24"/>
          <w:u w:val="none"/>
        </w:rPr>
      </w:pPr>
    </w:p>
    <w:p w14:paraId="2815A680"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61A1331F" w14:textId="77777777" w:rsidR="00EF2892" w:rsidRPr="00EF2892" w:rsidRDefault="00EF2892" w:rsidP="00EF2892">
      <w:pPr>
        <w:spacing w:line="360" w:lineRule="auto"/>
        <w:ind w:firstLine="567"/>
        <w:jc w:val="both"/>
        <w:rPr>
          <w:snapToGrid w:val="0"/>
          <w:szCs w:val="24"/>
          <w:u w:val="none"/>
        </w:rPr>
      </w:pPr>
      <w:r w:rsidRPr="00EF2892">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00331611"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Atbilstoši</w:t>
      </w:r>
      <w:r w:rsidRPr="00EF2892">
        <w:rPr>
          <w:rFonts w:eastAsia="Calibri"/>
          <w:color w:val="000000"/>
          <w:szCs w:val="24"/>
          <w:u w:val="none"/>
        </w:rPr>
        <w:t xml:space="preserve"> </w:t>
      </w:r>
      <w:r w:rsidRPr="00EF2892">
        <w:rPr>
          <w:szCs w:val="24"/>
          <w:u w:val="none"/>
          <w:lang w:eastAsia="lv-LV"/>
        </w:rPr>
        <w:t>Publiskas personas kapitāla daļu un kapitālsabiedrību pārvaldības</w:t>
      </w:r>
      <w:r w:rsidRPr="00EF2892">
        <w:rPr>
          <w:rFonts w:eastAsia="Calibri"/>
          <w:color w:val="000000"/>
          <w:szCs w:val="24"/>
          <w:u w:val="none"/>
        </w:rPr>
        <w:t xml:space="preserve"> likuma (turpmāk – </w:t>
      </w:r>
      <w:r w:rsidRPr="00EF2892">
        <w:rPr>
          <w:szCs w:val="24"/>
          <w:u w:val="none"/>
          <w:lang w:eastAsia="lv-LV"/>
        </w:rPr>
        <w:t>Pārvaldības likums)</w:t>
      </w:r>
      <w:r w:rsidRPr="00EF2892">
        <w:rPr>
          <w:rFonts w:eastAsia="Calibri"/>
          <w:color w:val="000000"/>
          <w:szCs w:val="24"/>
          <w:u w:val="none"/>
        </w:rPr>
        <w:t xml:space="preserve"> 7. panta </w:t>
      </w:r>
      <w:r w:rsidRPr="00EF2892">
        <w:rPr>
          <w:szCs w:val="24"/>
          <w:u w:val="none"/>
          <w:lang w:eastAsia="lv-LV"/>
        </w:rPr>
        <w:t xml:space="preserve">pirmajai daļai </w:t>
      </w:r>
      <w:r w:rsidRPr="00EF2892">
        <w:rPr>
          <w:rFonts w:eastAsia="Calibri"/>
          <w:color w:val="000000"/>
          <w:szCs w:val="24"/>
          <w:u w:val="none"/>
        </w:rPr>
        <w:t xml:space="preserve">publiskai personai ir pienākums ne retāk kā reizi piecos gados pārvērtēt katru tās tiešo līdzdalību kapitālsabiedrībā un tās atbilstību </w:t>
      </w:r>
      <w:r w:rsidRPr="00EF2892">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42E22992" w14:textId="77777777" w:rsidR="00EF2892" w:rsidRPr="00EF2892" w:rsidRDefault="00EF2892" w:rsidP="00EF2892">
      <w:pPr>
        <w:autoSpaceDE w:val="0"/>
        <w:autoSpaceDN w:val="0"/>
        <w:adjustRightInd w:val="0"/>
        <w:spacing w:line="360" w:lineRule="auto"/>
        <w:ind w:firstLine="567"/>
        <w:jc w:val="both"/>
        <w:rPr>
          <w:szCs w:val="24"/>
          <w:u w:val="none"/>
          <w:lang w:eastAsia="lv-LV"/>
        </w:rPr>
      </w:pPr>
      <w:r w:rsidRPr="00EF2892">
        <w:rPr>
          <w:szCs w:val="24"/>
          <w:u w:val="none"/>
          <w:lang w:eastAsia="lv-LV"/>
        </w:rPr>
        <w:t xml:space="preserve">Pārvaldības likuma 4.panta pirmā daļa noteic, ka publiska persona drīkst iegūt līdzdalību kapitālsabiedrībā atbilstoši VPIL 88.pantam.  </w:t>
      </w:r>
    </w:p>
    <w:p w14:paraId="7961A3FF" w14:textId="77777777" w:rsidR="00EF2892" w:rsidRPr="00EF2892" w:rsidRDefault="00EF2892" w:rsidP="00EF2892">
      <w:pPr>
        <w:autoSpaceDE w:val="0"/>
        <w:autoSpaceDN w:val="0"/>
        <w:adjustRightInd w:val="0"/>
        <w:spacing w:line="360" w:lineRule="auto"/>
        <w:ind w:firstLine="567"/>
        <w:jc w:val="both"/>
        <w:rPr>
          <w:rFonts w:eastAsia="Calibri"/>
          <w:color w:val="000000"/>
          <w:szCs w:val="24"/>
          <w:u w:val="none"/>
        </w:rPr>
      </w:pPr>
      <w:r w:rsidRPr="00EF2892">
        <w:rPr>
          <w:rFonts w:eastAsia="Calibri"/>
          <w:color w:val="000000"/>
          <w:szCs w:val="24"/>
          <w:u w:val="none"/>
        </w:rPr>
        <w:t xml:space="preserve">Ņemot vērā to, ka Gulbenes novada pašvaldībai (turpmāk – Pašvaldība) pieder sabiedrības ar ierobežotu atbildību </w:t>
      </w:r>
      <w:r w:rsidRPr="00EF2892">
        <w:rPr>
          <w:szCs w:val="24"/>
          <w:u w:val="none"/>
          <w:lang w:eastAsia="lv-LV"/>
        </w:rPr>
        <w:t xml:space="preserve">“Balvu un Gulbenes slimnīcu apvienība”, reģistrācijas numurs 44103058086 (turpmāk – Kapitālsabiedrība) </w:t>
      </w:r>
      <w:r w:rsidRPr="00EF2892">
        <w:rPr>
          <w:szCs w:val="24"/>
          <w:u w:val="none"/>
        </w:rPr>
        <w:t xml:space="preserve">13,12959% </w:t>
      </w:r>
      <w:r w:rsidRPr="00EF2892">
        <w:rPr>
          <w:rFonts w:eastAsia="Calibri"/>
          <w:color w:val="000000"/>
          <w:szCs w:val="24"/>
          <w:u w:val="none"/>
        </w:rPr>
        <w:t xml:space="preserve">kapitāla daļas un iepriekšējais Pašvaldības līdzdalības </w:t>
      </w:r>
      <w:r w:rsidRPr="00EF2892">
        <w:rPr>
          <w:szCs w:val="24"/>
          <w:u w:val="none"/>
          <w:lang w:eastAsia="lv-LV"/>
        </w:rPr>
        <w:t xml:space="preserve">Kapitālsabiedrībā </w:t>
      </w:r>
      <w:proofErr w:type="spellStart"/>
      <w:r w:rsidRPr="00EF2892">
        <w:rPr>
          <w:rFonts w:eastAsia="Calibri"/>
          <w:color w:val="000000"/>
          <w:szCs w:val="24"/>
          <w:u w:val="none"/>
        </w:rPr>
        <w:t>izvērtējums</w:t>
      </w:r>
      <w:proofErr w:type="spellEnd"/>
      <w:r w:rsidRPr="00EF2892">
        <w:rPr>
          <w:rFonts w:eastAsia="Calibri"/>
          <w:color w:val="000000"/>
          <w:szCs w:val="24"/>
          <w:u w:val="none"/>
        </w:rPr>
        <w:t xml:space="preserve"> ir veikts 2019. gadā ar </w:t>
      </w:r>
      <w:r w:rsidRPr="00EF2892">
        <w:rPr>
          <w:szCs w:val="24"/>
          <w:u w:val="none"/>
          <w:lang w:eastAsia="lv-LV"/>
        </w:rPr>
        <w:t xml:space="preserve">Gulbenes novada pašvaldības domes 2019. gada 11. jūlija sēdes lēmumu “Par Gulbenes novada pašvaldības tiešās </w:t>
      </w:r>
      <w:r w:rsidRPr="00EF2892">
        <w:rPr>
          <w:szCs w:val="24"/>
          <w:u w:val="none"/>
          <w:lang w:eastAsia="lv-LV"/>
        </w:rPr>
        <w:lastRenderedPageBreak/>
        <w:t xml:space="preserve">līdzdalības saglabāšanu sabiedrībā ar ierobežotu atbildību “Balvu un Gulbenes slimnīcu apvienība”” (protokols Nr. 10; 7.§), kurā tika fiksēts arī Kapitālsabiedrības izvirzītais vispārējais stratēģiskais mērķis, </w:t>
      </w:r>
      <w:r w:rsidRPr="00EF2892">
        <w:rPr>
          <w:rFonts w:eastAsia="Calibri"/>
          <w:color w:val="000000"/>
          <w:szCs w:val="24"/>
          <w:u w:val="none"/>
        </w:rPr>
        <w:t xml:space="preserve">Pašvaldība no jauna ir izvērtējusi tās līdzdalības atbilstību </w:t>
      </w:r>
      <w:r w:rsidRPr="00EF2892">
        <w:rPr>
          <w:szCs w:val="24"/>
          <w:u w:val="none"/>
          <w:lang w:eastAsia="lv-LV"/>
        </w:rPr>
        <w:t>VPIL</w:t>
      </w:r>
      <w:r w:rsidRPr="00EF2892">
        <w:rPr>
          <w:rFonts w:eastAsia="Calibri"/>
          <w:color w:val="000000"/>
          <w:szCs w:val="24"/>
          <w:u w:val="none"/>
        </w:rPr>
        <w:t xml:space="preserve"> prasībām. </w:t>
      </w:r>
    </w:p>
    <w:p w14:paraId="31DD73AF" w14:textId="77777777" w:rsidR="00EF2892" w:rsidRPr="00EF2892" w:rsidRDefault="00EF2892" w:rsidP="00EF2892">
      <w:pPr>
        <w:spacing w:line="360" w:lineRule="auto"/>
        <w:ind w:firstLine="567"/>
        <w:jc w:val="both"/>
        <w:rPr>
          <w:szCs w:val="24"/>
          <w:u w:val="none"/>
        </w:rPr>
      </w:pPr>
      <w:r w:rsidRPr="00EF2892">
        <w:rPr>
          <w:szCs w:val="24"/>
          <w:u w:val="none"/>
        </w:rPr>
        <w:t>Kapitālsabiedrības 13,12959% kapitāldaļu turētājs ir Gulbenes novada pašvaldība, 29,21026% kapitāldaļu turētājs ir Balvu novada pašvaldība, un 57,66014% kapitāldaļu turētājs ir SIA “Medicīnas sabiedrību vadība”. Ņemot vērā minēto, Kapitālsabiedrība, saskaņā ar Pārvaldības likuma 1.panta 6.punktu, uzskatāma par privātu kapitālsabiedrību.</w:t>
      </w:r>
    </w:p>
    <w:p w14:paraId="17ABD8C5" w14:textId="77777777" w:rsidR="00EF2892" w:rsidRPr="00EF2892" w:rsidRDefault="00EF2892" w:rsidP="00EF2892">
      <w:pPr>
        <w:spacing w:line="360" w:lineRule="auto"/>
        <w:ind w:firstLine="567"/>
        <w:jc w:val="both"/>
        <w:rPr>
          <w:szCs w:val="24"/>
          <w:u w:val="none"/>
          <w:lang w:eastAsia="lv-LV"/>
        </w:rPr>
      </w:pPr>
      <w:r w:rsidRPr="00EF2892">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EF2892">
        <w:rPr>
          <w:szCs w:val="24"/>
          <w:u w:val="none"/>
        </w:rPr>
        <w:t>Nr.GNP</w:t>
      </w:r>
      <w:proofErr w:type="spellEnd"/>
      <w:r w:rsidRPr="00EF2892">
        <w:rPr>
          <w:szCs w:val="24"/>
          <w:u w:val="none"/>
        </w:rPr>
        <w:t xml:space="preserve"> 2024/49, rezultātā 2024. gada 25.septembrī noslēdza iepirkuma līgumu Nr. GND/9.18/24/502 par Gulbenes novada pašvaldības līdzdalības saglabāšanas izvērtēšanu kapitālsabiedrībās ar </w:t>
      </w:r>
      <w:r w:rsidRPr="00EF2892">
        <w:rPr>
          <w:szCs w:val="24"/>
          <w:u w:val="none"/>
          <w:lang w:eastAsia="lv-LV"/>
        </w:rPr>
        <w:t>SIA “CSE COE”, reģistrācijas numurs 40103995402.</w:t>
      </w:r>
    </w:p>
    <w:p w14:paraId="36A7A907" w14:textId="77777777" w:rsidR="00EF2892" w:rsidRPr="00EF2892" w:rsidRDefault="00EF2892" w:rsidP="00EF2892">
      <w:pPr>
        <w:spacing w:line="360" w:lineRule="auto"/>
        <w:ind w:firstLine="567"/>
        <w:jc w:val="both"/>
        <w:rPr>
          <w:szCs w:val="24"/>
          <w:u w:val="none"/>
        </w:rPr>
      </w:pPr>
      <w:r w:rsidRPr="00EF2892">
        <w:rPr>
          <w:szCs w:val="24"/>
          <w:u w:val="none"/>
        </w:rPr>
        <w:t xml:space="preserve">Pašvaldība un </w:t>
      </w:r>
      <w:r w:rsidRPr="00EF2892">
        <w:rPr>
          <w:szCs w:val="24"/>
          <w:u w:val="none"/>
          <w:lang w:eastAsia="lv-LV"/>
        </w:rPr>
        <w:t xml:space="preserve">SIA “CSE COE” </w:t>
      </w:r>
      <w:r w:rsidRPr="00EF2892">
        <w:rPr>
          <w:szCs w:val="24"/>
          <w:u w:val="none"/>
        </w:rPr>
        <w:t xml:space="preserve">2025. gada 25. februārī parakstīja darbu pieņemšanas-nodošanas aktu, kā rezultātā Pašvaldība ir saņēmusi līdzdalības </w:t>
      </w:r>
      <w:proofErr w:type="spellStart"/>
      <w:r w:rsidRPr="00EF2892">
        <w:rPr>
          <w:szCs w:val="24"/>
          <w:u w:val="none"/>
        </w:rPr>
        <w:t>izvērtējumu</w:t>
      </w:r>
      <w:proofErr w:type="spellEnd"/>
      <w:r w:rsidRPr="00EF2892">
        <w:rPr>
          <w:szCs w:val="24"/>
          <w:u w:val="none"/>
        </w:rPr>
        <w:t xml:space="preserve"> (turpmāk – </w:t>
      </w:r>
      <w:proofErr w:type="spellStart"/>
      <w:r w:rsidRPr="00EF2892">
        <w:rPr>
          <w:szCs w:val="24"/>
          <w:u w:val="none"/>
        </w:rPr>
        <w:t>Izvērtējums</w:t>
      </w:r>
      <w:proofErr w:type="spellEnd"/>
      <w:r w:rsidRPr="00EF2892">
        <w:rPr>
          <w:szCs w:val="24"/>
          <w:u w:val="none"/>
        </w:rPr>
        <w:t xml:space="preserve">), kurā Pašvaldībai rekomendēts saglabāt tiešo līdzdalību Kapitālsabiedrībā. </w:t>
      </w:r>
      <w:proofErr w:type="spellStart"/>
      <w:r w:rsidRPr="00EF2892">
        <w:rPr>
          <w:szCs w:val="24"/>
          <w:u w:val="none"/>
        </w:rPr>
        <w:t>Izvērtējumā</w:t>
      </w:r>
      <w:proofErr w:type="spellEnd"/>
      <w:r w:rsidRPr="00EF2892">
        <w:rPr>
          <w:szCs w:val="24"/>
          <w:u w:val="none"/>
        </w:rPr>
        <w:t xml:space="preserve"> ir secināts, ka:</w:t>
      </w:r>
    </w:p>
    <w:p w14:paraId="590C3281" w14:textId="283D9EB5" w:rsidR="00EF2892" w:rsidRPr="0030431B" w:rsidRDefault="00EF2892" w:rsidP="00E37D43">
      <w:pPr>
        <w:pStyle w:val="Sarakstarindkopa"/>
        <w:numPr>
          <w:ilvl w:val="0"/>
          <w:numId w:val="35"/>
        </w:numPr>
        <w:spacing w:line="360" w:lineRule="auto"/>
        <w:ind w:left="0" w:firstLine="567"/>
        <w:jc w:val="both"/>
        <w:rPr>
          <w:szCs w:val="24"/>
          <w:u w:val="none"/>
        </w:rPr>
      </w:pPr>
      <w:r w:rsidRPr="0030431B">
        <w:rPr>
          <w:szCs w:val="24"/>
          <w:u w:val="none"/>
        </w:rPr>
        <w:t xml:space="preserve">Kapitālsabiedrības darbība sekundārās un stacionārās veselības aprūpes pakalpojumu nodrošināšanā Pašvaldībā, atbilst VPIL 88. panta pirmās daļas 2. punkta nosacījumam – Kapitālsabiedrība sniedz pakalpojumus, kas ir stratēģiski svarīgi pašvaldības administratīvās teritorijas attīstībai. Veselības aprūpes pieejamības nodrošināšana ir viena no pašvaldības autonomajām funkcijām. Turklāt veselības aprūpes pakalpojumu pieejamība ietilpst konstitucionāla ranga cilvēka </w:t>
      </w:r>
      <w:proofErr w:type="spellStart"/>
      <w:r w:rsidRPr="0030431B">
        <w:rPr>
          <w:szCs w:val="24"/>
          <w:u w:val="none"/>
        </w:rPr>
        <w:t>pamattiesību</w:t>
      </w:r>
      <w:proofErr w:type="spellEnd"/>
      <w:r w:rsidRPr="0030431B">
        <w:rPr>
          <w:szCs w:val="24"/>
          <w:u w:val="none"/>
        </w:rPr>
        <w:t xml:space="preserve"> uz veselību tvērumā. Minētais ir nostiprināts arī Ārstniecības likuma 3. panta pirmajā daļā, kas paredz, ka veselība ir fiziska, garīga un sociāla labklājība, valsts un tautas pastāvēšanas un izdzīvošanas dabiskais pamats;</w:t>
      </w:r>
    </w:p>
    <w:p w14:paraId="43FA6B36" w14:textId="77777777" w:rsidR="00EF2892" w:rsidRPr="00EF2892" w:rsidRDefault="00EF2892" w:rsidP="00E37D43">
      <w:pPr>
        <w:numPr>
          <w:ilvl w:val="0"/>
          <w:numId w:val="35"/>
        </w:numPr>
        <w:spacing w:line="360" w:lineRule="auto"/>
        <w:ind w:left="0" w:firstLine="567"/>
        <w:contextualSpacing/>
        <w:jc w:val="both"/>
        <w:rPr>
          <w:szCs w:val="24"/>
          <w:u w:val="none"/>
        </w:rPr>
      </w:pPr>
      <w:r w:rsidRPr="00EF2892">
        <w:rPr>
          <w:szCs w:val="24"/>
          <w:u w:val="none"/>
        </w:rPr>
        <w:t xml:space="preserve">Kapitālsabiedrības darbība sekundārās un stacionārās veselības aprūpes pakalpojumu nodrošināšanā Pašvaldībā atbilst VPIL 88. panta pirmās daļas 1. punktā paredzētajam nosacījumam, jo tiek novērsta daļēja tirgus nepilnība situācijā, kad tirgus nav spējīgs nodrošināt sabiedrības interešu īstenošanu veselības aprūpes jomā. Minētais galvenokārt attiecināms uz stacionārajiem veselības aprūpes pakalpojumiem, kas vairumā gadījumu nav gūstami privātu komersantu piedāvājumā. Stacionārajā veselības aprūpē privāto tirgus dalībnieku iesaiste Gulbenes novadā nav, bet valsts teritorijā ir minimāla. Daļai no Kapitālsabiedrības sniegtajiem ambulatorajiem veselības aprūpes pakalpojumiem ir atrodama alternatīva arī privātajā sektorā. Secināms, ka primārajā veselības aprūpē ir pietiekams privāto tirgus dalībnieku piedāvājums, ko sniedz arī Kapitālsabiedrības telpu nomnieki. Taču Kapitālsabiedrība nefokusē </w:t>
      </w:r>
      <w:r w:rsidRPr="00EF2892">
        <w:rPr>
          <w:szCs w:val="24"/>
          <w:u w:val="none"/>
        </w:rPr>
        <w:lastRenderedPageBreak/>
        <w:t>savu darbību uz primāro veselības aprūpi, bet nodrošina pieejamību tiem pakalpojumiem, kurus ārstu privātpraksēm ir grūtāk nodrošināt;</w:t>
      </w:r>
    </w:p>
    <w:p w14:paraId="78EFC31E" w14:textId="77777777" w:rsidR="00EF2892" w:rsidRPr="00EF2892" w:rsidRDefault="00EF2892" w:rsidP="00E37D43">
      <w:pPr>
        <w:numPr>
          <w:ilvl w:val="0"/>
          <w:numId w:val="35"/>
        </w:numPr>
        <w:spacing w:line="360" w:lineRule="auto"/>
        <w:ind w:left="0" w:firstLine="567"/>
        <w:contextualSpacing/>
        <w:jc w:val="both"/>
        <w:rPr>
          <w:szCs w:val="24"/>
          <w:u w:val="none"/>
        </w:rPr>
      </w:pPr>
      <w:r w:rsidRPr="00EF2892">
        <w:rPr>
          <w:szCs w:val="24"/>
          <w:u w:val="none"/>
        </w:rPr>
        <w:t>vērtējot Kapitālsabiedrības sniegtos papildpakalpojumus, secināms, ka rezidentūra veido būtisku ārsta izglītības daļu, un bez tās persona nevar iegūt ārsta sertifikātu, proti, tiesības patstāvīgi un pilnvērtīgi praktizēt. No Satversmes 111. panta izriet valsts pienākums nodrošināt veselības aprūpes sistēmu ar atbilstoši izglītotiem un kvalificētiem ārstiem. Proti, tā kā valstij ir pienākums nodrošināt iedzīvotājiem jebkurā tās reģionā iespēju saņemt dažādus veselības aprūpes pakalpojumus, tai ir jārūpējas arī par medicīniskās izglītības un kvalifikācijas iegūšanas iespējām. Līdz ar to rezidentu apmācība arī ir Pašvaldības un visas valsts attīstībai stratēģiski svarīgs pakalpojums. Turklāt privātie tirgus dalībnieki nevar nodrošināt rezidentu apmācību tādā līmenī un tik visaptveroši kā slimnīcās;</w:t>
      </w:r>
    </w:p>
    <w:p w14:paraId="211D4133" w14:textId="77777777" w:rsidR="00EF2892" w:rsidRPr="00EF2892" w:rsidRDefault="00EF2892" w:rsidP="00E37D43">
      <w:pPr>
        <w:numPr>
          <w:ilvl w:val="0"/>
          <w:numId w:val="35"/>
        </w:numPr>
        <w:spacing w:line="360" w:lineRule="auto"/>
        <w:ind w:left="0" w:firstLine="567"/>
        <w:contextualSpacing/>
        <w:jc w:val="both"/>
        <w:rPr>
          <w:szCs w:val="24"/>
          <w:u w:val="none"/>
        </w:rPr>
      </w:pPr>
      <w:r w:rsidRPr="00EF2892">
        <w:rPr>
          <w:szCs w:val="24"/>
          <w:u w:val="none"/>
        </w:rPr>
        <w:t>vērtējot Kapitālsabiedrības sniegtos ēdināšanas pakalpojumus, secināms, ka šādu ēdināšanas pakalpojumu atbilstība VPIL 88. panta pirmās daļas nosacījumiem nav vērtējama atsevišķi no Kapitālsabiedrības pamatdarbības. Līdz ar to Kapitālsabiedrības sniegtie ēdināšanas pakalpojumi ir vērsti uz veselības aprūpes pakalpojumu pieejamību;</w:t>
      </w:r>
    </w:p>
    <w:p w14:paraId="7A5AF932" w14:textId="77777777" w:rsidR="00EF2892" w:rsidRPr="00EF2892" w:rsidRDefault="00EF2892" w:rsidP="00E37D43">
      <w:pPr>
        <w:numPr>
          <w:ilvl w:val="0"/>
          <w:numId w:val="35"/>
        </w:numPr>
        <w:spacing w:line="360" w:lineRule="auto"/>
        <w:ind w:left="0" w:firstLine="567"/>
        <w:contextualSpacing/>
        <w:jc w:val="both"/>
        <w:rPr>
          <w:szCs w:val="24"/>
          <w:u w:val="none"/>
        </w:rPr>
      </w:pPr>
      <w:r w:rsidRPr="00EF2892">
        <w:rPr>
          <w:szCs w:val="24"/>
          <w:u w:val="none"/>
        </w:rPr>
        <w:t>attiecībā uz Kapitālsabiedrības papildpakalpojumu telpu iznomāšanā privātajiem veselības aprūpes tirgus dalībniekiem jāņem vērā, ka nedz Pašvaldība, nedz Kapitālsabiedrība nav pieņēmusi apzinātu lēmumu darboties nekustamā īpašuma tirgū ar konkrētu mērķi. Kapitālsabiedrība iznomā telpas, kas nav nepieciešamas pamatdarbībai. Kapitālsabiedrība neiegūst jaunu īpašumu ar mērķi to iznomāt. Publiskas personas finanšu līdzekļu un mantas izšķērdēšanas novēršanas likuma 3. pants paredz pienākumu publiskas personas kapitālsabiedrībām, tai skaitā Kapitālsabiedrībai rīkoties ar finanšu līdzekļiem un mantu lietderīgi. Minētais ietver mērķa sasniegšanu ar iespējami mazāko finanšu līdzekļu un mantas izlietojumu (3. panta 1. punkts), kā arī mantas nodošanu lietošanā citai personai par iespējami augstāku cenu (3. panta 2. punkts). No tā izriet Kapitālsabiedrības pienākums nodot platības, kas nav nepieciešamas pamatdarbības nodrošināšanai, lietošanā par iespējami augstāku cenu. Savukārt, atstājot pamatdarbībai nevajadzīgās telpas tukšas, vienlaikus saglabājot apsaimniekošanas un uzturēšanas izdevumus, Kapitālsabiedrība pieļautu Publiskas personas finanšu līdzekļu un mantas izšķērdēšanas novēršanas likuma pārkāpumu. Telpu iznomāšana privātajiem medicīnas pakalpojumu sniedzējiem pilnveido konkrētu medicīnas pakalpojumu pieejamību, kā arī veicina privāto tirgus dalībnieku pastāvēšanu konkrētajā tirgū;</w:t>
      </w:r>
    </w:p>
    <w:p w14:paraId="0F16F1CC" w14:textId="77777777" w:rsidR="00EF2892" w:rsidRPr="00EF2892" w:rsidRDefault="00EF2892" w:rsidP="00E37D43">
      <w:pPr>
        <w:numPr>
          <w:ilvl w:val="0"/>
          <w:numId w:val="35"/>
        </w:numPr>
        <w:spacing w:line="360" w:lineRule="auto"/>
        <w:ind w:left="0" w:firstLine="567"/>
        <w:contextualSpacing/>
        <w:jc w:val="both"/>
        <w:rPr>
          <w:szCs w:val="24"/>
          <w:u w:val="none"/>
        </w:rPr>
      </w:pPr>
      <w:r w:rsidRPr="00EF2892">
        <w:rPr>
          <w:szCs w:val="24"/>
          <w:u w:val="none"/>
        </w:rPr>
        <w:t xml:space="preserve">Kapitālsabiedrība piedāvā autotransporta pakalpojumus, kas ir primāri vērsti uz medicīnisko pakalpojumu pieejamības nodrošināšanu (pacientu transportēšana). Vienlaikus, lai nodrošinātu lietderīgu rīcību ar mantu (mikroautobusu), autotransporta pakalpojumi tiek piedāvāti arī Kapitālsabiedrības darbiniekiem, kas nav medicīnisko pakalpojumu saņēmēji. Ieņēmumi no autotransporta pakalpojumiem veido nebūtisku daļu no kopējiem ieņēmumiem, sabiedrība neplāno </w:t>
      </w:r>
      <w:r w:rsidRPr="00EF2892">
        <w:rPr>
          <w:szCs w:val="24"/>
          <w:u w:val="none"/>
        </w:rPr>
        <w:lastRenderedPageBreak/>
        <w:t>veikt mērķētas investīcijas autotransporta pakalpojumu sniegšanā. Šo papildpakalpojumu sniegšana neatstāj vērā ņemamu ietekmi uz autotransporta pakalpojumu tirgu un konkurenci;</w:t>
      </w:r>
    </w:p>
    <w:p w14:paraId="7E46D1AF" w14:textId="77777777" w:rsidR="00EF2892" w:rsidRPr="00EF2892" w:rsidRDefault="00EF2892" w:rsidP="00E37D43">
      <w:pPr>
        <w:numPr>
          <w:ilvl w:val="0"/>
          <w:numId w:val="35"/>
        </w:numPr>
        <w:spacing w:line="360" w:lineRule="auto"/>
        <w:ind w:left="0" w:firstLine="567"/>
        <w:contextualSpacing/>
        <w:jc w:val="both"/>
        <w:rPr>
          <w:szCs w:val="24"/>
          <w:u w:val="none"/>
        </w:rPr>
      </w:pPr>
      <w:r w:rsidRPr="00EF2892">
        <w:rPr>
          <w:szCs w:val="24"/>
          <w:u w:val="none"/>
        </w:rPr>
        <w:t>Kapitālsabiedrība atbilstoši Ministru kabineta 20.01.2009. noteikumiem Nr. 60 “Noteikumi par obligātajām prasībām ārstniecības iestādēm un to struktūrvienībām” 94.4.3. apakšpunktam nodrošina morgu mirušo uzglabāšanai. Sniedzot šo pakalpojumu, Kapitālsabiedrība piedāvā arī tādus pakalpojumus kā nelaiķa mazgāšana, higiēniskā apstrāde, apģērbšana un iezārkošana, ko parasti nodrošina privātie apbedīšanas pakalpojumu sniedzēji. Kapitālsabiedrība savulaik ir nodevusi šī pakalpojuma sniegšanu privātam komersantam, tomēr tas radīja negatīvu finansiālu ietekmi uz Kapitālsabiedrību kopumā, kā arī netika nodrošināta konkrētā pakalpojuma nepārtrauktība, kas būtiski ietekmē kvalitatīva Kapitālsabiedrības sniegtā pakalpojuma nodrošināšanu, tādējādi noteiktajā tirgus segmentā ir konstatējama tirgus nepilnība un privātie tirgus dalībnieki nav pilnībā spējīgi nodrošināt konkrēto pakalpojumu pieejamību;</w:t>
      </w:r>
    </w:p>
    <w:p w14:paraId="7DE717B6" w14:textId="77777777" w:rsidR="00EF2892" w:rsidRPr="00EF2892" w:rsidRDefault="00EF2892" w:rsidP="00E37D43">
      <w:pPr>
        <w:numPr>
          <w:ilvl w:val="0"/>
          <w:numId w:val="35"/>
        </w:numPr>
        <w:spacing w:line="360" w:lineRule="auto"/>
        <w:ind w:left="0" w:firstLine="567"/>
        <w:contextualSpacing/>
        <w:jc w:val="both"/>
        <w:rPr>
          <w:szCs w:val="24"/>
          <w:u w:val="none"/>
        </w:rPr>
      </w:pPr>
      <w:r w:rsidRPr="00EF2892">
        <w:rPr>
          <w:szCs w:val="24"/>
          <w:u w:val="none"/>
        </w:rPr>
        <w:t xml:space="preserve">Kapitālsabiedrība papildpakalpojumu sniegšana ir attaisnojama. </w:t>
      </w:r>
    </w:p>
    <w:p w14:paraId="2585AC1C"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142885EA" w14:textId="77777777" w:rsidR="00EF2892" w:rsidRPr="00EF2892" w:rsidRDefault="00EF2892" w:rsidP="00EF2892">
      <w:pPr>
        <w:spacing w:line="360" w:lineRule="auto"/>
        <w:ind w:firstLine="567"/>
        <w:jc w:val="both"/>
        <w:rPr>
          <w:szCs w:val="24"/>
          <w:u w:val="none"/>
        </w:rPr>
      </w:pPr>
      <w:proofErr w:type="spellStart"/>
      <w:r w:rsidRPr="00EF2892">
        <w:rPr>
          <w:szCs w:val="24"/>
          <w:u w:val="none"/>
        </w:rPr>
        <w:t>Izvērtējuma</w:t>
      </w:r>
      <w:proofErr w:type="spellEnd"/>
      <w:r w:rsidRPr="00EF2892">
        <w:rPr>
          <w:szCs w:val="24"/>
          <w:u w:val="none"/>
        </w:rPr>
        <w:t xml:space="preserve"> veicējs par līdzdalības saglabāšanu Kapitālsabiedrībā veica konsultācijas ar </w:t>
      </w:r>
      <w:r w:rsidRPr="00EF2892">
        <w:rPr>
          <w:szCs w:val="24"/>
          <w:u w:val="none"/>
          <w:lang w:eastAsia="lv-LV"/>
        </w:rPr>
        <w:t>biedrību “</w:t>
      </w:r>
      <w:r w:rsidRPr="00EF2892">
        <w:rPr>
          <w:color w:val="000000"/>
          <w:szCs w:val="24"/>
          <w:u w:val="none"/>
          <w:lang w:eastAsia="lv-LV"/>
        </w:rPr>
        <w:t>Latvijas Tirdzniecības un rūpniecības kamera” un biedrību “Latvijas Slimnīcu biedrība”</w:t>
      </w:r>
      <w:r w:rsidRPr="00EF2892">
        <w:rPr>
          <w:szCs w:val="24"/>
          <w:u w:val="none"/>
        </w:rPr>
        <w:t>.</w:t>
      </w:r>
    </w:p>
    <w:p w14:paraId="71A63061" w14:textId="77777777" w:rsidR="00EF2892" w:rsidRPr="00EF2892" w:rsidRDefault="00EF2892" w:rsidP="00E37D43">
      <w:pPr>
        <w:spacing w:line="360" w:lineRule="auto"/>
        <w:ind w:firstLine="567"/>
        <w:jc w:val="both"/>
        <w:rPr>
          <w:szCs w:val="24"/>
          <w:u w:val="none"/>
        </w:rPr>
      </w:pPr>
      <w:r w:rsidRPr="00EF2892">
        <w:rPr>
          <w:szCs w:val="24"/>
          <w:u w:val="none"/>
        </w:rPr>
        <w:t>Pašvaldībā saņemts Konkurences padomes (turpmāk – KP) 2025. gada 11. februāra atzinums Nr. 1.7-2/173, kurā KP aicina izvērtēt iespēju pārtraukt Pašvaldības līdzdalību Kapitālsabiedrībā, norādot, ka:</w:t>
      </w:r>
    </w:p>
    <w:p w14:paraId="0F9AF94B" w14:textId="494F4418" w:rsidR="00EF2892" w:rsidRPr="0030431B" w:rsidRDefault="00EF2892" w:rsidP="00E37D43">
      <w:pPr>
        <w:pStyle w:val="Sarakstarindkopa"/>
        <w:numPr>
          <w:ilvl w:val="0"/>
          <w:numId w:val="36"/>
        </w:numPr>
        <w:spacing w:line="360" w:lineRule="auto"/>
        <w:ind w:left="0" w:firstLine="567"/>
        <w:jc w:val="both"/>
        <w:rPr>
          <w:szCs w:val="24"/>
          <w:u w:val="none"/>
        </w:rPr>
      </w:pPr>
      <w:r w:rsidRPr="0030431B">
        <w:rPr>
          <w:szCs w:val="24"/>
          <w:u w:val="none"/>
          <w:lang w:eastAsia="lv-LV"/>
        </w:rPr>
        <w:t xml:space="preserve">ņemot vērā </w:t>
      </w:r>
      <w:proofErr w:type="spellStart"/>
      <w:r w:rsidRPr="0030431B">
        <w:rPr>
          <w:szCs w:val="24"/>
          <w:u w:val="none"/>
          <w:lang w:eastAsia="lv-LV"/>
        </w:rPr>
        <w:t>Izvērtējumā</w:t>
      </w:r>
      <w:proofErr w:type="spellEnd"/>
      <w:r w:rsidRPr="0030431B">
        <w:rPr>
          <w:szCs w:val="24"/>
          <w:u w:val="none"/>
          <w:lang w:eastAsia="lv-LV"/>
        </w:rPr>
        <w:t xml:space="preserve"> norādīto informāciju, kā arī pašvaldības lomu efektīvā veselības aprūpes sistēmā un pakalpojumu pieejamības veicināšanā, piemēram, vienmērīga teritoriālā pārklājuma radīšanā un, “vienas pieturas” principa realizēšanā, tādējādi nodrošinot konkrētās administratīvās teritorijas iedzīvotājiem pilnu veselības aprūpes ciklu, KP atzīst, ka </w:t>
      </w:r>
      <w:r w:rsidRPr="0030431B">
        <w:rPr>
          <w:szCs w:val="24"/>
          <w:u w:val="none"/>
        </w:rPr>
        <w:t>Kapitālsabiedrības</w:t>
      </w:r>
      <w:r w:rsidRPr="0030431B">
        <w:rPr>
          <w:szCs w:val="24"/>
          <w:u w:val="none"/>
          <w:lang w:eastAsia="lv-LV"/>
        </w:rPr>
        <w:t xml:space="preserve"> darbības rezultātā tiek sniegti pakalpojumi, kas ir atzīstami par stratēģiski svarīgiem;</w:t>
      </w:r>
    </w:p>
    <w:p w14:paraId="475A760E" w14:textId="77777777" w:rsidR="00EF2892" w:rsidRPr="00EF2892" w:rsidRDefault="00EF2892" w:rsidP="00E37D43">
      <w:pPr>
        <w:numPr>
          <w:ilvl w:val="0"/>
          <w:numId w:val="36"/>
        </w:numPr>
        <w:spacing w:line="360" w:lineRule="auto"/>
        <w:ind w:left="0" w:firstLine="567"/>
        <w:contextualSpacing/>
        <w:jc w:val="both"/>
        <w:rPr>
          <w:szCs w:val="24"/>
          <w:u w:val="none"/>
          <w:lang w:eastAsia="lv-LV"/>
        </w:rPr>
      </w:pPr>
      <w:r w:rsidRPr="00EF2892">
        <w:rPr>
          <w:szCs w:val="24"/>
          <w:u w:val="none"/>
          <w:lang w:eastAsia="lv-LV"/>
        </w:rPr>
        <w:t xml:space="preserve">vienlaikus, kā jau to KP ir atzinusi iepriekš, arī stratēģiski svarīgus pakalpojumus noteiktos gadījumos ir iespējams sniegt arī privātajiem tirgus dalībniekiem, līdz ar to publiskajām personām ir nepieciešams ne tikai atzīt konkrētu pakalpojumu par stratēģiski svarīgu, bet arī ir nepieciešams veikt tirgus izpēti, tādējādi pamatojot iespējamas tirgus nepilnības pastāvēšanu konkrētajā pakalpojumu tirgū, proti, situāciju, kad pieprasījums pēc noteikta pakalpojuma ir lielāks nekā esošais piedāvājums, kā arī pamatot, ka citādā veidā nav iespējams sasniegt noteikto mērķi. KP secina, ka </w:t>
      </w:r>
      <w:proofErr w:type="spellStart"/>
      <w:r w:rsidRPr="00EF2892">
        <w:rPr>
          <w:szCs w:val="24"/>
          <w:u w:val="none"/>
          <w:lang w:eastAsia="lv-LV"/>
        </w:rPr>
        <w:t>Izvērtējumā</w:t>
      </w:r>
      <w:proofErr w:type="spellEnd"/>
      <w:r w:rsidRPr="00EF2892">
        <w:rPr>
          <w:szCs w:val="24"/>
          <w:u w:val="none"/>
          <w:lang w:eastAsia="lv-LV"/>
        </w:rPr>
        <w:t xml:space="preserve"> sniegta norāde par vairākiem potenciālajiem </w:t>
      </w:r>
      <w:r w:rsidRPr="00EF2892">
        <w:rPr>
          <w:szCs w:val="24"/>
          <w:u w:val="none"/>
        </w:rPr>
        <w:t xml:space="preserve">Kapitālsabiedrības </w:t>
      </w:r>
      <w:proofErr w:type="spellStart"/>
      <w:r w:rsidRPr="00EF2892">
        <w:rPr>
          <w:szCs w:val="24"/>
          <w:u w:val="none"/>
          <w:lang w:eastAsia="lv-LV"/>
        </w:rPr>
        <w:t>onkurentiem</w:t>
      </w:r>
      <w:proofErr w:type="spellEnd"/>
      <w:r w:rsidRPr="00EF2892">
        <w:rPr>
          <w:szCs w:val="24"/>
          <w:u w:val="none"/>
          <w:lang w:eastAsia="lv-LV"/>
        </w:rPr>
        <w:t xml:space="preserve"> ambulatorajā veselības aprūpē, tai skaitā stacionārā pakalpojumu sniegšanā. </w:t>
      </w:r>
    </w:p>
    <w:p w14:paraId="746FDFAF" w14:textId="77777777" w:rsidR="00EF2892" w:rsidRPr="00EF2892" w:rsidRDefault="00EF2892" w:rsidP="00E37D43">
      <w:pPr>
        <w:numPr>
          <w:ilvl w:val="0"/>
          <w:numId w:val="36"/>
        </w:numPr>
        <w:spacing w:line="360" w:lineRule="auto"/>
        <w:ind w:left="0" w:firstLine="567"/>
        <w:contextualSpacing/>
        <w:jc w:val="both"/>
        <w:rPr>
          <w:szCs w:val="24"/>
          <w:u w:val="none"/>
          <w:lang w:eastAsia="lv-LV"/>
        </w:rPr>
      </w:pPr>
      <w:r w:rsidRPr="00EF2892">
        <w:rPr>
          <w:szCs w:val="24"/>
          <w:u w:val="none"/>
          <w:lang w:eastAsia="lv-LV"/>
        </w:rPr>
        <w:t>Pašvaldība ir mazākuma akcionārs un tās ietekmes iespējas nav būtiskas</w:t>
      </w:r>
      <w:r w:rsidRPr="00EF2892">
        <w:rPr>
          <w:szCs w:val="24"/>
          <w:u w:val="none"/>
        </w:rPr>
        <w:t>.</w:t>
      </w:r>
      <w:r w:rsidRPr="00EF2892">
        <w:rPr>
          <w:szCs w:val="24"/>
          <w:u w:val="none"/>
          <w:lang w:eastAsia="lv-LV"/>
        </w:rPr>
        <w:t xml:space="preserve">  </w:t>
      </w:r>
    </w:p>
    <w:p w14:paraId="02E52C4C" w14:textId="77777777" w:rsidR="00EF2892" w:rsidRPr="00EF2892" w:rsidRDefault="00EF2892" w:rsidP="0030431B">
      <w:pPr>
        <w:spacing w:line="360" w:lineRule="auto"/>
        <w:ind w:firstLine="567"/>
        <w:jc w:val="both"/>
        <w:rPr>
          <w:snapToGrid w:val="0"/>
          <w:szCs w:val="24"/>
          <w:u w:val="none"/>
        </w:rPr>
      </w:pPr>
      <w:r w:rsidRPr="00EF2892">
        <w:rPr>
          <w:noProof/>
          <w:snapToGrid w:val="0"/>
          <w:szCs w:val="24"/>
          <w:u w:val="none"/>
        </w:rPr>
        <w:lastRenderedPageBreak/>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EF2892">
        <w:rPr>
          <w:snapToGrid w:val="0"/>
          <w:szCs w:val="24"/>
          <w:u w:val="none"/>
        </w:rPr>
        <w:t>2025. gada 11. februāra vēstuli Nr. 1.7- 2/173,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2CE10C7E" w14:textId="7BE0D684" w:rsidR="00EF2892" w:rsidRPr="00EF2892" w:rsidRDefault="00EF2892" w:rsidP="0030431B">
      <w:pPr>
        <w:pStyle w:val="Sarakstarindkopa"/>
        <w:numPr>
          <w:ilvl w:val="0"/>
          <w:numId w:val="7"/>
        </w:numPr>
        <w:tabs>
          <w:tab w:val="left" w:pos="993"/>
        </w:tabs>
        <w:spacing w:line="360" w:lineRule="auto"/>
        <w:ind w:left="0" w:firstLine="567"/>
        <w:jc w:val="both"/>
        <w:rPr>
          <w:noProof/>
          <w:szCs w:val="24"/>
          <w:u w:val="none"/>
          <w:lang w:eastAsia="lv-LV"/>
        </w:rPr>
      </w:pPr>
      <w:r w:rsidRPr="00EF2892">
        <w:rPr>
          <w:noProof/>
          <w:szCs w:val="24"/>
          <w:u w:val="none"/>
          <w:lang w:eastAsia="lv-LV"/>
        </w:rPr>
        <w:t xml:space="preserve">APSTIPRINĀT Gulbenes novada pašvaldības tiešās līdzdalības </w:t>
      </w:r>
      <w:r w:rsidRPr="00EF2892">
        <w:rPr>
          <w:rFonts w:eastAsia="Calibri"/>
          <w:color w:val="000000"/>
          <w:szCs w:val="24"/>
          <w:u w:val="none"/>
        </w:rPr>
        <w:t>sabiedrības ar ierobežotu atbildību “</w:t>
      </w:r>
      <w:r w:rsidRPr="00EF2892">
        <w:rPr>
          <w:szCs w:val="24"/>
          <w:u w:val="none"/>
          <w:lang w:eastAsia="lv-LV"/>
        </w:rPr>
        <w:t>Balvu un Gulbenes slimnīcu apvienība</w:t>
      </w:r>
      <w:r w:rsidRPr="00EF2892">
        <w:rPr>
          <w:rFonts w:eastAsia="Calibri"/>
          <w:color w:val="000000"/>
          <w:szCs w:val="24"/>
          <w:u w:val="none"/>
        </w:rPr>
        <w:t>”</w:t>
      </w:r>
      <w:r w:rsidRPr="00EF2892">
        <w:rPr>
          <w:szCs w:val="24"/>
          <w:u w:val="none"/>
          <w:lang w:eastAsia="lv-LV"/>
        </w:rPr>
        <w:t xml:space="preserve"> </w:t>
      </w:r>
      <w:r w:rsidRPr="00EF2892">
        <w:rPr>
          <w:noProof/>
          <w:szCs w:val="24"/>
          <w:u w:val="none"/>
          <w:lang w:eastAsia="lv-LV"/>
        </w:rPr>
        <w:t>izvērtējumu (pielikums).</w:t>
      </w:r>
    </w:p>
    <w:p w14:paraId="50A9100C" w14:textId="042698F8" w:rsidR="00EF2892" w:rsidRPr="00EF2892" w:rsidRDefault="00EF2892" w:rsidP="0030431B">
      <w:pPr>
        <w:pStyle w:val="Sarakstarindkopa"/>
        <w:numPr>
          <w:ilvl w:val="0"/>
          <w:numId w:val="7"/>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rFonts w:cs="Arial"/>
          <w:szCs w:val="24"/>
          <w:u w:val="none"/>
          <w:lang w:eastAsia="lv-LV"/>
        </w:rPr>
        <w:t xml:space="preserve">ATZĪT, ka </w:t>
      </w:r>
      <w:r w:rsidRPr="00EF2892">
        <w:rPr>
          <w:rFonts w:eastAsia="Calibri"/>
          <w:color w:val="000000"/>
          <w:szCs w:val="24"/>
          <w:u w:val="none"/>
        </w:rPr>
        <w:t>sabiedrības ar ierobežotu atbildību</w:t>
      </w:r>
      <w:r w:rsidRPr="00EF2892">
        <w:rPr>
          <w:rFonts w:cs="Arial"/>
          <w:szCs w:val="24"/>
          <w:u w:val="none"/>
          <w:lang w:eastAsia="lv-LV"/>
        </w:rPr>
        <w:t xml:space="preserve"> “</w:t>
      </w:r>
      <w:r w:rsidRPr="00EF2892">
        <w:rPr>
          <w:szCs w:val="24"/>
          <w:u w:val="none"/>
          <w:lang w:eastAsia="lv-LV"/>
        </w:rPr>
        <w:t>Balvu un Gulbenes slimnīcu apvienība”, reģistrācijas numurs 44103058086</w:t>
      </w:r>
      <w:r w:rsidRPr="00EF2892">
        <w:rPr>
          <w:rFonts w:cs="Arial"/>
          <w:szCs w:val="24"/>
          <w:u w:val="none"/>
          <w:lang w:eastAsia="lv-LV"/>
        </w:rPr>
        <w:t xml:space="preserve">, darbība atbilst </w:t>
      </w:r>
      <w:r w:rsidRPr="00EF2892">
        <w:rPr>
          <w:szCs w:val="24"/>
          <w:u w:val="none"/>
          <w:lang w:eastAsia="et-EE"/>
        </w:rPr>
        <w:t>Valsts pārvaldes iekārtas likuma 88. panta pirmās daļas 1. un 2. punktam, proti, tiek novērsta tirgus nepilnība, kapitālsabiedrības darbības rezultātā tiek radīti pakalpojumi, kas ir stratēģiski svarīgi pašvaldības administratīvās teritorijas attīstībai.</w:t>
      </w:r>
    </w:p>
    <w:p w14:paraId="00D977C7" w14:textId="77777777" w:rsidR="00EF2892" w:rsidRPr="00EF2892" w:rsidRDefault="00EF2892" w:rsidP="0030431B">
      <w:pPr>
        <w:numPr>
          <w:ilvl w:val="0"/>
          <w:numId w:val="7"/>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EF2892">
        <w:rPr>
          <w:color w:val="000000"/>
          <w:szCs w:val="24"/>
          <w:u w:val="none"/>
          <w:lang w:eastAsia="lv-LV"/>
        </w:rPr>
        <w:t xml:space="preserve">SAGLABĀT Gulbenes novada pašvaldības tiešo līdzdalību </w:t>
      </w:r>
      <w:r w:rsidRPr="00EF2892">
        <w:rPr>
          <w:rFonts w:eastAsia="Calibri"/>
          <w:color w:val="000000"/>
          <w:szCs w:val="24"/>
          <w:u w:val="none"/>
        </w:rPr>
        <w:t>sabiedrībā ar ierobežotu atbildību “</w:t>
      </w:r>
      <w:r w:rsidRPr="00EF2892">
        <w:rPr>
          <w:szCs w:val="24"/>
          <w:u w:val="none"/>
          <w:lang w:eastAsia="lv-LV"/>
        </w:rPr>
        <w:t>Balvu un Gulbenes slimnīcu apvienība”, reģistrācijas numurs 44103058086</w:t>
      </w:r>
      <w:r w:rsidRPr="00EF2892">
        <w:rPr>
          <w:color w:val="000000"/>
          <w:szCs w:val="24"/>
          <w:u w:val="none"/>
          <w:lang w:eastAsia="lv-LV"/>
        </w:rPr>
        <w:t>.</w:t>
      </w:r>
    </w:p>
    <w:p w14:paraId="31D4B17C" w14:textId="77777777" w:rsidR="00EF2892" w:rsidRPr="00EF2892" w:rsidRDefault="00EF2892" w:rsidP="0030431B">
      <w:pPr>
        <w:numPr>
          <w:ilvl w:val="0"/>
          <w:numId w:val="7"/>
        </w:numPr>
        <w:tabs>
          <w:tab w:val="left" w:pos="993"/>
        </w:tabs>
        <w:spacing w:line="360" w:lineRule="auto"/>
        <w:ind w:left="0" w:firstLine="567"/>
        <w:jc w:val="both"/>
        <w:rPr>
          <w:snapToGrid w:val="0"/>
          <w:szCs w:val="24"/>
          <w:u w:val="none"/>
        </w:rPr>
      </w:pPr>
      <w:r w:rsidRPr="00EF2892">
        <w:rPr>
          <w:snapToGrid w:val="0"/>
          <w:color w:val="000000"/>
          <w:szCs w:val="24"/>
          <w:u w:val="none"/>
          <w:lang w:eastAsia="et-EE"/>
        </w:rPr>
        <w:t xml:space="preserve">NOTEIKT </w:t>
      </w:r>
      <w:r w:rsidRPr="00EF2892">
        <w:rPr>
          <w:rFonts w:eastAsia="Calibri"/>
          <w:snapToGrid w:val="0"/>
          <w:color w:val="000000"/>
          <w:szCs w:val="24"/>
          <w:u w:val="none"/>
        </w:rPr>
        <w:t>sabiedrības ar ierobežotu atbildību</w:t>
      </w:r>
      <w:r w:rsidRPr="00EF2892">
        <w:rPr>
          <w:snapToGrid w:val="0"/>
          <w:szCs w:val="24"/>
          <w:u w:val="none"/>
        </w:rPr>
        <w:t xml:space="preserve"> “Balvu un Gulbenes slimnīcu apvienība”, reģistrācijas numurs 44103058086, </w:t>
      </w:r>
      <w:r w:rsidRPr="00EF2892">
        <w:rPr>
          <w:noProof/>
          <w:snapToGrid w:val="0"/>
          <w:szCs w:val="24"/>
          <w:u w:val="none"/>
        </w:rPr>
        <w:t xml:space="preserve">vispārējo stratēģisko mērķi </w:t>
      </w:r>
      <w:r w:rsidRPr="00EF2892">
        <w:rPr>
          <w:snapToGrid w:val="0"/>
          <w:szCs w:val="24"/>
          <w:u w:val="none"/>
        </w:rPr>
        <w:t>– daudzveidīgu, kvalitatīvu un pieejamu veselības aprūpes pakalpojumu nodrošināšana Gulbenes novada iedzīvotājiem un iedzīvotāju veselības stāvokļa uzlabošana.</w:t>
      </w:r>
    </w:p>
    <w:p w14:paraId="47A9B19F" w14:textId="77777777" w:rsidR="00EF2892" w:rsidRPr="00EF2892" w:rsidRDefault="00EF2892" w:rsidP="00EF2892">
      <w:pPr>
        <w:numPr>
          <w:ilvl w:val="0"/>
          <w:numId w:val="7"/>
        </w:numPr>
        <w:tabs>
          <w:tab w:val="left" w:pos="993"/>
        </w:tabs>
        <w:spacing w:line="360" w:lineRule="auto"/>
        <w:ind w:left="0" w:firstLine="567"/>
        <w:jc w:val="both"/>
        <w:rPr>
          <w:snapToGrid w:val="0"/>
          <w:szCs w:val="24"/>
          <w:u w:val="none"/>
        </w:rPr>
      </w:pPr>
      <w:r w:rsidRPr="00EF2892">
        <w:rPr>
          <w:snapToGrid w:val="0"/>
          <w:szCs w:val="24"/>
          <w:u w:val="none"/>
        </w:rPr>
        <w:t>Lēmuma izpildi kontrolēt Gulbenes novada pašvaldības izpilddirektoram.</w:t>
      </w:r>
    </w:p>
    <w:p w14:paraId="5305F0B7" w14:textId="77777777" w:rsidR="00E37D43" w:rsidRDefault="00E37D43" w:rsidP="00575A1B">
      <w:pPr>
        <w:jc w:val="center"/>
        <w:rPr>
          <w:u w:val="none"/>
        </w:rPr>
      </w:pPr>
    </w:p>
    <w:p w14:paraId="2B6751F0" w14:textId="0A114162" w:rsidR="0032517B" w:rsidRPr="00575A1B" w:rsidRDefault="00E25297"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5BF35EF"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4 – 22, Gulbenē, Gulbenes novadā, nosacītās cenas apstiprināšanu</w:t>
      </w:r>
    </w:p>
    <w:p w14:paraId="0384F230"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E4BBF2E"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F213D6" w14:textId="7B0378EF" w:rsidR="00E264AD" w:rsidRPr="00575A1B" w:rsidRDefault="00E25297" w:rsidP="00575A1B">
      <w:pPr>
        <w:rPr>
          <w:rFonts w:eastAsia="Calibri"/>
          <w:szCs w:val="24"/>
          <w:u w:val="none"/>
        </w:rPr>
      </w:pPr>
      <w:r>
        <w:rPr>
          <w:rFonts w:eastAsia="Calibri"/>
          <w:szCs w:val="24"/>
          <w:u w:val="none"/>
        </w:rPr>
        <w:t xml:space="preserve">DEBATĒS PIEDALĀS: </w:t>
      </w:r>
      <w:r w:rsidR="0030431B">
        <w:rPr>
          <w:rFonts w:eastAsia="Calibri"/>
          <w:szCs w:val="24"/>
          <w:u w:val="none"/>
        </w:rPr>
        <w:t>nav</w:t>
      </w:r>
    </w:p>
    <w:p w14:paraId="13EFE790" w14:textId="77777777" w:rsidR="00BC2002" w:rsidRDefault="00BC2002" w:rsidP="00956EC8">
      <w:pPr>
        <w:rPr>
          <w:rFonts w:eastAsia="Calibri"/>
          <w:color w:val="FF0000"/>
          <w:szCs w:val="24"/>
          <w:u w:val="none"/>
        </w:rPr>
      </w:pPr>
    </w:p>
    <w:p w14:paraId="09AD6429" w14:textId="77777777" w:rsidR="001A17CE" w:rsidRDefault="001A17CE" w:rsidP="001A17CE">
      <w:pPr>
        <w:spacing w:line="360" w:lineRule="auto"/>
        <w:ind w:firstLine="567"/>
        <w:jc w:val="both"/>
        <w:rPr>
          <w:u w:val="none"/>
        </w:rPr>
      </w:pPr>
      <w:r>
        <w:rPr>
          <w:u w:val="none"/>
        </w:rPr>
        <w:t>Attīstības un tautsaimniecības komiteja atklāti balsojot:</w:t>
      </w:r>
    </w:p>
    <w:p w14:paraId="5BE837D5"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6B2D66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0C7848" w14:textId="77777777" w:rsidR="00EF2892" w:rsidRPr="00EF2892" w:rsidRDefault="00EF2892" w:rsidP="00EF2892">
      <w:pPr>
        <w:jc w:val="center"/>
        <w:rPr>
          <w:b/>
          <w:snapToGrid w:val="0"/>
          <w:szCs w:val="20"/>
          <w:u w:val="none"/>
        </w:rPr>
      </w:pPr>
      <w:r w:rsidRPr="00EF2892">
        <w:rPr>
          <w:b/>
          <w:snapToGrid w:val="0"/>
          <w:szCs w:val="24"/>
          <w:u w:val="none"/>
        </w:rPr>
        <w:t xml:space="preserve">Par </w:t>
      </w:r>
      <w:r w:rsidRPr="00EF2892">
        <w:rPr>
          <w:b/>
          <w:snapToGrid w:val="0"/>
          <w:szCs w:val="20"/>
          <w:u w:val="none"/>
        </w:rPr>
        <w:t xml:space="preserve">dzīvokļa īpašuma </w:t>
      </w:r>
      <w:r w:rsidRPr="00EF2892">
        <w:rPr>
          <w:b/>
          <w:bCs/>
          <w:noProof/>
          <w:snapToGrid w:val="0"/>
          <w:szCs w:val="20"/>
          <w:u w:val="none"/>
        </w:rPr>
        <w:t>Skolas iela 5 k – 4 – 22, Gulbenē</w:t>
      </w:r>
      <w:r w:rsidRPr="00EF2892">
        <w:rPr>
          <w:b/>
          <w:bCs/>
          <w:snapToGrid w:val="0"/>
          <w:szCs w:val="20"/>
          <w:u w:val="none"/>
        </w:rPr>
        <w:t>, Gulbenes novadā</w:t>
      </w:r>
      <w:r w:rsidRPr="00EF2892">
        <w:rPr>
          <w:b/>
          <w:snapToGrid w:val="0"/>
          <w:szCs w:val="20"/>
          <w:u w:val="none"/>
        </w:rPr>
        <w:t>,</w:t>
      </w:r>
    </w:p>
    <w:p w14:paraId="656F3E17" w14:textId="77777777" w:rsidR="00EF2892" w:rsidRPr="00EF2892" w:rsidRDefault="00EF2892" w:rsidP="00EF2892">
      <w:pPr>
        <w:jc w:val="center"/>
        <w:rPr>
          <w:snapToGrid w:val="0"/>
          <w:szCs w:val="24"/>
          <w:u w:val="none"/>
        </w:rPr>
      </w:pPr>
      <w:r w:rsidRPr="00EF2892">
        <w:rPr>
          <w:b/>
          <w:snapToGrid w:val="0"/>
          <w:szCs w:val="20"/>
          <w:u w:val="none"/>
        </w:rPr>
        <w:t>nosacītās cenas apstiprināšanu</w:t>
      </w:r>
    </w:p>
    <w:p w14:paraId="06DB52CB" w14:textId="77777777" w:rsidR="00AE02C7" w:rsidRPr="00AE02C7" w:rsidRDefault="00AE02C7" w:rsidP="00AE02C7">
      <w:pPr>
        <w:widowControl w:val="0"/>
        <w:spacing w:before="240" w:line="360" w:lineRule="auto"/>
        <w:ind w:firstLine="567"/>
        <w:jc w:val="both"/>
        <w:rPr>
          <w:szCs w:val="24"/>
          <w:u w:val="none"/>
          <w:lang w:eastAsia="lv-LV"/>
        </w:rPr>
      </w:pPr>
      <w:r w:rsidRPr="00AE02C7">
        <w:rPr>
          <w:rFonts w:cs="Arial"/>
          <w:u w:val="none"/>
          <w:lang w:eastAsia="lv-LV"/>
        </w:rPr>
        <w:t xml:space="preserve">Gulbenes novada pašvaldības dome 2023.gada 30.novembrī pieņēma lēmumu Nr. GND/2023/1126 “Par Gulbenes pilsētas dzīvokļa īpašuma Skolas iela 5 k – 4 - 22 atsavināšanu” (protokols Nr. 18; 62.p.), ar kuru nolēma nodot atsavināšanai Gulbenes novada pašvaldībai </w:t>
      </w:r>
      <w:r w:rsidRPr="00AE02C7">
        <w:rPr>
          <w:rFonts w:cs="Arial"/>
          <w:u w:val="none"/>
          <w:lang w:eastAsia="lv-LV"/>
        </w:rPr>
        <w:lastRenderedPageBreak/>
        <w:t xml:space="preserve">piederošo dzīvokļa īpašumu </w:t>
      </w:r>
      <w:bookmarkStart w:id="0" w:name="_Hlk190266601"/>
      <w:r w:rsidRPr="00AE02C7">
        <w:rPr>
          <w:rFonts w:cs="Arial"/>
          <w:u w:val="none"/>
          <w:lang w:eastAsia="lv-LV"/>
        </w:rPr>
        <w:t xml:space="preserve">Skolas iela 5 k - 4 - 22, Gulbenē, Gulbenes novadā, kadastra numurs 5001 900 2707, kas sastāv no divu istabas dzīvokļa ar platību 49,2 </w:t>
      </w:r>
      <w:proofErr w:type="spellStart"/>
      <w:r w:rsidRPr="00AE02C7">
        <w:rPr>
          <w:rFonts w:cs="Arial"/>
          <w:u w:val="none"/>
          <w:lang w:eastAsia="lv-LV"/>
        </w:rPr>
        <w:t>kv.m</w:t>
      </w:r>
      <w:proofErr w:type="spellEnd"/>
      <w:r w:rsidRPr="00AE02C7">
        <w:rPr>
          <w:rFonts w:cs="Arial"/>
          <w:u w:val="none"/>
          <w:lang w:eastAsia="lv-LV"/>
        </w:rPr>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bookmarkEnd w:id="0"/>
      <w:r w:rsidRPr="00AE02C7">
        <w:rPr>
          <w:rFonts w:cs="Arial"/>
          <w:u w:val="none"/>
          <w:lang w:eastAsia="lv-LV"/>
        </w:rPr>
        <w:t xml:space="preserve"> (turpmāk – Dzīvokļa īpašums), par brīvu cenu </w:t>
      </w:r>
      <w:r w:rsidRPr="00AE02C7">
        <w:rPr>
          <w:rFonts w:cs="Arial"/>
          <w:b/>
          <w:bCs/>
          <w:u w:val="none"/>
          <w:lang w:eastAsia="lv-LV"/>
        </w:rPr>
        <w:t>[…]</w:t>
      </w:r>
      <w:r w:rsidRPr="00AE02C7">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lang w:eastAsia="lv-LV"/>
        </w:rPr>
        <w:t>.</w:t>
      </w:r>
    </w:p>
    <w:p w14:paraId="2703DC90" w14:textId="77777777" w:rsidR="00AE02C7" w:rsidRPr="00AE02C7" w:rsidRDefault="00AE02C7" w:rsidP="00AE02C7">
      <w:pPr>
        <w:spacing w:line="360" w:lineRule="auto"/>
        <w:ind w:firstLine="567"/>
        <w:jc w:val="both"/>
        <w:rPr>
          <w:rFonts w:cs="Arial"/>
          <w:u w:val="none"/>
          <w:lang w:eastAsia="lv-LV"/>
        </w:rPr>
      </w:pPr>
      <w:r w:rsidRPr="00AE02C7">
        <w:rPr>
          <w:rFonts w:cs="Arial"/>
          <w:u w:val="none"/>
          <w:lang w:eastAsia="lv-LV"/>
        </w:rPr>
        <w:t>Atbilstoši sertificēta vērtētāja – sabiedrības ar ierobežotu atbildību “</w:t>
      </w:r>
      <w:proofErr w:type="spellStart"/>
      <w:r w:rsidRPr="00AE02C7">
        <w:rPr>
          <w:rFonts w:cs="Arial"/>
          <w:u w:val="none"/>
          <w:lang w:eastAsia="lv-LV"/>
        </w:rPr>
        <w:t>Vindeks</w:t>
      </w:r>
      <w:proofErr w:type="spellEnd"/>
      <w:r w:rsidRPr="00AE02C7">
        <w:rPr>
          <w:rFonts w:cs="Arial"/>
          <w:u w:val="none"/>
          <w:lang w:eastAsia="lv-LV"/>
        </w:rPr>
        <w:t xml:space="preserve">”, reģistrācijas Nr. 40003562948, juridiskā adrese: </w:t>
      </w:r>
      <w:proofErr w:type="spellStart"/>
      <w:r w:rsidRPr="00AE02C7">
        <w:rPr>
          <w:rFonts w:cs="Arial"/>
          <w:u w:val="none"/>
          <w:lang w:eastAsia="lv-LV"/>
        </w:rPr>
        <w:t>Pļavniekkalna</w:t>
      </w:r>
      <w:proofErr w:type="spellEnd"/>
      <w:r w:rsidRPr="00AE02C7">
        <w:rPr>
          <w:rFonts w:cs="Arial"/>
          <w:u w:val="none"/>
          <w:lang w:eastAsia="lv-LV"/>
        </w:rPr>
        <w:t xml:space="preserve"> iela 69, Katlakalns, Ķekavas pagasts, Ķekavas novads, LV-2111, sagatavotajai atskaitei (saņemta 2025.gada 7.februārī un reģistrēta ar Nr. GND/4.18/25/527-S) par dzīvokļa īpašuma tirgus vērtību, saskaņā ar 2024.gada 10.decembra vērtēšanas atskaiti, objekta tirgus vērtība ir 11300 EUR (vienpadsmit tūkstoši trīs simti </w:t>
      </w:r>
      <w:proofErr w:type="spellStart"/>
      <w:r w:rsidRPr="00AE02C7">
        <w:rPr>
          <w:rFonts w:cs="Arial"/>
          <w:i/>
          <w:iCs/>
          <w:u w:val="none"/>
          <w:lang w:eastAsia="lv-LV"/>
        </w:rPr>
        <w:t>euro</w:t>
      </w:r>
      <w:proofErr w:type="spellEnd"/>
      <w:r w:rsidRPr="00AE02C7">
        <w:rPr>
          <w:rFonts w:cs="Arial"/>
          <w:u w:val="none"/>
          <w:lang w:eastAsia="lv-LV"/>
        </w:rPr>
        <w:t>).</w:t>
      </w:r>
    </w:p>
    <w:p w14:paraId="5A31373C" w14:textId="77777777" w:rsidR="00AE02C7" w:rsidRPr="00AE02C7" w:rsidRDefault="00AE02C7" w:rsidP="00AE02C7">
      <w:pPr>
        <w:widowControl w:val="0"/>
        <w:spacing w:line="360" w:lineRule="auto"/>
        <w:ind w:firstLine="567"/>
        <w:jc w:val="both"/>
        <w:rPr>
          <w:szCs w:val="24"/>
          <w:u w:val="none"/>
          <w:lang w:eastAsia="lv-LV"/>
        </w:rPr>
      </w:pPr>
      <w:r w:rsidRPr="00AE02C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2" w:anchor="p9" w:tgtFrame="_blank" w:history="1">
        <w:r w:rsidRPr="00AE02C7">
          <w:rPr>
            <w:szCs w:val="24"/>
            <w:u w:val="none"/>
            <w:lang w:eastAsia="lv-LV"/>
          </w:rPr>
          <w:t>9.pants</w:t>
        </w:r>
      </w:hyperlink>
      <w:r w:rsidRPr="00AE02C7">
        <w:rPr>
          <w:szCs w:val="24"/>
          <w:u w:val="none"/>
          <w:lang w:eastAsia="lv-LV"/>
        </w:rPr>
        <w:t xml:space="preserve">), </w:t>
      </w:r>
      <w:proofErr w:type="spellStart"/>
      <w:r w:rsidRPr="00AE02C7">
        <w:rPr>
          <w:szCs w:val="24"/>
          <w:u w:val="none"/>
          <w:lang w:eastAsia="lv-LV"/>
        </w:rPr>
        <w:t>nosūta</w:t>
      </w:r>
      <w:proofErr w:type="spellEnd"/>
      <w:r w:rsidRPr="00AE02C7">
        <w:rPr>
          <w:szCs w:val="24"/>
          <w:u w:val="none"/>
          <w:lang w:eastAsia="lv-LV"/>
        </w:rPr>
        <w:t xml:space="preserve"> tām atsavināšanas paziņojumu.</w:t>
      </w:r>
    </w:p>
    <w:p w14:paraId="2D20D81B" w14:textId="77777777" w:rsidR="00AE02C7" w:rsidRPr="00AE02C7" w:rsidRDefault="00AE02C7" w:rsidP="00AE02C7">
      <w:pPr>
        <w:widowControl w:val="0"/>
        <w:spacing w:line="360" w:lineRule="auto"/>
        <w:ind w:firstLine="567"/>
        <w:jc w:val="both"/>
        <w:rPr>
          <w:szCs w:val="24"/>
          <w:u w:val="none"/>
          <w:lang w:eastAsia="lv-LV"/>
        </w:rPr>
      </w:pPr>
      <w:r w:rsidRPr="00AE02C7">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00F5F72" w14:textId="77777777" w:rsidR="00AE02C7" w:rsidRPr="00AE02C7" w:rsidRDefault="00AE02C7" w:rsidP="00AE02C7">
      <w:pPr>
        <w:spacing w:line="360" w:lineRule="auto"/>
        <w:ind w:firstLine="567"/>
        <w:jc w:val="both"/>
        <w:rPr>
          <w:noProof/>
          <w:color w:val="000000"/>
          <w:szCs w:val="24"/>
          <w:u w:val="none"/>
          <w:lang w:eastAsia="lv-LV"/>
        </w:rPr>
      </w:pPr>
      <w:r w:rsidRPr="00AE02C7">
        <w:rPr>
          <w:szCs w:val="24"/>
          <w:u w:val="none"/>
          <w:lang w:eastAsia="lv-LV"/>
        </w:rPr>
        <w:t xml:space="preserve">Ņemot vērā Gulbenes novada pašvaldības īpašuma novērtēšanas un izsoļu komisijas 2025.gada 13.februāra sēdes lēmumu “Par dzīvokļa īpašuma “Skolas iela 5 k – 4 - 22, Gulbenē, Gulbenes novadā, nosacītās cenas apstiprināšanu”, protokols Nr. GND/2.7.2/25/4 (15.§),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rFonts w:cs="Arial"/>
          <w:noProof/>
          <w:u w:val="none"/>
          <w:lang w:eastAsia="lv-LV"/>
        </w:rPr>
        <w:t>ar  balsīm “Par” ( ), “Pret” – , “Atturas” – , “Nepiedalās” – , Gulbenes novada pašvaldības dome NOLEMJ</w:t>
      </w:r>
      <w:r w:rsidRPr="00AE02C7">
        <w:rPr>
          <w:szCs w:val="24"/>
          <w:u w:val="none"/>
          <w:lang w:eastAsia="lv-LV"/>
        </w:rPr>
        <w:t>:</w:t>
      </w:r>
    </w:p>
    <w:p w14:paraId="48CD77DF" w14:textId="77777777" w:rsidR="00AE02C7" w:rsidRPr="00AE02C7" w:rsidRDefault="00AE02C7" w:rsidP="00AE02C7">
      <w:pPr>
        <w:numPr>
          <w:ilvl w:val="0"/>
          <w:numId w:val="8"/>
        </w:numPr>
        <w:tabs>
          <w:tab w:val="left" w:pos="851"/>
        </w:tabs>
        <w:spacing w:line="360" w:lineRule="auto"/>
        <w:ind w:left="0" w:firstLine="567"/>
        <w:contextualSpacing/>
        <w:jc w:val="both"/>
        <w:rPr>
          <w:rFonts w:cs="Arial"/>
          <w:u w:val="none"/>
          <w:lang w:eastAsia="lv-LV"/>
        </w:rPr>
      </w:pPr>
      <w:r w:rsidRPr="00AE02C7">
        <w:rPr>
          <w:szCs w:val="24"/>
          <w:u w:val="none"/>
          <w:lang w:eastAsia="lv-LV"/>
        </w:rPr>
        <w:t xml:space="preserve">APSTIPRINĀT </w:t>
      </w:r>
      <w:r w:rsidRPr="00AE02C7">
        <w:rPr>
          <w:rFonts w:cs="Arial"/>
          <w:u w:val="none"/>
          <w:lang w:eastAsia="lv-LV"/>
        </w:rPr>
        <w:t xml:space="preserve">dzīvokļa īpašuma Skolas iela 5 k - 4 - 22, Gulbenē, Gulbenes novadā, kadastra numurs 5001 900 2707, kas sastāv no divu istabas dzīvokļa ar platību 49,2 </w:t>
      </w:r>
      <w:proofErr w:type="spellStart"/>
      <w:r w:rsidRPr="00AE02C7">
        <w:rPr>
          <w:rFonts w:cs="Arial"/>
          <w:u w:val="none"/>
          <w:lang w:eastAsia="lv-LV"/>
        </w:rPr>
        <w:t>kv.m</w:t>
      </w:r>
      <w:proofErr w:type="spellEnd"/>
      <w:r w:rsidRPr="00AE02C7">
        <w:rPr>
          <w:rFonts w:cs="Arial"/>
          <w:u w:val="none"/>
          <w:lang w:eastAsia="lv-LV"/>
        </w:rPr>
        <w:t xml:space="preserve">. (telpu grupas kadastra apzīmējums 50010020244001022), un pie tā piederošām kopīpašuma 468/20031 domājamām daļām no dzīvojamās mājas (būves kadastra apzīmējums 50010020244001), </w:t>
      </w:r>
      <w:r w:rsidRPr="00AE02C7">
        <w:rPr>
          <w:rFonts w:cs="Arial"/>
          <w:u w:val="none"/>
          <w:lang w:eastAsia="lv-LV"/>
        </w:rPr>
        <w:lastRenderedPageBreak/>
        <w:t>468/20031 domājamām daļām no zemes vienības ar kadastra apzīmējumu 50010020244</w:t>
      </w:r>
      <w:r w:rsidRPr="00AE02C7">
        <w:rPr>
          <w:rFonts w:cs="Arial"/>
          <w:bCs/>
          <w:u w:val="none"/>
          <w:lang w:eastAsia="lv-LV"/>
        </w:rPr>
        <w:t xml:space="preserve">, nosacīto cenu </w:t>
      </w:r>
      <w:r w:rsidRPr="00AE02C7">
        <w:rPr>
          <w:rFonts w:cs="Arial"/>
          <w:u w:val="none"/>
          <w:lang w:eastAsia="lv-LV"/>
        </w:rPr>
        <w:t xml:space="preserve">11300 EUR (vienpadsmit tūkstoši trīs simti </w:t>
      </w:r>
      <w:proofErr w:type="spellStart"/>
      <w:r w:rsidRPr="00AE02C7">
        <w:rPr>
          <w:rFonts w:cs="Arial"/>
          <w:i/>
          <w:iCs/>
          <w:u w:val="none"/>
          <w:lang w:eastAsia="lv-LV"/>
        </w:rPr>
        <w:t>euro</w:t>
      </w:r>
      <w:proofErr w:type="spellEnd"/>
      <w:r w:rsidRPr="00AE02C7">
        <w:rPr>
          <w:rFonts w:cs="Arial"/>
          <w:u w:val="none"/>
          <w:lang w:eastAsia="lv-LV"/>
        </w:rPr>
        <w:t>).</w:t>
      </w:r>
    </w:p>
    <w:p w14:paraId="0D7C8F97" w14:textId="77777777" w:rsidR="00AE02C7" w:rsidRPr="00AE02C7" w:rsidRDefault="00AE02C7" w:rsidP="00AE02C7">
      <w:pPr>
        <w:numPr>
          <w:ilvl w:val="0"/>
          <w:numId w:val="8"/>
        </w:numPr>
        <w:tabs>
          <w:tab w:val="left" w:pos="851"/>
        </w:tabs>
        <w:spacing w:line="360" w:lineRule="auto"/>
        <w:ind w:left="0" w:firstLine="567"/>
        <w:contextualSpacing/>
        <w:jc w:val="both"/>
        <w:rPr>
          <w:rFonts w:cs="Arial"/>
          <w:u w:val="none"/>
          <w:lang w:eastAsia="lv-LV"/>
        </w:rPr>
      </w:pPr>
      <w:r w:rsidRPr="00AE02C7">
        <w:rPr>
          <w:szCs w:val="24"/>
          <w:u w:val="none"/>
          <w:lang w:eastAsia="lv-LV"/>
        </w:rPr>
        <w:t>UZDOT Gulbenes novada pašvaldības īpašuma novērtēšanas un izsoļu komisijai organizēt šā lēmuma 1.punktā minētā dzīvokļa īpašuma atsavināšanu.</w:t>
      </w:r>
    </w:p>
    <w:p w14:paraId="7E9D44B5" w14:textId="77777777" w:rsidR="00AE02C7" w:rsidRPr="00AE02C7" w:rsidRDefault="00AE02C7" w:rsidP="00AE02C7">
      <w:pPr>
        <w:numPr>
          <w:ilvl w:val="0"/>
          <w:numId w:val="8"/>
        </w:numPr>
        <w:tabs>
          <w:tab w:val="left" w:pos="851"/>
        </w:tabs>
        <w:spacing w:line="360" w:lineRule="auto"/>
        <w:ind w:left="0" w:firstLine="567"/>
        <w:contextualSpacing/>
        <w:jc w:val="both"/>
        <w:rPr>
          <w:rFonts w:cs="Arial"/>
          <w:u w:val="none"/>
          <w:lang w:eastAsia="lv-LV"/>
        </w:rPr>
      </w:pPr>
      <w:r w:rsidRPr="00AE02C7">
        <w:rPr>
          <w:szCs w:val="24"/>
          <w:u w:val="none"/>
          <w:lang w:eastAsia="lv-LV"/>
        </w:rPr>
        <w:t>Lēmuma izpildes kontroli veikt Gulbenes novada pašvaldības izpilddirektoram.</w:t>
      </w:r>
    </w:p>
    <w:p w14:paraId="7261BE13" w14:textId="77777777" w:rsidR="00AE02C7" w:rsidRPr="00AE02C7" w:rsidRDefault="00AE02C7" w:rsidP="00AE02C7">
      <w:pPr>
        <w:tabs>
          <w:tab w:val="left" w:pos="851"/>
        </w:tabs>
        <w:spacing w:line="360" w:lineRule="auto"/>
        <w:ind w:firstLine="567"/>
        <w:jc w:val="both"/>
        <w:rPr>
          <w:szCs w:val="24"/>
          <w:u w:val="none"/>
          <w:lang w:eastAsia="lv-LV"/>
        </w:rPr>
      </w:pPr>
    </w:p>
    <w:p w14:paraId="2AC5D584" w14:textId="77777777" w:rsidR="00AE02C7" w:rsidRPr="00AE02C7" w:rsidRDefault="00AE02C7" w:rsidP="00AE02C7">
      <w:pPr>
        <w:spacing w:line="360" w:lineRule="auto"/>
        <w:ind w:firstLine="567"/>
        <w:jc w:val="both"/>
        <w:rPr>
          <w:szCs w:val="24"/>
          <w:u w:val="none"/>
          <w:lang w:eastAsia="lv-LV"/>
        </w:rPr>
      </w:pPr>
      <w:r w:rsidRPr="00AE02C7">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02C7">
        <w:rPr>
          <w:szCs w:val="24"/>
          <w:u w:val="none"/>
          <w:lang w:eastAsia="lv-LV"/>
        </w:rPr>
        <w:t>rakstveidā</w:t>
      </w:r>
      <w:proofErr w:type="spellEnd"/>
      <w:r w:rsidRPr="00AE02C7">
        <w:rPr>
          <w:szCs w:val="24"/>
          <w:u w:val="none"/>
          <w:lang w:eastAsia="lv-LV"/>
        </w:rPr>
        <w:t>, mutvārdos vai citādi – , neietekmē tā stāšanos spēkā.</w:t>
      </w:r>
    </w:p>
    <w:p w14:paraId="45DE6877"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05A866F"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- 29, Stāķos, Stradu pagastā, Gulbenes novadā, nosacītās cenas apstiprināšanu</w:t>
      </w:r>
    </w:p>
    <w:p w14:paraId="2BE404B3"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5951F98"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4E9E6E8" w14:textId="220115E5" w:rsidR="00E264AD" w:rsidRPr="00575A1B" w:rsidRDefault="00E25297" w:rsidP="00575A1B">
      <w:pPr>
        <w:rPr>
          <w:rFonts w:eastAsia="Calibri"/>
          <w:szCs w:val="24"/>
          <w:u w:val="none"/>
        </w:rPr>
      </w:pPr>
      <w:r>
        <w:rPr>
          <w:rFonts w:eastAsia="Calibri"/>
          <w:szCs w:val="24"/>
          <w:u w:val="none"/>
        </w:rPr>
        <w:t xml:space="preserve">DEBATĒS PIEDALĀS: </w:t>
      </w:r>
      <w:r w:rsidR="0030431B">
        <w:rPr>
          <w:rFonts w:eastAsia="Calibri"/>
          <w:szCs w:val="24"/>
          <w:u w:val="none"/>
        </w:rPr>
        <w:t>nav</w:t>
      </w:r>
    </w:p>
    <w:p w14:paraId="3C4C2035" w14:textId="77777777" w:rsidR="00BC2002" w:rsidRDefault="00BC2002" w:rsidP="00956EC8">
      <w:pPr>
        <w:rPr>
          <w:rFonts w:eastAsia="Calibri"/>
          <w:color w:val="FF0000"/>
          <w:szCs w:val="24"/>
          <w:u w:val="none"/>
        </w:rPr>
      </w:pPr>
    </w:p>
    <w:p w14:paraId="45D7CFBC" w14:textId="77777777" w:rsidR="001A17CE" w:rsidRDefault="001A17CE" w:rsidP="001A17CE">
      <w:pPr>
        <w:spacing w:line="360" w:lineRule="auto"/>
        <w:ind w:firstLine="567"/>
        <w:jc w:val="both"/>
        <w:rPr>
          <w:u w:val="none"/>
        </w:rPr>
      </w:pPr>
      <w:r>
        <w:rPr>
          <w:u w:val="none"/>
        </w:rPr>
        <w:t>Attīstības un tautsaimniecības komiteja atklāti balsojot:</w:t>
      </w:r>
    </w:p>
    <w:p w14:paraId="034940A2"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2C41387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E40B7A2" w14:textId="77777777" w:rsidR="00EF2892" w:rsidRDefault="00EF2892" w:rsidP="00EF2892">
      <w:pPr>
        <w:pStyle w:val="Default"/>
        <w:jc w:val="center"/>
        <w:rPr>
          <w:b/>
        </w:rPr>
      </w:pPr>
      <w:r w:rsidRPr="00134705">
        <w:rPr>
          <w:b/>
          <w:szCs w:val="24"/>
        </w:rPr>
        <w:t xml:space="preserve">Par </w:t>
      </w:r>
      <w:r w:rsidRPr="00804B65">
        <w:rPr>
          <w:b/>
        </w:rPr>
        <w:t xml:space="preserve">dzīvokļa īpašuma </w:t>
      </w:r>
      <w:r w:rsidRPr="002A132F">
        <w:rPr>
          <w:b/>
          <w:bCs/>
          <w:noProof/>
        </w:rPr>
        <w:t>“</w:t>
      </w:r>
      <w:r>
        <w:rPr>
          <w:b/>
          <w:bCs/>
          <w:noProof/>
        </w:rPr>
        <w:t>Stāķi</w:t>
      </w:r>
      <w:r w:rsidRPr="002A132F">
        <w:rPr>
          <w:b/>
          <w:bCs/>
          <w:noProof/>
        </w:rPr>
        <w:t xml:space="preserve"> 1</w:t>
      </w:r>
      <w:r>
        <w:rPr>
          <w:b/>
          <w:bCs/>
          <w:noProof/>
        </w:rPr>
        <w:t>8</w:t>
      </w:r>
      <w:r w:rsidRPr="002A132F">
        <w:rPr>
          <w:b/>
          <w:bCs/>
          <w:noProof/>
        </w:rPr>
        <w:t xml:space="preserve">” - </w:t>
      </w:r>
      <w:r>
        <w:rPr>
          <w:b/>
          <w:bCs/>
          <w:noProof/>
        </w:rPr>
        <w:t>29</w:t>
      </w:r>
      <w:r w:rsidRPr="001A5229">
        <w:rPr>
          <w:b/>
          <w:bCs/>
        </w:rPr>
        <w:t xml:space="preserve">, </w:t>
      </w:r>
      <w:r>
        <w:rPr>
          <w:b/>
          <w:bCs/>
        </w:rPr>
        <w:t>Stāķos</w:t>
      </w:r>
      <w:r w:rsidRPr="001A5229">
        <w:rPr>
          <w:b/>
          <w:bCs/>
        </w:rPr>
        <w:t>, Stradu pagastā</w:t>
      </w:r>
      <w:r w:rsidRPr="005E5D43">
        <w:rPr>
          <w:b/>
          <w:bCs/>
        </w:rPr>
        <w:t>, Gulbenes novadā</w:t>
      </w:r>
      <w:r>
        <w:rPr>
          <w:b/>
        </w:rPr>
        <w:t>,</w:t>
      </w:r>
    </w:p>
    <w:p w14:paraId="73D1B790" w14:textId="77777777" w:rsidR="00EF2892" w:rsidRPr="00704E82" w:rsidRDefault="00EF2892" w:rsidP="00EF2892">
      <w:pPr>
        <w:pStyle w:val="Default"/>
        <w:jc w:val="center"/>
        <w:rPr>
          <w:szCs w:val="24"/>
        </w:rPr>
      </w:pPr>
      <w:r>
        <w:rPr>
          <w:b/>
        </w:rPr>
        <w:t>nosacītās cenas</w:t>
      </w:r>
      <w:r w:rsidRPr="00255026">
        <w:rPr>
          <w:b/>
        </w:rPr>
        <w:t xml:space="preserve"> apstiprināšanu</w:t>
      </w:r>
    </w:p>
    <w:p w14:paraId="2BFE34B3" w14:textId="77777777" w:rsidR="00AE02C7" w:rsidRPr="00AE02C7" w:rsidRDefault="00AE02C7" w:rsidP="00AE02C7">
      <w:pPr>
        <w:widowControl w:val="0"/>
        <w:spacing w:before="240" w:line="360" w:lineRule="auto"/>
        <w:ind w:firstLine="567"/>
        <w:jc w:val="both"/>
        <w:rPr>
          <w:szCs w:val="24"/>
          <w:u w:val="none"/>
        </w:rPr>
      </w:pPr>
      <w:r w:rsidRPr="00AE02C7">
        <w:rPr>
          <w:u w:val="none"/>
        </w:rPr>
        <w:t>Gulbenes novada pašvaldības dome 2024.gada 30.maijā pieņēma lēmumu Nr. GND/2024/270 “Par Stradu pagasta dzīvokļa īpašuma “Stāķi 18” - 29 atsavināšanu” (protokols Nr. 11; 39.p.), ar kuru nolēma nodot atsavināšanai Gulbenes novada pašvaldībai piederošo dzīvokļa īpašumu "Stāķi 18" - 29, Stāķi, Stradu pagastā, Gulbenes novadā, kadastra numurs 5090 900 0411, kas sastāv no divu istabas dzīvokļa ar platību 57,5 </w:t>
      </w:r>
      <w:proofErr w:type="spellStart"/>
      <w:r w:rsidRPr="00AE02C7">
        <w:rPr>
          <w:u w:val="none"/>
        </w:rPr>
        <w:t>kv.m</w:t>
      </w:r>
      <w:proofErr w:type="spellEnd"/>
      <w:r w:rsidRPr="00AE02C7">
        <w:rPr>
          <w:u w:val="none"/>
        </w:rPr>
        <w:t xml:space="preserve">. (telpu grupas kadastra apzīmējums 50900020582001029), un pie tā piederošām kopīpašuma 538/23179 domājamām daļām no dzīvojamās mājas (būves kadastra apzīmējums 50900020582001), 538/23179 domājamām daļām no zemes vienības ar kadastra apzīmējumu 50900020582 (turpmāk – Dzīvokļa īpašums), par brīvu cenu </w:t>
      </w:r>
      <w:r w:rsidRPr="00AE02C7">
        <w:rPr>
          <w:b/>
          <w:bCs/>
          <w:u w:val="none"/>
        </w:rPr>
        <w:t>[…]</w:t>
      </w:r>
      <w:r w:rsidRPr="00AE02C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rPr>
        <w:t>.</w:t>
      </w:r>
    </w:p>
    <w:p w14:paraId="52389237" w14:textId="77777777" w:rsidR="00AE02C7" w:rsidRPr="00AE02C7" w:rsidRDefault="00AE02C7" w:rsidP="00AE02C7">
      <w:pPr>
        <w:spacing w:line="360" w:lineRule="auto"/>
        <w:ind w:firstLine="567"/>
        <w:jc w:val="both"/>
        <w:rPr>
          <w:u w:val="none"/>
        </w:rPr>
      </w:pPr>
      <w:r w:rsidRPr="00AE02C7">
        <w:rPr>
          <w:u w:val="none"/>
        </w:rPr>
        <w:t>Atbilstoši sertificēta vērtētāja – sabiedrības ar ierobežotu atbildību “</w:t>
      </w:r>
      <w:proofErr w:type="spellStart"/>
      <w:r w:rsidRPr="00AE02C7">
        <w:rPr>
          <w:u w:val="none"/>
        </w:rPr>
        <w:t>Vindeks</w:t>
      </w:r>
      <w:proofErr w:type="spellEnd"/>
      <w:r w:rsidRPr="00AE02C7">
        <w:rPr>
          <w:u w:val="none"/>
        </w:rPr>
        <w:t xml:space="preserve">”, reģistrācijas Nr. 40003562948, juridiskā adrese: </w:t>
      </w:r>
      <w:proofErr w:type="spellStart"/>
      <w:r w:rsidRPr="00AE02C7">
        <w:rPr>
          <w:u w:val="none"/>
        </w:rPr>
        <w:t>Pļavniekkalna</w:t>
      </w:r>
      <w:proofErr w:type="spellEnd"/>
      <w:r w:rsidRPr="00AE02C7">
        <w:rPr>
          <w:u w:val="none"/>
        </w:rPr>
        <w:t xml:space="preserve"> iela 69, Katlakalns, Ķekavas pagasts, Ķekavas </w:t>
      </w:r>
      <w:r w:rsidRPr="00AE02C7">
        <w:rPr>
          <w:u w:val="none"/>
        </w:rPr>
        <w:lastRenderedPageBreak/>
        <w:t xml:space="preserve">novads, LV-2111, sagatavotajai atskaitei (saņemta 2025.gada 29.janvārī un reģistrēta ar Nr. GND/4.18/25/365-S) par dzīvokļa īpašuma tirgus vērtību, saskaņā ar 2025.gada 23.janvāra vērtēšanas atskaiti, objekta tirgus vērtība ir 4700 EUR (četri tūkstoši septiņi simti </w:t>
      </w:r>
      <w:proofErr w:type="spellStart"/>
      <w:r w:rsidRPr="00AE02C7">
        <w:rPr>
          <w:i/>
          <w:iCs/>
          <w:u w:val="none"/>
        </w:rPr>
        <w:t>euro</w:t>
      </w:r>
      <w:proofErr w:type="spellEnd"/>
      <w:r w:rsidRPr="00AE02C7">
        <w:rPr>
          <w:u w:val="none"/>
        </w:rPr>
        <w:t>).</w:t>
      </w:r>
    </w:p>
    <w:p w14:paraId="5F4E23FE" w14:textId="77777777" w:rsidR="00AE02C7" w:rsidRPr="00AE02C7" w:rsidRDefault="00AE02C7" w:rsidP="00AE02C7">
      <w:pPr>
        <w:widowControl w:val="0"/>
        <w:spacing w:line="360" w:lineRule="auto"/>
        <w:ind w:firstLine="567"/>
        <w:jc w:val="both"/>
        <w:rPr>
          <w:szCs w:val="24"/>
          <w:u w:val="none"/>
        </w:rPr>
      </w:pPr>
      <w:r w:rsidRPr="00AE02C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3" w:anchor="p9" w:tgtFrame="_blank" w:history="1">
        <w:r w:rsidRPr="00AE02C7">
          <w:rPr>
            <w:szCs w:val="24"/>
            <w:u w:val="none"/>
          </w:rPr>
          <w:t>9.pants</w:t>
        </w:r>
      </w:hyperlink>
      <w:r w:rsidRPr="00AE02C7">
        <w:rPr>
          <w:szCs w:val="24"/>
          <w:u w:val="none"/>
        </w:rPr>
        <w:t xml:space="preserve">), </w:t>
      </w:r>
      <w:proofErr w:type="spellStart"/>
      <w:r w:rsidRPr="00AE02C7">
        <w:rPr>
          <w:szCs w:val="24"/>
          <w:u w:val="none"/>
        </w:rPr>
        <w:t>nosūta</w:t>
      </w:r>
      <w:proofErr w:type="spellEnd"/>
      <w:r w:rsidRPr="00AE02C7">
        <w:rPr>
          <w:szCs w:val="24"/>
          <w:u w:val="none"/>
        </w:rPr>
        <w:t xml:space="preserve"> tām atsavināšanas paziņojumu.</w:t>
      </w:r>
    </w:p>
    <w:p w14:paraId="53C7A336" w14:textId="77777777" w:rsidR="00AE02C7" w:rsidRPr="00AE02C7" w:rsidRDefault="00AE02C7" w:rsidP="00AE02C7">
      <w:pPr>
        <w:widowControl w:val="0"/>
        <w:spacing w:line="360" w:lineRule="auto"/>
        <w:ind w:firstLine="567"/>
        <w:jc w:val="both"/>
        <w:rPr>
          <w:szCs w:val="24"/>
          <w:u w:val="none"/>
        </w:rPr>
      </w:pPr>
      <w:r w:rsidRPr="00AE02C7">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CCD2396" w14:textId="77777777" w:rsidR="00AE02C7" w:rsidRPr="00AE02C7" w:rsidRDefault="00AE02C7" w:rsidP="00AE02C7">
      <w:pPr>
        <w:spacing w:line="360" w:lineRule="auto"/>
        <w:ind w:firstLine="567"/>
        <w:jc w:val="both"/>
        <w:rPr>
          <w:noProof/>
          <w:color w:val="000000"/>
          <w:szCs w:val="24"/>
          <w:u w:val="none"/>
        </w:rPr>
      </w:pPr>
      <w:r w:rsidRPr="00AE02C7">
        <w:rPr>
          <w:szCs w:val="24"/>
          <w:u w:val="none"/>
        </w:rPr>
        <w:t xml:space="preserve">Ņemot vērā Gulbenes novada pašvaldības īpašuma novērtēšanas un izsoļu komisijas 2025.gada 13.februāra sēdes lēmumu “Par dzīvokļa īpašuma “Stāķi 18” - 29, Stāķos, Stradu pagastā, Gulbenes novadā, nosacītās cenas apstiprināšanu”, protokols Nr. GND/2.7.2/25/4 (14.§),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noProof/>
          <w:u w:val="none"/>
        </w:rPr>
        <w:t>ar  balsīm “Par” ( ), “Pret” – , “Atturas” – , “Nepiedalās” – , Gulbenes novada pašvaldības dome NOLEMJ</w:t>
      </w:r>
      <w:r w:rsidRPr="00AE02C7">
        <w:rPr>
          <w:szCs w:val="24"/>
          <w:u w:val="none"/>
        </w:rPr>
        <w:t>:</w:t>
      </w:r>
    </w:p>
    <w:p w14:paraId="54DB0A95" w14:textId="1872BBFC" w:rsidR="00AE02C7" w:rsidRPr="00AE02C7" w:rsidRDefault="00AE02C7" w:rsidP="00AE02C7">
      <w:pPr>
        <w:pStyle w:val="Sarakstarindkopa"/>
        <w:numPr>
          <w:ilvl w:val="0"/>
          <w:numId w:val="39"/>
        </w:numPr>
        <w:tabs>
          <w:tab w:val="left" w:pos="567"/>
        </w:tabs>
        <w:spacing w:line="360" w:lineRule="auto"/>
        <w:ind w:left="0" w:firstLine="567"/>
        <w:jc w:val="both"/>
        <w:rPr>
          <w:u w:val="none"/>
        </w:rPr>
      </w:pPr>
      <w:r w:rsidRPr="00AE02C7">
        <w:rPr>
          <w:szCs w:val="24"/>
          <w:u w:val="none"/>
        </w:rPr>
        <w:t xml:space="preserve">APSTIPRINĀT </w:t>
      </w:r>
      <w:r w:rsidRPr="00AE02C7">
        <w:rPr>
          <w:u w:val="none"/>
        </w:rPr>
        <w:t>dzīvokļa īpašuma "Stāķi 18" - 29, Stāķi, Stradu pagastā, Gulbenes novadā, kadastra numurs 5090 900 0411, kas sastāv no divu istabas dzīvokļa ar platību 57,5 </w:t>
      </w:r>
      <w:proofErr w:type="spellStart"/>
      <w:r w:rsidRPr="00AE02C7">
        <w:rPr>
          <w:u w:val="none"/>
        </w:rPr>
        <w:t>kv.m</w:t>
      </w:r>
      <w:proofErr w:type="spellEnd"/>
      <w:r w:rsidRPr="00AE02C7">
        <w:rPr>
          <w:u w:val="none"/>
        </w:rPr>
        <w:t>. (telpu grupas kadastra apzīmējums 50900020582001029), un pie tā piederošām kopīpašuma 538/23179 domājamām daļām no dzīvojamās mājas (būves kadastra apzīmējums 50900020582001), 538/23179 domājamām daļām no zemes vienības ar kadastra apzīmējumu 50900020582</w:t>
      </w:r>
      <w:r w:rsidRPr="00AE02C7">
        <w:rPr>
          <w:bCs/>
          <w:u w:val="none"/>
        </w:rPr>
        <w:t xml:space="preserve">, nosacīto cenu </w:t>
      </w:r>
      <w:r w:rsidRPr="00AE02C7">
        <w:rPr>
          <w:u w:val="none"/>
        </w:rPr>
        <w:t xml:space="preserve">4700 EUR (četri tūkstoši septiņi simti </w:t>
      </w:r>
      <w:proofErr w:type="spellStart"/>
      <w:r w:rsidRPr="00AE02C7">
        <w:rPr>
          <w:i/>
          <w:iCs/>
          <w:u w:val="none"/>
        </w:rPr>
        <w:t>euro</w:t>
      </w:r>
      <w:proofErr w:type="spellEnd"/>
      <w:r w:rsidRPr="00AE02C7">
        <w:rPr>
          <w:u w:val="none"/>
        </w:rPr>
        <w:t>).</w:t>
      </w:r>
    </w:p>
    <w:p w14:paraId="7231CED7" w14:textId="77777777" w:rsidR="00AE02C7" w:rsidRPr="00AE02C7" w:rsidRDefault="00AE02C7" w:rsidP="00AE02C7">
      <w:pPr>
        <w:pStyle w:val="Sarakstarindkopa"/>
        <w:numPr>
          <w:ilvl w:val="0"/>
          <w:numId w:val="39"/>
        </w:numPr>
        <w:tabs>
          <w:tab w:val="left" w:pos="567"/>
        </w:tabs>
        <w:spacing w:line="360" w:lineRule="auto"/>
        <w:ind w:left="0" w:firstLine="567"/>
        <w:jc w:val="both"/>
        <w:rPr>
          <w:u w:val="none"/>
        </w:rPr>
      </w:pPr>
      <w:r w:rsidRPr="00AE02C7">
        <w:rPr>
          <w:szCs w:val="24"/>
          <w:u w:val="none"/>
        </w:rPr>
        <w:t>UZDOT Gulbenes novada pašvaldības īpašuma novērtēšanas un izsoļu komisijai organizēt šā lēmuma 1.punktā minētā dzīvokļa īpašuma atsavināšanu.</w:t>
      </w:r>
    </w:p>
    <w:p w14:paraId="7BD910B4" w14:textId="77777777" w:rsidR="00AE02C7" w:rsidRPr="00AE02C7" w:rsidRDefault="00AE02C7" w:rsidP="00AE02C7">
      <w:pPr>
        <w:pStyle w:val="Sarakstarindkopa"/>
        <w:numPr>
          <w:ilvl w:val="0"/>
          <w:numId w:val="39"/>
        </w:numPr>
        <w:tabs>
          <w:tab w:val="left" w:pos="567"/>
        </w:tabs>
        <w:spacing w:line="360" w:lineRule="auto"/>
        <w:ind w:left="0" w:firstLine="567"/>
        <w:jc w:val="both"/>
        <w:rPr>
          <w:u w:val="none"/>
        </w:rPr>
      </w:pPr>
      <w:r w:rsidRPr="00AE02C7">
        <w:rPr>
          <w:szCs w:val="24"/>
          <w:u w:val="none"/>
        </w:rPr>
        <w:t>Lēmuma izpildes kontroli veikt Gulbenes novada pašvaldības izpilddirektoram.</w:t>
      </w:r>
    </w:p>
    <w:p w14:paraId="29470096" w14:textId="77777777" w:rsidR="00AE02C7" w:rsidRDefault="00AE02C7" w:rsidP="00AE02C7">
      <w:pPr>
        <w:tabs>
          <w:tab w:val="left" w:pos="567"/>
        </w:tabs>
        <w:spacing w:line="360" w:lineRule="auto"/>
        <w:ind w:firstLine="567"/>
        <w:jc w:val="both"/>
        <w:rPr>
          <w:szCs w:val="24"/>
          <w:u w:val="none"/>
        </w:rPr>
      </w:pPr>
    </w:p>
    <w:p w14:paraId="324547C0" w14:textId="4BE19CBE" w:rsidR="00EF2892" w:rsidRPr="0030431B" w:rsidRDefault="00EF2892" w:rsidP="00AE02C7">
      <w:pPr>
        <w:tabs>
          <w:tab w:val="left" w:pos="567"/>
        </w:tabs>
        <w:spacing w:line="360" w:lineRule="auto"/>
        <w:ind w:firstLine="567"/>
        <w:jc w:val="both"/>
        <w:rPr>
          <w:szCs w:val="24"/>
          <w:u w:val="none"/>
        </w:rPr>
      </w:pPr>
      <w:r w:rsidRPr="0030431B">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30431B">
        <w:rPr>
          <w:szCs w:val="24"/>
          <w:u w:val="none"/>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30431B">
        <w:rPr>
          <w:szCs w:val="24"/>
          <w:u w:val="none"/>
        </w:rPr>
        <w:t>rakstveidā</w:t>
      </w:r>
      <w:proofErr w:type="spellEnd"/>
      <w:r w:rsidRPr="0030431B">
        <w:rPr>
          <w:szCs w:val="24"/>
          <w:u w:val="none"/>
        </w:rPr>
        <w:t>, mutvārdos vai citādi – , neietekmē tā stāšanos spēkā.</w:t>
      </w:r>
    </w:p>
    <w:p w14:paraId="0F9A989C" w14:textId="77777777" w:rsidR="00203C2F" w:rsidRDefault="00203C2F" w:rsidP="000C7638">
      <w:pPr>
        <w:rPr>
          <w:color w:val="000000" w:themeColor="text1"/>
          <w:szCs w:val="24"/>
          <w:u w:val="none"/>
        </w:rPr>
      </w:pPr>
    </w:p>
    <w:p w14:paraId="38DD4661"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BE1C970"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- 30, Stāķos, Stradu pagastā, Gulbenes novadā, nosacītās cenas apstiprināšanu</w:t>
      </w:r>
    </w:p>
    <w:p w14:paraId="3FF98B21"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35B48BA"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01FC4F" w14:textId="0A46BA46" w:rsidR="00E264AD" w:rsidRPr="00575A1B" w:rsidRDefault="00E25297" w:rsidP="00575A1B">
      <w:pPr>
        <w:rPr>
          <w:rFonts w:eastAsia="Calibri"/>
          <w:szCs w:val="24"/>
          <w:u w:val="none"/>
        </w:rPr>
      </w:pPr>
      <w:r>
        <w:rPr>
          <w:rFonts w:eastAsia="Calibri"/>
          <w:szCs w:val="24"/>
          <w:u w:val="none"/>
        </w:rPr>
        <w:t xml:space="preserve">DEBATĒS PIEDALĀS: </w:t>
      </w:r>
      <w:r w:rsidR="0030431B">
        <w:rPr>
          <w:rFonts w:eastAsia="Calibri"/>
          <w:szCs w:val="24"/>
          <w:u w:val="none"/>
        </w:rPr>
        <w:t>nav</w:t>
      </w:r>
    </w:p>
    <w:p w14:paraId="27393C64" w14:textId="77777777" w:rsidR="00BC2002" w:rsidRDefault="00BC2002" w:rsidP="00956EC8">
      <w:pPr>
        <w:rPr>
          <w:rFonts w:eastAsia="Calibri"/>
          <w:color w:val="FF0000"/>
          <w:szCs w:val="24"/>
          <w:u w:val="none"/>
        </w:rPr>
      </w:pPr>
    </w:p>
    <w:p w14:paraId="5D1F9D6C" w14:textId="77777777" w:rsidR="001A17CE" w:rsidRDefault="001A17CE" w:rsidP="001A17CE">
      <w:pPr>
        <w:spacing w:line="360" w:lineRule="auto"/>
        <w:ind w:firstLine="567"/>
        <w:jc w:val="both"/>
        <w:rPr>
          <w:u w:val="none"/>
        </w:rPr>
      </w:pPr>
      <w:r>
        <w:rPr>
          <w:u w:val="none"/>
        </w:rPr>
        <w:t>Attīstības un tautsaimniecības komiteja atklāti balsojot:</w:t>
      </w:r>
    </w:p>
    <w:p w14:paraId="20E71C91"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5D3FA278"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CA436A8" w14:textId="77777777" w:rsidR="00EF2892" w:rsidRDefault="00EF2892" w:rsidP="00EF2892">
      <w:pPr>
        <w:pStyle w:val="Default"/>
        <w:jc w:val="center"/>
        <w:rPr>
          <w:b/>
        </w:rPr>
      </w:pPr>
      <w:r w:rsidRPr="00134705">
        <w:rPr>
          <w:b/>
          <w:szCs w:val="24"/>
        </w:rPr>
        <w:t xml:space="preserve">Par </w:t>
      </w:r>
      <w:r w:rsidRPr="00804B65">
        <w:rPr>
          <w:b/>
        </w:rPr>
        <w:t xml:space="preserve">dzīvokļa īpašuma </w:t>
      </w:r>
      <w:r w:rsidRPr="002A132F">
        <w:rPr>
          <w:b/>
          <w:bCs/>
          <w:noProof/>
        </w:rPr>
        <w:t>“</w:t>
      </w:r>
      <w:r>
        <w:rPr>
          <w:b/>
          <w:bCs/>
          <w:noProof/>
        </w:rPr>
        <w:t>Stāķi</w:t>
      </w:r>
      <w:r w:rsidRPr="002A132F">
        <w:rPr>
          <w:b/>
          <w:bCs/>
          <w:noProof/>
        </w:rPr>
        <w:t xml:space="preserve"> 1</w:t>
      </w:r>
      <w:r>
        <w:rPr>
          <w:b/>
          <w:bCs/>
          <w:noProof/>
        </w:rPr>
        <w:t>8</w:t>
      </w:r>
      <w:r w:rsidRPr="002A132F">
        <w:rPr>
          <w:b/>
          <w:bCs/>
          <w:noProof/>
        </w:rPr>
        <w:t xml:space="preserve">” - </w:t>
      </w:r>
      <w:r>
        <w:rPr>
          <w:b/>
          <w:bCs/>
          <w:noProof/>
        </w:rPr>
        <w:t>30</w:t>
      </w:r>
      <w:r w:rsidRPr="001A5229">
        <w:rPr>
          <w:b/>
          <w:bCs/>
        </w:rPr>
        <w:t xml:space="preserve">, </w:t>
      </w:r>
      <w:r>
        <w:rPr>
          <w:b/>
          <w:bCs/>
        </w:rPr>
        <w:t>Stāķos</w:t>
      </w:r>
      <w:r w:rsidRPr="001A5229">
        <w:rPr>
          <w:b/>
          <w:bCs/>
        </w:rPr>
        <w:t>, Stradu pagastā</w:t>
      </w:r>
      <w:r w:rsidRPr="005E5D43">
        <w:rPr>
          <w:b/>
          <w:bCs/>
        </w:rPr>
        <w:t>, Gulbenes novadā</w:t>
      </w:r>
      <w:r>
        <w:rPr>
          <w:b/>
        </w:rPr>
        <w:t>,</w:t>
      </w:r>
    </w:p>
    <w:p w14:paraId="32D19549" w14:textId="77777777" w:rsidR="00EF2892" w:rsidRPr="00704E82" w:rsidRDefault="00EF2892" w:rsidP="00EF2892">
      <w:pPr>
        <w:pStyle w:val="Default"/>
        <w:jc w:val="center"/>
        <w:rPr>
          <w:szCs w:val="24"/>
        </w:rPr>
      </w:pPr>
      <w:r>
        <w:rPr>
          <w:b/>
        </w:rPr>
        <w:t>nosacītās cenas</w:t>
      </w:r>
      <w:r w:rsidRPr="00255026">
        <w:rPr>
          <w:b/>
        </w:rPr>
        <w:t xml:space="preserve"> apstiprināšanu</w:t>
      </w:r>
    </w:p>
    <w:p w14:paraId="655B96BD" w14:textId="77777777" w:rsidR="00AE02C7" w:rsidRPr="00AE02C7" w:rsidRDefault="00AE02C7" w:rsidP="00AE02C7">
      <w:pPr>
        <w:widowControl w:val="0"/>
        <w:spacing w:before="240" w:line="360" w:lineRule="auto"/>
        <w:ind w:firstLine="567"/>
        <w:jc w:val="both"/>
        <w:rPr>
          <w:szCs w:val="24"/>
          <w:u w:val="none"/>
        </w:rPr>
      </w:pPr>
      <w:r w:rsidRPr="00AE02C7">
        <w:rPr>
          <w:u w:val="none"/>
        </w:rPr>
        <w:t xml:space="preserve">Gulbenes novada pašvaldības dome 2024.gada 25.aprīlī pieņēma lēmumu Nr. GND/2024/188 “Par Stradu pagasta dzīvokļa īpašuma “Stāķi 18” – 30 atsavināšanu” (protokols Nr. 10; 20.p.), ar kuru nolēma nodot atsavināšanai Gulbenes novada pašvaldībai piederošo dzīvokļa īpašumu "Stāķi 18" - 30, Stāķi, Stradu pagastā, Gulbenes novadā, kadastra numurs 5090 900 0406, kas sastāv no trīs istabas dzīvokļa ar platību 71,2 </w:t>
      </w:r>
      <w:proofErr w:type="spellStart"/>
      <w:r w:rsidRPr="00AE02C7">
        <w:rPr>
          <w:u w:val="none"/>
        </w:rPr>
        <w:t>kv.m</w:t>
      </w:r>
      <w:proofErr w:type="spellEnd"/>
      <w:r w:rsidRPr="00AE02C7">
        <w:rPr>
          <w:u w:val="none"/>
        </w:rPr>
        <w:t xml:space="preserve">. (telpu grupas kadastra apzīmējums 50900020582001030), un pie tā piederošām kopīpašuma 658/23179 domājamām daļām no dzīvojamās mājas (būves kadastra apzīmējums 50900020582001), 658/23179 domājamām daļām no zemes vienības ar kadastra apzīmējumu 50900020582 (turpmāk – Dzīvokļa īpašums), par brīvu cenu </w:t>
      </w:r>
      <w:r w:rsidRPr="00AE02C7">
        <w:rPr>
          <w:b/>
          <w:bCs/>
          <w:u w:val="none"/>
        </w:rPr>
        <w:t>[…]</w:t>
      </w:r>
      <w:r w:rsidRPr="00AE02C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rPr>
        <w:t>.</w:t>
      </w:r>
    </w:p>
    <w:p w14:paraId="05B2BAFD" w14:textId="77777777" w:rsidR="00AE02C7" w:rsidRPr="00AE02C7" w:rsidRDefault="00AE02C7" w:rsidP="00AE02C7">
      <w:pPr>
        <w:spacing w:line="360" w:lineRule="auto"/>
        <w:ind w:firstLine="567"/>
        <w:jc w:val="both"/>
        <w:rPr>
          <w:u w:val="none"/>
        </w:rPr>
      </w:pPr>
      <w:r w:rsidRPr="00AE02C7">
        <w:rPr>
          <w:u w:val="none"/>
        </w:rPr>
        <w:t>Atbilstoši sertificēta vērtētāja – sabiedrības ar ierobežotu atbildību “</w:t>
      </w:r>
      <w:proofErr w:type="spellStart"/>
      <w:r w:rsidRPr="00AE02C7">
        <w:rPr>
          <w:u w:val="none"/>
        </w:rPr>
        <w:t>Vindeks</w:t>
      </w:r>
      <w:proofErr w:type="spellEnd"/>
      <w:r w:rsidRPr="00AE02C7">
        <w:rPr>
          <w:u w:val="none"/>
        </w:rPr>
        <w:t xml:space="preserve">”, reģistrācijas Nr. 40003562948, juridiskā adrese: </w:t>
      </w:r>
      <w:proofErr w:type="spellStart"/>
      <w:r w:rsidRPr="00AE02C7">
        <w:rPr>
          <w:u w:val="none"/>
        </w:rPr>
        <w:t>Pļavniekkalna</w:t>
      </w:r>
      <w:proofErr w:type="spellEnd"/>
      <w:r w:rsidRPr="00AE02C7">
        <w:rPr>
          <w:u w:val="none"/>
        </w:rPr>
        <w:t xml:space="preserve"> iela 69, Katlakalns, Ķekavas pagasts, Ķekavas novads, LV-2111, sagatavotajai atskaitei (saņemta 2025.gada 27.janvārī un reģistrēta ar Nr. GND/4.18/25/330-S) par dzīvokļa īpašuma tirgus vērtību, saskaņā ar 2025.gada 23.janvāra vērtēšanas atskaiti, objekta tirgus vērtība ir 5700 EUR (pieci tūkstoši septiņi simti </w:t>
      </w:r>
      <w:proofErr w:type="spellStart"/>
      <w:r w:rsidRPr="00AE02C7">
        <w:rPr>
          <w:i/>
          <w:iCs/>
          <w:u w:val="none"/>
        </w:rPr>
        <w:t>euro</w:t>
      </w:r>
      <w:proofErr w:type="spellEnd"/>
      <w:r w:rsidRPr="00AE02C7">
        <w:rPr>
          <w:u w:val="none"/>
        </w:rPr>
        <w:t>).</w:t>
      </w:r>
    </w:p>
    <w:p w14:paraId="34BC25B9" w14:textId="77777777" w:rsidR="00AE02C7" w:rsidRPr="00AE02C7" w:rsidRDefault="00AE02C7" w:rsidP="00AE02C7">
      <w:pPr>
        <w:widowControl w:val="0"/>
        <w:spacing w:line="360" w:lineRule="auto"/>
        <w:ind w:firstLine="567"/>
        <w:jc w:val="both"/>
        <w:rPr>
          <w:szCs w:val="24"/>
          <w:u w:val="none"/>
        </w:rPr>
      </w:pPr>
      <w:r w:rsidRPr="00AE02C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4" w:anchor="p9" w:tgtFrame="_blank" w:history="1">
        <w:r w:rsidRPr="00AE02C7">
          <w:rPr>
            <w:szCs w:val="24"/>
            <w:u w:val="none"/>
          </w:rPr>
          <w:t>9.pants</w:t>
        </w:r>
      </w:hyperlink>
      <w:r w:rsidRPr="00AE02C7">
        <w:rPr>
          <w:szCs w:val="24"/>
          <w:u w:val="none"/>
        </w:rPr>
        <w:t xml:space="preserve">), </w:t>
      </w:r>
      <w:proofErr w:type="spellStart"/>
      <w:r w:rsidRPr="00AE02C7">
        <w:rPr>
          <w:szCs w:val="24"/>
          <w:u w:val="none"/>
        </w:rPr>
        <w:t>nosūta</w:t>
      </w:r>
      <w:proofErr w:type="spellEnd"/>
      <w:r w:rsidRPr="00AE02C7">
        <w:rPr>
          <w:szCs w:val="24"/>
          <w:u w:val="none"/>
        </w:rPr>
        <w:t xml:space="preserve"> tām atsavināšanas paziņojumu.</w:t>
      </w:r>
    </w:p>
    <w:p w14:paraId="30FFEB52" w14:textId="77777777" w:rsidR="00AE02C7" w:rsidRPr="00AE02C7" w:rsidRDefault="00AE02C7" w:rsidP="00AE02C7">
      <w:pPr>
        <w:widowControl w:val="0"/>
        <w:spacing w:line="360" w:lineRule="auto"/>
        <w:ind w:firstLine="567"/>
        <w:jc w:val="both"/>
        <w:rPr>
          <w:szCs w:val="24"/>
          <w:u w:val="none"/>
        </w:rPr>
      </w:pPr>
      <w:r w:rsidRPr="00AE02C7">
        <w:rPr>
          <w:szCs w:val="24"/>
          <w:u w:val="none"/>
        </w:rPr>
        <w:lastRenderedPageBreak/>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4F37CB5" w14:textId="77777777" w:rsidR="00AE02C7" w:rsidRPr="00AE02C7" w:rsidRDefault="00AE02C7" w:rsidP="00AE02C7">
      <w:pPr>
        <w:spacing w:line="360" w:lineRule="auto"/>
        <w:ind w:firstLine="567"/>
        <w:jc w:val="both"/>
        <w:rPr>
          <w:noProof/>
          <w:color w:val="000000"/>
          <w:szCs w:val="24"/>
          <w:u w:val="none"/>
        </w:rPr>
      </w:pPr>
      <w:r w:rsidRPr="00AE02C7">
        <w:rPr>
          <w:szCs w:val="24"/>
          <w:u w:val="none"/>
        </w:rPr>
        <w:t xml:space="preserve">Ņemot vērā Gulbenes novada pašvaldības īpašuma novērtēšanas un izsoļu komisijas 2025.gada 13.februāra sēdes lēmumu “Par dzīvokļa īpašuma “Stāķi 18” - 30, Stāķos, Stradu pagastā, Gulbenes novadā, nosacītās cenas apstiprināšanu”, protokols Nr. GND/2.7.2/25/4 (13.§),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noProof/>
          <w:u w:val="none"/>
        </w:rPr>
        <w:t>ar  balsīm “Par” ( ), “Pret” – , “Atturas” – , “Nepiedalās” – , Gulbenes novada pašvaldības dome NOLEMJ</w:t>
      </w:r>
      <w:r w:rsidRPr="00AE02C7">
        <w:rPr>
          <w:szCs w:val="24"/>
          <w:u w:val="none"/>
        </w:rPr>
        <w:t>:</w:t>
      </w:r>
    </w:p>
    <w:p w14:paraId="6C041660" w14:textId="77777777" w:rsidR="00AE02C7" w:rsidRPr="00AE02C7" w:rsidRDefault="00AE02C7" w:rsidP="00AE02C7">
      <w:pPr>
        <w:pStyle w:val="Sarakstarindkopa"/>
        <w:numPr>
          <w:ilvl w:val="0"/>
          <w:numId w:val="8"/>
        </w:numPr>
        <w:tabs>
          <w:tab w:val="left" w:pos="851"/>
        </w:tabs>
        <w:spacing w:line="360" w:lineRule="auto"/>
        <w:ind w:left="0" w:firstLine="567"/>
        <w:jc w:val="both"/>
        <w:rPr>
          <w:u w:val="none"/>
        </w:rPr>
      </w:pPr>
      <w:r w:rsidRPr="00AE02C7">
        <w:rPr>
          <w:szCs w:val="24"/>
          <w:u w:val="none"/>
        </w:rPr>
        <w:t xml:space="preserve">APSTIPRINĀT </w:t>
      </w:r>
      <w:r w:rsidRPr="00AE02C7">
        <w:rPr>
          <w:u w:val="none"/>
        </w:rPr>
        <w:t xml:space="preserve">dzīvokļa īpašuma "Stāķi 18" - 30, Stāķi, Stradu pagastā, Gulbenes novadā, kadastra numurs 5090 900 0406, kas sastāv no trīs istabas dzīvokļa ar platību 71,2 </w:t>
      </w:r>
      <w:proofErr w:type="spellStart"/>
      <w:r w:rsidRPr="00AE02C7">
        <w:rPr>
          <w:u w:val="none"/>
        </w:rPr>
        <w:t>kv.m</w:t>
      </w:r>
      <w:proofErr w:type="spellEnd"/>
      <w:r w:rsidRPr="00AE02C7">
        <w:rPr>
          <w:u w:val="none"/>
        </w:rPr>
        <w:t>. (telpu grupas kadastra apzīmējums 50900020582001030), un pie tā piederošām kopīpašuma 658/23179 domājamām daļām no dzīvojamās mājas (būves kadastra apzīmējums 50900020582001), 658/23179 domājamām daļām no zemes vienības ar kadastra apzīmējumu 50900020582</w:t>
      </w:r>
      <w:r w:rsidRPr="00AE02C7">
        <w:rPr>
          <w:bCs/>
          <w:u w:val="none"/>
        </w:rPr>
        <w:t xml:space="preserve">, nosacīto cenu </w:t>
      </w:r>
      <w:r w:rsidRPr="00AE02C7">
        <w:rPr>
          <w:u w:val="none"/>
        </w:rPr>
        <w:t xml:space="preserve">5700 EUR (pieci tūkstoši septiņi simti </w:t>
      </w:r>
      <w:proofErr w:type="spellStart"/>
      <w:r w:rsidRPr="00AE02C7">
        <w:rPr>
          <w:i/>
          <w:iCs/>
          <w:u w:val="none"/>
        </w:rPr>
        <w:t>euro</w:t>
      </w:r>
      <w:proofErr w:type="spellEnd"/>
      <w:r w:rsidRPr="00AE02C7">
        <w:rPr>
          <w:u w:val="none"/>
        </w:rPr>
        <w:t>).</w:t>
      </w:r>
    </w:p>
    <w:p w14:paraId="73DB4CEB" w14:textId="77777777" w:rsidR="00AE02C7" w:rsidRPr="00AE02C7" w:rsidRDefault="00AE02C7" w:rsidP="00AE02C7">
      <w:pPr>
        <w:pStyle w:val="Sarakstarindkopa"/>
        <w:numPr>
          <w:ilvl w:val="0"/>
          <w:numId w:val="8"/>
        </w:numPr>
        <w:tabs>
          <w:tab w:val="left" w:pos="851"/>
        </w:tabs>
        <w:spacing w:line="360" w:lineRule="auto"/>
        <w:ind w:left="0" w:firstLine="567"/>
        <w:jc w:val="both"/>
        <w:rPr>
          <w:u w:val="none"/>
        </w:rPr>
      </w:pPr>
      <w:r w:rsidRPr="00AE02C7">
        <w:rPr>
          <w:szCs w:val="24"/>
          <w:u w:val="none"/>
        </w:rPr>
        <w:t>UZDOT Gulbenes novada pašvaldības īpašuma novērtēšanas un izsoļu komisijai organizēt šā lēmuma 1.punktā minētā dzīvokļa īpašuma atsavināšanu.</w:t>
      </w:r>
    </w:p>
    <w:p w14:paraId="3F22D0E0" w14:textId="77777777" w:rsidR="00AE02C7" w:rsidRPr="00AE02C7" w:rsidRDefault="00AE02C7" w:rsidP="00AE02C7">
      <w:pPr>
        <w:pStyle w:val="Sarakstarindkopa"/>
        <w:numPr>
          <w:ilvl w:val="0"/>
          <w:numId w:val="8"/>
        </w:numPr>
        <w:tabs>
          <w:tab w:val="left" w:pos="851"/>
        </w:tabs>
        <w:spacing w:line="360" w:lineRule="auto"/>
        <w:ind w:left="0" w:firstLine="567"/>
        <w:jc w:val="both"/>
        <w:rPr>
          <w:u w:val="none"/>
        </w:rPr>
      </w:pPr>
      <w:r w:rsidRPr="00AE02C7">
        <w:rPr>
          <w:szCs w:val="24"/>
          <w:u w:val="none"/>
        </w:rPr>
        <w:t>Lēmuma izpildes kontroli veikt Gulbenes novada pašvaldības izpilddirektoram.</w:t>
      </w:r>
    </w:p>
    <w:p w14:paraId="35B404CE" w14:textId="77777777" w:rsidR="00AE02C7" w:rsidRPr="00AE02C7" w:rsidRDefault="00AE02C7" w:rsidP="00AE02C7">
      <w:pPr>
        <w:tabs>
          <w:tab w:val="left" w:pos="851"/>
        </w:tabs>
        <w:spacing w:line="360" w:lineRule="auto"/>
        <w:ind w:firstLine="567"/>
        <w:jc w:val="both"/>
        <w:rPr>
          <w:szCs w:val="24"/>
          <w:u w:val="none"/>
        </w:rPr>
      </w:pPr>
    </w:p>
    <w:p w14:paraId="27CF4607" w14:textId="77777777" w:rsidR="00EF2892" w:rsidRPr="00EF2892" w:rsidRDefault="00EF2892" w:rsidP="00EF2892">
      <w:pPr>
        <w:spacing w:line="360" w:lineRule="auto"/>
        <w:ind w:firstLine="567"/>
        <w:jc w:val="both"/>
        <w:rPr>
          <w:szCs w:val="24"/>
          <w:u w:val="none"/>
        </w:rPr>
      </w:pPr>
      <w:r w:rsidRPr="00EF2892">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F2892">
        <w:rPr>
          <w:szCs w:val="24"/>
          <w:u w:val="none"/>
        </w:rPr>
        <w:t>rakstveidā</w:t>
      </w:r>
      <w:proofErr w:type="spellEnd"/>
      <w:r w:rsidRPr="00EF2892">
        <w:rPr>
          <w:szCs w:val="24"/>
          <w:u w:val="none"/>
        </w:rPr>
        <w:t>, mutvārdos vai citādi – , neietekmē tā stāšanos spēkā.</w:t>
      </w:r>
    </w:p>
    <w:p w14:paraId="043160E2"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55E7BC4"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- 8, Šķieneros, Stradu pagastā, Gulbenes novadā, nosacītās cenas apstiprināšanu</w:t>
      </w:r>
    </w:p>
    <w:p w14:paraId="44BEFAD9"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DAA3F5B"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74D6ECF" w14:textId="77777777" w:rsidR="00E264AD" w:rsidRPr="00575A1B" w:rsidRDefault="00E25297" w:rsidP="00575A1B">
      <w:pPr>
        <w:rPr>
          <w:rFonts w:eastAsia="Calibri"/>
          <w:szCs w:val="24"/>
          <w:u w:val="none"/>
        </w:rPr>
      </w:pPr>
      <w:r>
        <w:rPr>
          <w:rFonts w:eastAsia="Calibri"/>
          <w:szCs w:val="24"/>
          <w:u w:val="none"/>
        </w:rPr>
        <w:t xml:space="preserve">DEBATĒS PIEDALĀS: </w:t>
      </w:r>
    </w:p>
    <w:p w14:paraId="30A0D2A4" w14:textId="77777777" w:rsidR="00BC2002" w:rsidRDefault="00BC2002" w:rsidP="00956EC8">
      <w:pPr>
        <w:rPr>
          <w:rFonts w:eastAsia="Calibri"/>
          <w:color w:val="FF0000"/>
          <w:szCs w:val="24"/>
          <w:u w:val="none"/>
        </w:rPr>
      </w:pPr>
    </w:p>
    <w:p w14:paraId="6D48AD7B" w14:textId="77777777" w:rsidR="001A17CE" w:rsidRDefault="001A17CE" w:rsidP="001A17CE">
      <w:pPr>
        <w:spacing w:line="360" w:lineRule="auto"/>
        <w:ind w:firstLine="567"/>
        <w:jc w:val="both"/>
        <w:rPr>
          <w:u w:val="none"/>
        </w:rPr>
      </w:pPr>
      <w:r>
        <w:rPr>
          <w:u w:val="none"/>
        </w:rPr>
        <w:t>Attīstības un tautsaimniecības komiteja atklāti balsojot:</w:t>
      </w:r>
    </w:p>
    <w:p w14:paraId="18344A5C" w14:textId="77777777" w:rsidR="001A17CE" w:rsidRDefault="001A17CE" w:rsidP="001A17CE">
      <w:pPr>
        <w:spacing w:line="360" w:lineRule="auto"/>
        <w:ind w:firstLine="567"/>
        <w:jc w:val="both"/>
        <w:rPr>
          <w:u w:val="none"/>
        </w:rPr>
      </w:pPr>
      <w:r w:rsidRPr="0016506D">
        <w:rPr>
          <w:noProof/>
          <w:u w:val="none"/>
        </w:rPr>
        <w:lastRenderedPageBreak/>
        <w:t>ar 6 balsīm "Par" (Ainārs Brezinskis, Guna Pūcīte, Guna Švika, Intars Liepiņš, Mudīte Motivāne, Normunds Mazūrs), "Pret" – nav, "Atturas" – nav, "Nepiedalās" – nav</w:t>
      </w:r>
      <w:r>
        <w:rPr>
          <w:u w:val="none"/>
        </w:rPr>
        <w:t>, NOLEMJ</w:t>
      </w:r>
      <w:r w:rsidRPr="00B24B3A">
        <w:rPr>
          <w:u w:val="none"/>
        </w:rPr>
        <w:t>:</w:t>
      </w:r>
    </w:p>
    <w:p w14:paraId="29157CD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8D80ABB" w14:textId="77777777" w:rsidR="00EF2892" w:rsidRDefault="00EF2892" w:rsidP="00EF2892">
      <w:pPr>
        <w:pStyle w:val="Default"/>
        <w:jc w:val="center"/>
        <w:rPr>
          <w:b/>
        </w:rPr>
      </w:pPr>
      <w:r w:rsidRPr="00134705">
        <w:rPr>
          <w:b/>
          <w:szCs w:val="24"/>
        </w:rPr>
        <w:t xml:space="preserve">Par </w:t>
      </w:r>
      <w:r w:rsidRPr="00804B65">
        <w:rPr>
          <w:b/>
        </w:rPr>
        <w:t xml:space="preserve">dzīvokļa īpašuma </w:t>
      </w:r>
      <w:r w:rsidRPr="002A132F">
        <w:rPr>
          <w:b/>
          <w:bCs/>
          <w:noProof/>
        </w:rPr>
        <w:t>“Šķieneri 10” - 8</w:t>
      </w:r>
      <w:r w:rsidRPr="001A5229">
        <w:rPr>
          <w:b/>
          <w:bCs/>
        </w:rPr>
        <w:t xml:space="preserve">, </w:t>
      </w:r>
      <w:proofErr w:type="spellStart"/>
      <w:r w:rsidRPr="001A5229">
        <w:rPr>
          <w:b/>
          <w:bCs/>
        </w:rPr>
        <w:t>Šķieneros</w:t>
      </w:r>
      <w:proofErr w:type="spellEnd"/>
      <w:r w:rsidRPr="001A5229">
        <w:rPr>
          <w:b/>
          <w:bCs/>
        </w:rPr>
        <w:t>, Stradu pagastā</w:t>
      </w:r>
      <w:r w:rsidRPr="005E5D43">
        <w:rPr>
          <w:b/>
          <w:bCs/>
        </w:rPr>
        <w:t>, Gulbenes novadā</w:t>
      </w:r>
      <w:r>
        <w:rPr>
          <w:b/>
        </w:rPr>
        <w:t>,</w:t>
      </w:r>
    </w:p>
    <w:p w14:paraId="23207AE2" w14:textId="77777777" w:rsidR="00EF2892" w:rsidRPr="00704E82" w:rsidRDefault="00EF2892" w:rsidP="00EF2892">
      <w:pPr>
        <w:pStyle w:val="Default"/>
        <w:jc w:val="center"/>
        <w:rPr>
          <w:szCs w:val="24"/>
        </w:rPr>
      </w:pPr>
      <w:r>
        <w:rPr>
          <w:b/>
        </w:rPr>
        <w:t>nosacītās cenas</w:t>
      </w:r>
      <w:r w:rsidRPr="00255026">
        <w:rPr>
          <w:b/>
        </w:rPr>
        <w:t xml:space="preserve"> apstiprināšanu</w:t>
      </w:r>
    </w:p>
    <w:p w14:paraId="6B90F196" w14:textId="77777777" w:rsidR="00AE02C7" w:rsidRPr="00AE02C7" w:rsidRDefault="00AE02C7" w:rsidP="00AE02C7">
      <w:pPr>
        <w:widowControl w:val="0"/>
        <w:spacing w:before="240" w:line="360" w:lineRule="auto"/>
        <w:ind w:firstLine="567"/>
        <w:jc w:val="both"/>
        <w:rPr>
          <w:szCs w:val="24"/>
          <w:u w:val="none"/>
        </w:rPr>
      </w:pPr>
      <w:r w:rsidRPr="00AE02C7">
        <w:rPr>
          <w:u w:val="none"/>
        </w:rPr>
        <w:t>Gulbenes novada pašvaldības dome 2023.gada 28.septembrī pieņēma lēmumu Nr. GND/2023/920 “Par Stradu pagasta dzīvokļa īpašuma “</w:t>
      </w:r>
      <w:proofErr w:type="spellStart"/>
      <w:r w:rsidRPr="00AE02C7">
        <w:rPr>
          <w:u w:val="none"/>
        </w:rPr>
        <w:t>Šķieneri</w:t>
      </w:r>
      <w:proofErr w:type="spellEnd"/>
      <w:r w:rsidRPr="00AE02C7">
        <w:rPr>
          <w:u w:val="none"/>
        </w:rPr>
        <w:t xml:space="preserve"> 10” - 8 atsavināšanu” (protokols Nr. 15; 46.p.), ar kuru nolēma nodot atsavināšanai Gulbenes novada pašvaldībai piederošo dzīvokļa īpašumu “</w:t>
      </w:r>
      <w:proofErr w:type="spellStart"/>
      <w:r w:rsidRPr="00AE02C7">
        <w:rPr>
          <w:u w:val="none"/>
        </w:rPr>
        <w:t>Šķieneri</w:t>
      </w:r>
      <w:proofErr w:type="spellEnd"/>
      <w:r w:rsidRPr="00AE02C7">
        <w:rPr>
          <w:u w:val="none"/>
        </w:rPr>
        <w:t xml:space="preserve"> 10” - 8, </w:t>
      </w:r>
      <w:proofErr w:type="spellStart"/>
      <w:r w:rsidRPr="00AE02C7">
        <w:rPr>
          <w:u w:val="none"/>
        </w:rPr>
        <w:t>Šķieneri</w:t>
      </w:r>
      <w:proofErr w:type="spellEnd"/>
      <w:r w:rsidRPr="00AE02C7">
        <w:rPr>
          <w:u w:val="none"/>
        </w:rPr>
        <w:t xml:space="preserve">, Stradu pagastā, Gulbenes novadā, kadastra numurs 5090 900 0396, kas sastāv no divu istabas dzīvokļa ar platību 55,3 </w:t>
      </w:r>
      <w:proofErr w:type="spellStart"/>
      <w:r w:rsidRPr="00AE02C7">
        <w:rPr>
          <w:u w:val="none"/>
        </w:rPr>
        <w:t>kv.m</w:t>
      </w:r>
      <w:proofErr w:type="spellEnd"/>
      <w:r w:rsidRPr="00AE02C7">
        <w:rPr>
          <w:u w:val="none"/>
        </w:rPr>
        <w:t xml:space="preserve">. (telpu grupas kadastra apzīmējums 50900020034050008), un pie tā piederošām kopīpašuma 539/35218 domājamām daļām no dzīvojamās mājas (būves kadastra apzīmējums 50900020034050) (turpmāk – Dzīvokļa īpašums), par brīvu cenu </w:t>
      </w:r>
      <w:r w:rsidRPr="00AE02C7">
        <w:rPr>
          <w:b/>
          <w:bCs/>
          <w:u w:val="none"/>
        </w:rPr>
        <w:t>[…]</w:t>
      </w:r>
      <w:r w:rsidRPr="00AE02C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rPr>
        <w:t>.</w:t>
      </w:r>
    </w:p>
    <w:p w14:paraId="3290E651" w14:textId="77777777" w:rsidR="00AE02C7" w:rsidRPr="00AE02C7" w:rsidRDefault="00AE02C7" w:rsidP="00AE02C7">
      <w:pPr>
        <w:spacing w:line="360" w:lineRule="auto"/>
        <w:ind w:firstLine="567"/>
        <w:jc w:val="both"/>
        <w:rPr>
          <w:u w:val="none"/>
        </w:rPr>
      </w:pPr>
      <w:r w:rsidRPr="00AE02C7">
        <w:rPr>
          <w:u w:val="none"/>
        </w:rPr>
        <w:t>Atbilstoši neatkarīgā vērtētāja – sabiedrības ar ierobežotu atbildību “</w:t>
      </w:r>
      <w:proofErr w:type="spellStart"/>
      <w:r w:rsidRPr="00AE02C7">
        <w:rPr>
          <w:u w:val="none"/>
        </w:rPr>
        <w:t>Vindeks</w:t>
      </w:r>
      <w:proofErr w:type="spellEnd"/>
      <w:r w:rsidRPr="00AE02C7">
        <w:rPr>
          <w:u w:val="none"/>
        </w:rPr>
        <w:t xml:space="preserve">”, reģistrācijas Nr. 40003562948, juridiskā adrese: </w:t>
      </w:r>
      <w:proofErr w:type="spellStart"/>
      <w:r w:rsidRPr="00AE02C7">
        <w:rPr>
          <w:u w:val="none"/>
        </w:rPr>
        <w:t>Pļavniekkalna</w:t>
      </w:r>
      <w:proofErr w:type="spellEnd"/>
      <w:r w:rsidRPr="00AE02C7">
        <w:rPr>
          <w:u w:val="none"/>
        </w:rPr>
        <w:t xml:space="preserve"> iela 69, Katlakalns, Ķekavas pagasts, Ķekavas novads, LV-2111, sagatavotajai atskaitei (saņemta 2025.gada 27.janvārī un reģistrēta ar Nr. GND/4.18/25/321-S) par dzīvokļa īpašuma tirgus vērtību, saskaņā ar 2025.gada 23.janvāra vērtēšanas atskaiti, objekta tirgus vērtība ir 4100 EUR (četri tūkstoši viens simts </w:t>
      </w:r>
      <w:proofErr w:type="spellStart"/>
      <w:r w:rsidRPr="00AE02C7">
        <w:rPr>
          <w:i/>
          <w:iCs/>
          <w:u w:val="none"/>
        </w:rPr>
        <w:t>euro</w:t>
      </w:r>
      <w:proofErr w:type="spellEnd"/>
      <w:r w:rsidRPr="00AE02C7">
        <w:rPr>
          <w:u w:val="none"/>
        </w:rPr>
        <w:t>).</w:t>
      </w:r>
    </w:p>
    <w:p w14:paraId="7BE072FC" w14:textId="77777777" w:rsidR="00AE02C7" w:rsidRPr="00AE02C7" w:rsidRDefault="00AE02C7" w:rsidP="00AE02C7">
      <w:pPr>
        <w:widowControl w:val="0"/>
        <w:spacing w:line="360" w:lineRule="auto"/>
        <w:ind w:firstLine="567"/>
        <w:jc w:val="both"/>
        <w:rPr>
          <w:szCs w:val="24"/>
          <w:u w:val="none"/>
        </w:rPr>
      </w:pPr>
      <w:r w:rsidRPr="00AE02C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5" w:anchor="p9" w:tgtFrame="_blank" w:history="1">
        <w:r w:rsidRPr="00AE02C7">
          <w:rPr>
            <w:szCs w:val="24"/>
            <w:u w:val="none"/>
          </w:rPr>
          <w:t>9.pants</w:t>
        </w:r>
      </w:hyperlink>
      <w:r w:rsidRPr="00AE02C7">
        <w:rPr>
          <w:szCs w:val="24"/>
          <w:u w:val="none"/>
        </w:rPr>
        <w:t xml:space="preserve">), </w:t>
      </w:r>
      <w:proofErr w:type="spellStart"/>
      <w:r w:rsidRPr="00AE02C7">
        <w:rPr>
          <w:szCs w:val="24"/>
          <w:u w:val="none"/>
        </w:rPr>
        <w:t>nosūta</w:t>
      </w:r>
      <w:proofErr w:type="spellEnd"/>
      <w:r w:rsidRPr="00AE02C7">
        <w:rPr>
          <w:szCs w:val="24"/>
          <w:u w:val="none"/>
        </w:rPr>
        <w:t xml:space="preserve"> tām atsavināšanas paziņojumu.</w:t>
      </w:r>
    </w:p>
    <w:p w14:paraId="6CA82B46" w14:textId="77777777" w:rsidR="00AE02C7" w:rsidRPr="00AE02C7" w:rsidRDefault="00AE02C7" w:rsidP="00AE02C7">
      <w:pPr>
        <w:widowControl w:val="0"/>
        <w:spacing w:line="360" w:lineRule="auto"/>
        <w:ind w:firstLine="567"/>
        <w:jc w:val="both"/>
        <w:rPr>
          <w:szCs w:val="24"/>
          <w:u w:val="none"/>
        </w:rPr>
      </w:pPr>
      <w:r w:rsidRPr="00AE02C7">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A9114D8" w14:textId="77777777" w:rsidR="00AE02C7" w:rsidRPr="00AE02C7" w:rsidRDefault="00AE02C7" w:rsidP="00AE02C7">
      <w:pPr>
        <w:spacing w:line="360" w:lineRule="auto"/>
        <w:ind w:firstLine="567"/>
        <w:jc w:val="both"/>
        <w:rPr>
          <w:noProof/>
          <w:color w:val="000000"/>
          <w:szCs w:val="24"/>
          <w:u w:val="none"/>
        </w:rPr>
      </w:pPr>
      <w:r w:rsidRPr="00AE02C7">
        <w:rPr>
          <w:szCs w:val="24"/>
          <w:u w:val="none"/>
        </w:rPr>
        <w:t>Ņemot vērā Gulbenes novada pašvaldības īpašuma novērtēšanas un izsoļu komisijas 2025.gada 13.februāra sēdes lēmumu “Par dzīvokļa īpašuma “</w:t>
      </w:r>
      <w:proofErr w:type="spellStart"/>
      <w:r w:rsidRPr="00AE02C7">
        <w:rPr>
          <w:szCs w:val="24"/>
          <w:u w:val="none"/>
        </w:rPr>
        <w:t>Šķieneri</w:t>
      </w:r>
      <w:proofErr w:type="spellEnd"/>
      <w:r w:rsidRPr="00AE02C7">
        <w:rPr>
          <w:szCs w:val="24"/>
          <w:u w:val="none"/>
        </w:rPr>
        <w:t xml:space="preserve"> 10” - 8, </w:t>
      </w:r>
      <w:proofErr w:type="spellStart"/>
      <w:r w:rsidRPr="00AE02C7">
        <w:rPr>
          <w:szCs w:val="24"/>
          <w:u w:val="none"/>
        </w:rPr>
        <w:t>Šķieneros</w:t>
      </w:r>
      <w:proofErr w:type="spellEnd"/>
      <w:r w:rsidRPr="00AE02C7">
        <w:rPr>
          <w:szCs w:val="24"/>
          <w:u w:val="none"/>
        </w:rPr>
        <w:t xml:space="preserve">, Stradu pagastā, Gulbenes novadā, nosacītās cenas apstiprināšanu”, protokols Nr. GND/2.7.2/25/4 (11.§), pamatojoties uz Pašvaldību likuma 10.panta pirmās daļas 16. un 21.punktu, Publiskas personas mantas atsavināšanas likuma 37.panta pirmās daļas 4.punktu un piekto daļu, un ņemot vērā </w:t>
      </w:r>
      <w:r w:rsidRPr="00AE02C7">
        <w:rPr>
          <w:szCs w:val="24"/>
          <w:u w:val="none"/>
        </w:rPr>
        <w:lastRenderedPageBreak/>
        <w:t xml:space="preserve">Attīstības un tautsaimniecības komitejas ieteikumu un Finanšu komitejas ieteikumu, atklāti balsojot: </w:t>
      </w:r>
      <w:r w:rsidRPr="00AE02C7">
        <w:rPr>
          <w:noProof/>
          <w:u w:val="none"/>
        </w:rPr>
        <w:t>ar  balsīm “Par” ( ), “Pret” – , “Atturas” – , “Nepiedalās” – , Gulbenes novada pašvaldības dome NOLEMJ</w:t>
      </w:r>
      <w:r w:rsidRPr="00AE02C7">
        <w:rPr>
          <w:szCs w:val="24"/>
          <w:u w:val="none"/>
        </w:rPr>
        <w:t>:</w:t>
      </w:r>
    </w:p>
    <w:p w14:paraId="7AD9520C" w14:textId="3F899E73" w:rsidR="00AE02C7" w:rsidRPr="00AE02C7" w:rsidRDefault="00AE02C7" w:rsidP="00AE02C7">
      <w:pPr>
        <w:pStyle w:val="Sarakstarindkopa"/>
        <w:numPr>
          <w:ilvl w:val="0"/>
          <w:numId w:val="40"/>
        </w:numPr>
        <w:tabs>
          <w:tab w:val="left" w:pos="567"/>
        </w:tabs>
        <w:spacing w:line="360" w:lineRule="auto"/>
        <w:ind w:left="0" w:firstLine="567"/>
        <w:jc w:val="both"/>
        <w:rPr>
          <w:u w:val="none"/>
        </w:rPr>
      </w:pPr>
      <w:r w:rsidRPr="00AE02C7">
        <w:rPr>
          <w:szCs w:val="24"/>
          <w:u w:val="none"/>
        </w:rPr>
        <w:t xml:space="preserve">APSTIPRINĀT </w:t>
      </w:r>
      <w:r w:rsidRPr="00AE02C7">
        <w:rPr>
          <w:u w:val="none"/>
        </w:rPr>
        <w:t>dzīvokļa īpašuma “</w:t>
      </w:r>
      <w:proofErr w:type="spellStart"/>
      <w:r w:rsidRPr="00AE02C7">
        <w:rPr>
          <w:u w:val="none"/>
        </w:rPr>
        <w:t>Šķieneri</w:t>
      </w:r>
      <w:proofErr w:type="spellEnd"/>
      <w:r w:rsidRPr="00AE02C7">
        <w:rPr>
          <w:u w:val="none"/>
        </w:rPr>
        <w:t xml:space="preserve"> 10” - 8, </w:t>
      </w:r>
      <w:proofErr w:type="spellStart"/>
      <w:r w:rsidRPr="00AE02C7">
        <w:rPr>
          <w:u w:val="none"/>
        </w:rPr>
        <w:t>Šķieneri</w:t>
      </w:r>
      <w:proofErr w:type="spellEnd"/>
      <w:r w:rsidRPr="00AE02C7">
        <w:rPr>
          <w:u w:val="none"/>
        </w:rPr>
        <w:t xml:space="preserve">, Stradu pagastā, Gulbenes novadā, kadastra numurs 5090 900 0396, kas sastāv no divu istabas dzīvokļa ar platību 55,3 </w:t>
      </w:r>
      <w:proofErr w:type="spellStart"/>
      <w:r w:rsidRPr="00AE02C7">
        <w:rPr>
          <w:u w:val="none"/>
        </w:rPr>
        <w:t>kv.m</w:t>
      </w:r>
      <w:proofErr w:type="spellEnd"/>
      <w:r w:rsidRPr="00AE02C7">
        <w:rPr>
          <w:u w:val="none"/>
        </w:rPr>
        <w:t>. (telpu grupas kadastra apzīmējums 50900020034050008), un pie tā piederošām kopīpašuma 539/35218 domājamām daļām no dzīvojamās mājas (būves kadastra apzīmējums 50900020034050)</w:t>
      </w:r>
      <w:r w:rsidRPr="00AE02C7">
        <w:rPr>
          <w:bCs/>
          <w:u w:val="none"/>
        </w:rPr>
        <w:t xml:space="preserve">, nosacīto cenu </w:t>
      </w:r>
      <w:r w:rsidRPr="00AE02C7">
        <w:rPr>
          <w:u w:val="none"/>
        </w:rPr>
        <w:t xml:space="preserve">4100 EUR (četri tūkstoši viens simts </w:t>
      </w:r>
      <w:proofErr w:type="spellStart"/>
      <w:r w:rsidRPr="00AE02C7">
        <w:rPr>
          <w:i/>
          <w:iCs/>
          <w:u w:val="none"/>
        </w:rPr>
        <w:t>euro</w:t>
      </w:r>
      <w:proofErr w:type="spellEnd"/>
      <w:r w:rsidRPr="00AE02C7">
        <w:rPr>
          <w:u w:val="none"/>
        </w:rPr>
        <w:t>).</w:t>
      </w:r>
    </w:p>
    <w:p w14:paraId="7E2D7D4F" w14:textId="77777777" w:rsidR="00AE02C7" w:rsidRPr="00AE02C7" w:rsidRDefault="00AE02C7" w:rsidP="00AE02C7">
      <w:pPr>
        <w:pStyle w:val="Sarakstarindkopa"/>
        <w:numPr>
          <w:ilvl w:val="0"/>
          <w:numId w:val="40"/>
        </w:numPr>
        <w:tabs>
          <w:tab w:val="left" w:pos="567"/>
        </w:tabs>
        <w:spacing w:line="360" w:lineRule="auto"/>
        <w:ind w:left="0" w:firstLine="567"/>
        <w:jc w:val="both"/>
        <w:rPr>
          <w:u w:val="none"/>
        </w:rPr>
      </w:pPr>
      <w:r w:rsidRPr="00AE02C7">
        <w:rPr>
          <w:szCs w:val="24"/>
          <w:u w:val="none"/>
        </w:rPr>
        <w:t>UZDOT Gulbenes novada pašvaldības īpašuma novērtēšanas un izsoļu komisijai organizēt šā lēmuma 1.punktā minētā dzīvokļa īpašuma atsavināšanu.</w:t>
      </w:r>
    </w:p>
    <w:p w14:paraId="322D2FB8" w14:textId="77777777" w:rsidR="00AE02C7" w:rsidRPr="00AE02C7" w:rsidRDefault="00AE02C7" w:rsidP="00AE02C7">
      <w:pPr>
        <w:pStyle w:val="Sarakstarindkopa"/>
        <w:numPr>
          <w:ilvl w:val="0"/>
          <w:numId w:val="40"/>
        </w:numPr>
        <w:tabs>
          <w:tab w:val="left" w:pos="567"/>
        </w:tabs>
        <w:spacing w:line="360" w:lineRule="auto"/>
        <w:ind w:left="0" w:firstLine="567"/>
        <w:jc w:val="both"/>
        <w:rPr>
          <w:u w:val="none"/>
        </w:rPr>
      </w:pPr>
      <w:r w:rsidRPr="00AE02C7">
        <w:rPr>
          <w:szCs w:val="24"/>
          <w:u w:val="none"/>
        </w:rPr>
        <w:t>Lēmuma izpildes kontroli veikt Gulbenes novada pašvaldības izpilddirektoram.</w:t>
      </w:r>
    </w:p>
    <w:p w14:paraId="0A8C6E9A" w14:textId="77777777" w:rsidR="00AE02C7" w:rsidRPr="00AE02C7" w:rsidRDefault="00AE02C7" w:rsidP="00AE02C7">
      <w:pPr>
        <w:tabs>
          <w:tab w:val="left" w:pos="851"/>
        </w:tabs>
        <w:spacing w:line="360" w:lineRule="auto"/>
        <w:ind w:firstLine="567"/>
        <w:jc w:val="both"/>
        <w:rPr>
          <w:szCs w:val="24"/>
          <w:u w:val="none"/>
        </w:rPr>
      </w:pPr>
    </w:p>
    <w:p w14:paraId="57F02747" w14:textId="77777777" w:rsidR="00EF2892" w:rsidRPr="00EF2892" w:rsidRDefault="00EF2892" w:rsidP="00EF2892">
      <w:pPr>
        <w:spacing w:line="360" w:lineRule="auto"/>
        <w:ind w:firstLine="567"/>
        <w:jc w:val="both"/>
        <w:rPr>
          <w:szCs w:val="24"/>
          <w:u w:val="none"/>
        </w:rPr>
      </w:pPr>
      <w:r w:rsidRPr="00EF2892">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F2892">
        <w:rPr>
          <w:szCs w:val="24"/>
          <w:u w:val="none"/>
        </w:rPr>
        <w:t>rakstveidā</w:t>
      </w:r>
      <w:proofErr w:type="spellEnd"/>
      <w:r w:rsidRPr="00EF2892">
        <w:rPr>
          <w:szCs w:val="24"/>
          <w:u w:val="none"/>
        </w:rPr>
        <w:t>, mutvārdos vai citādi – , neietekmē tā stāšanos spēkā.</w:t>
      </w:r>
    </w:p>
    <w:p w14:paraId="5C39F147" w14:textId="77777777" w:rsidR="00203C2F" w:rsidRDefault="00203C2F" w:rsidP="000C7638">
      <w:pPr>
        <w:rPr>
          <w:color w:val="000000" w:themeColor="text1"/>
          <w:szCs w:val="24"/>
          <w:u w:val="none"/>
        </w:rPr>
      </w:pPr>
    </w:p>
    <w:p w14:paraId="35EA1FB0"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1CE762E"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- 13, Stāķos, Stradu pagastā, Gulbenes novadā, nosacītās cenas apstiprināšanu</w:t>
      </w:r>
    </w:p>
    <w:p w14:paraId="1898BB59"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65809E4"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805162" w14:textId="359A1232"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57BF0979" w14:textId="77777777" w:rsidR="00BC2002" w:rsidRDefault="00BC2002" w:rsidP="00956EC8">
      <w:pPr>
        <w:rPr>
          <w:rFonts w:eastAsia="Calibri"/>
          <w:color w:val="FF0000"/>
          <w:szCs w:val="24"/>
          <w:u w:val="none"/>
        </w:rPr>
      </w:pPr>
    </w:p>
    <w:p w14:paraId="38643B7F" w14:textId="77777777" w:rsidR="001A17CE" w:rsidRDefault="001A17CE" w:rsidP="001A17CE">
      <w:pPr>
        <w:spacing w:line="360" w:lineRule="auto"/>
        <w:ind w:firstLine="567"/>
        <w:jc w:val="both"/>
        <w:rPr>
          <w:u w:val="none"/>
        </w:rPr>
      </w:pPr>
      <w:r>
        <w:rPr>
          <w:u w:val="none"/>
        </w:rPr>
        <w:t>Attīstības un tautsaimniecības komiteja atklāti balsojot:</w:t>
      </w:r>
    </w:p>
    <w:p w14:paraId="784B51B9"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C8B1732"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27705A" w14:textId="77777777" w:rsidR="00EF2892" w:rsidRDefault="00EF2892" w:rsidP="00EF2892">
      <w:pPr>
        <w:pStyle w:val="Default"/>
        <w:jc w:val="center"/>
        <w:rPr>
          <w:b/>
        </w:rPr>
      </w:pPr>
      <w:r w:rsidRPr="00134705">
        <w:rPr>
          <w:b/>
          <w:szCs w:val="24"/>
        </w:rPr>
        <w:t xml:space="preserve">Par </w:t>
      </w:r>
      <w:r w:rsidRPr="00804B65">
        <w:rPr>
          <w:b/>
        </w:rPr>
        <w:t xml:space="preserve">dzīvokļa īpašuma </w:t>
      </w:r>
      <w:r w:rsidRPr="002A132F">
        <w:rPr>
          <w:b/>
          <w:bCs/>
          <w:noProof/>
        </w:rPr>
        <w:t>“</w:t>
      </w:r>
      <w:r>
        <w:rPr>
          <w:b/>
          <w:bCs/>
          <w:noProof/>
        </w:rPr>
        <w:t>Stāķi</w:t>
      </w:r>
      <w:r w:rsidRPr="002A132F">
        <w:rPr>
          <w:b/>
          <w:bCs/>
          <w:noProof/>
        </w:rPr>
        <w:t xml:space="preserve"> 1</w:t>
      </w:r>
      <w:r>
        <w:rPr>
          <w:b/>
          <w:bCs/>
          <w:noProof/>
        </w:rPr>
        <w:t>9</w:t>
      </w:r>
      <w:r w:rsidRPr="002A132F">
        <w:rPr>
          <w:b/>
          <w:bCs/>
          <w:noProof/>
        </w:rPr>
        <w:t xml:space="preserve">” - </w:t>
      </w:r>
      <w:r>
        <w:rPr>
          <w:b/>
          <w:bCs/>
          <w:noProof/>
        </w:rPr>
        <w:t>13</w:t>
      </w:r>
      <w:r w:rsidRPr="001A5229">
        <w:rPr>
          <w:b/>
          <w:bCs/>
        </w:rPr>
        <w:t xml:space="preserve">, </w:t>
      </w:r>
      <w:r>
        <w:rPr>
          <w:b/>
          <w:bCs/>
        </w:rPr>
        <w:t>Stāķos</w:t>
      </w:r>
      <w:r w:rsidRPr="001A5229">
        <w:rPr>
          <w:b/>
          <w:bCs/>
        </w:rPr>
        <w:t>, Stradu pagastā</w:t>
      </w:r>
      <w:r w:rsidRPr="005E5D43">
        <w:rPr>
          <w:b/>
          <w:bCs/>
        </w:rPr>
        <w:t>, Gulbenes novadā</w:t>
      </w:r>
      <w:r>
        <w:rPr>
          <w:b/>
        </w:rPr>
        <w:t>,</w:t>
      </w:r>
    </w:p>
    <w:p w14:paraId="380E13CC" w14:textId="77777777" w:rsidR="00EF2892" w:rsidRPr="00704E82" w:rsidRDefault="00EF2892" w:rsidP="00EF2892">
      <w:pPr>
        <w:pStyle w:val="Default"/>
        <w:jc w:val="center"/>
        <w:rPr>
          <w:szCs w:val="24"/>
        </w:rPr>
      </w:pPr>
      <w:r>
        <w:rPr>
          <w:b/>
        </w:rPr>
        <w:t>nosacītās cenas</w:t>
      </w:r>
      <w:r w:rsidRPr="00255026">
        <w:rPr>
          <w:b/>
        </w:rPr>
        <w:t xml:space="preserve"> apstiprināšanu</w:t>
      </w:r>
    </w:p>
    <w:p w14:paraId="710B2DFF" w14:textId="77777777" w:rsidR="00AE02C7" w:rsidRPr="00AE02C7" w:rsidRDefault="00AE02C7" w:rsidP="00AE02C7">
      <w:pPr>
        <w:widowControl w:val="0"/>
        <w:spacing w:before="240" w:line="360" w:lineRule="auto"/>
        <w:ind w:firstLine="567"/>
        <w:jc w:val="both"/>
        <w:rPr>
          <w:szCs w:val="24"/>
          <w:u w:val="none"/>
        </w:rPr>
      </w:pPr>
      <w:r w:rsidRPr="00AE02C7">
        <w:rPr>
          <w:u w:val="none"/>
        </w:rPr>
        <w:t xml:space="preserve">Gulbenes novada pašvaldības dome 2024.gada 29.augustā pieņēma lēmumu Nr. GND/2024/455 “Par Stradu pagasta dzīvokļa īpašuma “Stāķi 19”  - 13 atsavināšanu” (protokols Nr. 16; 13.p.), ar kuru nolēma nodot atsavināšanai Gulbenes novada pašvaldībai piederošo dzīvokļa īpašumu "Stāķi 19" - 13, Stāķos, Stradu pagastā, Gulbenes novadā, kadastra numurs 5090 900 0422, kas sastāv no trīs istabu dzīvokļa ar platību 69,9 </w:t>
      </w:r>
      <w:proofErr w:type="spellStart"/>
      <w:r w:rsidRPr="00AE02C7">
        <w:rPr>
          <w:u w:val="none"/>
        </w:rPr>
        <w:t>kv.m</w:t>
      </w:r>
      <w:proofErr w:type="spellEnd"/>
      <w:r w:rsidRPr="00AE02C7">
        <w:rPr>
          <w:u w:val="none"/>
        </w:rPr>
        <w:t xml:space="preserve">. (telpu grupas kadastra apzīmējums 50900020578001013), un pie tā piederošām kopīpašuma 644/15200 domājamām </w:t>
      </w:r>
      <w:r w:rsidRPr="00AE02C7">
        <w:rPr>
          <w:u w:val="none"/>
        </w:rPr>
        <w:lastRenderedPageBreak/>
        <w:t xml:space="preserve">daļām no dzīvojamās mājas (būves kadastra apzīmējums 50900020578001), un 644/15200 domājamām daļām no zemes vienības ar kadastra apzīmējumu 50900020578 (turpmāk – Dzīvokļa īpašums), par brīvu cenu </w:t>
      </w:r>
      <w:r w:rsidRPr="00AE02C7">
        <w:rPr>
          <w:b/>
          <w:bCs/>
          <w:u w:val="none"/>
        </w:rPr>
        <w:t>[…]</w:t>
      </w:r>
      <w:r w:rsidRPr="00AE02C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rPr>
        <w:t>.</w:t>
      </w:r>
    </w:p>
    <w:p w14:paraId="54F08BA4" w14:textId="77777777" w:rsidR="00AE02C7" w:rsidRPr="00AE02C7" w:rsidRDefault="00AE02C7" w:rsidP="00AE02C7">
      <w:pPr>
        <w:spacing w:line="360" w:lineRule="auto"/>
        <w:ind w:firstLine="567"/>
        <w:jc w:val="both"/>
        <w:rPr>
          <w:u w:val="none"/>
        </w:rPr>
      </w:pPr>
      <w:r w:rsidRPr="00AE02C7">
        <w:rPr>
          <w:u w:val="none"/>
        </w:rPr>
        <w:t>Atbilstoši sertificēta vērtētāja – sabiedrības ar ierobežotu atbildību “</w:t>
      </w:r>
      <w:proofErr w:type="spellStart"/>
      <w:r w:rsidRPr="00AE02C7">
        <w:rPr>
          <w:u w:val="none"/>
        </w:rPr>
        <w:t>Vindeks</w:t>
      </w:r>
      <w:proofErr w:type="spellEnd"/>
      <w:r w:rsidRPr="00AE02C7">
        <w:rPr>
          <w:u w:val="none"/>
        </w:rPr>
        <w:t xml:space="preserve">”, reģistrācijas Nr. 40003562948, juridiskā adrese: </w:t>
      </w:r>
      <w:proofErr w:type="spellStart"/>
      <w:r w:rsidRPr="00AE02C7">
        <w:rPr>
          <w:u w:val="none"/>
        </w:rPr>
        <w:t>Pļavniekkalna</w:t>
      </w:r>
      <w:proofErr w:type="spellEnd"/>
      <w:r w:rsidRPr="00AE02C7">
        <w:rPr>
          <w:u w:val="none"/>
        </w:rPr>
        <w:t xml:space="preserve"> iela 69, Katlakalns, Ķekavas pagasts, Ķekavas novads, LV-2111, sagatavotajai atskaitei (saņemta 2025.gada 27.janvārī un reģistrēta ar Nr. GND/4.18/25/331-S) par dzīvokļa īpašuma tirgus vērtību, saskaņā ar 2025.gada 23.janvāra vērtēšanas atskaiti, objekta tirgus vērtība ir 5500 EUR (pieci tūkstoši pieci simti </w:t>
      </w:r>
      <w:proofErr w:type="spellStart"/>
      <w:r w:rsidRPr="00AE02C7">
        <w:rPr>
          <w:i/>
          <w:iCs/>
          <w:u w:val="none"/>
        </w:rPr>
        <w:t>euro</w:t>
      </w:r>
      <w:proofErr w:type="spellEnd"/>
      <w:r w:rsidRPr="00AE02C7">
        <w:rPr>
          <w:u w:val="none"/>
        </w:rPr>
        <w:t>).</w:t>
      </w:r>
    </w:p>
    <w:p w14:paraId="2B2A0419" w14:textId="77777777" w:rsidR="00AE02C7" w:rsidRPr="00AE02C7" w:rsidRDefault="00AE02C7" w:rsidP="00AE02C7">
      <w:pPr>
        <w:widowControl w:val="0"/>
        <w:spacing w:line="360" w:lineRule="auto"/>
        <w:ind w:firstLine="567"/>
        <w:jc w:val="both"/>
        <w:rPr>
          <w:szCs w:val="24"/>
          <w:u w:val="none"/>
        </w:rPr>
      </w:pPr>
      <w:r w:rsidRPr="00AE02C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6" w:anchor="p9" w:tgtFrame="_blank" w:history="1">
        <w:r w:rsidRPr="00AE02C7">
          <w:rPr>
            <w:szCs w:val="24"/>
            <w:u w:val="none"/>
          </w:rPr>
          <w:t>9.pants</w:t>
        </w:r>
      </w:hyperlink>
      <w:r w:rsidRPr="00AE02C7">
        <w:rPr>
          <w:szCs w:val="24"/>
          <w:u w:val="none"/>
        </w:rPr>
        <w:t xml:space="preserve">), </w:t>
      </w:r>
      <w:proofErr w:type="spellStart"/>
      <w:r w:rsidRPr="00AE02C7">
        <w:rPr>
          <w:szCs w:val="24"/>
          <w:u w:val="none"/>
        </w:rPr>
        <w:t>nosūta</w:t>
      </w:r>
      <w:proofErr w:type="spellEnd"/>
      <w:r w:rsidRPr="00AE02C7">
        <w:rPr>
          <w:szCs w:val="24"/>
          <w:u w:val="none"/>
        </w:rPr>
        <w:t xml:space="preserve"> tām atsavināšanas paziņojumu.</w:t>
      </w:r>
    </w:p>
    <w:p w14:paraId="05EBEDAE" w14:textId="77777777" w:rsidR="00AE02C7" w:rsidRPr="00AE02C7" w:rsidRDefault="00AE02C7" w:rsidP="00AE02C7">
      <w:pPr>
        <w:widowControl w:val="0"/>
        <w:spacing w:line="360" w:lineRule="auto"/>
        <w:ind w:firstLine="567"/>
        <w:jc w:val="both"/>
        <w:rPr>
          <w:szCs w:val="24"/>
          <w:u w:val="none"/>
        </w:rPr>
      </w:pPr>
      <w:r w:rsidRPr="00AE02C7">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709E156" w14:textId="77777777" w:rsidR="00AE02C7" w:rsidRPr="00AE02C7" w:rsidRDefault="00AE02C7" w:rsidP="00AE02C7">
      <w:pPr>
        <w:spacing w:line="360" w:lineRule="auto"/>
        <w:ind w:firstLine="567"/>
        <w:jc w:val="both"/>
        <w:rPr>
          <w:noProof/>
          <w:color w:val="000000"/>
          <w:szCs w:val="24"/>
          <w:u w:val="none"/>
        </w:rPr>
      </w:pPr>
      <w:r w:rsidRPr="00AE02C7">
        <w:rPr>
          <w:szCs w:val="24"/>
          <w:u w:val="none"/>
        </w:rPr>
        <w:t xml:space="preserve">Ņemot vērā Gulbenes novada pašvaldības īpašuma novērtēšanas un izsoļu komisijas 2025.gada 13.februāra sēdes lēmumu “Par dzīvokļa īpašuma “Stāķi 19” - 13, Stāķos, Stradu pagastā, Gulbenes novadā, nosacītās cenas apstiprināšanu”, protokols Nr. GND/2.7.2/25/4 (12.§),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noProof/>
          <w:u w:val="none"/>
        </w:rPr>
        <w:t>ar  balsīm “Par” ( ), “Pret” – , “Atturas” – , “Nepiedalās” – , Gulbenes novada pašvaldības dome NOLEMJ</w:t>
      </w:r>
      <w:r w:rsidRPr="00AE02C7">
        <w:rPr>
          <w:szCs w:val="24"/>
          <w:u w:val="none"/>
        </w:rPr>
        <w:t>:</w:t>
      </w:r>
    </w:p>
    <w:p w14:paraId="611671C3" w14:textId="2AE3BB53" w:rsidR="00AE02C7" w:rsidRPr="00AE02C7" w:rsidRDefault="00AE02C7" w:rsidP="00AE02C7">
      <w:pPr>
        <w:pStyle w:val="Sarakstarindkopa"/>
        <w:numPr>
          <w:ilvl w:val="0"/>
          <w:numId w:val="41"/>
        </w:numPr>
        <w:tabs>
          <w:tab w:val="left" w:pos="851"/>
        </w:tabs>
        <w:spacing w:line="360" w:lineRule="auto"/>
        <w:ind w:left="0" w:firstLine="567"/>
        <w:jc w:val="both"/>
        <w:rPr>
          <w:u w:val="none"/>
        </w:rPr>
      </w:pPr>
      <w:r w:rsidRPr="00AE02C7">
        <w:rPr>
          <w:szCs w:val="24"/>
          <w:u w:val="none"/>
        </w:rPr>
        <w:t xml:space="preserve">APSTIPRINĀT </w:t>
      </w:r>
      <w:r w:rsidRPr="00AE02C7">
        <w:rPr>
          <w:u w:val="none"/>
        </w:rPr>
        <w:t xml:space="preserve">dzīvokļa īpašuma "Stāķi 19" - 13, Stāķos, Stradu pagastā, Gulbenes novadā, kadastra numurs 5090 900 0422, kas sastāv no trīs istabu dzīvokļa ar platību 69,9 </w:t>
      </w:r>
      <w:proofErr w:type="spellStart"/>
      <w:r w:rsidRPr="00AE02C7">
        <w:rPr>
          <w:u w:val="none"/>
        </w:rPr>
        <w:t>kv.m</w:t>
      </w:r>
      <w:proofErr w:type="spellEnd"/>
      <w:r w:rsidRPr="00AE02C7">
        <w:rPr>
          <w:u w:val="none"/>
        </w:rPr>
        <w:t>. (telpu grupas kadastra apzīmējums 50900020578001013), un pie tā piederošām kopīpašuma 644/15200 domājamām daļām no dzīvojamās mājas (būves kadastra apzīmējums 50900020578001), un 644/15200 domājamām daļām no zemes vienības ar kadastra apzīmējumu 50900020578</w:t>
      </w:r>
      <w:r w:rsidRPr="00AE02C7">
        <w:rPr>
          <w:bCs/>
          <w:u w:val="none"/>
        </w:rPr>
        <w:t xml:space="preserve">, nosacīto cenu </w:t>
      </w:r>
      <w:r w:rsidRPr="00AE02C7">
        <w:rPr>
          <w:u w:val="none"/>
        </w:rPr>
        <w:t xml:space="preserve">5500 EUR (pieci tūkstoši pieci simti </w:t>
      </w:r>
      <w:proofErr w:type="spellStart"/>
      <w:r w:rsidRPr="00AE02C7">
        <w:rPr>
          <w:i/>
          <w:iCs/>
          <w:u w:val="none"/>
        </w:rPr>
        <w:t>euro</w:t>
      </w:r>
      <w:proofErr w:type="spellEnd"/>
      <w:r w:rsidRPr="00AE02C7">
        <w:rPr>
          <w:u w:val="none"/>
        </w:rPr>
        <w:t>).</w:t>
      </w:r>
    </w:p>
    <w:p w14:paraId="351737A8" w14:textId="07483598" w:rsidR="00AE02C7" w:rsidRPr="00AE02C7" w:rsidRDefault="00AE02C7" w:rsidP="00AE02C7">
      <w:pPr>
        <w:pStyle w:val="Sarakstarindkopa"/>
        <w:numPr>
          <w:ilvl w:val="0"/>
          <w:numId w:val="41"/>
        </w:numPr>
        <w:tabs>
          <w:tab w:val="left" w:pos="851"/>
        </w:tabs>
        <w:spacing w:line="360" w:lineRule="auto"/>
        <w:ind w:left="0" w:firstLine="567"/>
        <w:jc w:val="both"/>
        <w:rPr>
          <w:u w:val="none"/>
        </w:rPr>
      </w:pPr>
      <w:r w:rsidRPr="00AE02C7">
        <w:rPr>
          <w:szCs w:val="24"/>
          <w:u w:val="none"/>
        </w:rPr>
        <w:lastRenderedPageBreak/>
        <w:t>UZDOT Gulbenes novada pašvaldības īpašuma novērtēšanas un izsoļu komisijai organizēt šā lēmuma 1.punktā minētā dzīvokļa īpašuma atsavināšanu.</w:t>
      </w:r>
    </w:p>
    <w:p w14:paraId="56BEFE7F" w14:textId="77777777" w:rsidR="00AE02C7" w:rsidRPr="00AE02C7" w:rsidRDefault="00AE02C7" w:rsidP="00AE02C7">
      <w:pPr>
        <w:pStyle w:val="Sarakstarindkopa"/>
        <w:numPr>
          <w:ilvl w:val="0"/>
          <w:numId w:val="41"/>
        </w:numPr>
        <w:tabs>
          <w:tab w:val="left" w:pos="851"/>
        </w:tabs>
        <w:spacing w:line="360" w:lineRule="auto"/>
        <w:ind w:left="0" w:firstLine="567"/>
        <w:jc w:val="both"/>
        <w:rPr>
          <w:u w:val="none"/>
        </w:rPr>
      </w:pPr>
      <w:r w:rsidRPr="00AE02C7">
        <w:rPr>
          <w:szCs w:val="24"/>
          <w:u w:val="none"/>
        </w:rPr>
        <w:t>Lēmuma izpildes kontroli veikt Gulbenes novada pašvaldības izpilddirektoram.</w:t>
      </w:r>
    </w:p>
    <w:p w14:paraId="78363F80" w14:textId="77777777" w:rsidR="00AE02C7" w:rsidRDefault="00AE02C7" w:rsidP="00AE02C7">
      <w:pPr>
        <w:tabs>
          <w:tab w:val="left" w:pos="851"/>
        </w:tabs>
        <w:spacing w:line="360" w:lineRule="auto"/>
        <w:ind w:firstLine="567"/>
        <w:rPr>
          <w:szCs w:val="24"/>
        </w:rPr>
      </w:pPr>
    </w:p>
    <w:p w14:paraId="58EB912D" w14:textId="77777777" w:rsidR="00EF2892" w:rsidRPr="00EF2892" w:rsidRDefault="00EF2892" w:rsidP="00EF2892">
      <w:pPr>
        <w:spacing w:line="360" w:lineRule="auto"/>
        <w:ind w:firstLine="567"/>
        <w:jc w:val="both"/>
        <w:rPr>
          <w:szCs w:val="24"/>
          <w:u w:val="none"/>
        </w:rPr>
      </w:pPr>
      <w:r w:rsidRPr="00EF2892">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F2892">
        <w:rPr>
          <w:szCs w:val="24"/>
          <w:u w:val="none"/>
        </w:rPr>
        <w:t>rakstveidā</w:t>
      </w:r>
      <w:proofErr w:type="spellEnd"/>
      <w:r w:rsidRPr="00EF2892">
        <w:rPr>
          <w:szCs w:val="24"/>
          <w:u w:val="none"/>
        </w:rPr>
        <w:t>, mutvārdos vai citādi – , neietekmē tā stāšanos spēkā.</w:t>
      </w:r>
    </w:p>
    <w:p w14:paraId="19037063" w14:textId="77777777" w:rsidR="00203C2F" w:rsidRDefault="00203C2F" w:rsidP="000C7638">
      <w:pPr>
        <w:rPr>
          <w:color w:val="000000" w:themeColor="text1"/>
          <w:szCs w:val="24"/>
          <w:u w:val="none"/>
        </w:rPr>
      </w:pPr>
    </w:p>
    <w:p w14:paraId="33FB4009"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8D46A57"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- 7 atsavināšanu</w:t>
      </w:r>
    </w:p>
    <w:p w14:paraId="180079FA"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55434A6"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A74B36C" w14:textId="68D78392"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1A141E63" w14:textId="77777777" w:rsidR="00BC2002" w:rsidRDefault="00BC2002" w:rsidP="00956EC8">
      <w:pPr>
        <w:rPr>
          <w:rFonts w:eastAsia="Calibri"/>
          <w:color w:val="FF0000"/>
          <w:szCs w:val="24"/>
          <w:u w:val="none"/>
        </w:rPr>
      </w:pPr>
    </w:p>
    <w:p w14:paraId="7F05D611" w14:textId="77777777" w:rsidR="001A17CE" w:rsidRDefault="001A17CE" w:rsidP="001A17CE">
      <w:pPr>
        <w:spacing w:line="360" w:lineRule="auto"/>
        <w:ind w:firstLine="567"/>
        <w:jc w:val="both"/>
        <w:rPr>
          <w:u w:val="none"/>
        </w:rPr>
      </w:pPr>
      <w:r>
        <w:rPr>
          <w:u w:val="none"/>
        </w:rPr>
        <w:t>Attīstības un tautsaimniecības komiteja atklāti balsojot:</w:t>
      </w:r>
    </w:p>
    <w:p w14:paraId="1DF24297"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1F14A6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56BF03" w14:textId="77777777" w:rsidR="00B60DF8" w:rsidRPr="00B60DF8" w:rsidRDefault="00B60DF8" w:rsidP="00B60DF8">
      <w:pPr>
        <w:spacing w:after="160" w:line="360" w:lineRule="auto"/>
        <w:ind w:firstLine="567"/>
        <w:jc w:val="center"/>
        <w:rPr>
          <w:rFonts w:eastAsia="Calibri"/>
          <w:b/>
          <w:szCs w:val="24"/>
          <w:u w:val="none"/>
        </w:rPr>
      </w:pPr>
      <w:r w:rsidRPr="00B60DF8">
        <w:rPr>
          <w:rFonts w:eastAsia="Calibri"/>
          <w:b/>
          <w:szCs w:val="24"/>
          <w:u w:val="none"/>
        </w:rPr>
        <w:t>Par Gulbenes pilsētas dzīvokļa īpašuma Dzelzceļa iela 3A - 7 atsavināšanu</w:t>
      </w:r>
    </w:p>
    <w:p w14:paraId="26320D08" w14:textId="77777777" w:rsidR="00AE02C7" w:rsidRPr="00AE02C7" w:rsidRDefault="00AE02C7" w:rsidP="00AE02C7">
      <w:pPr>
        <w:widowControl w:val="0"/>
        <w:suppressAutoHyphens/>
        <w:spacing w:line="360" w:lineRule="auto"/>
        <w:ind w:firstLine="567"/>
        <w:jc w:val="both"/>
        <w:rPr>
          <w:rFonts w:eastAsia="SimSun"/>
          <w:szCs w:val="24"/>
          <w:u w:val="none"/>
          <w:lang w:eastAsia="zh-CN" w:bidi="hi-IN"/>
        </w:rPr>
      </w:pPr>
      <w:r w:rsidRPr="00AE02C7">
        <w:rPr>
          <w:rFonts w:eastAsia="SimSun"/>
          <w:szCs w:val="24"/>
          <w:u w:val="none"/>
          <w:lang w:eastAsia="zh-CN" w:bidi="hi-IN"/>
        </w:rPr>
        <w:t xml:space="preserve">Izskatīts Gulbenes novada Gulbenes pilsētas pārvaldes, reģistrācijas numurs 50900015471, juridiskā adrese: Ābeļu iela 2, Gulbene, Gulbenes novads, LV–4401, 2025.gada 26.februāra iesniegums Nr.GU/4.2/25/27 (Gulbenes novada pašvaldībā saņemts 2025.gada 26.februārī un reģistrēts ar Nr. GND/5.13.2/25/608-G), kurā lūgts atsavināt dzīvokļa īpašumu </w:t>
      </w:r>
      <w:r w:rsidRPr="00AE02C7">
        <w:rPr>
          <w:rFonts w:eastAsia="Calibri"/>
          <w:bCs/>
          <w:szCs w:val="24"/>
          <w:u w:val="none"/>
        </w:rPr>
        <w:t>Dzelzceļa iela 3A - 7,</w:t>
      </w:r>
      <w:r w:rsidRPr="00AE02C7">
        <w:rPr>
          <w:rFonts w:eastAsia="SimSun"/>
          <w:bCs/>
          <w:szCs w:val="24"/>
          <w:u w:val="none"/>
          <w:lang w:eastAsia="zh-CN" w:bidi="hi-IN"/>
        </w:rPr>
        <w:t xml:space="preserve"> Gulbene, Gulbenes novads, LV - 4401.</w:t>
      </w:r>
      <w:r w:rsidRPr="00AE02C7">
        <w:rPr>
          <w:rFonts w:eastAsia="SimSun"/>
          <w:szCs w:val="24"/>
          <w:u w:val="none"/>
          <w:lang w:eastAsia="zh-CN" w:bidi="hi-IN"/>
        </w:rPr>
        <w:t xml:space="preserve"> </w:t>
      </w:r>
    </w:p>
    <w:p w14:paraId="692ABC4D" w14:textId="77777777" w:rsidR="00AE02C7" w:rsidRPr="00AE02C7" w:rsidRDefault="00AE02C7" w:rsidP="00AE02C7">
      <w:pPr>
        <w:spacing w:after="160" w:line="360" w:lineRule="auto"/>
        <w:ind w:firstLine="567"/>
        <w:contextualSpacing/>
        <w:jc w:val="both"/>
        <w:rPr>
          <w:rFonts w:eastAsia="Calibri"/>
          <w:szCs w:val="24"/>
          <w:u w:val="none"/>
        </w:rPr>
      </w:pPr>
      <w:r w:rsidRPr="00AE02C7">
        <w:rPr>
          <w:rFonts w:eastAsia="SimSun"/>
          <w:szCs w:val="24"/>
          <w:u w:val="none"/>
          <w:lang w:eastAsia="zh-CN" w:bidi="hi-IN"/>
        </w:rPr>
        <w:t xml:space="preserve">Gulbenes novada Gulbenes pilsētas pārvalde iesniegumā norāda, ka </w:t>
      </w:r>
      <w:r w:rsidRPr="00AE02C7">
        <w:rPr>
          <w:rFonts w:eastAsia="Calibri"/>
          <w:szCs w:val="24"/>
          <w:u w:val="none"/>
        </w:rPr>
        <w:t xml:space="preserve">dzīvoklis nav dzīvošanai derīgs, nav izīrējams, jo tā tehniskais stāvoklis ir neapmierinošs. Pirms dzīvokļa izīrēšanas pārvaldei būtu jāveic dzīvokļa kapitālais remonts (jāmaina elektroinstalācija, ārdurvis, jāpārmūrē plīts un divas krāsnis, jāatjauno griestu un sienu tapetes, jānomaina grīdas segums). Papildus tiek norādīts, ka Gulbenes pilsētas pārvalde 2024. gada 21. maijā ir saņēmusi SIA “Gulbenes </w:t>
      </w:r>
      <w:proofErr w:type="spellStart"/>
      <w:r w:rsidRPr="00AE02C7">
        <w:rPr>
          <w:rFonts w:eastAsia="Calibri"/>
          <w:szCs w:val="24"/>
          <w:u w:val="none"/>
        </w:rPr>
        <w:t>Energo</w:t>
      </w:r>
      <w:proofErr w:type="spellEnd"/>
      <w:r w:rsidRPr="00AE02C7">
        <w:rPr>
          <w:rFonts w:eastAsia="Calibri"/>
          <w:szCs w:val="24"/>
          <w:u w:val="none"/>
        </w:rPr>
        <w:t xml:space="preserve"> Serviss” vēstuli ar informāciju, ka pamatojoties uz “Apkures ierīces, iekārtas, dūmvadu un dabiskās ventilācijas kanālu tehniskā stāvokļa pārbaudes aktu Nr. 24138” ir aizliegums izmantot dzīvokļa Nr. 7 malkas pavardu sakarā ar konstatētajiem bojājumiem. Izvērtējot </w:t>
      </w:r>
      <w:r w:rsidRPr="00AE02C7">
        <w:rPr>
          <w:rFonts w:eastAsia="SimSun"/>
          <w:szCs w:val="24"/>
          <w:u w:val="none"/>
          <w:lang w:eastAsia="zh-CN" w:bidi="hi-IN"/>
        </w:rPr>
        <w:t xml:space="preserve">Gulbenes novada Gulbenes pilsētas pārvaldei </w:t>
      </w:r>
      <w:r w:rsidRPr="00AE02C7">
        <w:rPr>
          <w:rFonts w:eastAsia="Calibri"/>
          <w:szCs w:val="24"/>
          <w:u w:val="none"/>
        </w:rPr>
        <w:t xml:space="preserve">2025. gadā pieejamos </w:t>
      </w:r>
      <w:r w:rsidRPr="00AE02C7">
        <w:rPr>
          <w:rFonts w:eastAsia="Calibri"/>
          <w:i/>
          <w:iCs/>
          <w:szCs w:val="24"/>
          <w:u w:val="none"/>
        </w:rPr>
        <w:t xml:space="preserve">finanšu līdzekļus, konstatēts, ka tie nav </w:t>
      </w:r>
      <w:r w:rsidRPr="00AE02C7">
        <w:rPr>
          <w:rFonts w:eastAsia="SimSun"/>
          <w:szCs w:val="24"/>
          <w:u w:val="none"/>
          <w:lang w:eastAsia="zh-CN" w:bidi="hi-IN"/>
        </w:rPr>
        <w:t xml:space="preserve">pietiekami šādu ieguldījumu dzīvoklī veikšanai. </w:t>
      </w:r>
    </w:p>
    <w:p w14:paraId="2786D25B" w14:textId="77777777" w:rsidR="00AE02C7" w:rsidRPr="00AE02C7" w:rsidRDefault="00AE02C7" w:rsidP="00AE02C7">
      <w:pPr>
        <w:spacing w:line="360" w:lineRule="auto"/>
        <w:ind w:firstLine="567"/>
        <w:contextualSpacing/>
        <w:jc w:val="both"/>
        <w:rPr>
          <w:rFonts w:eastAsia="Calibri"/>
          <w:szCs w:val="24"/>
          <w:u w:val="none"/>
          <w:shd w:val="clear" w:color="auto" w:fill="FFFFFF"/>
        </w:rPr>
      </w:pPr>
      <w:r w:rsidRPr="00AE02C7">
        <w:rPr>
          <w:rFonts w:eastAsia="Calibri"/>
          <w:szCs w:val="24"/>
          <w:u w:val="none"/>
        </w:rPr>
        <w:lastRenderedPageBreak/>
        <w:t xml:space="preserve">Likuma “Par palīdzību dzīvokļa jautājumu risināšanā” 16.panta pirmā daļa nosaka, ka </w:t>
      </w:r>
      <w:r w:rsidRPr="00AE02C7">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7" w:tgtFrame="_blank" w:history="1">
        <w:r w:rsidRPr="00AE02C7">
          <w:rPr>
            <w:rFonts w:eastAsia="Calibri"/>
            <w:szCs w:val="24"/>
            <w:u w:val="none"/>
            <w:shd w:val="clear" w:color="auto" w:fill="FFFFFF"/>
          </w:rPr>
          <w:t>Būvniecības likuma</w:t>
        </w:r>
      </w:hyperlink>
      <w:r w:rsidRPr="00AE02C7">
        <w:rPr>
          <w:rFonts w:eastAsia="Calibri"/>
          <w:szCs w:val="24"/>
          <w:u w:val="none"/>
          <w:shd w:val="clear" w:color="auto" w:fill="FFFFFF"/>
        </w:rPr>
        <w:t> </w:t>
      </w:r>
      <w:hyperlink r:id="rId18" w:anchor="p9" w:tgtFrame="_blank" w:history="1">
        <w:r w:rsidRPr="00AE02C7">
          <w:rPr>
            <w:rFonts w:eastAsia="Calibri"/>
            <w:szCs w:val="24"/>
            <w:u w:val="none"/>
            <w:shd w:val="clear" w:color="auto" w:fill="FFFFFF"/>
          </w:rPr>
          <w:t>9. panta</w:t>
        </w:r>
      </w:hyperlink>
      <w:r w:rsidRPr="00AE02C7">
        <w:rPr>
          <w:rFonts w:eastAsia="Calibri"/>
          <w:szCs w:val="24"/>
          <w:u w:val="none"/>
          <w:shd w:val="clear" w:color="auto" w:fill="FFFFFF"/>
        </w:rPr>
        <w:t xml:space="preserve"> 1., 2. un 4. punktā noteiktajām prasībām. </w:t>
      </w:r>
    </w:p>
    <w:p w14:paraId="7A40B49D" w14:textId="77777777" w:rsidR="00AE02C7" w:rsidRPr="00AE02C7" w:rsidRDefault="00AE02C7" w:rsidP="00AE02C7">
      <w:pPr>
        <w:widowControl w:val="0"/>
        <w:suppressAutoHyphens/>
        <w:spacing w:line="360" w:lineRule="auto"/>
        <w:ind w:firstLine="567"/>
        <w:jc w:val="both"/>
        <w:rPr>
          <w:szCs w:val="24"/>
          <w:u w:val="none"/>
          <w:lang w:eastAsia="lv-LV"/>
        </w:rPr>
      </w:pPr>
      <w:r w:rsidRPr="00AE02C7">
        <w:rPr>
          <w:rFonts w:eastAsia="SimSun"/>
          <w:szCs w:val="24"/>
          <w:u w:val="none"/>
          <w:lang w:eastAsia="zh-CN" w:bidi="hi-IN"/>
        </w:rPr>
        <w:t xml:space="preserve">Pamatojoties uz Pašvaldību likuma 10.panta pirmās daļas 16.punktu, kas nosaka, ka </w:t>
      </w:r>
      <w:r w:rsidRPr="00AE02C7">
        <w:rPr>
          <w:rFonts w:eastAsia="Calibri"/>
          <w:szCs w:val="24"/>
          <w:u w:val="none"/>
          <w:shd w:val="clear" w:color="auto" w:fill="FFFFFF"/>
        </w:rPr>
        <w:t xml:space="preserve">dome ir tiesīga izlemt ikvienu pašvaldības kompetences jautājumu un tikai domes kompetencē ir </w:t>
      </w:r>
      <w:r w:rsidRPr="00AE02C7">
        <w:rPr>
          <w:rFonts w:eastAsia="SimSun"/>
          <w:szCs w:val="24"/>
          <w:u w:val="none"/>
          <w:lang w:eastAsia="zh-CN" w:bidi="hi-IN"/>
        </w:rPr>
        <w:t>l</w:t>
      </w:r>
      <w:r w:rsidRPr="00AE02C7">
        <w:rPr>
          <w:rFonts w:eastAsia="Calibri"/>
          <w:szCs w:val="24"/>
          <w:u w:val="none"/>
          <w:shd w:val="clear" w:color="auto" w:fill="FFFFFF"/>
        </w:rPr>
        <w:t>emt par pašvaldības nekustamā īpašuma atsavināšanu un apgrūtināšanu, kā arī par nekustamā īpašuma iegūšanu</w:t>
      </w:r>
      <w:r w:rsidRPr="00AE02C7">
        <w:rPr>
          <w:rFonts w:eastAsia="SimSun"/>
          <w:szCs w:val="24"/>
          <w:u w:val="none"/>
          <w:lang w:eastAsia="zh-CN" w:bidi="hi-IN"/>
        </w:rPr>
        <w:t xml:space="preserve">, 73.panta ceturto daļu, kas nosaka, ka </w:t>
      </w:r>
      <w:r w:rsidRPr="00AE02C7">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E02C7">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E02C7">
        <w:rPr>
          <w:bCs/>
          <w:szCs w:val="24"/>
          <w:u w:val="none"/>
          <w:lang w:eastAsia="lv-LV"/>
        </w:rPr>
        <w:t xml:space="preserve">un ņemot vērā </w:t>
      </w:r>
      <w:r w:rsidRPr="00AE02C7">
        <w:rPr>
          <w:rFonts w:eastAsia="SimSun"/>
          <w:bCs/>
          <w:szCs w:val="24"/>
          <w:u w:val="none"/>
          <w:lang w:eastAsia="zh-CN" w:bidi="hi-IN"/>
        </w:rPr>
        <w:t>Attīstības un tautsaimniecības komitejas, un Finanšu komitejas</w:t>
      </w:r>
      <w:r w:rsidRPr="00AE02C7">
        <w:rPr>
          <w:bCs/>
          <w:szCs w:val="24"/>
          <w:u w:val="none"/>
          <w:lang w:eastAsia="lv-LV"/>
        </w:rPr>
        <w:t xml:space="preserve"> ieteikumu: atklāti balsojot: </w:t>
      </w:r>
      <w:r w:rsidRPr="00AE02C7">
        <w:rPr>
          <w:rFonts w:eastAsia="Calibri"/>
          <w:szCs w:val="24"/>
          <w:u w:val="none"/>
        </w:rPr>
        <w:t>ar … balsīm “PAR”, “PRET”-, “ATTURAS”-, Gulbenes novada pašvaldības dome NOLEMJ</w:t>
      </w:r>
      <w:r w:rsidRPr="00AE02C7">
        <w:rPr>
          <w:szCs w:val="24"/>
          <w:u w:val="none"/>
          <w:lang w:eastAsia="lv-LV"/>
        </w:rPr>
        <w:t>:</w:t>
      </w:r>
    </w:p>
    <w:p w14:paraId="1F5DD6C9" w14:textId="77777777" w:rsidR="00AE02C7" w:rsidRPr="00AE02C7" w:rsidRDefault="00AE02C7" w:rsidP="00AE02C7">
      <w:pPr>
        <w:widowControl w:val="0"/>
        <w:suppressAutoHyphens/>
        <w:spacing w:line="360" w:lineRule="auto"/>
        <w:ind w:firstLine="567"/>
        <w:jc w:val="both"/>
        <w:rPr>
          <w:rFonts w:eastAsia="SimSun"/>
          <w:szCs w:val="24"/>
          <w:u w:val="none"/>
          <w:lang w:eastAsia="zh-CN" w:bidi="hi-IN"/>
        </w:rPr>
      </w:pPr>
      <w:r w:rsidRPr="00AE02C7">
        <w:rPr>
          <w:rFonts w:eastAsia="SimSun"/>
          <w:color w:val="00000A"/>
          <w:szCs w:val="24"/>
          <w:u w:val="none"/>
          <w:lang w:eastAsia="zh-CN" w:bidi="hi-IN"/>
        </w:rPr>
        <w:t xml:space="preserve">1. REĢISTRĒT dzīvokļa īpašumu </w:t>
      </w:r>
      <w:r w:rsidRPr="00AE02C7">
        <w:rPr>
          <w:rFonts w:eastAsia="Calibri"/>
          <w:bCs/>
          <w:szCs w:val="24"/>
          <w:u w:val="none"/>
        </w:rPr>
        <w:t>Dzelzceļa iela 3A - 7,</w:t>
      </w:r>
      <w:r w:rsidRPr="00AE02C7">
        <w:rPr>
          <w:rFonts w:eastAsia="SimSun"/>
          <w:bCs/>
          <w:szCs w:val="24"/>
          <w:u w:val="none"/>
          <w:lang w:eastAsia="zh-CN" w:bidi="hi-IN"/>
        </w:rPr>
        <w:t xml:space="preserve"> Gulbene, Gulbenes novads, LV - 4401</w:t>
      </w:r>
      <w:r w:rsidRPr="00AE02C7">
        <w:rPr>
          <w:rFonts w:eastAsia="SimSun"/>
          <w:color w:val="00000A"/>
          <w:szCs w:val="24"/>
          <w:u w:val="none"/>
          <w:lang w:eastAsia="zh-CN" w:bidi="hi-IN"/>
        </w:rPr>
        <w:t xml:space="preserve">, (telpu grupas kadastra apzīmējums </w:t>
      </w:r>
      <w:r w:rsidRPr="00AE02C7">
        <w:rPr>
          <w:rFonts w:eastAsia="SimSun"/>
          <w:szCs w:val="24"/>
          <w:u w:val="none"/>
          <w:lang w:eastAsia="zh-CN" w:bidi="hi-IN"/>
        </w:rPr>
        <w:t>5001 002 0265 001 009)</w:t>
      </w:r>
      <w:r w:rsidRPr="00AE02C7">
        <w:rPr>
          <w:rFonts w:eastAsia="SimSun"/>
          <w:color w:val="00000A"/>
          <w:szCs w:val="24"/>
          <w:u w:val="none"/>
          <w:lang w:eastAsia="zh-CN" w:bidi="hi-IN"/>
        </w:rPr>
        <w:t xml:space="preserve"> zemesgrāmatā kā patstāvīgu nekustamo īpašumu.</w:t>
      </w:r>
    </w:p>
    <w:p w14:paraId="6E059849" w14:textId="77777777" w:rsidR="00AE02C7" w:rsidRPr="00AE02C7" w:rsidRDefault="00AE02C7" w:rsidP="00AE02C7">
      <w:pPr>
        <w:widowControl w:val="0"/>
        <w:suppressAutoHyphens/>
        <w:spacing w:line="360" w:lineRule="auto"/>
        <w:ind w:firstLine="426"/>
        <w:jc w:val="both"/>
        <w:rPr>
          <w:rFonts w:eastAsia="SimSun"/>
          <w:color w:val="00000A"/>
          <w:szCs w:val="24"/>
          <w:u w:val="none"/>
          <w:lang w:eastAsia="zh-CN" w:bidi="hi-IN"/>
        </w:rPr>
      </w:pPr>
      <w:r w:rsidRPr="00AE02C7">
        <w:rPr>
          <w:rFonts w:eastAsia="SimSun"/>
          <w:color w:val="00000A"/>
          <w:szCs w:val="24"/>
          <w:u w:val="none"/>
          <w:lang w:eastAsia="zh-CN" w:bidi="hi-IN"/>
        </w:rPr>
        <w:t xml:space="preserve">2. UZDOT Gulbenes novada Centrālās pārvaldes </w:t>
      </w:r>
      <w:r w:rsidRPr="00AE02C7">
        <w:rPr>
          <w:rFonts w:eastAsia="SimSun"/>
          <w:szCs w:val="24"/>
          <w:u w:val="none"/>
          <w:lang w:eastAsia="zh-CN" w:bidi="hi-IN"/>
        </w:rPr>
        <w:t xml:space="preserve">Īpašumu pārraudzības nodaļai </w:t>
      </w:r>
      <w:r w:rsidRPr="00AE02C7">
        <w:rPr>
          <w:rFonts w:eastAsia="SimSun"/>
          <w:color w:val="00000A"/>
          <w:szCs w:val="24"/>
          <w:u w:val="none"/>
          <w:lang w:eastAsia="zh-CN" w:bidi="hi-IN"/>
        </w:rPr>
        <w:t>veikt darbības, kas saistītas ar iepriekšminētā nekustamā īpašuma ierakstīšanu zemesgrāmatā uz Gulbenes novada pašvaldības vārda.</w:t>
      </w:r>
    </w:p>
    <w:p w14:paraId="67B01C5B" w14:textId="77777777" w:rsidR="00AE02C7" w:rsidRPr="00AE02C7" w:rsidRDefault="00AE02C7" w:rsidP="00AE02C7">
      <w:pPr>
        <w:widowControl w:val="0"/>
        <w:suppressAutoHyphens/>
        <w:spacing w:line="360" w:lineRule="auto"/>
        <w:ind w:firstLine="567"/>
        <w:jc w:val="both"/>
        <w:rPr>
          <w:rFonts w:eastAsia="SimSun"/>
          <w:szCs w:val="24"/>
          <w:u w:val="none"/>
          <w:lang w:eastAsia="zh-CN" w:bidi="hi-IN"/>
        </w:rPr>
      </w:pPr>
      <w:r w:rsidRPr="00AE02C7">
        <w:rPr>
          <w:rFonts w:eastAsia="SimSun"/>
          <w:color w:val="00000A"/>
          <w:szCs w:val="24"/>
          <w:u w:val="none"/>
          <w:lang w:eastAsia="zh-CN" w:bidi="hi-IN"/>
        </w:rPr>
        <w:t xml:space="preserve">3. </w:t>
      </w:r>
      <w:r w:rsidRPr="00AE02C7">
        <w:rPr>
          <w:rFonts w:eastAsia="SimSun"/>
          <w:szCs w:val="24"/>
          <w:u w:val="none"/>
          <w:lang w:eastAsia="zh-CN" w:bidi="hi-IN"/>
        </w:rPr>
        <w:t xml:space="preserve">NODOT atsavināšanai Gulbenes novada pašvaldībai piekrītošo dzīvokļa īpašumu </w:t>
      </w:r>
      <w:r w:rsidRPr="00AE02C7">
        <w:rPr>
          <w:rFonts w:eastAsia="Calibri"/>
          <w:bCs/>
          <w:szCs w:val="24"/>
          <w:u w:val="none"/>
        </w:rPr>
        <w:t>Dzelzceļa iela 3A - 7,</w:t>
      </w:r>
      <w:r w:rsidRPr="00AE02C7">
        <w:rPr>
          <w:rFonts w:eastAsia="SimSun"/>
          <w:bCs/>
          <w:szCs w:val="24"/>
          <w:u w:val="none"/>
          <w:lang w:eastAsia="zh-CN" w:bidi="hi-IN"/>
        </w:rPr>
        <w:t xml:space="preserve"> Gulbene, Gulbenes novads, LV – 4401,</w:t>
      </w:r>
      <w:r w:rsidRPr="00AE02C7">
        <w:rPr>
          <w:rFonts w:eastAsia="SimSun"/>
          <w:szCs w:val="24"/>
          <w:u w:val="none"/>
          <w:lang w:eastAsia="zh-CN" w:bidi="hi-IN"/>
        </w:rPr>
        <w:t xml:space="preserve"> kas sastāv no telpu grupas ar kadastra apzīmējumu 5001 002 0265 001 009, un pie tās piederošām kopīpašuma 830/3388 domājamām daļām no būves ar kadastra apzīmējumu 5001 002 0265 001 (daudzdzīvokļu ēka), 830/3388 domājamām daļām no būves ar kadastra apzīmējumu 5001 002 0265 002 (šķūnis), </w:t>
      </w:r>
      <w:r w:rsidRPr="00AE02C7">
        <w:rPr>
          <w:rFonts w:eastAsia="SimSun"/>
          <w:szCs w:val="24"/>
          <w:u w:val="none"/>
          <w:lang w:eastAsia="zh-CN" w:bidi="hi-IN"/>
        </w:rPr>
        <w:lastRenderedPageBreak/>
        <w:t>830/3388 domājamām daļām no būves ar kadastra apzīmējumu 5001 002 0265 003 (šķūnis), un 830/3388 domājamām daļām no zemes ar kadastra apzīmējumu 5001 002 0265, atklātā mutiskā izsolē ar augšupejošu soli.</w:t>
      </w:r>
    </w:p>
    <w:p w14:paraId="6A3CC85E" w14:textId="77777777" w:rsidR="00AE02C7" w:rsidRPr="00AE02C7" w:rsidRDefault="00AE02C7" w:rsidP="00AE02C7">
      <w:pPr>
        <w:widowControl w:val="0"/>
        <w:suppressAutoHyphens/>
        <w:spacing w:line="360" w:lineRule="auto"/>
        <w:ind w:firstLine="426"/>
        <w:jc w:val="both"/>
        <w:rPr>
          <w:rFonts w:eastAsia="SimSun"/>
          <w:color w:val="00000A"/>
          <w:szCs w:val="24"/>
          <w:u w:val="none"/>
          <w:lang w:eastAsia="zh-CN" w:bidi="hi-IN"/>
        </w:rPr>
      </w:pPr>
      <w:r w:rsidRPr="00AE02C7">
        <w:rPr>
          <w:rFonts w:eastAsia="SimSun"/>
          <w:color w:val="00000A"/>
          <w:szCs w:val="24"/>
          <w:u w:val="none"/>
          <w:lang w:eastAsia="zh-CN" w:bidi="hi-IN"/>
        </w:rPr>
        <w:t xml:space="preserve">4. </w:t>
      </w:r>
      <w:r w:rsidRPr="00AE02C7">
        <w:rPr>
          <w:rFonts w:eastAsia="SimSun"/>
          <w:szCs w:val="24"/>
          <w:u w:val="none"/>
          <w:lang w:eastAsia="zh-CN" w:bidi="hi-IN"/>
        </w:rPr>
        <w:t xml:space="preserve">UZDOT </w:t>
      </w:r>
      <w:r w:rsidRPr="00AE02C7">
        <w:rPr>
          <w:rFonts w:eastAsia="SimSun"/>
          <w:color w:val="00000A"/>
          <w:szCs w:val="24"/>
          <w:u w:val="none"/>
          <w:lang w:eastAsia="zh-CN" w:bidi="hi-IN"/>
        </w:rPr>
        <w:t xml:space="preserve">Gulbenes novada pašvaldības </w:t>
      </w:r>
      <w:r w:rsidRPr="00AE02C7">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38DF9AE9" w14:textId="77777777" w:rsidR="00AE02C7" w:rsidRPr="00AE02C7" w:rsidRDefault="00AE02C7" w:rsidP="00AE02C7">
      <w:pPr>
        <w:widowControl w:val="0"/>
        <w:suppressAutoHyphens/>
        <w:spacing w:line="360" w:lineRule="auto"/>
        <w:ind w:firstLine="426"/>
        <w:jc w:val="both"/>
        <w:rPr>
          <w:rFonts w:eastAsia="SimSun"/>
          <w:color w:val="00000A"/>
          <w:szCs w:val="24"/>
          <w:u w:val="none"/>
          <w:lang w:eastAsia="zh-CN" w:bidi="hi-IN"/>
        </w:rPr>
      </w:pPr>
      <w:r w:rsidRPr="00AE02C7">
        <w:rPr>
          <w:rFonts w:eastAsia="SimSun"/>
          <w:color w:val="00000A"/>
          <w:szCs w:val="24"/>
          <w:u w:val="none"/>
          <w:lang w:eastAsia="zh-CN" w:bidi="hi-IN"/>
        </w:rPr>
        <w:t xml:space="preserve">5. </w:t>
      </w:r>
      <w:r w:rsidRPr="00AE02C7">
        <w:rPr>
          <w:rFonts w:eastAsia="SimSun"/>
          <w:szCs w:val="24"/>
          <w:u w:val="none"/>
          <w:lang w:eastAsia="zh-CN" w:bidi="hi-IN"/>
        </w:rPr>
        <w:t xml:space="preserve">Par lēmuma izpildi atbildīga </w:t>
      </w:r>
      <w:r w:rsidRPr="00AE02C7">
        <w:rPr>
          <w:rFonts w:eastAsia="SimSun"/>
          <w:color w:val="00000A"/>
          <w:szCs w:val="24"/>
          <w:u w:val="none"/>
          <w:lang w:eastAsia="zh-CN" w:bidi="hi-IN"/>
        </w:rPr>
        <w:t xml:space="preserve">Gulbenes novada pašvaldības </w:t>
      </w:r>
      <w:r w:rsidRPr="00AE02C7">
        <w:rPr>
          <w:rFonts w:eastAsia="SimSun"/>
          <w:szCs w:val="24"/>
          <w:u w:val="none"/>
          <w:lang w:eastAsia="zh-CN" w:bidi="hi-IN"/>
        </w:rPr>
        <w:t>īpašuma novērtēšanas un izsoļu komisija.</w:t>
      </w:r>
    </w:p>
    <w:p w14:paraId="7546B189" w14:textId="77777777" w:rsidR="00AE02C7" w:rsidRPr="00AE02C7" w:rsidRDefault="00AE02C7" w:rsidP="00AE02C7">
      <w:pPr>
        <w:widowControl w:val="0"/>
        <w:suppressAutoHyphens/>
        <w:spacing w:line="360" w:lineRule="auto"/>
        <w:ind w:firstLine="426"/>
        <w:jc w:val="both"/>
        <w:rPr>
          <w:rFonts w:eastAsia="SimSun"/>
          <w:color w:val="00000A"/>
          <w:szCs w:val="24"/>
          <w:u w:val="none"/>
          <w:lang w:eastAsia="zh-CN" w:bidi="hi-IN"/>
        </w:rPr>
      </w:pPr>
      <w:r w:rsidRPr="00AE02C7">
        <w:rPr>
          <w:rFonts w:eastAsia="SimSun"/>
          <w:color w:val="00000A"/>
          <w:szCs w:val="24"/>
          <w:u w:val="none"/>
          <w:lang w:eastAsia="zh-CN" w:bidi="hi-IN"/>
        </w:rPr>
        <w:t xml:space="preserve">6. </w:t>
      </w:r>
      <w:r w:rsidRPr="00AE02C7">
        <w:rPr>
          <w:rFonts w:eastAsia="Calibri"/>
          <w:szCs w:val="24"/>
          <w:u w:val="none"/>
        </w:rPr>
        <w:t>Lēmuma izpildes kontroli veikt Gulbenes novada pašvaldības izpilddirektoram.</w:t>
      </w:r>
    </w:p>
    <w:p w14:paraId="43BD6048"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32372C3"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10 - 30 atsavināšanu</w:t>
      </w:r>
    </w:p>
    <w:p w14:paraId="11F67D0F"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828503D"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9AF8F1" w14:textId="5BBC8FCC"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3D4D2C03" w14:textId="77777777" w:rsidR="00BC2002" w:rsidRDefault="00BC2002" w:rsidP="00956EC8">
      <w:pPr>
        <w:rPr>
          <w:rFonts w:eastAsia="Calibri"/>
          <w:color w:val="FF0000"/>
          <w:szCs w:val="24"/>
          <w:u w:val="none"/>
        </w:rPr>
      </w:pPr>
    </w:p>
    <w:p w14:paraId="50C16B46" w14:textId="77777777" w:rsidR="001A17CE" w:rsidRDefault="001A17CE" w:rsidP="001A17CE">
      <w:pPr>
        <w:spacing w:line="360" w:lineRule="auto"/>
        <w:ind w:firstLine="567"/>
        <w:jc w:val="both"/>
        <w:rPr>
          <w:u w:val="none"/>
        </w:rPr>
      </w:pPr>
      <w:r>
        <w:rPr>
          <w:u w:val="none"/>
        </w:rPr>
        <w:t>Attīstības un tautsaimniecības komiteja atklāti balsojot:</w:t>
      </w:r>
    </w:p>
    <w:p w14:paraId="273D4C73"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5AAA074"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C1BE9D" w14:textId="77777777" w:rsidR="00B60DF8" w:rsidRPr="00B60DF8" w:rsidRDefault="00B60DF8" w:rsidP="00B60DF8">
      <w:pPr>
        <w:spacing w:after="160" w:line="360" w:lineRule="auto"/>
        <w:ind w:firstLine="567"/>
        <w:jc w:val="center"/>
        <w:rPr>
          <w:rFonts w:eastAsia="Calibri"/>
          <w:b/>
          <w:szCs w:val="24"/>
          <w:u w:val="none"/>
        </w:rPr>
      </w:pPr>
      <w:r w:rsidRPr="00B60DF8">
        <w:rPr>
          <w:rFonts w:eastAsia="Calibri"/>
          <w:b/>
          <w:szCs w:val="24"/>
          <w:u w:val="none"/>
        </w:rPr>
        <w:t>Par Gulbenes pilsētas dzīvokļa īpašuma Līkā iela 10 - 30 atsavināšanu</w:t>
      </w:r>
    </w:p>
    <w:p w14:paraId="26BA85AC"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szCs w:val="24"/>
          <w:u w:val="none"/>
          <w:lang w:eastAsia="zh-CN" w:bidi="hi-IN"/>
        </w:rPr>
        <w:t xml:space="preserve">Izskatīts Gulbenes novada Gulbenes pilsētas pārvaldes, reģistrācijas numurs 50900015471, juridiskā adrese: Ābeļu iela 2, Gulbene, Gulbenes novads, LV–4401, 2025.gada 26.februāra iesniegums Nr.GU/4.2/25/28 (Gulbenes novada pašvaldībā saņemts 2025.gada 26.februārī un reģistrēts ar Nr. GND/5.13.2/25/609-G), kurā lūgts atsavināt dzīvokļa īpašumu </w:t>
      </w:r>
      <w:r w:rsidRPr="00B60DF8">
        <w:rPr>
          <w:rFonts w:eastAsia="Calibri"/>
          <w:bCs/>
          <w:szCs w:val="24"/>
          <w:u w:val="none"/>
        </w:rPr>
        <w:t>Līkā iela 10 - 30,</w:t>
      </w:r>
      <w:r w:rsidRPr="00B60DF8">
        <w:rPr>
          <w:rFonts w:eastAsia="SimSun"/>
          <w:bCs/>
          <w:szCs w:val="24"/>
          <w:u w:val="none"/>
          <w:lang w:eastAsia="zh-CN" w:bidi="hi-IN"/>
        </w:rPr>
        <w:t xml:space="preserve"> Gulbene, Gulbenes novads, LV - 4401.</w:t>
      </w:r>
      <w:r w:rsidRPr="00B60DF8">
        <w:rPr>
          <w:rFonts w:eastAsia="SimSun"/>
          <w:szCs w:val="24"/>
          <w:u w:val="none"/>
          <w:lang w:eastAsia="zh-CN" w:bidi="hi-IN"/>
        </w:rPr>
        <w:t xml:space="preserve"> </w:t>
      </w:r>
    </w:p>
    <w:p w14:paraId="5CA6DBE4" w14:textId="77777777" w:rsidR="00B60DF8" w:rsidRPr="00B60DF8" w:rsidRDefault="00B60DF8" w:rsidP="00B60DF8">
      <w:pPr>
        <w:spacing w:after="160" w:line="360" w:lineRule="auto"/>
        <w:ind w:firstLine="567"/>
        <w:contextualSpacing/>
        <w:jc w:val="both"/>
        <w:rPr>
          <w:rFonts w:eastAsia="Calibri"/>
          <w:szCs w:val="24"/>
          <w:u w:val="none"/>
        </w:rPr>
      </w:pPr>
      <w:r w:rsidRPr="00B60DF8">
        <w:rPr>
          <w:rFonts w:eastAsia="SimSun"/>
          <w:szCs w:val="24"/>
          <w:u w:val="none"/>
          <w:lang w:eastAsia="zh-CN" w:bidi="hi-IN"/>
        </w:rPr>
        <w:t xml:space="preserve">Gulbenes novada Gulbenes pilsētas pārvalde iesniegumā norāda, ka </w:t>
      </w:r>
      <w:r w:rsidRPr="00B60DF8">
        <w:rPr>
          <w:rFonts w:eastAsia="Calibri"/>
          <w:szCs w:val="24"/>
          <w:u w:val="none"/>
        </w:rPr>
        <w:t xml:space="preserve">dzīvoklis nav dzīvošanai derīgs, nav izīrējams. Dzīvokļa tehniskais stāvoklis ir neapmierinošs. Pirms dzīvokļa izīrēšanas pārvaldei būtu jāveic dzīvokļa kapitālais remonts (jāmaina elektroinstalācija, ārdurvis, jānomaina tapetes, jāmaina santehnika, vanna, klozetpods un jāveic citi dzīvokļa remonta darbi). Izvērtējot </w:t>
      </w:r>
      <w:r w:rsidRPr="00B60DF8">
        <w:rPr>
          <w:rFonts w:eastAsia="SimSun"/>
          <w:szCs w:val="24"/>
          <w:u w:val="none"/>
          <w:lang w:eastAsia="zh-CN" w:bidi="hi-IN"/>
        </w:rPr>
        <w:t xml:space="preserve">Gulbenes novada Gulbenes pilsētas pārvaldei </w:t>
      </w:r>
      <w:r w:rsidRPr="00B60DF8">
        <w:rPr>
          <w:rFonts w:eastAsia="Calibri"/>
          <w:szCs w:val="24"/>
          <w:u w:val="none"/>
        </w:rPr>
        <w:t xml:space="preserve">2025. gadā pieejamos </w:t>
      </w:r>
      <w:r w:rsidRPr="00B60DF8">
        <w:rPr>
          <w:rFonts w:eastAsia="Calibri"/>
          <w:i/>
          <w:iCs/>
          <w:szCs w:val="24"/>
          <w:u w:val="none"/>
        </w:rPr>
        <w:t xml:space="preserve">finanšu līdzekļus, konstatēts, ka tie nav </w:t>
      </w:r>
      <w:r w:rsidRPr="00B60DF8">
        <w:rPr>
          <w:rFonts w:eastAsia="SimSun"/>
          <w:szCs w:val="24"/>
          <w:u w:val="none"/>
          <w:lang w:eastAsia="zh-CN" w:bidi="hi-IN"/>
        </w:rPr>
        <w:t xml:space="preserve">pietiekami šādu ieguldījumu dzīvoklī veikšanai. </w:t>
      </w:r>
    </w:p>
    <w:p w14:paraId="084EB3D1" w14:textId="77777777" w:rsidR="00B60DF8" w:rsidRPr="00B60DF8" w:rsidRDefault="00B60DF8" w:rsidP="00B60DF8">
      <w:pPr>
        <w:spacing w:line="360" w:lineRule="auto"/>
        <w:ind w:firstLine="567"/>
        <w:contextualSpacing/>
        <w:jc w:val="both"/>
        <w:rPr>
          <w:rFonts w:eastAsia="Calibri"/>
          <w:szCs w:val="24"/>
          <w:u w:val="none"/>
          <w:shd w:val="clear" w:color="auto" w:fill="FFFFFF"/>
        </w:rPr>
      </w:pPr>
      <w:r w:rsidRPr="00B60DF8">
        <w:rPr>
          <w:rFonts w:eastAsia="Calibri"/>
          <w:szCs w:val="24"/>
          <w:u w:val="none"/>
        </w:rPr>
        <w:t xml:space="preserve">Likuma “Par palīdzību dzīvokļa jautājumu risināšanā” 16.panta pirmā daļa nosaka, ka </w:t>
      </w:r>
      <w:r w:rsidRPr="00B60DF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9" w:tgtFrame="_blank" w:history="1">
        <w:r w:rsidRPr="00B60DF8">
          <w:rPr>
            <w:rFonts w:eastAsia="Calibri"/>
            <w:szCs w:val="24"/>
            <w:u w:val="none"/>
            <w:shd w:val="clear" w:color="auto" w:fill="FFFFFF"/>
          </w:rPr>
          <w:t>Būvniecības likuma</w:t>
        </w:r>
      </w:hyperlink>
      <w:r w:rsidRPr="00B60DF8">
        <w:rPr>
          <w:rFonts w:eastAsia="Calibri"/>
          <w:szCs w:val="24"/>
          <w:u w:val="none"/>
          <w:shd w:val="clear" w:color="auto" w:fill="FFFFFF"/>
        </w:rPr>
        <w:t> </w:t>
      </w:r>
      <w:hyperlink r:id="rId20" w:anchor="p9" w:tgtFrame="_blank" w:history="1">
        <w:r w:rsidRPr="00B60DF8">
          <w:rPr>
            <w:rFonts w:eastAsia="Calibri"/>
            <w:szCs w:val="24"/>
            <w:u w:val="none"/>
            <w:shd w:val="clear" w:color="auto" w:fill="FFFFFF"/>
          </w:rPr>
          <w:t>9. panta</w:t>
        </w:r>
      </w:hyperlink>
      <w:r w:rsidRPr="00B60DF8">
        <w:rPr>
          <w:rFonts w:eastAsia="Calibri"/>
          <w:szCs w:val="24"/>
          <w:u w:val="none"/>
          <w:shd w:val="clear" w:color="auto" w:fill="FFFFFF"/>
        </w:rPr>
        <w:t xml:space="preserve"> 1., 2. un 4. punktā noteiktajām prasībām. </w:t>
      </w:r>
    </w:p>
    <w:p w14:paraId="4E550150" w14:textId="77777777" w:rsidR="00B60DF8" w:rsidRPr="00B60DF8" w:rsidRDefault="00B60DF8" w:rsidP="00B83710">
      <w:pPr>
        <w:widowControl w:val="0"/>
        <w:suppressAutoHyphens/>
        <w:spacing w:line="360" w:lineRule="auto"/>
        <w:ind w:firstLine="567"/>
        <w:jc w:val="both"/>
        <w:rPr>
          <w:szCs w:val="24"/>
          <w:u w:val="none"/>
          <w:lang w:eastAsia="lv-LV"/>
        </w:rPr>
      </w:pPr>
      <w:r w:rsidRPr="00B60DF8">
        <w:rPr>
          <w:rFonts w:eastAsia="SimSun"/>
          <w:szCs w:val="24"/>
          <w:u w:val="none"/>
          <w:lang w:eastAsia="zh-CN" w:bidi="hi-IN"/>
        </w:rPr>
        <w:lastRenderedPageBreak/>
        <w:t xml:space="preserve">Pamatojoties uz Pašvaldību likuma 10.panta pirmās daļas 16.punktu, kas nosaka, ka </w:t>
      </w:r>
      <w:r w:rsidRPr="00B60DF8">
        <w:rPr>
          <w:rFonts w:eastAsia="Calibri"/>
          <w:szCs w:val="24"/>
          <w:u w:val="none"/>
          <w:shd w:val="clear" w:color="auto" w:fill="FFFFFF"/>
        </w:rPr>
        <w:t xml:space="preserve">dome ir tiesīga izlemt ikvienu pašvaldības kompetences jautājumu un tikai domes kompetencē ir </w:t>
      </w:r>
      <w:r w:rsidRPr="00B60DF8">
        <w:rPr>
          <w:rFonts w:eastAsia="SimSun"/>
          <w:szCs w:val="24"/>
          <w:u w:val="none"/>
          <w:lang w:eastAsia="zh-CN" w:bidi="hi-IN"/>
        </w:rPr>
        <w:t>l</w:t>
      </w:r>
      <w:r w:rsidRPr="00B60DF8">
        <w:rPr>
          <w:rFonts w:eastAsia="Calibri"/>
          <w:szCs w:val="24"/>
          <w:u w:val="none"/>
          <w:shd w:val="clear" w:color="auto" w:fill="FFFFFF"/>
        </w:rPr>
        <w:t>emt par pašvaldības nekustamā īpašuma atsavināšanu un apgrūtināšanu, kā arī par nekustamā īpašuma iegūšanu</w:t>
      </w:r>
      <w:r w:rsidRPr="00B60DF8">
        <w:rPr>
          <w:rFonts w:eastAsia="SimSun"/>
          <w:szCs w:val="24"/>
          <w:u w:val="none"/>
          <w:lang w:eastAsia="zh-CN" w:bidi="hi-IN"/>
        </w:rPr>
        <w:t xml:space="preserve">, 73.panta ceturto daļu, kas nosaka, ka </w:t>
      </w:r>
      <w:r w:rsidRPr="00B60DF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60DF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60DF8">
        <w:rPr>
          <w:bCs/>
          <w:szCs w:val="24"/>
          <w:u w:val="none"/>
          <w:lang w:eastAsia="lv-LV"/>
        </w:rPr>
        <w:t xml:space="preserve">un ņemot vērā </w:t>
      </w:r>
      <w:r w:rsidRPr="00B60DF8">
        <w:rPr>
          <w:rFonts w:eastAsia="SimSun"/>
          <w:bCs/>
          <w:szCs w:val="24"/>
          <w:u w:val="none"/>
          <w:lang w:eastAsia="zh-CN" w:bidi="hi-IN"/>
        </w:rPr>
        <w:t>Attīstības un tautsaimniecības komitejas, un Finanšu komitejas</w:t>
      </w:r>
      <w:r w:rsidRPr="00B60DF8">
        <w:rPr>
          <w:bCs/>
          <w:szCs w:val="24"/>
          <w:u w:val="none"/>
          <w:lang w:eastAsia="lv-LV"/>
        </w:rPr>
        <w:t xml:space="preserve"> ieteikumu: atklāti balsojot: </w:t>
      </w:r>
      <w:r w:rsidRPr="00B60DF8">
        <w:rPr>
          <w:rFonts w:eastAsia="Calibri"/>
          <w:szCs w:val="24"/>
          <w:u w:val="none"/>
        </w:rPr>
        <w:t>ar … balsīm “PAR”, “PRET”-, “ATTURAS”-, Gulbenes novada pašvaldības dome NOLEMJ</w:t>
      </w:r>
      <w:r w:rsidRPr="00B60DF8">
        <w:rPr>
          <w:szCs w:val="24"/>
          <w:u w:val="none"/>
          <w:lang w:eastAsia="lv-LV"/>
        </w:rPr>
        <w:t>:</w:t>
      </w:r>
    </w:p>
    <w:p w14:paraId="2E20303B" w14:textId="77777777" w:rsidR="00B60DF8" w:rsidRPr="00B60DF8" w:rsidRDefault="00B60DF8" w:rsidP="00B83710">
      <w:pPr>
        <w:widowControl w:val="0"/>
        <w:suppressAutoHyphens/>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1. REĢISTRĒT dzīvokļa īpašumu </w:t>
      </w:r>
      <w:r w:rsidRPr="00B60DF8">
        <w:rPr>
          <w:rFonts w:eastAsia="Calibri"/>
          <w:bCs/>
          <w:szCs w:val="24"/>
          <w:u w:val="none"/>
        </w:rPr>
        <w:t>Līkā iela 10 - 30,</w:t>
      </w:r>
      <w:r w:rsidRPr="00B60DF8">
        <w:rPr>
          <w:rFonts w:eastAsia="SimSun"/>
          <w:bCs/>
          <w:szCs w:val="24"/>
          <w:u w:val="none"/>
          <w:lang w:eastAsia="zh-CN" w:bidi="hi-IN"/>
        </w:rPr>
        <w:t xml:space="preserve"> Gulbene, Gulbenes novads, LV-4401</w:t>
      </w:r>
      <w:r w:rsidRPr="00B60DF8">
        <w:rPr>
          <w:rFonts w:eastAsia="SimSun"/>
          <w:color w:val="00000A"/>
          <w:szCs w:val="24"/>
          <w:u w:val="none"/>
          <w:lang w:eastAsia="zh-CN" w:bidi="hi-IN"/>
        </w:rPr>
        <w:t xml:space="preserve">, (telpu grupas kadastra apzīmējums </w:t>
      </w:r>
      <w:r w:rsidRPr="00B60DF8">
        <w:rPr>
          <w:rFonts w:eastAsia="SimSun"/>
          <w:szCs w:val="24"/>
          <w:u w:val="none"/>
          <w:lang w:eastAsia="zh-CN" w:bidi="hi-IN"/>
        </w:rPr>
        <w:t>5001 007 0171 001 030</w:t>
      </w:r>
      <w:r w:rsidRPr="00B60DF8">
        <w:rPr>
          <w:rFonts w:eastAsia="SimSun"/>
          <w:color w:val="00000A"/>
          <w:szCs w:val="24"/>
          <w:u w:val="none"/>
          <w:lang w:eastAsia="zh-CN" w:bidi="hi-IN"/>
        </w:rPr>
        <w:t>), zemesgrāmatā kā patstāvīgu nekustamo īpašumu.</w:t>
      </w:r>
    </w:p>
    <w:p w14:paraId="23E71CEE" w14:textId="77777777" w:rsidR="00B60DF8" w:rsidRPr="00B60DF8" w:rsidRDefault="00B60DF8" w:rsidP="00B83710">
      <w:pPr>
        <w:widowControl w:val="0"/>
        <w:suppressAutoHyphens/>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2. UZDOT Gulbenes novada Centrālās pārvaldes </w:t>
      </w:r>
      <w:r w:rsidRPr="00B60DF8">
        <w:rPr>
          <w:rFonts w:eastAsia="SimSun"/>
          <w:szCs w:val="24"/>
          <w:u w:val="none"/>
          <w:lang w:eastAsia="zh-CN" w:bidi="hi-IN"/>
        </w:rPr>
        <w:t xml:space="preserve">Īpašumu pārraudzības nodaļai </w:t>
      </w:r>
      <w:r w:rsidRPr="00B60DF8">
        <w:rPr>
          <w:rFonts w:eastAsia="SimSun"/>
          <w:color w:val="00000A"/>
          <w:szCs w:val="24"/>
          <w:u w:val="none"/>
          <w:lang w:eastAsia="zh-CN" w:bidi="hi-IN"/>
        </w:rPr>
        <w:t>veikt darbības, kas saistītas ar iepriekšminētā nekustamā īpašuma ierakstīšanu zemesgrāmatā uz Gulbenes novada pašvaldības vārda.</w:t>
      </w:r>
    </w:p>
    <w:p w14:paraId="744D9399" w14:textId="77777777" w:rsidR="00B60DF8" w:rsidRPr="00B60DF8" w:rsidRDefault="00B60DF8" w:rsidP="00B83710">
      <w:pPr>
        <w:widowControl w:val="0"/>
        <w:suppressAutoHyphens/>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3. </w:t>
      </w:r>
      <w:r w:rsidRPr="00B60DF8">
        <w:rPr>
          <w:rFonts w:eastAsia="SimSun"/>
          <w:szCs w:val="24"/>
          <w:u w:val="none"/>
          <w:lang w:eastAsia="zh-CN" w:bidi="hi-IN"/>
        </w:rPr>
        <w:t xml:space="preserve">NODOT atsavināšanai Gulbenes novada pašvaldībai piekrītošo dzīvokļa īpašumu </w:t>
      </w:r>
      <w:r w:rsidRPr="00B60DF8">
        <w:rPr>
          <w:rFonts w:eastAsia="Calibri"/>
          <w:bCs/>
          <w:szCs w:val="24"/>
          <w:u w:val="none"/>
        </w:rPr>
        <w:t>Līkā iela 10 - 30,</w:t>
      </w:r>
      <w:r w:rsidRPr="00B60DF8">
        <w:rPr>
          <w:rFonts w:eastAsia="SimSun"/>
          <w:bCs/>
          <w:szCs w:val="24"/>
          <w:u w:val="none"/>
          <w:lang w:eastAsia="zh-CN" w:bidi="hi-IN"/>
        </w:rPr>
        <w:t xml:space="preserve"> Gulbene, Gulbenes novads, LV-4401</w:t>
      </w:r>
      <w:r w:rsidRPr="00B60DF8">
        <w:rPr>
          <w:rFonts w:eastAsia="SimSun"/>
          <w:szCs w:val="24"/>
          <w:u w:val="none"/>
          <w:lang w:eastAsia="zh-CN" w:bidi="hi-IN"/>
        </w:rPr>
        <w:t>, kas sastāv no telpu grupas ar kadastra apzīmējumu 5001 007 0171 001 030, un pie tās piederošām kopīpašuma 340/15738 domājamām daļām no būves ar kadastra apzīmējumu 5001 007 0171 001 (daudzdzīvokļu ēka), un 340/15738 domājamām daļām no zemes ar kadastra apzīmējumu 5001 007 0171, atklātā mutiskā izsolē ar augšupejošu soli.</w:t>
      </w:r>
    </w:p>
    <w:p w14:paraId="5F245D2D" w14:textId="77777777" w:rsidR="00B60DF8" w:rsidRPr="00B60DF8" w:rsidRDefault="00B60DF8" w:rsidP="00B83710">
      <w:pPr>
        <w:widowControl w:val="0"/>
        <w:suppressAutoHyphens/>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4. </w:t>
      </w:r>
      <w:r w:rsidRPr="00B60DF8">
        <w:rPr>
          <w:rFonts w:eastAsia="SimSun"/>
          <w:szCs w:val="24"/>
          <w:u w:val="none"/>
          <w:lang w:eastAsia="zh-CN" w:bidi="hi-IN"/>
        </w:rPr>
        <w:t xml:space="preserve">UZDOT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1176649" w14:textId="77777777" w:rsidR="00B60DF8" w:rsidRPr="00B60DF8" w:rsidRDefault="00B60DF8" w:rsidP="00B83710">
      <w:pPr>
        <w:widowControl w:val="0"/>
        <w:suppressAutoHyphens/>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5. </w:t>
      </w:r>
      <w:r w:rsidRPr="00B60DF8">
        <w:rPr>
          <w:rFonts w:eastAsia="SimSun"/>
          <w:szCs w:val="24"/>
          <w:u w:val="none"/>
          <w:lang w:eastAsia="zh-CN" w:bidi="hi-IN"/>
        </w:rPr>
        <w:t xml:space="preserve">Par lēmuma izpildi atbildīga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 xml:space="preserve">īpašuma novērtēšanas un </w:t>
      </w:r>
      <w:r w:rsidRPr="00B60DF8">
        <w:rPr>
          <w:rFonts w:eastAsia="SimSun"/>
          <w:szCs w:val="24"/>
          <w:u w:val="none"/>
          <w:lang w:eastAsia="zh-CN" w:bidi="hi-IN"/>
        </w:rPr>
        <w:lastRenderedPageBreak/>
        <w:t>izsoļu komisija.</w:t>
      </w:r>
    </w:p>
    <w:p w14:paraId="49BBB751" w14:textId="77777777" w:rsidR="00B60DF8" w:rsidRPr="00B60DF8" w:rsidRDefault="00B60DF8" w:rsidP="00B83710">
      <w:pPr>
        <w:widowControl w:val="0"/>
        <w:suppressAutoHyphens/>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6. </w:t>
      </w:r>
      <w:r w:rsidRPr="00B60DF8">
        <w:rPr>
          <w:rFonts w:eastAsia="Calibri"/>
          <w:szCs w:val="24"/>
          <w:u w:val="none"/>
        </w:rPr>
        <w:t>Lēmuma izpildes kontroli veikt Gulbenes novada pašvaldības izpilddirektoram.</w:t>
      </w:r>
    </w:p>
    <w:p w14:paraId="653186A9" w14:textId="77777777" w:rsidR="00203C2F" w:rsidRDefault="00203C2F" w:rsidP="000C7638">
      <w:pPr>
        <w:rPr>
          <w:color w:val="000000" w:themeColor="text1"/>
          <w:szCs w:val="24"/>
          <w:u w:val="none"/>
        </w:rPr>
      </w:pPr>
    </w:p>
    <w:p w14:paraId="3807E92C" w14:textId="7B0DC84D" w:rsidR="0032517B" w:rsidRPr="00575A1B" w:rsidRDefault="00E25297"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289066B"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25A - 21 atsavināšanu</w:t>
      </w:r>
    </w:p>
    <w:p w14:paraId="7DC7EAA5"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981A97C"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E4FE976" w14:textId="66B196FD"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5ABC57F7" w14:textId="77777777" w:rsidR="00BC2002" w:rsidRDefault="00BC2002" w:rsidP="00956EC8">
      <w:pPr>
        <w:rPr>
          <w:rFonts w:eastAsia="Calibri"/>
          <w:color w:val="FF0000"/>
          <w:szCs w:val="24"/>
          <w:u w:val="none"/>
        </w:rPr>
      </w:pPr>
    </w:p>
    <w:p w14:paraId="2DDA89B0" w14:textId="77777777" w:rsidR="001A17CE" w:rsidRDefault="001A17CE" w:rsidP="001A17CE">
      <w:pPr>
        <w:spacing w:line="360" w:lineRule="auto"/>
        <w:ind w:firstLine="567"/>
        <w:jc w:val="both"/>
        <w:rPr>
          <w:u w:val="none"/>
        </w:rPr>
      </w:pPr>
      <w:r>
        <w:rPr>
          <w:u w:val="none"/>
        </w:rPr>
        <w:t>Attīstības un tautsaimniecības komiteja atklāti balsojot:</w:t>
      </w:r>
    </w:p>
    <w:p w14:paraId="33E0EF0B"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573F451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7D28F1" w14:textId="77777777" w:rsidR="00203C2F" w:rsidRDefault="00203C2F" w:rsidP="000C7638">
      <w:pPr>
        <w:rPr>
          <w:color w:val="000000" w:themeColor="text1"/>
          <w:szCs w:val="24"/>
          <w:u w:val="none"/>
        </w:rPr>
      </w:pPr>
    </w:p>
    <w:p w14:paraId="482B0486" w14:textId="77777777" w:rsidR="00B60DF8" w:rsidRPr="00B60DF8" w:rsidRDefault="00B60DF8" w:rsidP="00B60DF8">
      <w:pPr>
        <w:spacing w:after="160" w:line="259" w:lineRule="auto"/>
        <w:contextualSpacing/>
        <w:jc w:val="center"/>
        <w:rPr>
          <w:rFonts w:eastAsia="Calibri"/>
          <w:b/>
          <w:szCs w:val="24"/>
          <w:u w:val="none"/>
        </w:rPr>
      </w:pPr>
      <w:r w:rsidRPr="00B60DF8">
        <w:rPr>
          <w:rFonts w:eastAsia="Calibri"/>
          <w:b/>
          <w:szCs w:val="24"/>
          <w:u w:val="none"/>
        </w:rPr>
        <w:t xml:space="preserve">Par Gulbenes pilsētas dzīvokļa īpašuma </w:t>
      </w:r>
      <w:r w:rsidRPr="00B60DF8">
        <w:rPr>
          <w:rFonts w:eastAsia="SimSun"/>
          <w:b/>
          <w:szCs w:val="24"/>
          <w:u w:val="none"/>
          <w:lang w:eastAsia="zh-CN" w:bidi="hi-IN"/>
        </w:rPr>
        <w:t xml:space="preserve">Līkā iela 25A - 21 </w:t>
      </w:r>
      <w:r w:rsidRPr="00B60DF8">
        <w:rPr>
          <w:rFonts w:eastAsia="Calibri"/>
          <w:b/>
          <w:szCs w:val="24"/>
          <w:u w:val="none"/>
        </w:rPr>
        <w:t>atsavināšanu</w:t>
      </w:r>
    </w:p>
    <w:p w14:paraId="3559764D" w14:textId="77777777" w:rsidR="00B60DF8" w:rsidRPr="00B60DF8" w:rsidRDefault="00B60DF8" w:rsidP="00B60DF8">
      <w:pPr>
        <w:spacing w:after="160" w:line="259" w:lineRule="auto"/>
        <w:contextualSpacing/>
        <w:jc w:val="center"/>
        <w:rPr>
          <w:rFonts w:eastAsia="Calibri"/>
          <w:b/>
          <w:szCs w:val="24"/>
          <w:u w:val="none"/>
        </w:rPr>
      </w:pPr>
    </w:p>
    <w:p w14:paraId="004C1654"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Izskatīts</w:t>
      </w:r>
      <w:r w:rsidRPr="00AE02C7">
        <w:rPr>
          <w:rFonts w:eastAsia="SimSun"/>
          <w:b/>
          <w:szCs w:val="24"/>
          <w:u w:val="none"/>
          <w:lang w:eastAsia="zh-CN" w:bidi="hi-IN"/>
        </w:rPr>
        <w:t xml:space="preserve"> </w:t>
      </w:r>
      <w:r w:rsidRPr="00AE02C7">
        <w:rPr>
          <w:rFonts w:eastAsia="SimSun"/>
          <w:b/>
          <w:bCs/>
          <w:szCs w:val="24"/>
          <w:u w:val="none"/>
          <w:lang w:eastAsia="zh-CN" w:bidi="hi-IN"/>
        </w:rPr>
        <w:t xml:space="preserve">[…] </w:t>
      </w:r>
      <w:r w:rsidRPr="00AE02C7">
        <w:rPr>
          <w:rFonts w:eastAsia="SimSun"/>
          <w:szCs w:val="24"/>
          <w:u w:val="none"/>
          <w:lang w:eastAsia="zh-CN" w:bidi="hi-IN"/>
        </w:rPr>
        <w:t>2025.gada 22.janvāra iesniegums (Gulbenes novada pašvaldībā saņemts 2025.gada 22.janvārī un reģistrēts ar Nr. GND/5.13.2/25/226-R), kurā lūgts atsavināt izīrēto dzīvokļa īpašumu Līkā iela 25A – 21, Gulbene, Gulbenes novads, LV - 4401</w:t>
      </w:r>
      <w:r w:rsidRPr="00AE02C7">
        <w:rPr>
          <w:rFonts w:eastAsia="SimSun"/>
          <w:bCs/>
          <w:szCs w:val="24"/>
          <w:u w:val="none"/>
          <w:lang w:eastAsia="zh-CN" w:bidi="hi-IN"/>
        </w:rPr>
        <w:t xml:space="preserve"> (turpmāk – dzīvokļa īpašums)</w:t>
      </w:r>
      <w:r w:rsidRPr="00AE02C7">
        <w:rPr>
          <w:rFonts w:eastAsia="SimSun"/>
          <w:szCs w:val="24"/>
          <w:u w:val="none"/>
          <w:lang w:eastAsia="zh-CN" w:bidi="hi-IN"/>
        </w:rPr>
        <w:t>.</w:t>
      </w:r>
    </w:p>
    <w:p w14:paraId="02013E8E"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21" w:anchor="p45" w:history="1">
        <w:r w:rsidRPr="00AE02C7">
          <w:rPr>
            <w:rFonts w:eastAsia="SimSun"/>
            <w:color w:val="0000FF"/>
            <w:szCs w:val="24"/>
            <w:lang w:eastAsia="zh-CN" w:bidi="hi-IN"/>
          </w:rPr>
          <w:t>45.pantā</w:t>
        </w:r>
      </w:hyperlink>
      <w:r w:rsidRPr="00AE02C7">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04C97D3F"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2" w:anchor="p4" w:tgtFrame="_blank" w:history="1">
        <w:r w:rsidRPr="00AE02C7">
          <w:rPr>
            <w:rFonts w:eastAsia="SimSun"/>
            <w:color w:val="0000FF"/>
            <w:szCs w:val="24"/>
            <w:lang w:eastAsia="zh-CN" w:bidi="hi-IN"/>
          </w:rPr>
          <w:t>4.panta</w:t>
        </w:r>
      </w:hyperlink>
      <w:r w:rsidRPr="00AE02C7">
        <w:rPr>
          <w:rFonts w:eastAsia="SimSun"/>
          <w:szCs w:val="24"/>
          <w:u w:val="none"/>
          <w:lang w:eastAsia="zh-CN" w:bidi="hi-IN"/>
        </w:rPr>
        <w:t>  ceturtās daļas </w:t>
      </w:r>
      <w:hyperlink r:id="rId23" w:anchor="p5" w:history="1">
        <w:r w:rsidRPr="00AE02C7">
          <w:rPr>
            <w:rFonts w:eastAsia="SimSun"/>
            <w:color w:val="0000FF"/>
            <w:szCs w:val="24"/>
            <w:lang w:eastAsia="zh-CN" w:bidi="hi-IN"/>
          </w:rPr>
          <w:t>5.punktā</w:t>
        </w:r>
      </w:hyperlink>
      <w:r w:rsidRPr="00AE02C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 xml:space="preserve">. </w:t>
      </w:r>
    </w:p>
    <w:p w14:paraId="40D68974"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Ievērojot iepriekš minēto, </w:t>
      </w:r>
      <w:r w:rsidRPr="00AE02C7">
        <w:rPr>
          <w:rFonts w:eastAsia="SimSun"/>
          <w:b/>
          <w:bCs/>
          <w:szCs w:val="24"/>
          <w:u w:val="none"/>
          <w:lang w:eastAsia="zh-CN" w:bidi="hi-IN"/>
        </w:rPr>
        <w:t>[…]</w:t>
      </w:r>
      <w:r w:rsidRPr="00AE02C7">
        <w:rPr>
          <w:rFonts w:eastAsia="SimSun"/>
          <w:szCs w:val="24"/>
          <w:u w:val="none"/>
          <w:lang w:eastAsia="zh-CN" w:bidi="hi-IN"/>
        </w:rPr>
        <w:t xml:space="preserve">iesniegumam ir pievienojis personu apliecinoša dokumenta kopiju, 2023.gada 24.novembra dzīvojamās telpas īres līguma pārjaunojumu Nr. </w:t>
      </w:r>
      <w:r w:rsidRPr="00AE02C7">
        <w:rPr>
          <w:rFonts w:eastAsia="SimSun"/>
          <w:szCs w:val="24"/>
          <w:u w:val="none"/>
          <w:lang w:eastAsia="zh-CN" w:bidi="hi-IN"/>
        </w:rPr>
        <w:lastRenderedPageBreak/>
        <w:t xml:space="preserve">GES/1.33/23/476, kas noslēgts starp SIA “Gulbenes </w:t>
      </w:r>
      <w:proofErr w:type="spellStart"/>
      <w:r w:rsidRPr="00AE02C7">
        <w:rPr>
          <w:rFonts w:eastAsia="SimSun"/>
          <w:szCs w:val="24"/>
          <w:u w:val="none"/>
          <w:lang w:eastAsia="zh-CN" w:bidi="hi-IN"/>
        </w:rPr>
        <w:t>Energo</w:t>
      </w:r>
      <w:proofErr w:type="spellEnd"/>
      <w:r w:rsidRPr="00AE02C7">
        <w:rPr>
          <w:rFonts w:eastAsia="SimSun"/>
          <w:szCs w:val="24"/>
          <w:u w:val="none"/>
          <w:lang w:eastAsia="zh-CN" w:bidi="hi-IN"/>
        </w:rPr>
        <w:t xml:space="preserve"> Serviss”, </w:t>
      </w:r>
      <w:proofErr w:type="spellStart"/>
      <w:r w:rsidRPr="00AE02C7">
        <w:rPr>
          <w:rFonts w:eastAsia="SimSun"/>
          <w:szCs w:val="24"/>
          <w:u w:val="none"/>
          <w:lang w:eastAsia="zh-CN" w:bidi="hi-IN"/>
        </w:rPr>
        <w:t>reģ</w:t>
      </w:r>
      <w:proofErr w:type="spellEnd"/>
      <w:r w:rsidRPr="00AE02C7">
        <w:rPr>
          <w:rFonts w:eastAsia="SimSun"/>
          <w:szCs w:val="24"/>
          <w:u w:val="none"/>
          <w:lang w:eastAsia="zh-CN" w:bidi="hi-IN"/>
        </w:rPr>
        <w:t xml:space="preserve">. Nr. LV54603000121, un </w:t>
      </w:r>
      <w:r w:rsidRPr="00AE02C7">
        <w:rPr>
          <w:rFonts w:eastAsia="SimSun"/>
          <w:b/>
          <w:bCs/>
          <w:szCs w:val="24"/>
          <w:u w:val="none"/>
          <w:lang w:eastAsia="zh-CN" w:bidi="hi-IN"/>
        </w:rPr>
        <w:t xml:space="preserve">[…] </w:t>
      </w:r>
      <w:r w:rsidRPr="00AE02C7">
        <w:rPr>
          <w:rFonts w:eastAsia="SimSun"/>
          <w:szCs w:val="24"/>
          <w:u w:val="none"/>
          <w:lang w:eastAsia="zh-CN" w:bidi="hi-IN"/>
        </w:rPr>
        <w:t>par dzīvokļa īpašumu Līkā iela 25A – 21, Gulbene, Gulbenes novads, LV - 4401</w:t>
      </w:r>
      <w:r w:rsidRPr="00AE02C7">
        <w:rPr>
          <w:rFonts w:eastAsia="SimSun"/>
          <w:bCs/>
          <w:szCs w:val="24"/>
          <w:u w:val="none"/>
          <w:lang w:eastAsia="zh-CN" w:bidi="hi-IN"/>
        </w:rPr>
        <w:t xml:space="preserve"> </w:t>
      </w:r>
      <w:r w:rsidRPr="00AE02C7">
        <w:rPr>
          <w:rFonts w:eastAsia="SimSun"/>
          <w:szCs w:val="24"/>
          <w:u w:val="none"/>
          <w:lang w:eastAsia="zh-CN" w:bidi="hi-IN"/>
        </w:rPr>
        <w:t xml:space="preserve">(īres līguma termiņš noteikts 2027.gada 31.decembris), un izziņas par īres un komunālo pakalpojumu parādu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w:t>
      </w:r>
    </w:p>
    <w:p w14:paraId="01640E35"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Saskaņā ar 2023.gada 24.novembra dzīvojamās telpas īres līguma pārjaunojumu Nr. GES/1.33/23/476 dzīvokļa īpašumā nav iemitināti īrnieka ģimenes locekļi, līdz ar to, notariāli apliecināta vienošanās starp ģimenes locekļiem nav jāiesniedz.</w:t>
      </w:r>
    </w:p>
    <w:p w14:paraId="7681C7FD"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24"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w:t>
      </w:r>
    </w:p>
    <w:p w14:paraId="6BE232B7"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FC07AF5"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639F92B" w14:textId="77777777" w:rsidR="00AE02C7" w:rsidRPr="00AE02C7" w:rsidRDefault="00AE02C7" w:rsidP="00AE02C7">
      <w:pPr>
        <w:widowControl w:val="0"/>
        <w:suppressAutoHyphens/>
        <w:spacing w:line="360" w:lineRule="auto"/>
        <w:ind w:firstLine="567"/>
        <w:contextualSpacing/>
        <w:jc w:val="both"/>
        <w:rPr>
          <w:rFonts w:eastAsia="SimSun"/>
          <w:bCs/>
          <w:szCs w:val="24"/>
          <w:u w:val="none"/>
          <w:lang w:eastAsia="zh-CN" w:bidi="hi-IN"/>
        </w:rPr>
      </w:pPr>
      <w:r w:rsidRPr="00AE02C7">
        <w:rPr>
          <w:rFonts w:eastAsia="Calibri"/>
          <w:szCs w:val="24"/>
          <w:u w:val="none"/>
        </w:rPr>
        <w:t xml:space="preserve">Ņemot vērā, ka </w:t>
      </w:r>
      <w:bookmarkStart w:id="1" w:name="_Hlk171689870"/>
      <w:r w:rsidRPr="00AE02C7">
        <w:rPr>
          <w:rFonts w:eastAsia="SimSun"/>
          <w:b/>
          <w:bCs/>
          <w:szCs w:val="24"/>
          <w:u w:val="none"/>
          <w:lang w:eastAsia="zh-CN" w:bidi="hi-IN"/>
        </w:rPr>
        <w:t>[…]</w:t>
      </w:r>
      <w:r w:rsidRPr="00AE02C7">
        <w:rPr>
          <w:rFonts w:eastAsia="SimSun"/>
          <w:bCs/>
          <w:szCs w:val="24"/>
          <w:u w:val="none"/>
          <w:lang w:eastAsia="zh-CN" w:bidi="hi-IN"/>
        </w:rPr>
        <w:t xml:space="preserve">iesniegtie dokumenti atbilst </w:t>
      </w:r>
      <w:r w:rsidRPr="00AE02C7">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bookmarkEnd w:id="1"/>
      <w:r w:rsidRPr="00AE02C7">
        <w:rPr>
          <w:rFonts w:eastAsia="SimSun"/>
          <w:b/>
          <w:bCs/>
          <w:szCs w:val="24"/>
          <w:u w:val="none"/>
          <w:lang w:eastAsia="zh-CN" w:bidi="hi-IN"/>
        </w:rPr>
        <w:t xml:space="preserve">[…] </w:t>
      </w:r>
      <w:r w:rsidRPr="00AE02C7">
        <w:rPr>
          <w:rFonts w:eastAsia="SimSun"/>
          <w:szCs w:val="24"/>
          <w:u w:val="none"/>
          <w:lang w:eastAsia="zh-CN" w:bidi="hi-IN"/>
        </w:rPr>
        <w:t>ir tiesīgs ierosināt dzīvokļa īpašuma  atsavināšanu.</w:t>
      </w:r>
    </w:p>
    <w:p w14:paraId="2918E39A" w14:textId="77777777" w:rsidR="00AE02C7" w:rsidRPr="00AE02C7" w:rsidRDefault="00AE02C7" w:rsidP="00AE02C7">
      <w:pPr>
        <w:widowControl w:val="0"/>
        <w:suppressAutoHyphens/>
        <w:spacing w:line="360" w:lineRule="auto"/>
        <w:ind w:firstLine="567"/>
        <w:jc w:val="both"/>
        <w:rPr>
          <w:rFonts w:eastAsia="SimSun"/>
          <w:szCs w:val="24"/>
          <w:u w:val="none"/>
          <w:lang w:eastAsia="zh-CN" w:bidi="hi-IN"/>
        </w:rPr>
      </w:pPr>
      <w:r w:rsidRPr="00AE02C7">
        <w:rPr>
          <w:rFonts w:eastAsia="SimSun"/>
          <w:szCs w:val="24"/>
          <w:u w:val="none"/>
          <w:lang w:eastAsia="zh-CN" w:bidi="hi-IN"/>
        </w:rPr>
        <w:t xml:space="preserve">Pamatojoties uz Pašvaldību likuma 10.panta pirmās daļas 16.punktu, kas nosaka, ka </w:t>
      </w:r>
      <w:r w:rsidRPr="00AE02C7">
        <w:rPr>
          <w:rFonts w:eastAsia="Calibri"/>
          <w:szCs w:val="24"/>
          <w:u w:val="none"/>
          <w:shd w:val="clear" w:color="auto" w:fill="FFFFFF"/>
        </w:rPr>
        <w:t xml:space="preserve">dome ir tiesīga izlemt ikvienu pašvaldības kompetences jautājumu un tikai domes kompetencē ir </w:t>
      </w:r>
      <w:r w:rsidRPr="00AE02C7">
        <w:rPr>
          <w:rFonts w:eastAsia="SimSun"/>
          <w:szCs w:val="24"/>
          <w:u w:val="none"/>
          <w:lang w:eastAsia="zh-CN" w:bidi="hi-IN"/>
        </w:rPr>
        <w:t>l</w:t>
      </w:r>
      <w:r w:rsidRPr="00AE02C7">
        <w:rPr>
          <w:rFonts w:eastAsia="Calibri"/>
          <w:szCs w:val="24"/>
          <w:u w:val="none"/>
          <w:shd w:val="clear" w:color="auto" w:fill="FFFFFF"/>
        </w:rPr>
        <w:t>emt par pašvaldības nekustamā īpašuma atsavināšanu un apgrūtināšanu, kā arī par nekustamā īpašuma iegūšanu</w:t>
      </w:r>
      <w:r w:rsidRPr="00AE02C7">
        <w:rPr>
          <w:rFonts w:eastAsia="SimSun"/>
          <w:szCs w:val="24"/>
          <w:u w:val="none"/>
          <w:lang w:eastAsia="zh-CN" w:bidi="hi-IN"/>
        </w:rPr>
        <w:t xml:space="preserve">, 73.panta ceturto daļu, kas nosaka, ka </w:t>
      </w:r>
      <w:r w:rsidRPr="00AE02C7">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E02C7">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w:t>
      </w:r>
      <w:r w:rsidRPr="00AE02C7">
        <w:rPr>
          <w:rFonts w:eastAsia="SimSun"/>
          <w:szCs w:val="24"/>
          <w:u w:val="none"/>
          <w:lang w:eastAsia="zh-CN" w:bidi="hi-IN"/>
        </w:rPr>
        <w:lastRenderedPageBreak/>
        <w:t xml:space="preserve">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AE02C7">
        <w:rPr>
          <w:rFonts w:eastAsia="Calibri"/>
          <w:szCs w:val="24"/>
          <w:u w:val="none"/>
        </w:rPr>
        <w:t>šā panta sesto daļu, kas nosaka, ka mantas novērtēšanas komisija novērtēšanai pieaicina vienu vai vairākus sertificētus vērtētājus,</w:t>
      </w:r>
      <w:r w:rsidRPr="00AE02C7">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25"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AE02C7">
        <w:rPr>
          <w:rFonts w:eastAsia="SimSun"/>
          <w:bCs/>
          <w:szCs w:val="24"/>
          <w:u w:val="none"/>
          <w:lang w:eastAsia="zh-CN" w:bidi="hi-IN"/>
        </w:rPr>
        <w:t xml:space="preserve">un Attīstības un tautsaimniecības komitejas, un Finanšu komitejas ieteikumu, atklāti balsojot: </w:t>
      </w:r>
      <w:r w:rsidRPr="00AE02C7">
        <w:rPr>
          <w:rFonts w:eastAsia="Calibri"/>
          <w:noProof/>
          <w:szCs w:val="24"/>
          <w:u w:val="none"/>
        </w:rPr>
        <w:t>ar  balsīm "Par", "Pret", "Atturas", "Nepiedalās"</w:t>
      </w:r>
      <w:r w:rsidRPr="00AE02C7">
        <w:rPr>
          <w:rFonts w:eastAsia="SimSun"/>
          <w:szCs w:val="24"/>
          <w:u w:val="none"/>
          <w:lang w:eastAsia="zh-CN" w:bidi="hi-IN"/>
        </w:rPr>
        <w:t>, Gulbenes novada pašvaldības dome NOLEMJ:</w:t>
      </w:r>
    </w:p>
    <w:p w14:paraId="3AE063E3"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1. REĢISTRĒT dzīvokļa īpašumu Līkā iela 25A – 21, Gulbene, Gulbenes novads, LV - 4401</w:t>
      </w:r>
      <w:r w:rsidRPr="00AE02C7">
        <w:rPr>
          <w:rFonts w:eastAsia="SimSun"/>
          <w:bCs/>
          <w:szCs w:val="24"/>
          <w:u w:val="none"/>
          <w:lang w:eastAsia="zh-CN" w:bidi="hi-IN"/>
        </w:rPr>
        <w:t xml:space="preserve">, </w:t>
      </w:r>
      <w:r w:rsidRPr="00AE02C7">
        <w:rPr>
          <w:rFonts w:eastAsia="SimSun"/>
          <w:szCs w:val="24"/>
          <w:u w:val="none"/>
          <w:lang w:eastAsia="zh-CN" w:bidi="hi-IN"/>
        </w:rPr>
        <w:t xml:space="preserve">(telpu grupas kadastra apzīmējums </w:t>
      </w:r>
      <w:r w:rsidRPr="00AE02C7">
        <w:rPr>
          <w:szCs w:val="24"/>
          <w:u w:val="none"/>
          <w:lang w:eastAsia="lv-LV"/>
        </w:rPr>
        <w:t>5001 001 0076 001 021</w:t>
      </w:r>
      <w:r w:rsidRPr="00AE02C7">
        <w:rPr>
          <w:rFonts w:eastAsia="SimSun"/>
          <w:szCs w:val="24"/>
          <w:u w:val="none"/>
          <w:lang w:eastAsia="zh-CN" w:bidi="hi-IN"/>
        </w:rPr>
        <w:t>), zemesgrāmatā kā patstāvīgu nekustamo īpašumu.</w:t>
      </w:r>
    </w:p>
    <w:p w14:paraId="4D64C63E"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2E161D01" w14:textId="77777777" w:rsidR="00AE02C7" w:rsidRPr="00AE02C7" w:rsidRDefault="00AE02C7" w:rsidP="00AE02C7">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t xml:space="preserve">3. NODOT atsavināšanai Gulbenes novada pašvaldībai piekrītošo dzīvokļa īpašumu Līkā iela 25A – 21, Gulbene, Gulbenes novads, LV - 4401, kas sastāv no telpu grupas ar kadastra apzīmējumu </w:t>
      </w:r>
      <w:r w:rsidRPr="00AE02C7">
        <w:rPr>
          <w:szCs w:val="24"/>
          <w:u w:val="none"/>
          <w:lang w:eastAsia="lv-LV"/>
        </w:rPr>
        <w:t>5001 001 0076 001 021</w:t>
      </w:r>
      <w:r w:rsidRPr="00AE02C7">
        <w:rPr>
          <w:rFonts w:eastAsia="SimSun"/>
          <w:szCs w:val="24"/>
          <w:u w:val="none"/>
          <w:lang w:eastAsia="zh-CN" w:bidi="hi-IN"/>
        </w:rPr>
        <w:t xml:space="preserve">, un pie tās piederošās kopīpašuma 388/29636 domājamās daļas no būves ar kadastra apzīmējumu </w:t>
      </w:r>
      <w:r w:rsidRPr="00AE02C7">
        <w:rPr>
          <w:szCs w:val="24"/>
          <w:u w:val="none"/>
          <w:lang w:eastAsia="lv-LV"/>
        </w:rPr>
        <w:t xml:space="preserve">5001 001 0076 001 </w:t>
      </w:r>
      <w:r w:rsidRPr="00AE02C7">
        <w:rPr>
          <w:rFonts w:eastAsia="SimSun"/>
          <w:szCs w:val="24"/>
          <w:u w:val="none"/>
          <w:lang w:eastAsia="zh-CN" w:bidi="hi-IN"/>
        </w:rPr>
        <w:t>(dzīvojamā māja)</w:t>
      </w:r>
      <w:r w:rsidRPr="00AE02C7">
        <w:rPr>
          <w:szCs w:val="24"/>
          <w:u w:val="none"/>
          <w:lang w:eastAsia="lv-LV"/>
        </w:rPr>
        <w:t xml:space="preserve">, un </w:t>
      </w:r>
      <w:r w:rsidRPr="00AE02C7">
        <w:rPr>
          <w:rFonts w:eastAsia="SimSun"/>
          <w:szCs w:val="24"/>
          <w:u w:val="none"/>
          <w:lang w:eastAsia="zh-CN" w:bidi="hi-IN"/>
        </w:rPr>
        <w:t xml:space="preserve">388/29636 domājamās daļas no zemes ar kadastra apzīmējumu </w:t>
      </w:r>
      <w:r w:rsidRPr="00AE02C7">
        <w:rPr>
          <w:szCs w:val="24"/>
          <w:u w:val="none"/>
          <w:lang w:eastAsia="lv-LV"/>
        </w:rPr>
        <w:t xml:space="preserve">5001 001 0076, </w:t>
      </w:r>
      <w:r w:rsidRPr="00AE02C7">
        <w:rPr>
          <w:rFonts w:eastAsia="SimSun"/>
          <w:szCs w:val="24"/>
          <w:u w:val="none"/>
          <w:lang w:eastAsia="zh-CN" w:bidi="hi-IN"/>
        </w:rPr>
        <w:t xml:space="preserve">par brīvu cenu </w:t>
      </w:r>
      <w:r w:rsidRPr="00AE02C7">
        <w:rPr>
          <w:rFonts w:eastAsia="SimSun"/>
          <w:b/>
          <w:bCs/>
          <w:szCs w:val="24"/>
          <w:u w:val="none"/>
          <w:lang w:eastAsia="zh-CN" w:bidi="hi-IN"/>
        </w:rPr>
        <w:t>[…]</w:t>
      </w:r>
      <w:r w:rsidRPr="00AE02C7">
        <w:rPr>
          <w:rFonts w:eastAsia="SimSun"/>
          <w:bCs/>
          <w:szCs w:val="24"/>
          <w:u w:val="none"/>
          <w:lang w:eastAsia="zh-CN" w:bidi="hi-IN"/>
        </w:rPr>
        <w:t>.</w:t>
      </w:r>
    </w:p>
    <w:p w14:paraId="21637918"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0295D5F"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lastRenderedPageBreak/>
        <w:t>5. Par lēmuma izpildi atbildīga Gulbenes novada pašvaldības īpašuma novērtēšanas un izsoļu komisija.</w:t>
      </w:r>
    </w:p>
    <w:p w14:paraId="4DEFBC35"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 xml:space="preserve">6. </w:t>
      </w:r>
      <w:r w:rsidRPr="00AE02C7">
        <w:rPr>
          <w:rFonts w:eastAsia="Calibri"/>
          <w:szCs w:val="24"/>
          <w:u w:val="none"/>
        </w:rPr>
        <w:t>Lēmuma izpildes kontroli veikt Gulbenes novada pašvaldības izpilddirektoram.</w:t>
      </w:r>
    </w:p>
    <w:p w14:paraId="01142E07" w14:textId="77777777" w:rsidR="00AE02C7" w:rsidRPr="00AE02C7" w:rsidRDefault="00AE02C7" w:rsidP="00AE02C7">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t xml:space="preserve">7. Lēmuma izrakstu nosūtīt pa pastu </w:t>
      </w:r>
      <w:r w:rsidRPr="00AE02C7">
        <w:rPr>
          <w:rFonts w:eastAsia="SimSun"/>
          <w:b/>
          <w:bCs/>
          <w:szCs w:val="24"/>
          <w:u w:val="none"/>
          <w:lang w:eastAsia="zh-CN" w:bidi="hi-IN"/>
        </w:rPr>
        <w:t>[…]</w:t>
      </w:r>
      <w:r w:rsidRPr="00AE02C7">
        <w:rPr>
          <w:rFonts w:eastAsia="SimSun"/>
          <w:bCs/>
          <w:szCs w:val="24"/>
          <w:u w:val="none"/>
          <w:lang w:eastAsia="zh-CN" w:bidi="hi-IN"/>
        </w:rPr>
        <w:t>.</w:t>
      </w:r>
    </w:p>
    <w:p w14:paraId="24BCD11A" w14:textId="0C22C11A" w:rsidR="00B60DF8" w:rsidRPr="00B60DF8" w:rsidRDefault="00B60DF8" w:rsidP="00B60DF8">
      <w:pPr>
        <w:spacing w:after="160" w:line="360" w:lineRule="auto"/>
        <w:ind w:firstLine="426"/>
        <w:jc w:val="both"/>
        <w:rPr>
          <w:rFonts w:eastAsia="Calibri"/>
          <w:szCs w:val="24"/>
          <w:u w:val="none"/>
        </w:rPr>
      </w:pPr>
      <w:r w:rsidRPr="00B60DF8">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E98810B"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B9B2E29"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Raiņa iela 5, Gulbenē, Gulbenes novadā, atsavināšanu</w:t>
      </w:r>
    </w:p>
    <w:p w14:paraId="5B467FFC"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AA8BD04"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680D74" w14:textId="6E2B9FDA"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10D91487" w14:textId="77777777" w:rsidR="00BC2002" w:rsidRDefault="00BC2002" w:rsidP="00956EC8">
      <w:pPr>
        <w:rPr>
          <w:rFonts w:eastAsia="Calibri"/>
          <w:color w:val="FF0000"/>
          <w:szCs w:val="24"/>
          <w:u w:val="none"/>
        </w:rPr>
      </w:pPr>
    </w:p>
    <w:p w14:paraId="314BA515" w14:textId="77777777" w:rsidR="001A17CE" w:rsidRDefault="001A17CE" w:rsidP="001A17CE">
      <w:pPr>
        <w:spacing w:line="360" w:lineRule="auto"/>
        <w:ind w:firstLine="567"/>
        <w:jc w:val="both"/>
        <w:rPr>
          <w:u w:val="none"/>
        </w:rPr>
      </w:pPr>
      <w:r>
        <w:rPr>
          <w:u w:val="none"/>
        </w:rPr>
        <w:t>Attīstības un tautsaimniecības komiteja atklāti balsojot:</w:t>
      </w:r>
    </w:p>
    <w:p w14:paraId="3E08E2E8"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5F5B4AC"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5FD1F9" w14:textId="77777777" w:rsidR="00B60DF8" w:rsidRPr="00B60DF8" w:rsidRDefault="00B60DF8" w:rsidP="00B60DF8">
      <w:pPr>
        <w:spacing w:after="240"/>
        <w:jc w:val="center"/>
        <w:rPr>
          <w:b/>
          <w:snapToGrid w:val="0"/>
          <w:szCs w:val="24"/>
          <w:u w:val="none"/>
        </w:rPr>
      </w:pPr>
      <w:r w:rsidRPr="00B60DF8">
        <w:rPr>
          <w:b/>
          <w:snapToGrid w:val="0"/>
          <w:szCs w:val="24"/>
          <w:u w:val="none"/>
        </w:rPr>
        <w:t>Par nekustamā īpašuma Raiņa iela 5, Gulbenē, Gulbenes novadā, atsavināšanu</w:t>
      </w:r>
    </w:p>
    <w:p w14:paraId="476CB4B4" w14:textId="77777777" w:rsidR="00AE02C7" w:rsidRPr="00AE02C7" w:rsidRDefault="00AE02C7" w:rsidP="00AE02C7">
      <w:pPr>
        <w:spacing w:line="360" w:lineRule="auto"/>
        <w:ind w:firstLine="720"/>
        <w:jc w:val="both"/>
        <w:rPr>
          <w:b/>
          <w:szCs w:val="24"/>
          <w:u w:val="none"/>
          <w:lang w:eastAsia="lv-LV"/>
        </w:rPr>
      </w:pPr>
      <w:r w:rsidRPr="00AE02C7">
        <w:rPr>
          <w:b/>
          <w:bCs/>
          <w:szCs w:val="24"/>
          <w:u w:val="none"/>
          <w:lang w:eastAsia="lv-LV"/>
        </w:rPr>
        <w:t xml:space="preserve">[…] </w:t>
      </w:r>
      <w:r w:rsidRPr="00AE02C7">
        <w:rPr>
          <w:szCs w:val="24"/>
          <w:u w:val="none"/>
          <w:lang w:eastAsia="lv-LV"/>
        </w:rPr>
        <w:t xml:space="preserve">iesniedza 2024.gada 5.jūnija iesniegumu (Gulbenes novada pašvaldībā saņemts 2024.gada 5.jūnijā un reģistrēts ar Nr. GND/5.13.2/24/1188-G) ar lūgumu atsavināt zemes vienību ar kadastra apzīmējumu 50010070192 ar platību 1200 </w:t>
      </w:r>
      <w:proofErr w:type="spellStart"/>
      <w:r w:rsidRPr="00AE02C7">
        <w:rPr>
          <w:szCs w:val="24"/>
          <w:u w:val="none"/>
          <w:lang w:eastAsia="lv-LV"/>
        </w:rPr>
        <w:t>kv.m</w:t>
      </w:r>
      <w:proofErr w:type="spellEnd"/>
      <w:r w:rsidRPr="00AE02C7">
        <w:rPr>
          <w:szCs w:val="24"/>
          <w:u w:val="none"/>
          <w:lang w:eastAsia="lv-LV"/>
        </w:rPr>
        <w:t>. (pirms kadastrālās uzmērīšanas), kas ietilpst nekustamā īpašuma Raiņa iela 5, Gulbene, Gulbenes novads, kadastra numurs 5001 007 0192, sastāvā (turpmāk – Nekustamais īpašums).</w:t>
      </w:r>
    </w:p>
    <w:p w14:paraId="305D3439" w14:textId="77777777" w:rsidR="00AE02C7" w:rsidRPr="00AE02C7" w:rsidRDefault="00AE02C7" w:rsidP="00AE02C7">
      <w:pPr>
        <w:spacing w:line="360" w:lineRule="auto"/>
        <w:ind w:firstLine="720"/>
        <w:jc w:val="both"/>
        <w:rPr>
          <w:szCs w:val="24"/>
          <w:u w:val="none"/>
          <w:lang w:eastAsia="lv-LV"/>
        </w:rPr>
      </w:pPr>
      <w:bookmarkStart w:id="2" w:name="_Hlk118884431"/>
      <w:r w:rsidRPr="00AE02C7">
        <w:rPr>
          <w:b/>
          <w:bCs/>
          <w:szCs w:val="24"/>
          <w:u w:val="none"/>
          <w:lang w:eastAsia="lv-LV"/>
        </w:rPr>
        <w:t>[…]</w:t>
      </w:r>
      <w:r w:rsidRPr="00AE02C7">
        <w:rPr>
          <w:szCs w:val="24"/>
          <w:u w:val="none"/>
          <w:lang w:eastAsia="lv-LV"/>
        </w:rPr>
        <w:t xml:space="preserve">, ir uz zemes vienības ar kadastra apzīmējumu 50010070192, esošo ēku (būvju) ar būves kadastra apzīmējumu 50010070192001, 50010070192002 un 50010070192003, kas ietilpst ēku (būvju) īpašuma ar kadastra numuru 5001 507 0013 sastāvā (īpašuma tiesības ir nostiprinātas 2017.gada 7.augustā ar Vidzemes rajona tiesas lēmumu, par ko izdarīts ieraksts Gulbenes pilsētas zemesgrāmatas nodalījumā Nr. 100000566670), īpašnieks. </w:t>
      </w:r>
    </w:p>
    <w:p w14:paraId="02A94D45" w14:textId="77777777" w:rsidR="00AE02C7" w:rsidRPr="00AE02C7" w:rsidRDefault="00AE02C7" w:rsidP="00AE02C7">
      <w:pPr>
        <w:spacing w:line="360" w:lineRule="auto"/>
        <w:ind w:firstLine="720"/>
        <w:jc w:val="both"/>
        <w:rPr>
          <w:szCs w:val="24"/>
          <w:u w:val="none"/>
          <w:lang w:eastAsia="lv-LV"/>
        </w:rPr>
      </w:pPr>
      <w:r w:rsidRPr="00AE02C7">
        <w:rPr>
          <w:szCs w:val="24"/>
          <w:u w:val="none"/>
          <w:lang w:eastAsia="lv-LV"/>
        </w:rPr>
        <w:t xml:space="preserve">Publiskas personas mantas atsavināšanas likuma 5.panta </w:t>
      </w:r>
      <w:r w:rsidRPr="00AE02C7">
        <w:rPr>
          <w:szCs w:val="24"/>
          <w:u w:val="none"/>
          <w:shd w:val="clear" w:color="auto" w:fill="FFFFFF"/>
          <w:lang w:eastAsia="lv-LV"/>
        </w:rPr>
        <w:t xml:space="preserve">ceturtā daļa nosaka, ka atvasinātas publiskas personas lēmējinstitūcija divu mēnešu laikā pēc tam, kad šā likuma </w:t>
      </w:r>
      <w:hyperlink r:id="rId26" w:anchor="p4" w:history="1">
        <w:r w:rsidRPr="00AE02C7">
          <w:rPr>
            <w:szCs w:val="24"/>
            <w:u w:val="none"/>
            <w:shd w:val="clear" w:color="auto" w:fill="FFFFFF"/>
            <w:lang w:eastAsia="lv-LV"/>
          </w:rPr>
          <w:t>4.panta</w:t>
        </w:r>
      </w:hyperlink>
      <w:r w:rsidRPr="00AE02C7">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w:t>
      </w:r>
      <w:r w:rsidRPr="00AE02C7">
        <w:rPr>
          <w:szCs w:val="24"/>
          <w:u w:val="none"/>
          <w:shd w:val="clear" w:color="auto" w:fill="FFFFFF"/>
          <w:lang w:eastAsia="lv-LV"/>
        </w:rPr>
        <w:lastRenderedPageBreak/>
        <w:t>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AE02C7">
        <w:rPr>
          <w:szCs w:val="24"/>
          <w:u w:val="none"/>
          <w:lang w:eastAsia="lv-LV"/>
        </w:rPr>
        <w:t>.</w:t>
      </w:r>
    </w:p>
    <w:bookmarkEnd w:id="2"/>
    <w:p w14:paraId="34060C62" w14:textId="77777777" w:rsidR="00AE02C7" w:rsidRPr="00AE02C7" w:rsidRDefault="00AE02C7" w:rsidP="00AE02C7">
      <w:pPr>
        <w:spacing w:line="360" w:lineRule="auto"/>
        <w:ind w:firstLine="720"/>
        <w:jc w:val="both"/>
        <w:rPr>
          <w:color w:val="FF0000"/>
          <w:szCs w:val="24"/>
          <w:u w:val="none"/>
          <w:lang w:eastAsia="lv-LV"/>
        </w:rPr>
      </w:pPr>
      <w:r w:rsidRPr="00AE02C7">
        <w:rPr>
          <w:szCs w:val="24"/>
          <w:u w:val="none"/>
          <w:lang w:eastAsia="lv-LV"/>
        </w:rPr>
        <w:t>Gulbenes novada pašvaldības īpašuma tiesības uz Nekustamo īpašumu nostiprinātas 2025.gada 7.februārī ar Vidzemes rajona tiesas lēmumu, par ko izdarīts ieraksts Gulbenes pilsētas zemesgrāmatas nodalījumā Nr. 100000941770.</w:t>
      </w:r>
    </w:p>
    <w:p w14:paraId="6715EDE8" w14:textId="77777777" w:rsidR="00AE02C7" w:rsidRPr="00AE02C7" w:rsidRDefault="00AE02C7" w:rsidP="00AE02C7">
      <w:pPr>
        <w:spacing w:line="360" w:lineRule="auto"/>
        <w:ind w:firstLine="720"/>
        <w:jc w:val="both"/>
        <w:rPr>
          <w:szCs w:val="24"/>
          <w:u w:val="none"/>
          <w:lang w:eastAsia="lv-LV"/>
        </w:rPr>
      </w:pPr>
      <w:r w:rsidRPr="00AE02C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F54DA1C" w14:textId="77777777" w:rsidR="00AE02C7" w:rsidRPr="00AE02C7" w:rsidRDefault="00AE02C7" w:rsidP="00AE02C7">
      <w:pPr>
        <w:spacing w:line="360" w:lineRule="auto"/>
        <w:ind w:firstLine="720"/>
        <w:jc w:val="both"/>
        <w:rPr>
          <w:szCs w:val="24"/>
          <w:u w:val="none"/>
          <w:lang w:eastAsia="lv-LV"/>
        </w:rPr>
      </w:pPr>
      <w:r w:rsidRPr="00AE02C7">
        <w:rPr>
          <w:szCs w:val="24"/>
          <w:u w:val="none"/>
          <w:lang w:eastAsia="lv-LV"/>
        </w:rPr>
        <w:t xml:space="preserve">Saskaņā ar Publiskas personas mantas atsavināšanas likuma 4.panta ceturtās daļas 3.punktu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AE02C7">
        <w:rPr>
          <w:szCs w:val="24"/>
          <w:u w:val="none"/>
          <w:lang w:eastAsia="lv-LV"/>
        </w:rPr>
        <w:t>starpgabalu</w:t>
      </w:r>
      <w:proofErr w:type="spellEnd"/>
      <w:r w:rsidRPr="00AE02C7">
        <w:rPr>
          <w:szCs w:val="24"/>
          <w:u w:val="none"/>
          <w:lang w:eastAsia="lv-LV"/>
        </w:rPr>
        <w:t>, kas pieguļ šai zemei. Šā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0540558B" w14:textId="77777777" w:rsidR="00AE02C7" w:rsidRPr="00AE02C7" w:rsidRDefault="00AE02C7" w:rsidP="00AE02C7">
      <w:pPr>
        <w:spacing w:line="360" w:lineRule="auto"/>
        <w:ind w:firstLine="709"/>
        <w:jc w:val="both"/>
        <w:rPr>
          <w:noProof/>
          <w:color w:val="000000"/>
          <w:szCs w:val="24"/>
          <w:u w:val="none"/>
          <w:lang w:eastAsia="lv-LV"/>
        </w:rPr>
      </w:pPr>
      <w:r w:rsidRPr="00AE02C7">
        <w:rPr>
          <w:szCs w:val="24"/>
          <w:u w:val="none"/>
          <w:lang w:eastAsia="lv-LV"/>
        </w:rPr>
        <w:t xml:space="preserve">Pamatojoties uz Pašvaldību likuma 10.panta pirmās daļas 16.punktu, Publiskas personas mantas atsavināšanas likuma 4.panta ceturtās daļas 3.punktu, 5.panta pirmo un piekto daļu, 8.panta otro daļu, 37.panta pirmās daļas 4.punktu, un ņemot vērā Attīstības un tautsaimniecības komitejas ieteikumu un Finanšu komitejas ieteikumu, atklāti balsojot: </w:t>
      </w:r>
      <w:r w:rsidRPr="00AE02C7">
        <w:rPr>
          <w:noProof/>
          <w:szCs w:val="24"/>
          <w:u w:val="none"/>
          <w:lang w:eastAsia="lv-LV"/>
        </w:rPr>
        <w:t xml:space="preserve">ar  balsīm “Par” ( ), “Pret” – , “Atturas” – , “Nepiedalās” – </w:t>
      </w:r>
      <w:r w:rsidRPr="00AE02C7">
        <w:rPr>
          <w:szCs w:val="24"/>
          <w:u w:val="none"/>
          <w:lang w:eastAsia="lv-LV"/>
        </w:rPr>
        <w:t>, Gulbenes novada pašvaldības dome NOLEMJ</w:t>
      </w:r>
      <w:r w:rsidRPr="00AE02C7">
        <w:rPr>
          <w:color w:val="000000"/>
          <w:szCs w:val="24"/>
          <w:u w:val="none"/>
          <w:lang w:eastAsia="lv-LV"/>
        </w:rPr>
        <w:t>:</w:t>
      </w:r>
    </w:p>
    <w:p w14:paraId="101E6228" w14:textId="77777777" w:rsidR="00AE02C7" w:rsidRPr="00AE02C7" w:rsidRDefault="00AE02C7" w:rsidP="00AE02C7">
      <w:pPr>
        <w:widowControl w:val="0"/>
        <w:numPr>
          <w:ilvl w:val="0"/>
          <w:numId w:val="12"/>
        </w:numPr>
        <w:tabs>
          <w:tab w:val="left" w:pos="993"/>
        </w:tabs>
        <w:suppressAutoHyphens/>
        <w:spacing w:line="360" w:lineRule="auto"/>
        <w:ind w:left="0" w:firstLine="720"/>
        <w:jc w:val="both"/>
        <w:rPr>
          <w:rFonts w:eastAsia="SimSun" w:cs="Mangal"/>
          <w:color w:val="00000A"/>
          <w:szCs w:val="24"/>
          <w:u w:val="none"/>
          <w:lang w:eastAsia="zh-CN" w:bidi="hi-IN"/>
        </w:rPr>
      </w:pPr>
      <w:r w:rsidRPr="00AE02C7">
        <w:rPr>
          <w:rFonts w:eastAsia="SimSun" w:cs="Mangal"/>
          <w:color w:val="00000A"/>
          <w:szCs w:val="24"/>
          <w:u w:val="none"/>
          <w:lang w:eastAsia="zh-CN" w:bidi="hi-IN"/>
        </w:rPr>
        <w:t xml:space="preserve">NODOT atsavināšanai Gulbenes novada pašvaldībai piederošo Raiņa iela 5, Gulbene, Gulbenes novads, kadastra numurs 5001 007 0192, kas sastāv no zemes vienības ar kadastra apzīmējumu 50010070192 ar platību 1223 </w:t>
      </w:r>
      <w:proofErr w:type="spellStart"/>
      <w:r w:rsidRPr="00AE02C7">
        <w:rPr>
          <w:rFonts w:eastAsia="SimSun" w:cs="Mangal"/>
          <w:color w:val="00000A"/>
          <w:szCs w:val="24"/>
          <w:u w:val="none"/>
          <w:lang w:eastAsia="zh-CN" w:bidi="hi-IN"/>
        </w:rPr>
        <w:t>kv.m</w:t>
      </w:r>
      <w:proofErr w:type="spellEnd"/>
      <w:r w:rsidRPr="00AE02C7">
        <w:rPr>
          <w:rFonts w:eastAsia="SimSun" w:cs="Mangal"/>
          <w:color w:val="00000A"/>
          <w:szCs w:val="24"/>
          <w:u w:val="none"/>
          <w:lang w:eastAsia="zh-CN" w:bidi="hi-IN"/>
        </w:rPr>
        <w:t xml:space="preserve">., par brīvu cenu </w:t>
      </w:r>
      <w:r w:rsidRPr="00AE02C7">
        <w:rPr>
          <w:rFonts w:eastAsia="SimSun"/>
          <w:b/>
          <w:bCs/>
          <w:color w:val="00000A"/>
          <w:szCs w:val="24"/>
          <w:u w:val="none"/>
          <w:lang w:eastAsia="zh-CN" w:bidi="hi-IN"/>
        </w:rPr>
        <w:t>[…]</w:t>
      </w:r>
      <w:r w:rsidRPr="00AE02C7">
        <w:rPr>
          <w:rFonts w:eastAsia="SimSun" w:cs="Mangal"/>
          <w:color w:val="00000A"/>
          <w:szCs w:val="24"/>
          <w:u w:val="none"/>
          <w:lang w:eastAsia="zh-CN" w:bidi="hi-IN"/>
        </w:rPr>
        <w:t>.</w:t>
      </w:r>
    </w:p>
    <w:p w14:paraId="78A855E5" w14:textId="77777777" w:rsidR="00AE02C7" w:rsidRPr="00AE02C7" w:rsidRDefault="00AE02C7" w:rsidP="00AE02C7">
      <w:pPr>
        <w:widowControl w:val="0"/>
        <w:numPr>
          <w:ilvl w:val="0"/>
          <w:numId w:val="12"/>
        </w:numPr>
        <w:tabs>
          <w:tab w:val="left" w:pos="993"/>
        </w:tabs>
        <w:suppressAutoHyphens/>
        <w:spacing w:line="360" w:lineRule="auto"/>
        <w:ind w:left="0" w:firstLine="720"/>
        <w:jc w:val="both"/>
        <w:rPr>
          <w:rFonts w:eastAsia="SimSun" w:cs="Mangal"/>
          <w:color w:val="00000A"/>
          <w:szCs w:val="24"/>
          <w:u w:val="none"/>
          <w:lang w:eastAsia="zh-CN" w:bidi="hi-IN"/>
        </w:rPr>
      </w:pPr>
      <w:r w:rsidRPr="00AE02C7">
        <w:rPr>
          <w:rFonts w:eastAsia="SimSun" w:cs="Mangal"/>
          <w:color w:val="00000A"/>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6CF42953" w14:textId="77777777" w:rsidR="00AE02C7" w:rsidRPr="00AE02C7" w:rsidRDefault="00AE02C7" w:rsidP="00AE02C7">
      <w:pPr>
        <w:widowControl w:val="0"/>
        <w:numPr>
          <w:ilvl w:val="0"/>
          <w:numId w:val="12"/>
        </w:numPr>
        <w:tabs>
          <w:tab w:val="left" w:pos="993"/>
        </w:tabs>
        <w:suppressAutoHyphens/>
        <w:spacing w:line="360" w:lineRule="auto"/>
        <w:ind w:left="0" w:firstLine="720"/>
        <w:jc w:val="both"/>
        <w:rPr>
          <w:rFonts w:eastAsia="SimSun" w:cs="Mangal"/>
          <w:color w:val="00000A"/>
          <w:szCs w:val="24"/>
          <w:u w:val="none"/>
          <w:lang w:eastAsia="zh-CN" w:bidi="hi-IN"/>
        </w:rPr>
      </w:pPr>
      <w:r w:rsidRPr="00AE02C7">
        <w:rPr>
          <w:rFonts w:eastAsia="SimSun" w:cs="Mangal"/>
          <w:color w:val="00000A"/>
          <w:szCs w:val="24"/>
          <w:u w:val="none"/>
          <w:lang w:eastAsia="zh-CN" w:bidi="hi-IN"/>
        </w:rPr>
        <w:t xml:space="preserve">Lēmuma norakstu nosūtīt: </w:t>
      </w:r>
      <w:r w:rsidRPr="00AE02C7">
        <w:rPr>
          <w:rFonts w:eastAsia="SimSun"/>
          <w:b/>
          <w:bCs/>
          <w:color w:val="00000A"/>
          <w:szCs w:val="24"/>
          <w:u w:val="none"/>
          <w:lang w:eastAsia="zh-CN" w:bidi="hi-IN"/>
        </w:rPr>
        <w:t>[…]</w:t>
      </w:r>
      <w:r w:rsidRPr="00AE02C7">
        <w:rPr>
          <w:rFonts w:eastAsia="SimSun"/>
          <w:color w:val="00000A"/>
          <w:szCs w:val="24"/>
          <w:u w:val="none"/>
          <w:lang w:eastAsia="zh-CN" w:bidi="hi-IN"/>
        </w:rPr>
        <w:t>.</w:t>
      </w:r>
    </w:p>
    <w:p w14:paraId="5DDECA5C"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47060CFA"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56 - 24 atsavināšanu</w:t>
      </w:r>
    </w:p>
    <w:p w14:paraId="4E2CBFB1"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5C2C038"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54F2CB" w14:textId="56BBFACD"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44F33667" w14:textId="77777777" w:rsidR="00BC2002" w:rsidRDefault="00BC2002" w:rsidP="00956EC8">
      <w:pPr>
        <w:rPr>
          <w:rFonts w:eastAsia="Calibri"/>
          <w:color w:val="FF0000"/>
          <w:szCs w:val="24"/>
          <w:u w:val="none"/>
        </w:rPr>
      </w:pPr>
    </w:p>
    <w:p w14:paraId="6E2114E1" w14:textId="77777777" w:rsidR="001A17CE" w:rsidRDefault="001A17CE" w:rsidP="001A17CE">
      <w:pPr>
        <w:spacing w:line="360" w:lineRule="auto"/>
        <w:ind w:firstLine="567"/>
        <w:jc w:val="both"/>
        <w:rPr>
          <w:u w:val="none"/>
        </w:rPr>
      </w:pPr>
      <w:r>
        <w:rPr>
          <w:u w:val="none"/>
        </w:rPr>
        <w:t>Attīstības un tautsaimniecības komiteja atklāti balsojot:</w:t>
      </w:r>
    </w:p>
    <w:p w14:paraId="062AF93F"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9A8A2F4"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3594C8" w14:textId="77777777" w:rsidR="00B60DF8" w:rsidRPr="00B60DF8" w:rsidRDefault="00B60DF8" w:rsidP="00B60DF8">
      <w:pPr>
        <w:spacing w:after="160" w:line="259" w:lineRule="auto"/>
        <w:contextualSpacing/>
        <w:jc w:val="center"/>
        <w:rPr>
          <w:rFonts w:eastAsia="Calibri"/>
          <w:b/>
          <w:szCs w:val="24"/>
          <w:u w:val="none"/>
        </w:rPr>
      </w:pPr>
      <w:r w:rsidRPr="00B60DF8">
        <w:rPr>
          <w:rFonts w:eastAsia="Calibri"/>
          <w:b/>
          <w:szCs w:val="24"/>
          <w:u w:val="none"/>
        </w:rPr>
        <w:t xml:space="preserve">Par Gulbenes pilsētas dzīvokļa īpašuma </w:t>
      </w:r>
      <w:r w:rsidRPr="00B60DF8">
        <w:rPr>
          <w:rFonts w:eastAsia="SimSun"/>
          <w:b/>
          <w:szCs w:val="24"/>
          <w:u w:val="none"/>
          <w:lang w:eastAsia="zh-CN" w:bidi="hi-IN"/>
        </w:rPr>
        <w:t xml:space="preserve">Rīgas iela 56 - 24 </w:t>
      </w:r>
      <w:r w:rsidRPr="00B60DF8">
        <w:rPr>
          <w:rFonts w:eastAsia="Calibri"/>
          <w:b/>
          <w:szCs w:val="24"/>
          <w:u w:val="none"/>
        </w:rPr>
        <w:t>atsavināšanu</w:t>
      </w:r>
    </w:p>
    <w:p w14:paraId="5B996963" w14:textId="77777777" w:rsidR="00B60DF8" w:rsidRPr="00B60DF8" w:rsidRDefault="00B60DF8" w:rsidP="00B60DF8">
      <w:pPr>
        <w:spacing w:after="160" w:line="259" w:lineRule="auto"/>
        <w:contextualSpacing/>
        <w:jc w:val="center"/>
        <w:rPr>
          <w:rFonts w:eastAsia="Calibri"/>
          <w:b/>
          <w:szCs w:val="24"/>
          <w:u w:val="none"/>
        </w:rPr>
      </w:pPr>
    </w:p>
    <w:p w14:paraId="75FE40A0"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Izskatīts</w:t>
      </w:r>
      <w:r w:rsidRPr="00AE02C7">
        <w:rPr>
          <w:rFonts w:eastAsia="SimSun"/>
          <w:b/>
          <w:szCs w:val="24"/>
          <w:u w:val="none"/>
          <w:lang w:eastAsia="zh-CN" w:bidi="hi-IN"/>
        </w:rPr>
        <w:t xml:space="preserve"> </w:t>
      </w:r>
      <w:r w:rsidRPr="00AE02C7">
        <w:rPr>
          <w:rFonts w:eastAsia="SimSun"/>
          <w:b/>
          <w:bCs/>
          <w:szCs w:val="24"/>
          <w:u w:val="none"/>
          <w:lang w:eastAsia="zh-CN" w:bidi="hi-IN"/>
        </w:rPr>
        <w:t>[…]</w:t>
      </w:r>
      <w:r w:rsidRPr="00AE02C7">
        <w:rPr>
          <w:rFonts w:eastAsia="SimSun"/>
          <w:bCs/>
          <w:szCs w:val="24"/>
          <w:u w:val="none"/>
          <w:lang w:eastAsia="zh-CN" w:bidi="hi-IN"/>
        </w:rPr>
        <w:t>,</w:t>
      </w:r>
      <w:r w:rsidRPr="00AE02C7">
        <w:rPr>
          <w:rFonts w:eastAsia="SimSun"/>
          <w:szCs w:val="24"/>
          <w:u w:val="none"/>
          <w:lang w:eastAsia="zh-CN" w:bidi="hi-IN"/>
        </w:rPr>
        <w:t xml:space="preserve"> 2025.gada 31.janvāra iesniegums (Gulbenes novada pašvaldībā saņemts 2025.gada 31.janvārī un reģistrēts ar Nr. GND/5.13.2/25/320-A), kurā lūgts atsavināt izīrēto dzīvokļa īpašumu 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w:t>
      </w:r>
    </w:p>
    <w:p w14:paraId="36021E74"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27" w:anchor="p45" w:history="1">
        <w:r w:rsidRPr="00AE02C7">
          <w:rPr>
            <w:rFonts w:eastAsia="SimSun"/>
            <w:color w:val="0000FF"/>
            <w:szCs w:val="24"/>
            <w:lang w:eastAsia="zh-CN" w:bidi="hi-IN"/>
          </w:rPr>
          <w:t>45.pantā</w:t>
        </w:r>
      </w:hyperlink>
      <w:r w:rsidRPr="00AE02C7">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0A572A60"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8" w:anchor="p4" w:tgtFrame="_blank" w:history="1">
        <w:r w:rsidRPr="00AE02C7">
          <w:rPr>
            <w:rFonts w:eastAsia="SimSun"/>
            <w:color w:val="0000FF"/>
            <w:szCs w:val="24"/>
            <w:lang w:eastAsia="zh-CN" w:bidi="hi-IN"/>
          </w:rPr>
          <w:t>4.panta</w:t>
        </w:r>
      </w:hyperlink>
      <w:r w:rsidRPr="00AE02C7">
        <w:rPr>
          <w:rFonts w:eastAsia="SimSun"/>
          <w:szCs w:val="24"/>
          <w:u w:val="none"/>
          <w:lang w:eastAsia="zh-CN" w:bidi="hi-IN"/>
        </w:rPr>
        <w:t>  ceturtās daļas </w:t>
      </w:r>
      <w:hyperlink r:id="rId29" w:anchor="p5" w:history="1">
        <w:r w:rsidRPr="00AE02C7">
          <w:rPr>
            <w:rFonts w:eastAsia="SimSun"/>
            <w:color w:val="0000FF"/>
            <w:szCs w:val="24"/>
            <w:lang w:eastAsia="zh-CN" w:bidi="hi-IN"/>
          </w:rPr>
          <w:t>5.punktā</w:t>
        </w:r>
      </w:hyperlink>
      <w:r w:rsidRPr="00AE02C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 xml:space="preserve">. </w:t>
      </w:r>
    </w:p>
    <w:p w14:paraId="4D015D5F"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Ievērojot iepriekš minēto, </w:t>
      </w:r>
      <w:r w:rsidRPr="00AE02C7">
        <w:rPr>
          <w:rFonts w:eastAsia="SimSun"/>
          <w:b/>
          <w:bCs/>
          <w:szCs w:val="24"/>
          <w:u w:val="none"/>
          <w:lang w:eastAsia="zh-CN" w:bidi="hi-IN"/>
        </w:rPr>
        <w:t>[…]</w:t>
      </w:r>
      <w:r w:rsidRPr="00AE02C7">
        <w:rPr>
          <w:rFonts w:eastAsia="SimSun"/>
          <w:szCs w:val="24"/>
          <w:u w:val="none"/>
          <w:lang w:eastAsia="zh-CN" w:bidi="hi-IN"/>
        </w:rPr>
        <w:t xml:space="preserve">iesniegumam ir pievienojusi personu apliecinoša dokumenta kopiju, 2024.gada 4.septembra dzīvojamās telpas īres līgumu Nr. GES/1.33/24/461, kas noslēgts starp SIA “Gulbenes </w:t>
      </w:r>
      <w:proofErr w:type="spellStart"/>
      <w:r w:rsidRPr="00AE02C7">
        <w:rPr>
          <w:rFonts w:eastAsia="SimSun"/>
          <w:szCs w:val="24"/>
          <w:u w:val="none"/>
          <w:lang w:eastAsia="zh-CN" w:bidi="hi-IN"/>
        </w:rPr>
        <w:t>Energo</w:t>
      </w:r>
      <w:proofErr w:type="spellEnd"/>
      <w:r w:rsidRPr="00AE02C7">
        <w:rPr>
          <w:rFonts w:eastAsia="SimSun"/>
          <w:szCs w:val="24"/>
          <w:u w:val="none"/>
          <w:lang w:eastAsia="zh-CN" w:bidi="hi-IN"/>
        </w:rPr>
        <w:t xml:space="preserve"> Serviss”, </w:t>
      </w:r>
      <w:proofErr w:type="spellStart"/>
      <w:r w:rsidRPr="00AE02C7">
        <w:rPr>
          <w:rFonts w:eastAsia="SimSun"/>
          <w:szCs w:val="24"/>
          <w:u w:val="none"/>
          <w:lang w:eastAsia="zh-CN" w:bidi="hi-IN"/>
        </w:rPr>
        <w:t>reģ</w:t>
      </w:r>
      <w:proofErr w:type="spellEnd"/>
      <w:r w:rsidRPr="00AE02C7">
        <w:rPr>
          <w:rFonts w:eastAsia="SimSun"/>
          <w:szCs w:val="24"/>
          <w:u w:val="none"/>
          <w:lang w:eastAsia="zh-CN" w:bidi="hi-IN"/>
        </w:rPr>
        <w:t xml:space="preserve">. Nr. LV54603000121, un </w:t>
      </w:r>
      <w:r w:rsidRPr="00AE02C7">
        <w:rPr>
          <w:rFonts w:eastAsia="SimSun"/>
          <w:b/>
          <w:bCs/>
          <w:szCs w:val="24"/>
          <w:u w:val="none"/>
          <w:lang w:eastAsia="zh-CN" w:bidi="hi-IN"/>
        </w:rPr>
        <w:t>[…]</w:t>
      </w:r>
      <w:r w:rsidRPr="00AE02C7">
        <w:rPr>
          <w:rFonts w:eastAsia="SimSun"/>
          <w:szCs w:val="24"/>
          <w:u w:val="none"/>
          <w:lang w:eastAsia="zh-CN" w:bidi="hi-IN"/>
        </w:rPr>
        <w:t xml:space="preserve">, par dzīvokļa īpašumu Rīgas iela 56 – 24, Gulbene, Gulbenes novads (īres līguma termiņš noteikts 2026.gada 31.augusts), izziņas par īres un komunālo pakalpojumu parādu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 xml:space="preserve">, un 2025.gada 31.janvāra Gulbenes novada bāriņtiesas locekles Jolantas Sirmbārdes apliecinātu vienošanos (iereģistrēta ar Nr. 9), kas </w:t>
      </w:r>
      <w:r w:rsidRPr="00AE02C7">
        <w:rPr>
          <w:rFonts w:eastAsia="SimSun"/>
          <w:szCs w:val="24"/>
          <w:u w:val="none"/>
          <w:lang w:eastAsia="zh-CN" w:bidi="hi-IN"/>
        </w:rPr>
        <w:lastRenderedPageBreak/>
        <w:t xml:space="preserve">noslēgta starp ģimenes locekļiem </w:t>
      </w:r>
      <w:r w:rsidRPr="00AE02C7">
        <w:rPr>
          <w:rFonts w:eastAsia="SimSun"/>
          <w:b/>
          <w:bCs/>
          <w:szCs w:val="24"/>
          <w:u w:val="none"/>
          <w:lang w:eastAsia="zh-CN" w:bidi="hi-IN"/>
        </w:rPr>
        <w:t>[…]</w:t>
      </w:r>
      <w:r w:rsidRPr="00AE02C7">
        <w:rPr>
          <w:rFonts w:eastAsia="SimSun"/>
          <w:szCs w:val="24"/>
          <w:u w:val="none"/>
          <w:lang w:eastAsia="zh-CN" w:bidi="hi-IN"/>
        </w:rPr>
        <w:t xml:space="preserve">, un viņas dēlu </w:t>
      </w:r>
      <w:r w:rsidRPr="00AE02C7">
        <w:rPr>
          <w:rFonts w:eastAsia="SimSun"/>
          <w:b/>
          <w:bCs/>
          <w:szCs w:val="24"/>
          <w:u w:val="none"/>
          <w:lang w:eastAsia="zh-CN" w:bidi="hi-IN"/>
        </w:rPr>
        <w:t>[…]</w:t>
      </w:r>
      <w:r w:rsidRPr="00AE02C7">
        <w:rPr>
          <w:rFonts w:eastAsia="SimSun"/>
          <w:szCs w:val="24"/>
          <w:u w:val="none"/>
          <w:lang w:eastAsia="zh-CN" w:bidi="hi-IN"/>
        </w:rPr>
        <w:t>, kurā abi vienojas, ka Gulbenes novada pašvaldībai piederošo dzīvokļa īpašumu</w:t>
      </w:r>
      <w:r w:rsidRPr="00AE02C7">
        <w:rPr>
          <w:rFonts w:eastAsia="SimSun"/>
          <w:bCs/>
          <w:szCs w:val="24"/>
          <w:u w:val="none"/>
          <w:lang w:eastAsia="zh-CN" w:bidi="hi-IN"/>
        </w:rPr>
        <w:t xml:space="preserve"> </w:t>
      </w:r>
      <w:r w:rsidRPr="00AE02C7">
        <w:rPr>
          <w:rFonts w:eastAsia="SimSun"/>
          <w:szCs w:val="24"/>
          <w:u w:val="none"/>
          <w:lang w:eastAsia="zh-CN" w:bidi="hi-IN"/>
        </w:rPr>
        <w:t>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 xml:space="preserve">, iegūs īpašumā </w:t>
      </w:r>
      <w:r w:rsidRPr="00AE02C7">
        <w:rPr>
          <w:rFonts w:eastAsia="SimSun"/>
          <w:b/>
          <w:bCs/>
          <w:szCs w:val="24"/>
          <w:u w:val="none"/>
          <w:lang w:eastAsia="zh-CN" w:bidi="hi-IN"/>
        </w:rPr>
        <w:t>[…]</w:t>
      </w:r>
      <w:r w:rsidRPr="00AE02C7">
        <w:rPr>
          <w:rFonts w:eastAsia="SimSun"/>
          <w:szCs w:val="24"/>
          <w:u w:val="none"/>
          <w:lang w:eastAsia="zh-CN" w:bidi="hi-IN"/>
        </w:rPr>
        <w:t>.</w:t>
      </w:r>
    </w:p>
    <w:p w14:paraId="4867DDB4"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30"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w:t>
      </w:r>
    </w:p>
    <w:p w14:paraId="53B11436"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B6142F1" w14:textId="77777777" w:rsidR="00AE02C7" w:rsidRPr="00AE02C7" w:rsidRDefault="00AE02C7" w:rsidP="00AE02C7">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D5203E5" w14:textId="77777777" w:rsidR="00AE02C7" w:rsidRPr="00AE02C7" w:rsidRDefault="00AE02C7" w:rsidP="00AE02C7">
      <w:pPr>
        <w:widowControl w:val="0"/>
        <w:suppressAutoHyphens/>
        <w:spacing w:line="360" w:lineRule="auto"/>
        <w:ind w:firstLine="567"/>
        <w:contextualSpacing/>
        <w:jc w:val="both"/>
        <w:rPr>
          <w:rFonts w:eastAsia="SimSun"/>
          <w:bCs/>
          <w:szCs w:val="24"/>
          <w:u w:val="none"/>
          <w:lang w:eastAsia="zh-CN" w:bidi="hi-IN"/>
        </w:rPr>
      </w:pPr>
      <w:r w:rsidRPr="00AE02C7">
        <w:rPr>
          <w:rFonts w:eastAsia="Calibri"/>
          <w:szCs w:val="24"/>
          <w:u w:val="none"/>
        </w:rPr>
        <w:t xml:space="preserve">Ņemot vērā, ka </w:t>
      </w:r>
      <w:r w:rsidRPr="00AE02C7">
        <w:rPr>
          <w:rFonts w:eastAsia="SimSun"/>
          <w:b/>
          <w:bCs/>
          <w:szCs w:val="24"/>
          <w:u w:val="none"/>
          <w:lang w:eastAsia="zh-CN" w:bidi="hi-IN"/>
        </w:rPr>
        <w:t xml:space="preserve">[…] </w:t>
      </w:r>
      <w:r w:rsidRPr="00AE02C7">
        <w:rPr>
          <w:rFonts w:eastAsia="SimSun"/>
          <w:bCs/>
          <w:szCs w:val="24"/>
          <w:u w:val="none"/>
          <w:lang w:eastAsia="zh-CN" w:bidi="hi-IN"/>
        </w:rPr>
        <w:t xml:space="preserve">iesniegtie dokumenti atbilst </w:t>
      </w:r>
      <w:r w:rsidRPr="00AE02C7">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AE02C7">
        <w:rPr>
          <w:rFonts w:eastAsia="SimSun"/>
          <w:b/>
          <w:bCs/>
          <w:szCs w:val="24"/>
          <w:u w:val="none"/>
          <w:lang w:eastAsia="zh-CN" w:bidi="hi-IN"/>
        </w:rPr>
        <w:t>[…]</w:t>
      </w:r>
      <w:r w:rsidRPr="00AE02C7">
        <w:rPr>
          <w:rFonts w:eastAsia="SimSun"/>
          <w:bCs/>
          <w:szCs w:val="24"/>
          <w:u w:val="none"/>
          <w:lang w:eastAsia="zh-CN" w:bidi="hi-IN"/>
        </w:rPr>
        <w:t>,</w:t>
      </w:r>
      <w:r w:rsidRPr="00AE02C7">
        <w:rPr>
          <w:rFonts w:eastAsia="SimSun"/>
          <w:szCs w:val="24"/>
          <w:u w:val="none"/>
          <w:lang w:eastAsia="zh-CN" w:bidi="hi-IN"/>
        </w:rPr>
        <w:t xml:space="preserve"> ir tiesīga ierosināt dzīvokļa īpašuma 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 atsavināšanu.</w:t>
      </w:r>
    </w:p>
    <w:p w14:paraId="7E6C5B0E" w14:textId="77777777" w:rsidR="00AE02C7" w:rsidRPr="00AE02C7" w:rsidRDefault="00AE02C7" w:rsidP="00AE02C7">
      <w:pPr>
        <w:widowControl w:val="0"/>
        <w:suppressAutoHyphens/>
        <w:spacing w:line="360" w:lineRule="auto"/>
        <w:ind w:firstLine="567"/>
        <w:jc w:val="both"/>
        <w:rPr>
          <w:rFonts w:eastAsia="SimSun"/>
          <w:szCs w:val="24"/>
          <w:u w:val="none"/>
          <w:lang w:eastAsia="zh-CN" w:bidi="hi-IN"/>
        </w:rPr>
      </w:pPr>
      <w:r w:rsidRPr="00AE02C7">
        <w:rPr>
          <w:rFonts w:eastAsia="SimSun"/>
          <w:szCs w:val="24"/>
          <w:u w:val="none"/>
          <w:lang w:eastAsia="zh-CN" w:bidi="hi-IN"/>
        </w:rPr>
        <w:t xml:space="preserve">Pamatojoties uz Pašvaldību likuma 10.panta pirmās daļas 16.punktu, kas nosaka, ka </w:t>
      </w:r>
      <w:r w:rsidRPr="00AE02C7">
        <w:rPr>
          <w:rFonts w:eastAsia="Calibri"/>
          <w:szCs w:val="24"/>
          <w:u w:val="none"/>
          <w:shd w:val="clear" w:color="auto" w:fill="FFFFFF"/>
        </w:rPr>
        <w:t xml:space="preserve">dome ir tiesīga izlemt ikvienu pašvaldības kompetences jautājumu un tikai domes kompetencē ir </w:t>
      </w:r>
      <w:r w:rsidRPr="00AE02C7">
        <w:rPr>
          <w:rFonts w:eastAsia="SimSun"/>
          <w:szCs w:val="24"/>
          <w:u w:val="none"/>
          <w:lang w:eastAsia="zh-CN" w:bidi="hi-IN"/>
        </w:rPr>
        <w:t>l</w:t>
      </w:r>
      <w:r w:rsidRPr="00AE02C7">
        <w:rPr>
          <w:rFonts w:eastAsia="Calibri"/>
          <w:szCs w:val="24"/>
          <w:u w:val="none"/>
          <w:shd w:val="clear" w:color="auto" w:fill="FFFFFF"/>
        </w:rPr>
        <w:t>emt par pašvaldības nekustamā īpašuma atsavināšanu un apgrūtināšanu, kā arī par nekustamā īpašuma iegūšanu</w:t>
      </w:r>
      <w:r w:rsidRPr="00AE02C7">
        <w:rPr>
          <w:rFonts w:eastAsia="SimSun"/>
          <w:szCs w:val="24"/>
          <w:u w:val="none"/>
          <w:lang w:eastAsia="zh-CN" w:bidi="hi-IN"/>
        </w:rPr>
        <w:t xml:space="preserve">, 73.panta ceturto daļu, kas nosaka, ka </w:t>
      </w:r>
      <w:r w:rsidRPr="00AE02C7">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E02C7">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w:t>
      </w:r>
      <w:r w:rsidRPr="00AE02C7">
        <w:rPr>
          <w:rFonts w:eastAsia="SimSun"/>
          <w:szCs w:val="24"/>
          <w:u w:val="none"/>
          <w:lang w:eastAsia="zh-CN" w:bidi="hi-IN"/>
        </w:rPr>
        <w:lastRenderedPageBreak/>
        <w:t xml:space="preserve">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AE02C7">
        <w:rPr>
          <w:rFonts w:eastAsia="Calibri"/>
          <w:szCs w:val="24"/>
          <w:u w:val="none"/>
        </w:rPr>
        <w:t>šā panta sesto daļu, kas nosaka, ka mantas novērtēšanas komisija novērtēšanai pieaicina vienu vai vairākus sertificētus vērtētājus,</w:t>
      </w:r>
      <w:r w:rsidRPr="00AE02C7">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31"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AE02C7">
        <w:rPr>
          <w:rFonts w:eastAsia="SimSun"/>
          <w:bCs/>
          <w:szCs w:val="24"/>
          <w:u w:val="none"/>
          <w:lang w:eastAsia="zh-CN" w:bidi="hi-IN"/>
        </w:rPr>
        <w:t xml:space="preserve">un Attīstības un tautsaimniecības komitejas, un Finanšu komitejas ieteikumu, atklāti balsojot: </w:t>
      </w:r>
      <w:r w:rsidRPr="00AE02C7">
        <w:rPr>
          <w:rFonts w:eastAsia="Calibri"/>
          <w:noProof/>
          <w:szCs w:val="24"/>
          <w:u w:val="none"/>
        </w:rPr>
        <w:t>ar  balsīm "Par", "Pret", "Atturas", "Nepiedalās"</w:t>
      </w:r>
      <w:r w:rsidRPr="00AE02C7">
        <w:rPr>
          <w:rFonts w:eastAsia="SimSun"/>
          <w:szCs w:val="24"/>
          <w:u w:val="none"/>
          <w:lang w:eastAsia="zh-CN" w:bidi="hi-IN"/>
        </w:rPr>
        <w:t>, Gulbenes novada pašvaldības dome NOLEMJ:</w:t>
      </w:r>
    </w:p>
    <w:p w14:paraId="1DEE1376"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1. REĢISTRĒT dzīvokļa īpašumu Rīgas iela 56 – 24, Gulbene</w:t>
      </w:r>
      <w:r w:rsidRPr="00AE02C7">
        <w:rPr>
          <w:rFonts w:eastAsia="SimSun"/>
          <w:bCs/>
          <w:szCs w:val="24"/>
          <w:u w:val="none"/>
          <w:lang w:eastAsia="zh-CN" w:bidi="hi-IN"/>
        </w:rPr>
        <w:t xml:space="preserve">, Gulbenes novads, LV – 4401, </w:t>
      </w:r>
      <w:r w:rsidRPr="00AE02C7">
        <w:rPr>
          <w:rFonts w:eastAsia="SimSun"/>
          <w:szCs w:val="24"/>
          <w:u w:val="none"/>
          <w:lang w:eastAsia="zh-CN" w:bidi="hi-IN"/>
        </w:rPr>
        <w:t xml:space="preserve">(telpu grupas kadastra apzīmējums </w:t>
      </w:r>
      <w:r w:rsidRPr="00AE02C7">
        <w:rPr>
          <w:szCs w:val="24"/>
          <w:u w:val="none"/>
          <w:lang w:eastAsia="lv-LV"/>
        </w:rPr>
        <w:t>5001 001 0084 001 024</w:t>
      </w:r>
      <w:r w:rsidRPr="00AE02C7">
        <w:rPr>
          <w:rFonts w:eastAsia="SimSun"/>
          <w:szCs w:val="24"/>
          <w:u w:val="none"/>
          <w:lang w:eastAsia="zh-CN" w:bidi="hi-IN"/>
        </w:rPr>
        <w:t>), zemesgrāmatā kā patstāvīgu nekustamo īpašumu.</w:t>
      </w:r>
    </w:p>
    <w:p w14:paraId="516D5495"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6A52B33D" w14:textId="77777777" w:rsidR="00AE02C7" w:rsidRPr="00AE02C7" w:rsidRDefault="00AE02C7" w:rsidP="00AE02C7">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t>3. NODOT atsavināšanai Gulbenes novada pašvaldībai piekrītošo dzīvokļa īpašumu 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 xml:space="preserve">, kas sastāv no telpu grupas ar kadastra apzīmējumu </w:t>
      </w:r>
      <w:r w:rsidRPr="00AE02C7">
        <w:rPr>
          <w:szCs w:val="24"/>
          <w:u w:val="none"/>
          <w:lang w:eastAsia="lv-LV"/>
        </w:rPr>
        <w:t>5001 001 0084 001 024</w:t>
      </w:r>
      <w:r w:rsidRPr="00AE02C7">
        <w:rPr>
          <w:rFonts w:eastAsia="SimSun"/>
          <w:szCs w:val="24"/>
          <w:u w:val="none"/>
          <w:lang w:eastAsia="zh-CN" w:bidi="hi-IN"/>
        </w:rPr>
        <w:t xml:space="preserve">, un pie tās piederošās kopīpašuma 396/13278 domājamās daļas no būves ar kadastra apzīmējumu </w:t>
      </w:r>
      <w:r w:rsidRPr="00AE02C7">
        <w:rPr>
          <w:szCs w:val="24"/>
          <w:u w:val="none"/>
          <w:lang w:eastAsia="lv-LV"/>
        </w:rPr>
        <w:t xml:space="preserve">5001 001 0084 001 </w:t>
      </w:r>
      <w:r w:rsidRPr="00AE02C7">
        <w:rPr>
          <w:rFonts w:eastAsia="SimSun"/>
          <w:szCs w:val="24"/>
          <w:u w:val="none"/>
          <w:lang w:eastAsia="zh-CN" w:bidi="hi-IN"/>
        </w:rPr>
        <w:t>(dzīvojamā māja)</w:t>
      </w:r>
      <w:r w:rsidRPr="00AE02C7">
        <w:rPr>
          <w:szCs w:val="24"/>
          <w:u w:val="none"/>
          <w:lang w:eastAsia="lv-LV"/>
        </w:rPr>
        <w:t xml:space="preserve">, un </w:t>
      </w:r>
      <w:r w:rsidRPr="00AE02C7">
        <w:rPr>
          <w:rFonts w:eastAsia="SimSun"/>
          <w:szCs w:val="24"/>
          <w:u w:val="none"/>
          <w:lang w:eastAsia="zh-CN" w:bidi="hi-IN"/>
        </w:rPr>
        <w:t xml:space="preserve">396/13278 domājamās daļas no zemes ar kadastra apzīmējumu </w:t>
      </w:r>
      <w:r w:rsidRPr="00AE02C7">
        <w:rPr>
          <w:szCs w:val="24"/>
          <w:u w:val="none"/>
          <w:lang w:eastAsia="lv-LV"/>
        </w:rPr>
        <w:t xml:space="preserve">5001 001 0084, </w:t>
      </w:r>
      <w:r w:rsidRPr="00AE02C7">
        <w:rPr>
          <w:rFonts w:eastAsia="SimSun"/>
          <w:szCs w:val="24"/>
          <w:u w:val="none"/>
          <w:lang w:eastAsia="zh-CN" w:bidi="hi-IN"/>
        </w:rPr>
        <w:t xml:space="preserve">par brīvu cenu </w:t>
      </w:r>
      <w:r w:rsidRPr="00AE02C7">
        <w:rPr>
          <w:rFonts w:eastAsia="SimSun"/>
          <w:b/>
          <w:bCs/>
          <w:szCs w:val="24"/>
          <w:u w:val="none"/>
          <w:lang w:eastAsia="zh-CN" w:bidi="hi-IN"/>
        </w:rPr>
        <w:t>[…]</w:t>
      </w:r>
      <w:r w:rsidRPr="00AE02C7">
        <w:rPr>
          <w:rFonts w:eastAsia="SimSun"/>
          <w:bCs/>
          <w:szCs w:val="24"/>
          <w:u w:val="none"/>
          <w:lang w:eastAsia="zh-CN" w:bidi="hi-IN"/>
        </w:rPr>
        <w:t>.</w:t>
      </w:r>
    </w:p>
    <w:p w14:paraId="01B32692"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50DB68BC"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5. Par lēmuma izpildi atbildīga Gulbenes novada pašvaldības īpašuma novērtēšanas un izsoļu komisija.</w:t>
      </w:r>
    </w:p>
    <w:p w14:paraId="0C4DC8E6"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 xml:space="preserve">6. </w:t>
      </w:r>
      <w:r w:rsidRPr="00AE02C7">
        <w:rPr>
          <w:rFonts w:eastAsia="Calibri"/>
          <w:szCs w:val="24"/>
          <w:u w:val="none"/>
        </w:rPr>
        <w:t>Lēmuma izpildes kontroli veikt Gulbenes novada pašvaldības izpilddirektoram.</w:t>
      </w:r>
    </w:p>
    <w:p w14:paraId="1F20C672" w14:textId="77777777" w:rsidR="00AE02C7" w:rsidRPr="00AE02C7" w:rsidRDefault="00AE02C7" w:rsidP="00AE02C7">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lastRenderedPageBreak/>
        <w:t xml:space="preserve">7. Lēmuma izrakstu nosūtīt: </w:t>
      </w:r>
      <w:r w:rsidRPr="00AE02C7">
        <w:rPr>
          <w:rFonts w:eastAsia="SimSun"/>
          <w:b/>
          <w:bCs/>
          <w:szCs w:val="24"/>
          <w:u w:val="none"/>
          <w:lang w:eastAsia="zh-CN" w:bidi="hi-IN"/>
        </w:rPr>
        <w:t>[…]</w:t>
      </w:r>
    </w:p>
    <w:p w14:paraId="4769C14E" w14:textId="77777777" w:rsidR="00AE02C7" w:rsidRPr="00AE02C7" w:rsidRDefault="00AE02C7" w:rsidP="00AE02C7">
      <w:pPr>
        <w:widowControl w:val="0"/>
        <w:suppressAutoHyphens/>
        <w:spacing w:line="360" w:lineRule="auto"/>
        <w:ind w:firstLine="426"/>
        <w:jc w:val="both"/>
        <w:rPr>
          <w:rFonts w:eastAsia="SimSun"/>
          <w:szCs w:val="24"/>
          <w:u w:val="none"/>
          <w:lang w:eastAsia="zh-CN" w:bidi="hi-IN"/>
        </w:rPr>
      </w:pPr>
    </w:p>
    <w:p w14:paraId="47331602" w14:textId="77777777" w:rsidR="00B60DF8" w:rsidRPr="00B60DF8" w:rsidRDefault="00B60DF8" w:rsidP="00B60DF8">
      <w:pPr>
        <w:spacing w:after="160" w:line="360" w:lineRule="auto"/>
        <w:ind w:firstLine="426"/>
        <w:jc w:val="both"/>
        <w:rPr>
          <w:rFonts w:eastAsia="Calibri"/>
          <w:szCs w:val="24"/>
          <w:u w:val="none"/>
        </w:rPr>
      </w:pPr>
      <w:r w:rsidRPr="00B60DF8">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D27B6A9" w14:textId="25F08B74" w:rsidR="0032517B" w:rsidRPr="00575A1B" w:rsidRDefault="00E25297"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47973B33"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“Gravkalnu lauks” atsavināšanu</w:t>
      </w:r>
    </w:p>
    <w:p w14:paraId="0FC6EA26"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D116661"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F918860" w14:textId="359D6E85"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D29D5B8" w14:textId="77777777" w:rsidR="00BC2002" w:rsidRDefault="00BC2002" w:rsidP="00956EC8">
      <w:pPr>
        <w:rPr>
          <w:rFonts w:eastAsia="Calibri"/>
          <w:color w:val="FF0000"/>
          <w:szCs w:val="24"/>
          <w:u w:val="none"/>
        </w:rPr>
      </w:pPr>
    </w:p>
    <w:p w14:paraId="158045E8" w14:textId="77777777" w:rsidR="001A17CE" w:rsidRDefault="001A17CE" w:rsidP="001A17CE">
      <w:pPr>
        <w:spacing w:line="360" w:lineRule="auto"/>
        <w:ind w:firstLine="567"/>
        <w:jc w:val="both"/>
        <w:rPr>
          <w:u w:val="none"/>
        </w:rPr>
      </w:pPr>
      <w:r>
        <w:rPr>
          <w:u w:val="none"/>
        </w:rPr>
        <w:t>Attīstības un tautsaimniecības komiteja atklāti balsojot:</w:t>
      </w:r>
    </w:p>
    <w:p w14:paraId="750691E5"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1817FC60"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86E7A0" w14:textId="77777777" w:rsidR="00B60DF8" w:rsidRPr="00B60DF8" w:rsidRDefault="00B60DF8" w:rsidP="00B60DF8">
      <w:pPr>
        <w:pBdr>
          <w:top w:val="nil"/>
          <w:left w:val="nil"/>
          <w:bottom w:val="nil"/>
          <w:right w:val="nil"/>
          <w:between w:val="nil"/>
        </w:pBdr>
        <w:spacing w:after="240"/>
        <w:ind w:firstLine="567"/>
        <w:jc w:val="center"/>
        <w:rPr>
          <w:b/>
          <w:color w:val="000000"/>
          <w:szCs w:val="24"/>
          <w:u w:val="none"/>
          <w:lang w:eastAsia="lv-LV"/>
        </w:rPr>
      </w:pPr>
      <w:r w:rsidRPr="00B60DF8">
        <w:rPr>
          <w:b/>
          <w:color w:val="000000"/>
          <w:szCs w:val="24"/>
          <w:u w:val="none"/>
          <w:lang w:eastAsia="lv-LV"/>
        </w:rPr>
        <w:t>Par nekustamā īpašuma Beļavas pagastā ar nosaukumu “</w:t>
      </w:r>
      <w:proofErr w:type="spellStart"/>
      <w:r w:rsidRPr="00B60DF8">
        <w:rPr>
          <w:b/>
          <w:color w:val="000000"/>
          <w:szCs w:val="24"/>
          <w:u w:val="none"/>
          <w:lang w:eastAsia="lv-LV"/>
        </w:rPr>
        <w:t>Gravkalnu</w:t>
      </w:r>
      <w:proofErr w:type="spellEnd"/>
      <w:r w:rsidRPr="00B60DF8">
        <w:rPr>
          <w:b/>
          <w:color w:val="000000"/>
          <w:szCs w:val="24"/>
          <w:u w:val="none"/>
          <w:lang w:eastAsia="lv-LV"/>
        </w:rPr>
        <w:t xml:space="preserve"> lauks”</w:t>
      </w:r>
      <w:r w:rsidRPr="00B60DF8">
        <w:rPr>
          <w:b/>
          <w:szCs w:val="24"/>
          <w:u w:val="none"/>
          <w:lang w:eastAsia="lv-LV"/>
        </w:rPr>
        <w:t xml:space="preserve"> </w:t>
      </w:r>
      <w:r w:rsidRPr="00B60DF8">
        <w:rPr>
          <w:b/>
          <w:color w:val="000000"/>
          <w:szCs w:val="24"/>
          <w:u w:val="none"/>
          <w:lang w:eastAsia="lv-LV"/>
        </w:rPr>
        <w:t>atsavināšanu</w:t>
      </w:r>
    </w:p>
    <w:p w14:paraId="2B70BB5E" w14:textId="77777777" w:rsidR="00B60DF8" w:rsidRPr="00B60DF8" w:rsidRDefault="00B60DF8" w:rsidP="00B60DF8">
      <w:pPr>
        <w:spacing w:line="360" w:lineRule="auto"/>
        <w:ind w:firstLine="567"/>
        <w:jc w:val="both"/>
        <w:rPr>
          <w:szCs w:val="24"/>
          <w:u w:val="none"/>
          <w:lang w:eastAsia="lv-LV"/>
        </w:rPr>
      </w:pPr>
      <w:r w:rsidRPr="00B60DF8">
        <w:rPr>
          <w:szCs w:val="24"/>
          <w:u w:val="none"/>
          <w:lang w:eastAsia="lv-LV"/>
        </w:rPr>
        <w:t xml:space="preserve">Izskatīts </w:t>
      </w:r>
      <w:r w:rsidRPr="00B60DF8">
        <w:rPr>
          <w:b/>
          <w:szCs w:val="24"/>
          <w:u w:val="none"/>
          <w:lang w:eastAsia="lv-LV"/>
        </w:rPr>
        <w:t>Beļavas un Lejasciema pagastu apvienības pārvaldes</w:t>
      </w:r>
      <w:r w:rsidRPr="00B60DF8">
        <w:rPr>
          <w:szCs w:val="24"/>
          <w:u w:val="none"/>
          <w:lang w:eastAsia="lv-LV"/>
        </w:rPr>
        <w:t xml:space="preserve">, reģistrācijas Nr.40900041171, juridiskā adrese: Rīgas iela 11A, Lejasciems, Lejasciema pagasts, Gulbenes novads, LV-4412 </w:t>
      </w:r>
      <w:r w:rsidRPr="00B60DF8">
        <w:rPr>
          <w:bCs/>
          <w:szCs w:val="24"/>
          <w:u w:val="none"/>
          <w:lang w:eastAsia="lv-LV"/>
        </w:rPr>
        <w:t>(turpmāk – Pārvalde)</w:t>
      </w:r>
      <w:r w:rsidRPr="00B60DF8">
        <w:rPr>
          <w:szCs w:val="24"/>
          <w:u w:val="none"/>
          <w:lang w:eastAsia="lv-LV"/>
        </w:rPr>
        <w:t>, 2024.gada 16.decembra iesniegums Nr. BL/2.5/24/21 (Gulbenes novada pašvaldībā saņemts 2024.gada 16.decembrī un reģistrēts ar Nr. GND/5.13.2/24/2651-B) ar lūgumu nodot atsavināšanai Gulbenes novada pašvaldībai piederošo nekustamo īpašumu Beļavas pagastā ar nosaukumu “</w:t>
      </w:r>
      <w:proofErr w:type="spellStart"/>
      <w:r w:rsidRPr="00B60DF8">
        <w:rPr>
          <w:szCs w:val="24"/>
          <w:u w:val="none"/>
          <w:lang w:eastAsia="lv-LV"/>
        </w:rPr>
        <w:t>Gravkalnu</w:t>
      </w:r>
      <w:proofErr w:type="spellEnd"/>
      <w:r w:rsidRPr="00B60DF8">
        <w:rPr>
          <w:szCs w:val="24"/>
          <w:u w:val="none"/>
          <w:lang w:eastAsia="lv-LV"/>
        </w:rPr>
        <w:t xml:space="preserve"> lauks”, kadastra numurs 5044 012 0450, kas sastāv no zemes vienības ar kadastra apzīmējumu 50440120187 ar platību 0,8639 ha (pirms kadastrālās uzmērīšanas). </w:t>
      </w:r>
      <w:r w:rsidRPr="00B60DF8">
        <w:rPr>
          <w:bCs/>
          <w:szCs w:val="24"/>
          <w:u w:val="none"/>
          <w:lang w:eastAsia="lv-LV"/>
        </w:rPr>
        <w:t>Pārvalde ir veikusi  izvērtēšanu un secinājusi, ka nekustamais īpašums netiks izmantots pašvaldības autonomo funkciju veikšanai</w:t>
      </w:r>
      <w:r w:rsidRPr="00B60DF8">
        <w:rPr>
          <w:szCs w:val="24"/>
          <w:u w:val="none"/>
          <w:lang w:eastAsia="lv-LV"/>
        </w:rPr>
        <w:t>.</w:t>
      </w:r>
    </w:p>
    <w:p w14:paraId="1ED0E19D" w14:textId="77777777" w:rsidR="00B60DF8" w:rsidRPr="00B60DF8" w:rsidRDefault="00B60DF8" w:rsidP="006549B3">
      <w:pPr>
        <w:widowControl w:val="0"/>
        <w:spacing w:line="360" w:lineRule="auto"/>
        <w:ind w:firstLine="567"/>
        <w:jc w:val="both"/>
        <w:rPr>
          <w:szCs w:val="24"/>
          <w:u w:val="none"/>
          <w:lang w:eastAsia="lv-LV"/>
        </w:rPr>
      </w:pPr>
      <w:r w:rsidRPr="00B60DF8">
        <w:rPr>
          <w:szCs w:val="24"/>
          <w:u w:val="none"/>
          <w:lang w:eastAsia="lv-LV"/>
        </w:rPr>
        <w:t>Gulbenes novada pašvaldības īpašuma tiesības uz nekustamo īpašumu Beļavas pagastā ar nosaukumu “</w:t>
      </w:r>
      <w:proofErr w:type="spellStart"/>
      <w:r w:rsidRPr="00B60DF8">
        <w:rPr>
          <w:szCs w:val="24"/>
          <w:u w:val="none"/>
          <w:lang w:eastAsia="lv-LV"/>
        </w:rPr>
        <w:t>Gravkalnu</w:t>
      </w:r>
      <w:proofErr w:type="spellEnd"/>
      <w:r w:rsidRPr="00B60DF8">
        <w:rPr>
          <w:szCs w:val="24"/>
          <w:u w:val="none"/>
          <w:lang w:eastAsia="lv-LV"/>
        </w:rPr>
        <w:t xml:space="preserve"> lauks” ar kadastra numuru 5044 012 0450, kas sastāv no zemes vienības ar kadastra apzīmējumu 50440120187 ar platību 0,89 ha (pēc kadastrālās uzmērīšanas), 2025.gada 7.martā ar Vidzemes rajona tiesas lēmumu ir reģistrētas Beļavas pagasta zemesgrāmatas nodalījumā Nr.</w:t>
      </w:r>
      <w:r w:rsidRPr="00B60DF8">
        <w:rPr>
          <w:rFonts w:ascii="Arial" w:hAnsi="Arial" w:cs="Arial"/>
          <w:sz w:val="22"/>
          <w:u w:val="none"/>
          <w:lang w:eastAsia="lv-LV"/>
        </w:rPr>
        <w:t xml:space="preserve"> </w:t>
      </w:r>
      <w:r w:rsidRPr="00B60DF8">
        <w:rPr>
          <w:szCs w:val="24"/>
          <w:u w:val="none"/>
          <w:lang w:eastAsia="lv-LV"/>
        </w:rPr>
        <w:t xml:space="preserve">100000942508. </w:t>
      </w:r>
    </w:p>
    <w:p w14:paraId="4E6BFD0E" w14:textId="77777777" w:rsidR="00B60DF8" w:rsidRPr="00B60DF8" w:rsidRDefault="00B60DF8" w:rsidP="006549B3">
      <w:pPr>
        <w:widowControl w:val="0"/>
        <w:spacing w:line="360" w:lineRule="auto"/>
        <w:ind w:firstLine="567"/>
        <w:jc w:val="both"/>
        <w:rPr>
          <w:szCs w:val="24"/>
          <w:u w:val="none"/>
          <w:lang w:eastAsia="lv-LV"/>
        </w:rPr>
      </w:pPr>
      <w:r w:rsidRPr="00B60DF8">
        <w:rPr>
          <w:szCs w:val="24"/>
          <w:u w:val="none"/>
          <w:lang w:eastAsia="lv-LV"/>
        </w:rPr>
        <w:t xml:space="preserve">Pašvaldību likuma 10.panta pirmās daļas 16.punktā noteikts, ka dome ir tiesīga izlemt ikvienu pašvaldības kompetences jautājumu. Tikai domes kompetencē ir lemt par pašvaldības </w:t>
      </w:r>
      <w:r w:rsidRPr="00B60DF8">
        <w:rPr>
          <w:szCs w:val="24"/>
          <w:u w:val="none"/>
          <w:lang w:eastAsia="lv-LV"/>
        </w:rPr>
        <w:lastRenderedPageBreak/>
        <w:t>nekustamā īpašuma atsavināšanu un apgrūtināšanu, kā arī par nekustamā īpašuma iegūšanu.</w:t>
      </w:r>
    </w:p>
    <w:p w14:paraId="1FD7E4B2" w14:textId="77777777" w:rsidR="00B60DF8" w:rsidRPr="00B60DF8" w:rsidRDefault="00B60DF8" w:rsidP="006549B3">
      <w:pPr>
        <w:widowControl w:val="0"/>
        <w:spacing w:line="360" w:lineRule="auto"/>
        <w:ind w:firstLine="567"/>
        <w:jc w:val="both"/>
        <w:rPr>
          <w:szCs w:val="24"/>
          <w:u w:val="none"/>
          <w:lang w:eastAsia="lv-LV"/>
        </w:rPr>
      </w:pPr>
      <w:r w:rsidRPr="00B60DF8">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86D35A4" w14:textId="77777777" w:rsidR="00B60DF8" w:rsidRPr="00B60DF8" w:rsidRDefault="00B60DF8" w:rsidP="00B60DF8">
      <w:pPr>
        <w:spacing w:line="360" w:lineRule="auto"/>
        <w:ind w:firstLine="567"/>
        <w:jc w:val="both"/>
        <w:rPr>
          <w:color w:val="000000"/>
          <w:szCs w:val="24"/>
          <w:u w:val="none"/>
          <w:lang w:eastAsia="lv-LV"/>
        </w:rPr>
      </w:pPr>
      <w:r w:rsidRPr="00B60DF8">
        <w:rPr>
          <w:szCs w:val="24"/>
          <w:u w:val="none"/>
          <w:lang w:eastAsia="lv-LV"/>
        </w:rPr>
        <w:t>Pamatojoties uz</w:t>
      </w:r>
      <w:r w:rsidRPr="00B60DF8">
        <w:rPr>
          <w:rFonts w:ascii="Arial" w:hAnsi="Arial" w:cs="Arial"/>
          <w:sz w:val="22"/>
          <w:u w:val="none"/>
          <w:lang w:eastAsia="lv-LV"/>
        </w:rPr>
        <w:t xml:space="preserve"> </w:t>
      </w:r>
      <w:r w:rsidRPr="00B60DF8">
        <w:rPr>
          <w:szCs w:val="24"/>
          <w:u w:val="none"/>
          <w:lang w:eastAsia="lv-LV"/>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50AF982A" w14:textId="77777777" w:rsidR="00B60DF8" w:rsidRPr="00B60DF8" w:rsidRDefault="00B60DF8" w:rsidP="00B83710">
      <w:pPr>
        <w:widowControl w:val="0"/>
        <w:tabs>
          <w:tab w:val="left" w:pos="851"/>
        </w:tabs>
        <w:spacing w:line="360" w:lineRule="auto"/>
        <w:ind w:firstLine="567"/>
        <w:jc w:val="both"/>
        <w:rPr>
          <w:color w:val="00000A"/>
          <w:szCs w:val="24"/>
          <w:u w:val="none"/>
          <w:lang w:eastAsia="lv-LV"/>
        </w:rPr>
      </w:pPr>
      <w:r w:rsidRPr="00B60DF8">
        <w:rPr>
          <w:color w:val="00000A"/>
          <w:szCs w:val="24"/>
          <w:u w:val="none"/>
          <w:lang w:eastAsia="lv-LV"/>
        </w:rPr>
        <w:t xml:space="preserve">1. NODOT atsavināšanai Gulbenes novada pašvaldībai piederošo nekustamo īpašumu </w:t>
      </w:r>
      <w:r w:rsidRPr="00B60DF8">
        <w:rPr>
          <w:szCs w:val="24"/>
          <w:u w:val="none"/>
          <w:lang w:eastAsia="lv-LV"/>
        </w:rPr>
        <w:t>Beļavas pagastā ar nosaukumu “</w:t>
      </w:r>
      <w:proofErr w:type="spellStart"/>
      <w:r w:rsidRPr="00B60DF8">
        <w:rPr>
          <w:szCs w:val="24"/>
          <w:u w:val="none"/>
          <w:lang w:eastAsia="lv-LV"/>
        </w:rPr>
        <w:t>Gravkalnu</w:t>
      </w:r>
      <w:proofErr w:type="spellEnd"/>
      <w:r w:rsidRPr="00B60DF8">
        <w:rPr>
          <w:szCs w:val="24"/>
          <w:u w:val="none"/>
          <w:lang w:eastAsia="lv-LV"/>
        </w:rPr>
        <w:t xml:space="preserve"> lauks” ar kadastra numuru 5044 012 0450, kas sastāv no zemes vienības ar kadastra apzīmējumu 50440120187 ar platību 0,89 ha</w:t>
      </w:r>
      <w:r w:rsidRPr="00B60DF8">
        <w:rPr>
          <w:color w:val="00000A"/>
          <w:szCs w:val="24"/>
          <w:u w:val="none"/>
          <w:lang w:eastAsia="lv-LV"/>
        </w:rPr>
        <w:t>, atklātā mutiskā izsolē ar augšupejošu soli.</w:t>
      </w:r>
    </w:p>
    <w:p w14:paraId="7B6D56F3" w14:textId="77777777" w:rsidR="00B60DF8" w:rsidRPr="00B60DF8" w:rsidRDefault="00B60DF8" w:rsidP="00B83710">
      <w:pPr>
        <w:widowControl w:val="0"/>
        <w:tabs>
          <w:tab w:val="left" w:pos="851"/>
        </w:tabs>
        <w:spacing w:line="360" w:lineRule="auto"/>
        <w:ind w:firstLine="567"/>
        <w:jc w:val="both"/>
        <w:rPr>
          <w:color w:val="00000A"/>
          <w:szCs w:val="24"/>
          <w:u w:val="none"/>
          <w:lang w:eastAsia="lv-LV"/>
        </w:rPr>
      </w:pPr>
      <w:r w:rsidRPr="00B60DF8">
        <w:rPr>
          <w:color w:val="00000A"/>
          <w:szCs w:val="24"/>
          <w:u w:val="none"/>
          <w:lang w:eastAsia="lv-LV"/>
        </w:rPr>
        <w:t xml:space="preserve">2. </w:t>
      </w:r>
      <w:r w:rsidRPr="00B60DF8">
        <w:rPr>
          <w:color w:val="00000A"/>
          <w:szCs w:val="24"/>
          <w:u w:val="none"/>
          <w:lang w:eastAsia="lv-LV"/>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2CADA45C" w14:textId="77777777" w:rsidR="00B60DF8" w:rsidRPr="00B60DF8" w:rsidRDefault="00B60DF8" w:rsidP="00B83710">
      <w:pPr>
        <w:widowControl w:val="0"/>
        <w:tabs>
          <w:tab w:val="left" w:pos="851"/>
        </w:tabs>
        <w:spacing w:line="360" w:lineRule="auto"/>
        <w:ind w:firstLine="567"/>
        <w:jc w:val="both"/>
        <w:rPr>
          <w:szCs w:val="24"/>
          <w:u w:val="none"/>
          <w:lang w:eastAsia="lv-LV"/>
        </w:rPr>
      </w:pPr>
      <w:r w:rsidRPr="00B60DF8">
        <w:rPr>
          <w:szCs w:val="24"/>
          <w:u w:val="none"/>
          <w:lang w:eastAsia="lv-LV"/>
        </w:rPr>
        <w:t xml:space="preserve">3. </w:t>
      </w:r>
      <w:r w:rsidRPr="00B60DF8">
        <w:rPr>
          <w:szCs w:val="24"/>
          <w:u w:val="none"/>
          <w:lang w:eastAsia="lv-LV"/>
        </w:rPr>
        <w:tab/>
        <w:t>Par izpildi atbildīga Gulbenes novada pašvaldības īpašuma novērtēšanas un izsoļu komisija.</w:t>
      </w:r>
    </w:p>
    <w:p w14:paraId="1C872F79" w14:textId="77777777" w:rsidR="00B60DF8" w:rsidRPr="00B60DF8" w:rsidRDefault="00B60DF8" w:rsidP="00B60DF8">
      <w:pPr>
        <w:tabs>
          <w:tab w:val="left" w:pos="851"/>
        </w:tabs>
        <w:spacing w:line="360" w:lineRule="auto"/>
        <w:ind w:firstLine="567"/>
        <w:jc w:val="both"/>
        <w:rPr>
          <w:szCs w:val="24"/>
          <w:u w:val="none"/>
          <w:lang w:eastAsia="lv-LV"/>
        </w:rPr>
      </w:pPr>
      <w:r w:rsidRPr="00B60DF8">
        <w:rPr>
          <w:szCs w:val="24"/>
          <w:u w:val="none"/>
          <w:lang w:eastAsia="lv-LV"/>
        </w:rPr>
        <w:t xml:space="preserve">4. </w:t>
      </w:r>
      <w:r w:rsidRPr="00B60DF8">
        <w:rPr>
          <w:szCs w:val="24"/>
          <w:u w:val="none"/>
          <w:lang w:eastAsia="lv-LV"/>
        </w:rPr>
        <w:tab/>
        <w:t>Lēmuma izpildes kontroli veikt Gulbenes novada pašvaldības izpilddirektoram.</w:t>
      </w:r>
    </w:p>
    <w:p w14:paraId="6934F609" w14:textId="77777777" w:rsidR="00203C2F" w:rsidRDefault="00203C2F" w:rsidP="000C7638">
      <w:pPr>
        <w:rPr>
          <w:color w:val="000000" w:themeColor="text1"/>
          <w:szCs w:val="24"/>
          <w:u w:val="none"/>
        </w:rPr>
      </w:pPr>
    </w:p>
    <w:p w14:paraId="2FCFAD48"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D378037"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Lejasciema pagasta dzīvokļa īpašuma “Gaujmalas” - 1 atsavināšanu</w:t>
      </w:r>
    </w:p>
    <w:p w14:paraId="653EAEBF"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0C2BD63"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9E85D4D" w14:textId="77777777" w:rsidR="00E264AD" w:rsidRPr="00575A1B" w:rsidRDefault="00E25297" w:rsidP="00575A1B">
      <w:pPr>
        <w:rPr>
          <w:rFonts w:eastAsia="Calibri"/>
          <w:szCs w:val="24"/>
          <w:u w:val="none"/>
        </w:rPr>
      </w:pPr>
      <w:r>
        <w:rPr>
          <w:rFonts w:eastAsia="Calibri"/>
          <w:szCs w:val="24"/>
          <w:u w:val="none"/>
        </w:rPr>
        <w:t xml:space="preserve">DEBATĒS PIEDALĀS: </w:t>
      </w:r>
    </w:p>
    <w:p w14:paraId="225020C0" w14:textId="77777777" w:rsidR="00BC2002" w:rsidRDefault="00BC2002" w:rsidP="00956EC8">
      <w:pPr>
        <w:rPr>
          <w:rFonts w:eastAsia="Calibri"/>
          <w:color w:val="FF0000"/>
          <w:szCs w:val="24"/>
          <w:u w:val="none"/>
        </w:rPr>
      </w:pPr>
    </w:p>
    <w:p w14:paraId="6B399DDA" w14:textId="77777777" w:rsidR="001A17CE" w:rsidRDefault="001A17CE" w:rsidP="001A17CE">
      <w:pPr>
        <w:spacing w:line="360" w:lineRule="auto"/>
        <w:ind w:firstLine="567"/>
        <w:jc w:val="both"/>
        <w:rPr>
          <w:u w:val="none"/>
        </w:rPr>
      </w:pPr>
      <w:r>
        <w:rPr>
          <w:u w:val="none"/>
        </w:rPr>
        <w:t>Attīstības un tautsaimniecības komiteja atklāti balsojot:</w:t>
      </w:r>
    </w:p>
    <w:p w14:paraId="1C69B021"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1D96A640"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2AB138" w14:textId="77777777" w:rsidR="00B60DF8" w:rsidRPr="00B60DF8" w:rsidRDefault="00B60DF8" w:rsidP="00B60DF8">
      <w:pPr>
        <w:spacing w:after="160" w:line="360" w:lineRule="auto"/>
        <w:ind w:firstLine="567"/>
        <w:jc w:val="center"/>
        <w:rPr>
          <w:rFonts w:eastAsia="Calibri"/>
          <w:b/>
          <w:szCs w:val="24"/>
          <w:u w:val="none"/>
        </w:rPr>
      </w:pPr>
      <w:r w:rsidRPr="00B60DF8">
        <w:rPr>
          <w:rFonts w:eastAsia="Calibri"/>
          <w:b/>
          <w:szCs w:val="24"/>
          <w:u w:val="none"/>
        </w:rPr>
        <w:lastRenderedPageBreak/>
        <w:t>Par Lejasciema pagasta dzīvokļa īpašuma “</w:t>
      </w:r>
      <w:proofErr w:type="spellStart"/>
      <w:r w:rsidRPr="00B60DF8">
        <w:rPr>
          <w:rFonts w:eastAsia="Calibri"/>
          <w:b/>
          <w:szCs w:val="24"/>
          <w:u w:val="none"/>
        </w:rPr>
        <w:t>Gaujmalas</w:t>
      </w:r>
      <w:proofErr w:type="spellEnd"/>
      <w:r w:rsidRPr="00B60DF8">
        <w:rPr>
          <w:rFonts w:eastAsia="Calibri"/>
          <w:b/>
          <w:szCs w:val="24"/>
          <w:u w:val="none"/>
        </w:rPr>
        <w:t>” - 1 atsavināšanu</w:t>
      </w:r>
    </w:p>
    <w:p w14:paraId="02DDAF87"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szCs w:val="24"/>
          <w:u w:val="none"/>
          <w:lang w:eastAsia="zh-CN" w:bidi="hi-IN"/>
        </w:rPr>
        <w:t xml:space="preserve">Izskatīts </w:t>
      </w:r>
      <w:r w:rsidRPr="00B60DF8">
        <w:rPr>
          <w:rFonts w:eastAsia="Calibri"/>
          <w:szCs w:val="24"/>
          <w:u w:val="none"/>
        </w:rPr>
        <w:t>Beļavas un Lejasciema pagastu apvienības pārvaldes</w:t>
      </w:r>
      <w:r w:rsidRPr="00B60DF8">
        <w:rPr>
          <w:rFonts w:eastAsia="SimSun"/>
          <w:szCs w:val="24"/>
          <w:u w:val="none"/>
          <w:lang w:eastAsia="zh-CN" w:bidi="hi-IN"/>
        </w:rPr>
        <w:t xml:space="preserve">, reģistrācijas numurs </w:t>
      </w:r>
      <w:r w:rsidRPr="00B60DF8">
        <w:rPr>
          <w:rFonts w:eastAsia="Calibri"/>
          <w:szCs w:val="24"/>
          <w:u w:val="none"/>
        </w:rPr>
        <w:t>40900041171</w:t>
      </w:r>
      <w:r w:rsidRPr="00B60DF8">
        <w:rPr>
          <w:rFonts w:eastAsia="SimSun"/>
          <w:szCs w:val="24"/>
          <w:u w:val="none"/>
          <w:lang w:eastAsia="zh-CN" w:bidi="hi-IN"/>
        </w:rPr>
        <w:t xml:space="preserve">, juridiskā adrese: </w:t>
      </w:r>
      <w:r w:rsidRPr="00B60DF8">
        <w:rPr>
          <w:rFonts w:eastAsia="Calibri"/>
          <w:szCs w:val="24"/>
          <w:u w:val="none"/>
        </w:rPr>
        <w:t>Rīgas iela 11A, Lejasciems, Lejasciema pagasts, Gulbenes novads</w:t>
      </w:r>
      <w:r w:rsidRPr="00B60DF8">
        <w:rPr>
          <w:rFonts w:eastAsia="SimSun"/>
          <w:szCs w:val="24"/>
          <w:u w:val="none"/>
          <w:lang w:eastAsia="zh-CN" w:bidi="hi-IN"/>
        </w:rPr>
        <w:t xml:space="preserve">, LV – 4412, 2025.gada 19.februāra iesniegums Nr. </w:t>
      </w:r>
      <w:r w:rsidRPr="00B60DF8">
        <w:rPr>
          <w:noProof/>
          <w:szCs w:val="24"/>
          <w:u w:val="none"/>
        </w:rPr>
        <w:t>BL/2.5/25/14</w:t>
      </w:r>
      <w:r w:rsidRPr="00B60DF8">
        <w:rPr>
          <w:rFonts w:eastAsia="SimSun"/>
          <w:szCs w:val="24"/>
          <w:u w:val="none"/>
          <w:lang w:eastAsia="zh-CN" w:bidi="hi-IN"/>
        </w:rPr>
        <w:t xml:space="preserve"> (Gulbenes novada pašvaldībā saņemts 2025.gada 19.februārī un reģistrēts ar Nr. GND/5.13.2/25/553-B), kurā lūgts atsavināt dzīvokļa īpašumu </w:t>
      </w:r>
      <w:r w:rsidRPr="00B60DF8">
        <w:rPr>
          <w:rFonts w:eastAsia="Calibri"/>
          <w:bCs/>
          <w:szCs w:val="24"/>
          <w:u w:val="none"/>
        </w:rPr>
        <w:t>“</w:t>
      </w:r>
      <w:proofErr w:type="spellStart"/>
      <w:r w:rsidRPr="00B60DF8">
        <w:rPr>
          <w:rFonts w:eastAsia="Calibri"/>
          <w:bCs/>
          <w:szCs w:val="24"/>
          <w:u w:val="none"/>
        </w:rPr>
        <w:t>Gaujmalas</w:t>
      </w:r>
      <w:proofErr w:type="spellEnd"/>
      <w:r w:rsidRPr="00B60DF8">
        <w:rPr>
          <w:rFonts w:eastAsia="Calibri"/>
          <w:bCs/>
          <w:szCs w:val="24"/>
          <w:u w:val="none"/>
        </w:rPr>
        <w:t xml:space="preserve">” – 1, Sinole, Lejasciema pagasta, </w:t>
      </w:r>
      <w:r w:rsidRPr="00B60DF8">
        <w:rPr>
          <w:rFonts w:eastAsia="SimSun"/>
          <w:bCs/>
          <w:szCs w:val="24"/>
          <w:u w:val="none"/>
          <w:lang w:eastAsia="zh-CN" w:bidi="hi-IN"/>
        </w:rPr>
        <w:t>Gulbenes novads, LV - 4412.</w:t>
      </w:r>
      <w:r w:rsidRPr="00B60DF8">
        <w:rPr>
          <w:rFonts w:eastAsia="SimSun"/>
          <w:szCs w:val="24"/>
          <w:u w:val="none"/>
          <w:lang w:eastAsia="zh-CN" w:bidi="hi-IN"/>
        </w:rPr>
        <w:t xml:space="preserve"> </w:t>
      </w:r>
    </w:p>
    <w:p w14:paraId="0DA37D07" w14:textId="77777777" w:rsidR="00B60DF8" w:rsidRPr="00B60DF8" w:rsidRDefault="00B60DF8" w:rsidP="00B60DF8">
      <w:pPr>
        <w:spacing w:after="160" w:line="360" w:lineRule="auto"/>
        <w:ind w:firstLine="567"/>
        <w:contextualSpacing/>
        <w:jc w:val="both"/>
        <w:rPr>
          <w:rFonts w:eastAsia="Calibri"/>
          <w:szCs w:val="24"/>
          <w:u w:val="none"/>
        </w:rPr>
      </w:pPr>
      <w:r w:rsidRPr="00B60DF8">
        <w:rPr>
          <w:rFonts w:eastAsia="Calibri"/>
          <w:szCs w:val="24"/>
          <w:u w:val="none"/>
        </w:rPr>
        <w:t xml:space="preserve">Beļavas un Lejasciema pagastu apvienības pārvalde </w:t>
      </w:r>
      <w:r w:rsidRPr="00B60DF8">
        <w:rPr>
          <w:rFonts w:eastAsia="SimSun"/>
          <w:szCs w:val="24"/>
          <w:u w:val="none"/>
          <w:lang w:eastAsia="zh-CN" w:bidi="hi-IN"/>
        </w:rPr>
        <w:t xml:space="preserve">iesniegumā norāda, ka </w:t>
      </w:r>
      <w:r w:rsidRPr="00B60DF8">
        <w:rPr>
          <w:rFonts w:eastAsia="Calibri"/>
          <w:szCs w:val="24"/>
          <w:u w:val="none"/>
        </w:rPr>
        <w:t xml:space="preserve">dzīvoklis nav 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 Izvērtējot </w:t>
      </w:r>
      <w:r w:rsidRPr="00B60DF8">
        <w:rPr>
          <w:rFonts w:eastAsia="SimSun"/>
          <w:szCs w:val="24"/>
          <w:u w:val="none"/>
          <w:lang w:eastAsia="zh-CN" w:bidi="hi-IN"/>
        </w:rPr>
        <w:t xml:space="preserve">Gulbenes novada </w:t>
      </w:r>
      <w:r w:rsidRPr="00B60DF8">
        <w:rPr>
          <w:rFonts w:eastAsia="Calibri"/>
          <w:szCs w:val="24"/>
          <w:u w:val="none"/>
        </w:rPr>
        <w:t xml:space="preserve">Beļavas un Lejasciema pagastu apvienības pārvaldei 2025. gadā pieejamos </w:t>
      </w:r>
      <w:r w:rsidRPr="00B60DF8">
        <w:rPr>
          <w:rFonts w:eastAsia="Calibri"/>
          <w:i/>
          <w:iCs/>
          <w:szCs w:val="24"/>
          <w:u w:val="none"/>
        </w:rPr>
        <w:t xml:space="preserve">finanšu līdzekļus, konstatēts, ka tie nav </w:t>
      </w:r>
      <w:r w:rsidRPr="00B60DF8">
        <w:rPr>
          <w:rFonts w:eastAsia="SimSun"/>
          <w:szCs w:val="24"/>
          <w:u w:val="none"/>
          <w:lang w:eastAsia="zh-CN" w:bidi="hi-IN"/>
        </w:rPr>
        <w:t xml:space="preserve">pietiekami šādu ieguldījumu dzīvoklī veikšanai. </w:t>
      </w:r>
    </w:p>
    <w:p w14:paraId="540024C0" w14:textId="77777777" w:rsidR="00B60DF8" w:rsidRPr="00B60DF8" w:rsidRDefault="00B60DF8" w:rsidP="00B60DF8">
      <w:pPr>
        <w:spacing w:line="360" w:lineRule="auto"/>
        <w:ind w:firstLine="567"/>
        <w:contextualSpacing/>
        <w:jc w:val="both"/>
        <w:rPr>
          <w:rFonts w:eastAsia="Calibri"/>
          <w:szCs w:val="24"/>
          <w:u w:val="none"/>
          <w:shd w:val="clear" w:color="auto" w:fill="FFFFFF"/>
        </w:rPr>
      </w:pPr>
      <w:r w:rsidRPr="00B60DF8">
        <w:rPr>
          <w:rFonts w:eastAsia="Calibri"/>
          <w:szCs w:val="24"/>
          <w:u w:val="none"/>
        </w:rPr>
        <w:t xml:space="preserve">Likuma “Par palīdzību dzīvokļa jautājumu risināšanā” 16.panta pirmā daļa nosaka, ka </w:t>
      </w:r>
      <w:r w:rsidRPr="00B60DF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2" w:tgtFrame="_blank" w:history="1">
        <w:r w:rsidRPr="00B60DF8">
          <w:rPr>
            <w:rFonts w:eastAsia="Calibri"/>
            <w:szCs w:val="24"/>
            <w:u w:val="none"/>
            <w:shd w:val="clear" w:color="auto" w:fill="FFFFFF"/>
          </w:rPr>
          <w:t>Būvniecības likuma</w:t>
        </w:r>
      </w:hyperlink>
      <w:r w:rsidRPr="00B60DF8">
        <w:rPr>
          <w:rFonts w:eastAsia="Calibri"/>
          <w:szCs w:val="24"/>
          <w:u w:val="none"/>
          <w:shd w:val="clear" w:color="auto" w:fill="FFFFFF"/>
        </w:rPr>
        <w:t> </w:t>
      </w:r>
      <w:hyperlink r:id="rId33" w:anchor="p9" w:tgtFrame="_blank" w:history="1">
        <w:r w:rsidRPr="00B60DF8">
          <w:rPr>
            <w:rFonts w:eastAsia="Calibri"/>
            <w:szCs w:val="24"/>
            <w:u w:val="none"/>
            <w:shd w:val="clear" w:color="auto" w:fill="FFFFFF"/>
          </w:rPr>
          <w:t>9. panta</w:t>
        </w:r>
      </w:hyperlink>
      <w:r w:rsidRPr="00B60DF8">
        <w:rPr>
          <w:rFonts w:eastAsia="Calibri"/>
          <w:szCs w:val="24"/>
          <w:u w:val="none"/>
          <w:shd w:val="clear" w:color="auto" w:fill="FFFFFF"/>
        </w:rPr>
        <w:t xml:space="preserve"> 1., 2. un 4. punktā noteiktajām prasībām. </w:t>
      </w:r>
    </w:p>
    <w:p w14:paraId="248EB4DD" w14:textId="77777777" w:rsidR="00B60DF8" w:rsidRPr="00B60DF8" w:rsidRDefault="00B60DF8" w:rsidP="00B60DF8">
      <w:pPr>
        <w:widowControl w:val="0"/>
        <w:suppressAutoHyphens/>
        <w:spacing w:line="360" w:lineRule="auto"/>
        <w:ind w:firstLine="567"/>
        <w:contextualSpacing/>
        <w:jc w:val="both"/>
        <w:rPr>
          <w:szCs w:val="24"/>
          <w:u w:val="none"/>
          <w:lang w:eastAsia="lv-LV"/>
        </w:rPr>
      </w:pPr>
      <w:r w:rsidRPr="00B60DF8">
        <w:rPr>
          <w:rFonts w:eastAsia="SimSun"/>
          <w:szCs w:val="24"/>
          <w:u w:val="none"/>
          <w:lang w:eastAsia="zh-CN" w:bidi="hi-IN"/>
        </w:rPr>
        <w:t xml:space="preserve">Pamatojoties uz Pašvaldību likuma 10.panta pirmās daļas 16.punktu, kas nosaka, ka </w:t>
      </w:r>
      <w:r w:rsidRPr="00B60DF8">
        <w:rPr>
          <w:rFonts w:eastAsia="Calibri"/>
          <w:szCs w:val="24"/>
          <w:u w:val="none"/>
          <w:shd w:val="clear" w:color="auto" w:fill="FFFFFF"/>
        </w:rPr>
        <w:t xml:space="preserve">dome ir tiesīga izlemt ikvienu pašvaldības kompetences jautājumu un tikai domes kompetencē ir </w:t>
      </w:r>
      <w:r w:rsidRPr="00B60DF8">
        <w:rPr>
          <w:rFonts w:eastAsia="SimSun"/>
          <w:szCs w:val="24"/>
          <w:u w:val="none"/>
          <w:lang w:eastAsia="zh-CN" w:bidi="hi-IN"/>
        </w:rPr>
        <w:t>l</w:t>
      </w:r>
      <w:r w:rsidRPr="00B60DF8">
        <w:rPr>
          <w:rFonts w:eastAsia="Calibri"/>
          <w:szCs w:val="24"/>
          <w:u w:val="none"/>
          <w:shd w:val="clear" w:color="auto" w:fill="FFFFFF"/>
        </w:rPr>
        <w:t>emt par pašvaldības nekustamā īpašuma atsavināšanu un apgrūtināšanu, kā arī par nekustamā īpašuma iegūšanu</w:t>
      </w:r>
      <w:r w:rsidRPr="00B60DF8">
        <w:rPr>
          <w:rFonts w:eastAsia="SimSun"/>
          <w:szCs w:val="24"/>
          <w:u w:val="none"/>
          <w:lang w:eastAsia="zh-CN" w:bidi="hi-IN"/>
        </w:rPr>
        <w:t xml:space="preserve">, 73.panta ceturto daļu, kas nosaka, ka </w:t>
      </w:r>
      <w:r w:rsidRPr="00B60DF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60DF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60DF8">
        <w:rPr>
          <w:bCs/>
          <w:szCs w:val="24"/>
          <w:u w:val="none"/>
          <w:lang w:eastAsia="lv-LV"/>
        </w:rPr>
        <w:t xml:space="preserve">un ņemot vērā </w:t>
      </w:r>
      <w:r w:rsidRPr="00B60DF8">
        <w:rPr>
          <w:rFonts w:eastAsia="SimSun"/>
          <w:bCs/>
          <w:szCs w:val="24"/>
          <w:u w:val="none"/>
          <w:lang w:eastAsia="zh-CN" w:bidi="hi-IN"/>
        </w:rPr>
        <w:t xml:space="preserve">Attīstības un </w:t>
      </w:r>
      <w:r w:rsidRPr="00B60DF8">
        <w:rPr>
          <w:rFonts w:eastAsia="SimSun"/>
          <w:bCs/>
          <w:szCs w:val="24"/>
          <w:u w:val="none"/>
          <w:lang w:eastAsia="zh-CN" w:bidi="hi-IN"/>
        </w:rPr>
        <w:lastRenderedPageBreak/>
        <w:t>tautsaimniecības komitejas, un Finanšu komitejas</w:t>
      </w:r>
      <w:r w:rsidRPr="00B60DF8">
        <w:rPr>
          <w:bCs/>
          <w:szCs w:val="24"/>
          <w:u w:val="none"/>
          <w:lang w:eastAsia="lv-LV"/>
        </w:rPr>
        <w:t xml:space="preserve"> ieteikumu: atklāti balsojot: </w:t>
      </w:r>
      <w:r w:rsidRPr="00B60DF8">
        <w:rPr>
          <w:rFonts w:eastAsia="Calibri"/>
          <w:szCs w:val="24"/>
          <w:u w:val="none"/>
        </w:rPr>
        <w:t>ar … balsīm “PAR”, “PRET”-, “ATTURAS”-, Gulbenes novada pašvaldības dome NOLEMJ</w:t>
      </w:r>
      <w:r w:rsidRPr="00B60DF8">
        <w:rPr>
          <w:szCs w:val="24"/>
          <w:u w:val="none"/>
          <w:lang w:eastAsia="lv-LV"/>
        </w:rPr>
        <w:t>:</w:t>
      </w:r>
    </w:p>
    <w:p w14:paraId="11BD5755" w14:textId="77777777" w:rsidR="00B60DF8" w:rsidRPr="00B60DF8" w:rsidRDefault="00B60DF8" w:rsidP="00B60DF8">
      <w:pPr>
        <w:widowControl w:val="0"/>
        <w:suppressAutoHyphens/>
        <w:spacing w:line="360" w:lineRule="auto"/>
        <w:ind w:firstLine="567"/>
        <w:contextualSpacing/>
        <w:jc w:val="both"/>
        <w:rPr>
          <w:rFonts w:eastAsia="SimSun"/>
          <w:szCs w:val="24"/>
          <w:u w:val="none"/>
          <w:lang w:eastAsia="zh-CN" w:bidi="hi-IN"/>
        </w:rPr>
      </w:pPr>
      <w:r w:rsidRPr="00B60DF8">
        <w:rPr>
          <w:rFonts w:eastAsia="SimSun"/>
          <w:color w:val="00000A"/>
          <w:szCs w:val="24"/>
          <w:u w:val="none"/>
          <w:lang w:eastAsia="zh-CN" w:bidi="hi-IN"/>
        </w:rPr>
        <w:t xml:space="preserve">1. REĢISTRĒT dzīvokļa īpašumu </w:t>
      </w:r>
      <w:r w:rsidRPr="00B60DF8">
        <w:rPr>
          <w:rFonts w:eastAsia="Calibri"/>
          <w:bCs/>
          <w:szCs w:val="24"/>
          <w:u w:val="none"/>
        </w:rPr>
        <w:t>“</w:t>
      </w:r>
      <w:proofErr w:type="spellStart"/>
      <w:r w:rsidRPr="00B60DF8">
        <w:rPr>
          <w:rFonts w:eastAsia="Calibri"/>
          <w:bCs/>
          <w:szCs w:val="24"/>
          <w:u w:val="none"/>
        </w:rPr>
        <w:t>Gaujmalas</w:t>
      </w:r>
      <w:proofErr w:type="spellEnd"/>
      <w:r w:rsidRPr="00B60DF8">
        <w:rPr>
          <w:rFonts w:eastAsia="Calibri"/>
          <w:bCs/>
          <w:szCs w:val="24"/>
          <w:u w:val="none"/>
        </w:rPr>
        <w:t xml:space="preserve">” – 1, Sinole, Lejasciema pagasta, </w:t>
      </w:r>
      <w:r w:rsidRPr="00B60DF8">
        <w:rPr>
          <w:rFonts w:eastAsia="SimSun"/>
          <w:bCs/>
          <w:szCs w:val="24"/>
          <w:u w:val="none"/>
          <w:lang w:eastAsia="zh-CN" w:bidi="hi-IN"/>
        </w:rPr>
        <w:t>Gulbenes novads, LV - 4412</w:t>
      </w:r>
      <w:r w:rsidRPr="00B60DF8">
        <w:rPr>
          <w:rFonts w:eastAsia="SimSun"/>
          <w:color w:val="00000A"/>
          <w:szCs w:val="24"/>
          <w:u w:val="none"/>
          <w:lang w:eastAsia="zh-CN" w:bidi="hi-IN"/>
        </w:rPr>
        <w:t xml:space="preserve">, (telpu grupas kadastra apzīmējums </w:t>
      </w:r>
      <w:r w:rsidRPr="00B60DF8">
        <w:rPr>
          <w:rFonts w:eastAsia="SimSun"/>
          <w:szCs w:val="24"/>
          <w:u w:val="none"/>
          <w:lang w:eastAsia="zh-CN" w:bidi="hi-IN"/>
        </w:rPr>
        <w:t>5064 016 0011 005 001)</w:t>
      </w:r>
      <w:r w:rsidRPr="00B60DF8">
        <w:rPr>
          <w:rFonts w:eastAsia="SimSun"/>
          <w:color w:val="00000A"/>
          <w:szCs w:val="24"/>
          <w:u w:val="none"/>
          <w:lang w:eastAsia="zh-CN" w:bidi="hi-IN"/>
        </w:rPr>
        <w:t xml:space="preserve"> zemesgrāmatā kā patstāvīgu nekustamo īpašumu.</w:t>
      </w:r>
    </w:p>
    <w:p w14:paraId="27CC1193"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2. UZDOT Gulbenes novada Centrālās pārvaldes </w:t>
      </w:r>
      <w:r w:rsidRPr="00B60DF8">
        <w:rPr>
          <w:rFonts w:eastAsia="SimSun"/>
          <w:szCs w:val="24"/>
          <w:u w:val="none"/>
          <w:lang w:eastAsia="zh-CN" w:bidi="hi-IN"/>
        </w:rPr>
        <w:t xml:space="preserve">Īpašumu pārraudzības nodaļai </w:t>
      </w:r>
      <w:r w:rsidRPr="00B60DF8">
        <w:rPr>
          <w:rFonts w:eastAsia="SimSun"/>
          <w:color w:val="00000A"/>
          <w:szCs w:val="24"/>
          <w:u w:val="none"/>
          <w:lang w:eastAsia="zh-CN" w:bidi="hi-IN"/>
        </w:rPr>
        <w:t>veikt darbības, kas saistītas ar iepriekšminētā nekustamā īpašuma ierakstīšanu zemesgrāmatā uz Gulbenes novada pašvaldības vārda.</w:t>
      </w:r>
    </w:p>
    <w:p w14:paraId="5ACB08FF" w14:textId="77777777" w:rsidR="00B60DF8" w:rsidRPr="00B60DF8" w:rsidRDefault="00B60DF8" w:rsidP="00B60DF8">
      <w:pPr>
        <w:widowControl w:val="0"/>
        <w:suppressAutoHyphens/>
        <w:spacing w:line="360" w:lineRule="auto"/>
        <w:ind w:firstLine="567"/>
        <w:contextualSpacing/>
        <w:jc w:val="both"/>
        <w:rPr>
          <w:rFonts w:eastAsia="SimSun"/>
          <w:szCs w:val="24"/>
          <w:u w:val="none"/>
          <w:lang w:eastAsia="zh-CN" w:bidi="hi-IN"/>
        </w:rPr>
      </w:pPr>
      <w:r w:rsidRPr="00B60DF8">
        <w:rPr>
          <w:rFonts w:eastAsia="SimSun"/>
          <w:color w:val="00000A"/>
          <w:szCs w:val="24"/>
          <w:u w:val="none"/>
          <w:lang w:eastAsia="zh-CN" w:bidi="hi-IN"/>
        </w:rPr>
        <w:t xml:space="preserve">3. </w:t>
      </w:r>
      <w:r w:rsidRPr="00B60DF8">
        <w:rPr>
          <w:rFonts w:eastAsia="SimSun"/>
          <w:szCs w:val="24"/>
          <w:u w:val="none"/>
          <w:lang w:eastAsia="zh-CN" w:bidi="hi-IN"/>
        </w:rPr>
        <w:t xml:space="preserve">NODOT atsavināšanai Gulbenes novada pašvaldībai piekrītošo dzīvokļa īpašumu </w:t>
      </w:r>
      <w:r w:rsidRPr="00B60DF8">
        <w:rPr>
          <w:rFonts w:eastAsia="Calibri"/>
          <w:bCs/>
          <w:szCs w:val="24"/>
          <w:u w:val="none"/>
        </w:rPr>
        <w:t>“</w:t>
      </w:r>
      <w:proofErr w:type="spellStart"/>
      <w:r w:rsidRPr="00B60DF8">
        <w:rPr>
          <w:rFonts w:eastAsia="Calibri"/>
          <w:bCs/>
          <w:szCs w:val="24"/>
          <w:u w:val="none"/>
        </w:rPr>
        <w:t>Gaujmalas</w:t>
      </w:r>
      <w:proofErr w:type="spellEnd"/>
      <w:r w:rsidRPr="00B60DF8">
        <w:rPr>
          <w:rFonts w:eastAsia="Calibri"/>
          <w:bCs/>
          <w:szCs w:val="24"/>
          <w:u w:val="none"/>
        </w:rPr>
        <w:t xml:space="preserve">” – 1, Sinole, Lejasciema pagasta, </w:t>
      </w:r>
      <w:r w:rsidRPr="00B60DF8">
        <w:rPr>
          <w:rFonts w:eastAsia="SimSun"/>
          <w:bCs/>
          <w:szCs w:val="24"/>
          <w:u w:val="none"/>
          <w:lang w:eastAsia="zh-CN" w:bidi="hi-IN"/>
        </w:rPr>
        <w:t>Gulbenes novads, LV - 4412,</w:t>
      </w:r>
      <w:r w:rsidRPr="00B60DF8">
        <w:rPr>
          <w:rFonts w:eastAsia="SimSun"/>
          <w:szCs w:val="24"/>
          <w:u w:val="none"/>
          <w:lang w:eastAsia="zh-CN" w:bidi="hi-IN"/>
        </w:rPr>
        <w:t xml:space="preserve"> kas sastāv no telpu grupas ar kadastra apzīmējumu 5064 016 0011 005 001, un pie tās piederošām kopīpašuma 9160/201000 domājamām daļām no būves ar kadastra apzīmējumu 5064 016 0011 005 (dzīvojamā māja), atklātā mutiskā izsolē ar augšupejošu soli.</w:t>
      </w:r>
    </w:p>
    <w:p w14:paraId="3A24FB40"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4. </w:t>
      </w:r>
      <w:r w:rsidRPr="00B60DF8">
        <w:rPr>
          <w:rFonts w:eastAsia="SimSun"/>
          <w:szCs w:val="24"/>
          <w:u w:val="none"/>
          <w:lang w:eastAsia="zh-CN" w:bidi="hi-IN"/>
        </w:rPr>
        <w:t xml:space="preserve">UZDOT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37C78D35"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5. </w:t>
      </w:r>
      <w:r w:rsidRPr="00B60DF8">
        <w:rPr>
          <w:rFonts w:eastAsia="SimSun"/>
          <w:szCs w:val="24"/>
          <w:u w:val="none"/>
          <w:lang w:eastAsia="zh-CN" w:bidi="hi-IN"/>
        </w:rPr>
        <w:t xml:space="preserve">Par lēmuma izpildi atbildīga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īpašuma novērtēšanas un izsoļu komisija.</w:t>
      </w:r>
    </w:p>
    <w:p w14:paraId="7D81049D"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6. </w:t>
      </w:r>
      <w:r w:rsidRPr="00B60DF8">
        <w:rPr>
          <w:rFonts w:eastAsia="Calibri"/>
          <w:szCs w:val="24"/>
          <w:u w:val="none"/>
        </w:rPr>
        <w:t>Lēmuma izpildes kontroli veikt Gulbenes novada pašvaldības izpilddirektoram.</w:t>
      </w:r>
    </w:p>
    <w:p w14:paraId="599AFD7C" w14:textId="77777777" w:rsidR="00B60DF8" w:rsidRPr="00B60DF8" w:rsidRDefault="00B60DF8" w:rsidP="00B60DF8">
      <w:pPr>
        <w:spacing w:after="160" w:line="259" w:lineRule="auto"/>
        <w:contextualSpacing/>
        <w:rPr>
          <w:rFonts w:eastAsia="SimSun"/>
          <w:szCs w:val="24"/>
          <w:u w:val="none"/>
          <w:lang w:eastAsia="zh-CN" w:bidi="hi-IN"/>
        </w:rPr>
      </w:pPr>
    </w:p>
    <w:p w14:paraId="6B7C49D9"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A29EDCA"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Lejasciema pagasta dzīvokļa īpašuma “Gaujmalas” - 22 atsavināšanu</w:t>
      </w:r>
    </w:p>
    <w:p w14:paraId="55941DD9"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E49E1E7"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6C2D1D" w14:textId="77777777" w:rsidR="00E264AD" w:rsidRPr="00575A1B" w:rsidRDefault="00E25297" w:rsidP="00575A1B">
      <w:pPr>
        <w:rPr>
          <w:rFonts w:eastAsia="Calibri"/>
          <w:szCs w:val="24"/>
          <w:u w:val="none"/>
        </w:rPr>
      </w:pPr>
      <w:r>
        <w:rPr>
          <w:rFonts w:eastAsia="Calibri"/>
          <w:szCs w:val="24"/>
          <w:u w:val="none"/>
        </w:rPr>
        <w:t xml:space="preserve">DEBATĒS PIEDALĀS: </w:t>
      </w:r>
    </w:p>
    <w:p w14:paraId="480B9557" w14:textId="77777777" w:rsidR="00BC2002" w:rsidRDefault="00BC2002" w:rsidP="00956EC8">
      <w:pPr>
        <w:rPr>
          <w:rFonts w:eastAsia="Calibri"/>
          <w:color w:val="FF0000"/>
          <w:szCs w:val="24"/>
          <w:u w:val="none"/>
        </w:rPr>
      </w:pPr>
    </w:p>
    <w:p w14:paraId="3774AAEF" w14:textId="77777777" w:rsidR="001A17CE" w:rsidRDefault="001A17CE" w:rsidP="001A17CE">
      <w:pPr>
        <w:spacing w:line="360" w:lineRule="auto"/>
        <w:ind w:firstLine="567"/>
        <w:jc w:val="both"/>
        <w:rPr>
          <w:u w:val="none"/>
        </w:rPr>
      </w:pPr>
      <w:r>
        <w:rPr>
          <w:u w:val="none"/>
        </w:rPr>
        <w:t>Attīstības un tautsaimniecības komiteja atklāti balsojot:</w:t>
      </w:r>
    </w:p>
    <w:p w14:paraId="11CE69D2"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6BE4C58"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70D4EF" w14:textId="77777777" w:rsidR="00B60DF8" w:rsidRPr="00B60DF8" w:rsidRDefault="00B60DF8" w:rsidP="00B60DF8">
      <w:pPr>
        <w:spacing w:after="160" w:line="360" w:lineRule="auto"/>
        <w:ind w:firstLine="567"/>
        <w:jc w:val="center"/>
        <w:rPr>
          <w:rFonts w:eastAsia="Calibri"/>
          <w:b/>
          <w:szCs w:val="24"/>
          <w:u w:val="none"/>
        </w:rPr>
      </w:pPr>
      <w:r w:rsidRPr="00B60DF8">
        <w:rPr>
          <w:rFonts w:eastAsia="Calibri"/>
          <w:b/>
          <w:szCs w:val="24"/>
          <w:u w:val="none"/>
        </w:rPr>
        <w:t>Par Lejasciema pagasta dzīvokļa īpašuma “</w:t>
      </w:r>
      <w:proofErr w:type="spellStart"/>
      <w:r w:rsidRPr="00B60DF8">
        <w:rPr>
          <w:rFonts w:eastAsia="Calibri"/>
          <w:b/>
          <w:szCs w:val="24"/>
          <w:u w:val="none"/>
        </w:rPr>
        <w:t>Gaujmalas</w:t>
      </w:r>
      <w:proofErr w:type="spellEnd"/>
      <w:r w:rsidRPr="00B60DF8">
        <w:rPr>
          <w:rFonts w:eastAsia="Calibri"/>
          <w:b/>
          <w:szCs w:val="24"/>
          <w:u w:val="none"/>
        </w:rPr>
        <w:t>” - 22 atsavināšanu</w:t>
      </w:r>
    </w:p>
    <w:p w14:paraId="40A5B914"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szCs w:val="24"/>
          <w:u w:val="none"/>
          <w:lang w:eastAsia="zh-CN" w:bidi="hi-IN"/>
        </w:rPr>
        <w:t xml:space="preserve">Izskatīts </w:t>
      </w:r>
      <w:r w:rsidRPr="00B60DF8">
        <w:rPr>
          <w:rFonts w:eastAsia="Calibri"/>
          <w:szCs w:val="24"/>
          <w:u w:val="none"/>
        </w:rPr>
        <w:t>Beļavas un Lejasciema pagastu apvienības pārvaldes</w:t>
      </w:r>
      <w:r w:rsidRPr="00B60DF8">
        <w:rPr>
          <w:rFonts w:eastAsia="SimSun"/>
          <w:szCs w:val="24"/>
          <w:u w:val="none"/>
          <w:lang w:eastAsia="zh-CN" w:bidi="hi-IN"/>
        </w:rPr>
        <w:t xml:space="preserve">, reģistrācijas numurs </w:t>
      </w:r>
      <w:r w:rsidRPr="00B60DF8">
        <w:rPr>
          <w:rFonts w:eastAsia="Calibri"/>
          <w:szCs w:val="24"/>
          <w:u w:val="none"/>
        </w:rPr>
        <w:t>40900041171</w:t>
      </w:r>
      <w:r w:rsidRPr="00B60DF8">
        <w:rPr>
          <w:rFonts w:eastAsia="SimSun"/>
          <w:szCs w:val="24"/>
          <w:u w:val="none"/>
          <w:lang w:eastAsia="zh-CN" w:bidi="hi-IN"/>
        </w:rPr>
        <w:t xml:space="preserve">, juridiskā adrese: </w:t>
      </w:r>
      <w:r w:rsidRPr="00B60DF8">
        <w:rPr>
          <w:rFonts w:eastAsia="Calibri"/>
          <w:szCs w:val="24"/>
          <w:u w:val="none"/>
        </w:rPr>
        <w:t>Rīgas iela 11A, Lejasciems, Lejasciema pagasts, Gulbenes novads</w:t>
      </w:r>
      <w:r w:rsidRPr="00B60DF8">
        <w:rPr>
          <w:rFonts w:eastAsia="SimSun"/>
          <w:szCs w:val="24"/>
          <w:u w:val="none"/>
          <w:lang w:eastAsia="zh-CN" w:bidi="hi-IN"/>
        </w:rPr>
        <w:t xml:space="preserve">, LV – 4412, 2025.gada 19.februāra iesniegums Nr. </w:t>
      </w:r>
      <w:r w:rsidRPr="00B60DF8">
        <w:rPr>
          <w:noProof/>
          <w:szCs w:val="24"/>
          <w:u w:val="none"/>
        </w:rPr>
        <w:t>BL/2.5/25/14</w:t>
      </w:r>
      <w:r w:rsidRPr="00B60DF8">
        <w:rPr>
          <w:rFonts w:eastAsia="SimSun"/>
          <w:szCs w:val="24"/>
          <w:u w:val="none"/>
          <w:lang w:eastAsia="zh-CN" w:bidi="hi-IN"/>
        </w:rPr>
        <w:t xml:space="preserve"> (Gulbenes novada pašvaldībā saņemts 2025.gada 19.februārī un reģistrēts ar Nr. GND/5.13.2/25/553-B), kurā lūgts atsavināt dzīvokļa īpašumu </w:t>
      </w:r>
      <w:r w:rsidRPr="00B60DF8">
        <w:rPr>
          <w:rFonts w:eastAsia="Calibri"/>
          <w:bCs/>
          <w:szCs w:val="24"/>
          <w:u w:val="none"/>
        </w:rPr>
        <w:t>“</w:t>
      </w:r>
      <w:proofErr w:type="spellStart"/>
      <w:r w:rsidRPr="00B60DF8">
        <w:rPr>
          <w:rFonts w:eastAsia="Calibri"/>
          <w:bCs/>
          <w:szCs w:val="24"/>
          <w:u w:val="none"/>
        </w:rPr>
        <w:t>Gaujmalas</w:t>
      </w:r>
      <w:proofErr w:type="spellEnd"/>
      <w:r w:rsidRPr="00B60DF8">
        <w:rPr>
          <w:rFonts w:eastAsia="Calibri"/>
          <w:bCs/>
          <w:szCs w:val="24"/>
          <w:u w:val="none"/>
        </w:rPr>
        <w:t xml:space="preserve">” – 22, Sinole, Lejasciema pagasta, </w:t>
      </w:r>
      <w:r w:rsidRPr="00B60DF8">
        <w:rPr>
          <w:rFonts w:eastAsia="SimSun"/>
          <w:bCs/>
          <w:szCs w:val="24"/>
          <w:u w:val="none"/>
          <w:lang w:eastAsia="zh-CN" w:bidi="hi-IN"/>
        </w:rPr>
        <w:t>Gulbenes novads, LV - 4412.</w:t>
      </w:r>
      <w:r w:rsidRPr="00B60DF8">
        <w:rPr>
          <w:rFonts w:eastAsia="SimSun"/>
          <w:szCs w:val="24"/>
          <w:u w:val="none"/>
          <w:lang w:eastAsia="zh-CN" w:bidi="hi-IN"/>
        </w:rPr>
        <w:t xml:space="preserve"> </w:t>
      </w:r>
    </w:p>
    <w:p w14:paraId="30BA0F74" w14:textId="77777777" w:rsidR="00B60DF8" w:rsidRPr="00B60DF8" w:rsidRDefault="00B60DF8" w:rsidP="00B60DF8">
      <w:pPr>
        <w:spacing w:after="160" w:line="360" w:lineRule="auto"/>
        <w:ind w:firstLine="567"/>
        <w:contextualSpacing/>
        <w:jc w:val="both"/>
        <w:rPr>
          <w:rFonts w:eastAsia="Calibri"/>
          <w:szCs w:val="24"/>
          <w:u w:val="none"/>
        </w:rPr>
      </w:pPr>
      <w:r w:rsidRPr="00B60DF8">
        <w:rPr>
          <w:rFonts w:eastAsia="Calibri"/>
          <w:szCs w:val="24"/>
          <w:u w:val="none"/>
        </w:rPr>
        <w:lastRenderedPageBreak/>
        <w:t xml:space="preserve">Beļavas un Lejasciema pagastu apvienības pārvalde </w:t>
      </w:r>
      <w:r w:rsidRPr="00B60DF8">
        <w:rPr>
          <w:rFonts w:eastAsia="SimSun"/>
          <w:szCs w:val="24"/>
          <w:u w:val="none"/>
          <w:lang w:eastAsia="zh-CN" w:bidi="hi-IN"/>
        </w:rPr>
        <w:t xml:space="preserve">iesniegumā norāda, ka </w:t>
      </w:r>
      <w:r w:rsidRPr="00B60DF8">
        <w:rPr>
          <w:rFonts w:eastAsia="Calibri"/>
          <w:szCs w:val="24"/>
          <w:u w:val="none"/>
        </w:rPr>
        <w:t xml:space="preserve">dzīvoklis nav 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 Izvērtējot </w:t>
      </w:r>
      <w:r w:rsidRPr="00B60DF8">
        <w:rPr>
          <w:rFonts w:eastAsia="SimSun"/>
          <w:szCs w:val="24"/>
          <w:u w:val="none"/>
          <w:lang w:eastAsia="zh-CN" w:bidi="hi-IN"/>
        </w:rPr>
        <w:t xml:space="preserve">Gulbenes novada </w:t>
      </w:r>
      <w:r w:rsidRPr="00B60DF8">
        <w:rPr>
          <w:rFonts w:eastAsia="Calibri"/>
          <w:szCs w:val="24"/>
          <w:u w:val="none"/>
        </w:rPr>
        <w:t xml:space="preserve">Beļavas un Lejasciema pagastu apvienības pārvaldei 2025. gadā pieejamos </w:t>
      </w:r>
      <w:r w:rsidRPr="00B60DF8">
        <w:rPr>
          <w:rFonts w:eastAsia="Calibri"/>
          <w:i/>
          <w:iCs/>
          <w:szCs w:val="24"/>
          <w:u w:val="none"/>
        </w:rPr>
        <w:t xml:space="preserve">finanšu līdzekļus, konstatēts, ka tie nav </w:t>
      </w:r>
      <w:r w:rsidRPr="00B60DF8">
        <w:rPr>
          <w:rFonts w:eastAsia="SimSun"/>
          <w:szCs w:val="24"/>
          <w:u w:val="none"/>
          <w:lang w:eastAsia="zh-CN" w:bidi="hi-IN"/>
        </w:rPr>
        <w:t xml:space="preserve">pietiekami šādu ieguldījumu dzīvoklī veikšanai. </w:t>
      </w:r>
    </w:p>
    <w:p w14:paraId="6CEFB126" w14:textId="77777777" w:rsidR="00B60DF8" w:rsidRPr="00B60DF8" w:rsidRDefault="00B60DF8" w:rsidP="00B60DF8">
      <w:pPr>
        <w:spacing w:line="360" w:lineRule="auto"/>
        <w:ind w:firstLine="567"/>
        <w:contextualSpacing/>
        <w:jc w:val="both"/>
        <w:rPr>
          <w:rFonts w:eastAsia="Calibri"/>
          <w:szCs w:val="24"/>
          <w:u w:val="none"/>
          <w:shd w:val="clear" w:color="auto" w:fill="FFFFFF"/>
        </w:rPr>
      </w:pPr>
      <w:r w:rsidRPr="00B60DF8">
        <w:rPr>
          <w:rFonts w:eastAsia="Calibri"/>
          <w:szCs w:val="24"/>
          <w:u w:val="none"/>
        </w:rPr>
        <w:t xml:space="preserve">Likuma “Par palīdzību dzīvokļa jautājumu risināšanā” 16.panta pirmā daļa nosaka, ka </w:t>
      </w:r>
      <w:r w:rsidRPr="00B60DF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4" w:tgtFrame="_blank" w:history="1">
        <w:r w:rsidRPr="00B60DF8">
          <w:rPr>
            <w:rFonts w:eastAsia="Calibri"/>
            <w:szCs w:val="24"/>
            <w:u w:val="none"/>
            <w:shd w:val="clear" w:color="auto" w:fill="FFFFFF"/>
          </w:rPr>
          <w:t>Būvniecības likuma</w:t>
        </w:r>
      </w:hyperlink>
      <w:r w:rsidRPr="00B60DF8">
        <w:rPr>
          <w:rFonts w:eastAsia="Calibri"/>
          <w:szCs w:val="24"/>
          <w:u w:val="none"/>
          <w:shd w:val="clear" w:color="auto" w:fill="FFFFFF"/>
        </w:rPr>
        <w:t> </w:t>
      </w:r>
      <w:hyperlink r:id="rId35" w:anchor="p9" w:tgtFrame="_blank" w:history="1">
        <w:r w:rsidRPr="00B60DF8">
          <w:rPr>
            <w:rFonts w:eastAsia="Calibri"/>
            <w:szCs w:val="24"/>
            <w:u w:val="none"/>
            <w:shd w:val="clear" w:color="auto" w:fill="FFFFFF"/>
          </w:rPr>
          <w:t>9. panta</w:t>
        </w:r>
      </w:hyperlink>
      <w:r w:rsidRPr="00B60DF8">
        <w:rPr>
          <w:rFonts w:eastAsia="Calibri"/>
          <w:szCs w:val="24"/>
          <w:u w:val="none"/>
          <w:shd w:val="clear" w:color="auto" w:fill="FFFFFF"/>
        </w:rPr>
        <w:t xml:space="preserve"> 1., 2. un 4. punktā noteiktajām prasībām. </w:t>
      </w:r>
    </w:p>
    <w:p w14:paraId="426C011B" w14:textId="77777777" w:rsidR="00B60DF8" w:rsidRPr="00B60DF8" w:rsidRDefault="00B60DF8" w:rsidP="00B60DF8">
      <w:pPr>
        <w:widowControl w:val="0"/>
        <w:suppressAutoHyphens/>
        <w:spacing w:line="360" w:lineRule="auto"/>
        <w:ind w:firstLine="567"/>
        <w:contextualSpacing/>
        <w:jc w:val="both"/>
        <w:rPr>
          <w:szCs w:val="24"/>
          <w:u w:val="none"/>
          <w:lang w:eastAsia="lv-LV"/>
        </w:rPr>
      </w:pPr>
      <w:r w:rsidRPr="00B60DF8">
        <w:rPr>
          <w:rFonts w:eastAsia="SimSun"/>
          <w:szCs w:val="24"/>
          <w:u w:val="none"/>
          <w:lang w:eastAsia="zh-CN" w:bidi="hi-IN"/>
        </w:rPr>
        <w:t xml:space="preserve">Pamatojoties uz Pašvaldību likuma 10.panta pirmās daļas 16.punktu, kas nosaka, ka </w:t>
      </w:r>
      <w:r w:rsidRPr="00B60DF8">
        <w:rPr>
          <w:rFonts w:eastAsia="Calibri"/>
          <w:szCs w:val="24"/>
          <w:u w:val="none"/>
          <w:shd w:val="clear" w:color="auto" w:fill="FFFFFF"/>
        </w:rPr>
        <w:t xml:space="preserve">dome ir tiesīga izlemt ikvienu pašvaldības kompetences jautājumu un tikai domes kompetencē ir </w:t>
      </w:r>
      <w:r w:rsidRPr="00B60DF8">
        <w:rPr>
          <w:rFonts w:eastAsia="SimSun"/>
          <w:szCs w:val="24"/>
          <w:u w:val="none"/>
          <w:lang w:eastAsia="zh-CN" w:bidi="hi-IN"/>
        </w:rPr>
        <w:t>l</w:t>
      </w:r>
      <w:r w:rsidRPr="00B60DF8">
        <w:rPr>
          <w:rFonts w:eastAsia="Calibri"/>
          <w:szCs w:val="24"/>
          <w:u w:val="none"/>
          <w:shd w:val="clear" w:color="auto" w:fill="FFFFFF"/>
        </w:rPr>
        <w:t>emt par pašvaldības nekustamā īpašuma atsavināšanu un apgrūtināšanu, kā arī par nekustamā īpašuma iegūšanu</w:t>
      </w:r>
      <w:r w:rsidRPr="00B60DF8">
        <w:rPr>
          <w:rFonts w:eastAsia="SimSun"/>
          <w:szCs w:val="24"/>
          <w:u w:val="none"/>
          <w:lang w:eastAsia="zh-CN" w:bidi="hi-IN"/>
        </w:rPr>
        <w:t xml:space="preserve">, 73.panta ceturto daļu, kas nosaka, ka </w:t>
      </w:r>
      <w:r w:rsidRPr="00B60DF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60DF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60DF8">
        <w:rPr>
          <w:bCs/>
          <w:szCs w:val="24"/>
          <w:u w:val="none"/>
          <w:lang w:eastAsia="lv-LV"/>
        </w:rPr>
        <w:t xml:space="preserve">un ņemot vērā </w:t>
      </w:r>
      <w:r w:rsidRPr="00B60DF8">
        <w:rPr>
          <w:rFonts w:eastAsia="SimSun"/>
          <w:bCs/>
          <w:szCs w:val="24"/>
          <w:u w:val="none"/>
          <w:lang w:eastAsia="zh-CN" w:bidi="hi-IN"/>
        </w:rPr>
        <w:t>Attīstības un tautsaimniecības komitejas, un Finanšu komitejas</w:t>
      </w:r>
      <w:r w:rsidRPr="00B60DF8">
        <w:rPr>
          <w:bCs/>
          <w:szCs w:val="24"/>
          <w:u w:val="none"/>
          <w:lang w:eastAsia="lv-LV"/>
        </w:rPr>
        <w:t xml:space="preserve"> ieteikumu: atklāti balsojot: </w:t>
      </w:r>
      <w:r w:rsidRPr="00B60DF8">
        <w:rPr>
          <w:rFonts w:eastAsia="Calibri"/>
          <w:szCs w:val="24"/>
          <w:u w:val="none"/>
        </w:rPr>
        <w:t>ar … balsīm “PAR”, “PRET”-, “ATTURAS”-, Gulbenes novada pašvaldības dome NOLEMJ</w:t>
      </w:r>
      <w:r w:rsidRPr="00B60DF8">
        <w:rPr>
          <w:szCs w:val="24"/>
          <w:u w:val="none"/>
          <w:lang w:eastAsia="lv-LV"/>
        </w:rPr>
        <w:t>:</w:t>
      </w:r>
    </w:p>
    <w:p w14:paraId="44733DDA" w14:textId="77777777" w:rsidR="00B60DF8" w:rsidRPr="00B60DF8" w:rsidRDefault="00B60DF8" w:rsidP="00B60DF8">
      <w:pPr>
        <w:widowControl w:val="0"/>
        <w:suppressAutoHyphens/>
        <w:spacing w:line="360" w:lineRule="auto"/>
        <w:ind w:firstLine="567"/>
        <w:contextualSpacing/>
        <w:jc w:val="both"/>
        <w:rPr>
          <w:rFonts w:eastAsia="SimSun"/>
          <w:szCs w:val="24"/>
          <w:u w:val="none"/>
          <w:lang w:eastAsia="zh-CN" w:bidi="hi-IN"/>
        </w:rPr>
      </w:pPr>
      <w:r w:rsidRPr="00B60DF8">
        <w:rPr>
          <w:rFonts w:eastAsia="SimSun"/>
          <w:color w:val="00000A"/>
          <w:szCs w:val="24"/>
          <w:u w:val="none"/>
          <w:lang w:eastAsia="zh-CN" w:bidi="hi-IN"/>
        </w:rPr>
        <w:t xml:space="preserve">1. REĢISTRĒT dzīvokļa īpašumu </w:t>
      </w:r>
      <w:r w:rsidRPr="00B60DF8">
        <w:rPr>
          <w:rFonts w:eastAsia="Calibri"/>
          <w:bCs/>
          <w:szCs w:val="24"/>
          <w:u w:val="none"/>
        </w:rPr>
        <w:t>“</w:t>
      </w:r>
      <w:proofErr w:type="spellStart"/>
      <w:r w:rsidRPr="00B60DF8">
        <w:rPr>
          <w:rFonts w:eastAsia="Calibri"/>
          <w:bCs/>
          <w:szCs w:val="24"/>
          <w:u w:val="none"/>
        </w:rPr>
        <w:t>Gaujmalas</w:t>
      </w:r>
      <w:proofErr w:type="spellEnd"/>
      <w:r w:rsidRPr="00B60DF8">
        <w:rPr>
          <w:rFonts w:eastAsia="Calibri"/>
          <w:bCs/>
          <w:szCs w:val="24"/>
          <w:u w:val="none"/>
        </w:rPr>
        <w:t xml:space="preserve">” – 22, Sinole, Lejasciema pagasta, </w:t>
      </w:r>
      <w:r w:rsidRPr="00B60DF8">
        <w:rPr>
          <w:rFonts w:eastAsia="SimSun"/>
          <w:bCs/>
          <w:szCs w:val="24"/>
          <w:u w:val="none"/>
          <w:lang w:eastAsia="zh-CN" w:bidi="hi-IN"/>
        </w:rPr>
        <w:t>Gulbenes novads, LV - 4412</w:t>
      </w:r>
      <w:r w:rsidRPr="00B60DF8">
        <w:rPr>
          <w:rFonts w:eastAsia="SimSun"/>
          <w:color w:val="00000A"/>
          <w:szCs w:val="24"/>
          <w:u w:val="none"/>
          <w:lang w:eastAsia="zh-CN" w:bidi="hi-IN"/>
        </w:rPr>
        <w:t xml:space="preserve">, (telpu grupas kadastra apzīmējums </w:t>
      </w:r>
      <w:r w:rsidRPr="00B60DF8">
        <w:rPr>
          <w:rFonts w:eastAsia="SimSun"/>
          <w:szCs w:val="24"/>
          <w:u w:val="none"/>
          <w:lang w:eastAsia="zh-CN" w:bidi="hi-IN"/>
        </w:rPr>
        <w:t>5064 016 0011 005 022)</w:t>
      </w:r>
      <w:r w:rsidRPr="00B60DF8">
        <w:rPr>
          <w:rFonts w:eastAsia="SimSun"/>
          <w:color w:val="00000A"/>
          <w:szCs w:val="24"/>
          <w:u w:val="none"/>
          <w:lang w:eastAsia="zh-CN" w:bidi="hi-IN"/>
        </w:rPr>
        <w:t xml:space="preserve"> zemesgrāmatā kā patstāvīgu nekustamo īpašumu.</w:t>
      </w:r>
    </w:p>
    <w:p w14:paraId="1418B442"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2. UZDOT Gulbenes novada Centrālās pārvaldes </w:t>
      </w:r>
      <w:r w:rsidRPr="00B60DF8">
        <w:rPr>
          <w:rFonts w:eastAsia="SimSun"/>
          <w:szCs w:val="24"/>
          <w:u w:val="none"/>
          <w:lang w:eastAsia="zh-CN" w:bidi="hi-IN"/>
        </w:rPr>
        <w:t xml:space="preserve">Īpašumu pārraudzības nodaļai </w:t>
      </w:r>
      <w:r w:rsidRPr="00B60DF8">
        <w:rPr>
          <w:rFonts w:eastAsia="SimSun"/>
          <w:color w:val="00000A"/>
          <w:szCs w:val="24"/>
          <w:u w:val="none"/>
          <w:lang w:eastAsia="zh-CN" w:bidi="hi-IN"/>
        </w:rPr>
        <w:t xml:space="preserve">veikt darbības, kas saistītas ar iepriekšminētā nekustamā īpašuma ierakstīšanu zemesgrāmatā uz </w:t>
      </w:r>
      <w:r w:rsidRPr="00B60DF8">
        <w:rPr>
          <w:rFonts w:eastAsia="SimSun"/>
          <w:color w:val="00000A"/>
          <w:szCs w:val="24"/>
          <w:u w:val="none"/>
          <w:lang w:eastAsia="zh-CN" w:bidi="hi-IN"/>
        </w:rPr>
        <w:lastRenderedPageBreak/>
        <w:t>Gulbenes novada pašvaldības vārda.</w:t>
      </w:r>
    </w:p>
    <w:p w14:paraId="12C7F636" w14:textId="77777777" w:rsidR="00B60DF8" w:rsidRPr="00B60DF8" w:rsidRDefault="00B60DF8" w:rsidP="00B60DF8">
      <w:pPr>
        <w:widowControl w:val="0"/>
        <w:suppressAutoHyphens/>
        <w:spacing w:line="360" w:lineRule="auto"/>
        <w:ind w:firstLine="567"/>
        <w:contextualSpacing/>
        <w:jc w:val="both"/>
        <w:rPr>
          <w:rFonts w:eastAsia="SimSun"/>
          <w:szCs w:val="24"/>
          <w:u w:val="none"/>
          <w:lang w:eastAsia="zh-CN" w:bidi="hi-IN"/>
        </w:rPr>
      </w:pPr>
      <w:r w:rsidRPr="00B60DF8">
        <w:rPr>
          <w:rFonts w:eastAsia="SimSun"/>
          <w:color w:val="00000A"/>
          <w:szCs w:val="24"/>
          <w:u w:val="none"/>
          <w:lang w:eastAsia="zh-CN" w:bidi="hi-IN"/>
        </w:rPr>
        <w:t xml:space="preserve">3. </w:t>
      </w:r>
      <w:r w:rsidRPr="00B60DF8">
        <w:rPr>
          <w:rFonts w:eastAsia="SimSun"/>
          <w:szCs w:val="24"/>
          <w:u w:val="none"/>
          <w:lang w:eastAsia="zh-CN" w:bidi="hi-IN"/>
        </w:rPr>
        <w:t xml:space="preserve">NODOT atsavināšanai Gulbenes novada pašvaldībai piekrītošo dzīvokļa īpašumu </w:t>
      </w:r>
      <w:r w:rsidRPr="00B60DF8">
        <w:rPr>
          <w:rFonts w:eastAsia="Calibri"/>
          <w:bCs/>
          <w:szCs w:val="24"/>
          <w:u w:val="none"/>
        </w:rPr>
        <w:t>“</w:t>
      </w:r>
      <w:proofErr w:type="spellStart"/>
      <w:r w:rsidRPr="00B60DF8">
        <w:rPr>
          <w:rFonts w:eastAsia="Calibri"/>
          <w:bCs/>
          <w:szCs w:val="24"/>
          <w:u w:val="none"/>
        </w:rPr>
        <w:t>Gaujmalas</w:t>
      </w:r>
      <w:proofErr w:type="spellEnd"/>
      <w:r w:rsidRPr="00B60DF8">
        <w:rPr>
          <w:rFonts w:eastAsia="Calibri"/>
          <w:bCs/>
          <w:szCs w:val="24"/>
          <w:u w:val="none"/>
        </w:rPr>
        <w:t xml:space="preserve">” – 22, Sinole, Lejasciema pagasta, </w:t>
      </w:r>
      <w:r w:rsidRPr="00B60DF8">
        <w:rPr>
          <w:rFonts w:eastAsia="SimSun"/>
          <w:bCs/>
          <w:szCs w:val="24"/>
          <w:u w:val="none"/>
          <w:lang w:eastAsia="zh-CN" w:bidi="hi-IN"/>
        </w:rPr>
        <w:t>Gulbenes novads, LV - 4412,</w:t>
      </w:r>
      <w:r w:rsidRPr="00B60DF8">
        <w:rPr>
          <w:rFonts w:eastAsia="SimSun"/>
          <w:szCs w:val="24"/>
          <w:u w:val="none"/>
          <w:lang w:eastAsia="zh-CN" w:bidi="hi-IN"/>
        </w:rPr>
        <w:t xml:space="preserve"> kas sastāv no telpu grupas ar kadastra apzīmējumu 5064 016 0011 005 022, un pie tās piederošām kopīpašuma 7590/201000 domājamām daļām no būves ar kadastra apzīmējumu 5064 016 0011 005 (dzīvojamā māja), atklātā mutiskā izsolē ar augšupejošu soli.</w:t>
      </w:r>
    </w:p>
    <w:p w14:paraId="1C3D2BDE"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4. </w:t>
      </w:r>
      <w:r w:rsidRPr="00B60DF8">
        <w:rPr>
          <w:rFonts w:eastAsia="SimSun"/>
          <w:szCs w:val="24"/>
          <w:u w:val="none"/>
          <w:lang w:eastAsia="zh-CN" w:bidi="hi-IN"/>
        </w:rPr>
        <w:t xml:space="preserve">UZDOT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1C8AA9A"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5. </w:t>
      </w:r>
      <w:r w:rsidRPr="00B60DF8">
        <w:rPr>
          <w:rFonts w:eastAsia="SimSun"/>
          <w:szCs w:val="24"/>
          <w:u w:val="none"/>
          <w:lang w:eastAsia="zh-CN" w:bidi="hi-IN"/>
        </w:rPr>
        <w:t xml:space="preserve">Par lēmuma izpildi atbildīga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īpašuma novērtēšanas un izsoļu komisija.</w:t>
      </w:r>
    </w:p>
    <w:p w14:paraId="3A45D6AC" w14:textId="77777777" w:rsidR="00B60DF8" w:rsidRPr="00B60DF8" w:rsidRDefault="00B60DF8" w:rsidP="00B60DF8">
      <w:pPr>
        <w:widowControl w:val="0"/>
        <w:suppressAutoHyphens/>
        <w:spacing w:line="360" w:lineRule="auto"/>
        <w:ind w:firstLine="426"/>
        <w:contextualSpacing/>
        <w:jc w:val="both"/>
        <w:rPr>
          <w:rFonts w:eastAsia="SimSun"/>
          <w:color w:val="00000A"/>
          <w:szCs w:val="24"/>
          <w:u w:val="none"/>
          <w:lang w:eastAsia="zh-CN" w:bidi="hi-IN"/>
        </w:rPr>
      </w:pPr>
      <w:r w:rsidRPr="00B60DF8">
        <w:rPr>
          <w:rFonts w:eastAsia="SimSun"/>
          <w:color w:val="00000A"/>
          <w:szCs w:val="24"/>
          <w:u w:val="none"/>
          <w:lang w:eastAsia="zh-CN" w:bidi="hi-IN"/>
        </w:rPr>
        <w:t xml:space="preserve">6. </w:t>
      </w:r>
      <w:r w:rsidRPr="00B60DF8">
        <w:rPr>
          <w:rFonts w:eastAsia="Calibri"/>
          <w:szCs w:val="24"/>
          <w:u w:val="none"/>
        </w:rPr>
        <w:t>Lēmuma izpildes kontroli veikt Gulbenes novada pašvaldības izpilddirektoram.</w:t>
      </w:r>
    </w:p>
    <w:p w14:paraId="77721991" w14:textId="77777777" w:rsidR="00203C2F" w:rsidRDefault="00203C2F" w:rsidP="000C7638">
      <w:pPr>
        <w:rPr>
          <w:color w:val="000000" w:themeColor="text1"/>
          <w:szCs w:val="24"/>
          <w:u w:val="none"/>
        </w:rPr>
      </w:pPr>
    </w:p>
    <w:p w14:paraId="6F4BC1CA"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85654CC"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Līgo pagasta dzīvokļa īpašuma “Vītoli” - 9 atsavināšanu</w:t>
      </w:r>
    </w:p>
    <w:p w14:paraId="32FFFE09"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1C176A3"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5F11D1D" w14:textId="77777777" w:rsidR="00E264AD" w:rsidRPr="00575A1B" w:rsidRDefault="00E25297" w:rsidP="00575A1B">
      <w:pPr>
        <w:rPr>
          <w:rFonts w:eastAsia="Calibri"/>
          <w:szCs w:val="24"/>
          <w:u w:val="none"/>
        </w:rPr>
      </w:pPr>
      <w:r>
        <w:rPr>
          <w:rFonts w:eastAsia="Calibri"/>
          <w:szCs w:val="24"/>
          <w:u w:val="none"/>
        </w:rPr>
        <w:t xml:space="preserve">DEBATĒS PIEDALĀS: </w:t>
      </w:r>
    </w:p>
    <w:p w14:paraId="5DF6A977" w14:textId="77777777" w:rsidR="00BC2002" w:rsidRDefault="00BC2002" w:rsidP="00956EC8">
      <w:pPr>
        <w:rPr>
          <w:rFonts w:eastAsia="Calibri"/>
          <w:color w:val="FF0000"/>
          <w:szCs w:val="24"/>
          <w:u w:val="none"/>
        </w:rPr>
      </w:pPr>
    </w:p>
    <w:p w14:paraId="3D83A881" w14:textId="77777777" w:rsidR="001A17CE" w:rsidRDefault="001A17CE" w:rsidP="001A17CE">
      <w:pPr>
        <w:spacing w:line="360" w:lineRule="auto"/>
        <w:ind w:firstLine="567"/>
        <w:jc w:val="both"/>
        <w:rPr>
          <w:u w:val="none"/>
        </w:rPr>
      </w:pPr>
      <w:r>
        <w:rPr>
          <w:u w:val="none"/>
        </w:rPr>
        <w:t>Attīstības un tautsaimniecības komiteja atklāti balsojot:</w:t>
      </w:r>
    </w:p>
    <w:p w14:paraId="7EE44336"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15F37378"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7D2F06" w14:textId="77777777" w:rsidR="00B60DF8" w:rsidRPr="00B60DF8" w:rsidRDefault="00B60DF8" w:rsidP="00B60DF8">
      <w:pPr>
        <w:spacing w:after="160" w:line="259" w:lineRule="auto"/>
        <w:contextualSpacing/>
        <w:jc w:val="center"/>
        <w:rPr>
          <w:rFonts w:eastAsia="Calibri"/>
          <w:b/>
          <w:szCs w:val="24"/>
          <w:u w:val="none"/>
        </w:rPr>
      </w:pPr>
      <w:r w:rsidRPr="00B60DF8">
        <w:rPr>
          <w:rFonts w:eastAsia="Calibri"/>
          <w:b/>
          <w:szCs w:val="24"/>
          <w:u w:val="none"/>
        </w:rPr>
        <w:t xml:space="preserve">Par Līgo pagasta dzīvokļa īpašuma </w:t>
      </w:r>
      <w:r w:rsidRPr="00B60DF8">
        <w:rPr>
          <w:rFonts w:eastAsia="SimSun"/>
          <w:b/>
          <w:szCs w:val="24"/>
          <w:u w:val="none"/>
          <w:lang w:eastAsia="zh-CN" w:bidi="hi-IN"/>
        </w:rPr>
        <w:t xml:space="preserve">“Vītoli” - 9 </w:t>
      </w:r>
      <w:r w:rsidRPr="00B60DF8">
        <w:rPr>
          <w:rFonts w:eastAsia="Calibri"/>
          <w:b/>
          <w:szCs w:val="24"/>
          <w:u w:val="none"/>
        </w:rPr>
        <w:t>atsavināšanu</w:t>
      </w:r>
    </w:p>
    <w:p w14:paraId="4581B798" w14:textId="77777777" w:rsidR="00B60DF8" w:rsidRPr="00B60DF8" w:rsidRDefault="00B60DF8" w:rsidP="00B60DF8">
      <w:pPr>
        <w:spacing w:after="160" w:line="259" w:lineRule="auto"/>
        <w:contextualSpacing/>
        <w:jc w:val="center"/>
        <w:rPr>
          <w:rFonts w:eastAsia="Calibri"/>
          <w:b/>
          <w:szCs w:val="24"/>
          <w:u w:val="none"/>
        </w:rPr>
      </w:pPr>
    </w:p>
    <w:p w14:paraId="4518173B"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12.februāra iesniegums (Gulbenes novada pašvaldībā saņemts 2025.gada 12.februārī un reģistrēts ar Nr. GND/5.13.2/25/481-D), kurā lūgts atsavināt izīrēto dzīvokļa īpašumu “Vītoli” – 9, Līgo, Līgo pagasts</w:t>
      </w:r>
      <w:r w:rsidRPr="00B751DD">
        <w:rPr>
          <w:rFonts w:eastAsia="SimSun"/>
          <w:bCs/>
          <w:szCs w:val="24"/>
          <w:u w:val="none"/>
          <w:lang w:eastAsia="zh-CN" w:bidi="hi-IN"/>
        </w:rPr>
        <w:t>, Gulbenes novads, LV – 4421 (turpmāk – dzīvokļa īpašums)</w:t>
      </w:r>
      <w:r w:rsidRPr="00B751DD">
        <w:rPr>
          <w:rFonts w:eastAsia="SimSun"/>
          <w:szCs w:val="24"/>
          <w:u w:val="none"/>
          <w:lang w:eastAsia="zh-CN" w:bidi="hi-IN"/>
        </w:rPr>
        <w:t>.</w:t>
      </w:r>
    </w:p>
    <w:p w14:paraId="48400B73"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36"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5C040C86"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w:t>
      </w:r>
      <w:r w:rsidRPr="00B751DD">
        <w:rPr>
          <w:rFonts w:eastAsia="SimSun"/>
          <w:szCs w:val="24"/>
          <w:u w:val="none"/>
          <w:lang w:eastAsia="zh-CN" w:bidi="hi-IN"/>
        </w:rPr>
        <w:lastRenderedPageBreak/>
        <w:t xml:space="preserve">publiskas personas manta” 5.punkts nosaka, ja dzīvojamās mājas, tās domājamās daļas vai dzīvokļa īpašuma atsavināšanas ierosinājumu iesniedz likuma  </w:t>
      </w:r>
      <w:hyperlink r:id="rId37"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38"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2261510A"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w:t>
      </w:r>
      <w:r w:rsidRPr="00B751DD">
        <w:rPr>
          <w:rFonts w:eastAsia="SimSun"/>
          <w:szCs w:val="24"/>
          <w:u w:val="none"/>
          <w:lang w:eastAsia="zh-CN" w:bidi="hi-IN"/>
        </w:rPr>
        <w:t xml:space="preserve">iesniegumam ir pievienojis personu apliecinoša dokumenta kopiju, 2023.gada 12.janvāra dzīvojamās telpas īres līgumu Nr. LG/9.5/23/3, kas noslēgts starp Gulbenes novada Līgo pagasta pārvaldi,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40900015501, un </w:t>
      </w:r>
      <w:r w:rsidRPr="00B751DD">
        <w:rPr>
          <w:rFonts w:eastAsia="SimSun"/>
          <w:b/>
          <w:bCs/>
          <w:szCs w:val="24"/>
          <w:u w:val="none"/>
          <w:lang w:eastAsia="zh-CN" w:bidi="hi-IN"/>
        </w:rPr>
        <w:t>[…]</w:t>
      </w:r>
      <w:r w:rsidRPr="00B751DD">
        <w:rPr>
          <w:rFonts w:eastAsia="SimSun"/>
          <w:szCs w:val="24"/>
          <w:u w:val="none"/>
          <w:lang w:eastAsia="zh-CN" w:bidi="hi-IN"/>
        </w:rPr>
        <w:t>, par dzīvokļa īpašumu “Vītoli” – 9, Līgo, Līgo pagasts</w:t>
      </w:r>
      <w:r w:rsidRPr="00B751DD">
        <w:rPr>
          <w:rFonts w:eastAsia="SimSun"/>
          <w:bCs/>
          <w:szCs w:val="24"/>
          <w:u w:val="none"/>
          <w:lang w:eastAsia="zh-CN" w:bidi="hi-IN"/>
        </w:rPr>
        <w:t>, Gulbenes novads, LV – 4421</w:t>
      </w:r>
      <w:r w:rsidRPr="00B751DD">
        <w:rPr>
          <w:rFonts w:eastAsia="SimSun"/>
          <w:szCs w:val="24"/>
          <w:u w:val="none"/>
          <w:lang w:eastAsia="zh-CN" w:bidi="hi-IN"/>
        </w:rPr>
        <w:t xml:space="preserve"> (īres līguma termiņš noteikts 2026.gada 31.decembris),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un 2025.gada 14.februāra Gulbenes novada bāriņtiesas locekles Ineses </w:t>
      </w:r>
      <w:proofErr w:type="spellStart"/>
      <w:r w:rsidRPr="00B751DD">
        <w:rPr>
          <w:rFonts w:eastAsia="SimSun"/>
          <w:szCs w:val="24"/>
          <w:u w:val="none"/>
          <w:lang w:eastAsia="zh-CN" w:bidi="hi-IN"/>
        </w:rPr>
        <w:t>Čudes</w:t>
      </w:r>
      <w:proofErr w:type="spellEnd"/>
      <w:r w:rsidRPr="00B751DD">
        <w:rPr>
          <w:rFonts w:eastAsia="SimSun"/>
          <w:szCs w:val="24"/>
          <w:u w:val="none"/>
          <w:lang w:eastAsia="zh-CN" w:bidi="hi-IN"/>
        </w:rPr>
        <w:t xml:space="preserve"> apliecinātu vienošanos (iereģistrēta ar Nr. 3), kas noslēgta starp ģimenes locekļiem </w:t>
      </w:r>
      <w:r w:rsidRPr="00B751DD">
        <w:rPr>
          <w:rFonts w:eastAsia="SimSun"/>
          <w:b/>
          <w:bCs/>
          <w:szCs w:val="24"/>
          <w:u w:val="none"/>
          <w:lang w:eastAsia="zh-CN" w:bidi="hi-IN"/>
        </w:rPr>
        <w:t>[…]</w:t>
      </w:r>
      <w:r w:rsidRPr="00B751DD">
        <w:rPr>
          <w:rFonts w:eastAsia="SimSun"/>
          <w:szCs w:val="24"/>
          <w:u w:val="none"/>
          <w:lang w:eastAsia="zh-CN" w:bidi="hi-IN"/>
        </w:rPr>
        <w:t xml:space="preserve">, viņa sievu </w:t>
      </w:r>
      <w:r w:rsidRPr="00B751DD">
        <w:rPr>
          <w:rFonts w:eastAsia="SimSun"/>
          <w:b/>
          <w:bCs/>
          <w:szCs w:val="24"/>
          <w:u w:val="none"/>
          <w:lang w:eastAsia="zh-CN" w:bidi="hi-IN"/>
        </w:rPr>
        <w:t>[…]</w:t>
      </w:r>
      <w:r w:rsidRPr="00B751DD">
        <w:rPr>
          <w:rFonts w:eastAsia="SimSun"/>
          <w:szCs w:val="24"/>
          <w:u w:val="none"/>
          <w:lang w:eastAsia="zh-CN" w:bidi="hi-IN"/>
        </w:rPr>
        <w:t xml:space="preserve">, un viņa meitu </w:t>
      </w:r>
      <w:r w:rsidRPr="00B751DD">
        <w:rPr>
          <w:rFonts w:eastAsia="SimSun"/>
          <w:b/>
          <w:bCs/>
          <w:szCs w:val="24"/>
          <w:u w:val="none"/>
          <w:lang w:eastAsia="zh-CN" w:bidi="hi-IN"/>
        </w:rPr>
        <w:t>[…]</w:t>
      </w:r>
      <w:r w:rsidRPr="00B751DD">
        <w:rPr>
          <w:rFonts w:eastAsia="SimSun"/>
          <w:szCs w:val="24"/>
          <w:u w:val="none"/>
          <w:lang w:eastAsia="zh-CN" w:bidi="hi-IN"/>
        </w:rPr>
        <w:t xml:space="preserve">, kurā visi vienojas, ka Gulbenes novada pašvaldībai piederošo dzīvokļa īpašumu iegūs īpašumā </w:t>
      </w:r>
      <w:r w:rsidRPr="00B751DD">
        <w:rPr>
          <w:rFonts w:eastAsia="SimSun"/>
          <w:b/>
          <w:bCs/>
          <w:szCs w:val="24"/>
          <w:u w:val="none"/>
          <w:lang w:eastAsia="zh-CN" w:bidi="hi-IN"/>
        </w:rPr>
        <w:t>[…]</w:t>
      </w:r>
      <w:r w:rsidRPr="00B751DD">
        <w:rPr>
          <w:rFonts w:eastAsia="SimSun"/>
          <w:szCs w:val="24"/>
          <w:u w:val="none"/>
          <w:lang w:eastAsia="zh-CN" w:bidi="hi-IN"/>
        </w:rPr>
        <w:t>.</w:t>
      </w:r>
    </w:p>
    <w:p w14:paraId="0A6EB6BE"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39"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54653CC9"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AD9D9D7"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286D962" w14:textId="77777777" w:rsidR="00B751DD" w:rsidRPr="00B751DD" w:rsidRDefault="00B751DD" w:rsidP="00B751DD">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 xml:space="preserve">[…] </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w:t>
      </w:r>
      <w:r w:rsidRPr="00B751DD">
        <w:rPr>
          <w:rFonts w:eastAsia="SimSun"/>
          <w:szCs w:val="24"/>
          <w:u w:val="none"/>
          <w:lang w:eastAsia="zh-CN" w:bidi="hi-IN"/>
        </w:rPr>
        <w:lastRenderedPageBreak/>
        <w:t xml:space="preserve">likumā, un Ministru kabineta 2011.gada 1.februāra noteikumos Nr.109 “Kārtība, kādā atsavināma publiskas personas manta” noteiktajām prasībām, kā arī, pamatojoties uz iepriekš norādītajiem normatīvajiem aktiem, </w:t>
      </w:r>
      <w:r w:rsidRPr="00B751DD">
        <w:rPr>
          <w:rFonts w:eastAsia="SimSun"/>
          <w:b/>
          <w:bCs/>
          <w:szCs w:val="24"/>
          <w:u w:val="none"/>
          <w:lang w:eastAsia="zh-CN" w:bidi="hi-IN"/>
        </w:rPr>
        <w:t xml:space="preserve">[…] </w:t>
      </w:r>
      <w:r w:rsidRPr="00B751DD">
        <w:rPr>
          <w:rFonts w:eastAsia="SimSun"/>
          <w:szCs w:val="24"/>
          <w:u w:val="none"/>
          <w:lang w:eastAsia="zh-CN" w:bidi="hi-IN"/>
        </w:rPr>
        <w:t>ir tiesīgs ierosināt dzīvokļa īpašuma  atsavināšanu.</w:t>
      </w:r>
    </w:p>
    <w:p w14:paraId="2A4E5AFF" w14:textId="77777777" w:rsidR="00B751DD" w:rsidRPr="00B751DD" w:rsidRDefault="00B751DD" w:rsidP="00B751DD">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0"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1B05ACAD"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“Vītoli” – 9, Līgo, Līgo pagasts</w:t>
      </w:r>
      <w:r w:rsidRPr="00B751DD">
        <w:rPr>
          <w:rFonts w:eastAsia="SimSun"/>
          <w:bCs/>
          <w:szCs w:val="24"/>
          <w:u w:val="none"/>
          <w:lang w:eastAsia="zh-CN" w:bidi="hi-IN"/>
        </w:rPr>
        <w:t xml:space="preserve">, Gulbenes novads, LV – 4421, </w:t>
      </w:r>
      <w:r w:rsidRPr="00B751DD">
        <w:rPr>
          <w:rFonts w:eastAsia="SimSun"/>
          <w:szCs w:val="24"/>
          <w:u w:val="none"/>
          <w:lang w:eastAsia="zh-CN" w:bidi="hi-IN"/>
        </w:rPr>
        <w:t xml:space="preserve">(telpu grupas kadastra apzīmējums </w:t>
      </w:r>
      <w:r w:rsidRPr="00B751DD">
        <w:rPr>
          <w:szCs w:val="24"/>
          <w:u w:val="none"/>
          <w:lang w:eastAsia="lv-LV"/>
        </w:rPr>
        <w:t>5076 003 0177 001 009</w:t>
      </w:r>
      <w:r w:rsidRPr="00B751DD">
        <w:rPr>
          <w:rFonts w:eastAsia="SimSun"/>
          <w:szCs w:val="24"/>
          <w:u w:val="none"/>
          <w:lang w:eastAsia="zh-CN" w:bidi="hi-IN"/>
        </w:rPr>
        <w:t>), zemesgrāmatā kā patstāvīgu nekustamo īpašumu.</w:t>
      </w:r>
    </w:p>
    <w:p w14:paraId="43BE19A0"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2. UZDOT Gulbenes novada Centrālās pārvaldes Īpašumu pārraudzības nodaļai veikt </w:t>
      </w:r>
      <w:r w:rsidRPr="00B751DD">
        <w:rPr>
          <w:rFonts w:eastAsia="SimSun"/>
          <w:szCs w:val="24"/>
          <w:u w:val="none"/>
          <w:lang w:eastAsia="zh-CN" w:bidi="hi-IN"/>
        </w:rPr>
        <w:lastRenderedPageBreak/>
        <w:t>darbības, kas saistītas ar iepriekšminētā nekustamā īpašuma ierakstīšanu zemesgrāmatā uz Gulbenes novada pašvaldības vārda.</w:t>
      </w:r>
    </w:p>
    <w:p w14:paraId="6EE9F27A"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3. NODOT atsavināšanai Gulbenes novada pašvaldībai piekrītošo dzīvokļa īpašumu “Vītoli” – 9, Līgo, Līgo pagasts</w:t>
      </w:r>
      <w:r w:rsidRPr="00B751DD">
        <w:rPr>
          <w:rFonts w:eastAsia="SimSun"/>
          <w:bCs/>
          <w:szCs w:val="24"/>
          <w:u w:val="none"/>
          <w:lang w:eastAsia="zh-CN" w:bidi="hi-IN"/>
        </w:rPr>
        <w:t>, Gulbenes novads, LV – 4421</w:t>
      </w:r>
      <w:r w:rsidRPr="00B751DD">
        <w:rPr>
          <w:rFonts w:eastAsia="SimSun"/>
          <w:szCs w:val="24"/>
          <w:u w:val="none"/>
          <w:lang w:eastAsia="zh-CN" w:bidi="hi-IN"/>
        </w:rPr>
        <w:t xml:space="preserve">, kas sastāv no telpu grupas ar kadastra apzīmējumu </w:t>
      </w:r>
      <w:r w:rsidRPr="00B751DD">
        <w:rPr>
          <w:szCs w:val="24"/>
          <w:u w:val="none"/>
          <w:lang w:eastAsia="lv-LV"/>
        </w:rPr>
        <w:t>5076 003 0177 001 009</w:t>
      </w:r>
      <w:r w:rsidRPr="00B751DD">
        <w:rPr>
          <w:rFonts w:eastAsia="SimSun"/>
          <w:szCs w:val="24"/>
          <w:u w:val="none"/>
          <w:lang w:eastAsia="zh-CN" w:bidi="hi-IN"/>
        </w:rPr>
        <w:t xml:space="preserve">, un pie tās piederošās kopīpašuma 653/8900 domājamās daļas no būves ar kadastra apzīmējumu </w:t>
      </w:r>
      <w:r w:rsidRPr="00B751DD">
        <w:rPr>
          <w:szCs w:val="24"/>
          <w:u w:val="none"/>
          <w:lang w:eastAsia="lv-LV"/>
        </w:rPr>
        <w:t xml:space="preserve">5076 003 0177 001 </w:t>
      </w:r>
      <w:r w:rsidRPr="00B751DD">
        <w:rPr>
          <w:rFonts w:eastAsia="SimSun"/>
          <w:szCs w:val="24"/>
          <w:u w:val="none"/>
          <w:lang w:eastAsia="zh-CN" w:bidi="hi-IN"/>
        </w:rPr>
        <w:t>(dzīvojamā māja)</w:t>
      </w:r>
      <w:r w:rsidRPr="00B751DD">
        <w:rPr>
          <w:szCs w:val="24"/>
          <w:u w:val="none"/>
          <w:lang w:eastAsia="lv-LV"/>
        </w:rPr>
        <w:t xml:space="preserve">, un </w:t>
      </w:r>
      <w:r w:rsidRPr="00B751DD">
        <w:rPr>
          <w:rFonts w:eastAsia="SimSun"/>
          <w:szCs w:val="24"/>
          <w:u w:val="none"/>
          <w:lang w:eastAsia="zh-CN" w:bidi="hi-IN"/>
        </w:rPr>
        <w:t xml:space="preserve">653/8900 domājamās daļas no zemes ar kadastra apzīmējumu </w:t>
      </w:r>
      <w:r w:rsidRPr="00B751DD">
        <w:rPr>
          <w:szCs w:val="24"/>
          <w:u w:val="none"/>
          <w:lang w:eastAsia="lv-LV"/>
        </w:rPr>
        <w:t xml:space="preserve">5076 003 0177,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20082CFB"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4B259FE"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5. Par lēmuma izpildi atbildīga Gulbenes novada pašvaldības īpašuma novērtēšanas un izsoļu komisija.</w:t>
      </w:r>
    </w:p>
    <w:p w14:paraId="79336A0B"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4478231A"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p>
    <w:p w14:paraId="509A63F3" w14:textId="77777777" w:rsidR="00B60DF8" w:rsidRPr="00B60DF8" w:rsidRDefault="00B60DF8" w:rsidP="00B60DF8">
      <w:pPr>
        <w:widowControl w:val="0"/>
        <w:suppressAutoHyphens/>
        <w:spacing w:line="360" w:lineRule="auto"/>
        <w:ind w:firstLine="426"/>
        <w:jc w:val="both"/>
        <w:rPr>
          <w:rFonts w:eastAsia="SimSun"/>
          <w:bCs/>
          <w:szCs w:val="24"/>
          <w:u w:val="none"/>
          <w:lang w:eastAsia="zh-CN" w:bidi="hi-IN"/>
        </w:rPr>
      </w:pPr>
    </w:p>
    <w:p w14:paraId="6F774762" w14:textId="77777777" w:rsidR="00B60DF8" w:rsidRPr="00B60DF8" w:rsidRDefault="00B60DF8" w:rsidP="00B60DF8">
      <w:pPr>
        <w:spacing w:after="160" w:line="360" w:lineRule="auto"/>
        <w:ind w:firstLine="426"/>
        <w:jc w:val="both"/>
        <w:rPr>
          <w:rFonts w:eastAsia="Calibri"/>
          <w:szCs w:val="24"/>
          <w:u w:val="none"/>
        </w:rPr>
      </w:pPr>
      <w:r w:rsidRPr="00B60DF8">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AA0BDD"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4095E97D"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5” - 9 atsavināšanu</w:t>
      </w:r>
    </w:p>
    <w:p w14:paraId="522B2FD5"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DD6ECE6"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94B0A53" w14:textId="77777777" w:rsidR="00E264AD" w:rsidRPr="00575A1B" w:rsidRDefault="00E25297" w:rsidP="00575A1B">
      <w:pPr>
        <w:rPr>
          <w:rFonts w:eastAsia="Calibri"/>
          <w:szCs w:val="24"/>
          <w:u w:val="none"/>
        </w:rPr>
      </w:pPr>
      <w:r>
        <w:rPr>
          <w:rFonts w:eastAsia="Calibri"/>
          <w:szCs w:val="24"/>
          <w:u w:val="none"/>
        </w:rPr>
        <w:t xml:space="preserve">DEBATĒS PIEDALĀS: </w:t>
      </w:r>
    </w:p>
    <w:p w14:paraId="6ED7D2AA" w14:textId="77777777" w:rsidR="00BC2002" w:rsidRDefault="00BC2002" w:rsidP="00956EC8">
      <w:pPr>
        <w:rPr>
          <w:rFonts w:eastAsia="Calibri"/>
          <w:color w:val="FF0000"/>
          <w:szCs w:val="24"/>
          <w:u w:val="none"/>
        </w:rPr>
      </w:pPr>
    </w:p>
    <w:p w14:paraId="37A17805" w14:textId="77777777" w:rsidR="001A17CE" w:rsidRDefault="001A17CE" w:rsidP="001A17CE">
      <w:pPr>
        <w:spacing w:line="360" w:lineRule="auto"/>
        <w:ind w:firstLine="567"/>
        <w:jc w:val="both"/>
        <w:rPr>
          <w:u w:val="none"/>
        </w:rPr>
      </w:pPr>
      <w:r>
        <w:rPr>
          <w:u w:val="none"/>
        </w:rPr>
        <w:t>Attīstības un tautsaimniecības komiteja atklāti balsojot:</w:t>
      </w:r>
    </w:p>
    <w:p w14:paraId="48861ED9"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5C5A4C2A"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6EDF1C" w14:textId="77777777" w:rsidR="00B60DF8" w:rsidRPr="00B60DF8" w:rsidRDefault="00B60DF8" w:rsidP="00B60DF8">
      <w:pPr>
        <w:spacing w:after="160" w:line="259" w:lineRule="auto"/>
        <w:contextualSpacing/>
        <w:jc w:val="center"/>
        <w:rPr>
          <w:rFonts w:eastAsia="Calibri"/>
          <w:b/>
          <w:szCs w:val="24"/>
          <w:u w:val="none"/>
        </w:rPr>
      </w:pPr>
      <w:r w:rsidRPr="00B60DF8">
        <w:rPr>
          <w:rFonts w:eastAsia="Calibri"/>
          <w:b/>
          <w:szCs w:val="24"/>
          <w:u w:val="none"/>
        </w:rPr>
        <w:t xml:space="preserve">Par Rankas pagasta dzīvokļa īpašuma </w:t>
      </w:r>
      <w:r w:rsidRPr="00B60DF8">
        <w:rPr>
          <w:rFonts w:eastAsia="SimSun"/>
          <w:b/>
          <w:szCs w:val="24"/>
          <w:u w:val="none"/>
          <w:lang w:eastAsia="zh-CN" w:bidi="hi-IN"/>
        </w:rPr>
        <w:t xml:space="preserve">“Gatves 5” - 9 </w:t>
      </w:r>
      <w:r w:rsidRPr="00B60DF8">
        <w:rPr>
          <w:rFonts w:eastAsia="Calibri"/>
          <w:b/>
          <w:szCs w:val="24"/>
          <w:u w:val="none"/>
        </w:rPr>
        <w:t>atsavināšanu</w:t>
      </w:r>
    </w:p>
    <w:p w14:paraId="777200EC" w14:textId="77777777" w:rsidR="00B60DF8" w:rsidRPr="00B60DF8" w:rsidRDefault="00B60DF8" w:rsidP="00B60DF8">
      <w:pPr>
        <w:spacing w:after="160" w:line="259" w:lineRule="auto"/>
        <w:contextualSpacing/>
        <w:jc w:val="center"/>
        <w:rPr>
          <w:rFonts w:eastAsia="Calibri"/>
          <w:b/>
          <w:szCs w:val="24"/>
          <w:u w:val="none"/>
        </w:rPr>
      </w:pPr>
    </w:p>
    <w:p w14:paraId="52AFA9DB"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4.februāra iesniegums (Gulbenes novada pašvaldībā saņemts 2025.gada 4.februārī un reģistrēts ar Nr. GND/5.13.2/25/364-K), kurā lūgts atsavināt izīrēto </w:t>
      </w:r>
      <w:r w:rsidRPr="00B751DD">
        <w:rPr>
          <w:rFonts w:eastAsia="SimSun"/>
          <w:szCs w:val="24"/>
          <w:u w:val="none"/>
          <w:lang w:eastAsia="zh-CN" w:bidi="hi-IN"/>
        </w:rPr>
        <w:lastRenderedPageBreak/>
        <w:t>dzīvokļa īpašumu “Gatves 5” – 9, Ranka, Rankas pagasts, Gulbenes novads, LV - 4416</w:t>
      </w:r>
      <w:r w:rsidRPr="00B751DD">
        <w:rPr>
          <w:rFonts w:eastAsia="SimSun"/>
          <w:bCs/>
          <w:szCs w:val="24"/>
          <w:u w:val="none"/>
          <w:lang w:eastAsia="zh-CN" w:bidi="hi-IN"/>
        </w:rPr>
        <w:t xml:space="preserve"> (turpmāk – dzīvokļa īpašums)</w:t>
      </w:r>
      <w:r w:rsidRPr="00B751DD">
        <w:rPr>
          <w:rFonts w:eastAsia="SimSun"/>
          <w:szCs w:val="24"/>
          <w:u w:val="none"/>
          <w:lang w:eastAsia="zh-CN" w:bidi="hi-IN"/>
        </w:rPr>
        <w:t>.</w:t>
      </w:r>
    </w:p>
    <w:p w14:paraId="38141A10"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41"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7638BA0A"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2"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43"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794616DA"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 xml:space="preserve">[…] </w:t>
      </w:r>
      <w:r w:rsidRPr="00B751DD">
        <w:rPr>
          <w:rFonts w:eastAsia="SimSun"/>
          <w:szCs w:val="24"/>
          <w:u w:val="none"/>
          <w:lang w:eastAsia="zh-CN" w:bidi="hi-IN"/>
        </w:rPr>
        <w:t xml:space="preserve">iesniegumam ir pievienojis personu apliecinoša dokumenta kopiju, 2023.gada 12.janvāra dzīvojamās telpas īres līgumu Nr. RA/9.5/23/5, kas noslēgts starp Gulbenes novada Rankas pagasta pārvaldi,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40900015516, un </w:t>
      </w:r>
      <w:r w:rsidRPr="00B751DD">
        <w:rPr>
          <w:rFonts w:eastAsia="SimSun"/>
          <w:b/>
          <w:bCs/>
          <w:szCs w:val="24"/>
          <w:u w:val="none"/>
          <w:lang w:eastAsia="zh-CN" w:bidi="hi-IN"/>
        </w:rPr>
        <w:t xml:space="preserve">[…] </w:t>
      </w:r>
      <w:r w:rsidRPr="00B751DD">
        <w:rPr>
          <w:rFonts w:eastAsia="SimSun"/>
          <w:szCs w:val="24"/>
          <w:u w:val="none"/>
          <w:lang w:eastAsia="zh-CN" w:bidi="hi-IN"/>
        </w:rPr>
        <w:t>par dzīvokļa īpašumu “Gatves 5” – 9, Ranka, Rankas pagasts, Gulbenes novads, LV – 4416, 2025.gada 4.februāra vienošanos Nr. DLRT/4.3/25/3 par īres līguma termiņa pagarināšanu</w:t>
      </w:r>
      <w:r w:rsidRPr="00B751DD">
        <w:rPr>
          <w:rFonts w:eastAsia="SimSun"/>
          <w:bCs/>
          <w:szCs w:val="24"/>
          <w:u w:val="none"/>
          <w:lang w:eastAsia="zh-CN" w:bidi="hi-IN"/>
        </w:rPr>
        <w:t xml:space="preserve"> </w:t>
      </w:r>
      <w:r w:rsidRPr="00B751DD">
        <w:rPr>
          <w:rFonts w:eastAsia="SimSun"/>
          <w:szCs w:val="24"/>
          <w:u w:val="none"/>
          <w:lang w:eastAsia="zh-CN" w:bidi="hi-IN"/>
        </w:rPr>
        <w:t xml:space="preserve">(īres līguma termiņš noteikts 2027.gada 31.janvāris), un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w:t>
      </w:r>
    </w:p>
    <w:p w14:paraId="10E7A7E7"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Saskaņā ar 2023.gada 12.janvāra dzīvojamās telpas īres līgumu Nr. RA/9.5/23/5, dzīvokļa īpašumā nav iemitināti īrnieka ģimenes locekļi, līdz ar to, notariāli apliecināta vienošanās starp ģimenes locekļiem nav jāiesniedz.</w:t>
      </w:r>
    </w:p>
    <w:p w14:paraId="22210264"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4"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67657604"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w:t>
      </w:r>
      <w:r w:rsidRPr="00B751DD">
        <w:rPr>
          <w:rFonts w:eastAsia="SimSun"/>
          <w:szCs w:val="24"/>
          <w:u w:val="none"/>
          <w:lang w:eastAsia="zh-CN" w:bidi="hi-IN"/>
        </w:rPr>
        <w:lastRenderedPageBreak/>
        <w:t>atsavināšanai, ievērojot normatīvajos aktos noteiktās publiskas personas nekustamā īpašuma atsavināšanas prasības un pašvaldības noteiktos tai piederošas dzīvojamās telpas atsavināšanas nosacījumus.</w:t>
      </w:r>
    </w:p>
    <w:p w14:paraId="3A6D606E"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Saskaņā ar Gulbenes novada Sociālā dienesta speciālistes dzīvokļu jautājumos novadā Ligitas Slaidiņas sniegto informāciju dzīvokļa īpašums </w:t>
      </w:r>
      <w:r w:rsidRPr="00B751DD">
        <w:rPr>
          <w:rFonts w:eastAsia="SimSun"/>
          <w:b/>
          <w:bCs/>
          <w:szCs w:val="24"/>
          <w:u w:val="none"/>
          <w:lang w:eastAsia="zh-CN" w:bidi="hi-IN"/>
        </w:rPr>
        <w:t>[…]</w:t>
      </w:r>
      <w:r w:rsidRPr="00B751DD">
        <w:rPr>
          <w:rFonts w:eastAsia="SimSun"/>
          <w:bCs/>
          <w:szCs w:val="24"/>
          <w:u w:val="none"/>
          <w:lang w:eastAsia="zh-CN" w:bidi="hi-IN"/>
        </w:rPr>
        <w:t xml:space="preserve">ir izīrēts pirms </w:t>
      </w:r>
      <w:r w:rsidRPr="00B751DD">
        <w:rPr>
          <w:rFonts w:eastAsia="SimSun"/>
          <w:szCs w:val="24"/>
          <w:u w:val="none"/>
          <w:lang w:eastAsia="zh-CN" w:bidi="hi-IN"/>
        </w:rPr>
        <w:t xml:space="preserve">likuma “Par palīdzību dzīvokļa jautājumu risināšanā” stāšanās spēkā, un </w:t>
      </w:r>
      <w:r w:rsidRPr="00B751DD">
        <w:rPr>
          <w:rFonts w:eastAsia="SimSun"/>
          <w:b/>
          <w:bCs/>
          <w:szCs w:val="24"/>
          <w:u w:val="none"/>
          <w:lang w:eastAsia="zh-CN" w:bidi="hi-IN"/>
        </w:rPr>
        <w:t xml:space="preserve">[…] </w:t>
      </w:r>
      <w:r w:rsidRPr="00B751DD">
        <w:rPr>
          <w:rFonts w:eastAsia="SimSun"/>
          <w:szCs w:val="24"/>
          <w:u w:val="none"/>
          <w:lang w:eastAsia="zh-CN" w:bidi="hi-IN"/>
        </w:rPr>
        <w:t>nav bijis reģistrēts pašvaldības dzīvokļa jautājumu risināšanā sniedzamās palīdzības reģistrā.</w:t>
      </w:r>
    </w:p>
    <w:p w14:paraId="111921CC"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C324DAE" w14:textId="77777777" w:rsidR="00B751DD" w:rsidRPr="00B751DD" w:rsidRDefault="00B751DD" w:rsidP="00B751DD">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 xml:space="preserve">[…] </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B751DD">
        <w:rPr>
          <w:rFonts w:eastAsia="SimSun"/>
          <w:b/>
          <w:bCs/>
          <w:szCs w:val="24"/>
          <w:u w:val="none"/>
          <w:lang w:eastAsia="zh-CN" w:bidi="hi-IN"/>
        </w:rPr>
        <w:t xml:space="preserve">[…] </w:t>
      </w:r>
      <w:r w:rsidRPr="00B751DD">
        <w:rPr>
          <w:rFonts w:eastAsia="SimSun"/>
          <w:szCs w:val="24"/>
          <w:u w:val="none"/>
          <w:lang w:eastAsia="zh-CN" w:bidi="hi-IN"/>
        </w:rPr>
        <w:t>ir tiesīgs ierosināt dzīvokļa īpašuma  atsavināšanu.</w:t>
      </w:r>
    </w:p>
    <w:p w14:paraId="00DAB307" w14:textId="77777777" w:rsidR="00B751DD" w:rsidRPr="00B751DD" w:rsidRDefault="00B751DD" w:rsidP="00B751DD">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w:t>
      </w:r>
      <w:r w:rsidRPr="00B751DD">
        <w:rPr>
          <w:rFonts w:eastAsia="SimSun"/>
          <w:szCs w:val="24"/>
          <w:u w:val="none"/>
          <w:lang w:eastAsia="zh-CN" w:bidi="hi-IN"/>
        </w:rPr>
        <w:lastRenderedPageBreak/>
        <w:t>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5"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6112CA77"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“Gatves 5” – 9, Ranka, Rankas pagasts, Gulbenes novads, LV – 4416</w:t>
      </w:r>
      <w:r w:rsidRPr="00B751DD">
        <w:rPr>
          <w:rFonts w:eastAsia="SimSun"/>
          <w:bCs/>
          <w:szCs w:val="24"/>
          <w:u w:val="none"/>
          <w:lang w:eastAsia="zh-CN" w:bidi="hi-IN"/>
        </w:rPr>
        <w:t xml:space="preserve">, </w:t>
      </w:r>
      <w:r w:rsidRPr="00B751DD">
        <w:rPr>
          <w:rFonts w:eastAsia="SimSun"/>
          <w:szCs w:val="24"/>
          <w:u w:val="none"/>
          <w:lang w:eastAsia="zh-CN" w:bidi="hi-IN"/>
        </w:rPr>
        <w:t xml:space="preserve">(telpu grupas kadastra apzīmējums </w:t>
      </w:r>
      <w:r w:rsidRPr="00B751DD">
        <w:rPr>
          <w:szCs w:val="24"/>
          <w:u w:val="none"/>
          <w:lang w:eastAsia="lv-LV"/>
        </w:rPr>
        <w:t>5084 008 0312 001 009</w:t>
      </w:r>
      <w:r w:rsidRPr="00B751DD">
        <w:rPr>
          <w:rFonts w:eastAsia="SimSun"/>
          <w:szCs w:val="24"/>
          <w:u w:val="none"/>
          <w:lang w:eastAsia="zh-CN" w:bidi="hi-IN"/>
        </w:rPr>
        <w:t>), zemesgrāmatā kā patstāvīgu nekustamo īpašumu.</w:t>
      </w:r>
    </w:p>
    <w:p w14:paraId="28EE168B"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50E3933C"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3. NODOT atsavināšanai Gulbenes novada pašvaldībai piekrītošo dzīvokļa īpašumu “Gatves 5” – 9, Ranka, Rankas pagasts, Gulbenes novads, LV – 4416, kas sastāv no telpu grupas ar kadastra apzīmējumu </w:t>
      </w:r>
      <w:r w:rsidRPr="00B751DD">
        <w:rPr>
          <w:szCs w:val="24"/>
          <w:u w:val="none"/>
          <w:lang w:eastAsia="lv-LV"/>
        </w:rPr>
        <w:t>5084 008 0312 001 009</w:t>
      </w:r>
      <w:r w:rsidRPr="00B751DD">
        <w:rPr>
          <w:rFonts w:eastAsia="SimSun"/>
          <w:szCs w:val="24"/>
          <w:u w:val="none"/>
          <w:lang w:eastAsia="zh-CN" w:bidi="hi-IN"/>
        </w:rPr>
        <w:t xml:space="preserve">, un pie tās piederošās kopīpašuma 734/7896 domājamās daļas no būves ar kadastra apzīmējumu </w:t>
      </w:r>
      <w:r w:rsidRPr="00B751DD">
        <w:rPr>
          <w:szCs w:val="24"/>
          <w:u w:val="none"/>
          <w:lang w:eastAsia="lv-LV"/>
        </w:rPr>
        <w:t xml:space="preserve">5084 008 0312 001 </w:t>
      </w:r>
      <w:r w:rsidRPr="00B751DD">
        <w:rPr>
          <w:rFonts w:eastAsia="SimSun"/>
          <w:szCs w:val="24"/>
          <w:u w:val="none"/>
          <w:lang w:eastAsia="zh-CN" w:bidi="hi-IN"/>
        </w:rPr>
        <w:t>(dzīvojamā māja)</w:t>
      </w:r>
      <w:r w:rsidRPr="00B751DD">
        <w:rPr>
          <w:szCs w:val="24"/>
          <w:u w:val="none"/>
          <w:lang w:eastAsia="lv-LV"/>
        </w:rPr>
        <w:t xml:space="preserve">, un </w:t>
      </w:r>
      <w:r w:rsidRPr="00B751DD">
        <w:rPr>
          <w:rFonts w:eastAsia="SimSun"/>
          <w:szCs w:val="24"/>
          <w:u w:val="none"/>
          <w:lang w:eastAsia="zh-CN" w:bidi="hi-IN"/>
        </w:rPr>
        <w:t xml:space="preserve">734/7896 domājamās daļas no zemes ar kadastra apzīmējumu </w:t>
      </w:r>
      <w:r w:rsidRPr="00B751DD">
        <w:rPr>
          <w:szCs w:val="24"/>
          <w:u w:val="none"/>
          <w:lang w:eastAsia="lv-LV"/>
        </w:rPr>
        <w:t xml:space="preserve">5084 008 0312,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45943C3D"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2D7C906"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5. Par lēmuma izpildi atbildīga Gulbenes novada pašvaldības īpašuma novērtēšanas un izsoļu komisija.</w:t>
      </w:r>
    </w:p>
    <w:p w14:paraId="0B47D55B"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5DD0C64B"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p>
    <w:p w14:paraId="7EA5BF57" w14:textId="77777777" w:rsidR="00B60DF8" w:rsidRPr="00B60DF8" w:rsidRDefault="00B60DF8" w:rsidP="00B60DF8">
      <w:pPr>
        <w:widowControl w:val="0"/>
        <w:suppressAutoHyphens/>
        <w:spacing w:line="360" w:lineRule="auto"/>
        <w:jc w:val="both"/>
        <w:rPr>
          <w:rFonts w:eastAsia="SimSun"/>
          <w:bCs/>
          <w:szCs w:val="24"/>
          <w:u w:val="none"/>
          <w:lang w:eastAsia="zh-CN" w:bidi="hi-IN"/>
        </w:rPr>
      </w:pPr>
    </w:p>
    <w:p w14:paraId="1D51533A" w14:textId="77777777" w:rsidR="00B60DF8" w:rsidRPr="00B60DF8" w:rsidRDefault="00B60DF8" w:rsidP="00B60DF8">
      <w:pPr>
        <w:spacing w:after="160" w:line="360" w:lineRule="auto"/>
        <w:ind w:firstLine="426"/>
        <w:jc w:val="both"/>
        <w:rPr>
          <w:rFonts w:eastAsia="Calibri"/>
          <w:szCs w:val="24"/>
          <w:u w:val="none"/>
        </w:rPr>
      </w:pPr>
      <w:r w:rsidRPr="00B60DF8">
        <w:rPr>
          <w:rFonts w:eastAsia="Calibri"/>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B60DF8">
        <w:rPr>
          <w:rFonts w:eastAsia="Calibri"/>
          <w:szCs w:val="24"/>
          <w:u w:val="none"/>
        </w:rPr>
        <w:lastRenderedPageBreak/>
        <w:t>tā nodošanas pastā)) var apstrīdēt Gulbenes novada pašvaldībā vai uzreiz pārsūdzēt Administratīvās rajona tiesas attiecīgajā tiesu namā pēc pieteicēja adreses vai nekustamā īpašuma atrašanās vietas.</w:t>
      </w:r>
    </w:p>
    <w:p w14:paraId="25C79B3C"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59B17A6"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6” - 15 atsavināšanu</w:t>
      </w:r>
    </w:p>
    <w:p w14:paraId="59E726C0"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3C67FE0"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1246BF9" w14:textId="7CC5E69E"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2D4F00C1" w14:textId="77777777" w:rsidR="00BC2002" w:rsidRDefault="00BC2002" w:rsidP="00956EC8">
      <w:pPr>
        <w:rPr>
          <w:rFonts w:eastAsia="Calibri"/>
          <w:color w:val="FF0000"/>
          <w:szCs w:val="24"/>
          <w:u w:val="none"/>
        </w:rPr>
      </w:pPr>
    </w:p>
    <w:p w14:paraId="0F28BF3A" w14:textId="77777777" w:rsidR="001A17CE" w:rsidRDefault="001A17CE" w:rsidP="001A17CE">
      <w:pPr>
        <w:spacing w:line="360" w:lineRule="auto"/>
        <w:ind w:firstLine="567"/>
        <w:jc w:val="both"/>
        <w:rPr>
          <w:u w:val="none"/>
        </w:rPr>
      </w:pPr>
      <w:r>
        <w:rPr>
          <w:u w:val="none"/>
        </w:rPr>
        <w:t>Attīstības un tautsaimniecības komiteja atklāti balsojot:</w:t>
      </w:r>
    </w:p>
    <w:p w14:paraId="293CD0FD"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1D2A473D"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74D56C4" w14:textId="77777777" w:rsidR="00B60DF8" w:rsidRPr="00B60DF8" w:rsidRDefault="00B60DF8" w:rsidP="00B60DF8">
      <w:pPr>
        <w:spacing w:after="160" w:line="259" w:lineRule="auto"/>
        <w:contextualSpacing/>
        <w:jc w:val="center"/>
        <w:rPr>
          <w:rFonts w:eastAsia="Calibri"/>
          <w:b/>
          <w:szCs w:val="24"/>
          <w:u w:val="none"/>
        </w:rPr>
      </w:pPr>
      <w:r w:rsidRPr="00B60DF8">
        <w:rPr>
          <w:rFonts w:eastAsia="Calibri"/>
          <w:b/>
          <w:szCs w:val="24"/>
          <w:u w:val="none"/>
        </w:rPr>
        <w:t xml:space="preserve">Par Stradu pagasta dzīvokļa īpašuma </w:t>
      </w:r>
      <w:r w:rsidRPr="00B60DF8">
        <w:rPr>
          <w:rFonts w:eastAsia="SimSun"/>
          <w:b/>
          <w:szCs w:val="24"/>
          <w:u w:val="none"/>
          <w:lang w:eastAsia="zh-CN" w:bidi="hi-IN"/>
        </w:rPr>
        <w:t>“</w:t>
      </w:r>
      <w:proofErr w:type="spellStart"/>
      <w:r w:rsidRPr="00B60DF8">
        <w:rPr>
          <w:rFonts w:eastAsia="SimSun"/>
          <w:b/>
          <w:szCs w:val="24"/>
          <w:u w:val="none"/>
          <w:lang w:eastAsia="zh-CN" w:bidi="hi-IN"/>
        </w:rPr>
        <w:t>Šķieneri</w:t>
      </w:r>
      <w:proofErr w:type="spellEnd"/>
      <w:r w:rsidRPr="00B60DF8">
        <w:rPr>
          <w:rFonts w:eastAsia="SimSun"/>
          <w:b/>
          <w:szCs w:val="24"/>
          <w:u w:val="none"/>
          <w:lang w:eastAsia="zh-CN" w:bidi="hi-IN"/>
        </w:rPr>
        <w:t xml:space="preserve"> 6” - 15 </w:t>
      </w:r>
      <w:r w:rsidRPr="00B60DF8">
        <w:rPr>
          <w:rFonts w:eastAsia="Calibri"/>
          <w:b/>
          <w:szCs w:val="24"/>
          <w:u w:val="none"/>
        </w:rPr>
        <w:t>atsavināšanu</w:t>
      </w:r>
    </w:p>
    <w:p w14:paraId="3D0641B2" w14:textId="77777777" w:rsidR="00B60DF8" w:rsidRPr="00B60DF8" w:rsidRDefault="00B60DF8" w:rsidP="00B60DF8">
      <w:pPr>
        <w:spacing w:after="160" w:line="259" w:lineRule="auto"/>
        <w:contextualSpacing/>
        <w:jc w:val="center"/>
        <w:rPr>
          <w:rFonts w:eastAsia="Calibri"/>
          <w:b/>
          <w:szCs w:val="24"/>
          <w:u w:val="none"/>
        </w:rPr>
      </w:pPr>
    </w:p>
    <w:p w14:paraId="0939229E"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17.februāra iesniegums (Gulbenes novada pašvaldībā saņemts 2025.gada 17.februārī un reģistrēts ar Nr. GND/5.13.2/25/530-L), kurā lūgts atsavināt izīrēto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6” – 15,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 LV – 4417 (turpmāk – dzīvokļa īpašums)</w:t>
      </w:r>
      <w:r w:rsidRPr="00B751DD">
        <w:rPr>
          <w:rFonts w:eastAsia="SimSun"/>
          <w:szCs w:val="24"/>
          <w:u w:val="none"/>
          <w:lang w:eastAsia="zh-CN" w:bidi="hi-IN"/>
        </w:rPr>
        <w:t>.</w:t>
      </w:r>
    </w:p>
    <w:p w14:paraId="6FF1ADAF"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46"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25A10BCF"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7"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48"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2E4EDA25"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w:t>
      </w:r>
      <w:r w:rsidRPr="00B751DD">
        <w:rPr>
          <w:rFonts w:eastAsia="SimSun"/>
          <w:szCs w:val="24"/>
          <w:u w:val="none"/>
          <w:lang w:eastAsia="zh-CN" w:bidi="hi-IN"/>
        </w:rPr>
        <w:t xml:space="preserve">iesniegumam ir pievienojusi personu apliecinoša dokumenta </w:t>
      </w:r>
      <w:r w:rsidRPr="00B751DD">
        <w:rPr>
          <w:rFonts w:eastAsia="SimSun"/>
          <w:szCs w:val="24"/>
          <w:u w:val="none"/>
          <w:lang w:eastAsia="zh-CN" w:bidi="hi-IN"/>
        </w:rPr>
        <w:lastRenderedPageBreak/>
        <w:t xml:space="preserve">kopiju, 2023.gada 17.novembra dzīvojamās telpas īres līguma pārjaunojumu Nr. GES/1.33/23/430, kas noslēgts starp SIA “Gulbenes </w:t>
      </w:r>
      <w:proofErr w:type="spellStart"/>
      <w:r w:rsidRPr="00B751DD">
        <w:rPr>
          <w:rFonts w:eastAsia="SimSun"/>
          <w:szCs w:val="24"/>
          <w:u w:val="none"/>
          <w:lang w:eastAsia="zh-CN" w:bidi="hi-IN"/>
        </w:rPr>
        <w:t>Energo</w:t>
      </w:r>
      <w:proofErr w:type="spellEnd"/>
      <w:r w:rsidRPr="00B751DD">
        <w:rPr>
          <w:rFonts w:eastAsia="SimSun"/>
          <w:szCs w:val="24"/>
          <w:u w:val="none"/>
          <w:lang w:eastAsia="zh-CN" w:bidi="hi-IN"/>
        </w:rPr>
        <w:t xml:space="preserve"> Serviss”,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LV54603000121, un </w:t>
      </w:r>
      <w:r w:rsidRPr="00B751DD">
        <w:rPr>
          <w:rFonts w:eastAsia="SimSun"/>
          <w:b/>
          <w:bCs/>
          <w:szCs w:val="24"/>
          <w:u w:val="none"/>
          <w:lang w:eastAsia="zh-CN" w:bidi="hi-IN"/>
        </w:rPr>
        <w:t>[…]</w:t>
      </w:r>
      <w:r w:rsidRPr="00B751DD">
        <w:rPr>
          <w:rFonts w:eastAsia="SimSun"/>
          <w:szCs w:val="24"/>
          <w:u w:val="none"/>
          <w:lang w:eastAsia="zh-CN" w:bidi="hi-IN"/>
        </w:rPr>
        <w:t xml:space="preserve">  (īres līguma termiņš noteikts 2033.gada 16.novembris),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un 2025.gada 14.februāra Gulbenes novada bāriņtiesas locekles Jolantas Sirmbārdes apliecinātu vienošanos (iereģistrēta ar Nr. 17), kas noslēgta starp ģimenes locekļiem </w:t>
      </w:r>
      <w:r w:rsidRPr="00B751DD">
        <w:rPr>
          <w:rFonts w:eastAsia="SimSun"/>
          <w:b/>
          <w:bCs/>
          <w:szCs w:val="24"/>
          <w:u w:val="none"/>
          <w:lang w:eastAsia="zh-CN" w:bidi="hi-IN"/>
        </w:rPr>
        <w:t>[…]</w:t>
      </w:r>
      <w:r w:rsidRPr="00B751DD">
        <w:rPr>
          <w:rFonts w:eastAsia="SimSun"/>
          <w:szCs w:val="24"/>
          <w:u w:val="none"/>
          <w:lang w:eastAsia="zh-CN" w:bidi="hi-IN"/>
        </w:rPr>
        <w:t xml:space="preserve">, viņas vīru </w:t>
      </w:r>
      <w:r w:rsidRPr="00B751DD">
        <w:rPr>
          <w:rFonts w:eastAsia="SimSun"/>
          <w:b/>
          <w:bCs/>
          <w:szCs w:val="24"/>
          <w:u w:val="none"/>
          <w:lang w:eastAsia="zh-CN" w:bidi="hi-IN"/>
        </w:rPr>
        <w:t>[…]</w:t>
      </w:r>
      <w:r w:rsidRPr="00B751DD">
        <w:rPr>
          <w:rFonts w:eastAsia="SimSun"/>
          <w:szCs w:val="24"/>
          <w:u w:val="none"/>
          <w:lang w:eastAsia="zh-CN" w:bidi="hi-IN"/>
        </w:rPr>
        <w:t xml:space="preserve">, viņas meitu </w:t>
      </w:r>
      <w:r w:rsidRPr="00B751DD">
        <w:rPr>
          <w:rFonts w:eastAsia="SimSun"/>
          <w:b/>
          <w:bCs/>
          <w:szCs w:val="24"/>
          <w:u w:val="none"/>
          <w:lang w:eastAsia="zh-CN" w:bidi="hi-IN"/>
        </w:rPr>
        <w:t>[…]</w:t>
      </w:r>
      <w:r w:rsidRPr="00B751DD">
        <w:rPr>
          <w:rFonts w:eastAsia="SimSun"/>
          <w:szCs w:val="24"/>
          <w:u w:val="none"/>
          <w:lang w:eastAsia="zh-CN" w:bidi="hi-IN"/>
        </w:rPr>
        <w:t xml:space="preserve">, un viņas māti </w:t>
      </w:r>
      <w:r w:rsidRPr="00B751DD">
        <w:rPr>
          <w:rFonts w:eastAsia="SimSun"/>
          <w:b/>
          <w:bCs/>
          <w:szCs w:val="24"/>
          <w:u w:val="none"/>
          <w:lang w:eastAsia="zh-CN" w:bidi="hi-IN"/>
        </w:rPr>
        <w:t>[…]</w:t>
      </w:r>
      <w:r w:rsidRPr="00B751DD">
        <w:rPr>
          <w:rFonts w:eastAsia="SimSun"/>
          <w:szCs w:val="24"/>
          <w:u w:val="none"/>
          <w:lang w:eastAsia="zh-CN" w:bidi="hi-IN"/>
        </w:rPr>
        <w:t xml:space="preserve">, kurā visi vienojas, ka Gulbenes novada pašvaldībai piederošo dzīvokļa īpašumu iegūs īpašumā </w:t>
      </w:r>
      <w:r w:rsidRPr="00B751DD">
        <w:rPr>
          <w:rFonts w:eastAsia="SimSun"/>
          <w:b/>
          <w:bCs/>
          <w:szCs w:val="24"/>
          <w:u w:val="none"/>
          <w:lang w:eastAsia="zh-CN" w:bidi="hi-IN"/>
        </w:rPr>
        <w:t>[…]</w:t>
      </w:r>
      <w:r w:rsidRPr="00B751DD">
        <w:rPr>
          <w:rFonts w:eastAsia="SimSun"/>
          <w:szCs w:val="24"/>
          <w:u w:val="none"/>
          <w:lang w:eastAsia="zh-CN" w:bidi="hi-IN"/>
        </w:rPr>
        <w:t>.</w:t>
      </w:r>
    </w:p>
    <w:p w14:paraId="22137E08"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9"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60D6C269"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9ED1741"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7A1DBAE" w14:textId="77777777" w:rsidR="00B751DD" w:rsidRPr="00B751DD" w:rsidRDefault="00B751DD" w:rsidP="00B751DD">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 xml:space="preserve">[…] </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B751DD">
        <w:rPr>
          <w:rFonts w:eastAsia="SimSun"/>
          <w:b/>
          <w:bCs/>
          <w:szCs w:val="24"/>
          <w:u w:val="none"/>
          <w:lang w:eastAsia="zh-CN" w:bidi="hi-IN"/>
        </w:rPr>
        <w:t xml:space="preserve">[…] </w:t>
      </w:r>
      <w:r w:rsidRPr="00B751DD">
        <w:rPr>
          <w:rFonts w:eastAsia="SimSun"/>
          <w:szCs w:val="24"/>
          <w:u w:val="none"/>
          <w:lang w:eastAsia="zh-CN" w:bidi="hi-IN"/>
        </w:rPr>
        <w:t>ir tiesīga ierosināt dzīvokļa īpašuma  atsavināšanu.</w:t>
      </w:r>
    </w:p>
    <w:p w14:paraId="67754520" w14:textId="77777777" w:rsidR="00B751DD" w:rsidRPr="00B751DD" w:rsidRDefault="00B751DD" w:rsidP="00B751DD">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w:t>
      </w:r>
      <w:r w:rsidRPr="00B751DD">
        <w:rPr>
          <w:rFonts w:eastAsia="SimSun"/>
          <w:szCs w:val="24"/>
          <w:u w:val="none"/>
          <w:lang w:eastAsia="zh-CN" w:bidi="hi-IN"/>
        </w:rPr>
        <w:lastRenderedPageBreak/>
        <w:t xml:space="preserve">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50"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18E9CF31"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6” – 15,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xml:space="preserve">, Gulbenes novads, LV – 4417 </w:t>
      </w:r>
      <w:r w:rsidRPr="00B751DD">
        <w:rPr>
          <w:rFonts w:eastAsia="SimSun"/>
          <w:szCs w:val="24"/>
          <w:u w:val="none"/>
          <w:lang w:eastAsia="zh-CN" w:bidi="hi-IN"/>
        </w:rPr>
        <w:t xml:space="preserve">(telpu grupas kadastra apzīmējums </w:t>
      </w:r>
      <w:r w:rsidRPr="00B751DD">
        <w:rPr>
          <w:szCs w:val="24"/>
          <w:u w:val="none"/>
          <w:lang w:eastAsia="lv-LV"/>
        </w:rPr>
        <w:t>5090 002 0034 021 015</w:t>
      </w:r>
      <w:r w:rsidRPr="00B751DD">
        <w:rPr>
          <w:rFonts w:eastAsia="SimSun"/>
          <w:szCs w:val="24"/>
          <w:u w:val="none"/>
          <w:lang w:eastAsia="zh-CN" w:bidi="hi-IN"/>
        </w:rPr>
        <w:t>), zemesgrāmatā kā patstāvīgu nekustamo īpašumu.</w:t>
      </w:r>
    </w:p>
    <w:p w14:paraId="5CBE5A39"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0D982B3B"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3. NODOT atsavināšanai Gulbenes novada pašvaldībai piekrītošo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6” – 15,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 LV – 4417</w:t>
      </w:r>
      <w:r w:rsidRPr="00B751DD">
        <w:rPr>
          <w:rFonts w:eastAsia="SimSun"/>
          <w:szCs w:val="24"/>
          <w:u w:val="none"/>
          <w:lang w:eastAsia="zh-CN" w:bidi="hi-IN"/>
        </w:rPr>
        <w:t xml:space="preserve">, kas sastāv no telpu grupas ar kadastra apzīmējumu </w:t>
      </w:r>
      <w:r w:rsidRPr="00B751DD">
        <w:rPr>
          <w:szCs w:val="24"/>
          <w:u w:val="none"/>
          <w:lang w:eastAsia="lv-LV"/>
        </w:rPr>
        <w:t>5090 002 0034 021 015</w:t>
      </w:r>
      <w:r w:rsidRPr="00B751DD">
        <w:rPr>
          <w:rFonts w:eastAsia="SimSun"/>
          <w:szCs w:val="24"/>
          <w:u w:val="none"/>
          <w:lang w:eastAsia="zh-CN" w:bidi="hi-IN"/>
        </w:rPr>
        <w:t xml:space="preserve">, un pie tās piederošās kopīpašuma 648/10607 domājamās daļas no būves ar kadastra apzīmējumu </w:t>
      </w:r>
      <w:r w:rsidRPr="00B751DD">
        <w:rPr>
          <w:szCs w:val="24"/>
          <w:u w:val="none"/>
          <w:lang w:eastAsia="lv-LV"/>
        </w:rPr>
        <w:t xml:space="preserve">5090 002 0034 021 </w:t>
      </w:r>
      <w:r w:rsidRPr="00B751DD">
        <w:rPr>
          <w:rFonts w:eastAsia="SimSun"/>
          <w:szCs w:val="24"/>
          <w:u w:val="none"/>
          <w:lang w:eastAsia="zh-CN" w:bidi="hi-IN"/>
        </w:rPr>
        <w:t>(dzīvojamā māja)</w:t>
      </w:r>
      <w:r w:rsidRPr="00B751DD">
        <w:rPr>
          <w:szCs w:val="24"/>
          <w:u w:val="none"/>
          <w:lang w:eastAsia="lv-LV"/>
        </w:rPr>
        <w:t xml:space="preserve">,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21BF26D7"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3D41C69F"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lastRenderedPageBreak/>
        <w:t>5. Par lēmuma izpildi atbildīga Gulbenes novada pašvaldības īpašuma novērtēšanas un izsoļu komisija.</w:t>
      </w:r>
    </w:p>
    <w:p w14:paraId="1F6D844D"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47793CD6"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p>
    <w:p w14:paraId="6360B2E9" w14:textId="77777777" w:rsidR="00B60DF8" w:rsidRPr="00B60DF8" w:rsidRDefault="00B60DF8" w:rsidP="00B60DF8">
      <w:pPr>
        <w:widowControl w:val="0"/>
        <w:tabs>
          <w:tab w:val="left" w:pos="993"/>
        </w:tabs>
        <w:suppressAutoHyphens/>
        <w:spacing w:line="360" w:lineRule="auto"/>
        <w:jc w:val="both"/>
        <w:rPr>
          <w:rFonts w:eastAsia="SimSun"/>
          <w:szCs w:val="24"/>
          <w:u w:val="none"/>
          <w:lang w:eastAsia="zh-CN" w:bidi="hi-IN"/>
        </w:rPr>
      </w:pPr>
    </w:p>
    <w:p w14:paraId="0FBC75AE" w14:textId="77777777" w:rsidR="00B60DF8" w:rsidRPr="00B60DF8" w:rsidRDefault="00B60DF8" w:rsidP="00B60DF8">
      <w:pPr>
        <w:spacing w:after="160" w:line="360" w:lineRule="auto"/>
        <w:ind w:firstLine="426"/>
        <w:jc w:val="both"/>
        <w:rPr>
          <w:rFonts w:eastAsia="Calibri"/>
          <w:szCs w:val="24"/>
          <w:u w:val="none"/>
        </w:rPr>
      </w:pPr>
      <w:r w:rsidRPr="00B60DF8">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A4F6368"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32A56845"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7” - 10 atsavināšanu</w:t>
      </w:r>
    </w:p>
    <w:p w14:paraId="0E9DF097"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C239C4F"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D30592A" w14:textId="16B2E860"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22D991A0" w14:textId="77777777" w:rsidR="00BC2002" w:rsidRDefault="00BC2002" w:rsidP="00956EC8">
      <w:pPr>
        <w:rPr>
          <w:rFonts w:eastAsia="Calibri"/>
          <w:color w:val="FF0000"/>
          <w:szCs w:val="24"/>
          <w:u w:val="none"/>
        </w:rPr>
      </w:pPr>
    </w:p>
    <w:p w14:paraId="79FBB404" w14:textId="77777777" w:rsidR="001A17CE" w:rsidRDefault="001A17CE" w:rsidP="001A17CE">
      <w:pPr>
        <w:spacing w:line="360" w:lineRule="auto"/>
        <w:ind w:firstLine="567"/>
        <w:jc w:val="both"/>
        <w:rPr>
          <w:u w:val="none"/>
        </w:rPr>
      </w:pPr>
      <w:r>
        <w:rPr>
          <w:u w:val="none"/>
        </w:rPr>
        <w:t>Attīstības un tautsaimniecības komiteja atklāti balsojot:</w:t>
      </w:r>
    </w:p>
    <w:p w14:paraId="4835FAE2"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59E68CA3"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1CD690" w14:textId="77777777" w:rsidR="00B60DF8" w:rsidRPr="00B60DF8" w:rsidRDefault="00B60DF8" w:rsidP="00E37D43">
      <w:pPr>
        <w:spacing w:after="160" w:line="276" w:lineRule="auto"/>
        <w:ind w:firstLine="567"/>
        <w:jc w:val="center"/>
        <w:rPr>
          <w:rFonts w:eastAsia="Calibri"/>
          <w:b/>
          <w:szCs w:val="24"/>
          <w:u w:val="none"/>
        </w:rPr>
      </w:pPr>
      <w:r w:rsidRPr="00B60DF8">
        <w:rPr>
          <w:rFonts w:eastAsia="Calibri"/>
          <w:b/>
          <w:szCs w:val="24"/>
          <w:u w:val="none"/>
        </w:rPr>
        <w:t>Par Stradu pagasta dzīvokļa īpašuma “</w:t>
      </w:r>
      <w:proofErr w:type="spellStart"/>
      <w:r w:rsidRPr="00B60DF8">
        <w:rPr>
          <w:rFonts w:eastAsia="Calibri"/>
          <w:b/>
          <w:szCs w:val="24"/>
          <w:u w:val="none"/>
        </w:rPr>
        <w:t>Šķieneri</w:t>
      </w:r>
      <w:proofErr w:type="spellEnd"/>
      <w:r w:rsidRPr="00B60DF8">
        <w:rPr>
          <w:rFonts w:eastAsia="Calibri"/>
          <w:b/>
          <w:szCs w:val="24"/>
          <w:u w:val="none"/>
        </w:rPr>
        <w:t xml:space="preserve"> 7” - 10 atsavināšanu</w:t>
      </w:r>
    </w:p>
    <w:p w14:paraId="2C6038E4"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szCs w:val="24"/>
          <w:u w:val="none"/>
          <w:lang w:eastAsia="zh-CN" w:bidi="hi-IN"/>
        </w:rPr>
        <w:t xml:space="preserve">Izskatīts </w:t>
      </w:r>
      <w:r w:rsidRPr="00B60DF8">
        <w:rPr>
          <w:szCs w:val="24"/>
          <w:u w:val="none"/>
        </w:rPr>
        <w:t xml:space="preserve">Litenes, Stāmerienas un Stradu pagastu apvienības </w:t>
      </w:r>
      <w:r w:rsidRPr="00B60DF8">
        <w:rPr>
          <w:rFonts w:eastAsia="SimSun"/>
          <w:szCs w:val="24"/>
          <w:u w:val="none"/>
          <w:lang w:eastAsia="zh-CN" w:bidi="hi-IN"/>
        </w:rPr>
        <w:t xml:space="preserve">pārvaldes, reģistrācijas numurs </w:t>
      </w:r>
      <w:r w:rsidRPr="00B60DF8">
        <w:rPr>
          <w:rFonts w:eastAsia="Calibri"/>
          <w:szCs w:val="24"/>
          <w:u w:val="none"/>
        </w:rPr>
        <w:t>40900041203</w:t>
      </w:r>
      <w:r w:rsidRPr="00B60DF8">
        <w:rPr>
          <w:rFonts w:eastAsia="SimSun"/>
          <w:szCs w:val="24"/>
          <w:u w:val="none"/>
          <w:lang w:eastAsia="zh-CN" w:bidi="hi-IN"/>
        </w:rPr>
        <w:t xml:space="preserve">, juridiskā adrese: </w:t>
      </w:r>
      <w:r w:rsidRPr="00B60DF8">
        <w:rPr>
          <w:rFonts w:eastAsia="Calibri"/>
          <w:szCs w:val="24"/>
          <w:u w:val="none"/>
        </w:rPr>
        <w:t>“</w:t>
      </w:r>
      <w:proofErr w:type="spellStart"/>
      <w:r w:rsidRPr="00B60DF8">
        <w:rPr>
          <w:rFonts w:eastAsia="Calibri"/>
          <w:szCs w:val="24"/>
          <w:u w:val="none"/>
        </w:rPr>
        <w:t>Vecstāmeriena</w:t>
      </w:r>
      <w:proofErr w:type="spellEnd"/>
      <w:r w:rsidRPr="00B60DF8">
        <w:rPr>
          <w:rFonts w:eastAsia="Calibri"/>
          <w:szCs w:val="24"/>
          <w:u w:val="none"/>
        </w:rPr>
        <w:t xml:space="preserve">”, </w:t>
      </w:r>
      <w:proofErr w:type="spellStart"/>
      <w:r w:rsidRPr="00B60DF8">
        <w:rPr>
          <w:rFonts w:eastAsia="Calibri"/>
          <w:szCs w:val="24"/>
          <w:u w:val="none"/>
        </w:rPr>
        <w:t>Vecstāmeriena</w:t>
      </w:r>
      <w:proofErr w:type="spellEnd"/>
      <w:r w:rsidRPr="00B60DF8">
        <w:rPr>
          <w:rFonts w:eastAsia="Calibri"/>
          <w:szCs w:val="24"/>
          <w:u w:val="none"/>
        </w:rPr>
        <w:t>, Stāmerienas pagasts, Gulbenes novads, LV-4406</w:t>
      </w:r>
      <w:r w:rsidRPr="00B60DF8">
        <w:rPr>
          <w:rFonts w:eastAsia="SimSun"/>
          <w:szCs w:val="24"/>
          <w:u w:val="none"/>
          <w:lang w:eastAsia="zh-CN" w:bidi="hi-IN"/>
        </w:rPr>
        <w:t xml:space="preserve">, 2025.gada 26.februāra iesniegums </w:t>
      </w:r>
      <w:proofErr w:type="spellStart"/>
      <w:r w:rsidRPr="00B60DF8">
        <w:rPr>
          <w:rFonts w:eastAsia="SimSun"/>
          <w:szCs w:val="24"/>
          <w:u w:val="none"/>
          <w:lang w:eastAsia="zh-CN" w:bidi="hi-IN"/>
        </w:rPr>
        <w:t>Nr.LSS</w:t>
      </w:r>
      <w:proofErr w:type="spellEnd"/>
      <w:r w:rsidRPr="00B60DF8">
        <w:rPr>
          <w:rFonts w:eastAsia="SimSun"/>
          <w:szCs w:val="24"/>
          <w:u w:val="none"/>
          <w:lang w:eastAsia="zh-CN" w:bidi="hi-IN"/>
        </w:rPr>
        <w:t xml:space="preserve">/2.5/25/17 (Gulbenes novada pašvaldībā saņemts 2025.gada 26.februārī un reģistrēts ar Nr. GND/5.13.2/25/599-L), kurā lūgts atsavināt dzīvokļa īpašumu </w:t>
      </w:r>
      <w:r w:rsidRPr="00B60DF8">
        <w:rPr>
          <w:rFonts w:eastAsia="Calibri"/>
          <w:szCs w:val="24"/>
          <w:u w:val="none"/>
        </w:rPr>
        <w:t>“</w:t>
      </w:r>
      <w:proofErr w:type="spellStart"/>
      <w:r w:rsidRPr="00B60DF8">
        <w:rPr>
          <w:rFonts w:eastAsia="Calibri"/>
          <w:szCs w:val="24"/>
          <w:u w:val="none"/>
        </w:rPr>
        <w:t>Šķieneri</w:t>
      </w:r>
      <w:proofErr w:type="spellEnd"/>
      <w:r w:rsidRPr="00B60DF8">
        <w:rPr>
          <w:rFonts w:eastAsia="Calibri"/>
          <w:szCs w:val="24"/>
          <w:u w:val="none"/>
        </w:rPr>
        <w:t xml:space="preserve"> 7”- 10, </w:t>
      </w:r>
      <w:proofErr w:type="spellStart"/>
      <w:r w:rsidRPr="00B60DF8">
        <w:rPr>
          <w:rFonts w:eastAsia="Calibri"/>
          <w:szCs w:val="24"/>
          <w:u w:val="none"/>
        </w:rPr>
        <w:t>Šķieneri</w:t>
      </w:r>
      <w:proofErr w:type="spellEnd"/>
      <w:r w:rsidRPr="00B60DF8">
        <w:rPr>
          <w:rFonts w:eastAsia="Calibri"/>
          <w:szCs w:val="24"/>
          <w:u w:val="none"/>
        </w:rPr>
        <w:t>, Stradu pagasts, Gulbenes novads</w:t>
      </w:r>
      <w:r w:rsidRPr="00B60DF8">
        <w:rPr>
          <w:rFonts w:eastAsia="SimSun"/>
          <w:bCs/>
          <w:szCs w:val="24"/>
          <w:u w:val="none"/>
          <w:lang w:eastAsia="zh-CN" w:bidi="hi-IN"/>
        </w:rPr>
        <w:t>, LV - 4417.</w:t>
      </w:r>
      <w:r w:rsidRPr="00B60DF8">
        <w:rPr>
          <w:rFonts w:eastAsia="SimSun"/>
          <w:szCs w:val="24"/>
          <w:u w:val="none"/>
          <w:lang w:eastAsia="zh-CN" w:bidi="hi-IN"/>
        </w:rPr>
        <w:t xml:space="preserve"> </w:t>
      </w:r>
    </w:p>
    <w:p w14:paraId="02734FDC" w14:textId="77777777" w:rsidR="00B60DF8" w:rsidRPr="00B60DF8" w:rsidRDefault="00B60DF8" w:rsidP="00B60DF8">
      <w:pPr>
        <w:spacing w:after="160" w:line="360" w:lineRule="auto"/>
        <w:ind w:firstLine="567"/>
        <w:contextualSpacing/>
        <w:jc w:val="both"/>
        <w:rPr>
          <w:rFonts w:eastAsia="Calibri"/>
          <w:szCs w:val="24"/>
          <w:u w:val="none"/>
        </w:rPr>
      </w:pPr>
      <w:r w:rsidRPr="00B60DF8">
        <w:rPr>
          <w:szCs w:val="24"/>
          <w:u w:val="none"/>
        </w:rPr>
        <w:t xml:space="preserve">Litenes, Stāmerienas un Stradu pagastu apvienības </w:t>
      </w:r>
      <w:r w:rsidRPr="00B60DF8">
        <w:rPr>
          <w:rFonts w:eastAsia="SimSun"/>
          <w:szCs w:val="24"/>
          <w:u w:val="none"/>
          <w:lang w:eastAsia="zh-CN" w:bidi="hi-IN"/>
        </w:rPr>
        <w:t xml:space="preserve">pārvalde iesniegumā norāda, ka </w:t>
      </w:r>
      <w:r w:rsidRPr="00B60DF8">
        <w:rPr>
          <w:rFonts w:eastAsia="Calibri"/>
          <w:szCs w:val="24"/>
          <w:u w:val="none"/>
        </w:rPr>
        <w:t xml:space="preserve">dzīvoklis nav nepieciešams pašvaldības funkciju veikšanai. Apsekojot dzīvokli ir konstatēts, ka dzīvoklī logi ir apmierinošā stāvoklī, inženierkomunikācijas ir daļēji apmierinošā stāvoklī, sanitārtehniskās ierīces vannas istabā un tualetē ir apmierinošā stāvoklī. Pirms dzīvokļa izīrēšanas pārvaldei būtu jāveic dzīvokļa remonts. Izvērtējot </w:t>
      </w:r>
      <w:r w:rsidRPr="00B60DF8">
        <w:rPr>
          <w:szCs w:val="24"/>
          <w:u w:val="none"/>
        </w:rPr>
        <w:t xml:space="preserve">Litenes, Stāmerienas un Stradu pagastu apvienības </w:t>
      </w:r>
      <w:r w:rsidRPr="00B60DF8">
        <w:rPr>
          <w:rFonts w:eastAsia="SimSun"/>
          <w:szCs w:val="24"/>
          <w:u w:val="none"/>
          <w:lang w:eastAsia="zh-CN" w:bidi="hi-IN"/>
        </w:rPr>
        <w:t xml:space="preserve">pārvaldei </w:t>
      </w:r>
      <w:r w:rsidRPr="00B60DF8">
        <w:rPr>
          <w:rFonts w:eastAsia="Calibri"/>
          <w:szCs w:val="24"/>
          <w:u w:val="none"/>
        </w:rPr>
        <w:t xml:space="preserve">2025. gadā pieejamos </w:t>
      </w:r>
      <w:r w:rsidRPr="00B60DF8">
        <w:rPr>
          <w:rFonts w:eastAsia="Calibri"/>
          <w:i/>
          <w:iCs/>
          <w:szCs w:val="24"/>
          <w:u w:val="none"/>
        </w:rPr>
        <w:t xml:space="preserve">finanšu līdzekļus, konstatēts, ka tie nav </w:t>
      </w:r>
      <w:r w:rsidRPr="00B60DF8">
        <w:rPr>
          <w:rFonts w:eastAsia="SimSun"/>
          <w:szCs w:val="24"/>
          <w:u w:val="none"/>
          <w:lang w:eastAsia="zh-CN" w:bidi="hi-IN"/>
        </w:rPr>
        <w:t xml:space="preserve">pietiekami šādu ieguldījumu dzīvoklī veikšanai. </w:t>
      </w:r>
    </w:p>
    <w:p w14:paraId="1CCB53E9" w14:textId="77777777" w:rsidR="00B60DF8" w:rsidRPr="00B60DF8" w:rsidRDefault="00B60DF8" w:rsidP="00B60DF8">
      <w:pPr>
        <w:spacing w:line="360" w:lineRule="auto"/>
        <w:ind w:firstLine="567"/>
        <w:contextualSpacing/>
        <w:jc w:val="both"/>
        <w:rPr>
          <w:rFonts w:eastAsia="Calibri"/>
          <w:szCs w:val="24"/>
          <w:u w:val="none"/>
          <w:shd w:val="clear" w:color="auto" w:fill="FFFFFF"/>
        </w:rPr>
      </w:pPr>
      <w:r w:rsidRPr="00B60DF8">
        <w:rPr>
          <w:rFonts w:eastAsia="Calibri"/>
          <w:szCs w:val="24"/>
          <w:u w:val="none"/>
        </w:rPr>
        <w:lastRenderedPageBreak/>
        <w:t xml:space="preserve">Likuma “Par palīdzību dzīvokļa jautājumu risināšanā” 16.panta pirmā daļa nosaka, ka </w:t>
      </w:r>
      <w:r w:rsidRPr="00B60DF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1" w:tgtFrame="_blank" w:history="1">
        <w:r w:rsidRPr="00B60DF8">
          <w:rPr>
            <w:rFonts w:eastAsia="Calibri"/>
            <w:szCs w:val="24"/>
            <w:u w:val="none"/>
            <w:shd w:val="clear" w:color="auto" w:fill="FFFFFF"/>
          </w:rPr>
          <w:t>Būvniecības likuma</w:t>
        </w:r>
      </w:hyperlink>
      <w:r w:rsidRPr="00B60DF8">
        <w:rPr>
          <w:rFonts w:eastAsia="Calibri"/>
          <w:szCs w:val="24"/>
          <w:u w:val="none"/>
          <w:shd w:val="clear" w:color="auto" w:fill="FFFFFF"/>
        </w:rPr>
        <w:t> </w:t>
      </w:r>
      <w:hyperlink r:id="rId52" w:anchor="p9" w:tgtFrame="_blank" w:history="1">
        <w:r w:rsidRPr="00B60DF8">
          <w:rPr>
            <w:rFonts w:eastAsia="Calibri"/>
            <w:szCs w:val="24"/>
            <w:u w:val="none"/>
            <w:shd w:val="clear" w:color="auto" w:fill="FFFFFF"/>
          </w:rPr>
          <w:t>9. panta</w:t>
        </w:r>
      </w:hyperlink>
      <w:r w:rsidRPr="00B60DF8">
        <w:rPr>
          <w:rFonts w:eastAsia="Calibri"/>
          <w:szCs w:val="24"/>
          <w:u w:val="none"/>
          <w:shd w:val="clear" w:color="auto" w:fill="FFFFFF"/>
        </w:rPr>
        <w:t xml:space="preserve"> 1., 2. un 4. punktā noteiktajām prasībām. </w:t>
      </w:r>
    </w:p>
    <w:p w14:paraId="3F5ED2D6" w14:textId="77777777" w:rsidR="00B60DF8" w:rsidRPr="00B60DF8" w:rsidRDefault="00B60DF8" w:rsidP="00E37D43">
      <w:pPr>
        <w:widowControl w:val="0"/>
        <w:spacing w:line="360" w:lineRule="auto"/>
        <w:ind w:firstLine="567"/>
        <w:jc w:val="both"/>
        <w:rPr>
          <w:szCs w:val="24"/>
          <w:u w:val="none"/>
          <w:lang w:eastAsia="lv-LV"/>
        </w:rPr>
      </w:pPr>
      <w:r w:rsidRPr="00B60DF8">
        <w:rPr>
          <w:rFonts w:eastAsia="SimSun"/>
          <w:szCs w:val="24"/>
          <w:u w:val="none"/>
          <w:lang w:eastAsia="zh-CN" w:bidi="hi-IN"/>
        </w:rPr>
        <w:t xml:space="preserve">Pamatojoties uz Pašvaldību likuma 10.panta pirmās daļas 16.punktu, kas nosaka, ka </w:t>
      </w:r>
      <w:r w:rsidRPr="00B60DF8">
        <w:rPr>
          <w:rFonts w:eastAsia="Calibri"/>
          <w:szCs w:val="24"/>
          <w:u w:val="none"/>
          <w:shd w:val="clear" w:color="auto" w:fill="FFFFFF"/>
        </w:rPr>
        <w:t xml:space="preserve">dome ir tiesīga izlemt ikvienu pašvaldības kompetences jautājumu un tikai domes kompetencē ir </w:t>
      </w:r>
      <w:r w:rsidRPr="00B60DF8">
        <w:rPr>
          <w:rFonts w:eastAsia="SimSun"/>
          <w:szCs w:val="24"/>
          <w:u w:val="none"/>
          <w:lang w:eastAsia="zh-CN" w:bidi="hi-IN"/>
        </w:rPr>
        <w:t>l</w:t>
      </w:r>
      <w:r w:rsidRPr="00B60DF8">
        <w:rPr>
          <w:rFonts w:eastAsia="Calibri"/>
          <w:szCs w:val="24"/>
          <w:u w:val="none"/>
          <w:shd w:val="clear" w:color="auto" w:fill="FFFFFF"/>
        </w:rPr>
        <w:t>emt par pašvaldības nekustamā īpašuma atsavināšanu un apgrūtināšanu, kā arī par nekustamā īpašuma iegūšanu</w:t>
      </w:r>
      <w:r w:rsidRPr="00B60DF8">
        <w:rPr>
          <w:rFonts w:eastAsia="SimSun"/>
          <w:szCs w:val="24"/>
          <w:u w:val="none"/>
          <w:lang w:eastAsia="zh-CN" w:bidi="hi-IN"/>
        </w:rPr>
        <w:t xml:space="preserve">, 73.panta ceturto daļu, kas nosaka, ka </w:t>
      </w:r>
      <w:r w:rsidRPr="00B60DF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60DF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60DF8">
        <w:rPr>
          <w:bCs/>
          <w:szCs w:val="24"/>
          <w:u w:val="none"/>
          <w:lang w:eastAsia="lv-LV"/>
        </w:rPr>
        <w:t xml:space="preserve">un ņemot vērā </w:t>
      </w:r>
      <w:r w:rsidRPr="00B60DF8">
        <w:rPr>
          <w:rFonts w:eastAsia="SimSun"/>
          <w:bCs/>
          <w:szCs w:val="24"/>
          <w:u w:val="none"/>
          <w:lang w:eastAsia="zh-CN" w:bidi="hi-IN"/>
        </w:rPr>
        <w:t>Attīstības un tautsaimniecības komitejas, un Finanšu komitejas</w:t>
      </w:r>
      <w:r w:rsidRPr="00B60DF8">
        <w:rPr>
          <w:bCs/>
          <w:szCs w:val="24"/>
          <w:u w:val="none"/>
          <w:lang w:eastAsia="lv-LV"/>
        </w:rPr>
        <w:t xml:space="preserve"> ieteikumu: atklāti balsojot: </w:t>
      </w:r>
      <w:r w:rsidRPr="00B60DF8">
        <w:rPr>
          <w:rFonts w:eastAsia="Calibri"/>
          <w:szCs w:val="24"/>
          <w:u w:val="none"/>
        </w:rPr>
        <w:t>ar … balsīm “PAR”, “PRET”-, “ATTURAS”-, Gulbenes novada pašvaldības dome NOLEMJ</w:t>
      </w:r>
      <w:r w:rsidRPr="00B60DF8">
        <w:rPr>
          <w:szCs w:val="24"/>
          <w:u w:val="none"/>
          <w:lang w:eastAsia="lv-LV"/>
        </w:rPr>
        <w:t>:</w:t>
      </w:r>
    </w:p>
    <w:p w14:paraId="33CB2745" w14:textId="77777777" w:rsidR="00B60DF8" w:rsidRPr="00B60DF8" w:rsidRDefault="00B60DF8" w:rsidP="00E37D43">
      <w:pPr>
        <w:widowControl w:val="0"/>
        <w:spacing w:line="360" w:lineRule="auto"/>
        <w:ind w:firstLine="567"/>
        <w:jc w:val="both"/>
        <w:rPr>
          <w:rFonts w:eastAsia="SimSun"/>
          <w:szCs w:val="24"/>
          <w:u w:val="none"/>
          <w:lang w:eastAsia="zh-CN" w:bidi="hi-IN"/>
        </w:rPr>
      </w:pPr>
      <w:r w:rsidRPr="00B60DF8">
        <w:rPr>
          <w:rFonts w:eastAsia="SimSun"/>
          <w:color w:val="00000A"/>
          <w:szCs w:val="24"/>
          <w:u w:val="none"/>
          <w:lang w:eastAsia="zh-CN" w:bidi="hi-IN"/>
        </w:rPr>
        <w:t xml:space="preserve">1. REĢISTRĒT dzīvokļa īpašumu </w:t>
      </w:r>
      <w:r w:rsidRPr="00B60DF8">
        <w:rPr>
          <w:rFonts w:eastAsia="Calibri"/>
          <w:szCs w:val="24"/>
          <w:u w:val="none"/>
        </w:rPr>
        <w:t>“</w:t>
      </w:r>
      <w:proofErr w:type="spellStart"/>
      <w:r w:rsidRPr="00B60DF8">
        <w:rPr>
          <w:rFonts w:eastAsia="Calibri"/>
          <w:szCs w:val="24"/>
          <w:u w:val="none"/>
        </w:rPr>
        <w:t>Šķieneri</w:t>
      </w:r>
      <w:proofErr w:type="spellEnd"/>
      <w:r w:rsidRPr="00B60DF8">
        <w:rPr>
          <w:rFonts w:eastAsia="Calibri"/>
          <w:szCs w:val="24"/>
          <w:u w:val="none"/>
        </w:rPr>
        <w:t xml:space="preserve"> 7”- 10, </w:t>
      </w:r>
      <w:proofErr w:type="spellStart"/>
      <w:r w:rsidRPr="00B60DF8">
        <w:rPr>
          <w:rFonts w:eastAsia="Calibri"/>
          <w:szCs w:val="24"/>
          <w:u w:val="none"/>
        </w:rPr>
        <w:t>Šķieneri</w:t>
      </w:r>
      <w:proofErr w:type="spellEnd"/>
      <w:r w:rsidRPr="00B60DF8">
        <w:rPr>
          <w:rFonts w:eastAsia="Calibri"/>
          <w:szCs w:val="24"/>
          <w:u w:val="none"/>
        </w:rPr>
        <w:t>, Stradu pagasts, Gulbenes novads</w:t>
      </w:r>
      <w:r w:rsidRPr="00B60DF8">
        <w:rPr>
          <w:rFonts w:eastAsia="SimSun"/>
          <w:bCs/>
          <w:szCs w:val="24"/>
          <w:u w:val="none"/>
          <w:lang w:eastAsia="zh-CN" w:bidi="hi-IN"/>
        </w:rPr>
        <w:t>, LV - 4417</w:t>
      </w:r>
      <w:r w:rsidRPr="00B60DF8">
        <w:rPr>
          <w:rFonts w:eastAsia="SimSun"/>
          <w:color w:val="00000A"/>
          <w:szCs w:val="24"/>
          <w:u w:val="none"/>
          <w:lang w:eastAsia="zh-CN" w:bidi="hi-IN"/>
        </w:rPr>
        <w:t xml:space="preserve"> (telpu grupas kadastra apzīmējums </w:t>
      </w:r>
      <w:r w:rsidRPr="00B60DF8">
        <w:rPr>
          <w:rFonts w:eastAsia="SimSun"/>
          <w:szCs w:val="24"/>
          <w:u w:val="none"/>
          <w:lang w:eastAsia="zh-CN" w:bidi="hi-IN"/>
        </w:rPr>
        <w:t>5090 002 0034 004 010),</w:t>
      </w:r>
      <w:r w:rsidRPr="00B60DF8">
        <w:rPr>
          <w:rFonts w:eastAsia="SimSun"/>
          <w:color w:val="00000A"/>
          <w:szCs w:val="24"/>
          <w:u w:val="none"/>
          <w:lang w:eastAsia="zh-CN" w:bidi="hi-IN"/>
        </w:rPr>
        <w:t xml:space="preserve"> zemesgrāmatā kā patstāvīgu nekustamo īpašumu.</w:t>
      </w:r>
    </w:p>
    <w:p w14:paraId="13AE5F81"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t xml:space="preserve">2. UZDOT Gulbenes novada Centrālās pārvaldes </w:t>
      </w:r>
      <w:r w:rsidRPr="00B60DF8">
        <w:rPr>
          <w:rFonts w:eastAsia="SimSun"/>
          <w:szCs w:val="24"/>
          <w:u w:val="none"/>
          <w:lang w:eastAsia="zh-CN" w:bidi="hi-IN"/>
        </w:rPr>
        <w:t xml:space="preserve">Īpašumu pārraudzības nodaļai </w:t>
      </w:r>
      <w:r w:rsidRPr="00B60DF8">
        <w:rPr>
          <w:rFonts w:eastAsia="SimSun"/>
          <w:color w:val="00000A"/>
          <w:szCs w:val="24"/>
          <w:u w:val="none"/>
          <w:lang w:eastAsia="zh-CN" w:bidi="hi-IN"/>
        </w:rPr>
        <w:t>veikt darbības, kas saistītas ar iepriekšminētā nekustamā īpašuma ierakstīšanu zemesgrāmatā uz Gulbenes novada pašvaldības vārda.</w:t>
      </w:r>
    </w:p>
    <w:p w14:paraId="23929EBF"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color w:val="00000A"/>
          <w:szCs w:val="24"/>
          <w:u w:val="none"/>
          <w:lang w:eastAsia="zh-CN" w:bidi="hi-IN"/>
        </w:rPr>
        <w:t xml:space="preserve">3. </w:t>
      </w:r>
      <w:r w:rsidRPr="00B60DF8">
        <w:rPr>
          <w:rFonts w:eastAsia="SimSun"/>
          <w:szCs w:val="24"/>
          <w:u w:val="none"/>
          <w:lang w:eastAsia="zh-CN" w:bidi="hi-IN"/>
        </w:rPr>
        <w:t xml:space="preserve">NODOT atsavināšanai Gulbenes novada pašvaldībai piekrītošo dzīvokļa īpašumu </w:t>
      </w:r>
      <w:r w:rsidRPr="00B60DF8">
        <w:rPr>
          <w:rFonts w:eastAsia="Calibri"/>
          <w:szCs w:val="24"/>
          <w:u w:val="none"/>
        </w:rPr>
        <w:t>“</w:t>
      </w:r>
      <w:proofErr w:type="spellStart"/>
      <w:r w:rsidRPr="00B60DF8">
        <w:rPr>
          <w:rFonts w:eastAsia="Calibri"/>
          <w:szCs w:val="24"/>
          <w:u w:val="none"/>
        </w:rPr>
        <w:t>Šķieneri</w:t>
      </w:r>
      <w:proofErr w:type="spellEnd"/>
      <w:r w:rsidRPr="00B60DF8">
        <w:rPr>
          <w:rFonts w:eastAsia="Calibri"/>
          <w:szCs w:val="24"/>
          <w:u w:val="none"/>
        </w:rPr>
        <w:t xml:space="preserve"> 7”- 10, </w:t>
      </w:r>
      <w:proofErr w:type="spellStart"/>
      <w:r w:rsidRPr="00B60DF8">
        <w:rPr>
          <w:rFonts w:eastAsia="Calibri"/>
          <w:szCs w:val="24"/>
          <w:u w:val="none"/>
        </w:rPr>
        <w:t>Šķieneri</w:t>
      </w:r>
      <w:proofErr w:type="spellEnd"/>
      <w:r w:rsidRPr="00B60DF8">
        <w:rPr>
          <w:rFonts w:eastAsia="Calibri"/>
          <w:szCs w:val="24"/>
          <w:u w:val="none"/>
        </w:rPr>
        <w:t>, Stradu pagasts, Gulbenes novads</w:t>
      </w:r>
      <w:r w:rsidRPr="00B60DF8">
        <w:rPr>
          <w:rFonts w:eastAsia="SimSun"/>
          <w:bCs/>
          <w:szCs w:val="24"/>
          <w:u w:val="none"/>
          <w:lang w:eastAsia="zh-CN" w:bidi="hi-IN"/>
        </w:rPr>
        <w:t>, LV - 4417,</w:t>
      </w:r>
      <w:r w:rsidRPr="00B60DF8">
        <w:rPr>
          <w:rFonts w:eastAsia="SimSun"/>
          <w:szCs w:val="24"/>
          <w:u w:val="none"/>
          <w:lang w:eastAsia="zh-CN" w:bidi="hi-IN"/>
        </w:rPr>
        <w:t xml:space="preserve"> kas sastāv no telpu grupas ar kadastra apzīmējumu 5090 002 0034 004 010, un pie tās piederošām kopīpašuma 446/12360 domājamām daļām no būves ar kadastra apzīmējumu 5090 002 0034 004 (dzīvojamā māja), atklātā mutiskā izsolē ar augšupejošu soli.</w:t>
      </w:r>
    </w:p>
    <w:p w14:paraId="4AE0D8C8"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lastRenderedPageBreak/>
        <w:t xml:space="preserve">4. </w:t>
      </w:r>
      <w:r w:rsidRPr="00B60DF8">
        <w:rPr>
          <w:rFonts w:eastAsia="SimSun"/>
          <w:szCs w:val="24"/>
          <w:u w:val="none"/>
          <w:lang w:eastAsia="zh-CN" w:bidi="hi-IN"/>
        </w:rPr>
        <w:t xml:space="preserve">UZDOT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2EE950DE"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t xml:space="preserve">5. </w:t>
      </w:r>
      <w:r w:rsidRPr="00B60DF8">
        <w:rPr>
          <w:rFonts w:eastAsia="SimSun"/>
          <w:szCs w:val="24"/>
          <w:u w:val="none"/>
          <w:lang w:eastAsia="zh-CN" w:bidi="hi-IN"/>
        </w:rPr>
        <w:t xml:space="preserve">Par lēmuma izpildi atbildīga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īpašuma novērtēšanas un izsoļu komisija.</w:t>
      </w:r>
    </w:p>
    <w:p w14:paraId="47D010D1"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t xml:space="preserve">6. </w:t>
      </w:r>
      <w:r w:rsidRPr="00B60DF8">
        <w:rPr>
          <w:rFonts w:eastAsia="Calibri"/>
          <w:szCs w:val="24"/>
          <w:u w:val="none"/>
        </w:rPr>
        <w:t>Lēmuma izpildes kontroli veikt Gulbenes novada pašvaldības izpilddirektoram.</w:t>
      </w:r>
    </w:p>
    <w:p w14:paraId="18B4F530" w14:textId="77777777" w:rsidR="00203C2F" w:rsidRPr="00E37D43" w:rsidRDefault="00203C2F" w:rsidP="000C7638">
      <w:pPr>
        <w:rPr>
          <w:color w:val="000000" w:themeColor="text1"/>
          <w:sz w:val="20"/>
          <w:szCs w:val="20"/>
          <w:u w:val="none"/>
        </w:rPr>
      </w:pPr>
    </w:p>
    <w:p w14:paraId="712F0262"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337B6289"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8” - 22 atsavināšanu</w:t>
      </w:r>
    </w:p>
    <w:p w14:paraId="1F800234"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CE155F7"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ABACBD" w14:textId="3497BB1A"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440E977E" w14:textId="77777777" w:rsidR="00BC2002" w:rsidRDefault="00BC2002" w:rsidP="00956EC8">
      <w:pPr>
        <w:rPr>
          <w:rFonts w:eastAsia="Calibri"/>
          <w:color w:val="FF0000"/>
          <w:szCs w:val="24"/>
          <w:u w:val="none"/>
        </w:rPr>
      </w:pPr>
    </w:p>
    <w:p w14:paraId="7CAE2F90" w14:textId="77777777" w:rsidR="001A17CE" w:rsidRDefault="001A17CE" w:rsidP="001A17CE">
      <w:pPr>
        <w:spacing w:line="360" w:lineRule="auto"/>
        <w:ind w:firstLine="567"/>
        <w:jc w:val="both"/>
        <w:rPr>
          <w:u w:val="none"/>
        </w:rPr>
      </w:pPr>
      <w:r>
        <w:rPr>
          <w:u w:val="none"/>
        </w:rPr>
        <w:t>Attīstības un tautsaimniecības komiteja atklāti balsojot:</w:t>
      </w:r>
    </w:p>
    <w:p w14:paraId="4163AC29"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27D07CA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5569A4" w14:textId="77777777" w:rsidR="00B60DF8" w:rsidRPr="00B60DF8" w:rsidRDefault="00B60DF8" w:rsidP="00B60DF8">
      <w:pPr>
        <w:spacing w:after="160" w:line="259" w:lineRule="auto"/>
        <w:contextualSpacing/>
        <w:jc w:val="center"/>
        <w:rPr>
          <w:rFonts w:eastAsia="Calibri"/>
          <w:b/>
          <w:szCs w:val="24"/>
          <w:u w:val="none"/>
        </w:rPr>
      </w:pPr>
      <w:r w:rsidRPr="00B60DF8">
        <w:rPr>
          <w:rFonts w:eastAsia="Calibri"/>
          <w:b/>
          <w:szCs w:val="24"/>
          <w:u w:val="none"/>
        </w:rPr>
        <w:t xml:space="preserve">Par Stradu pagasta dzīvokļa īpašuma </w:t>
      </w:r>
      <w:r w:rsidRPr="00B60DF8">
        <w:rPr>
          <w:rFonts w:eastAsia="SimSun"/>
          <w:b/>
          <w:szCs w:val="24"/>
          <w:u w:val="none"/>
          <w:lang w:eastAsia="zh-CN" w:bidi="hi-IN"/>
        </w:rPr>
        <w:t>“</w:t>
      </w:r>
      <w:proofErr w:type="spellStart"/>
      <w:r w:rsidRPr="00B60DF8">
        <w:rPr>
          <w:rFonts w:eastAsia="SimSun"/>
          <w:b/>
          <w:szCs w:val="24"/>
          <w:u w:val="none"/>
          <w:lang w:eastAsia="zh-CN" w:bidi="hi-IN"/>
        </w:rPr>
        <w:t>Šķieneri</w:t>
      </w:r>
      <w:proofErr w:type="spellEnd"/>
      <w:r w:rsidRPr="00B60DF8">
        <w:rPr>
          <w:rFonts w:eastAsia="SimSun"/>
          <w:b/>
          <w:szCs w:val="24"/>
          <w:u w:val="none"/>
          <w:lang w:eastAsia="zh-CN" w:bidi="hi-IN"/>
        </w:rPr>
        <w:t xml:space="preserve"> 8” - 22 </w:t>
      </w:r>
      <w:r w:rsidRPr="00B60DF8">
        <w:rPr>
          <w:rFonts w:eastAsia="Calibri"/>
          <w:b/>
          <w:szCs w:val="24"/>
          <w:u w:val="none"/>
        </w:rPr>
        <w:t>atsavināšanu</w:t>
      </w:r>
    </w:p>
    <w:p w14:paraId="35C28F32" w14:textId="77777777" w:rsidR="00B60DF8" w:rsidRPr="00B60DF8" w:rsidRDefault="00B60DF8" w:rsidP="00B60DF8">
      <w:pPr>
        <w:spacing w:after="160" w:line="259" w:lineRule="auto"/>
        <w:contextualSpacing/>
        <w:jc w:val="center"/>
        <w:rPr>
          <w:rFonts w:eastAsia="Calibri"/>
          <w:b/>
          <w:szCs w:val="24"/>
          <w:u w:val="none"/>
        </w:rPr>
      </w:pPr>
    </w:p>
    <w:p w14:paraId="765E6636"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20.februāra iesniegums (Gulbenes novada pašvaldībā saņemts 2025.gada 20.februārī un reģistrēts ar Nr. GND/5.13.2/25/570-Ž), kurā lūgts atsavināt izīrēto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 LV – 4417 (turpmāk – dzīvokļa īpašums)</w:t>
      </w:r>
      <w:r w:rsidRPr="00B751DD">
        <w:rPr>
          <w:rFonts w:eastAsia="SimSun"/>
          <w:szCs w:val="24"/>
          <w:u w:val="none"/>
          <w:lang w:eastAsia="zh-CN" w:bidi="hi-IN"/>
        </w:rPr>
        <w:t>.</w:t>
      </w:r>
    </w:p>
    <w:p w14:paraId="1E841C75"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53"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4D446B47"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54"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55"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w:t>
      </w:r>
      <w:r w:rsidRPr="00B751DD">
        <w:rPr>
          <w:rFonts w:eastAsia="SimSun"/>
          <w:szCs w:val="24"/>
          <w:u w:val="none"/>
          <w:lang w:eastAsia="zh-CN" w:bidi="hi-IN"/>
        </w:rPr>
        <w:lastRenderedPageBreak/>
        <w:t xml:space="preserve">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54D4542A"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 xml:space="preserve">[…] </w:t>
      </w:r>
      <w:r w:rsidRPr="00B751DD">
        <w:rPr>
          <w:rFonts w:eastAsia="SimSun"/>
          <w:szCs w:val="24"/>
          <w:u w:val="none"/>
          <w:lang w:eastAsia="zh-CN" w:bidi="hi-IN"/>
        </w:rPr>
        <w:t xml:space="preserve">iesniegumam ir pievienojis personu apliecinoša dokumenta kopiju, 2024.gada 27.marta dzīvojamās telpas īres līgumu Nr. GES/1.33/24/164, kas noslēgts starp SIA “Gulbenes </w:t>
      </w:r>
      <w:proofErr w:type="spellStart"/>
      <w:r w:rsidRPr="00B751DD">
        <w:rPr>
          <w:rFonts w:eastAsia="SimSun"/>
          <w:szCs w:val="24"/>
          <w:u w:val="none"/>
          <w:lang w:eastAsia="zh-CN" w:bidi="hi-IN"/>
        </w:rPr>
        <w:t>Energo</w:t>
      </w:r>
      <w:proofErr w:type="spellEnd"/>
      <w:r w:rsidRPr="00B751DD">
        <w:rPr>
          <w:rFonts w:eastAsia="SimSun"/>
          <w:szCs w:val="24"/>
          <w:u w:val="none"/>
          <w:lang w:eastAsia="zh-CN" w:bidi="hi-IN"/>
        </w:rPr>
        <w:t xml:space="preserve"> Serviss”,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LV54603000121, un </w:t>
      </w:r>
      <w:r w:rsidRPr="00B751DD">
        <w:rPr>
          <w:rFonts w:eastAsia="SimSun"/>
          <w:b/>
          <w:bCs/>
          <w:szCs w:val="24"/>
          <w:u w:val="none"/>
          <w:lang w:eastAsia="zh-CN" w:bidi="hi-IN"/>
        </w:rPr>
        <w:t>[…]</w:t>
      </w:r>
      <w:r w:rsidRPr="00B751DD">
        <w:rPr>
          <w:rFonts w:eastAsia="SimSun"/>
          <w:szCs w:val="24"/>
          <w:u w:val="none"/>
          <w:lang w:eastAsia="zh-CN" w:bidi="hi-IN"/>
        </w:rPr>
        <w:t>, par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w:t>
      </w:r>
      <w:r w:rsidRPr="00B751DD">
        <w:rPr>
          <w:rFonts w:eastAsia="SimSun"/>
          <w:szCs w:val="24"/>
          <w:u w:val="none"/>
          <w:lang w:eastAsia="zh-CN" w:bidi="hi-IN"/>
        </w:rPr>
        <w:t xml:space="preserve"> (īres līguma termiņš noteikts 2026.gada 31.decembris), un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w:t>
      </w:r>
    </w:p>
    <w:p w14:paraId="70ADB322"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Saskaņā ar 2024.gada 27.marta dzīvojamās telpas īres līgumu Nr. GES/1.33/24/164, dzīvokļa īpašumā nav iemitināti īrnieka ģimenes locekļi, līdz ar to, notariāli apliecināta vienošanās starp ģimenes locekļiem nav jāiesniedz.</w:t>
      </w:r>
    </w:p>
    <w:p w14:paraId="52BE246C"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56"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638833DA"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B3A0C41" w14:textId="77777777" w:rsidR="00B751DD" w:rsidRPr="00B751DD" w:rsidRDefault="00B751DD" w:rsidP="00B751DD">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CF5268D" w14:textId="77777777" w:rsidR="00B751DD" w:rsidRPr="00B751DD" w:rsidRDefault="00B751DD" w:rsidP="00B751DD">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B751DD">
        <w:rPr>
          <w:rFonts w:eastAsia="SimSun"/>
          <w:b/>
          <w:bCs/>
          <w:szCs w:val="24"/>
          <w:u w:val="none"/>
          <w:lang w:eastAsia="zh-CN" w:bidi="hi-IN"/>
        </w:rPr>
        <w:t>[…]</w:t>
      </w:r>
      <w:r w:rsidRPr="00B751DD">
        <w:rPr>
          <w:rFonts w:eastAsia="SimSun"/>
          <w:szCs w:val="24"/>
          <w:u w:val="none"/>
          <w:lang w:eastAsia="zh-CN" w:bidi="hi-IN"/>
        </w:rPr>
        <w:t>ir tiesīgs ierosināt dzīvokļa īpašuma  atsavināšanu.</w:t>
      </w:r>
    </w:p>
    <w:p w14:paraId="63D4E2AF" w14:textId="77777777" w:rsidR="00B751DD" w:rsidRPr="00B751DD" w:rsidRDefault="00B751DD" w:rsidP="00B751DD">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 xml:space="preserve">pašvaldībai ir tiesības iegūt un atsavināt kustamo </w:t>
      </w:r>
      <w:r w:rsidRPr="00B751DD">
        <w:rPr>
          <w:rFonts w:eastAsia="Calibri"/>
          <w:szCs w:val="24"/>
          <w:u w:val="none"/>
          <w:shd w:val="clear" w:color="auto" w:fill="FFFFFF"/>
        </w:rPr>
        <w:lastRenderedPageBreak/>
        <w:t>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57"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79095054"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xml:space="preserve">, Gulbenes novads, LV – 4417, </w:t>
      </w:r>
      <w:r w:rsidRPr="00B751DD">
        <w:rPr>
          <w:rFonts w:eastAsia="SimSun"/>
          <w:szCs w:val="24"/>
          <w:u w:val="none"/>
          <w:lang w:eastAsia="zh-CN" w:bidi="hi-IN"/>
        </w:rPr>
        <w:t xml:space="preserve">(telpu grupas kadastra apzīmējums </w:t>
      </w:r>
      <w:r w:rsidRPr="00B751DD">
        <w:rPr>
          <w:szCs w:val="24"/>
          <w:u w:val="none"/>
          <w:lang w:eastAsia="lv-LV"/>
        </w:rPr>
        <w:t>5090 002 0034 056 022</w:t>
      </w:r>
      <w:r w:rsidRPr="00B751DD">
        <w:rPr>
          <w:rFonts w:eastAsia="SimSun"/>
          <w:szCs w:val="24"/>
          <w:u w:val="none"/>
          <w:lang w:eastAsia="zh-CN" w:bidi="hi-IN"/>
        </w:rPr>
        <w:t>), zemesgrāmatā kā patstāvīgu nekustamo īpašumu.</w:t>
      </w:r>
    </w:p>
    <w:p w14:paraId="755B90E9"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54D33826"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3. NODOT atsavināšanai Gulbenes novada pašvaldībai piekrītošo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 LV – 4417</w:t>
      </w:r>
      <w:r w:rsidRPr="00B751DD">
        <w:rPr>
          <w:rFonts w:eastAsia="SimSun"/>
          <w:szCs w:val="24"/>
          <w:u w:val="none"/>
          <w:lang w:eastAsia="zh-CN" w:bidi="hi-IN"/>
        </w:rPr>
        <w:t xml:space="preserve">, kas sastāv no telpu grupas ar kadastra apzīmējumu </w:t>
      </w:r>
      <w:r w:rsidRPr="00B751DD">
        <w:rPr>
          <w:szCs w:val="24"/>
          <w:u w:val="none"/>
          <w:lang w:eastAsia="lv-LV"/>
        </w:rPr>
        <w:t>5090 002 0034 056 022</w:t>
      </w:r>
      <w:r w:rsidRPr="00B751DD">
        <w:rPr>
          <w:rFonts w:eastAsia="SimSun"/>
          <w:szCs w:val="24"/>
          <w:u w:val="none"/>
          <w:lang w:eastAsia="zh-CN" w:bidi="hi-IN"/>
        </w:rPr>
        <w:t xml:space="preserve">, un pie tās piederošās kopīpašuma 405/12409 domājamās daļas no būves ar kadastra apzīmējumu </w:t>
      </w:r>
      <w:r w:rsidRPr="00B751DD">
        <w:rPr>
          <w:szCs w:val="24"/>
          <w:u w:val="none"/>
          <w:lang w:eastAsia="lv-LV"/>
        </w:rPr>
        <w:t xml:space="preserve">5090 002 0034 056 </w:t>
      </w:r>
      <w:r w:rsidRPr="00B751DD">
        <w:rPr>
          <w:rFonts w:eastAsia="SimSun"/>
          <w:szCs w:val="24"/>
          <w:u w:val="none"/>
          <w:lang w:eastAsia="zh-CN" w:bidi="hi-IN"/>
        </w:rPr>
        <w:t>(dzīvojamā māja)</w:t>
      </w:r>
      <w:r w:rsidRPr="00B751DD">
        <w:rPr>
          <w:szCs w:val="24"/>
          <w:u w:val="none"/>
          <w:lang w:eastAsia="lv-LV"/>
        </w:rPr>
        <w:t xml:space="preserve">,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461DED3C"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lastRenderedPageBreak/>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522F210"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5. Par lēmuma izpildi atbildīga Gulbenes novada pašvaldības īpašuma novērtēšanas un izsoļu komisija.</w:t>
      </w:r>
    </w:p>
    <w:p w14:paraId="28AD0C6E" w14:textId="77777777" w:rsidR="00B751DD" w:rsidRPr="00B751DD" w:rsidRDefault="00B751DD" w:rsidP="00B751DD">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11C2AFC8" w14:textId="77777777" w:rsidR="00B751DD" w:rsidRPr="00B751DD" w:rsidRDefault="00B751DD" w:rsidP="00B751DD">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r w:rsidRPr="00B751DD">
        <w:rPr>
          <w:rFonts w:eastAsia="SimSun"/>
          <w:bCs/>
          <w:szCs w:val="24"/>
          <w:u w:val="none"/>
          <w:lang w:eastAsia="zh-CN" w:bidi="hi-IN"/>
        </w:rPr>
        <w:t>.</w:t>
      </w:r>
    </w:p>
    <w:p w14:paraId="3F7609B7" w14:textId="77777777" w:rsidR="00B60DF8" w:rsidRPr="00E37D43" w:rsidRDefault="00B60DF8" w:rsidP="00B60DF8">
      <w:pPr>
        <w:widowControl w:val="0"/>
        <w:tabs>
          <w:tab w:val="left" w:pos="993"/>
        </w:tabs>
        <w:suppressAutoHyphens/>
        <w:spacing w:line="360" w:lineRule="auto"/>
        <w:jc w:val="both"/>
        <w:rPr>
          <w:rFonts w:eastAsia="SimSun"/>
          <w:sz w:val="16"/>
          <w:szCs w:val="16"/>
          <w:u w:val="none"/>
          <w:lang w:eastAsia="zh-CN" w:bidi="hi-IN"/>
        </w:rPr>
      </w:pPr>
    </w:p>
    <w:p w14:paraId="3781E7D7" w14:textId="77777777" w:rsidR="00E37D43" w:rsidRDefault="00B60DF8" w:rsidP="00E37D43">
      <w:pPr>
        <w:spacing w:after="160" w:line="360" w:lineRule="auto"/>
        <w:ind w:firstLine="426"/>
        <w:jc w:val="both"/>
        <w:rPr>
          <w:rFonts w:eastAsia="Calibri"/>
          <w:szCs w:val="24"/>
          <w:u w:val="none"/>
        </w:rPr>
      </w:pPr>
      <w:r w:rsidRPr="00B60DF8">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37ED91A" w14:textId="6B5BB028" w:rsidR="0032517B" w:rsidRPr="00E37D43" w:rsidRDefault="00E25297" w:rsidP="00E37D43">
      <w:pPr>
        <w:ind w:firstLine="426"/>
        <w:jc w:val="center"/>
        <w:rPr>
          <w:rFonts w:eastAsia="Calibri"/>
          <w:szCs w:val="24"/>
          <w:u w:val="none"/>
        </w:rPr>
      </w:pPr>
      <w:r w:rsidRPr="0016506D">
        <w:rPr>
          <w:b/>
          <w:noProof/>
          <w:color w:val="000000" w:themeColor="text1"/>
          <w:szCs w:val="24"/>
          <w:u w:val="none"/>
        </w:rPr>
        <w:t>24</w:t>
      </w:r>
      <w:r w:rsidR="00881464">
        <w:rPr>
          <w:b/>
          <w:color w:val="000000" w:themeColor="text1"/>
          <w:szCs w:val="24"/>
          <w:u w:val="none"/>
        </w:rPr>
        <w:t>.</w:t>
      </w:r>
    </w:p>
    <w:p w14:paraId="245B7EA2" w14:textId="77777777" w:rsidR="00575A1B" w:rsidRPr="00DE7201" w:rsidRDefault="00E25297" w:rsidP="00E37D43">
      <w:pPr>
        <w:pBdr>
          <w:bottom w:val="single" w:sz="12" w:space="0" w:color="auto"/>
        </w:pBdr>
        <w:jc w:val="center"/>
        <w:rPr>
          <w:rFonts w:eastAsia="Calibri"/>
          <w:b/>
          <w:szCs w:val="24"/>
          <w:u w:val="none"/>
        </w:rPr>
      </w:pPr>
      <w:r w:rsidRPr="00DE7201">
        <w:rPr>
          <w:rFonts w:eastAsia="Calibri"/>
          <w:b/>
          <w:noProof/>
          <w:szCs w:val="24"/>
          <w:u w:val="none"/>
        </w:rPr>
        <w:t>Par Stradu pagasta dzīvokļa īpašuma “Pededze” - 4 atsavināšanu</w:t>
      </w:r>
    </w:p>
    <w:p w14:paraId="6515CB91" w14:textId="77777777" w:rsidR="00575A1B" w:rsidRDefault="00E25297" w:rsidP="00E37D43">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02F54CB" w14:textId="77777777" w:rsidR="00CA2A8B" w:rsidRDefault="00E25297" w:rsidP="00E37D43">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2D49E6E" w14:textId="10DDDBD8" w:rsidR="00E264AD" w:rsidRPr="00575A1B" w:rsidRDefault="00E25297" w:rsidP="00E37D43">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44C0C9C" w14:textId="77777777" w:rsidR="001A17CE" w:rsidRDefault="001A17CE" w:rsidP="001A17CE">
      <w:pPr>
        <w:spacing w:line="360" w:lineRule="auto"/>
        <w:ind w:firstLine="567"/>
        <w:jc w:val="both"/>
        <w:rPr>
          <w:u w:val="none"/>
        </w:rPr>
      </w:pPr>
      <w:r>
        <w:rPr>
          <w:u w:val="none"/>
        </w:rPr>
        <w:t>Attīstības un tautsaimniecības komiteja atklāti balsojot:</w:t>
      </w:r>
    </w:p>
    <w:p w14:paraId="748C77A3"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4BD6A68B"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443439" w14:textId="77777777" w:rsidR="00B60DF8" w:rsidRPr="00B60DF8" w:rsidRDefault="00B60DF8" w:rsidP="00B60DF8">
      <w:pPr>
        <w:spacing w:after="160" w:line="360" w:lineRule="auto"/>
        <w:ind w:firstLine="567"/>
        <w:jc w:val="center"/>
        <w:rPr>
          <w:rFonts w:eastAsia="Calibri"/>
          <w:b/>
          <w:szCs w:val="24"/>
          <w:u w:val="none"/>
        </w:rPr>
      </w:pPr>
      <w:r w:rsidRPr="00B60DF8">
        <w:rPr>
          <w:rFonts w:eastAsia="Calibri"/>
          <w:b/>
          <w:szCs w:val="24"/>
          <w:u w:val="none"/>
        </w:rPr>
        <w:t>Par Stradu pagasta dzīvokļa īpašuma “Pededze” - 4 atsavināšanu</w:t>
      </w:r>
    </w:p>
    <w:p w14:paraId="2F9420AF"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szCs w:val="24"/>
          <w:u w:val="none"/>
          <w:lang w:eastAsia="zh-CN" w:bidi="hi-IN"/>
        </w:rPr>
        <w:t xml:space="preserve">Izskatīts </w:t>
      </w:r>
      <w:r w:rsidRPr="00B60DF8">
        <w:rPr>
          <w:szCs w:val="24"/>
          <w:u w:val="none"/>
        </w:rPr>
        <w:t xml:space="preserve">Litenes, Stāmerienas un Stradu pagastu apvienības </w:t>
      </w:r>
      <w:r w:rsidRPr="00B60DF8">
        <w:rPr>
          <w:rFonts w:eastAsia="SimSun"/>
          <w:szCs w:val="24"/>
          <w:u w:val="none"/>
          <w:lang w:eastAsia="zh-CN" w:bidi="hi-IN"/>
        </w:rPr>
        <w:t xml:space="preserve">pārvaldes, reģistrācijas numurs </w:t>
      </w:r>
      <w:r w:rsidRPr="00B60DF8">
        <w:rPr>
          <w:rFonts w:eastAsia="Calibri"/>
          <w:szCs w:val="24"/>
          <w:u w:val="none"/>
        </w:rPr>
        <w:t>40900041203</w:t>
      </w:r>
      <w:r w:rsidRPr="00B60DF8">
        <w:rPr>
          <w:rFonts w:eastAsia="SimSun"/>
          <w:szCs w:val="24"/>
          <w:u w:val="none"/>
          <w:lang w:eastAsia="zh-CN" w:bidi="hi-IN"/>
        </w:rPr>
        <w:t xml:space="preserve">, juridiskā adrese: </w:t>
      </w:r>
      <w:r w:rsidRPr="00B60DF8">
        <w:rPr>
          <w:rFonts w:eastAsia="Calibri"/>
          <w:szCs w:val="24"/>
          <w:u w:val="none"/>
        </w:rPr>
        <w:t>“</w:t>
      </w:r>
      <w:proofErr w:type="spellStart"/>
      <w:r w:rsidRPr="00B60DF8">
        <w:rPr>
          <w:rFonts w:eastAsia="Calibri"/>
          <w:szCs w:val="24"/>
          <w:u w:val="none"/>
        </w:rPr>
        <w:t>Vecstāmeriena</w:t>
      </w:r>
      <w:proofErr w:type="spellEnd"/>
      <w:r w:rsidRPr="00B60DF8">
        <w:rPr>
          <w:rFonts w:eastAsia="Calibri"/>
          <w:szCs w:val="24"/>
          <w:u w:val="none"/>
        </w:rPr>
        <w:t xml:space="preserve">”, </w:t>
      </w:r>
      <w:proofErr w:type="spellStart"/>
      <w:r w:rsidRPr="00B60DF8">
        <w:rPr>
          <w:rFonts w:eastAsia="Calibri"/>
          <w:szCs w:val="24"/>
          <w:u w:val="none"/>
        </w:rPr>
        <w:t>Vecstāmeriena</w:t>
      </w:r>
      <w:proofErr w:type="spellEnd"/>
      <w:r w:rsidRPr="00B60DF8">
        <w:rPr>
          <w:rFonts w:eastAsia="Calibri"/>
          <w:szCs w:val="24"/>
          <w:u w:val="none"/>
        </w:rPr>
        <w:t>, Stāmerienas pagasts, Gulbenes novads, LV-4406</w:t>
      </w:r>
      <w:r w:rsidRPr="00B60DF8">
        <w:rPr>
          <w:rFonts w:eastAsia="SimSun"/>
          <w:szCs w:val="24"/>
          <w:u w:val="none"/>
          <w:lang w:eastAsia="zh-CN" w:bidi="hi-IN"/>
        </w:rPr>
        <w:t xml:space="preserve">, 2025.gada 26.februāra iesniegums </w:t>
      </w:r>
      <w:proofErr w:type="spellStart"/>
      <w:r w:rsidRPr="00B60DF8">
        <w:rPr>
          <w:rFonts w:eastAsia="SimSun"/>
          <w:szCs w:val="24"/>
          <w:u w:val="none"/>
          <w:lang w:eastAsia="zh-CN" w:bidi="hi-IN"/>
        </w:rPr>
        <w:t>Nr.LSS</w:t>
      </w:r>
      <w:proofErr w:type="spellEnd"/>
      <w:r w:rsidRPr="00B60DF8">
        <w:rPr>
          <w:rFonts w:eastAsia="SimSun"/>
          <w:szCs w:val="24"/>
          <w:u w:val="none"/>
          <w:lang w:eastAsia="zh-CN" w:bidi="hi-IN"/>
        </w:rPr>
        <w:t xml:space="preserve">/2.5/25/18 (Gulbenes novada pašvaldībā saņemts 2025.gada 26.februārī un reģistrēts ar Nr. GND/5.13.2/25/600-L), kurā lūgts atsavināt dzīvokļa īpašumu </w:t>
      </w:r>
      <w:r w:rsidRPr="00B60DF8">
        <w:rPr>
          <w:rFonts w:eastAsia="Calibri"/>
          <w:szCs w:val="24"/>
          <w:u w:val="none"/>
        </w:rPr>
        <w:t>“Pededze”- 4, Stradu pagasts, Gulbenes novads</w:t>
      </w:r>
      <w:r w:rsidRPr="00B60DF8">
        <w:rPr>
          <w:rFonts w:eastAsia="SimSun"/>
          <w:bCs/>
          <w:szCs w:val="24"/>
          <w:u w:val="none"/>
          <w:lang w:eastAsia="zh-CN" w:bidi="hi-IN"/>
        </w:rPr>
        <w:t>, LV - 4417.</w:t>
      </w:r>
      <w:r w:rsidRPr="00B60DF8">
        <w:rPr>
          <w:rFonts w:eastAsia="SimSun"/>
          <w:szCs w:val="24"/>
          <w:u w:val="none"/>
          <w:lang w:eastAsia="zh-CN" w:bidi="hi-IN"/>
        </w:rPr>
        <w:t xml:space="preserve"> </w:t>
      </w:r>
    </w:p>
    <w:p w14:paraId="60B6B955" w14:textId="77777777" w:rsidR="00B60DF8" w:rsidRPr="00B60DF8" w:rsidRDefault="00B60DF8" w:rsidP="00B60DF8">
      <w:pPr>
        <w:spacing w:after="160" w:line="360" w:lineRule="auto"/>
        <w:ind w:firstLine="567"/>
        <w:contextualSpacing/>
        <w:jc w:val="both"/>
        <w:rPr>
          <w:rFonts w:eastAsia="Calibri"/>
          <w:szCs w:val="24"/>
          <w:u w:val="none"/>
        </w:rPr>
      </w:pPr>
      <w:r w:rsidRPr="00B60DF8">
        <w:rPr>
          <w:szCs w:val="24"/>
          <w:u w:val="none"/>
        </w:rPr>
        <w:t xml:space="preserve">Litenes, Stāmerienas un Stradu pagastu apvienības </w:t>
      </w:r>
      <w:r w:rsidRPr="00B60DF8">
        <w:rPr>
          <w:rFonts w:eastAsia="SimSun"/>
          <w:szCs w:val="24"/>
          <w:u w:val="none"/>
          <w:lang w:eastAsia="zh-CN" w:bidi="hi-IN"/>
        </w:rPr>
        <w:t xml:space="preserve">pārvalde iesniegumā norāda, ka </w:t>
      </w:r>
      <w:r w:rsidRPr="00B60DF8">
        <w:rPr>
          <w:rFonts w:eastAsia="Calibri"/>
          <w:szCs w:val="24"/>
          <w:u w:val="none"/>
        </w:rPr>
        <w:t xml:space="preserve">dzīvoklis nav nepieciešams pašvaldības funkciju veikšanai. Apsekojot dzīvokli ir konstatēts, ka dzīvoklis ir ļoti sliktā tehniskā stāvoklī, un pirms dzīvokļa izīrēšanas pārvaldei būtu jāveic dzīvokļa kapitālais remonts. Izvērtējot </w:t>
      </w:r>
      <w:r w:rsidRPr="00B60DF8">
        <w:rPr>
          <w:szCs w:val="24"/>
          <w:u w:val="none"/>
        </w:rPr>
        <w:t xml:space="preserve">Litenes, Stāmerienas un Stradu pagastu apvienības </w:t>
      </w:r>
      <w:r w:rsidRPr="00B60DF8">
        <w:rPr>
          <w:rFonts w:eastAsia="SimSun"/>
          <w:szCs w:val="24"/>
          <w:u w:val="none"/>
          <w:lang w:eastAsia="zh-CN" w:bidi="hi-IN"/>
        </w:rPr>
        <w:t xml:space="preserve">pārvaldei </w:t>
      </w:r>
      <w:r w:rsidRPr="00B60DF8">
        <w:rPr>
          <w:rFonts w:eastAsia="Calibri"/>
          <w:szCs w:val="24"/>
          <w:u w:val="none"/>
        </w:rPr>
        <w:t xml:space="preserve">2025. gadā pieejamos </w:t>
      </w:r>
      <w:r w:rsidRPr="00B60DF8">
        <w:rPr>
          <w:rFonts w:eastAsia="Calibri"/>
          <w:i/>
          <w:iCs/>
          <w:szCs w:val="24"/>
          <w:u w:val="none"/>
        </w:rPr>
        <w:t xml:space="preserve">finanšu līdzekļus, konstatēts, ka tie nav </w:t>
      </w:r>
      <w:r w:rsidRPr="00B60DF8">
        <w:rPr>
          <w:rFonts w:eastAsia="SimSun"/>
          <w:szCs w:val="24"/>
          <w:u w:val="none"/>
          <w:lang w:eastAsia="zh-CN" w:bidi="hi-IN"/>
        </w:rPr>
        <w:t xml:space="preserve">pietiekami šādu ieguldījumu dzīvoklī veikšanai. </w:t>
      </w:r>
    </w:p>
    <w:p w14:paraId="5CF0D0F6" w14:textId="77777777" w:rsidR="00B60DF8" w:rsidRPr="00B60DF8" w:rsidRDefault="00B60DF8" w:rsidP="00B60DF8">
      <w:pPr>
        <w:spacing w:line="360" w:lineRule="auto"/>
        <w:ind w:firstLine="567"/>
        <w:contextualSpacing/>
        <w:jc w:val="both"/>
        <w:rPr>
          <w:rFonts w:eastAsia="Calibri"/>
          <w:szCs w:val="24"/>
          <w:u w:val="none"/>
          <w:shd w:val="clear" w:color="auto" w:fill="FFFFFF"/>
        </w:rPr>
      </w:pPr>
      <w:r w:rsidRPr="00B60DF8">
        <w:rPr>
          <w:rFonts w:eastAsia="Calibri"/>
          <w:szCs w:val="24"/>
          <w:u w:val="none"/>
        </w:rPr>
        <w:lastRenderedPageBreak/>
        <w:t xml:space="preserve">Likuma “Par palīdzību dzīvokļa jautājumu risināšanā” 16.panta pirmā daļa nosaka, ka </w:t>
      </w:r>
      <w:r w:rsidRPr="00B60DF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8" w:tgtFrame="_blank" w:history="1">
        <w:r w:rsidRPr="00B60DF8">
          <w:rPr>
            <w:rFonts w:eastAsia="Calibri"/>
            <w:szCs w:val="24"/>
            <w:u w:val="none"/>
            <w:shd w:val="clear" w:color="auto" w:fill="FFFFFF"/>
          </w:rPr>
          <w:t>Būvniecības likuma</w:t>
        </w:r>
      </w:hyperlink>
      <w:r w:rsidRPr="00B60DF8">
        <w:rPr>
          <w:rFonts w:eastAsia="Calibri"/>
          <w:szCs w:val="24"/>
          <w:u w:val="none"/>
          <w:shd w:val="clear" w:color="auto" w:fill="FFFFFF"/>
        </w:rPr>
        <w:t> </w:t>
      </w:r>
      <w:hyperlink r:id="rId59" w:anchor="p9" w:tgtFrame="_blank" w:history="1">
        <w:r w:rsidRPr="00B60DF8">
          <w:rPr>
            <w:rFonts w:eastAsia="Calibri"/>
            <w:szCs w:val="24"/>
            <w:u w:val="none"/>
            <w:shd w:val="clear" w:color="auto" w:fill="FFFFFF"/>
          </w:rPr>
          <w:t>9. panta</w:t>
        </w:r>
      </w:hyperlink>
      <w:r w:rsidRPr="00B60DF8">
        <w:rPr>
          <w:rFonts w:eastAsia="Calibri"/>
          <w:szCs w:val="24"/>
          <w:u w:val="none"/>
          <w:shd w:val="clear" w:color="auto" w:fill="FFFFFF"/>
        </w:rPr>
        <w:t xml:space="preserve"> 1., 2. un 4. punktā noteiktajām prasībām. </w:t>
      </w:r>
    </w:p>
    <w:p w14:paraId="1D8D5A77" w14:textId="77777777" w:rsidR="00B60DF8" w:rsidRPr="00B60DF8" w:rsidRDefault="00B60DF8" w:rsidP="00B60DF8">
      <w:pPr>
        <w:widowControl w:val="0"/>
        <w:suppressAutoHyphens/>
        <w:spacing w:line="360" w:lineRule="auto"/>
        <w:ind w:firstLine="567"/>
        <w:jc w:val="both"/>
        <w:rPr>
          <w:szCs w:val="24"/>
          <w:u w:val="none"/>
          <w:lang w:eastAsia="lv-LV"/>
        </w:rPr>
      </w:pPr>
      <w:r w:rsidRPr="00B60DF8">
        <w:rPr>
          <w:rFonts w:eastAsia="SimSun"/>
          <w:szCs w:val="24"/>
          <w:u w:val="none"/>
          <w:lang w:eastAsia="zh-CN" w:bidi="hi-IN"/>
        </w:rPr>
        <w:t xml:space="preserve">Pamatojoties uz Pašvaldību likuma 10.panta pirmās daļas 16.punktu, kas nosaka, ka </w:t>
      </w:r>
      <w:r w:rsidRPr="00B60DF8">
        <w:rPr>
          <w:rFonts w:eastAsia="Calibri"/>
          <w:szCs w:val="24"/>
          <w:u w:val="none"/>
          <w:shd w:val="clear" w:color="auto" w:fill="FFFFFF"/>
        </w:rPr>
        <w:t xml:space="preserve">dome ir tiesīga izlemt ikvienu pašvaldības kompetences jautājumu un tikai domes kompetencē ir </w:t>
      </w:r>
      <w:r w:rsidRPr="00B60DF8">
        <w:rPr>
          <w:rFonts w:eastAsia="SimSun"/>
          <w:szCs w:val="24"/>
          <w:u w:val="none"/>
          <w:lang w:eastAsia="zh-CN" w:bidi="hi-IN"/>
        </w:rPr>
        <w:t>l</w:t>
      </w:r>
      <w:r w:rsidRPr="00B60DF8">
        <w:rPr>
          <w:rFonts w:eastAsia="Calibri"/>
          <w:szCs w:val="24"/>
          <w:u w:val="none"/>
          <w:shd w:val="clear" w:color="auto" w:fill="FFFFFF"/>
        </w:rPr>
        <w:t>emt par pašvaldības nekustamā īpašuma atsavināšanu un apgrūtināšanu, kā arī par nekustamā īpašuma iegūšanu</w:t>
      </w:r>
      <w:r w:rsidRPr="00B60DF8">
        <w:rPr>
          <w:rFonts w:eastAsia="SimSun"/>
          <w:szCs w:val="24"/>
          <w:u w:val="none"/>
          <w:lang w:eastAsia="zh-CN" w:bidi="hi-IN"/>
        </w:rPr>
        <w:t xml:space="preserve">, 73.panta ceturto daļu, kas nosaka, ka </w:t>
      </w:r>
      <w:r w:rsidRPr="00B60DF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60DF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60DF8">
        <w:rPr>
          <w:bCs/>
          <w:szCs w:val="24"/>
          <w:u w:val="none"/>
          <w:lang w:eastAsia="lv-LV"/>
        </w:rPr>
        <w:t xml:space="preserve">un ņemot vērā </w:t>
      </w:r>
      <w:r w:rsidRPr="00B60DF8">
        <w:rPr>
          <w:rFonts w:eastAsia="SimSun"/>
          <w:bCs/>
          <w:szCs w:val="24"/>
          <w:u w:val="none"/>
          <w:lang w:eastAsia="zh-CN" w:bidi="hi-IN"/>
        </w:rPr>
        <w:t>Attīstības un tautsaimniecības komitejas, un Finanšu komitejas</w:t>
      </w:r>
      <w:r w:rsidRPr="00B60DF8">
        <w:rPr>
          <w:bCs/>
          <w:szCs w:val="24"/>
          <w:u w:val="none"/>
          <w:lang w:eastAsia="lv-LV"/>
        </w:rPr>
        <w:t xml:space="preserve"> ieteikumu: atklāti balsojot: </w:t>
      </w:r>
      <w:r w:rsidRPr="00B60DF8">
        <w:rPr>
          <w:rFonts w:eastAsia="Calibri"/>
          <w:szCs w:val="24"/>
          <w:u w:val="none"/>
        </w:rPr>
        <w:t>ar … balsīm “PAR”, “PRET”-, “ATTURAS”-, Gulbenes novada pašvaldības dome NOLEMJ</w:t>
      </w:r>
      <w:r w:rsidRPr="00B60DF8">
        <w:rPr>
          <w:szCs w:val="24"/>
          <w:u w:val="none"/>
          <w:lang w:eastAsia="lv-LV"/>
        </w:rPr>
        <w:t>:</w:t>
      </w:r>
    </w:p>
    <w:p w14:paraId="52D44CB0"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color w:val="00000A"/>
          <w:szCs w:val="24"/>
          <w:u w:val="none"/>
          <w:lang w:eastAsia="zh-CN" w:bidi="hi-IN"/>
        </w:rPr>
        <w:t xml:space="preserve">1. REĢISTRĒT dzīvokļa īpašumu </w:t>
      </w:r>
      <w:r w:rsidRPr="00B60DF8">
        <w:rPr>
          <w:rFonts w:eastAsia="Calibri"/>
          <w:szCs w:val="24"/>
          <w:u w:val="none"/>
        </w:rPr>
        <w:t>“Pededze”- 4, Stradu pagasts, Gulbenes novads</w:t>
      </w:r>
      <w:r w:rsidRPr="00B60DF8">
        <w:rPr>
          <w:rFonts w:eastAsia="SimSun"/>
          <w:bCs/>
          <w:szCs w:val="24"/>
          <w:u w:val="none"/>
          <w:lang w:eastAsia="zh-CN" w:bidi="hi-IN"/>
        </w:rPr>
        <w:t>, LV - 4417</w:t>
      </w:r>
      <w:r w:rsidRPr="00B60DF8">
        <w:rPr>
          <w:rFonts w:eastAsia="SimSun"/>
          <w:color w:val="00000A"/>
          <w:szCs w:val="24"/>
          <w:u w:val="none"/>
          <w:lang w:eastAsia="zh-CN" w:bidi="hi-IN"/>
        </w:rPr>
        <w:t xml:space="preserve"> (telpu grupas kadastra apzīmējums </w:t>
      </w:r>
      <w:r w:rsidRPr="00B60DF8">
        <w:rPr>
          <w:rFonts w:eastAsia="SimSun"/>
          <w:szCs w:val="24"/>
          <w:u w:val="none"/>
          <w:lang w:eastAsia="zh-CN" w:bidi="hi-IN"/>
        </w:rPr>
        <w:t>5090 009 0059 001 004),</w:t>
      </w:r>
      <w:r w:rsidRPr="00B60DF8">
        <w:rPr>
          <w:rFonts w:eastAsia="SimSun"/>
          <w:color w:val="00000A"/>
          <w:szCs w:val="24"/>
          <w:u w:val="none"/>
          <w:lang w:eastAsia="zh-CN" w:bidi="hi-IN"/>
        </w:rPr>
        <w:t xml:space="preserve"> zemesgrāmatā kā patstāvīgu nekustamo īpašumu.</w:t>
      </w:r>
    </w:p>
    <w:p w14:paraId="358EE463"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t xml:space="preserve">2. UZDOT Gulbenes novada Centrālās pārvaldes </w:t>
      </w:r>
      <w:r w:rsidRPr="00B60DF8">
        <w:rPr>
          <w:rFonts w:eastAsia="SimSun"/>
          <w:szCs w:val="24"/>
          <w:u w:val="none"/>
          <w:lang w:eastAsia="zh-CN" w:bidi="hi-IN"/>
        </w:rPr>
        <w:t xml:space="preserve">Īpašumu pārraudzības nodaļai </w:t>
      </w:r>
      <w:r w:rsidRPr="00B60DF8">
        <w:rPr>
          <w:rFonts w:eastAsia="SimSun"/>
          <w:color w:val="00000A"/>
          <w:szCs w:val="24"/>
          <w:u w:val="none"/>
          <w:lang w:eastAsia="zh-CN" w:bidi="hi-IN"/>
        </w:rPr>
        <w:t>veikt darbības, kas saistītas ar iepriekšminētā nekustamā īpašuma ierakstīšanu zemesgrāmatā uz Gulbenes novada pašvaldības vārda.</w:t>
      </w:r>
    </w:p>
    <w:p w14:paraId="45DC8BBF" w14:textId="77777777" w:rsidR="00B60DF8" w:rsidRPr="00B60DF8" w:rsidRDefault="00B60DF8" w:rsidP="00B60DF8">
      <w:pPr>
        <w:widowControl w:val="0"/>
        <w:suppressAutoHyphens/>
        <w:spacing w:line="360" w:lineRule="auto"/>
        <w:ind w:firstLine="567"/>
        <w:jc w:val="both"/>
        <w:rPr>
          <w:rFonts w:eastAsia="SimSun"/>
          <w:szCs w:val="24"/>
          <w:u w:val="none"/>
          <w:lang w:eastAsia="zh-CN" w:bidi="hi-IN"/>
        </w:rPr>
      </w:pPr>
      <w:r w:rsidRPr="00B60DF8">
        <w:rPr>
          <w:rFonts w:eastAsia="SimSun"/>
          <w:color w:val="00000A"/>
          <w:szCs w:val="24"/>
          <w:u w:val="none"/>
          <w:lang w:eastAsia="zh-CN" w:bidi="hi-IN"/>
        </w:rPr>
        <w:t xml:space="preserve">3. </w:t>
      </w:r>
      <w:r w:rsidRPr="00B60DF8">
        <w:rPr>
          <w:rFonts w:eastAsia="SimSun"/>
          <w:szCs w:val="24"/>
          <w:u w:val="none"/>
          <w:lang w:eastAsia="zh-CN" w:bidi="hi-IN"/>
        </w:rPr>
        <w:t xml:space="preserve">NODOT atsavināšanai Gulbenes novada pašvaldībai piekrītošo dzīvokļa īpašumu </w:t>
      </w:r>
      <w:r w:rsidRPr="00B60DF8">
        <w:rPr>
          <w:rFonts w:eastAsia="Calibri"/>
          <w:szCs w:val="24"/>
          <w:u w:val="none"/>
        </w:rPr>
        <w:t>“Pededze”- 4, Stradu pagasts, Gulbenes novads</w:t>
      </w:r>
      <w:r w:rsidRPr="00B60DF8">
        <w:rPr>
          <w:rFonts w:eastAsia="SimSun"/>
          <w:bCs/>
          <w:szCs w:val="24"/>
          <w:u w:val="none"/>
          <w:lang w:eastAsia="zh-CN" w:bidi="hi-IN"/>
        </w:rPr>
        <w:t>, LV - 4417,</w:t>
      </w:r>
      <w:r w:rsidRPr="00B60DF8">
        <w:rPr>
          <w:rFonts w:eastAsia="SimSun"/>
          <w:szCs w:val="24"/>
          <w:u w:val="none"/>
          <w:lang w:eastAsia="zh-CN" w:bidi="hi-IN"/>
        </w:rPr>
        <w:t xml:space="preserve"> kas sastāv no telpu grupas ar kadastra apzīmējumu 5090 009 0059 001 004, un pie tās piederošām kopīpašuma 4130/51130 domājamām daļām no būves ar kadastra apzīmējumu 5090 009 0059 001 (dzīvojamā māja), 4130/51130 domājamām daļām no būves ar kadastra apzīmējumu 5090 009 0059 002 (garāža), 4130/51130 </w:t>
      </w:r>
      <w:r w:rsidRPr="00B60DF8">
        <w:rPr>
          <w:rFonts w:eastAsia="SimSun"/>
          <w:szCs w:val="24"/>
          <w:u w:val="none"/>
          <w:lang w:eastAsia="zh-CN" w:bidi="hi-IN"/>
        </w:rPr>
        <w:lastRenderedPageBreak/>
        <w:t>domājamām daļām no būves ar kadastra apzīmējumu 5090 009 0059 003 (šķūnis), 4130/51130 domājamām daļām no būves ar kadastra apzīmējumu 5090 009 0059 004 (kūts ar šķūni), un 4130/51130 domājamām daļām no zemes ar kadastra apzīmējumu 5090 009 0059, atklātā mutiskā izsolē ar augšupejošu soli.</w:t>
      </w:r>
    </w:p>
    <w:p w14:paraId="38E9F9CD"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t xml:space="preserve">4. </w:t>
      </w:r>
      <w:r w:rsidRPr="00B60DF8">
        <w:rPr>
          <w:rFonts w:eastAsia="SimSun"/>
          <w:szCs w:val="24"/>
          <w:u w:val="none"/>
          <w:lang w:eastAsia="zh-CN" w:bidi="hi-IN"/>
        </w:rPr>
        <w:t xml:space="preserve">UZDOT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0320F808"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t xml:space="preserve">5. </w:t>
      </w:r>
      <w:r w:rsidRPr="00B60DF8">
        <w:rPr>
          <w:rFonts w:eastAsia="SimSun"/>
          <w:szCs w:val="24"/>
          <w:u w:val="none"/>
          <w:lang w:eastAsia="zh-CN" w:bidi="hi-IN"/>
        </w:rPr>
        <w:t xml:space="preserve">Par lēmuma izpildi atbildīga </w:t>
      </w:r>
      <w:r w:rsidRPr="00B60DF8">
        <w:rPr>
          <w:rFonts w:eastAsia="SimSun"/>
          <w:color w:val="00000A"/>
          <w:szCs w:val="24"/>
          <w:u w:val="none"/>
          <w:lang w:eastAsia="zh-CN" w:bidi="hi-IN"/>
        </w:rPr>
        <w:t xml:space="preserve">Gulbenes novada pašvaldības </w:t>
      </w:r>
      <w:r w:rsidRPr="00B60DF8">
        <w:rPr>
          <w:rFonts w:eastAsia="SimSun"/>
          <w:szCs w:val="24"/>
          <w:u w:val="none"/>
          <w:lang w:eastAsia="zh-CN" w:bidi="hi-IN"/>
        </w:rPr>
        <w:t>īpašuma novērtēšanas un izsoļu komisija.</w:t>
      </w:r>
    </w:p>
    <w:p w14:paraId="22D7F41E" w14:textId="77777777" w:rsidR="00B60DF8" w:rsidRPr="00B60DF8" w:rsidRDefault="00B60DF8" w:rsidP="00B60DF8">
      <w:pPr>
        <w:widowControl w:val="0"/>
        <w:suppressAutoHyphens/>
        <w:spacing w:line="360" w:lineRule="auto"/>
        <w:ind w:firstLine="426"/>
        <w:jc w:val="both"/>
        <w:rPr>
          <w:rFonts w:eastAsia="SimSun"/>
          <w:color w:val="00000A"/>
          <w:szCs w:val="24"/>
          <w:u w:val="none"/>
          <w:lang w:eastAsia="zh-CN" w:bidi="hi-IN"/>
        </w:rPr>
      </w:pPr>
      <w:r w:rsidRPr="00B60DF8">
        <w:rPr>
          <w:rFonts w:eastAsia="SimSun"/>
          <w:color w:val="00000A"/>
          <w:szCs w:val="24"/>
          <w:u w:val="none"/>
          <w:lang w:eastAsia="zh-CN" w:bidi="hi-IN"/>
        </w:rPr>
        <w:t xml:space="preserve">6. </w:t>
      </w:r>
      <w:r w:rsidRPr="00B60DF8">
        <w:rPr>
          <w:rFonts w:eastAsia="Calibri"/>
          <w:szCs w:val="24"/>
          <w:u w:val="none"/>
        </w:rPr>
        <w:t>Lēmuma izpildes kontroli veikt Gulbenes novada pašvaldības izpilddirektoram.</w:t>
      </w:r>
    </w:p>
    <w:p w14:paraId="00B74C7E"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2FE3081"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- 9 - 13, Gulbenē, Gulbenes novadā, atsavināšanas atcelšanu</w:t>
      </w:r>
    </w:p>
    <w:p w14:paraId="3C977738"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C560B9"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1C4C02" w14:textId="2A47AFDB"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C9CC86A" w14:textId="77777777" w:rsidR="00BC2002" w:rsidRDefault="00BC2002" w:rsidP="00956EC8">
      <w:pPr>
        <w:rPr>
          <w:rFonts w:eastAsia="Calibri"/>
          <w:color w:val="FF0000"/>
          <w:szCs w:val="24"/>
          <w:u w:val="none"/>
        </w:rPr>
      </w:pPr>
    </w:p>
    <w:p w14:paraId="04C005EE" w14:textId="77777777" w:rsidR="001A17CE" w:rsidRDefault="001A17CE" w:rsidP="001A17CE">
      <w:pPr>
        <w:spacing w:line="360" w:lineRule="auto"/>
        <w:ind w:firstLine="567"/>
        <w:jc w:val="both"/>
        <w:rPr>
          <w:u w:val="none"/>
        </w:rPr>
      </w:pPr>
      <w:r>
        <w:rPr>
          <w:u w:val="none"/>
        </w:rPr>
        <w:t>Attīstības un tautsaimniecības komiteja atklāti balsojot:</w:t>
      </w:r>
    </w:p>
    <w:p w14:paraId="55B0305C"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633C1C66"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0DB0A2" w14:textId="77777777" w:rsidR="00B60DF8" w:rsidRPr="00B60DF8" w:rsidRDefault="00B60DF8" w:rsidP="00B60DF8">
      <w:pPr>
        <w:jc w:val="center"/>
        <w:rPr>
          <w:b/>
          <w:snapToGrid w:val="0"/>
          <w:szCs w:val="20"/>
          <w:u w:val="none"/>
        </w:rPr>
      </w:pPr>
      <w:r w:rsidRPr="00B60DF8">
        <w:rPr>
          <w:b/>
          <w:snapToGrid w:val="0"/>
          <w:szCs w:val="24"/>
          <w:u w:val="none"/>
        </w:rPr>
        <w:t xml:space="preserve">Par </w:t>
      </w:r>
      <w:r w:rsidRPr="00B60DF8">
        <w:rPr>
          <w:b/>
          <w:snapToGrid w:val="0"/>
          <w:szCs w:val="20"/>
          <w:u w:val="none"/>
        </w:rPr>
        <w:t xml:space="preserve">dzīvokļa īpašuma </w:t>
      </w:r>
      <w:r w:rsidRPr="00B60DF8">
        <w:rPr>
          <w:b/>
          <w:bCs/>
          <w:snapToGrid w:val="0"/>
          <w:szCs w:val="20"/>
          <w:u w:val="none"/>
        </w:rPr>
        <w:t>Nākotnes iela 2 k - 9 - 13, Gulbenē, Gulbenes novadā,</w:t>
      </w:r>
    </w:p>
    <w:p w14:paraId="7C3E22D2" w14:textId="77777777" w:rsidR="00B60DF8" w:rsidRPr="00B60DF8" w:rsidRDefault="00B60DF8" w:rsidP="00B60DF8">
      <w:pPr>
        <w:spacing w:after="240"/>
        <w:jc w:val="center"/>
        <w:rPr>
          <w:b/>
          <w:snapToGrid w:val="0"/>
          <w:szCs w:val="24"/>
          <w:u w:val="none"/>
        </w:rPr>
      </w:pPr>
      <w:r w:rsidRPr="00B60DF8">
        <w:rPr>
          <w:b/>
          <w:snapToGrid w:val="0"/>
          <w:szCs w:val="24"/>
          <w:u w:val="none"/>
        </w:rPr>
        <w:t>atsavināšanas atcelšanu</w:t>
      </w:r>
    </w:p>
    <w:p w14:paraId="2E332E23"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Gulbenes novada pašvaldības dome 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istabu dzīvokļa ar platību 39,9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(turpmāk – Nekustamais īpašums), par brīvu cenu </w:t>
      </w:r>
      <w:r w:rsidRPr="00B751DD">
        <w:rPr>
          <w:b/>
          <w:bCs/>
          <w:szCs w:val="24"/>
          <w:u w:val="none"/>
          <w:lang w:eastAsia="lv-LV"/>
        </w:rPr>
        <w:t>[…]</w:t>
      </w:r>
      <w:r w:rsidRPr="00B751DD">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7C7DCEED"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Gulbenes novada pašvaldības dome 2025.gada 27.februārī pieņēma lēmumu Nr. GND/2025/106 “Par dzīvokļa īpašuma Nākotnes iela 2 k - 9 - 13, Gulbenē, Gulbenes novadā, nosacītās cenas apstiprināšanu” (protokols Nr.</w:t>
      </w:r>
      <w:r w:rsidRPr="00B751DD">
        <w:rPr>
          <w:rFonts w:ascii="Arial" w:hAnsi="Arial" w:cs="Arial"/>
          <w:sz w:val="22"/>
          <w:u w:val="none"/>
          <w:lang w:eastAsia="lv-LV"/>
        </w:rPr>
        <w:t xml:space="preserve"> </w:t>
      </w:r>
      <w:r w:rsidRPr="00B751DD">
        <w:rPr>
          <w:szCs w:val="24"/>
          <w:u w:val="none"/>
          <w:lang w:eastAsia="lv-LV"/>
        </w:rPr>
        <w:t xml:space="preserve">6; 29.§), ar kuru nolēma apstiprināt Nekustamā īpašuma nosacīto cenu 9200 EUR (deviņi tūkstoši divi simti </w:t>
      </w:r>
      <w:proofErr w:type="spellStart"/>
      <w:r w:rsidRPr="00B751DD">
        <w:rPr>
          <w:i/>
          <w:iCs/>
          <w:szCs w:val="24"/>
          <w:u w:val="none"/>
          <w:lang w:eastAsia="lv-LV"/>
        </w:rPr>
        <w:t>euro</w:t>
      </w:r>
      <w:proofErr w:type="spellEnd"/>
      <w:r w:rsidRPr="00B751DD">
        <w:rPr>
          <w:szCs w:val="24"/>
          <w:u w:val="none"/>
          <w:lang w:eastAsia="lv-LV"/>
        </w:rPr>
        <w:t>).</w:t>
      </w:r>
    </w:p>
    <w:p w14:paraId="01784E9E" w14:textId="77777777" w:rsidR="00B751DD" w:rsidRPr="00B751DD" w:rsidRDefault="00B751DD" w:rsidP="00B751DD">
      <w:pPr>
        <w:spacing w:line="360" w:lineRule="auto"/>
        <w:ind w:firstLine="561"/>
        <w:jc w:val="both"/>
        <w:rPr>
          <w:szCs w:val="24"/>
          <w:u w:val="none"/>
          <w:lang w:eastAsia="lv-LV"/>
        </w:rPr>
      </w:pPr>
      <w:r w:rsidRPr="00B751DD">
        <w:rPr>
          <w:szCs w:val="24"/>
          <w:u w:val="none"/>
          <w:lang w:eastAsia="lv-LV"/>
        </w:rPr>
        <w:lastRenderedPageBreak/>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B751DD">
        <w:rPr>
          <w:szCs w:val="24"/>
          <w:u w:val="none"/>
          <w:lang w:eastAsia="lv-LV"/>
        </w:rPr>
        <w:t>nosūta</w:t>
      </w:r>
      <w:proofErr w:type="spellEnd"/>
      <w:r w:rsidRPr="00B751DD">
        <w:rPr>
          <w:szCs w:val="24"/>
          <w:u w:val="none"/>
          <w:lang w:eastAsia="lv-LV"/>
        </w:rPr>
        <w:t xml:space="preserve"> tām atsavināšanas paziņojumu.</w:t>
      </w:r>
    </w:p>
    <w:p w14:paraId="7F6CA1E4" w14:textId="77777777" w:rsidR="00B751DD" w:rsidRPr="00B751DD" w:rsidRDefault="00B751DD" w:rsidP="00B751DD">
      <w:pPr>
        <w:spacing w:line="360" w:lineRule="auto"/>
        <w:ind w:firstLine="561"/>
        <w:jc w:val="both"/>
        <w:rPr>
          <w:szCs w:val="24"/>
          <w:u w:val="none"/>
          <w:lang w:eastAsia="lv-LV"/>
        </w:rPr>
      </w:pPr>
      <w:r w:rsidRPr="00B751DD">
        <w:rPr>
          <w:szCs w:val="24"/>
          <w:u w:val="none"/>
          <w:lang w:eastAsia="lv-LV"/>
        </w:rPr>
        <w:t xml:space="preserve">Gulbenes novada pašvaldība 2025.gada 4.martā nosūtīja </w:t>
      </w:r>
      <w:r w:rsidRPr="00B751DD">
        <w:rPr>
          <w:b/>
          <w:bCs/>
          <w:szCs w:val="24"/>
          <w:u w:val="none"/>
          <w:lang w:eastAsia="lv-LV"/>
        </w:rPr>
        <w:t>[…]</w:t>
      </w:r>
      <w:r w:rsidRPr="00B751DD">
        <w:rPr>
          <w:szCs w:val="24"/>
          <w:u w:val="none"/>
          <w:lang w:eastAsia="lv-LV"/>
        </w:rPr>
        <w:t xml:space="preserve">, atsavināšanas paziņojumu Nr. GND/5.13.2/25/675 (turpmāk – Atsavināšanas paziņojums), kurā lūdza rakstiski sniegt atbildi, vai </w:t>
      </w:r>
      <w:r w:rsidRPr="00B751DD">
        <w:rPr>
          <w:b/>
          <w:bCs/>
          <w:szCs w:val="24"/>
          <w:u w:val="none"/>
          <w:lang w:eastAsia="lv-LV"/>
        </w:rPr>
        <w:t xml:space="preserve">[…] </w:t>
      </w:r>
      <w:r w:rsidRPr="00B751DD">
        <w:rPr>
          <w:szCs w:val="24"/>
          <w:u w:val="none"/>
          <w:lang w:eastAsia="lv-LV"/>
        </w:rPr>
        <w:t xml:space="preserve">vēlas par nosacīto cenu 9200 EUR (deviņi tūkstoši divi simti </w:t>
      </w:r>
      <w:proofErr w:type="spellStart"/>
      <w:r w:rsidRPr="00B751DD">
        <w:rPr>
          <w:i/>
          <w:iCs/>
          <w:szCs w:val="24"/>
          <w:u w:val="none"/>
          <w:lang w:eastAsia="lv-LV"/>
        </w:rPr>
        <w:t>euro</w:t>
      </w:r>
      <w:proofErr w:type="spellEnd"/>
      <w:r w:rsidRPr="00B751DD">
        <w:rPr>
          <w:szCs w:val="24"/>
          <w:u w:val="none"/>
          <w:lang w:eastAsia="lv-LV"/>
        </w:rPr>
        <w:t xml:space="preserve">) iegādāties Nekustamo īpašumu. Atsavināšanas paziņojumā tika norādīts, ka Nekustamo īpašumu iespējams iegādāties ar tūlītēju samaksu, vai slēdzot nomaksas pirkuma līgumu uz laiku līdz pieciem gadiem. </w:t>
      </w:r>
    </w:p>
    <w:p w14:paraId="058BA543" w14:textId="77777777" w:rsidR="00B751DD" w:rsidRPr="00B751DD" w:rsidRDefault="00B751DD" w:rsidP="00B751DD">
      <w:pPr>
        <w:spacing w:line="360" w:lineRule="auto"/>
        <w:ind w:firstLine="561"/>
        <w:jc w:val="both"/>
        <w:rPr>
          <w:szCs w:val="24"/>
          <w:u w:val="none"/>
          <w:lang w:eastAsia="lv-LV"/>
        </w:rPr>
      </w:pPr>
      <w:r w:rsidRPr="00B751DD">
        <w:rPr>
          <w:szCs w:val="24"/>
          <w:u w:val="none"/>
          <w:lang w:eastAsia="lv-LV"/>
        </w:rPr>
        <w:t xml:space="preserve">Gulbenes novada pašvaldība saņēma </w:t>
      </w:r>
      <w:r w:rsidRPr="00B751DD">
        <w:rPr>
          <w:b/>
          <w:bCs/>
          <w:szCs w:val="24"/>
          <w:u w:val="none"/>
          <w:lang w:eastAsia="lv-LV"/>
        </w:rPr>
        <w:t>[…]</w:t>
      </w:r>
      <w:r w:rsidRPr="00B751DD">
        <w:rPr>
          <w:szCs w:val="24"/>
          <w:u w:val="none"/>
          <w:lang w:eastAsia="lv-LV"/>
        </w:rPr>
        <w:t xml:space="preserve">, 2025.gada 7.marta iesniegumu (Gulbenes novada pašvaldībā saņemts 2025.gada 7.martā un reģistrēts ar Nr. GND/5.13.2/25/662-L), kurā </w:t>
      </w:r>
      <w:r w:rsidRPr="00B751DD">
        <w:rPr>
          <w:b/>
          <w:bCs/>
          <w:szCs w:val="24"/>
          <w:u w:val="none"/>
          <w:lang w:eastAsia="lv-LV"/>
        </w:rPr>
        <w:t>[…]</w:t>
      </w:r>
      <w:r w:rsidRPr="00B751DD">
        <w:rPr>
          <w:szCs w:val="24"/>
          <w:u w:val="none"/>
          <w:lang w:eastAsia="lv-LV"/>
        </w:rPr>
        <w:t xml:space="preserve">, atsakās iegādāties Nekustamo īpašumu par nosacīto cenu 9200 EUR (deviņi tūkstoši divi simti </w:t>
      </w:r>
      <w:proofErr w:type="spellStart"/>
      <w:r w:rsidRPr="00B751DD">
        <w:rPr>
          <w:i/>
          <w:iCs/>
          <w:szCs w:val="24"/>
          <w:u w:val="none"/>
          <w:lang w:eastAsia="lv-LV"/>
        </w:rPr>
        <w:t>euro</w:t>
      </w:r>
      <w:proofErr w:type="spellEnd"/>
      <w:r w:rsidRPr="00B751DD">
        <w:rPr>
          <w:szCs w:val="24"/>
          <w:u w:val="none"/>
          <w:lang w:eastAsia="lv-LV"/>
        </w:rPr>
        <w:t>) finansiālu apsvērumu dēļ.</w:t>
      </w:r>
    </w:p>
    <w:p w14:paraId="594FBCE7" w14:textId="77777777" w:rsidR="00B751DD" w:rsidRPr="00B751DD" w:rsidRDefault="00B751DD" w:rsidP="00B751DD">
      <w:pPr>
        <w:widowControl w:val="0"/>
        <w:suppressAutoHyphens/>
        <w:spacing w:line="360" w:lineRule="auto"/>
        <w:ind w:firstLine="567"/>
        <w:jc w:val="both"/>
        <w:rPr>
          <w:szCs w:val="24"/>
          <w:u w:val="none"/>
          <w:lang w:eastAsia="lv-LV"/>
        </w:rPr>
      </w:pPr>
      <w:r w:rsidRPr="00B751DD">
        <w:rPr>
          <w:szCs w:val="24"/>
          <w:u w:val="none"/>
          <w:lang w:eastAsia="lv-LV"/>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630EC148" w14:textId="77777777" w:rsidR="00B751DD" w:rsidRPr="00B751DD" w:rsidRDefault="00B751DD" w:rsidP="00B751DD">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4819DF6A" w14:textId="77777777" w:rsidR="00B751DD" w:rsidRPr="00B751DD" w:rsidRDefault="00B751DD" w:rsidP="00B751DD">
      <w:pPr>
        <w:widowControl w:val="0"/>
        <w:suppressAutoHyphens/>
        <w:spacing w:line="360" w:lineRule="auto"/>
        <w:ind w:firstLine="567"/>
        <w:jc w:val="both"/>
        <w:rPr>
          <w:rFonts w:eastAsia="SimSun"/>
          <w:szCs w:val="24"/>
          <w:u w:val="none"/>
          <w:lang w:eastAsia="zh-CN" w:bidi="hi-IN"/>
        </w:rPr>
      </w:pPr>
      <w:r w:rsidRPr="00B751DD">
        <w:rPr>
          <w:szCs w:val="24"/>
          <w:u w:val="none"/>
          <w:lang w:eastAsia="lv-LV"/>
        </w:rPr>
        <w:t xml:space="preserve">Ievērojot iepriekš minēto, nepieciešams atcelt Gulbenes novada pašvaldībai piederošā dzīvokļa īpašuma Nākotnes iela 2 k - 9 - 13, Gulbenē, Gulbenes novadā, kadastra numurs 5001 900 2709, kas sastāv no divu istabu dzīvokļa ar platību 39,9 </w:t>
      </w:r>
      <w:proofErr w:type="spellStart"/>
      <w:r w:rsidRPr="00B751DD">
        <w:rPr>
          <w:szCs w:val="24"/>
          <w:u w:val="none"/>
          <w:lang w:eastAsia="lv-LV"/>
        </w:rPr>
        <w:t>kv.m</w:t>
      </w:r>
      <w:proofErr w:type="spellEnd"/>
      <w:r w:rsidRPr="00B751DD">
        <w:rPr>
          <w:szCs w:val="24"/>
          <w:u w:val="none"/>
          <w:lang w:eastAsia="lv-LV"/>
        </w:rPr>
        <w:t>. (telpu grupas kadastra apzīmējums 50010040168001013), un pie tā piederošām kopīpašuma 379/40645 domājamām daļām no dzīvojamās mājas (būves kadastra apzīmējums 50010040168001), 379/40645 domājamām daļām no zemes vienības ar kadastra apzīmējumu 50010040168, atsavināšanu.</w:t>
      </w:r>
    </w:p>
    <w:p w14:paraId="239CD3CE" w14:textId="77777777" w:rsidR="00B751DD" w:rsidRPr="00B751DD" w:rsidRDefault="00B751DD" w:rsidP="00B751DD">
      <w:pPr>
        <w:spacing w:line="360" w:lineRule="auto"/>
        <w:ind w:firstLine="561"/>
        <w:jc w:val="both"/>
        <w:rPr>
          <w:szCs w:val="24"/>
          <w:u w:val="none"/>
          <w:lang w:eastAsia="lv-LV"/>
        </w:rPr>
      </w:pPr>
      <w:r w:rsidRPr="00B751DD">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527647B2"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Ievērojot minēto un pamatojoties uz Pašvaldību likuma 10.panta pirmās daļas 16.punktu un 21.punktu, Publiskas personas mantas atsavināšanas likuma 37.panta septīto daļu, Administratīvā procesa likuma 83.panta otro daļu un 85.panta otrās daļas 1.punktu, un ņemot vērā Gulbenes novada </w:t>
      </w:r>
      <w:r w:rsidRPr="00B751DD">
        <w:rPr>
          <w:color w:val="000000"/>
          <w:szCs w:val="24"/>
          <w:u w:val="none"/>
          <w:lang w:eastAsia="lv-LV"/>
        </w:rPr>
        <w:t xml:space="preserve">pašvaldības domes </w:t>
      </w:r>
      <w:r w:rsidRPr="00B751DD">
        <w:rPr>
          <w:szCs w:val="24"/>
          <w:u w:val="none"/>
          <w:lang w:eastAsia="lv-LV"/>
        </w:rPr>
        <w:t xml:space="preserve">Attīstības un tautsaimniecības komitejas ieteikumu un Finanšu </w:t>
      </w:r>
      <w:r w:rsidRPr="00B751DD">
        <w:rPr>
          <w:szCs w:val="24"/>
          <w:u w:val="none"/>
          <w:lang w:eastAsia="lv-LV"/>
        </w:rPr>
        <w:lastRenderedPageBreak/>
        <w:t>komitejas ieteikumu</w:t>
      </w:r>
      <w:r w:rsidRPr="00B751DD">
        <w:rPr>
          <w:color w:val="000000"/>
          <w:szCs w:val="24"/>
          <w:u w:val="none"/>
          <w:lang w:eastAsia="lv-LV"/>
        </w:rPr>
        <w:t xml:space="preserve">, </w:t>
      </w:r>
      <w:r w:rsidRPr="00B751DD">
        <w:rPr>
          <w:szCs w:val="24"/>
          <w:u w:val="none"/>
          <w:lang w:eastAsia="lv-LV"/>
        </w:rPr>
        <w:t>atklāti balsojot: ar  balsīm “Par” ( ), “Pret” – , “Atturas” – , “Nepiedalās” – , Gulbenes novada pašvaldības dome NOLEMJ</w:t>
      </w:r>
      <w:r w:rsidRPr="00B751DD">
        <w:rPr>
          <w:color w:val="000000"/>
          <w:szCs w:val="24"/>
          <w:u w:val="none"/>
          <w:lang w:eastAsia="lv-LV"/>
        </w:rPr>
        <w:t>:</w:t>
      </w:r>
    </w:p>
    <w:p w14:paraId="1EA96AE8" w14:textId="77777777" w:rsidR="00B751DD" w:rsidRPr="00B751DD" w:rsidRDefault="00B751DD" w:rsidP="00B751DD">
      <w:pPr>
        <w:widowControl w:val="0"/>
        <w:numPr>
          <w:ilvl w:val="0"/>
          <w:numId w:val="13"/>
        </w:numPr>
        <w:tabs>
          <w:tab w:val="left" w:pos="851"/>
        </w:tabs>
        <w:spacing w:line="360" w:lineRule="auto"/>
        <w:ind w:left="0" w:firstLine="567"/>
        <w:contextualSpacing/>
        <w:jc w:val="both"/>
        <w:rPr>
          <w:szCs w:val="24"/>
          <w:u w:val="none"/>
          <w:lang w:eastAsia="lv-LV"/>
        </w:rPr>
      </w:pPr>
      <w:r w:rsidRPr="00B751DD">
        <w:rPr>
          <w:szCs w:val="24"/>
          <w:u w:val="none"/>
          <w:lang w:eastAsia="lv-LV"/>
        </w:rPr>
        <w:t xml:space="preserve">ATCELT Gulbenes novada pašvaldībai piederošā dzīvokļa īpašuma Nākotnes iela 2 k - 9 - 13, Gulbenē, Gulbenes novadā, kadastra numurs 5001 900 2709, kas sastāv no divu istabu dzīvokļa ar platību 39,9 </w:t>
      </w:r>
      <w:proofErr w:type="spellStart"/>
      <w:r w:rsidRPr="00B751DD">
        <w:rPr>
          <w:szCs w:val="24"/>
          <w:u w:val="none"/>
          <w:lang w:eastAsia="lv-LV"/>
        </w:rPr>
        <w:t>kv.m</w:t>
      </w:r>
      <w:proofErr w:type="spellEnd"/>
      <w:r w:rsidRPr="00B751DD">
        <w:rPr>
          <w:szCs w:val="24"/>
          <w:u w:val="none"/>
          <w:lang w:eastAsia="lv-LV"/>
        </w:rPr>
        <w:t>. (telpu grupas kadastra apzīmējums 50010040168001013), un pie tā piederošām kopīpašuma 379/40645 domājamām daļām no dzīvojamās mājas (būves kadastra apzīmējums 50010040168001), 379/40645 domājamām daļām no zemes vienības ar kadastra apzīmējumu 50010040168, atsavināšanu.</w:t>
      </w:r>
    </w:p>
    <w:p w14:paraId="647707B1" w14:textId="77777777" w:rsidR="00B751DD" w:rsidRPr="00B751DD" w:rsidRDefault="00B751DD" w:rsidP="00B751DD">
      <w:pPr>
        <w:widowControl w:val="0"/>
        <w:numPr>
          <w:ilvl w:val="0"/>
          <w:numId w:val="13"/>
        </w:numPr>
        <w:tabs>
          <w:tab w:val="left" w:pos="709"/>
          <w:tab w:val="left" w:pos="851"/>
        </w:tabs>
        <w:spacing w:line="360" w:lineRule="auto"/>
        <w:ind w:left="0" w:firstLine="567"/>
        <w:contextualSpacing/>
        <w:jc w:val="both"/>
        <w:rPr>
          <w:szCs w:val="24"/>
          <w:u w:val="none"/>
          <w:lang w:eastAsia="lv-LV"/>
        </w:rPr>
      </w:pPr>
      <w:r w:rsidRPr="00B751DD">
        <w:rPr>
          <w:szCs w:val="24"/>
          <w:u w:val="none"/>
          <w:lang w:eastAsia="lv-LV"/>
        </w:rPr>
        <w:t xml:space="preserve">Lēmumu nosūtīt adresātam: </w:t>
      </w:r>
      <w:r w:rsidRPr="00B751DD">
        <w:rPr>
          <w:b/>
          <w:bCs/>
          <w:szCs w:val="24"/>
          <w:u w:val="none"/>
          <w:lang w:eastAsia="lv-LV"/>
        </w:rPr>
        <w:t>[…]</w:t>
      </w:r>
    </w:p>
    <w:p w14:paraId="1BC3BE8F" w14:textId="77777777" w:rsidR="00B60DF8" w:rsidRPr="00E37D43" w:rsidRDefault="00B60DF8" w:rsidP="00B60DF8">
      <w:pPr>
        <w:widowControl w:val="0"/>
        <w:tabs>
          <w:tab w:val="left" w:pos="709"/>
          <w:tab w:val="left" w:pos="851"/>
        </w:tabs>
        <w:spacing w:line="360" w:lineRule="auto"/>
        <w:jc w:val="both"/>
        <w:rPr>
          <w:sz w:val="16"/>
          <w:szCs w:val="16"/>
          <w:u w:val="none"/>
          <w:lang w:eastAsia="lv-LV"/>
        </w:rPr>
      </w:pPr>
    </w:p>
    <w:p w14:paraId="3F72257A" w14:textId="103F7422" w:rsidR="00B60DF8" w:rsidRPr="00B60DF8" w:rsidRDefault="00B60DF8" w:rsidP="00B60DF8">
      <w:pPr>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0DF8">
        <w:rPr>
          <w:rFonts w:eastAsia="SimSun"/>
          <w:color w:val="00000A"/>
          <w:szCs w:val="24"/>
          <w:u w:val="none"/>
          <w:lang w:eastAsia="zh-CN" w:bidi="hi-IN"/>
        </w:rPr>
        <w:t>rakstveidā</w:t>
      </w:r>
      <w:proofErr w:type="spellEnd"/>
      <w:r w:rsidRPr="00B60DF8">
        <w:rPr>
          <w:rFonts w:eastAsia="SimSun"/>
          <w:color w:val="00000A"/>
          <w:szCs w:val="24"/>
          <w:u w:val="none"/>
          <w:lang w:eastAsia="zh-CN" w:bidi="hi-IN"/>
        </w:rPr>
        <w:t>, mutvārdos vai citādi – , neietekmē tā stāšanos spēkā.</w:t>
      </w:r>
    </w:p>
    <w:p w14:paraId="29BE69AC"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08E8C0C2"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- 2 - 54, Gulbenē, Gulbenes novadā, pircēja apstiprināšanu</w:t>
      </w:r>
    </w:p>
    <w:p w14:paraId="64377AB6"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F6B86B6"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B1BD1DB" w14:textId="1B323BDA"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154E7AF4" w14:textId="77777777" w:rsidR="00BC2002" w:rsidRDefault="00BC2002" w:rsidP="00956EC8">
      <w:pPr>
        <w:rPr>
          <w:rFonts w:eastAsia="Calibri"/>
          <w:color w:val="FF0000"/>
          <w:szCs w:val="24"/>
          <w:u w:val="none"/>
        </w:rPr>
      </w:pPr>
    </w:p>
    <w:p w14:paraId="141A733D" w14:textId="77777777" w:rsidR="001A17CE" w:rsidRDefault="001A17CE" w:rsidP="001A17CE">
      <w:pPr>
        <w:spacing w:line="360" w:lineRule="auto"/>
        <w:ind w:firstLine="567"/>
        <w:jc w:val="both"/>
        <w:rPr>
          <w:u w:val="none"/>
        </w:rPr>
      </w:pPr>
      <w:r>
        <w:rPr>
          <w:u w:val="none"/>
        </w:rPr>
        <w:t>Attīstības un tautsaimniecības komiteja atklāti balsojot:</w:t>
      </w:r>
    </w:p>
    <w:p w14:paraId="55C39A24"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4BFD2CA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FF7F98" w14:textId="77777777" w:rsidR="00B60DF8" w:rsidRPr="00B60DF8" w:rsidRDefault="00B60DF8" w:rsidP="00B60DF8">
      <w:pPr>
        <w:jc w:val="center"/>
        <w:rPr>
          <w:b/>
          <w:snapToGrid w:val="0"/>
          <w:szCs w:val="24"/>
          <w:u w:val="none"/>
        </w:rPr>
      </w:pPr>
      <w:r w:rsidRPr="00B60DF8">
        <w:rPr>
          <w:b/>
          <w:snapToGrid w:val="0"/>
          <w:szCs w:val="24"/>
          <w:u w:val="none"/>
        </w:rPr>
        <w:t xml:space="preserve">Par dzīvokļa īpašuma </w:t>
      </w:r>
      <w:r w:rsidRPr="00B60DF8">
        <w:rPr>
          <w:b/>
          <w:bCs/>
          <w:snapToGrid w:val="0"/>
          <w:szCs w:val="20"/>
          <w:u w:val="none"/>
        </w:rPr>
        <w:t>Nākotnes iela 2 k - 2 - 54, Gulbenē, Gulbenes novadā</w:t>
      </w:r>
      <w:r w:rsidRPr="00B60DF8">
        <w:rPr>
          <w:b/>
          <w:snapToGrid w:val="0"/>
          <w:szCs w:val="24"/>
          <w:u w:val="none"/>
        </w:rPr>
        <w:t>,</w:t>
      </w:r>
    </w:p>
    <w:p w14:paraId="75CEB9DD" w14:textId="77777777" w:rsidR="00B60DF8" w:rsidRPr="00B60DF8" w:rsidRDefault="00B60DF8" w:rsidP="00B60DF8">
      <w:pPr>
        <w:spacing w:after="120"/>
        <w:jc w:val="center"/>
        <w:rPr>
          <w:b/>
          <w:snapToGrid w:val="0"/>
          <w:szCs w:val="24"/>
          <w:u w:val="none"/>
        </w:rPr>
      </w:pPr>
      <w:r w:rsidRPr="00B60DF8">
        <w:rPr>
          <w:b/>
          <w:snapToGrid w:val="0"/>
          <w:szCs w:val="24"/>
          <w:u w:val="none"/>
        </w:rPr>
        <w:t>pircēja apstiprināšanu</w:t>
      </w:r>
    </w:p>
    <w:p w14:paraId="388363B7" w14:textId="77777777" w:rsidR="00B751DD" w:rsidRPr="00B751DD" w:rsidRDefault="00B751DD" w:rsidP="00B751DD">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(turpmāk – Dzīvokļa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w:t>
      </w:r>
      <w:r w:rsidRPr="00B751DD">
        <w:rPr>
          <w:szCs w:val="24"/>
          <w:u w:val="none"/>
          <w:lang w:eastAsia="lv-LV"/>
        </w:rPr>
        <w:lastRenderedPageBreak/>
        <w:t>novērtēšanas un izsoļu komisijai organizēt nekustamā īpašuma novērtēšanu un nosacītās cenas noteikšanu un iesniegt to apstiprināšanai Gulbenes novada pašvaldības domes sēdē.</w:t>
      </w:r>
    </w:p>
    <w:p w14:paraId="2395433E"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27.februārī pieņēma lēmumu Nr. GND/2025/104 “Par dzīvokļa īpašuma dzīvokļa īpašuma Nākotnes iela 2 k - 2 - 54, Gulbenē, Gulbenes novadā, nosacītās cenas apstiprināšanu” (protokols Nr. 6; 27.p.),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9400 EUR (deviņi tūkstoši četri simti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30415A3F"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5.martā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GND/4.18/25/691. </w:t>
      </w:r>
    </w:p>
    <w:p w14:paraId="562FE99E"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2025.gada 7.marta iesniegumu (Gulbenes novada pašvaldībā saņemts 2025.gada 7.martā un reģistrēts ar Nr. GND/5.13.2/25/667-Z), kurā ir izteikta piekrišana iegādāties Dzīvokļa īpašumu par nosacīto cenu uz nomaksu uz 2 (divi) gadiem.</w:t>
      </w:r>
    </w:p>
    <w:p w14:paraId="07223E39"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7.martā ir samaksāts avansa maksājums 5940 EUR (pieci tūkstoši deviņi simti četrdesmit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47B9D2CB"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ED89787"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639F175"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7F0E00F" w14:textId="77777777" w:rsidR="00B751DD" w:rsidRPr="00B751DD" w:rsidRDefault="00B751DD" w:rsidP="00B751DD">
      <w:pPr>
        <w:spacing w:line="360" w:lineRule="auto"/>
        <w:ind w:firstLine="567"/>
        <w:jc w:val="both"/>
        <w:rPr>
          <w:noProof/>
          <w:color w:val="000000"/>
          <w:szCs w:val="24"/>
          <w:u w:val="none"/>
          <w:lang w:eastAsia="lv-LV"/>
        </w:rPr>
      </w:pPr>
      <w:r w:rsidRPr="00B751DD">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Attīstības un tautsaimniecības komitejas ieteikumu un Finanšu </w:t>
      </w:r>
      <w:r w:rsidRPr="00B751DD">
        <w:rPr>
          <w:szCs w:val="24"/>
          <w:u w:val="none"/>
          <w:lang w:eastAsia="lv-LV"/>
        </w:rPr>
        <w:lastRenderedPageBreak/>
        <w:t>komitejas ieteikumu, atklāti balsojot: ar  balsīm “Par” ( ), “Pret” – , “Atturas” – , “Nepiedalās” – , Gulbenes novada pašvaldības dome NOLEMJ:</w:t>
      </w:r>
    </w:p>
    <w:p w14:paraId="7ED06F05"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Nākotnes iela 2 k - 2 - 54, Gulbenē, Gulbenes novadā, kadastra numurs 5001 900 2723, kas sastāv no divu istabu dzīvokļa ar platību 39,6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pircēju </w:t>
      </w:r>
      <w:r w:rsidRPr="00B751DD">
        <w:rPr>
          <w:b/>
          <w:bCs/>
          <w:szCs w:val="24"/>
          <w:u w:val="none"/>
          <w:lang w:eastAsia="lv-LV"/>
        </w:rPr>
        <w:t>[…]</w:t>
      </w:r>
      <w:r w:rsidRPr="00B751DD">
        <w:rPr>
          <w:szCs w:val="24"/>
          <w:u w:val="none"/>
          <w:lang w:eastAsia="lv-LV"/>
        </w:rPr>
        <w:t>.</w:t>
      </w:r>
    </w:p>
    <w:p w14:paraId="1D400F46"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2. ATĻAUT samaksu 9400 EUR (deviņi tūkstoši četri simti </w:t>
      </w:r>
      <w:proofErr w:type="spellStart"/>
      <w:r w:rsidRPr="00B751DD">
        <w:rPr>
          <w:i/>
          <w:szCs w:val="24"/>
          <w:u w:val="none"/>
          <w:lang w:eastAsia="lv-LV"/>
        </w:rPr>
        <w:t>euro</w:t>
      </w:r>
      <w:proofErr w:type="spellEnd"/>
      <w:r w:rsidRPr="00B751DD">
        <w:rPr>
          <w:szCs w:val="24"/>
          <w:u w:val="none"/>
          <w:lang w:eastAsia="lv-LV"/>
        </w:rPr>
        <w:t>) apmērā, par šā lēmuma 1.punktā minēto dzīvokļa īpašumu, veikt uz nomaksu līdz 2027.gada 25.martam, saskaņā ar maksājuma grafiku (Pielikums), kas ir šī lēmuma neatņemama sastāvdaļa.</w:t>
      </w:r>
    </w:p>
    <w:p w14:paraId="3D96BF08"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B2B5E23"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b/>
          <w:bCs/>
          <w:szCs w:val="24"/>
          <w:u w:val="none"/>
          <w:lang w:eastAsia="lv-LV"/>
        </w:rPr>
        <w:t>[…]</w:t>
      </w:r>
      <w:r w:rsidRPr="00B751DD">
        <w:rPr>
          <w:szCs w:val="24"/>
          <w:u w:val="none"/>
          <w:lang w:eastAsia="lv-LV"/>
        </w:rPr>
        <w:t>, tiesības uz lēmuma 1.punktā minēto dzīvokļa īpašumu zemesgrāmatā nostiprināt uz sava vārda pēc pirkuma maksas un aprēķināto procentu samaksas.</w:t>
      </w:r>
    </w:p>
    <w:p w14:paraId="29C74274"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4E670570" w14:textId="77777777" w:rsidR="00B60DF8" w:rsidRPr="00B60DF8" w:rsidRDefault="00B60DF8" w:rsidP="00B60DF8">
      <w:pPr>
        <w:spacing w:line="360" w:lineRule="auto"/>
        <w:rPr>
          <w:szCs w:val="24"/>
          <w:u w:val="none"/>
          <w:lang w:eastAsia="lv-LV"/>
        </w:rPr>
      </w:pPr>
    </w:p>
    <w:p w14:paraId="61487A6B" w14:textId="77777777" w:rsidR="00B60DF8" w:rsidRPr="00B60DF8" w:rsidRDefault="00B60DF8" w:rsidP="00B60DF8">
      <w:pPr>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0DF8">
        <w:rPr>
          <w:rFonts w:eastAsia="SimSun"/>
          <w:color w:val="00000A"/>
          <w:szCs w:val="24"/>
          <w:u w:val="none"/>
          <w:lang w:eastAsia="zh-CN" w:bidi="hi-IN"/>
        </w:rPr>
        <w:t>rakstveidā</w:t>
      </w:r>
      <w:proofErr w:type="spellEnd"/>
      <w:r w:rsidRPr="00B60DF8">
        <w:rPr>
          <w:rFonts w:eastAsia="SimSun"/>
          <w:color w:val="00000A"/>
          <w:szCs w:val="24"/>
          <w:u w:val="none"/>
          <w:lang w:eastAsia="zh-CN" w:bidi="hi-IN"/>
        </w:rPr>
        <w:t>, mutvārdos vai citādi – , neietekmē tā stāšanos spēkā.</w:t>
      </w:r>
    </w:p>
    <w:p w14:paraId="348D47D1" w14:textId="77777777" w:rsidR="00B60DF8" w:rsidRPr="00B60DF8" w:rsidRDefault="00B60DF8" w:rsidP="00B60DF8">
      <w:pPr>
        <w:spacing w:line="360" w:lineRule="auto"/>
        <w:ind w:firstLine="567"/>
        <w:jc w:val="both"/>
        <w:rPr>
          <w:szCs w:val="24"/>
          <w:u w:val="none"/>
          <w:lang w:eastAsia="lv-LV"/>
        </w:rPr>
      </w:pPr>
    </w:p>
    <w:p w14:paraId="73C81860" w14:textId="77777777" w:rsidR="00B60DF8" w:rsidRPr="00B60DF8" w:rsidRDefault="00B60DF8" w:rsidP="00B60DF8">
      <w:pPr>
        <w:spacing w:after="160" w:line="259" w:lineRule="auto"/>
        <w:jc w:val="center"/>
        <w:rPr>
          <w:szCs w:val="24"/>
          <w:u w:val="none"/>
          <w:lang w:eastAsia="lv-LV"/>
        </w:rPr>
      </w:pPr>
      <w:r w:rsidRPr="00B60DF8">
        <w:rPr>
          <w:szCs w:val="24"/>
          <w:u w:val="none"/>
          <w:lang w:eastAsia="lv-LV"/>
        </w:rPr>
        <w:t>Pielikums 27.03.2025. Gulbenes novada pašvaldības domes lēmumam Nr. GND/2025/</w:t>
      </w:r>
    </w:p>
    <w:p w14:paraId="5E5C0ECA"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Maksājumu grafiks dzīvokļa īpašuma</w:t>
      </w:r>
    </w:p>
    <w:p w14:paraId="0CB0353A"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Nākotnes iela 2 k - 2 - 54, Gulbenē, Gulbenes novadā, atsavināšanai</w:t>
      </w:r>
    </w:p>
    <w:tbl>
      <w:tblPr>
        <w:tblW w:w="9351" w:type="dxa"/>
        <w:tblLook w:val="04A0" w:firstRow="1" w:lastRow="0" w:firstColumn="1" w:lastColumn="0" w:noHBand="0" w:noVBand="1"/>
      </w:tblPr>
      <w:tblGrid>
        <w:gridCol w:w="1336"/>
        <w:gridCol w:w="1353"/>
        <w:gridCol w:w="1456"/>
        <w:gridCol w:w="1559"/>
        <w:gridCol w:w="1296"/>
        <w:gridCol w:w="1503"/>
        <w:gridCol w:w="848"/>
      </w:tblGrid>
      <w:tr w:rsidR="00B60DF8" w:rsidRPr="00B60DF8" w14:paraId="5A22290D" w14:textId="77777777" w:rsidTr="005B08D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69D6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Maksājuma termiņš</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14:paraId="36006BA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492DCDB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Neizmaksātā vērtība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D39B13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95116C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Procentu maksājums </w:t>
            </w:r>
          </w:p>
        </w:tc>
        <w:tc>
          <w:tcPr>
            <w:tcW w:w="1503" w:type="dxa"/>
            <w:tcBorders>
              <w:top w:val="single" w:sz="4" w:space="0" w:color="auto"/>
              <w:left w:val="nil"/>
              <w:bottom w:val="single" w:sz="4" w:space="0" w:color="auto"/>
              <w:right w:val="single" w:sz="4" w:space="0" w:color="auto"/>
            </w:tcBorders>
            <w:shd w:val="clear" w:color="auto" w:fill="auto"/>
            <w:vAlign w:val="center"/>
            <w:hideMark/>
          </w:tcPr>
          <w:p w14:paraId="26E38AF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Maksājums kopā </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0256E1D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Dienu skaits</w:t>
            </w:r>
          </w:p>
        </w:tc>
      </w:tr>
      <w:tr w:rsidR="00B60DF8" w:rsidRPr="00B60DF8" w14:paraId="33F0AB76" w14:textId="77777777" w:rsidTr="005B08D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6B8DC9E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27.03.2025</w:t>
            </w:r>
          </w:p>
        </w:tc>
        <w:tc>
          <w:tcPr>
            <w:tcW w:w="1353" w:type="dxa"/>
            <w:tcBorders>
              <w:top w:val="nil"/>
              <w:left w:val="nil"/>
              <w:bottom w:val="single" w:sz="4" w:space="0" w:color="auto"/>
              <w:right w:val="single" w:sz="4" w:space="0" w:color="auto"/>
            </w:tcBorders>
            <w:shd w:val="clear" w:color="auto" w:fill="auto"/>
            <w:noWrap/>
            <w:vAlign w:val="center"/>
            <w:hideMark/>
          </w:tcPr>
          <w:p w14:paraId="3987FFF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732DD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9400.00</w:t>
            </w:r>
          </w:p>
        </w:tc>
        <w:tc>
          <w:tcPr>
            <w:tcW w:w="1559" w:type="dxa"/>
            <w:tcBorders>
              <w:top w:val="nil"/>
              <w:left w:val="nil"/>
              <w:bottom w:val="single" w:sz="4" w:space="0" w:color="auto"/>
              <w:right w:val="single" w:sz="4" w:space="0" w:color="auto"/>
            </w:tcBorders>
            <w:shd w:val="clear" w:color="auto" w:fill="auto"/>
            <w:noWrap/>
            <w:vAlign w:val="center"/>
            <w:hideMark/>
          </w:tcPr>
          <w:p w14:paraId="2AB2C1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5940.00</w:t>
            </w:r>
          </w:p>
        </w:tc>
        <w:tc>
          <w:tcPr>
            <w:tcW w:w="1296" w:type="dxa"/>
            <w:tcBorders>
              <w:top w:val="nil"/>
              <w:left w:val="nil"/>
              <w:bottom w:val="single" w:sz="4" w:space="0" w:color="auto"/>
              <w:right w:val="single" w:sz="4" w:space="0" w:color="auto"/>
            </w:tcBorders>
            <w:shd w:val="clear" w:color="auto" w:fill="auto"/>
            <w:noWrap/>
            <w:vAlign w:val="center"/>
            <w:hideMark/>
          </w:tcPr>
          <w:p w14:paraId="26B5A23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c>
          <w:tcPr>
            <w:tcW w:w="1503" w:type="dxa"/>
            <w:tcBorders>
              <w:top w:val="nil"/>
              <w:left w:val="nil"/>
              <w:bottom w:val="single" w:sz="4" w:space="0" w:color="auto"/>
              <w:right w:val="single" w:sz="4" w:space="0" w:color="auto"/>
            </w:tcBorders>
            <w:shd w:val="clear" w:color="auto" w:fill="auto"/>
            <w:noWrap/>
            <w:vAlign w:val="center"/>
            <w:hideMark/>
          </w:tcPr>
          <w:p w14:paraId="211CEE9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5940.00</w:t>
            </w:r>
          </w:p>
        </w:tc>
        <w:tc>
          <w:tcPr>
            <w:tcW w:w="848" w:type="dxa"/>
            <w:tcBorders>
              <w:top w:val="nil"/>
              <w:left w:val="nil"/>
              <w:bottom w:val="single" w:sz="4" w:space="0" w:color="auto"/>
              <w:right w:val="single" w:sz="4" w:space="0" w:color="auto"/>
            </w:tcBorders>
            <w:shd w:val="clear" w:color="auto" w:fill="auto"/>
            <w:noWrap/>
            <w:vAlign w:val="center"/>
            <w:hideMark/>
          </w:tcPr>
          <w:p w14:paraId="6DFA3C8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r>
      <w:tr w:rsidR="00B60DF8" w:rsidRPr="00B60DF8" w14:paraId="1E41F64C"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EE8C2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25.04.2025</w:t>
            </w:r>
          </w:p>
        </w:tc>
        <w:tc>
          <w:tcPr>
            <w:tcW w:w="1353" w:type="dxa"/>
            <w:tcBorders>
              <w:top w:val="nil"/>
              <w:left w:val="nil"/>
              <w:bottom w:val="single" w:sz="4" w:space="0" w:color="auto"/>
              <w:right w:val="single" w:sz="4" w:space="0" w:color="auto"/>
            </w:tcBorders>
            <w:shd w:val="clear" w:color="auto" w:fill="auto"/>
            <w:noWrap/>
            <w:vAlign w:val="center"/>
            <w:hideMark/>
          </w:tcPr>
          <w:p w14:paraId="0482CC0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D9A33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3460.00</w:t>
            </w:r>
          </w:p>
        </w:tc>
        <w:tc>
          <w:tcPr>
            <w:tcW w:w="1559" w:type="dxa"/>
            <w:tcBorders>
              <w:top w:val="nil"/>
              <w:left w:val="nil"/>
              <w:bottom w:val="single" w:sz="4" w:space="0" w:color="auto"/>
              <w:right w:val="single" w:sz="4" w:space="0" w:color="auto"/>
            </w:tcBorders>
            <w:shd w:val="clear" w:color="auto" w:fill="auto"/>
            <w:noWrap/>
            <w:vAlign w:val="center"/>
            <w:hideMark/>
          </w:tcPr>
          <w:p w14:paraId="40579F8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C8F74A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16.49</w:t>
            </w:r>
          </w:p>
        </w:tc>
        <w:tc>
          <w:tcPr>
            <w:tcW w:w="1503" w:type="dxa"/>
            <w:tcBorders>
              <w:top w:val="nil"/>
              <w:left w:val="nil"/>
              <w:bottom w:val="single" w:sz="4" w:space="0" w:color="auto"/>
              <w:right w:val="single" w:sz="4" w:space="0" w:color="auto"/>
            </w:tcBorders>
            <w:shd w:val="clear" w:color="auto" w:fill="auto"/>
            <w:noWrap/>
            <w:vAlign w:val="center"/>
            <w:hideMark/>
          </w:tcPr>
          <w:p w14:paraId="267BF60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160.66</w:t>
            </w:r>
          </w:p>
        </w:tc>
        <w:tc>
          <w:tcPr>
            <w:tcW w:w="848" w:type="dxa"/>
            <w:tcBorders>
              <w:top w:val="nil"/>
              <w:left w:val="nil"/>
              <w:bottom w:val="single" w:sz="4" w:space="0" w:color="auto"/>
              <w:right w:val="single" w:sz="4" w:space="0" w:color="auto"/>
            </w:tcBorders>
            <w:shd w:val="clear" w:color="auto" w:fill="auto"/>
            <w:noWrap/>
            <w:vAlign w:val="center"/>
            <w:hideMark/>
          </w:tcPr>
          <w:p w14:paraId="7C99403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29</w:t>
            </w:r>
          </w:p>
        </w:tc>
      </w:tr>
      <w:tr w:rsidR="00B60DF8" w:rsidRPr="00B60DF8" w14:paraId="592279A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92739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25.05.2025</w:t>
            </w:r>
          </w:p>
        </w:tc>
        <w:tc>
          <w:tcPr>
            <w:tcW w:w="1353" w:type="dxa"/>
            <w:tcBorders>
              <w:top w:val="nil"/>
              <w:left w:val="nil"/>
              <w:bottom w:val="single" w:sz="4" w:space="0" w:color="auto"/>
              <w:right w:val="single" w:sz="4" w:space="0" w:color="auto"/>
            </w:tcBorders>
            <w:shd w:val="clear" w:color="auto" w:fill="auto"/>
            <w:noWrap/>
            <w:vAlign w:val="center"/>
            <w:hideMark/>
          </w:tcPr>
          <w:p w14:paraId="046921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2D735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3315.83</w:t>
            </w:r>
          </w:p>
        </w:tc>
        <w:tc>
          <w:tcPr>
            <w:tcW w:w="1559" w:type="dxa"/>
            <w:tcBorders>
              <w:top w:val="nil"/>
              <w:left w:val="nil"/>
              <w:bottom w:val="single" w:sz="4" w:space="0" w:color="auto"/>
              <w:right w:val="single" w:sz="4" w:space="0" w:color="auto"/>
            </w:tcBorders>
            <w:shd w:val="clear" w:color="auto" w:fill="auto"/>
            <w:noWrap/>
            <w:vAlign w:val="center"/>
            <w:hideMark/>
          </w:tcPr>
          <w:p w14:paraId="7AAE70F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130EC4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16.35</w:t>
            </w:r>
          </w:p>
        </w:tc>
        <w:tc>
          <w:tcPr>
            <w:tcW w:w="1503" w:type="dxa"/>
            <w:tcBorders>
              <w:top w:val="nil"/>
              <w:left w:val="nil"/>
              <w:bottom w:val="single" w:sz="4" w:space="0" w:color="auto"/>
              <w:right w:val="single" w:sz="4" w:space="0" w:color="auto"/>
            </w:tcBorders>
            <w:shd w:val="clear" w:color="auto" w:fill="auto"/>
            <w:noWrap/>
            <w:vAlign w:val="center"/>
            <w:hideMark/>
          </w:tcPr>
          <w:p w14:paraId="1CE5485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160.52</w:t>
            </w:r>
          </w:p>
        </w:tc>
        <w:tc>
          <w:tcPr>
            <w:tcW w:w="848" w:type="dxa"/>
            <w:tcBorders>
              <w:top w:val="nil"/>
              <w:left w:val="nil"/>
              <w:bottom w:val="single" w:sz="4" w:space="0" w:color="auto"/>
              <w:right w:val="single" w:sz="4" w:space="0" w:color="auto"/>
            </w:tcBorders>
            <w:shd w:val="clear" w:color="auto" w:fill="auto"/>
            <w:noWrap/>
            <w:vAlign w:val="center"/>
            <w:hideMark/>
          </w:tcPr>
          <w:p w14:paraId="2314342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94F51C8"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A1538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25.06.2025</w:t>
            </w:r>
          </w:p>
        </w:tc>
        <w:tc>
          <w:tcPr>
            <w:tcW w:w="1353" w:type="dxa"/>
            <w:tcBorders>
              <w:top w:val="nil"/>
              <w:left w:val="nil"/>
              <w:bottom w:val="single" w:sz="4" w:space="0" w:color="auto"/>
              <w:right w:val="single" w:sz="4" w:space="0" w:color="auto"/>
            </w:tcBorders>
            <w:shd w:val="clear" w:color="auto" w:fill="auto"/>
            <w:noWrap/>
            <w:vAlign w:val="center"/>
            <w:hideMark/>
          </w:tcPr>
          <w:p w14:paraId="3A0D6E4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4C81A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3171.66</w:t>
            </w:r>
          </w:p>
        </w:tc>
        <w:tc>
          <w:tcPr>
            <w:tcW w:w="1559" w:type="dxa"/>
            <w:tcBorders>
              <w:top w:val="nil"/>
              <w:left w:val="nil"/>
              <w:bottom w:val="single" w:sz="4" w:space="0" w:color="auto"/>
              <w:right w:val="single" w:sz="4" w:space="0" w:color="auto"/>
            </w:tcBorders>
            <w:shd w:val="clear" w:color="auto" w:fill="auto"/>
            <w:noWrap/>
            <w:vAlign w:val="center"/>
            <w:hideMark/>
          </w:tcPr>
          <w:p w14:paraId="0216675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0874AA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16.16</w:t>
            </w:r>
          </w:p>
        </w:tc>
        <w:tc>
          <w:tcPr>
            <w:tcW w:w="1503" w:type="dxa"/>
            <w:tcBorders>
              <w:top w:val="nil"/>
              <w:left w:val="nil"/>
              <w:bottom w:val="single" w:sz="4" w:space="0" w:color="auto"/>
              <w:right w:val="single" w:sz="4" w:space="0" w:color="auto"/>
            </w:tcBorders>
            <w:shd w:val="clear" w:color="auto" w:fill="auto"/>
            <w:noWrap/>
            <w:vAlign w:val="center"/>
            <w:hideMark/>
          </w:tcPr>
          <w:p w14:paraId="5146A3A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160.33</w:t>
            </w:r>
          </w:p>
        </w:tc>
        <w:tc>
          <w:tcPr>
            <w:tcW w:w="848" w:type="dxa"/>
            <w:tcBorders>
              <w:top w:val="nil"/>
              <w:left w:val="nil"/>
              <w:bottom w:val="single" w:sz="4" w:space="0" w:color="auto"/>
              <w:right w:val="single" w:sz="4" w:space="0" w:color="auto"/>
            </w:tcBorders>
            <w:shd w:val="clear" w:color="auto" w:fill="auto"/>
            <w:noWrap/>
            <w:vAlign w:val="center"/>
            <w:hideMark/>
          </w:tcPr>
          <w:p w14:paraId="1E024CF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74E79D7"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014C6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lastRenderedPageBreak/>
              <w:t>25.07.2025</w:t>
            </w:r>
          </w:p>
        </w:tc>
        <w:tc>
          <w:tcPr>
            <w:tcW w:w="1353" w:type="dxa"/>
            <w:tcBorders>
              <w:top w:val="nil"/>
              <w:left w:val="nil"/>
              <w:bottom w:val="single" w:sz="4" w:space="0" w:color="auto"/>
              <w:right w:val="single" w:sz="4" w:space="0" w:color="auto"/>
            </w:tcBorders>
            <w:shd w:val="clear" w:color="auto" w:fill="auto"/>
            <w:noWrap/>
            <w:vAlign w:val="center"/>
            <w:hideMark/>
          </w:tcPr>
          <w:p w14:paraId="73DC269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C04FC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3027.49</w:t>
            </w:r>
          </w:p>
        </w:tc>
        <w:tc>
          <w:tcPr>
            <w:tcW w:w="1559" w:type="dxa"/>
            <w:tcBorders>
              <w:top w:val="nil"/>
              <w:left w:val="nil"/>
              <w:bottom w:val="single" w:sz="4" w:space="0" w:color="auto"/>
              <w:right w:val="single" w:sz="4" w:space="0" w:color="auto"/>
            </w:tcBorders>
            <w:shd w:val="clear" w:color="auto" w:fill="auto"/>
            <w:noWrap/>
            <w:vAlign w:val="center"/>
            <w:hideMark/>
          </w:tcPr>
          <w:p w14:paraId="6FC1940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058D1B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14.93</w:t>
            </w:r>
          </w:p>
        </w:tc>
        <w:tc>
          <w:tcPr>
            <w:tcW w:w="1503" w:type="dxa"/>
            <w:tcBorders>
              <w:top w:val="nil"/>
              <w:left w:val="nil"/>
              <w:bottom w:val="single" w:sz="4" w:space="0" w:color="auto"/>
              <w:right w:val="single" w:sz="4" w:space="0" w:color="auto"/>
            </w:tcBorders>
            <w:shd w:val="clear" w:color="auto" w:fill="auto"/>
            <w:noWrap/>
            <w:vAlign w:val="center"/>
            <w:hideMark/>
          </w:tcPr>
          <w:p w14:paraId="1A725F6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159.10</w:t>
            </w:r>
          </w:p>
        </w:tc>
        <w:tc>
          <w:tcPr>
            <w:tcW w:w="848" w:type="dxa"/>
            <w:tcBorders>
              <w:top w:val="nil"/>
              <w:left w:val="nil"/>
              <w:bottom w:val="single" w:sz="4" w:space="0" w:color="auto"/>
              <w:right w:val="single" w:sz="4" w:space="0" w:color="auto"/>
            </w:tcBorders>
            <w:shd w:val="clear" w:color="auto" w:fill="auto"/>
            <w:noWrap/>
            <w:vAlign w:val="center"/>
            <w:hideMark/>
          </w:tcPr>
          <w:p w14:paraId="30C1D67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0AD69A1"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A4ED5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25.08.2025</w:t>
            </w:r>
          </w:p>
        </w:tc>
        <w:tc>
          <w:tcPr>
            <w:tcW w:w="1353" w:type="dxa"/>
            <w:tcBorders>
              <w:top w:val="nil"/>
              <w:left w:val="nil"/>
              <w:bottom w:val="single" w:sz="4" w:space="0" w:color="auto"/>
              <w:right w:val="single" w:sz="4" w:space="0" w:color="auto"/>
            </w:tcBorders>
            <w:shd w:val="clear" w:color="auto" w:fill="auto"/>
            <w:noWrap/>
            <w:vAlign w:val="center"/>
            <w:hideMark/>
          </w:tcPr>
          <w:p w14:paraId="2A312FD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04344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2883.32</w:t>
            </w:r>
          </w:p>
        </w:tc>
        <w:tc>
          <w:tcPr>
            <w:tcW w:w="1559" w:type="dxa"/>
            <w:tcBorders>
              <w:top w:val="nil"/>
              <w:left w:val="nil"/>
              <w:bottom w:val="single" w:sz="4" w:space="0" w:color="auto"/>
              <w:right w:val="single" w:sz="4" w:space="0" w:color="auto"/>
            </w:tcBorders>
            <w:shd w:val="clear" w:color="auto" w:fill="auto"/>
            <w:noWrap/>
            <w:vAlign w:val="center"/>
            <w:hideMark/>
          </w:tcPr>
          <w:p w14:paraId="085648F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13AA01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14.69</w:t>
            </w:r>
          </w:p>
        </w:tc>
        <w:tc>
          <w:tcPr>
            <w:tcW w:w="1503" w:type="dxa"/>
            <w:tcBorders>
              <w:top w:val="nil"/>
              <w:left w:val="nil"/>
              <w:bottom w:val="single" w:sz="4" w:space="0" w:color="auto"/>
              <w:right w:val="single" w:sz="4" w:space="0" w:color="auto"/>
            </w:tcBorders>
            <w:shd w:val="clear" w:color="auto" w:fill="auto"/>
            <w:noWrap/>
            <w:vAlign w:val="center"/>
            <w:hideMark/>
          </w:tcPr>
          <w:p w14:paraId="711BB90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158.86</w:t>
            </w:r>
          </w:p>
        </w:tc>
        <w:tc>
          <w:tcPr>
            <w:tcW w:w="848" w:type="dxa"/>
            <w:tcBorders>
              <w:top w:val="nil"/>
              <w:left w:val="nil"/>
              <w:bottom w:val="single" w:sz="4" w:space="0" w:color="auto"/>
              <w:right w:val="single" w:sz="4" w:space="0" w:color="auto"/>
            </w:tcBorders>
            <w:shd w:val="clear" w:color="auto" w:fill="auto"/>
            <w:noWrap/>
            <w:vAlign w:val="center"/>
            <w:hideMark/>
          </w:tcPr>
          <w:p w14:paraId="4F96A10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CAD675F"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BA33A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25.09.2025</w:t>
            </w:r>
          </w:p>
        </w:tc>
        <w:tc>
          <w:tcPr>
            <w:tcW w:w="1353" w:type="dxa"/>
            <w:tcBorders>
              <w:top w:val="nil"/>
              <w:left w:val="nil"/>
              <w:bottom w:val="single" w:sz="4" w:space="0" w:color="auto"/>
              <w:right w:val="single" w:sz="4" w:space="0" w:color="auto"/>
            </w:tcBorders>
            <w:shd w:val="clear" w:color="auto" w:fill="auto"/>
            <w:noWrap/>
            <w:vAlign w:val="center"/>
            <w:hideMark/>
          </w:tcPr>
          <w:p w14:paraId="3D5BA82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4E424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2739.15</w:t>
            </w:r>
          </w:p>
        </w:tc>
        <w:tc>
          <w:tcPr>
            <w:tcW w:w="1559" w:type="dxa"/>
            <w:tcBorders>
              <w:top w:val="nil"/>
              <w:left w:val="nil"/>
              <w:bottom w:val="single" w:sz="4" w:space="0" w:color="auto"/>
              <w:right w:val="single" w:sz="4" w:space="0" w:color="auto"/>
            </w:tcBorders>
            <w:shd w:val="clear" w:color="auto" w:fill="auto"/>
            <w:noWrap/>
            <w:vAlign w:val="center"/>
            <w:hideMark/>
          </w:tcPr>
          <w:p w14:paraId="55513F0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8ED152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13.96</w:t>
            </w:r>
          </w:p>
        </w:tc>
        <w:tc>
          <w:tcPr>
            <w:tcW w:w="1503" w:type="dxa"/>
            <w:tcBorders>
              <w:top w:val="nil"/>
              <w:left w:val="nil"/>
              <w:bottom w:val="single" w:sz="4" w:space="0" w:color="auto"/>
              <w:right w:val="single" w:sz="4" w:space="0" w:color="auto"/>
            </w:tcBorders>
            <w:shd w:val="clear" w:color="auto" w:fill="auto"/>
            <w:noWrap/>
            <w:vAlign w:val="center"/>
            <w:hideMark/>
          </w:tcPr>
          <w:p w14:paraId="2A51D80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158.13</w:t>
            </w:r>
          </w:p>
        </w:tc>
        <w:tc>
          <w:tcPr>
            <w:tcW w:w="848" w:type="dxa"/>
            <w:tcBorders>
              <w:top w:val="nil"/>
              <w:left w:val="nil"/>
              <w:bottom w:val="single" w:sz="4" w:space="0" w:color="auto"/>
              <w:right w:val="single" w:sz="4" w:space="0" w:color="auto"/>
            </w:tcBorders>
            <w:shd w:val="clear" w:color="auto" w:fill="auto"/>
            <w:noWrap/>
            <w:vAlign w:val="center"/>
            <w:hideMark/>
          </w:tcPr>
          <w:p w14:paraId="20D87FD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4A035E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63828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25.10.2025</w:t>
            </w:r>
          </w:p>
        </w:tc>
        <w:tc>
          <w:tcPr>
            <w:tcW w:w="1353" w:type="dxa"/>
            <w:tcBorders>
              <w:top w:val="nil"/>
              <w:left w:val="nil"/>
              <w:bottom w:val="single" w:sz="4" w:space="0" w:color="auto"/>
              <w:right w:val="single" w:sz="4" w:space="0" w:color="auto"/>
            </w:tcBorders>
            <w:shd w:val="clear" w:color="auto" w:fill="auto"/>
            <w:noWrap/>
            <w:vAlign w:val="center"/>
            <w:hideMark/>
          </w:tcPr>
          <w:p w14:paraId="6B94294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012CC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2594.98</w:t>
            </w:r>
          </w:p>
        </w:tc>
        <w:tc>
          <w:tcPr>
            <w:tcW w:w="1559" w:type="dxa"/>
            <w:tcBorders>
              <w:top w:val="nil"/>
              <w:left w:val="nil"/>
              <w:bottom w:val="single" w:sz="4" w:space="0" w:color="auto"/>
              <w:right w:val="single" w:sz="4" w:space="0" w:color="auto"/>
            </w:tcBorders>
            <w:shd w:val="clear" w:color="auto" w:fill="auto"/>
            <w:noWrap/>
            <w:vAlign w:val="center"/>
            <w:hideMark/>
          </w:tcPr>
          <w:p w14:paraId="7E2015A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FEC74F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12.80</w:t>
            </w:r>
          </w:p>
        </w:tc>
        <w:tc>
          <w:tcPr>
            <w:tcW w:w="1503" w:type="dxa"/>
            <w:tcBorders>
              <w:top w:val="nil"/>
              <w:left w:val="nil"/>
              <w:bottom w:val="single" w:sz="4" w:space="0" w:color="auto"/>
              <w:right w:val="single" w:sz="4" w:space="0" w:color="auto"/>
            </w:tcBorders>
            <w:shd w:val="clear" w:color="auto" w:fill="auto"/>
            <w:noWrap/>
            <w:vAlign w:val="center"/>
            <w:hideMark/>
          </w:tcPr>
          <w:p w14:paraId="1D4F65B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156.97</w:t>
            </w:r>
          </w:p>
        </w:tc>
        <w:tc>
          <w:tcPr>
            <w:tcW w:w="848" w:type="dxa"/>
            <w:tcBorders>
              <w:top w:val="nil"/>
              <w:left w:val="nil"/>
              <w:bottom w:val="single" w:sz="4" w:space="0" w:color="auto"/>
              <w:right w:val="single" w:sz="4" w:space="0" w:color="auto"/>
            </w:tcBorders>
            <w:shd w:val="clear" w:color="auto" w:fill="auto"/>
            <w:noWrap/>
            <w:vAlign w:val="center"/>
            <w:hideMark/>
          </w:tcPr>
          <w:p w14:paraId="09FE1CB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F6E58F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41ADB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25.11.2025</w:t>
            </w:r>
          </w:p>
        </w:tc>
        <w:tc>
          <w:tcPr>
            <w:tcW w:w="1353" w:type="dxa"/>
            <w:tcBorders>
              <w:top w:val="nil"/>
              <w:left w:val="nil"/>
              <w:bottom w:val="single" w:sz="4" w:space="0" w:color="auto"/>
              <w:right w:val="single" w:sz="4" w:space="0" w:color="auto"/>
            </w:tcBorders>
            <w:shd w:val="clear" w:color="auto" w:fill="auto"/>
            <w:noWrap/>
            <w:vAlign w:val="center"/>
            <w:hideMark/>
          </w:tcPr>
          <w:p w14:paraId="0FB1756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F103C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2450.81</w:t>
            </w:r>
          </w:p>
        </w:tc>
        <w:tc>
          <w:tcPr>
            <w:tcW w:w="1559" w:type="dxa"/>
            <w:tcBorders>
              <w:top w:val="nil"/>
              <w:left w:val="nil"/>
              <w:bottom w:val="single" w:sz="4" w:space="0" w:color="auto"/>
              <w:right w:val="single" w:sz="4" w:space="0" w:color="auto"/>
            </w:tcBorders>
            <w:shd w:val="clear" w:color="auto" w:fill="auto"/>
            <w:noWrap/>
            <w:vAlign w:val="center"/>
            <w:hideMark/>
          </w:tcPr>
          <w:p w14:paraId="2A2A8E3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D9F5C5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12.49</w:t>
            </w:r>
          </w:p>
        </w:tc>
        <w:tc>
          <w:tcPr>
            <w:tcW w:w="1503" w:type="dxa"/>
            <w:tcBorders>
              <w:top w:val="nil"/>
              <w:left w:val="nil"/>
              <w:bottom w:val="single" w:sz="4" w:space="0" w:color="auto"/>
              <w:right w:val="single" w:sz="4" w:space="0" w:color="auto"/>
            </w:tcBorders>
            <w:shd w:val="clear" w:color="auto" w:fill="auto"/>
            <w:noWrap/>
            <w:vAlign w:val="center"/>
            <w:hideMark/>
          </w:tcPr>
          <w:p w14:paraId="25A5D5C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156.66</w:t>
            </w:r>
          </w:p>
        </w:tc>
        <w:tc>
          <w:tcPr>
            <w:tcW w:w="848" w:type="dxa"/>
            <w:tcBorders>
              <w:top w:val="nil"/>
              <w:left w:val="nil"/>
              <w:bottom w:val="single" w:sz="4" w:space="0" w:color="auto"/>
              <w:right w:val="single" w:sz="4" w:space="0" w:color="auto"/>
            </w:tcBorders>
            <w:shd w:val="clear" w:color="auto" w:fill="auto"/>
            <w:noWrap/>
            <w:vAlign w:val="center"/>
            <w:hideMark/>
          </w:tcPr>
          <w:p w14:paraId="66066C1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736749F"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570F88"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25.12.2025</w:t>
            </w:r>
          </w:p>
        </w:tc>
        <w:tc>
          <w:tcPr>
            <w:tcW w:w="1353" w:type="dxa"/>
            <w:tcBorders>
              <w:top w:val="nil"/>
              <w:left w:val="nil"/>
              <w:bottom w:val="single" w:sz="4" w:space="0" w:color="auto"/>
              <w:right w:val="single" w:sz="4" w:space="0" w:color="auto"/>
            </w:tcBorders>
            <w:shd w:val="clear" w:color="auto" w:fill="auto"/>
            <w:noWrap/>
            <w:vAlign w:val="center"/>
            <w:hideMark/>
          </w:tcPr>
          <w:p w14:paraId="11FBC98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6EC9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2306.64</w:t>
            </w:r>
          </w:p>
        </w:tc>
        <w:tc>
          <w:tcPr>
            <w:tcW w:w="1559" w:type="dxa"/>
            <w:tcBorders>
              <w:top w:val="nil"/>
              <w:left w:val="nil"/>
              <w:bottom w:val="single" w:sz="4" w:space="0" w:color="auto"/>
              <w:right w:val="single" w:sz="4" w:space="0" w:color="auto"/>
            </w:tcBorders>
            <w:shd w:val="clear" w:color="auto" w:fill="auto"/>
            <w:noWrap/>
            <w:vAlign w:val="center"/>
            <w:hideMark/>
          </w:tcPr>
          <w:p w14:paraId="4C346F8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2A7E4A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11.38</w:t>
            </w:r>
          </w:p>
        </w:tc>
        <w:tc>
          <w:tcPr>
            <w:tcW w:w="1503" w:type="dxa"/>
            <w:tcBorders>
              <w:top w:val="nil"/>
              <w:left w:val="nil"/>
              <w:bottom w:val="single" w:sz="4" w:space="0" w:color="auto"/>
              <w:right w:val="single" w:sz="4" w:space="0" w:color="auto"/>
            </w:tcBorders>
            <w:shd w:val="clear" w:color="auto" w:fill="auto"/>
            <w:noWrap/>
            <w:vAlign w:val="center"/>
            <w:hideMark/>
          </w:tcPr>
          <w:p w14:paraId="4DFB237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155.55</w:t>
            </w:r>
          </w:p>
        </w:tc>
        <w:tc>
          <w:tcPr>
            <w:tcW w:w="848" w:type="dxa"/>
            <w:tcBorders>
              <w:top w:val="nil"/>
              <w:left w:val="nil"/>
              <w:bottom w:val="single" w:sz="4" w:space="0" w:color="auto"/>
              <w:right w:val="single" w:sz="4" w:space="0" w:color="auto"/>
            </w:tcBorders>
            <w:shd w:val="clear" w:color="auto" w:fill="auto"/>
            <w:noWrap/>
            <w:vAlign w:val="center"/>
            <w:hideMark/>
          </w:tcPr>
          <w:p w14:paraId="368BAB4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B1DB88B"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24C99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25.01.2026</w:t>
            </w:r>
          </w:p>
        </w:tc>
        <w:tc>
          <w:tcPr>
            <w:tcW w:w="1353" w:type="dxa"/>
            <w:tcBorders>
              <w:top w:val="nil"/>
              <w:left w:val="nil"/>
              <w:bottom w:val="single" w:sz="4" w:space="0" w:color="auto"/>
              <w:right w:val="single" w:sz="4" w:space="0" w:color="auto"/>
            </w:tcBorders>
            <w:shd w:val="clear" w:color="auto" w:fill="auto"/>
            <w:noWrap/>
            <w:vAlign w:val="center"/>
            <w:hideMark/>
          </w:tcPr>
          <w:p w14:paraId="7156407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F38E9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2162.47</w:t>
            </w:r>
          </w:p>
        </w:tc>
        <w:tc>
          <w:tcPr>
            <w:tcW w:w="1559" w:type="dxa"/>
            <w:tcBorders>
              <w:top w:val="nil"/>
              <w:left w:val="nil"/>
              <w:bottom w:val="single" w:sz="4" w:space="0" w:color="auto"/>
              <w:right w:val="single" w:sz="4" w:space="0" w:color="auto"/>
            </w:tcBorders>
            <w:shd w:val="clear" w:color="auto" w:fill="auto"/>
            <w:noWrap/>
            <w:vAlign w:val="center"/>
            <w:hideMark/>
          </w:tcPr>
          <w:p w14:paraId="5EB0FDD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707A8B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11.02</w:t>
            </w:r>
          </w:p>
        </w:tc>
        <w:tc>
          <w:tcPr>
            <w:tcW w:w="1503" w:type="dxa"/>
            <w:tcBorders>
              <w:top w:val="nil"/>
              <w:left w:val="nil"/>
              <w:bottom w:val="single" w:sz="4" w:space="0" w:color="auto"/>
              <w:right w:val="single" w:sz="4" w:space="0" w:color="auto"/>
            </w:tcBorders>
            <w:shd w:val="clear" w:color="auto" w:fill="auto"/>
            <w:noWrap/>
            <w:vAlign w:val="center"/>
            <w:hideMark/>
          </w:tcPr>
          <w:p w14:paraId="0BDFDBA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155.19</w:t>
            </w:r>
          </w:p>
        </w:tc>
        <w:tc>
          <w:tcPr>
            <w:tcW w:w="848" w:type="dxa"/>
            <w:tcBorders>
              <w:top w:val="nil"/>
              <w:left w:val="nil"/>
              <w:bottom w:val="single" w:sz="4" w:space="0" w:color="auto"/>
              <w:right w:val="single" w:sz="4" w:space="0" w:color="auto"/>
            </w:tcBorders>
            <w:shd w:val="clear" w:color="auto" w:fill="auto"/>
            <w:noWrap/>
            <w:vAlign w:val="center"/>
            <w:hideMark/>
          </w:tcPr>
          <w:p w14:paraId="25FB775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7A20847"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3D7CF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25.02.2026</w:t>
            </w:r>
          </w:p>
        </w:tc>
        <w:tc>
          <w:tcPr>
            <w:tcW w:w="1353" w:type="dxa"/>
            <w:tcBorders>
              <w:top w:val="nil"/>
              <w:left w:val="nil"/>
              <w:bottom w:val="single" w:sz="4" w:space="0" w:color="auto"/>
              <w:right w:val="single" w:sz="4" w:space="0" w:color="auto"/>
            </w:tcBorders>
            <w:shd w:val="clear" w:color="auto" w:fill="auto"/>
            <w:noWrap/>
            <w:vAlign w:val="center"/>
            <w:hideMark/>
          </w:tcPr>
          <w:p w14:paraId="17F0131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18D02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2018.30</w:t>
            </w:r>
          </w:p>
        </w:tc>
        <w:tc>
          <w:tcPr>
            <w:tcW w:w="1559" w:type="dxa"/>
            <w:tcBorders>
              <w:top w:val="nil"/>
              <w:left w:val="nil"/>
              <w:bottom w:val="single" w:sz="4" w:space="0" w:color="auto"/>
              <w:right w:val="single" w:sz="4" w:space="0" w:color="auto"/>
            </w:tcBorders>
            <w:shd w:val="clear" w:color="auto" w:fill="auto"/>
            <w:noWrap/>
            <w:vAlign w:val="center"/>
            <w:hideMark/>
          </w:tcPr>
          <w:p w14:paraId="02F5C1C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918D5A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10.29</w:t>
            </w:r>
          </w:p>
        </w:tc>
        <w:tc>
          <w:tcPr>
            <w:tcW w:w="1503" w:type="dxa"/>
            <w:tcBorders>
              <w:top w:val="nil"/>
              <w:left w:val="nil"/>
              <w:bottom w:val="single" w:sz="4" w:space="0" w:color="auto"/>
              <w:right w:val="single" w:sz="4" w:space="0" w:color="auto"/>
            </w:tcBorders>
            <w:shd w:val="clear" w:color="auto" w:fill="auto"/>
            <w:noWrap/>
            <w:vAlign w:val="center"/>
            <w:hideMark/>
          </w:tcPr>
          <w:p w14:paraId="38CA1F8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154.46</w:t>
            </w:r>
          </w:p>
        </w:tc>
        <w:tc>
          <w:tcPr>
            <w:tcW w:w="848" w:type="dxa"/>
            <w:tcBorders>
              <w:top w:val="nil"/>
              <w:left w:val="nil"/>
              <w:bottom w:val="single" w:sz="4" w:space="0" w:color="auto"/>
              <w:right w:val="single" w:sz="4" w:space="0" w:color="auto"/>
            </w:tcBorders>
            <w:shd w:val="clear" w:color="auto" w:fill="auto"/>
            <w:noWrap/>
            <w:vAlign w:val="center"/>
            <w:hideMark/>
          </w:tcPr>
          <w:p w14:paraId="3D2821B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3B72F24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24585F"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25.03.2026</w:t>
            </w:r>
          </w:p>
        </w:tc>
        <w:tc>
          <w:tcPr>
            <w:tcW w:w="1353" w:type="dxa"/>
            <w:tcBorders>
              <w:top w:val="nil"/>
              <w:left w:val="nil"/>
              <w:bottom w:val="single" w:sz="4" w:space="0" w:color="auto"/>
              <w:right w:val="single" w:sz="4" w:space="0" w:color="auto"/>
            </w:tcBorders>
            <w:shd w:val="clear" w:color="auto" w:fill="auto"/>
            <w:noWrap/>
            <w:vAlign w:val="center"/>
            <w:hideMark/>
          </w:tcPr>
          <w:p w14:paraId="435F006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9FBC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1874.13</w:t>
            </w:r>
          </w:p>
        </w:tc>
        <w:tc>
          <w:tcPr>
            <w:tcW w:w="1559" w:type="dxa"/>
            <w:tcBorders>
              <w:top w:val="nil"/>
              <w:left w:val="nil"/>
              <w:bottom w:val="single" w:sz="4" w:space="0" w:color="auto"/>
              <w:right w:val="single" w:sz="4" w:space="0" w:color="auto"/>
            </w:tcBorders>
            <w:shd w:val="clear" w:color="auto" w:fill="auto"/>
            <w:noWrap/>
            <w:vAlign w:val="center"/>
            <w:hideMark/>
          </w:tcPr>
          <w:p w14:paraId="410C53E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0FA8DA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8.63</w:t>
            </w:r>
          </w:p>
        </w:tc>
        <w:tc>
          <w:tcPr>
            <w:tcW w:w="1503" w:type="dxa"/>
            <w:tcBorders>
              <w:top w:val="nil"/>
              <w:left w:val="nil"/>
              <w:bottom w:val="single" w:sz="4" w:space="0" w:color="auto"/>
              <w:right w:val="single" w:sz="4" w:space="0" w:color="auto"/>
            </w:tcBorders>
            <w:shd w:val="clear" w:color="auto" w:fill="auto"/>
            <w:noWrap/>
            <w:vAlign w:val="center"/>
            <w:hideMark/>
          </w:tcPr>
          <w:p w14:paraId="7718C18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152.80</w:t>
            </w:r>
          </w:p>
        </w:tc>
        <w:tc>
          <w:tcPr>
            <w:tcW w:w="848" w:type="dxa"/>
            <w:tcBorders>
              <w:top w:val="nil"/>
              <w:left w:val="nil"/>
              <w:bottom w:val="single" w:sz="4" w:space="0" w:color="auto"/>
              <w:right w:val="single" w:sz="4" w:space="0" w:color="auto"/>
            </w:tcBorders>
            <w:shd w:val="clear" w:color="auto" w:fill="auto"/>
            <w:noWrap/>
            <w:vAlign w:val="center"/>
            <w:hideMark/>
          </w:tcPr>
          <w:p w14:paraId="0BC5B9B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56DAF9F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C67D1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25.04.2026</w:t>
            </w:r>
          </w:p>
        </w:tc>
        <w:tc>
          <w:tcPr>
            <w:tcW w:w="1353" w:type="dxa"/>
            <w:tcBorders>
              <w:top w:val="nil"/>
              <w:left w:val="nil"/>
              <w:bottom w:val="single" w:sz="4" w:space="0" w:color="auto"/>
              <w:right w:val="single" w:sz="4" w:space="0" w:color="auto"/>
            </w:tcBorders>
            <w:shd w:val="clear" w:color="auto" w:fill="auto"/>
            <w:noWrap/>
            <w:vAlign w:val="center"/>
            <w:hideMark/>
          </w:tcPr>
          <w:p w14:paraId="30B9C4A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B9363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1729.96</w:t>
            </w:r>
          </w:p>
        </w:tc>
        <w:tc>
          <w:tcPr>
            <w:tcW w:w="1559" w:type="dxa"/>
            <w:tcBorders>
              <w:top w:val="nil"/>
              <w:left w:val="nil"/>
              <w:bottom w:val="single" w:sz="4" w:space="0" w:color="auto"/>
              <w:right w:val="single" w:sz="4" w:space="0" w:color="auto"/>
            </w:tcBorders>
            <w:shd w:val="clear" w:color="auto" w:fill="auto"/>
            <w:noWrap/>
            <w:vAlign w:val="center"/>
            <w:hideMark/>
          </w:tcPr>
          <w:p w14:paraId="1960F09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6FB5F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8.82</w:t>
            </w:r>
          </w:p>
        </w:tc>
        <w:tc>
          <w:tcPr>
            <w:tcW w:w="1503" w:type="dxa"/>
            <w:tcBorders>
              <w:top w:val="nil"/>
              <w:left w:val="nil"/>
              <w:bottom w:val="single" w:sz="4" w:space="0" w:color="auto"/>
              <w:right w:val="single" w:sz="4" w:space="0" w:color="auto"/>
            </w:tcBorders>
            <w:shd w:val="clear" w:color="auto" w:fill="auto"/>
            <w:noWrap/>
            <w:vAlign w:val="center"/>
            <w:hideMark/>
          </w:tcPr>
          <w:p w14:paraId="6485A88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152.99</w:t>
            </w:r>
          </w:p>
        </w:tc>
        <w:tc>
          <w:tcPr>
            <w:tcW w:w="848" w:type="dxa"/>
            <w:tcBorders>
              <w:top w:val="nil"/>
              <w:left w:val="nil"/>
              <w:bottom w:val="single" w:sz="4" w:space="0" w:color="auto"/>
              <w:right w:val="single" w:sz="4" w:space="0" w:color="auto"/>
            </w:tcBorders>
            <w:shd w:val="clear" w:color="auto" w:fill="auto"/>
            <w:noWrap/>
            <w:vAlign w:val="center"/>
            <w:hideMark/>
          </w:tcPr>
          <w:p w14:paraId="769F430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6D54299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B39EB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25.05.2026</w:t>
            </w:r>
          </w:p>
        </w:tc>
        <w:tc>
          <w:tcPr>
            <w:tcW w:w="1353" w:type="dxa"/>
            <w:tcBorders>
              <w:top w:val="nil"/>
              <w:left w:val="nil"/>
              <w:bottom w:val="single" w:sz="4" w:space="0" w:color="auto"/>
              <w:right w:val="single" w:sz="4" w:space="0" w:color="auto"/>
            </w:tcBorders>
            <w:shd w:val="clear" w:color="auto" w:fill="auto"/>
            <w:noWrap/>
            <w:vAlign w:val="center"/>
            <w:hideMark/>
          </w:tcPr>
          <w:p w14:paraId="6ADDB31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2C71E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1585.79</w:t>
            </w:r>
          </w:p>
        </w:tc>
        <w:tc>
          <w:tcPr>
            <w:tcW w:w="1559" w:type="dxa"/>
            <w:tcBorders>
              <w:top w:val="nil"/>
              <w:left w:val="nil"/>
              <w:bottom w:val="single" w:sz="4" w:space="0" w:color="auto"/>
              <w:right w:val="single" w:sz="4" w:space="0" w:color="auto"/>
            </w:tcBorders>
            <w:shd w:val="clear" w:color="auto" w:fill="auto"/>
            <w:noWrap/>
            <w:vAlign w:val="center"/>
            <w:hideMark/>
          </w:tcPr>
          <w:p w14:paraId="021B01E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124402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7.82</w:t>
            </w:r>
          </w:p>
        </w:tc>
        <w:tc>
          <w:tcPr>
            <w:tcW w:w="1503" w:type="dxa"/>
            <w:tcBorders>
              <w:top w:val="nil"/>
              <w:left w:val="nil"/>
              <w:bottom w:val="single" w:sz="4" w:space="0" w:color="auto"/>
              <w:right w:val="single" w:sz="4" w:space="0" w:color="auto"/>
            </w:tcBorders>
            <w:shd w:val="clear" w:color="auto" w:fill="auto"/>
            <w:noWrap/>
            <w:vAlign w:val="center"/>
            <w:hideMark/>
          </w:tcPr>
          <w:p w14:paraId="46BEC89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151.99</w:t>
            </w:r>
          </w:p>
        </w:tc>
        <w:tc>
          <w:tcPr>
            <w:tcW w:w="848" w:type="dxa"/>
            <w:tcBorders>
              <w:top w:val="nil"/>
              <w:left w:val="nil"/>
              <w:bottom w:val="single" w:sz="4" w:space="0" w:color="auto"/>
              <w:right w:val="single" w:sz="4" w:space="0" w:color="auto"/>
            </w:tcBorders>
            <w:shd w:val="clear" w:color="auto" w:fill="auto"/>
            <w:noWrap/>
            <w:vAlign w:val="center"/>
            <w:hideMark/>
          </w:tcPr>
          <w:p w14:paraId="2022AD0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6950B3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CCC6C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25.06.2026</w:t>
            </w:r>
          </w:p>
        </w:tc>
        <w:tc>
          <w:tcPr>
            <w:tcW w:w="1353" w:type="dxa"/>
            <w:tcBorders>
              <w:top w:val="nil"/>
              <w:left w:val="nil"/>
              <w:bottom w:val="single" w:sz="4" w:space="0" w:color="auto"/>
              <w:right w:val="single" w:sz="4" w:space="0" w:color="auto"/>
            </w:tcBorders>
            <w:shd w:val="clear" w:color="auto" w:fill="auto"/>
            <w:noWrap/>
            <w:vAlign w:val="center"/>
            <w:hideMark/>
          </w:tcPr>
          <w:p w14:paraId="5AF34F7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3C230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1441.62</w:t>
            </w:r>
          </w:p>
        </w:tc>
        <w:tc>
          <w:tcPr>
            <w:tcW w:w="1559" w:type="dxa"/>
            <w:tcBorders>
              <w:top w:val="nil"/>
              <w:left w:val="nil"/>
              <w:bottom w:val="single" w:sz="4" w:space="0" w:color="auto"/>
              <w:right w:val="single" w:sz="4" w:space="0" w:color="auto"/>
            </w:tcBorders>
            <w:shd w:val="clear" w:color="auto" w:fill="auto"/>
            <w:noWrap/>
            <w:vAlign w:val="center"/>
            <w:hideMark/>
          </w:tcPr>
          <w:p w14:paraId="7519AAF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4C0F8F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7.35</w:t>
            </w:r>
          </w:p>
        </w:tc>
        <w:tc>
          <w:tcPr>
            <w:tcW w:w="1503" w:type="dxa"/>
            <w:tcBorders>
              <w:top w:val="nil"/>
              <w:left w:val="nil"/>
              <w:bottom w:val="single" w:sz="4" w:space="0" w:color="auto"/>
              <w:right w:val="single" w:sz="4" w:space="0" w:color="auto"/>
            </w:tcBorders>
            <w:shd w:val="clear" w:color="auto" w:fill="auto"/>
            <w:noWrap/>
            <w:vAlign w:val="center"/>
            <w:hideMark/>
          </w:tcPr>
          <w:p w14:paraId="2A1BBB6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151.52</w:t>
            </w:r>
          </w:p>
        </w:tc>
        <w:tc>
          <w:tcPr>
            <w:tcW w:w="848" w:type="dxa"/>
            <w:tcBorders>
              <w:top w:val="nil"/>
              <w:left w:val="nil"/>
              <w:bottom w:val="single" w:sz="4" w:space="0" w:color="auto"/>
              <w:right w:val="single" w:sz="4" w:space="0" w:color="auto"/>
            </w:tcBorders>
            <w:shd w:val="clear" w:color="auto" w:fill="auto"/>
            <w:noWrap/>
            <w:vAlign w:val="center"/>
            <w:hideMark/>
          </w:tcPr>
          <w:p w14:paraId="04F2182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FB339D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DC63FF"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25.07.2026</w:t>
            </w:r>
          </w:p>
        </w:tc>
        <w:tc>
          <w:tcPr>
            <w:tcW w:w="1353" w:type="dxa"/>
            <w:tcBorders>
              <w:top w:val="nil"/>
              <w:left w:val="nil"/>
              <w:bottom w:val="single" w:sz="4" w:space="0" w:color="auto"/>
              <w:right w:val="single" w:sz="4" w:space="0" w:color="auto"/>
            </w:tcBorders>
            <w:shd w:val="clear" w:color="auto" w:fill="auto"/>
            <w:noWrap/>
            <w:vAlign w:val="center"/>
            <w:hideMark/>
          </w:tcPr>
          <w:p w14:paraId="57F502C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778D2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1297.45</w:t>
            </w:r>
          </w:p>
        </w:tc>
        <w:tc>
          <w:tcPr>
            <w:tcW w:w="1559" w:type="dxa"/>
            <w:tcBorders>
              <w:top w:val="nil"/>
              <w:left w:val="nil"/>
              <w:bottom w:val="single" w:sz="4" w:space="0" w:color="auto"/>
              <w:right w:val="single" w:sz="4" w:space="0" w:color="auto"/>
            </w:tcBorders>
            <w:shd w:val="clear" w:color="auto" w:fill="auto"/>
            <w:noWrap/>
            <w:vAlign w:val="center"/>
            <w:hideMark/>
          </w:tcPr>
          <w:p w14:paraId="1E6E6E8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0D93F45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6.40</w:t>
            </w:r>
          </w:p>
        </w:tc>
        <w:tc>
          <w:tcPr>
            <w:tcW w:w="1503" w:type="dxa"/>
            <w:tcBorders>
              <w:top w:val="nil"/>
              <w:left w:val="nil"/>
              <w:bottom w:val="single" w:sz="4" w:space="0" w:color="auto"/>
              <w:right w:val="single" w:sz="4" w:space="0" w:color="auto"/>
            </w:tcBorders>
            <w:shd w:val="clear" w:color="auto" w:fill="auto"/>
            <w:noWrap/>
            <w:vAlign w:val="center"/>
            <w:hideMark/>
          </w:tcPr>
          <w:p w14:paraId="00123EC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150.57</w:t>
            </w:r>
          </w:p>
        </w:tc>
        <w:tc>
          <w:tcPr>
            <w:tcW w:w="848" w:type="dxa"/>
            <w:tcBorders>
              <w:top w:val="nil"/>
              <w:left w:val="nil"/>
              <w:bottom w:val="single" w:sz="4" w:space="0" w:color="auto"/>
              <w:right w:val="single" w:sz="4" w:space="0" w:color="auto"/>
            </w:tcBorders>
            <w:shd w:val="clear" w:color="auto" w:fill="auto"/>
            <w:noWrap/>
            <w:vAlign w:val="center"/>
            <w:hideMark/>
          </w:tcPr>
          <w:p w14:paraId="56FFD5A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53A4FB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BE9EA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25.08.2026</w:t>
            </w:r>
          </w:p>
        </w:tc>
        <w:tc>
          <w:tcPr>
            <w:tcW w:w="1353" w:type="dxa"/>
            <w:tcBorders>
              <w:top w:val="nil"/>
              <w:left w:val="nil"/>
              <w:bottom w:val="single" w:sz="4" w:space="0" w:color="auto"/>
              <w:right w:val="single" w:sz="4" w:space="0" w:color="auto"/>
            </w:tcBorders>
            <w:shd w:val="clear" w:color="auto" w:fill="auto"/>
            <w:noWrap/>
            <w:vAlign w:val="center"/>
            <w:hideMark/>
          </w:tcPr>
          <w:p w14:paraId="70D8892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12E1B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1153.28</w:t>
            </w:r>
          </w:p>
        </w:tc>
        <w:tc>
          <w:tcPr>
            <w:tcW w:w="1559" w:type="dxa"/>
            <w:tcBorders>
              <w:top w:val="nil"/>
              <w:left w:val="nil"/>
              <w:bottom w:val="single" w:sz="4" w:space="0" w:color="auto"/>
              <w:right w:val="single" w:sz="4" w:space="0" w:color="auto"/>
            </w:tcBorders>
            <w:shd w:val="clear" w:color="auto" w:fill="auto"/>
            <w:noWrap/>
            <w:vAlign w:val="center"/>
            <w:hideMark/>
          </w:tcPr>
          <w:p w14:paraId="7569A14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05E5B9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5.88</w:t>
            </w:r>
          </w:p>
        </w:tc>
        <w:tc>
          <w:tcPr>
            <w:tcW w:w="1503" w:type="dxa"/>
            <w:tcBorders>
              <w:top w:val="nil"/>
              <w:left w:val="nil"/>
              <w:bottom w:val="single" w:sz="4" w:space="0" w:color="auto"/>
              <w:right w:val="single" w:sz="4" w:space="0" w:color="auto"/>
            </w:tcBorders>
            <w:shd w:val="clear" w:color="auto" w:fill="auto"/>
            <w:noWrap/>
            <w:vAlign w:val="center"/>
            <w:hideMark/>
          </w:tcPr>
          <w:p w14:paraId="6EEDA96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150.05</w:t>
            </w:r>
          </w:p>
        </w:tc>
        <w:tc>
          <w:tcPr>
            <w:tcW w:w="848" w:type="dxa"/>
            <w:tcBorders>
              <w:top w:val="nil"/>
              <w:left w:val="nil"/>
              <w:bottom w:val="single" w:sz="4" w:space="0" w:color="auto"/>
              <w:right w:val="single" w:sz="4" w:space="0" w:color="auto"/>
            </w:tcBorders>
            <w:shd w:val="clear" w:color="auto" w:fill="auto"/>
            <w:noWrap/>
            <w:vAlign w:val="center"/>
            <w:hideMark/>
          </w:tcPr>
          <w:p w14:paraId="2E8952C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07E649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11507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25.09.2026</w:t>
            </w:r>
          </w:p>
        </w:tc>
        <w:tc>
          <w:tcPr>
            <w:tcW w:w="1353" w:type="dxa"/>
            <w:tcBorders>
              <w:top w:val="nil"/>
              <w:left w:val="nil"/>
              <w:bottom w:val="single" w:sz="4" w:space="0" w:color="auto"/>
              <w:right w:val="single" w:sz="4" w:space="0" w:color="auto"/>
            </w:tcBorders>
            <w:shd w:val="clear" w:color="auto" w:fill="auto"/>
            <w:noWrap/>
            <w:vAlign w:val="center"/>
            <w:hideMark/>
          </w:tcPr>
          <w:p w14:paraId="78489A0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4AE71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1009.11</w:t>
            </w:r>
          </w:p>
        </w:tc>
        <w:tc>
          <w:tcPr>
            <w:tcW w:w="1559" w:type="dxa"/>
            <w:tcBorders>
              <w:top w:val="nil"/>
              <w:left w:val="nil"/>
              <w:bottom w:val="single" w:sz="4" w:space="0" w:color="auto"/>
              <w:right w:val="single" w:sz="4" w:space="0" w:color="auto"/>
            </w:tcBorders>
            <w:shd w:val="clear" w:color="auto" w:fill="auto"/>
            <w:noWrap/>
            <w:vAlign w:val="center"/>
            <w:hideMark/>
          </w:tcPr>
          <w:p w14:paraId="1890860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B7242C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5.14</w:t>
            </w:r>
          </w:p>
        </w:tc>
        <w:tc>
          <w:tcPr>
            <w:tcW w:w="1503" w:type="dxa"/>
            <w:tcBorders>
              <w:top w:val="nil"/>
              <w:left w:val="nil"/>
              <w:bottom w:val="single" w:sz="4" w:space="0" w:color="auto"/>
              <w:right w:val="single" w:sz="4" w:space="0" w:color="auto"/>
            </w:tcBorders>
            <w:shd w:val="clear" w:color="auto" w:fill="auto"/>
            <w:noWrap/>
            <w:vAlign w:val="center"/>
            <w:hideMark/>
          </w:tcPr>
          <w:p w14:paraId="6978F21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149.31</w:t>
            </w:r>
          </w:p>
        </w:tc>
        <w:tc>
          <w:tcPr>
            <w:tcW w:w="848" w:type="dxa"/>
            <w:tcBorders>
              <w:top w:val="nil"/>
              <w:left w:val="nil"/>
              <w:bottom w:val="single" w:sz="4" w:space="0" w:color="auto"/>
              <w:right w:val="single" w:sz="4" w:space="0" w:color="auto"/>
            </w:tcBorders>
            <w:shd w:val="clear" w:color="auto" w:fill="auto"/>
            <w:noWrap/>
            <w:vAlign w:val="center"/>
            <w:hideMark/>
          </w:tcPr>
          <w:p w14:paraId="5FECF4F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0400D7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E521C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25.10.2026</w:t>
            </w:r>
          </w:p>
        </w:tc>
        <w:tc>
          <w:tcPr>
            <w:tcW w:w="1353" w:type="dxa"/>
            <w:tcBorders>
              <w:top w:val="nil"/>
              <w:left w:val="nil"/>
              <w:bottom w:val="single" w:sz="4" w:space="0" w:color="auto"/>
              <w:right w:val="single" w:sz="4" w:space="0" w:color="auto"/>
            </w:tcBorders>
            <w:shd w:val="clear" w:color="auto" w:fill="auto"/>
            <w:noWrap/>
            <w:vAlign w:val="center"/>
            <w:hideMark/>
          </w:tcPr>
          <w:p w14:paraId="104CFED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D894F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864.94</w:t>
            </w:r>
          </w:p>
        </w:tc>
        <w:tc>
          <w:tcPr>
            <w:tcW w:w="1559" w:type="dxa"/>
            <w:tcBorders>
              <w:top w:val="nil"/>
              <w:left w:val="nil"/>
              <w:bottom w:val="single" w:sz="4" w:space="0" w:color="auto"/>
              <w:right w:val="single" w:sz="4" w:space="0" w:color="auto"/>
            </w:tcBorders>
            <w:shd w:val="clear" w:color="auto" w:fill="auto"/>
            <w:noWrap/>
            <w:vAlign w:val="center"/>
            <w:hideMark/>
          </w:tcPr>
          <w:p w14:paraId="33D8411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0A45FC6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4.27</w:t>
            </w:r>
          </w:p>
        </w:tc>
        <w:tc>
          <w:tcPr>
            <w:tcW w:w="1503" w:type="dxa"/>
            <w:tcBorders>
              <w:top w:val="nil"/>
              <w:left w:val="nil"/>
              <w:bottom w:val="single" w:sz="4" w:space="0" w:color="auto"/>
              <w:right w:val="single" w:sz="4" w:space="0" w:color="auto"/>
            </w:tcBorders>
            <w:shd w:val="clear" w:color="auto" w:fill="auto"/>
            <w:noWrap/>
            <w:vAlign w:val="center"/>
            <w:hideMark/>
          </w:tcPr>
          <w:p w14:paraId="39EFD3B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148.44</w:t>
            </w:r>
          </w:p>
        </w:tc>
        <w:tc>
          <w:tcPr>
            <w:tcW w:w="848" w:type="dxa"/>
            <w:tcBorders>
              <w:top w:val="nil"/>
              <w:left w:val="nil"/>
              <w:bottom w:val="single" w:sz="4" w:space="0" w:color="auto"/>
              <w:right w:val="single" w:sz="4" w:space="0" w:color="auto"/>
            </w:tcBorders>
            <w:shd w:val="clear" w:color="auto" w:fill="auto"/>
            <w:noWrap/>
            <w:vAlign w:val="center"/>
            <w:hideMark/>
          </w:tcPr>
          <w:p w14:paraId="409A732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769F06B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522CF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25.11.2026</w:t>
            </w:r>
          </w:p>
        </w:tc>
        <w:tc>
          <w:tcPr>
            <w:tcW w:w="1353" w:type="dxa"/>
            <w:tcBorders>
              <w:top w:val="nil"/>
              <w:left w:val="nil"/>
              <w:bottom w:val="single" w:sz="4" w:space="0" w:color="auto"/>
              <w:right w:val="single" w:sz="4" w:space="0" w:color="auto"/>
            </w:tcBorders>
            <w:shd w:val="clear" w:color="auto" w:fill="auto"/>
            <w:noWrap/>
            <w:vAlign w:val="center"/>
            <w:hideMark/>
          </w:tcPr>
          <w:p w14:paraId="4F94785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DD9A40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720.77</w:t>
            </w:r>
          </w:p>
        </w:tc>
        <w:tc>
          <w:tcPr>
            <w:tcW w:w="1559" w:type="dxa"/>
            <w:tcBorders>
              <w:top w:val="nil"/>
              <w:left w:val="nil"/>
              <w:bottom w:val="single" w:sz="4" w:space="0" w:color="auto"/>
              <w:right w:val="single" w:sz="4" w:space="0" w:color="auto"/>
            </w:tcBorders>
            <w:shd w:val="clear" w:color="auto" w:fill="auto"/>
            <w:noWrap/>
            <w:vAlign w:val="center"/>
            <w:hideMark/>
          </w:tcPr>
          <w:p w14:paraId="71778FF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2DBD42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3.67</w:t>
            </w:r>
          </w:p>
        </w:tc>
        <w:tc>
          <w:tcPr>
            <w:tcW w:w="1503" w:type="dxa"/>
            <w:tcBorders>
              <w:top w:val="nil"/>
              <w:left w:val="nil"/>
              <w:bottom w:val="single" w:sz="4" w:space="0" w:color="auto"/>
              <w:right w:val="single" w:sz="4" w:space="0" w:color="auto"/>
            </w:tcBorders>
            <w:shd w:val="clear" w:color="auto" w:fill="auto"/>
            <w:noWrap/>
            <w:vAlign w:val="center"/>
            <w:hideMark/>
          </w:tcPr>
          <w:p w14:paraId="166582C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147.84</w:t>
            </w:r>
          </w:p>
        </w:tc>
        <w:tc>
          <w:tcPr>
            <w:tcW w:w="848" w:type="dxa"/>
            <w:tcBorders>
              <w:top w:val="nil"/>
              <w:left w:val="nil"/>
              <w:bottom w:val="single" w:sz="4" w:space="0" w:color="auto"/>
              <w:right w:val="single" w:sz="4" w:space="0" w:color="auto"/>
            </w:tcBorders>
            <w:shd w:val="clear" w:color="auto" w:fill="auto"/>
            <w:noWrap/>
            <w:vAlign w:val="center"/>
            <w:hideMark/>
          </w:tcPr>
          <w:p w14:paraId="4F57CEA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385A5A7B"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D1DA4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25.12.2026</w:t>
            </w:r>
          </w:p>
        </w:tc>
        <w:tc>
          <w:tcPr>
            <w:tcW w:w="1353" w:type="dxa"/>
            <w:tcBorders>
              <w:top w:val="nil"/>
              <w:left w:val="nil"/>
              <w:bottom w:val="single" w:sz="4" w:space="0" w:color="auto"/>
              <w:right w:val="single" w:sz="4" w:space="0" w:color="auto"/>
            </w:tcBorders>
            <w:shd w:val="clear" w:color="auto" w:fill="auto"/>
            <w:noWrap/>
            <w:vAlign w:val="center"/>
            <w:hideMark/>
          </w:tcPr>
          <w:p w14:paraId="06B06F7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B0607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576.60</w:t>
            </w:r>
          </w:p>
        </w:tc>
        <w:tc>
          <w:tcPr>
            <w:tcW w:w="1559" w:type="dxa"/>
            <w:tcBorders>
              <w:top w:val="nil"/>
              <w:left w:val="nil"/>
              <w:bottom w:val="single" w:sz="4" w:space="0" w:color="auto"/>
              <w:right w:val="single" w:sz="4" w:space="0" w:color="auto"/>
            </w:tcBorders>
            <w:shd w:val="clear" w:color="auto" w:fill="auto"/>
            <w:noWrap/>
            <w:vAlign w:val="center"/>
            <w:hideMark/>
          </w:tcPr>
          <w:p w14:paraId="3E70F52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0E7A40D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2.84</w:t>
            </w:r>
          </w:p>
        </w:tc>
        <w:tc>
          <w:tcPr>
            <w:tcW w:w="1503" w:type="dxa"/>
            <w:tcBorders>
              <w:top w:val="nil"/>
              <w:left w:val="nil"/>
              <w:bottom w:val="single" w:sz="4" w:space="0" w:color="auto"/>
              <w:right w:val="single" w:sz="4" w:space="0" w:color="auto"/>
            </w:tcBorders>
            <w:shd w:val="clear" w:color="auto" w:fill="auto"/>
            <w:noWrap/>
            <w:vAlign w:val="center"/>
            <w:hideMark/>
          </w:tcPr>
          <w:p w14:paraId="0316909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147.01</w:t>
            </w:r>
          </w:p>
        </w:tc>
        <w:tc>
          <w:tcPr>
            <w:tcW w:w="848" w:type="dxa"/>
            <w:tcBorders>
              <w:top w:val="nil"/>
              <w:left w:val="nil"/>
              <w:bottom w:val="single" w:sz="4" w:space="0" w:color="auto"/>
              <w:right w:val="single" w:sz="4" w:space="0" w:color="auto"/>
            </w:tcBorders>
            <w:shd w:val="clear" w:color="auto" w:fill="auto"/>
            <w:noWrap/>
            <w:vAlign w:val="center"/>
            <w:hideMark/>
          </w:tcPr>
          <w:p w14:paraId="13B596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523CBD8"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4DE5D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25.01.2027</w:t>
            </w:r>
          </w:p>
        </w:tc>
        <w:tc>
          <w:tcPr>
            <w:tcW w:w="1353" w:type="dxa"/>
            <w:tcBorders>
              <w:top w:val="nil"/>
              <w:left w:val="nil"/>
              <w:bottom w:val="single" w:sz="4" w:space="0" w:color="auto"/>
              <w:right w:val="single" w:sz="4" w:space="0" w:color="auto"/>
            </w:tcBorders>
            <w:shd w:val="clear" w:color="auto" w:fill="auto"/>
            <w:noWrap/>
            <w:vAlign w:val="center"/>
            <w:hideMark/>
          </w:tcPr>
          <w:p w14:paraId="30775C0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13046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432.43</w:t>
            </w:r>
          </w:p>
        </w:tc>
        <w:tc>
          <w:tcPr>
            <w:tcW w:w="1559" w:type="dxa"/>
            <w:tcBorders>
              <w:top w:val="nil"/>
              <w:left w:val="nil"/>
              <w:bottom w:val="single" w:sz="4" w:space="0" w:color="auto"/>
              <w:right w:val="single" w:sz="4" w:space="0" w:color="auto"/>
            </w:tcBorders>
            <w:shd w:val="clear" w:color="auto" w:fill="auto"/>
            <w:noWrap/>
            <w:vAlign w:val="center"/>
            <w:hideMark/>
          </w:tcPr>
          <w:p w14:paraId="6A9D17F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7AE623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2.20</w:t>
            </w:r>
          </w:p>
        </w:tc>
        <w:tc>
          <w:tcPr>
            <w:tcW w:w="1503" w:type="dxa"/>
            <w:tcBorders>
              <w:top w:val="nil"/>
              <w:left w:val="nil"/>
              <w:bottom w:val="single" w:sz="4" w:space="0" w:color="auto"/>
              <w:right w:val="single" w:sz="4" w:space="0" w:color="auto"/>
            </w:tcBorders>
            <w:shd w:val="clear" w:color="auto" w:fill="auto"/>
            <w:noWrap/>
            <w:vAlign w:val="center"/>
            <w:hideMark/>
          </w:tcPr>
          <w:p w14:paraId="67F9890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146.37</w:t>
            </w:r>
          </w:p>
        </w:tc>
        <w:tc>
          <w:tcPr>
            <w:tcW w:w="848" w:type="dxa"/>
            <w:tcBorders>
              <w:top w:val="nil"/>
              <w:left w:val="nil"/>
              <w:bottom w:val="single" w:sz="4" w:space="0" w:color="auto"/>
              <w:right w:val="single" w:sz="4" w:space="0" w:color="auto"/>
            </w:tcBorders>
            <w:shd w:val="clear" w:color="auto" w:fill="auto"/>
            <w:noWrap/>
            <w:vAlign w:val="center"/>
            <w:hideMark/>
          </w:tcPr>
          <w:p w14:paraId="6B0AB73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27466A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4FD18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25.02.2027</w:t>
            </w:r>
          </w:p>
        </w:tc>
        <w:tc>
          <w:tcPr>
            <w:tcW w:w="1353" w:type="dxa"/>
            <w:tcBorders>
              <w:top w:val="nil"/>
              <w:left w:val="nil"/>
              <w:bottom w:val="single" w:sz="4" w:space="0" w:color="auto"/>
              <w:right w:val="single" w:sz="4" w:space="0" w:color="auto"/>
            </w:tcBorders>
            <w:shd w:val="clear" w:color="auto" w:fill="auto"/>
            <w:noWrap/>
            <w:vAlign w:val="center"/>
            <w:hideMark/>
          </w:tcPr>
          <w:p w14:paraId="2626A48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83940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288.26</w:t>
            </w:r>
          </w:p>
        </w:tc>
        <w:tc>
          <w:tcPr>
            <w:tcW w:w="1559" w:type="dxa"/>
            <w:tcBorders>
              <w:top w:val="nil"/>
              <w:left w:val="nil"/>
              <w:bottom w:val="single" w:sz="4" w:space="0" w:color="auto"/>
              <w:right w:val="single" w:sz="4" w:space="0" w:color="auto"/>
            </w:tcBorders>
            <w:shd w:val="clear" w:color="auto" w:fill="auto"/>
            <w:noWrap/>
            <w:vAlign w:val="center"/>
            <w:hideMark/>
          </w:tcPr>
          <w:p w14:paraId="59D1E1F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3D5FD3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1.47</w:t>
            </w:r>
          </w:p>
        </w:tc>
        <w:tc>
          <w:tcPr>
            <w:tcW w:w="1503" w:type="dxa"/>
            <w:tcBorders>
              <w:top w:val="nil"/>
              <w:left w:val="nil"/>
              <w:bottom w:val="single" w:sz="4" w:space="0" w:color="auto"/>
              <w:right w:val="single" w:sz="4" w:space="0" w:color="auto"/>
            </w:tcBorders>
            <w:shd w:val="clear" w:color="auto" w:fill="auto"/>
            <w:noWrap/>
            <w:vAlign w:val="center"/>
            <w:hideMark/>
          </w:tcPr>
          <w:p w14:paraId="2360344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145.64</w:t>
            </w:r>
          </w:p>
        </w:tc>
        <w:tc>
          <w:tcPr>
            <w:tcW w:w="848" w:type="dxa"/>
            <w:tcBorders>
              <w:top w:val="nil"/>
              <w:left w:val="nil"/>
              <w:bottom w:val="single" w:sz="4" w:space="0" w:color="auto"/>
              <w:right w:val="single" w:sz="4" w:space="0" w:color="auto"/>
            </w:tcBorders>
            <w:shd w:val="clear" w:color="auto" w:fill="auto"/>
            <w:noWrap/>
            <w:vAlign w:val="center"/>
            <w:hideMark/>
          </w:tcPr>
          <w:p w14:paraId="3CC3111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D46D230"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928B0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25.03.2027</w:t>
            </w:r>
          </w:p>
        </w:tc>
        <w:tc>
          <w:tcPr>
            <w:tcW w:w="1353" w:type="dxa"/>
            <w:tcBorders>
              <w:top w:val="nil"/>
              <w:left w:val="nil"/>
              <w:bottom w:val="single" w:sz="4" w:space="0" w:color="auto"/>
              <w:right w:val="single" w:sz="4" w:space="0" w:color="auto"/>
            </w:tcBorders>
            <w:shd w:val="clear" w:color="auto" w:fill="auto"/>
            <w:noWrap/>
            <w:vAlign w:val="center"/>
            <w:hideMark/>
          </w:tcPr>
          <w:p w14:paraId="1EEB6EA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007C2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144.09</w:t>
            </w:r>
          </w:p>
        </w:tc>
        <w:tc>
          <w:tcPr>
            <w:tcW w:w="1559" w:type="dxa"/>
            <w:tcBorders>
              <w:top w:val="nil"/>
              <w:left w:val="nil"/>
              <w:bottom w:val="single" w:sz="4" w:space="0" w:color="auto"/>
              <w:right w:val="single" w:sz="4" w:space="0" w:color="auto"/>
            </w:tcBorders>
            <w:shd w:val="clear" w:color="auto" w:fill="auto"/>
            <w:noWrap/>
            <w:vAlign w:val="center"/>
            <w:hideMark/>
          </w:tcPr>
          <w:p w14:paraId="32A766D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144.09</w:t>
            </w:r>
          </w:p>
        </w:tc>
        <w:tc>
          <w:tcPr>
            <w:tcW w:w="1296" w:type="dxa"/>
            <w:tcBorders>
              <w:top w:val="nil"/>
              <w:left w:val="nil"/>
              <w:bottom w:val="single" w:sz="4" w:space="0" w:color="auto"/>
              <w:right w:val="single" w:sz="4" w:space="0" w:color="auto"/>
            </w:tcBorders>
            <w:shd w:val="clear" w:color="auto" w:fill="auto"/>
            <w:noWrap/>
            <w:vAlign w:val="center"/>
            <w:hideMark/>
          </w:tcPr>
          <w:p w14:paraId="5B221AC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0.66</w:t>
            </w:r>
          </w:p>
        </w:tc>
        <w:tc>
          <w:tcPr>
            <w:tcW w:w="1503" w:type="dxa"/>
            <w:tcBorders>
              <w:top w:val="nil"/>
              <w:left w:val="nil"/>
              <w:bottom w:val="single" w:sz="4" w:space="0" w:color="auto"/>
              <w:right w:val="single" w:sz="4" w:space="0" w:color="auto"/>
            </w:tcBorders>
            <w:shd w:val="clear" w:color="auto" w:fill="auto"/>
            <w:noWrap/>
            <w:vAlign w:val="center"/>
            <w:hideMark/>
          </w:tcPr>
          <w:p w14:paraId="466B279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144.75</w:t>
            </w:r>
          </w:p>
        </w:tc>
        <w:tc>
          <w:tcPr>
            <w:tcW w:w="848" w:type="dxa"/>
            <w:tcBorders>
              <w:top w:val="nil"/>
              <w:left w:val="nil"/>
              <w:bottom w:val="single" w:sz="4" w:space="0" w:color="auto"/>
              <w:right w:val="single" w:sz="4" w:space="0" w:color="auto"/>
            </w:tcBorders>
            <w:shd w:val="clear" w:color="auto" w:fill="auto"/>
            <w:noWrap/>
            <w:vAlign w:val="center"/>
            <w:hideMark/>
          </w:tcPr>
          <w:p w14:paraId="17DB25D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20DF2B6F"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A60AB" w14:textId="77777777" w:rsidR="00B60DF8" w:rsidRPr="00B60DF8" w:rsidRDefault="00B60DF8" w:rsidP="00B60DF8">
            <w:pPr>
              <w:rPr>
                <w:b/>
                <w:bCs/>
                <w:color w:val="000000"/>
                <w:szCs w:val="24"/>
                <w:u w:val="none"/>
                <w:lang w:eastAsia="lv-LV"/>
              </w:rPr>
            </w:pPr>
            <w:r w:rsidRPr="00B60DF8">
              <w:rPr>
                <w:b/>
                <w:bCs/>
                <w:color w:val="000000"/>
                <w:szCs w:val="24"/>
                <w:u w:val="none"/>
                <w:lang w:eastAsia="lv-LV"/>
              </w:rPr>
              <w:t>KOPĀ</w:t>
            </w:r>
          </w:p>
        </w:tc>
        <w:tc>
          <w:tcPr>
            <w:tcW w:w="1353" w:type="dxa"/>
            <w:tcBorders>
              <w:top w:val="nil"/>
              <w:left w:val="nil"/>
              <w:bottom w:val="single" w:sz="4" w:space="0" w:color="auto"/>
              <w:right w:val="single" w:sz="4" w:space="0" w:color="auto"/>
            </w:tcBorders>
            <w:shd w:val="clear" w:color="auto" w:fill="auto"/>
            <w:noWrap/>
            <w:vAlign w:val="center"/>
            <w:hideMark/>
          </w:tcPr>
          <w:p w14:paraId="105B42CF"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1ECC01"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x</w:t>
            </w:r>
          </w:p>
        </w:tc>
        <w:tc>
          <w:tcPr>
            <w:tcW w:w="1559" w:type="dxa"/>
            <w:tcBorders>
              <w:top w:val="nil"/>
              <w:left w:val="nil"/>
              <w:bottom w:val="single" w:sz="4" w:space="0" w:color="auto"/>
              <w:right w:val="single" w:sz="4" w:space="0" w:color="auto"/>
            </w:tcBorders>
            <w:shd w:val="clear" w:color="auto" w:fill="auto"/>
            <w:noWrap/>
            <w:vAlign w:val="center"/>
            <w:hideMark/>
          </w:tcPr>
          <w:p w14:paraId="7084FCCE" w14:textId="77777777" w:rsidR="00B60DF8" w:rsidRPr="00B60DF8" w:rsidRDefault="00B60DF8" w:rsidP="00B60DF8">
            <w:pPr>
              <w:jc w:val="center"/>
              <w:rPr>
                <w:b/>
                <w:bCs/>
                <w:szCs w:val="24"/>
                <w:u w:val="none"/>
                <w:lang w:eastAsia="lv-LV"/>
              </w:rPr>
            </w:pPr>
            <w:r w:rsidRPr="00B60DF8">
              <w:rPr>
                <w:b/>
                <w:bCs/>
                <w:szCs w:val="24"/>
                <w:u w:val="none"/>
                <w:lang w:eastAsia="lv-LV"/>
              </w:rPr>
              <w:t>9400.00</w:t>
            </w:r>
          </w:p>
        </w:tc>
        <w:tc>
          <w:tcPr>
            <w:tcW w:w="1296" w:type="dxa"/>
            <w:tcBorders>
              <w:top w:val="nil"/>
              <w:left w:val="nil"/>
              <w:bottom w:val="single" w:sz="4" w:space="0" w:color="auto"/>
              <w:right w:val="single" w:sz="4" w:space="0" w:color="auto"/>
            </w:tcBorders>
            <w:shd w:val="clear" w:color="auto" w:fill="auto"/>
            <w:noWrap/>
            <w:vAlign w:val="center"/>
            <w:hideMark/>
          </w:tcPr>
          <w:p w14:paraId="38E35EC0"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215.71</w:t>
            </w:r>
          </w:p>
        </w:tc>
        <w:tc>
          <w:tcPr>
            <w:tcW w:w="1503" w:type="dxa"/>
            <w:tcBorders>
              <w:top w:val="nil"/>
              <w:left w:val="nil"/>
              <w:bottom w:val="single" w:sz="4" w:space="0" w:color="auto"/>
              <w:right w:val="single" w:sz="4" w:space="0" w:color="auto"/>
            </w:tcBorders>
            <w:shd w:val="clear" w:color="auto" w:fill="auto"/>
            <w:noWrap/>
            <w:vAlign w:val="center"/>
            <w:hideMark/>
          </w:tcPr>
          <w:p w14:paraId="05B6C598"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9615.71</w:t>
            </w:r>
          </w:p>
        </w:tc>
        <w:tc>
          <w:tcPr>
            <w:tcW w:w="848" w:type="dxa"/>
            <w:tcBorders>
              <w:top w:val="nil"/>
              <w:left w:val="nil"/>
              <w:bottom w:val="single" w:sz="4" w:space="0" w:color="auto"/>
              <w:right w:val="single" w:sz="4" w:space="0" w:color="auto"/>
            </w:tcBorders>
            <w:shd w:val="clear" w:color="auto" w:fill="auto"/>
            <w:noWrap/>
            <w:vAlign w:val="center"/>
            <w:hideMark/>
          </w:tcPr>
          <w:p w14:paraId="4FC70387"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x</w:t>
            </w:r>
          </w:p>
        </w:tc>
      </w:tr>
    </w:tbl>
    <w:p w14:paraId="5690EE11" w14:textId="77777777" w:rsidR="00E37D43" w:rsidRDefault="00E37D43" w:rsidP="00575A1B">
      <w:pPr>
        <w:jc w:val="center"/>
        <w:rPr>
          <w:b/>
          <w:noProof/>
          <w:color w:val="000000" w:themeColor="text1"/>
          <w:szCs w:val="24"/>
          <w:u w:val="none"/>
        </w:rPr>
      </w:pPr>
    </w:p>
    <w:p w14:paraId="19EC6B17" w14:textId="2E4CE243" w:rsidR="0032517B" w:rsidRPr="00575A1B" w:rsidRDefault="00E25297"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DD50D9A"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- 4 - 51, Gulbenē, Gulbenes novadā, pircēja apstiprināšanu</w:t>
      </w:r>
    </w:p>
    <w:p w14:paraId="117781EC"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0BFFE52"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08C637C" w14:textId="712EE51F"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34D161C4" w14:textId="77777777" w:rsidR="00BC2002" w:rsidRDefault="00BC2002" w:rsidP="00956EC8">
      <w:pPr>
        <w:rPr>
          <w:rFonts w:eastAsia="Calibri"/>
          <w:color w:val="FF0000"/>
          <w:szCs w:val="24"/>
          <w:u w:val="none"/>
        </w:rPr>
      </w:pPr>
    </w:p>
    <w:p w14:paraId="4AA6A06A" w14:textId="77777777" w:rsidR="001A17CE" w:rsidRDefault="001A17CE" w:rsidP="001A17CE">
      <w:pPr>
        <w:spacing w:line="360" w:lineRule="auto"/>
        <w:ind w:firstLine="567"/>
        <w:jc w:val="both"/>
        <w:rPr>
          <w:u w:val="none"/>
        </w:rPr>
      </w:pPr>
      <w:r>
        <w:rPr>
          <w:u w:val="none"/>
        </w:rPr>
        <w:t>Attīstības un tautsaimniecības komiteja atklāti balsojot:</w:t>
      </w:r>
    </w:p>
    <w:p w14:paraId="7564E09D"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A09ECA2"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868CEB" w14:textId="77777777" w:rsidR="00B751DD" w:rsidRPr="00B751DD" w:rsidRDefault="00B751DD" w:rsidP="00B751DD">
      <w:pPr>
        <w:jc w:val="center"/>
        <w:rPr>
          <w:b/>
          <w:snapToGrid w:val="0"/>
          <w:szCs w:val="24"/>
          <w:u w:val="none"/>
        </w:rPr>
      </w:pPr>
      <w:r w:rsidRPr="00B751DD">
        <w:rPr>
          <w:b/>
          <w:snapToGrid w:val="0"/>
          <w:szCs w:val="24"/>
          <w:u w:val="none"/>
        </w:rPr>
        <w:t xml:space="preserve">Par dzīvokļa īpašuma </w:t>
      </w:r>
      <w:r w:rsidRPr="00B751DD">
        <w:rPr>
          <w:b/>
          <w:bCs/>
          <w:snapToGrid w:val="0"/>
          <w:szCs w:val="20"/>
          <w:u w:val="none"/>
        </w:rPr>
        <w:t>Nākotnes iela 2 k - 4 - 51, Gulbenē, Gulbenes novadā</w:t>
      </w:r>
      <w:r w:rsidRPr="00B751DD">
        <w:rPr>
          <w:b/>
          <w:snapToGrid w:val="0"/>
          <w:szCs w:val="24"/>
          <w:u w:val="none"/>
        </w:rPr>
        <w:t>,</w:t>
      </w:r>
    </w:p>
    <w:p w14:paraId="3AD91526" w14:textId="77777777" w:rsidR="00B751DD" w:rsidRPr="00B751DD" w:rsidRDefault="00B751DD" w:rsidP="00B751DD">
      <w:pPr>
        <w:spacing w:after="120"/>
        <w:jc w:val="center"/>
        <w:rPr>
          <w:b/>
          <w:snapToGrid w:val="0"/>
          <w:szCs w:val="24"/>
          <w:u w:val="none"/>
        </w:rPr>
      </w:pPr>
      <w:r w:rsidRPr="00B751DD">
        <w:rPr>
          <w:b/>
          <w:snapToGrid w:val="0"/>
          <w:szCs w:val="24"/>
          <w:u w:val="none"/>
        </w:rPr>
        <w:t>pircēja apstiprināšanu</w:t>
      </w:r>
    </w:p>
    <w:p w14:paraId="350D3470" w14:textId="77777777" w:rsidR="00B751DD" w:rsidRPr="00B751DD" w:rsidRDefault="00B751DD" w:rsidP="00B751DD">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28.martā pieņēma lēmumu Nr. GND/2024/125 “Par Gulbenes pilsētas dzīvokļa īpašuma Nākotnes iela 2 k - 4 - 51 atsavināšanu” (protokols Nr. 8; 17.p.), ar kuru nolēma nodot atsavināšanai Gulbenes novada pašvaldībai piederošo dzīvokļa īpašumu Nākotnes iela 2 k - 4 - 51, Gulbenē, Gulbenes novadā, kadastra numurs 5001 900 2713, kas sastāv no divu istabu dzīvokļa ar platību 54,8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50010040163001051), un pie tā piederošām kopīpašuma 531/30619 domājamām daļām no dzīvojamās mājas (būves kadastra apzīmējums 50010040163001), 531/30619 domājamām daļām no zemes vienības ar kadastra apzīmējumu 50010040163, (turpmāk </w:t>
      </w:r>
      <w:r w:rsidRPr="00B751DD">
        <w:rPr>
          <w:szCs w:val="24"/>
          <w:u w:val="none"/>
          <w:lang w:eastAsia="lv-LV"/>
        </w:rPr>
        <w:lastRenderedPageBreak/>
        <w:t xml:space="preserve">– Dzīvokļa īpašums), </w:t>
      </w:r>
      <w:r w:rsidRPr="00B751DD">
        <w:rPr>
          <w:rFonts w:eastAsia="SimSun"/>
          <w:color w:val="00000A"/>
          <w:szCs w:val="24"/>
          <w:u w:val="none"/>
          <w:lang w:eastAsia="zh-CN" w:bidi="hi-IN"/>
        </w:rPr>
        <w:t xml:space="preserve">par brīvu cenu </w:t>
      </w:r>
      <w:r w:rsidRPr="00B751DD">
        <w:rPr>
          <w:rFonts w:eastAsia="SimSun"/>
          <w:b/>
          <w:bCs/>
          <w:color w:val="00000A"/>
          <w:szCs w:val="24"/>
          <w:u w:val="none"/>
          <w:lang w:eastAsia="zh-CN" w:bidi="hi-IN"/>
        </w:rPr>
        <w:t xml:space="preserve">[…] </w:t>
      </w:r>
      <w:r w:rsidRPr="00B751DD">
        <w:rPr>
          <w:szCs w:val="24"/>
          <w:u w:val="none"/>
          <w:lang w:eastAsia="lv-LV"/>
        </w:rPr>
        <w:t>un uzdeva Gulbenes novada pašvaldības īpašuma novērtēšanas un izsoļu komisijai organizēt nekustamā īpašuma novērtēšanu un nosacītās cenas noteikšanu un iesniegt to apstiprināšanai Gulbenes novada pašvaldības domes sēdē.</w:t>
      </w:r>
    </w:p>
    <w:p w14:paraId="56A17A2A"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30.janvārī pieņēma lēmumu Nr. GND/2025/31 “Par dzīvokļa īpašuma Nākotnes iela 2 k - 4 - 51, Gulbenē, Gulbenes novadā, nosacītās cenas apstiprināšanu” (protokols Nr. 3; 25.p.), ar kuru nolēma apstiprināt dzīvokļa īpašuma nosacīto cenu 13200 EUR (trīspadsmit tūkstoši divi simti </w:t>
      </w:r>
      <w:proofErr w:type="spellStart"/>
      <w:r w:rsidRPr="00B751DD">
        <w:rPr>
          <w:rFonts w:eastAsia="SimSun" w:cs="Mangal"/>
          <w:i/>
          <w:iCs/>
          <w:color w:val="00000A"/>
          <w:szCs w:val="24"/>
          <w:u w:val="none"/>
          <w:lang w:eastAsia="zh-CN" w:bidi="hi-IN"/>
        </w:rPr>
        <w:t>euro</w:t>
      </w:r>
      <w:proofErr w:type="spellEnd"/>
      <w:r w:rsidRPr="00B751DD">
        <w:rPr>
          <w:rFonts w:eastAsia="SimSun" w:cs="Mangal"/>
          <w:color w:val="00000A"/>
          <w:szCs w:val="24"/>
          <w:u w:val="none"/>
          <w:lang w:eastAsia="zh-CN" w:bidi="hi-IN"/>
        </w:rPr>
        <w:t>).</w:t>
      </w:r>
    </w:p>
    <w:p w14:paraId="0BD8700F"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5.februāri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GND/4.18/25/360. </w:t>
      </w:r>
    </w:p>
    <w:p w14:paraId="094F97EA"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2025.gada 6.marta iesniegumu (Gulbenes novada pašvaldībā saņemts 2025.gada 6.martā un reģistrēts ar Nr. GND/5.13.2/25/656-Č), kurā ir izteikta piekrišana iegādāties Dzīvokļa īpašumu.</w:t>
      </w:r>
    </w:p>
    <w:p w14:paraId="4D83A2C8"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Pirkuma maksa 2025.gada 10.martā ir samaksāta pilnā apmērā.</w:t>
      </w:r>
    </w:p>
    <w:p w14:paraId="4E08A407"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3C89846C"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2AA01F3"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4F196B2B" w14:textId="77777777" w:rsidR="00B751DD" w:rsidRPr="00B751DD" w:rsidRDefault="00B751DD" w:rsidP="00B751DD">
      <w:pPr>
        <w:spacing w:line="360" w:lineRule="auto"/>
        <w:ind w:firstLine="567"/>
        <w:jc w:val="both"/>
        <w:rPr>
          <w:noProof/>
          <w:color w:val="000000"/>
          <w:szCs w:val="24"/>
          <w:u w:val="none"/>
          <w:lang w:eastAsia="lv-LV"/>
        </w:rPr>
      </w:pPr>
      <w:r w:rsidRPr="00B751DD">
        <w:rPr>
          <w:szCs w:val="24"/>
          <w:u w:val="none"/>
          <w:lang w:eastAsia="lv-LV"/>
        </w:rPr>
        <w:t xml:space="preserve">Pamatojoties uz Pašvaldību likuma 10.panta pirmās daļas 16.punktu un 21.punktu, Publiskas personas mantas atsavināšanas likuma 37.panta pirmās daļas 4.punktu, 41.panta pirmo daļu, un ņemot vērā Gulbenes novada </w:t>
      </w:r>
      <w:r w:rsidRPr="00B751DD">
        <w:rPr>
          <w:color w:val="000000"/>
          <w:szCs w:val="24"/>
          <w:u w:val="none"/>
          <w:lang w:eastAsia="lv-LV"/>
        </w:rPr>
        <w:t xml:space="preserve">pašvaldības domes </w:t>
      </w:r>
      <w:r w:rsidRPr="00B751DD">
        <w:rPr>
          <w:szCs w:val="24"/>
          <w:u w:val="none"/>
          <w:lang w:eastAsia="lv-LV"/>
        </w:rPr>
        <w:t xml:space="preserve">Attīstības un tautsaimniecības komitejas ieteikumu un Finanšu komitejas ieteikumu, atklāti balsojot: ar  balsīm </w:t>
      </w:r>
      <w:r w:rsidRPr="00B751DD">
        <w:rPr>
          <w:noProof/>
          <w:szCs w:val="24"/>
          <w:u w:val="none"/>
          <w:lang w:eastAsia="lv-LV"/>
        </w:rPr>
        <w:t xml:space="preserve">“Par” ( ), “Pret” – , “Atturas” – , “Nepiedalās” –  </w:t>
      </w:r>
      <w:r w:rsidRPr="00B751DD">
        <w:rPr>
          <w:color w:val="000000"/>
          <w:szCs w:val="24"/>
          <w:u w:val="none"/>
          <w:lang w:eastAsia="lv-LV"/>
        </w:rPr>
        <w:t>, Gulbenes novada pašvaldības dome NOLEMJ</w:t>
      </w:r>
      <w:r w:rsidRPr="00B751DD">
        <w:rPr>
          <w:szCs w:val="24"/>
          <w:u w:val="none"/>
          <w:lang w:eastAsia="lv-LV"/>
        </w:rPr>
        <w:t>:</w:t>
      </w:r>
    </w:p>
    <w:p w14:paraId="1D312AB1"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Nākotnes iela 2 k - 4 - 51, Gulbenē, Gulbenes novadā, kadastra numurs 5001 900 2713, kas sastāv no divu istabu dzīvokļa ar platību 54,8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50010040163001051), un pie tā piederošām kopīpašuma 531/30619 domājamām daļām no dzīvojamās mājas (būves </w:t>
      </w:r>
      <w:r w:rsidRPr="00B751DD">
        <w:rPr>
          <w:szCs w:val="24"/>
          <w:u w:val="none"/>
          <w:lang w:eastAsia="lv-LV"/>
        </w:rPr>
        <w:lastRenderedPageBreak/>
        <w:t xml:space="preserve">kadastra apzīmējums 50010040163001), 531/30619 domājamām daļām no zemes vienības ar kadastra apzīmējumu 50010040163, pircēju </w:t>
      </w:r>
      <w:r w:rsidRPr="00B751DD">
        <w:rPr>
          <w:rFonts w:eastAsia="SimSun"/>
          <w:b/>
          <w:bCs/>
          <w:color w:val="00000A"/>
          <w:szCs w:val="24"/>
          <w:u w:val="none"/>
          <w:lang w:eastAsia="zh-CN" w:bidi="hi-IN"/>
        </w:rPr>
        <w:t>[…]</w:t>
      </w:r>
      <w:r w:rsidRPr="00B751DD">
        <w:rPr>
          <w:szCs w:val="24"/>
          <w:u w:val="none"/>
          <w:lang w:eastAsia="lv-LV"/>
        </w:rPr>
        <w:t>.</w:t>
      </w:r>
    </w:p>
    <w:p w14:paraId="023F7928"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2. Trīsdesmit dienu laikā pēc pircēja apstiprināšanas slēgt dzīvokļa īpašuma pirkuma līgumu ar </w:t>
      </w:r>
      <w:r w:rsidRPr="00B751DD">
        <w:rPr>
          <w:rFonts w:eastAsia="SimSun"/>
          <w:b/>
          <w:bCs/>
          <w:color w:val="00000A"/>
          <w:szCs w:val="24"/>
          <w:u w:val="none"/>
          <w:lang w:eastAsia="zh-CN" w:bidi="hi-IN"/>
        </w:rPr>
        <w:t>[…]</w:t>
      </w:r>
      <w:r w:rsidRPr="00B751DD">
        <w:rPr>
          <w:szCs w:val="24"/>
          <w:u w:val="none"/>
          <w:lang w:eastAsia="lv-LV"/>
        </w:rPr>
        <w:t xml:space="preserve">, par šā lēmuma 1.punktā minētā nekustamā īpašuma pārdošanu par nosacīto cenu 13200 EUR (trīspadsmit tūkstoši divi simti </w:t>
      </w:r>
      <w:proofErr w:type="spellStart"/>
      <w:r w:rsidRPr="00B751DD">
        <w:rPr>
          <w:i/>
          <w:iCs/>
          <w:szCs w:val="24"/>
          <w:u w:val="none"/>
          <w:lang w:eastAsia="lv-LV"/>
        </w:rPr>
        <w:t>euro</w:t>
      </w:r>
      <w:proofErr w:type="spellEnd"/>
      <w:r w:rsidRPr="00B751DD">
        <w:rPr>
          <w:color w:val="000000"/>
          <w:szCs w:val="24"/>
          <w:u w:val="none"/>
          <w:lang w:eastAsia="lv-LV"/>
        </w:rPr>
        <w:t>)</w:t>
      </w:r>
      <w:r w:rsidRPr="00B751DD">
        <w:rPr>
          <w:szCs w:val="24"/>
          <w:u w:val="none"/>
          <w:lang w:eastAsia="lv-LV"/>
        </w:rPr>
        <w:t>.</w:t>
      </w:r>
    </w:p>
    <w:p w14:paraId="5817B77D"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3. Lēmuma izpildi organizēt Gulbenes novada pašvaldības īpašuma novērtēšanas un izsoļu komisijai.</w:t>
      </w:r>
    </w:p>
    <w:p w14:paraId="20E72CF4" w14:textId="77777777" w:rsidR="00B751DD" w:rsidRPr="00B751DD" w:rsidRDefault="00B751DD" w:rsidP="00B751DD">
      <w:pPr>
        <w:spacing w:line="360" w:lineRule="auto"/>
        <w:ind w:firstLine="567"/>
        <w:jc w:val="both"/>
        <w:rPr>
          <w:rFonts w:eastAsia="SimSun"/>
          <w:color w:val="00000A"/>
          <w:szCs w:val="24"/>
          <w:u w:val="none"/>
          <w:lang w:eastAsia="zh-CN" w:bidi="hi-IN"/>
        </w:rPr>
      </w:pPr>
    </w:p>
    <w:p w14:paraId="5FB43E64" w14:textId="77777777" w:rsidR="00B751DD" w:rsidRPr="00B751DD" w:rsidRDefault="00B751DD" w:rsidP="00B751DD">
      <w:pPr>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1DD">
        <w:rPr>
          <w:rFonts w:eastAsia="SimSun"/>
          <w:color w:val="00000A"/>
          <w:szCs w:val="24"/>
          <w:u w:val="none"/>
          <w:lang w:eastAsia="zh-CN" w:bidi="hi-IN"/>
        </w:rPr>
        <w:t>rakstveidā</w:t>
      </w:r>
      <w:proofErr w:type="spellEnd"/>
      <w:r w:rsidRPr="00B751DD">
        <w:rPr>
          <w:rFonts w:eastAsia="SimSun"/>
          <w:color w:val="00000A"/>
          <w:szCs w:val="24"/>
          <w:u w:val="none"/>
          <w:lang w:eastAsia="zh-CN" w:bidi="hi-IN"/>
        </w:rPr>
        <w:t>, mutvārdos vai citādi – , neietekmē tā stāšanos spēkā.</w:t>
      </w:r>
    </w:p>
    <w:p w14:paraId="2AA5D3CC" w14:textId="77777777" w:rsidR="00E37D43" w:rsidRDefault="00E37D43" w:rsidP="00575A1B">
      <w:pPr>
        <w:jc w:val="center"/>
        <w:rPr>
          <w:szCs w:val="24"/>
          <w:u w:val="none"/>
          <w:lang w:eastAsia="lv-LV"/>
        </w:rPr>
      </w:pPr>
    </w:p>
    <w:p w14:paraId="79B06F41" w14:textId="74062427" w:rsidR="0032517B" w:rsidRPr="00575A1B" w:rsidRDefault="00E25297"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0A9014F"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58 - 10, Gulbenē, Gulbenes novadā, pircēja apstiprināšanu</w:t>
      </w:r>
    </w:p>
    <w:p w14:paraId="6EA3EE5E"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1FC6E9C"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C2C093F" w14:textId="2F18C8AE"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706BA707" w14:textId="77777777" w:rsidR="00BC2002" w:rsidRDefault="00BC2002" w:rsidP="00956EC8">
      <w:pPr>
        <w:rPr>
          <w:rFonts w:eastAsia="Calibri"/>
          <w:color w:val="FF0000"/>
          <w:szCs w:val="24"/>
          <w:u w:val="none"/>
        </w:rPr>
      </w:pPr>
    </w:p>
    <w:p w14:paraId="29C7D799" w14:textId="77777777" w:rsidR="001A17CE" w:rsidRDefault="001A17CE" w:rsidP="001A17CE">
      <w:pPr>
        <w:spacing w:line="360" w:lineRule="auto"/>
        <w:ind w:firstLine="567"/>
        <w:jc w:val="both"/>
        <w:rPr>
          <w:u w:val="none"/>
        </w:rPr>
      </w:pPr>
      <w:r>
        <w:rPr>
          <w:u w:val="none"/>
        </w:rPr>
        <w:t>Attīstības un tautsaimniecības komiteja atklāti balsojot:</w:t>
      </w:r>
    </w:p>
    <w:p w14:paraId="72A6CCC4"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040A6049"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CE403E" w14:textId="77777777" w:rsidR="00B60DF8" w:rsidRPr="00B60DF8" w:rsidRDefault="00B60DF8" w:rsidP="00B60DF8">
      <w:pPr>
        <w:jc w:val="center"/>
        <w:rPr>
          <w:b/>
          <w:snapToGrid w:val="0"/>
          <w:szCs w:val="24"/>
          <w:u w:val="none"/>
        </w:rPr>
      </w:pPr>
      <w:r w:rsidRPr="00B60DF8">
        <w:rPr>
          <w:b/>
          <w:snapToGrid w:val="0"/>
          <w:szCs w:val="24"/>
          <w:u w:val="none"/>
        </w:rPr>
        <w:t xml:space="preserve">Par dzīvokļa īpašuma </w:t>
      </w:r>
      <w:r w:rsidRPr="00B60DF8">
        <w:rPr>
          <w:b/>
          <w:bCs/>
          <w:snapToGrid w:val="0"/>
          <w:szCs w:val="20"/>
          <w:u w:val="none"/>
        </w:rPr>
        <w:t>Rīgas iela 58 - 10, Gulbenē, Gulbenes novadā</w:t>
      </w:r>
      <w:r w:rsidRPr="00B60DF8">
        <w:rPr>
          <w:b/>
          <w:snapToGrid w:val="0"/>
          <w:szCs w:val="24"/>
          <w:u w:val="none"/>
        </w:rPr>
        <w:t>,</w:t>
      </w:r>
    </w:p>
    <w:p w14:paraId="36836869" w14:textId="77777777" w:rsidR="00B60DF8" w:rsidRPr="00B60DF8" w:rsidRDefault="00B60DF8" w:rsidP="00B60DF8">
      <w:pPr>
        <w:spacing w:after="120"/>
        <w:jc w:val="center"/>
        <w:rPr>
          <w:b/>
          <w:snapToGrid w:val="0"/>
          <w:szCs w:val="24"/>
          <w:u w:val="none"/>
        </w:rPr>
      </w:pPr>
      <w:r w:rsidRPr="00B60DF8">
        <w:rPr>
          <w:b/>
          <w:snapToGrid w:val="0"/>
          <w:szCs w:val="24"/>
          <w:u w:val="none"/>
        </w:rPr>
        <w:t>pircēja apstiprināšanu</w:t>
      </w:r>
    </w:p>
    <w:p w14:paraId="2F969CD2" w14:textId="77777777" w:rsidR="00B751DD" w:rsidRPr="00B751DD" w:rsidRDefault="00B751DD" w:rsidP="00B751DD">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28.martā pieņēma lēmumu Nr. GND/2024/126 “Par Gulbenes pilsētas dzīvokļa īpašuma Rīgas iela 58 - 10 atsavināšanu” (protokols Nr. 8; 18..p.), ar kuru nolēma nodot atsavināšanai Gulbenes novada pašvaldībai piederošo dzīvokļa īpašumu Rīgas iela 58 - 10, Gulbenē, Gulbenes novadā, kadastra numurs 5001 900 2714, kas sastāv no divu istabas dzīvokļa ar platību 40,3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(turpmāk – Dzīvokļa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400AFEE1"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lastRenderedPageBreak/>
        <w:t xml:space="preserve">Gulbenes novada pašvaldības dome 2025.gada 30.janvārī pieņēma lēmumu Nr. GND/2025/33  “Par dzīvokļa īpašuma Rīgas iela 58 - 10, Gulbenē, Gulbenes novadā, nosacītās cenas apstiprināšanu” (protokols Nr. 3; 27.p.),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10000 EUR (desmit tūkstoši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00E0C85F"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5.februārī nosūtīja </w:t>
      </w:r>
      <w:r w:rsidRPr="00B751DD">
        <w:rPr>
          <w:rFonts w:eastAsia="SimSun"/>
          <w:b/>
          <w:bCs/>
          <w:color w:val="00000A"/>
          <w:szCs w:val="24"/>
          <w:u w:val="none"/>
          <w:lang w:eastAsia="zh-CN" w:bidi="hi-IN"/>
        </w:rPr>
        <w:t>[…]</w:t>
      </w:r>
      <w:r w:rsidRPr="00B751DD">
        <w:rPr>
          <w:rFonts w:eastAsia="SimSun"/>
          <w:color w:val="00000A"/>
          <w:szCs w:val="24"/>
          <w:u w:val="none"/>
          <w:lang w:eastAsia="zh-CN" w:bidi="hi-IN"/>
        </w:rPr>
        <w:t>, Gulbene, Gulbenes novads, LV-4401</w:t>
      </w:r>
      <w:r w:rsidRPr="00B751DD">
        <w:rPr>
          <w:rFonts w:eastAsia="SimSun" w:cs="Mangal"/>
          <w:color w:val="00000A"/>
          <w:szCs w:val="24"/>
          <w:u w:val="none"/>
          <w:lang w:eastAsia="zh-CN" w:bidi="hi-IN"/>
        </w:rPr>
        <w:t xml:space="preserve">, atsavināšanas paziņojumu Nr. GND/4.18/25/359. </w:t>
      </w:r>
    </w:p>
    <w:p w14:paraId="4A7394B1"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2025.gada 5.marta iesniegumu (Gulbenes novada pašvaldībā saņemts 2025.gada 5.martā un reģistrēts ar Nr. GND/5.13.2/25/646-D), kurā ir izteikta piekrišana iegādāties dzīvokļa īpašumu uz nomaksu uz 5 (pieci) gadiem.</w:t>
      </w:r>
    </w:p>
    <w:p w14:paraId="4F1C1C46"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7.martā ir samaksāts avansa maksājums 1000 EUR (viens tūkstotis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047583CC"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B4DDED6"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56A7448"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FFBE55E" w14:textId="77777777" w:rsidR="00B751DD" w:rsidRPr="00B751DD" w:rsidRDefault="00B751DD" w:rsidP="006549B3">
      <w:pPr>
        <w:widowControl w:val="0"/>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3D9B209D" w14:textId="77777777" w:rsidR="00B751DD" w:rsidRPr="00B751DD" w:rsidRDefault="00B751DD" w:rsidP="006549B3">
      <w:pPr>
        <w:widowControl w:val="0"/>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Rīgas iela </w:t>
      </w:r>
      <w:r w:rsidRPr="00B751DD">
        <w:rPr>
          <w:szCs w:val="24"/>
          <w:u w:val="none"/>
          <w:lang w:eastAsia="lv-LV"/>
        </w:rPr>
        <w:lastRenderedPageBreak/>
        <w:t xml:space="preserve">58 - 10, Gulbenē, Gulbenes novadā, kadastra numurs 5001 900 2714, kas sastāv no divu istabas dzīvokļa ar platību 40,3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pircēju </w:t>
      </w:r>
      <w:r w:rsidRPr="00B751DD">
        <w:rPr>
          <w:b/>
          <w:bCs/>
          <w:szCs w:val="24"/>
          <w:u w:val="none"/>
          <w:lang w:eastAsia="lv-LV"/>
        </w:rPr>
        <w:t>[…]</w:t>
      </w:r>
      <w:r w:rsidRPr="00B751DD">
        <w:rPr>
          <w:szCs w:val="24"/>
          <w:u w:val="none"/>
          <w:lang w:eastAsia="lv-LV"/>
        </w:rPr>
        <w:t>.</w:t>
      </w:r>
    </w:p>
    <w:p w14:paraId="033EFC3C"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2. ATĻAUT samaksu 10000 EUR (desmit tūkstoši </w:t>
      </w:r>
      <w:proofErr w:type="spellStart"/>
      <w:r w:rsidRPr="00B751DD">
        <w:rPr>
          <w:i/>
          <w:szCs w:val="24"/>
          <w:u w:val="none"/>
          <w:lang w:eastAsia="lv-LV"/>
        </w:rPr>
        <w:t>euro</w:t>
      </w:r>
      <w:proofErr w:type="spellEnd"/>
      <w:r w:rsidRPr="00B751DD">
        <w:rPr>
          <w:szCs w:val="24"/>
          <w:u w:val="none"/>
          <w:lang w:eastAsia="lv-LV"/>
        </w:rPr>
        <w:t>) apmērā, par šā lēmuma 1.punktā minēto dzīvokļa īpašumu, veikt uz nomaksu līdz 2030.gada 25.martam, saskaņā ar maksājuma grafiku (Pielikums), kas ir šī lēmuma neatņemama sastāvdaļa.</w:t>
      </w:r>
    </w:p>
    <w:p w14:paraId="225F2B11"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803F788"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b/>
          <w:bCs/>
          <w:szCs w:val="24"/>
          <w:u w:val="none"/>
          <w:lang w:eastAsia="lv-LV"/>
        </w:rPr>
        <w:t>[…]</w:t>
      </w:r>
      <w:r w:rsidRPr="00B751DD">
        <w:rPr>
          <w:szCs w:val="24"/>
          <w:u w:val="none"/>
          <w:lang w:eastAsia="lv-LV"/>
        </w:rPr>
        <w:t>, tiesības uz lēmuma 1.punktā minēto dzīvokļa īpašumu zemesgrāmatā nostiprināt uz sava vārda pēc pirkuma maksas un aprēķināto procentu samaksas.</w:t>
      </w:r>
    </w:p>
    <w:p w14:paraId="0B3BEA69"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2BBE55F9" w14:textId="77777777" w:rsidR="00B60DF8" w:rsidRPr="00B60DF8" w:rsidRDefault="00B60DF8" w:rsidP="00B60DF8">
      <w:pPr>
        <w:spacing w:line="360" w:lineRule="auto"/>
        <w:rPr>
          <w:szCs w:val="24"/>
          <w:u w:val="none"/>
          <w:lang w:eastAsia="lv-LV"/>
        </w:rPr>
      </w:pPr>
    </w:p>
    <w:p w14:paraId="3FF4FF9C" w14:textId="77777777" w:rsidR="00B60DF8" w:rsidRPr="00B60DF8" w:rsidRDefault="00B60DF8" w:rsidP="00B60DF8">
      <w:pPr>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0DF8">
        <w:rPr>
          <w:rFonts w:eastAsia="SimSun"/>
          <w:color w:val="00000A"/>
          <w:szCs w:val="24"/>
          <w:u w:val="none"/>
          <w:lang w:eastAsia="zh-CN" w:bidi="hi-IN"/>
        </w:rPr>
        <w:t>rakstveidā</w:t>
      </w:r>
      <w:proofErr w:type="spellEnd"/>
      <w:r w:rsidRPr="00B60DF8">
        <w:rPr>
          <w:rFonts w:eastAsia="SimSun"/>
          <w:color w:val="00000A"/>
          <w:szCs w:val="24"/>
          <w:u w:val="none"/>
          <w:lang w:eastAsia="zh-CN" w:bidi="hi-IN"/>
        </w:rPr>
        <w:t>, mutvārdos vai citādi – , neietekmē tā stāšanos spēkā.</w:t>
      </w:r>
    </w:p>
    <w:p w14:paraId="34FEC875" w14:textId="77777777" w:rsidR="00B60DF8" w:rsidRPr="00B60DF8" w:rsidRDefault="00B60DF8" w:rsidP="00B60DF8">
      <w:pPr>
        <w:spacing w:line="360" w:lineRule="auto"/>
        <w:ind w:firstLine="567"/>
        <w:jc w:val="both"/>
        <w:rPr>
          <w:szCs w:val="24"/>
          <w:u w:val="none"/>
          <w:lang w:eastAsia="lv-LV"/>
        </w:rPr>
      </w:pPr>
    </w:p>
    <w:p w14:paraId="62DA74F5" w14:textId="77777777" w:rsidR="00B60DF8" w:rsidRPr="00B60DF8" w:rsidRDefault="00B60DF8" w:rsidP="00B60DF8">
      <w:pPr>
        <w:spacing w:after="160" w:line="259" w:lineRule="auto"/>
        <w:jc w:val="center"/>
        <w:rPr>
          <w:szCs w:val="24"/>
          <w:u w:val="none"/>
          <w:lang w:eastAsia="lv-LV"/>
        </w:rPr>
      </w:pPr>
      <w:r w:rsidRPr="00B60DF8">
        <w:rPr>
          <w:szCs w:val="24"/>
          <w:u w:val="none"/>
          <w:lang w:eastAsia="lv-LV"/>
        </w:rPr>
        <w:t>Pielikums 27.03.2025. Gulbenes novada pašvaldības domes lēmumam Nr. GND/2025/</w:t>
      </w:r>
    </w:p>
    <w:p w14:paraId="71C5CA92"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Maksājumu grafiks dzīvokļa īpašuma</w:t>
      </w:r>
    </w:p>
    <w:p w14:paraId="4BF92EA3"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Rīgas iela 58 - 10, Gulbenē, Gulbenes novadā, atsavināšanai</w:t>
      </w:r>
    </w:p>
    <w:tbl>
      <w:tblPr>
        <w:tblW w:w="9351" w:type="dxa"/>
        <w:tblLook w:val="04A0" w:firstRow="1" w:lastRow="0" w:firstColumn="1" w:lastColumn="0" w:noHBand="0" w:noVBand="1"/>
      </w:tblPr>
      <w:tblGrid>
        <w:gridCol w:w="1336"/>
        <w:gridCol w:w="1353"/>
        <w:gridCol w:w="1456"/>
        <w:gridCol w:w="1418"/>
        <w:gridCol w:w="1296"/>
        <w:gridCol w:w="1701"/>
        <w:gridCol w:w="803"/>
      </w:tblGrid>
      <w:tr w:rsidR="00B60DF8" w:rsidRPr="00B60DF8" w14:paraId="43F13B41" w14:textId="77777777" w:rsidTr="005B08DF">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EF6C3" w14:textId="77777777" w:rsidR="00B60DF8" w:rsidRPr="00B60DF8" w:rsidRDefault="00B60DF8" w:rsidP="00B60DF8">
            <w:pPr>
              <w:jc w:val="center"/>
              <w:rPr>
                <w:szCs w:val="24"/>
                <w:u w:val="none"/>
                <w:lang w:eastAsia="lv-LV"/>
              </w:rPr>
            </w:pPr>
            <w:r w:rsidRPr="00B60DF8">
              <w:rPr>
                <w:szCs w:val="24"/>
                <w:u w:val="none"/>
                <w:lang w:eastAsia="lv-LV"/>
              </w:rPr>
              <w:t>Maksājuma termiņš</w:t>
            </w:r>
          </w:p>
        </w:tc>
        <w:tc>
          <w:tcPr>
            <w:tcW w:w="1353" w:type="dxa"/>
            <w:tcBorders>
              <w:top w:val="single" w:sz="4" w:space="0" w:color="auto"/>
              <w:left w:val="nil"/>
              <w:bottom w:val="single" w:sz="4" w:space="0" w:color="auto"/>
              <w:right w:val="single" w:sz="4" w:space="0" w:color="auto"/>
            </w:tcBorders>
            <w:shd w:val="clear" w:color="000000" w:fill="FFFFFF"/>
            <w:vAlign w:val="center"/>
            <w:hideMark/>
          </w:tcPr>
          <w:p w14:paraId="6ECD5E9E" w14:textId="77777777" w:rsidR="00B60DF8" w:rsidRPr="00B60DF8" w:rsidRDefault="00B60DF8" w:rsidP="00B60DF8">
            <w:pPr>
              <w:jc w:val="center"/>
              <w:rPr>
                <w:szCs w:val="24"/>
                <w:u w:val="none"/>
                <w:lang w:eastAsia="lv-LV"/>
              </w:rPr>
            </w:pPr>
            <w:r w:rsidRPr="00B60DF8">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7B3D40D" w14:textId="77777777" w:rsidR="00B60DF8" w:rsidRPr="00B60DF8" w:rsidRDefault="00B60DF8" w:rsidP="00B60DF8">
            <w:pPr>
              <w:jc w:val="center"/>
              <w:rPr>
                <w:szCs w:val="24"/>
                <w:u w:val="none"/>
                <w:lang w:eastAsia="lv-LV"/>
              </w:rPr>
            </w:pPr>
            <w:r w:rsidRPr="00B60DF8">
              <w:rPr>
                <w:szCs w:val="24"/>
                <w:u w:val="none"/>
                <w:lang w:eastAsia="lv-LV"/>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8DACBEB" w14:textId="77777777" w:rsidR="00B60DF8" w:rsidRPr="00B60DF8" w:rsidRDefault="00B60DF8" w:rsidP="00B60DF8">
            <w:pPr>
              <w:jc w:val="center"/>
              <w:rPr>
                <w:szCs w:val="24"/>
                <w:u w:val="none"/>
                <w:lang w:eastAsia="lv-LV"/>
              </w:rPr>
            </w:pPr>
            <w:r w:rsidRPr="00B60DF8">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6CCDBE00" w14:textId="77777777" w:rsidR="00B60DF8" w:rsidRPr="00B60DF8" w:rsidRDefault="00B60DF8" w:rsidP="00B60DF8">
            <w:pPr>
              <w:jc w:val="center"/>
              <w:rPr>
                <w:szCs w:val="24"/>
                <w:u w:val="none"/>
                <w:lang w:eastAsia="lv-LV"/>
              </w:rPr>
            </w:pPr>
            <w:r w:rsidRPr="00B60DF8">
              <w:rPr>
                <w:szCs w:val="24"/>
                <w:u w:val="none"/>
                <w:lang w:eastAsia="lv-LV"/>
              </w:rPr>
              <w:t xml:space="preserve">Procentu maksājums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BFEF8B7" w14:textId="77777777" w:rsidR="00B60DF8" w:rsidRPr="00B60DF8" w:rsidRDefault="00B60DF8" w:rsidP="00B60DF8">
            <w:pPr>
              <w:jc w:val="center"/>
              <w:rPr>
                <w:szCs w:val="24"/>
                <w:u w:val="none"/>
                <w:lang w:eastAsia="lv-LV"/>
              </w:rPr>
            </w:pPr>
            <w:r w:rsidRPr="00B60DF8">
              <w:rPr>
                <w:szCs w:val="24"/>
                <w:u w:val="none"/>
                <w:lang w:eastAsia="lv-LV"/>
              </w:rPr>
              <w:t xml:space="preserve">Maksājums kopā </w:t>
            </w:r>
          </w:p>
        </w:tc>
        <w:tc>
          <w:tcPr>
            <w:tcW w:w="791" w:type="dxa"/>
            <w:tcBorders>
              <w:top w:val="single" w:sz="4" w:space="0" w:color="auto"/>
              <w:left w:val="nil"/>
              <w:bottom w:val="single" w:sz="4" w:space="0" w:color="auto"/>
              <w:right w:val="single" w:sz="4" w:space="0" w:color="auto"/>
            </w:tcBorders>
            <w:shd w:val="clear" w:color="000000" w:fill="FFFFFF"/>
            <w:vAlign w:val="center"/>
            <w:hideMark/>
          </w:tcPr>
          <w:p w14:paraId="6F9861EA" w14:textId="77777777" w:rsidR="00B60DF8" w:rsidRPr="00B60DF8" w:rsidRDefault="00B60DF8" w:rsidP="00B60DF8">
            <w:pPr>
              <w:jc w:val="center"/>
              <w:rPr>
                <w:szCs w:val="24"/>
                <w:u w:val="none"/>
                <w:lang w:eastAsia="lv-LV"/>
              </w:rPr>
            </w:pPr>
            <w:r w:rsidRPr="00B60DF8">
              <w:rPr>
                <w:szCs w:val="24"/>
                <w:u w:val="none"/>
                <w:lang w:eastAsia="lv-LV"/>
              </w:rPr>
              <w:t>Dienu skaits</w:t>
            </w:r>
          </w:p>
        </w:tc>
      </w:tr>
      <w:tr w:rsidR="00B60DF8" w:rsidRPr="00B60DF8" w14:paraId="7FE0C374" w14:textId="77777777" w:rsidTr="005B08DF">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187B0029" w14:textId="77777777" w:rsidR="00B60DF8" w:rsidRPr="00B60DF8" w:rsidRDefault="00B60DF8" w:rsidP="00B60DF8">
            <w:pPr>
              <w:jc w:val="right"/>
              <w:rPr>
                <w:szCs w:val="24"/>
                <w:u w:val="none"/>
                <w:lang w:eastAsia="lv-LV"/>
              </w:rPr>
            </w:pPr>
            <w:r w:rsidRPr="00B60DF8">
              <w:rPr>
                <w:szCs w:val="24"/>
                <w:u w:val="none"/>
                <w:lang w:eastAsia="lv-LV"/>
              </w:rPr>
              <w:t>27.03.2025</w:t>
            </w:r>
          </w:p>
        </w:tc>
        <w:tc>
          <w:tcPr>
            <w:tcW w:w="1353" w:type="dxa"/>
            <w:tcBorders>
              <w:top w:val="nil"/>
              <w:left w:val="nil"/>
              <w:bottom w:val="single" w:sz="4" w:space="0" w:color="auto"/>
              <w:right w:val="single" w:sz="4" w:space="0" w:color="auto"/>
            </w:tcBorders>
            <w:shd w:val="clear" w:color="000000" w:fill="FFFFFF"/>
            <w:noWrap/>
            <w:vAlign w:val="center"/>
            <w:hideMark/>
          </w:tcPr>
          <w:p w14:paraId="41C1ECAD"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A18323" w14:textId="77777777" w:rsidR="00B60DF8" w:rsidRPr="00B60DF8" w:rsidRDefault="00B60DF8" w:rsidP="00B60DF8">
            <w:pPr>
              <w:jc w:val="center"/>
              <w:rPr>
                <w:szCs w:val="24"/>
                <w:u w:val="none"/>
                <w:lang w:eastAsia="lv-LV"/>
              </w:rPr>
            </w:pPr>
            <w:r w:rsidRPr="00B60DF8">
              <w:rPr>
                <w:szCs w:val="24"/>
                <w:u w:val="none"/>
                <w:lang w:eastAsia="lv-LV"/>
              </w:rPr>
              <w:t>10000.00</w:t>
            </w:r>
          </w:p>
        </w:tc>
        <w:tc>
          <w:tcPr>
            <w:tcW w:w="1418" w:type="dxa"/>
            <w:tcBorders>
              <w:top w:val="nil"/>
              <w:left w:val="nil"/>
              <w:bottom w:val="single" w:sz="4" w:space="0" w:color="auto"/>
              <w:right w:val="single" w:sz="4" w:space="0" w:color="auto"/>
            </w:tcBorders>
            <w:shd w:val="clear" w:color="000000" w:fill="FFFFFF"/>
            <w:noWrap/>
            <w:vAlign w:val="center"/>
            <w:hideMark/>
          </w:tcPr>
          <w:p w14:paraId="1A30AAD6" w14:textId="77777777" w:rsidR="00B60DF8" w:rsidRPr="00B60DF8" w:rsidRDefault="00B60DF8" w:rsidP="00B60DF8">
            <w:pPr>
              <w:jc w:val="center"/>
              <w:rPr>
                <w:szCs w:val="24"/>
                <w:u w:val="none"/>
                <w:lang w:eastAsia="lv-LV"/>
              </w:rPr>
            </w:pPr>
            <w:r w:rsidRPr="00B60DF8">
              <w:rPr>
                <w:szCs w:val="24"/>
                <w:u w:val="none"/>
                <w:lang w:eastAsia="lv-LV"/>
              </w:rPr>
              <w:t>1000.00</w:t>
            </w:r>
          </w:p>
        </w:tc>
        <w:tc>
          <w:tcPr>
            <w:tcW w:w="1296" w:type="dxa"/>
            <w:tcBorders>
              <w:top w:val="nil"/>
              <w:left w:val="nil"/>
              <w:bottom w:val="single" w:sz="4" w:space="0" w:color="auto"/>
              <w:right w:val="single" w:sz="4" w:space="0" w:color="auto"/>
            </w:tcBorders>
            <w:shd w:val="clear" w:color="000000" w:fill="FFFFFF"/>
            <w:noWrap/>
            <w:vAlign w:val="center"/>
            <w:hideMark/>
          </w:tcPr>
          <w:p w14:paraId="58169467" w14:textId="77777777" w:rsidR="00B60DF8" w:rsidRPr="00B60DF8" w:rsidRDefault="00B60DF8" w:rsidP="00B60DF8">
            <w:pPr>
              <w:jc w:val="center"/>
              <w:rPr>
                <w:szCs w:val="24"/>
                <w:u w:val="none"/>
                <w:lang w:eastAsia="lv-LV"/>
              </w:rPr>
            </w:pPr>
            <w:r w:rsidRPr="00B60DF8">
              <w:rPr>
                <w:szCs w:val="24"/>
                <w:u w:val="none"/>
                <w:lang w:eastAsia="lv-LV"/>
              </w:rPr>
              <w:t>0</w:t>
            </w:r>
          </w:p>
        </w:tc>
        <w:tc>
          <w:tcPr>
            <w:tcW w:w="1701" w:type="dxa"/>
            <w:tcBorders>
              <w:top w:val="nil"/>
              <w:left w:val="nil"/>
              <w:bottom w:val="single" w:sz="4" w:space="0" w:color="auto"/>
              <w:right w:val="single" w:sz="4" w:space="0" w:color="auto"/>
            </w:tcBorders>
            <w:shd w:val="clear" w:color="000000" w:fill="FFFFFF"/>
            <w:noWrap/>
            <w:vAlign w:val="center"/>
            <w:hideMark/>
          </w:tcPr>
          <w:p w14:paraId="75482A40" w14:textId="77777777" w:rsidR="00B60DF8" w:rsidRPr="00B60DF8" w:rsidRDefault="00B60DF8" w:rsidP="00B60DF8">
            <w:pPr>
              <w:jc w:val="center"/>
              <w:rPr>
                <w:szCs w:val="24"/>
                <w:u w:val="none"/>
                <w:lang w:eastAsia="lv-LV"/>
              </w:rPr>
            </w:pPr>
            <w:r w:rsidRPr="00B60DF8">
              <w:rPr>
                <w:szCs w:val="24"/>
                <w:u w:val="none"/>
                <w:lang w:eastAsia="lv-LV"/>
              </w:rPr>
              <w:t>1000.00</w:t>
            </w:r>
          </w:p>
        </w:tc>
        <w:tc>
          <w:tcPr>
            <w:tcW w:w="791" w:type="dxa"/>
            <w:tcBorders>
              <w:top w:val="nil"/>
              <w:left w:val="nil"/>
              <w:bottom w:val="single" w:sz="4" w:space="0" w:color="auto"/>
              <w:right w:val="single" w:sz="4" w:space="0" w:color="auto"/>
            </w:tcBorders>
            <w:shd w:val="clear" w:color="000000" w:fill="FFFFFF"/>
            <w:noWrap/>
            <w:vAlign w:val="center"/>
            <w:hideMark/>
          </w:tcPr>
          <w:p w14:paraId="6C89DC99" w14:textId="77777777" w:rsidR="00B60DF8" w:rsidRPr="00B60DF8" w:rsidRDefault="00B60DF8" w:rsidP="00B60DF8">
            <w:pPr>
              <w:jc w:val="center"/>
              <w:rPr>
                <w:szCs w:val="24"/>
                <w:u w:val="none"/>
                <w:lang w:eastAsia="lv-LV"/>
              </w:rPr>
            </w:pPr>
            <w:r w:rsidRPr="00B60DF8">
              <w:rPr>
                <w:szCs w:val="24"/>
                <w:u w:val="none"/>
                <w:lang w:eastAsia="lv-LV"/>
              </w:rPr>
              <w:t>0</w:t>
            </w:r>
          </w:p>
        </w:tc>
      </w:tr>
      <w:tr w:rsidR="00B60DF8" w:rsidRPr="00B60DF8" w14:paraId="527D8411"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B72C4E" w14:textId="77777777" w:rsidR="00B60DF8" w:rsidRPr="00B60DF8" w:rsidRDefault="00B60DF8" w:rsidP="00B60DF8">
            <w:pPr>
              <w:jc w:val="right"/>
              <w:rPr>
                <w:szCs w:val="24"/>
                <w:u w:val="none"/>
                <w:lang w:eastAsia="lv-LV"/>
              </w:rPr>
            </w:pPr>
            <w:r w:rsidRPr="00B60DF8">
              <w:rPr>
                <w:szCs w:val="24"/>
                <w:u w:val="none"/>
                <w:lang w:eastAsia="lv-LV"/>
              </w:rPr>
              <w:t>25.04.2025</w:t>
            </w:r>
          </w:p>
        </w:tc>
        <w:tc>
          <w:tcPr>
            <w:tcW w:w="1353" w:type="dxa"/>
            <w:tcBorders>
              <w:top w:val="nil"/>
              <w:left w:val="nil"/>
              <w:bottom w:val="single" w:sz="4" w:space="0" w:color="auto"/>
              <w:right w:val="single" w:sz="4" w:space="0" w:color="auto"/>
            </w:tcBorders>
            <w:shd w:val="clear" w:color="000000" w:fill="FFFFFF"/>
            <w:noWrap/>
            <w:vAlign w:val="center"/>
            <w:hideMark/>
          </w:tcPr>
          <w:p w14:paraId="4A2B8D38"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D571F1" w14:textId="77777777" w:rsidR="00B60DF8" w:rsidRPr="00B60DF8" w:rsidRDefault="00B60DF8" w:rsidP="00B60DF8">
            <w:pPr>
              <w:jc w:val="center"/>
              <w:rPr>
                <w:szCs w:val="24"/>
                <w:u w:val="none"/>
                <w:lang w:eastAsia="lv-LV"/>
              </w:rPr>
            </w:pPr>
            <w:r w:rsidRPr="00B60DF8">
              <w:rPr>
                <w:szCs w:val="24"/>
                <w:u w:val="none"/>
                <w:lang w:eastAsia="lv-LV"/>
              </w:rPr>
              <w:t>9000.00</w:t>
            </w:r>
          </w:p>
        </w:tc>
        <w:tc>
          <w:tcPr>
            <w:tcW w:w="1418" w:type="dxa"/>
            <w:tcBorders>
              <w:top w:val="nil"/>
              <w:left w:val="nil"/>
              <w:bottom w:val="single" w:sz="4" w:space="0" w:color="auto"/>
              <w:right w:val="single" w:sz="4" w:space="0" w:color="auto"/>
            </w:tcBorders>
            <w:shd w:val="clear" w:color="000000" w:fill="FFFFFF"/>
            <w:noWrap/>
            <w:vAlign w:val="center"/>
            <w:hideMark/>
          </w:tcPr>
          <w:p w14:paraId="2E80E0CD"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13CDF6F" w14:textId="77777777" w:rsidR="00B60DF8" w:rsidRPr="00B60DF8" w:rsidRDefault="00B60DF8" w:rsidP="00B60DF8">
            <w:pPr>
              <w:jc w:val="center"/>
              <w:rPr>
                <w:szCs w:val="24"/>
                <w:u w:val="none"/>
                <w:lang w:eastAsia="lv-LV"/>
              </w:rPr>
            </w:pPr>
            <w:r w:rsidRPr="00B60DF8">
              <w:rPr>
                <w:szCs w:val="24"/>
                <w:u w:val="none"/>
                <w:lang w:eastAsia="lv-LV"/>
              </w:rPr>
              <w:t>42.90</w:t>
            </w:r>
          </w:p>
        </w:tc>
        <w:tc>
          <w:tcPr>
            <w:tcW w:w="1701" w:type="dxa"/>
            <w:tcBorders>
              <w:top w:val="nil"/>
              <w:left w:val="nil"/>
              <w:bottom w:val="single" w:sz="4" w:space="0" w:color="auto"/>
              <w:right w:val="single" w:sz="4" w:space="0" w:color="auto"/>
            </w:tcBorders>
            <w:shd w:val="clear" w:color="000000" w:fill="FFFFFF"/>
            <w:noWrap/>
            <w:vAlign w:val="center"/>
            <w:hideMark/>
          </w:tcPr>
          <w:p w14:paraId="37545953" w14:textId="77777777" w:rsidR="00B60DF8" w:rsidRPr="00B60DF8" w:rsidRDefault="00B60DF8" w:rsidP="00B60DF8">
            <w:pPr>
              <w:jc w:val="center"/>
              <w:rPr>
                <w:szCs w:val="24"/>
                <w:u w:val="none"/>
                <w:lang w:eastAsia="lv-LV"/>
              </w:rPr>
            </w:pPr>
            <w:r w:rsidRPr="00B60DF8">
              <w:rPr>
                <w:szCs w:val="24"/>
                <w:u w:val="none"/>
                <w:lang w:eastAsia="lv-LV"/>
              </w:rPr>
              <w:t>192.90</w:t>
            </w:r>
          </w:p>
        </w:tc>
        <w:tc>
          <w:tcPr>
            <w:tcW w:w="791" w:type="dxa"/>
            <w:tcBorders>
              <w:top w:val="nil"/>
              <w:left w:val="nil"/>
              <w:bottom w:val="single" w:sz="4" w:space="0" w:color="auto"/>
              <w:right w:val="single" w:sz="4" w:space="0" w:color="auto"/>
            </w:tcBorders>
            <w:shd w:val="clear" w:color="000000" w:fill="FFFFFF"/>
            <w:noWrap/>
            <w:vAlign w:val="center"/>
            <w:hideMark/>
          </w:tcPr>
          <w:p w14:paraId="39F3A13D" w14:textId="77777777" w:rsidR="00B60DF8" w:rsidRPr="00B60DF8" w:rsidRDefault="00B60DF8" w:rsidP="00B60DF8">
            <w:pPr>
              <w:jc w:val="center"/>
              <w:rPr>
                <w:szCs w:val="24"/>
                <w:u w:val="none"/>
                <w:lang w:eastAsia="lv-LV"/>
              </w:rPr>
            </w:pPr>
            <w:r w:rsidRPr="00B60DF8">
              <w:rPr>
                <w:szCs w:val="24"/>
                <w:u w:val="none"/>
                <w:lang w:eastAsia="lv-LV"/>
              </w:rPr>
              <w:t>29</w:t>
            </w:r>
          </w:p>
        </w:tc>
      </w:tr>
      <w:tr w:rsidR="00B60DF8" w:rsidRPr="00B60DF8" w14:paraId="63EC26DA"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405106" w14:textId="77777777" w:rsidR="00B60DF8" w:rsidRPr="00B60DF8" w:rsidRDefault="00B60DF8" w:rsidP="00B60DF8">
            <w:pPr>
              <w:jc w:val="right"/>
              <w:rPr>
                <w:szCs w:val="24"/>
                <w:u w:val="none"/>
                <w:lang w:eastAsia="lv-LV"/>
              </w:rPr>
            </w:pPr>
            <w:r w:rsidRPr="00B60DF8">
              <w:rPr>
                <w:szCs w:val="24"/>
                <w:u w:val="none"/>
                <w:lang w:eastAsia="lv-LV"/>
              </w:rPr>
              <w:t>25.05.2025</w:t>
            </w:r>
          </w:p>
        </w:tc>
        <w:tc>
          <w:tcPr>
            <w:tcW w:w="1353" w:type="dxa"/>
            <w:tcBorders>
              <w:top w:val="nil"/>
              <w:left w:val="nil"/>
              <w:bottom w:val="single" w:sz="4" w:space="0" w:color="auto"/>
              <w:right w:val="single" w:sz="4" w:space="0" w:color="auto"/>
            </w:tcBorders>
            <w:shd w:val="clear" w:color="000000" w:fill="FFFFFF"/>
            <w:noWrap/>
            <w:vAlign w:val="center"/>
            <w:hideMark/>
          </w:tcPr>
          <w:p w14:paraId="22712CA5"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CA8B22" w14:textId="77777777" w:rsidR="00B60DF8" w:rsidRPr="00B60DF8" w:rsidRDefault="00B60DF8" w:rsidP="00B60DF8">
            <w:pPr>
              <w:jc w:val="center"/>
              <w:rPr>
                <w:szCs w:val="24"/>
                <w:u w:val="none"/>
                <w:lang w:eastAsia="lv-LV"/>
              </w:rPr>
            </w:pPr>
            <w:r w:rsidRPr="00B60DF8">
              <w:rPr>
                <w:szCs w:val="24"/>
                <w:u w:val="none"/>
                <w:lang w:eastAsia="lv-LV"/>
              </w:rPr>
              <w:t>8850.00</w:t>
            </w:r>
          </w:p>
        </w:tc>
        <w:tc>
          <w:tcPr>
            <w:tcW w:w="1418" w:type="dxa"/>
            <w:tcBorders>
              <w:top w:val="nil"/>
              <w:left w:val="nil"/>
              <w:bottom w:val="single" w:sz="4" w:space="0" w:color="auto"/>
              <w:right w:val="single" w:sz="4" w:space="0" w:color="auto"/>
            </w:tcBorders>
            <w:shd w:val="clear" w:color="000000" w:fill="FFFFFF"/>
            <w:noWrap/>
            <w:vAlign w:val="center"/>
            <w:hideMark/>
          </w:tcPr>
          <w:p w14:paraId="77488558"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43073AF" w14:textId="77777777" w:rsidR="00B60DF8" w:rsidRPr="00B60DF8" w:rsidRDefault="00B60DF8" w:rsidP="00B60DF8">
            <w:pPr>
              <w:jc w:val="center"/>
              <w:rPr>
                <w:szCs w:val="24"/>
                <w:u w:val="none"/>
                <w:lang w:eastAsia="lv-LV"/>
              </w:rPr>
            </w:pPr>
            <w:r w:rsidRPr="00B60DF8">
              <w:rPr>
                <w:szCs w:val="24"/>
                <w:u w:val="none"/>
                <w:lang w:eastAsia="lv-LV"/>
              </w:rPr>
              <w:t>43.64</w:t>
            </w:r>
          </w:p>
        </w:tc>
        <w:tc>
          <w:tcPr>
            <w:tcW w:w="1701" w:type="dxa"/>
            <w:tcBorders>
              <w:top w:val="nil"/>
              <w:left w:val="nil"/>
              <w:bottom w:val="single" w:sz="4" w:space="0" w:color="auto"/>
              <w:right w:val="single" w:sz="4" w:space="0" w:color="auto"/>
            </w:tcBorders>
            <w:shd w:val="clear" w:color="000000" w:fill="FFFFFF"/>
            <w:noWrap/>
            <w:vAlign w:val="center"/>
            <w:hideMark/>
          </w:tcPr>
          <w:p w14:paraId="41D2DE03" w14:textId="77777777" w:rsidR="00B60DF8" w:rsidRPr="00B60DF8" w:rsidRDefault="00B60DF8" w:rsidP="00B60DF8">
            <w:pPr>
              <w:jc w:val="center"/>
              <w:rPr>
                <w:szCs w:val="24"/>
                <w:u w:val="none"/>
                <w:lang w:eastAsia="lv-LV"/>
              </w:rPr>
            </w:pPr>
            <w:r w:rsidRPr="00B60DF8">
              <w:rPr>
                <w:szCs w:val="24"/>
                <w:u w:val="none"/>
                <w:lang w:eastAsia="lv-LV"/>
              </w:rPr>
              <w:t>193.64</w:t>
            </w:r>
          </w:p>
        </w:tc>
        <w:tc>
          <w:tcPr>
            <w:tcW w:w="791" w:type="dxa"/>
            <w:tcBorders>
              <w:top w:val="nil"/>
              <w:left w:val="nil"/>
              <w:bottom w:val="single" w:sz="4" w:space="0" w:color="auto"/>
              <w:right w:val="single" w:sz="4" w:space="0" w:color="auto"/>
            </w:tcBorders>
            <w:shd w:val="clear" w:color="000000" w:fill="FFFFFF"/>
            <w:noWrap/>
            <w:vAlign w:val="center"/>
            <w:hideMark/>
          </w:tcPr>
          <w:p w14:paraId="519BDFF9"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06AEF269"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9B5966" w14:textId="77777777" w:rsidR="00B60DF8" w:rsidRPr="00B60DF8" w:rsidRDefault="00B60DF8" w:rsidP="00B60DF8">
            <w:pPr>
              <w:jc w:val="right"/>
              <w:rPr>
                <w:szCs w:val="24"/>
                <w:u w:val="none"/>
                <w:lang w:eastAsia="lv-LV"/>
              </w:rPr>
            </w:pPr>
            <w:r w:rsidRPr="00B60DF8">
              <w:rPr>
                <w:szCs w:val="24"/>
                <w:u w:val="none"/>
                <w:lang w:eastAsia="lv-LV"/>
              </w:rPr>
              <w:t>25.06.2025</w:t>
            </w:r>
          </w:p>
        </w:tc>
        <w:tc>
          <w:tcPr>
            <w:tcW w:w="1353" w:type="dxa"/>
            <w:tcBorders>
              <w:top w:val="nil"/>
              <w:left w:val="nil"/>
              <w:bottom w:val="single" w:sz="4" w:space="0" w:color="auto"/>
              <w:right w:val="single" w:sz="4" w:space="0" w:color="auto"/>
            </w:tcBorders>
            <w:shd w:val="clear" w:color="000000" w:fill="FFFFFF"/>
            <w:noWrap/>
            <w:vAlign w:val="center"/>
            <w:hideMark/>
          </w:tcPr>
          <w:p w14:paraId="63C1A6F2"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2E8CB9" w14:textId="77777777" w:rsidR="00B60DF8" w:rsidRPr="00B60DF8" w:rsidRDefault="00B60DF8" w:rsidP="00B60DF8">
            <w:pPr>
              <w:jc w:val="center"/>
              <w:rPr>
                <w:szCs w:val="24"/>
                <w:u w:val="none"/>
                <w:lang w:eastAsia="lv-LV"/>
              </w:rPr>
            </w:pPr>
            <w:r w:rsidRPr="00B60DF8">
              <w:rPr>
                <w:szCs w:val="24"/>
                <w:u w:val="none"/>
                <w:lang w:eastAsia="lv-LV"/>
              </w:rPr>
              <w:t>8700.00</w:t>
            </w:r>
          </w:p>
        </w:tc>
        <w:tc>
          <w:tcPr>
            <w:tcW w:w="1418" w:type="dxa"/>
            <w:tcBorders>
              <w:top w:val="nil"/>
              <w:left w:val="nil"/>
              <w:bottom w:val="single" w:sz="4" w:space="0" w:color="auto"/>
              <w:right w:val="single" w:sz="4" w:space="0" w:color="auto"/>
            </w:tcBorders>
            <w:shd w:val="clear" w:color="000000" w:fill="FFFFFF"/>
            <w:noWrap/>
            <w:vAlign w:val="center"/>
            <w:hideMark/>
          </w:tcPr>
          <w:p w14:paraId="6FD963E1"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1D9A44E" w14:textId="77777777" w:rsidR="00B60DF8" w:rsidRPr="00B60DF8" w:rsidRDefault="00B60DF8" w:rsidP="00B60DF8">
            <w:pPr>
              <w:jc w:val="center"/>
              <w:rPr>
                <w:szCs w:val="24"/>
                <w:u w:val="none"/>
                <w:lang w:eastAsia="lv-LV"/>
              </w:rPr>
            </w:pPr>
            <w:r w:rsidRPr="00B60DF8">
              <w:rPr>
                <w:szCs w:val="24"/>
                <w:u w:val="none"/>
                <w:lang w:eastAsia="lv-LV"/>
              </w:rPr>
              <w:t>44.33</w:t>
            </w:r>
          </w:p>
        </w:tc>
        <w:tc>
          <w:tcPr>
            <w:tcW w:w="1701" w:type="dxa"/>
            <w:tcBorders>
              <w:top w:val="nil"/>
              <w:left w:val="nil"/>
              <w:bottom w:val="single" w:sz="4" w:space="0" w:color="auto"/>
              <w:right w:val="single" w:sz="4" w:space="0" w:color="auto"/>
            </w:tcBorders>
            <w:shd w:val="clear" w:color="000000" w:fill="FFFFFF"/>
            <w:noWrap/>
            <w:vAlign w:val="center"/>
            <w:hideMark/>
          </w:tcPr>
          <w:p w14:paraId="1580F7AA" w14:textId="77777777" w:rsidR="00B60DF8" w:rsidRPr="00B60DF8" w:rsidRDefault="00B60DF8" w:rsidP="00B60DF8">
            <w:pPr>
              <w:jc w:val="center"/>
              <w:rPr>
                <w:szCs w:val="24"/>
                <w:u w:val="none"/>
                <w:lang w:eastAsia="lv-LV"/>
              </w:rPr>
            </w:pPr>
            <w:r w:rsidRPr="00B60DF8">
              <w:rPr>
                <w:szCs w:val="24"/>
                <w:u w:val="none"/>
                <w:lang w:eastAsia="lv-LV"/>
              </w:rPr>
              <w:t>194.33</w:t>
            </w:r>
          </w:p>
        </w:tc>
        <w:tc>
          <w:tcPr>
            <w:tcW w:w="791" w:type="dxa"/>
            <w:tcBorders>
              <w:top w:val="nil"/>
              <w:left w:val="nil"/>
              <w:bottom w:val="single" w:sz="4" w:space="0" w:color="auto"/>
              <w:right w:val="single" w:sz="4" w:space="0" w:color="auto"/>
            </w:tcBorders>
            <w:shd w:val="clear" w:color="000000" w:fill="FFFFFF"/>
            <w:noWrap/>
            <w:vAlign w:val="center"/>
            <w:hideMark/>
          </w:tcPr>
          <w:p w14:paraId="0FA9F880"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4FB3F446"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966A8F" w14:textId="77777777" w:rsidR="00B60DF8" w:rsidRPr="00B60DF8" w:rsidRDefault="00B60DF8" w:rsidP="00B60DF8">
            <w:pPr>
              <w:jc w:val="right"/>
              <w:rPr>
                <w:szCs w:val="24"/>
                <w:u w:val="none"/>
                <w:lang w:eastAsia="lv-LV"/>
              </w:rPr>
            </w:pPr>
            <w:r w:rsidRPr="00B60DF8">
              <w:rPr>
                <w:szCs w:val="24"/>
                <w:u w:val="none"/>
                <w:lang w:eastAsia="lv-LV"/>
              </w:rPr>
              <w:t>25.07.2025</w:t>
            </w:r>
          </w:p>
        </w:tc>
        <w:tc>
          <w:tcPr>
            <w:tcW w:w="1353" w:type="dxa"/>
            <w:tcBorders>
              <w:top w:val="nil"/>
              <w:left w:val="nil"/>
              <w:bottom w:val="single" w:sz="4" w:space="0" w:color="auto"/>
              <w:right w:val="single" w:sz="4" w:space="0" w:color="auto"/>
            </w:tcBorders>
            <w:shd w:val="clear" w:color="000000" w:fill="FFFFFF"/>
            <w:noWrap/>
            <w:vAlign w:val="center"/>
            <w:hideMark/>
          </w:tcPr>
          <w:p w14:paraId="25829D35"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D5C902" w14:textId="77777777" w:rsidR="00B60DF8" w:rsidRPr="00B60DF8" w:rsidRDefault="00B60DF8" w:rsidP="00B60DF8">
            <w:pPr>
              <w:jc w:val="center"/>
              <w:rPr>
                <w:szCs w:val="24"/>
                <w:u w:val="none"/>
                <w:lang w:eastAsia="lv-LV"/>
              </w:rPr>
            </w:pPr>
            <w:r w:rsidRPr="00B60DF8">
              <w:rPr>
                <w:szCs w:val="24"/>
                <w:u w:val="none"/>
                <w:lang w:eastAsia="lv-LV"/>
              </w:rPr>
              <w:t>8550.00</w:t>
            </w:r>
          </w:p>
        </w:tc>
        <w:tc>
          <w:tcPr>
            <w:tcW w:w="1418" w:type="dxa"/>
            <w:tcBorders>
              <w:top w:val="nil"/>
              <w:left w:val="nil"/>
              <w:bottom w:val="single" w:sz="4" w:space="0" w:color="auto"/>
              <w:right w:val="single" w:sz="4" w:space="0" w:color="auto"/>
            </w:tcBorders>
            <w:shd w:val="clear" w:color="000000" w:fill="FFFFFF"/>
            <w:noWrap/>
            <w:vAlign w:val="center"/>
            <w:hideMark/>
          </w:tcPr>
          <w:p w14:paraId="0A8D0D09"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039D00C" w14:textId="77777777" w:rsidR="00B60DF8" w:rsidRPr="00B60DF8" w:rsidRDefault="00B60DF8" w:rsidP="00B60DF8">
            <w:pPr>
              <w:jc w:val="center"/>
              <w:rPr>
                <w:szCs w:val="24"/>
                <w:u w:val="none"/>
                <w:lang w:eastAsia="lv-LV"/>
              </w:rPr>
            </w:pPr>
            <w:r w:rsidRPr="00B60DF8">
              <w:rPr>
                <w:szCs w:val="24"/>
                <w:u w:val="none"/>
                <w:lang w:eastAsia="lv-LV"/>
              </w:rPr>
              <w:t>42.16</w:t>
            </w:r>
          </w:p>
        </w:tc>
        <w:tc>
          <w:tcPr>
            <w:tcW w:w="1701" w:type="dxa"/>
            <w:tcBorders>
              <w:top w:val="nil"/>
              <w:left w:val="nil"/>
              <w:bottom w:val="single" w:sz="4" w:space="0" w:color="auto"/>
              <w:right w:val="single" w:sz="4" w:space="0" w:color="auto"/>
            </w:tcBorders>
            <w:shd w:val="clear" w:color="000000" w:fill="FFFFFF"/>
            <w:noWrap/>
            <w:vAlign w:val="center"/>
            <w:hideMark/>
          </w:tcPr>
          <w:p w14:paraId="24EF4047" w14:textId="77777777" w:rsidR="00B60DF8" w:rsidRPr="00B60DF8" w:rsidRDefault="00B60DF8" w:rsidP="00B60DF8">
            <w:pPr>
              <w:jc w:val="center"/>
              <w:rPr>
                <w:szCs w:val="24"/>
                <w:u w:val="none"/>
                <w:lang w:eastAsia="lv-LV"/>
              </w:rPr>
            </w:pPr>
            <w:r w:rsidRPr="00B60DF8">
              <w:rPr>
                <w:szCs w:val="24"/>
                <w:u w:val="none"/>
                <w:lang w:eastAsia="lv-LV"/>
              </w:rPr>
              <w:t>192.16</w:t>
            </w:r>
          </w:p>
        </w:tc>
        <w:tc>
          <w:tcPr>
            <w:tcW w:w="791" w:type="dxa"/>
            <w:tcBorders>
              <w:top w:val="nil"/>
              <w:left w:val="nil"/>
              <w:bottom w:val="single" w:sz="4" w:space="0" w:color="auto"/>
              <w:right w:val="single" w:sz="4" w:space="0" w:color="auto"/>
            </w:tcBorders>
            <w:shd w:val="clear" w:color="000000" w:fill="FFFFFF"/>
            <w:noWrap/>
            <w:vAlign w:val="center"/>
            <w:hideMark/>
          </w:tcPr>
          <w:p w14:paraId="0981B2C5"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7D074BD7"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AF10EC" w14:textId="77777777" w:rsidR="00B60DF8" w:rsidRPr="00B60DF8" w:rsidRDefault="00B60DF8" w:rsidP="00B60DF8">
            <w:pPr>
              <w:jc w:val="right"/>
              <w:rPr>
                <w:szCs w:val="24"/>
                <w:u w:val="none"/>
                <w:lang w:eastAsia="lv-LV"/>
              </w:rPr>
            </w:pPr>
            <w:r w:rsidRPr="00B60DF8">
              <w:rPr>
                <w:szCs w:val="24"/>
                <w:u w:val="none"/>
                <w:lang w:eastAsia="lv-LV"/>
              </w:rPr>
              <w:t>25.08.2025</w:t>
            </w:r>
          </w:p>
        </w:tc>
        <w:tc>
          <w:tcPr>
            <w:tcW w:w="1353" w:type="dxa"/>
            <w:tcBorders>
              <w:top w:val="nil"/>
              <w:left w:val="nil"/>
              <w:bottom w:val="single" w:sz="4" w:space="0" w:color="auto"/>
              <w:right w:val="single" w:sz="4" w:space="0" w:color="auto"/>
            </w:tcBorders>
            <w:shd w:val="clear" w:color="000000" w:fill="FFFFFF"/>
            <w:noWrap/>
            <w:vAlign w:val="center"/>
            <w:hideMark/>
          </w:tcPr>
          <w:p w14:paraId="6829125C"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B25174" w14:textId="77777777" w:rsidR="00B60DF8" w:rsidRPr="00B60DF8" w:rsidRDefault="00B60DF8" w:rsidP="00B60DF8">
            <w:pPr>
              <w:jc w:val="center"/>
              <w:rPr>
                <w:szCs w:val="24"/>
                <w:u w:val="none"/>
                <w:lang w:eastAsia="lv-LV"/>
              </w:rPr>
            </w:pPr>
            <w:r w:rsidRPr="00B60DF8">
              <w:rPr>
                <w:szCs w:val="24"/>
                <w:u w:val="none"/>
                <w:lang w:eastAsia="lv-LV"/>
              </w:rPr>
              <w:t>8400.00</w:t>
            </w:r>
          </w:p>
        </w:tc>
        <w:tc>
          <w:tcPr>
            <w:tcW w:w="1418" w:type="dxa"/>
            <w:tcBorders>
              <w:top w:val="nil"/>
              <w:left w:val="nil"/>
              <w:bottom w:val="single" w:sz="4" w:space="0" w:color="auto"/>
              <w:right w:val="single" w:sz="4" w:space="0" w:color="auto"/>
            </w:tcBorders>
            <w:shd w:val="clear" w:color="000000" w:fill="FFFFFF"/>
            <w:noWrap/>
            <w:vAlign w:val="center"/>
            <w:hideMark/>
          </w:tcPr>
          <w:p w14:paraId="75EB968B"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9FB56AB" w14:textId="77777777" w:rsidR="00B60DF8" w:rsidRPr="00B60DF8" w:rsidRDefault="00B60DF8" w:rsidP="00B60DF8">
            <w:pPr>
              <w:jc w:val="center"/>
              <w:rPr>
                <w:szCs w:val="24"/>
                <w:u w:val="none"/>
                <w:lang w:eastAsia="lv-LV"/>
              </w:rPr>
            </w:pPr>
            <w:r w:rsidRPr="00B60DF8">
              <w:rPr>
                <w:szCs w:val="24"/>
                <w:u w:val="none"/>
                <w:lang w:eastAsia="lv-LV"/>
              </w:rPr>
              <w:t>42.81</w:t>
            </w:r>
          </w:p>
        </w:tc>
        <w:tc>
          <w:tcPr>
            <w:tcW w:w="1701" w:type="dxa"/>
            <w:tcBorders>
              <w:top w:val="nil"/>
              <w:left w:val="nil"/>
              <w:bottom w:val="single" w:sz="4" w:space="0" w:color="auto"/>
              <w:right w:val="single" w:sz="4" w:space="0" w:color="auto"/>
            </w:tcBorders>
            <w:shd w:val="clear" w:color="000000" w:fill="FFFFFF"/>
            <w:noWrap/>
            <w:vAlign w:val="center"/>
            <w:hideMark/>
          </w:tcPr>
          <w:p w14:paraId="6A38C7D8" w14:textId="77777777" w:rsidR="00B60DF8" w:rsidRPr="00B60DF8" w:rsidRDefault="00B60DF8" w:rsidP="00B60DF8">
            <w:pPr>
              <w:jc w:val="center"/>
              <w:rPr>
                <w:szCs w:val="24"/>
                <w:u w:val="none"/>
                <w:lang w:eastAsia="lv-LV"/>
              </w:rPr>
            </w:pPr>
            <w:r w:rsidRPr="00B60DF8">
              <w:rPr>
                <w:szCs w:val="24"/>
                <w:u w:val="none"/>
                <w:lang w:eastAsia="lv-LV"/>
              </w:rPr>
              <w:t>192.81</w:t>
            </w:r>
          </w:p>
        </w:tc>
        <w:tc>
          <w:tcPr>
            <w:tcW w:w="791" w:type="dxa"/>
            <w:tcBorders>
              <w:top w:val="nil"/>
              <w:left w:val="nil"/>
              <w:bottom w:val="single" w:sz="4" w:space="0" w:color="auto"/>
              <w:right w:val="single" w:sz="4" w:space="0" w:color="auto"/>
            </w:tcBorders>
            <w:shd w:val="clear" w:color="000000" w:fill="FFFFFF"/>
            <w:noWrap/>
            <w:vAlign w:val="center"/>
            <w:hideMark/>
          </w:tcPr>
          <w:p w14:paraId="1F578EA0"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4F1AF60A"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F56E65" w14:textId="77777777" w:rsidR="00B60DF8" w:rsidRPr="00B60DF8" w:rsidRDefault="00B60DF8" w:rsidP="00B60DF8">
            <w:pPr>
              <w:jc w:val="right"/>
              <w:rPr>
                <w:szCs w:val="24"/>
                <w:u w:val="none"/>
                <w:lang w:eastAsia="lv-LV"/>
              </w:rPr>
            </w:pPr>
            <w:r w:rsidRPr="00B60DF8">
              <w:rPr>
                <w:szCs w:val="24"/>
                <w:u w:val="none"/>
                <w:lang w:eastAsia="lv-LV"/>
              </w:rPr>
              <w:t>25.09.2025</w:t>
            </w:r>
          </w:p>
        </w:tc>
        <w:tc>
          <w:tcPr>
            <w:tcW w:w="1353" w:type="dxa"/>
            <w:tcBorders>
              <w:top w:val="nil"/>
              <w:left w:val="nil"/>
              <w:bottom w:val="single" w:sz="4" w:space="0" w:color="auto"/>
              <w:right w:val="single" w:sz="4" w:space="0" w:color="auto"/>
            </w:tcBorders>
            <w:shd w:val="clear" w:color="000000" w:fill="FFFFFF"/>
            <w:noWrap/>
            <w:vAlign w:val="center"/>
            <w:hideMark/>
          </w:tcPr>
          <w:p w14:paraId="3198D2C3"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DA53E9" w14:textId="77777777" w:rsidR="00B60DF8" w:rsidRPr="00B60DF8" w:rsidRDefault="00B60DF8" w:rsidP="00B60DF8">
            <w:pPr>
              <w:jc w:val="center"/>
              <w:rPr>
                <w:szCs w:val="24"/>
                <w:u w:val="none"/>
                <w:lang w:eastAsia="lv-LV"/>
              </w:rPr>
            </w:pPr>
            <w:r w:rsidRPr="00B60DF8">
              <w:rPr>
                <w:szCs w:val="24"/>
                <w:u w:val="none"/>
                <w:lang w:eastAsia="lv-LV"/>
              </w:rPr>
              <w:t>8250.00</w:t>
            </w:r>
          </w:p>
        </w:tc>
        <w:tc>
          <w:tcPr>
            <w:tcW w:w="1418" w:type="dxa"/>
            <w:tcBorders>
              <w:top w:val="nil"/>
              <w:left w:val="nil"/>
              <w:bottom w:val="single" w:sz="4" w:space="0" w:color="auto"/>
              <w:right w:val="single" w:sz="4" w:space="0" w:color="auto"/>
            </w:tcBorders>
            <w:shd w:val="clear" w:color="000000" w:fill="FFFFFF"/>
            <w:noWrap/>
            <w:vAlign w:val="center"/>
            <w:hideMark/>
          </w:tcPr>
          <w:p w14:paraId="28D20004"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B576249" w14:textId="77777777" w:rsidR="00B60DF8" w:rsidRPr="00B60DF8" w:rsidRDefault="00B60DF8" w:rsidP="00B60DF8">
            <w:pPr>
              <w:jc w:val="center"/>
              <w:rPr>
                <w:szCs w:val="24"/>
                <w:u w:val="none"/>
                <w:lang w:eastAsia="lv-LV"/>
              </w:rPr>
            </w:pPr>
            <w:r w:rsidRPr="00B60DF8">
              <w:rPr>
                <w:szCs w:val="24"/>
                <w:u w:val="none"/>
                <w:lang w:eastAsia="lv-LV"/>
              </w:rPr>
              <w:t>42.04</w:t>
            </w:r>
          </w:p>
        </w:tc>
        <w:tc>
          <w:tcPr>
            <w:tcW w:w="1701" w:type="dxa"/>
            <w:tcBorders>
              <w:top w:val="nil"/>
              <w:left w:val="nil"/>
              <w:bottom w:val="single" w:sz="4" w:space="0" w:color="auto"/>
              <w:right w:val="single" w:sz="4" w:space="0" w:color="auto"/>
            </w:tcBorders>
            <w:shd w:val="clear" w:color="000000" w:fill="FFFFFF"/>
            <w:noWrap/>
            <w:vAlign w:val="center"/>
            <w:hideMark/>
          </w:tcPr>
          <w:p w14:paraId="02625347" w14:textId="77777777" w:rsidR="00B60DF8" w:rsidRPr="00B60DF8" w:rsidRDefault="00B60DF8" w:rsidP="00B60DF8">
            <w:pPr>
              <w:jc w:val="center"/>
              <w:rPr>
                <w:szCs w:val="24"/>
                <w:u w:val="none"/>
                <w:lang w:eastAsia="lv-LV"/>
              </w:rPr>
            </w:pPr>
            <w:r w:rsidRPr="00B60DF8">
              <w:rPr>
                <w:szCs w:val="24"/>
                <w:u w:val="none"/>
                <w:lang w:eastAsia="lv-LV"/>
              </w:rPr>
              <w:t>192.04</w:t>
            </w:r>
          </w:p>
        </w:tc>
        <w:tc>
          <w:tcPr>
            <w:tcW w:w="791" w:type="dxa"/>
            <w:tcBorders>
              <w:top w:val="nil"/>
              <w:left w:val="nil"/>
              <w:bottom w:val="single" w:sz="4" w:space="0" w:color="auto"/>
              <w:right w:val="single" w:sz="4" w:space="0" w:color="auto"/>
            </w:tcBorders>
            <w:shd w:val="clear" w:color="000000" w:fill="FFFFFF"/>
            <w:noWrap/>
            <w:vAlign w:val="center"/>
            <w:hideMark/>
          </w:tcPr>
          <w:p w14:paraId="11218C95"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30F8A24E"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5DBA2B" w14:textId="77777777" w:rsidR="00B60DF8" w:rsidRPr="00B60DF8" w:rsidRDefault="00B60DF8" w:rsidP="00B60DF8">
            <w:pPr>
              <w:jc w:val="right"/>
              <w:rPr>
                <w:szCs w:val="24"/>
                <w:u w:val="none"/>
                <w:lang w:eastAsia="lv-LV"/>
              </w:rPr>
            </w:pPr>
            <w:r w:rsidRPr="00B60DF8">
              <w:rPr>
                <w:szCs w:val="24"/>
                <w:u w:val="none"/>
                <w:lang w:eastAsia="lv-LV"/>
              </w:rPr>
              <w:t>25.10.2025</w:t>
            </w:r>
          </w:p>
        </w:tc>
        <w:tc>
          <w:tcPr>
            <w:tcW w:w="1353" w:type="dxa"/>
            <w:tcBorders>
              <w:top w:val="nil"/>
              <w:left w:val="nil"/>
              <w:bottom w:val="single" w:sz="4" w:space="0" w:color="auto"/>
              <w:right w:val="single" w:sz="4" w:space="0" w:color="auto"/>
            </w:tcBorders>
            <w:shd w:val="clear" w:color="000000" w:fill="FFFFFF"/>
            <w:noWrap/>
            <w:vAlign w:val="center"/>
            <w:hideMark/>
          </w:tcPr>
          <w:p w14:paraId="1EBBE9FA"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0BD3F1" w14:textId="77777777" w:rsidR="00B60DF8" w:rsidRPr="00B60DF8" w:rsidRDefault="00B60DF8" w:rsidP="00B60DF8">
            <w:pPr>
              <w:jc w:val="center"/>
              <w:rPr>
                <w:szCs w:val="24"/>
                <w:u w:val="none"/>
                <w:lang w:eastAsia="lv-LV"/>
              </w:rPr>
            </w:pPr>
            <w:r w:rsidRPr="00B60DF8">
              <w:rPr>
                <w:szCs w:val="24"/>
                <w:u w:val="none"/>
                <w:lang w:eastAsia="lv-LV"/>
              </w:rPr>
              <w:t>8100.00</w:t>
            </w:r>
          </w:p>
        </w:tc>
        <w:tc>
          <w:tcPr>
            <w:tcW w:w="1418" w:type="dxa"/>
            <w:tcBorders>
              <w:top w:val="nil"/>
              <w:left w:val="nil"/>
              <w:bottom w:val="single" w:sz="4" w:space="0" w:color="auto"/>
              <w:right w:val="single" w:sz="4" w:space="0" w:color="auto"/>
            </w:tcBorders>
            <w:shd w:val="clear" w:color="000000" w:fill="FFFFFF"/>
            <w:noWrap/>
            <w:vAlign w:val="center"/>
            <w:hideMark/>
          </w:tcPr>
          <w:p w14:paraId="22CEA044"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BE710C4" w14:textId="77777777" w:rsidR="00B60DF8" w:rsidRPr="00B60DF8" w:rsidRDefault="00B60DF8" w:rsidP="00B60DF8">
            <w:pPr>
              <w:jc w:val="center"/>
              <w:rPr>
                <w:szCs w:val="24"/>
                <w:u w:val="none"/>
                <w:lang w:eastAsia="lv-LV"/>
              </w:rPr>
            </w:pPr>
            <w:r w:rsidRPr="00B60DF8">
              <w:rPr>
                <w:szCs w:val="24"/>
                <w:u w:val="none"/>
                <w:lang w:eastAsia="lv-LV"/>
              </w:rPr>
              <w:t>39.95</w:t>
            </w:r>
          </w:p>
        </w:tc>
        <w:tc>
          <w:tcPr>
            <w:tcW w:w="1701" w:type="dxa"/>
            <w:tcBorders>
              <w:top w:val="nil"/>
              <w:left w:val="nil"/>
              <w:bottom w:val="single" w:sz="4" w:space="0" w:color="auto"/>
              <w:right w:val="single" w:sz="4" w:space="0" w:color="auto"/>
            </w:tcBorders>
            <w:shd w:val="clear" w:color="000000" w:fill="FFFFFF"/>
            <w:noWrap/>
            <w:vAlign w:val="center"/>
            <w:hideMark/>
          </w:tcPr>
          <w:p w14:paraId="1A7B14A9" w14:textId="77777777" w:rsidR="00B60DF8" w:rsidRPr="00B60DF8" w:rsidRDefault="00B60DF8" w:rsidP="00B60DF8">
            <w:pPr>
              <w:jc w:val="center"/>
              <w:rPr>
                <w:szCs w:val="24"/>
                <w:u w:val="none"/>
                <w:lang w:eastAsia="lv-LV"/>
              </w:rPr>
            </w:pPr>
            <w:r w:rsidRPr="00B60DF8">
              <w:rPr>
                <w:szCs w:val="24"/>
                <w:u w:val="none"/>
                <w:lang w:eastAsia="lv-LV"/>
              </w:rPr>
              <w:t>189.95</w:t>
            </w:r>
          </w:p>
        </w:tc>
        <w:tc>
          <w:tcPr>
            <w:tcW w:w="791" w:type="dxa"/>
            <w:tcBorders>
              <w:top w:val="nil"/>
              <w:left w:val="nil"/>
              <w:bottom w:val="single" w:sz="4" w:space="0" w:color="auto"/>
              <w:right w:val="single" w:sz="4" w:space="0" w:color="auto"/>
            </w:tcBorders>
            <w:shd w:val="clear" w:color="000000" w:fill="FFFFFF"/>
            <w:noWrap/>
            <w:vAlign w:val="center"/>
            <w:hideMark/>
          </w:tcPr>
          <w:p w14:paraId="7ED448C5"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62126FAB"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77642D" w14:textId="77777777" w:rsidR="00B60DF8" w:rsidRPr="00B60DF8" w:rsidRDefault="00B60DF8" w:rsidP="00B60DF8">
            <w:pPr>
              <w:jc w:val="right"/>
              <w:rPr>
                <w:szCs w:val="24"/>
                <w:u w:val="none"/>
                <w:lang w:eastAsia="lv-LV"/>
              </w:rPr>
            </w:pPr>
            <w:r w:rsidRPr="00B60DF8">
              <w:rPr>
                <w:szCs w:val="24"/>
                <w:u w:val="none"/>
                <w:lang w:eastAsia="lv-LV"/>
              </w:rPr>
              <w:lastRenderedPageBreak/>
              <w:t>25.11.2025</w:t>
            </w:r>
          </w:p>
        </w:tc>
        <w:tc>
          <w:tcPr>
            <w:tcW w:w="1353" w:type="dxa"/>
            <w:tcBorders>
              <w:top w:val="nil"/>
              <w:left w:val="nil"/>
              <w:bottom w:val="single" w:sz="4" w:space="0" w:color="auto"/>
              <w:right w:val="single" w:sz="4" w:space="0" w:color="auto"/>
            </w:tcBorders>
            <w:shd w:val="clear" w:color="000000" w:fill="FFFFFF"/>
            <w:noWrap/>
            <w:vAlign w:val="center"/>
            <w:hideMark/>
          </w:tcPr>
          <w:p w14:paraId="784AE404"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1A6D34" w14:textId="77777777" w:rsidR="00B60DF8" w:rsidRPr="00B60DF8" w:rsidRDefault="00B60DF8" w:rsidP="00B60DF8">
            <w:pPr>
              <w:jc w:val="center"/>
              <w:rPr>
                <w:szCs w:val="24"/>
                <w:u w:val="none"/>
                <w:lang w:eastAsia="lv-LV"/>
              </w:rPr>
            </w:pPr>
            <w:r w:rsidRPr="00B60DF8">
              <w:rPr>
                <w:szCs w:val="24"/>
                <w:u w:val="none"/>
                <w:lang w:eastAsia="lv-LV"/>
              </w:rPr>
              <w:t>7950.00</w:t>
            </w:r>
          </w:p>
        </w:tc>
        <w:tc>
          <w:tcPr>
            <w:tcW w:w="1418" w:type="dxa"/>
            <w:tcBorders>
              <w:top w:val="nil"/>
              <w:left w:val="nil"/>
              <w:bottom w:val="single" w:sz="4" w:space="0" w:color="auto"/>
              <w:right w:val="single" w:sz="4" w:space="0" w:color="auto"/>
            </w:tcBorders>
            <w:shd w:val="clear" w:color="000000" w:fill="FFFFFF"/>
            <w:noWrap/>
            <w:vAlign w:val="center"/>
            <w:hideMark/>
          </w:tcPr>
          <w:p w14:paraId="4CDC588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C3E1262" w14:textId="77777777" w:rsidR="00B60DF8" w:rsidRPr="00B60DF8" w:rsidRDefault="00B60DF8" w:rsidP="00B60DF8">
            <w:pPr>
              <w:jc w:val="center"/>
              <w:rPr>
                <w:szCs w:val="24"/>
                <w:u w:val="none"/>
                <w:lang w:eastAsia="lv-LV"/>
              </w:rPr>
            </w:pPr>
            <w:r w:rsidRPr="00B60DF8">
              <w:rPr>
                <w:szCs w:val="24"/>
                <w:u w:val="none"/>
                <w:lang w:eastAsia="lv-LV"/>
              </w:rPr>
              <w:t>40.51</w:t>
            </w:r>
          </w:p>
        </w:tc>
        <w:tc>
          <w:tcPr>
            <w:tcW w:w="1701" w:type="dxa"/>
            <w:tcBorders>
              <w:top w:val="nil"/>
              <w:left w:val="nil"/>
              <w:bottom w:val="single" w:sz="4" w:space="0" w:color="auto"/>
              <w:right w:val="single" w:sz="4" w:space="0" w:color="auto"/>
            </w:tcBorders>
            <w:shd w:val="clear" w:color="000000" w:fill="FFFFFF"/>
            <w:noWrap/>
            <w:vAlign w:val="center"/>
            <w:hideMark/>
          </w:tcPr>
          <w:p w14:paraId="3454086D" w14:textId="77777777" w:rsidR="00B60DF8" w:rsidRPr="00B60DF8" w:rsidRDefault="00B60DF8" w:rsidP="00B60DF8">
            <w:pPr>
              <w:jc w:val="center"/>
              <w:rPr>
                <w:szCs w:val="24"/>
                <w:u w:val="none"/>
                <w:lang w:eastAsia="lv-LV"/>
              </w:rPr>
            </w:pPr>
            <w:r w:rsidRPr="00B60DF8">
              <w:rPr>
                <w:szCs w:val="24"/>
                <w:u w:val="none"/>
                <w:lang w:eastAsia="lv-LV"/>
              </w:rPr>
              <w:t>190.51</w:t>
            </w:r>
          </w:p>
        </w:tc>
        <w:tc>
          <w:tcPr>
            <w:tcW w:w="791" w:type="dxa"/>
            <w:tcBorders>
              <w:top w:val="nil"/>
              <w:left w:val="nil"/>
              <w:bottom w:val="single" w:sz="4" w:space="0" w:color="auto"/>
              <w:right w:val="single" w:sz="4" w:space="0" w:color="auto"/>
            </w:tcBorders>
            <w:shd w:val="clear" w:color="000000" w:fill="FFFFFF"/>
            <w:noWrap/>
            <w:vAlign w:val="center"/>
            <w:hideMark/>
          </w:tcPr>
          <w:p w14:paraId="16D41ABD"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12F6B47"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52D6FF" w14:textId="77777777" w:rsidR="00B60DF8" w:rsidRPr="00B60DF8" w:rsidRDefault="00B60DF8" w:rsidP="00B60DF8">
            <w:pPr>
              <w:jc w:val="right"/>
              <w:rPr>
                <w:szCs w:val="24"/>
                <w:u w:val="none"/>
                <w:lang w:eastAsia="lv-LV"/>
              </w:rPr>
            </w:pPr>
            <w:r w:rsidRPr="00B60DF8">
              <w:rPr>
                <w:szCs w:val="24"/>
                <w:u w:val="none"/>
                <w:lang w:eastAsia="lv-LV"/>
              </w:rPr>
              <w:t>25.12.2025</w:t>
            </w:r>
          </w:p>
        </w:tc>
        <w:tc>
          <w:tcPr>
            <w:tcW w:w="1353" w:type="dxa"/>
            <w:tcBorders>
              <w:top w:val="nil"/>
              <w:left w:val="nil"/>
              <w:bottom w:val="single" w:sz="4" w:space="0" w:color="auto"/>
              <w:right w:val="single" w:sz="4" w:space="0" w:color="auto"/>
            </w:tcBorders>
            <w:shd w:val="clear" w:color="000000" w:fill="FFFFFF"/>
            <w:noWrap/>
            <w:vAlign w:val="center"/>
            <w:hideMark/>
          </w:tcPr>
          <w:p w14:paraId="1D0EF9B6"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8E855F" w14:textId="77777777" w:rsidR="00B60DF8" w:rsidRPr="00B60DF8" w:rsidRDefault="00B60DF8" w:rsidP="00B60DF8">
            <w:pPr>
              <w:jc w:val="center"/>
              <w:rPr>
                <w:szCs w:val="24"/>
                <w:u w:val="none"/>
                <w:lang w:eastAsia="lv-LV"/>
              </w:rPr>
            </w:pPr>
            <w:r w:rsidRPr="00B60DF8">
              <w:rPr>
                <w:szCs w:val="24"/>
                <w:u w:val="none"/>
                <w:lang w:eastAsia="lv-LV"/>
              </w:rPr>
              <w:t>7800.00</w:t>
            </w:r>
          </w:p>
        </w:tc>
        <w:tc>
          <w:tcPr>
            <w:tcW w:w="1418" w:type="dxa"/>
            <w:tcBorders>
              <w:top w:val="nil"/>
              <w:left w:val="nil"/>
              <w:bottom w:val="single" w:sz="4" w:space="0" w:color="auto"/>
              <w:right w:val="single" w:sz="4" w:space="0" w:color="auto"/>
            </w:tcBorders>
            <w:shd w:val="clear" w:color="000000" w:fill="FFFFFF"/>
            <w:noWrap/>
            <w:vAlign w:val="center"/>
            <w:hideMark/>
          </w:tcPr>
          <w:p w14:paraId="109F6794"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E5558FB" w14:textId="77777777" w:rsidR="00B60DF8" w:rsidRPr="00B60DF8" w:rsidRDefault="00B60DF8" w:rsidP="00B60DF8">
            <w:pPr>
              <w:jc w:val="center"/>
              <w:rPr>
                <w:szCs w:val="24"/>
                <w:u w:val="none"/>
                <w:lang w:eastAsia="lv-LV"/>
              </w:rPr>
            </w:pPr>
            <w:r w:rsidRPr="00B60DF8">
              <w:rPr>
                <w:szCs w:val="24"/>
                <w:u w:val="none"/>
                <w:lang w:eastAsia="lv-LV"/>
              </w:rPr>
              <w:t>38.47</w:t>
            </w:r>
          </w:p>
        </w:tc>
        <w:tc>
          <w:tcPr>
            <w:tcW w:w="1701" w:type="dxa"/>
            <w:tcBorders>
              <w:top w:val="nil"/>
              <w:left w:val="nil"/>
              <w:bottom w:val="single" w:sz="4" w:space="0" w:color="auto"/>
              <w:right w:val="single" w:sz="4" w:space="0" w:color="auto"/>
            </w:tcBorders>
            <w:shd w:val="clear" w:color="000000" w:fill="FFFFFF"/>
            <w:noWrap/>
            <w:vAlign w:val="center"/>
            <w:hideMark/>
          </w:tcPr>
          <w:p w14:paraId="3B436236" w14:textId="77777777" w:rsidR="00B60DF8" w:rsidRPr="00B60DF8" w:rsidRDefault="00B60DF8" w:rsidP="00B60DF8">
            <w:pPr>
              <w:jc w:val="center"/>
              <w:rPr>
                <w:szCs w:val="24"/>
                <w:u w:val="none"/>
                <w:lang w:eastAsia="lv-LV"/>
              </w:rPr>
            </w:pPr>
            <w:r w:rsidRPr="00B60DF8">
              <w:rPr>
                <w:szCs w:val="24"/>
                <w:u w:val="none"/>
                <w:lang w:eastAsia="lv-LV"/>
              </w:rPr>
              <w:t>188.47</w:t>
            </w:r>
          </w:p>
        </w:tc>
        <w:tc>
          <w:tcPr>
            <w:tcW w:w="791" w:type="dxa"/>
            <w:tcBorders>
              <w:top w:val="nil"/>
              <w:left w:val="nil"/>
              <w:bottom w:val="single" w:sz="4" w:space="0" w:color="auto"/>
              <w:right w:val="single" w:sz="4" w:space="0" w:color="auto"/>
            </w:tcBorders>
            <w:shd w:val="clear" w:color="000000" w:fill="FFFFFF"/>
            <w:noWrap/>
            <w:vAlign w:val="center"/>
            <w:hideMark/>
          </w:tcPr>
          <w:p w14:paraId="231B80F8"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0B93A630"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33840B" w14:textId="77777777" w:rsidR="00B60DF8" w:rsidRPr="00B60DF8" w:rsidRDefault="00B60DF8" w:rsidP="00B60DF8">
            <w:pPr>
              <w:jc w:val="right"/>
              <w:rPr>
                <w:szCs w:val="24"/>
                <w:u w:val="none"/>
                <w:lang w:eastAsia="lv-LV"/>
              </w:rPr>
            </w:pPr>
            <w:r w:rsidRPr="00B60DF8">
              <w:rPr>
                <w:szCs w:val="24"/>
                <w:u w:val="none"/>
                <w:lang w:eastAsia="lv-LV"/>
              </w:rPr>
              <w:t>25.01.2026</w:t>
            </w:r>
          </w:p>
        </w:tc>
        <w:tc>
          <w:tcPr>
            <w:tcW w:w="1353" w:type="dxa"/>
            <w:tcBorders>
              <w:top w:val="nil"/>
              <w:left w:val="nil"/>
              <w:bottom w:val="single" w:sz="4" w:space="0" w:color="auto"/>
              <w:right w:val="single" w:sz="4" w:space="0" w:color="auto"/>
            </w:tcBorders>
            <w:shd w:val="clear" w:color="000000" w:fill="FFFFFF"/>
            <w:noWrap/>
            <w:vAlign w:val="center"/>
            <w:hideMark/>
          </w:tcPr>
          <w:p w14:paraId="2A5D8093"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1A546D" w14:textId="77777777" w:rsidR="00B60DF8" w:rsidRPr="00B60DF8" w:rsidRDefault="00B60DF8" w:rsidP="00B60DF8">
            <w:pPr>
              <w:jc w:val="center"/>
              <w:rPr>
                <w:szCs w:val="24"/>
                <w:u w:val="none"/>
                <w:lang w:eastAsia="lv-LV"/>
              </w:rPr>
            </w:pPr>
            <w:r w:rsidRPr="00B60DF8">
              <w:rPr>
                <w:szCs w:val="24"/>
                <w:u w:val="none"/>
                <w:lang w:eastAsia="lv-LV"/>
              </w:rPr>
              <w:t>7650.00</w:t>
            </w:r>
          </w:p>
        </w:tc>
        <w:tc>
          <w:tcPr>
            <w:tcW w:w="1418" w:type="dxa"/>
            <w:tcBorders>
              <w:top w:val="nil"/>
              <w:left w:val="nil"/>
              <w:bottom w:val="single" w:sz="4" w:space="0" w:color="auto"/>
              <w:right w:val="single" w:sz="4" w:space="0" w:color="auto"/>
            </w:tcBorders>
            <w:shd w:val="clear" w:color="000000" w:fill="FFFFFF"/>
            <w:noWrap/>
            <w:vAlign w:val="center"/>
            <w:hideMark/>
          </w:tcPr>
          <w:p w14:paraId="6D25CF4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E8EF140" w14:textId="77777777" w:rsidR="00B60DF8" w:rsidRPr="00B60DF8" w:rsidRDefault="00B60DF8" w:rsidP="00B60DF8">
            <w:pPr>
              <w:jc w:val="center"/>
              <w:rPr>
                <w:szCs w:val="24"/>
                <w:u w:val="none"/>
                <w:lang w:eastAsia="lv-LV"/>
              </w:rPr>
            </w:pPr>
            <w:r w:rsidRPr="00B60DF8">
              <w:rPr>
                <w:szCs w:val="24"/>
                <w:u w:val="none"/>
                <w:lang w:eastAsia="lv-LV"/>
              </w:rPr>
              <w:t>38.98</w:t>
            </w:r>
          </w:p>
        </w:tc>
        <w:tc>
          <w:tcPr>
            <w:tcW w:w="1701" w:type="dxa"/>
            <w:tcBorders>
              <w:top w:val="nil"/>
              <w:left w:val="nil"/>
              <w:bottom w:val="single" w:sz="4" w:space="0" w:color="auto"/>
              <w:right w:val="single" w:sz="4" w:space="0" w:color="auto"/>
            </w:tcBorders>
            <w:shd w:val="clear" w:color="000000" w:fill="FFFFFF"/>
            <w:noWrap/>
            <w:vAlign w:val="center"/>
            <w:hideMark/>
          </w:tcPr>
          <w:p w14:paraId="2CC9FF4A" w14:textId="77777777" w:rsidR="00B60DF8" w:rsidRPr="00B60DF8" w:rsidRDefault="00B60DF8" w:rsidP="00B60DF8">
            <w:pPr>
              <w:jc w:val="center"/>
              <w:rPr>
                <w:szCs w:val="24"/>
                <w:u w:val="none"/>
                <w:lang w:eastAsia="lv-LV"/>
              </w:rPr>
            </w:pPr>
            <w:r w:rsidRPr="00B60DF8">
              <w:rPr>
                <w:szCs w:val="24"/>
                <w:u w:val="none"/>
                <w:lang w:eastAsia="lv-LV"/>
              </w:rPr>
              <w:t>188.98</w:t>
            </w:r>
          </w:p>
        </w:tc>
        <w:tc>
          <w:tcPr>
            <w:tcW w:w="791" w:type="dxa"/>
            <w:tcBorders>
              <w:top w:val="nil"/>
              <w:left w:val="nil"/>
              <w:bottom w:val="single" w:sz="4" w:space="0" w:color="auto"/>
              <w:right w:val="single" w:sz="4" w:space="0" w:color="auto"/>
            </w:tcBorders>
            <w:shd w:val="clear" w:color="000000" w:fill="FFFFFF"/>
            <w:noWrap/>
            <w:vAlign w:val="center"/>
            <w:hideMark/>
          </w:tcPr>
          <w:p w14:paraId="5C5387F5"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3989E75E"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5B2D4B" w14:textId="77777777" w:rsidR="00B60DF8" w:rsidRPr="00B60DF8" w:rsidRDefault="00B60DF8" w:rsidP="00B60DF8">
            <w:pPr>
              <w:jc w:val="right"/>
              <w:rPr>
                <w:szCs w:val="24"/>
                <w:u w:val="none"/>
                <w:lang w:eastAsia="lv-LV"/>
              </w:rPr>
            </w:pPr>
            <w:r w:rsidRPr="00B60DF8">
              <w:rPr>
                <w:szCs w:val="24"/>
                <w:u w:val="none"/>
                <w:lang w:eastAsia="lv-LV"/>
              </w:rPr>
              <w:t>25.02.2026</w:t>
            </w:r>
          </w:p>
        </w:tc>
        <w:tc>
          <w:tcPr>
            <w:tcW w:w="1353" w:type="dxa"/>
            <w:tcBorders>
              <w:top w:val="nil"/>
              <w:left w:val="nil"/>
              <w:bottom w:val="single" w:sz="4" w:space="0" w:color="auto"/>
              <w:right w:val="single" w:sz="4" w:space="0" w:color="auto"/>
            </w:tcBorders>
            <w:shd w:val="clear" w:color="000000" w:fill="FFFFFF"/>
            <w:noWrap/>
            <w:vAlign w:val="center"/>
            <w:hideMark/>
          </w:tcPr>
          <w:p w14:paraId="56E57661"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FB42CD" w14:textId="77777777" w:rsidR="00B60DF8" w:rsidRPr="00B60DF8" w:rsidRDefault="00B60DF8" w:rsidP="00B60DF8">
            <w:pPr>
              <w:jc w:val="center"/>
              <w:rPr>
                <w:szCs w:val="24"/>
                <w:u w:val="none"/>
                <w:lang w:eastAsia="lv-LV"/>
              </w:rPr>
            </w:pPr>
            <w:r w:rsidRPr="00B60DF8">
              <w:rPr>
                <w:szCs w:val="24"/>
                <w:u w:val="none"/>
                <w:lang w:eastAsia="lv-LV"/>
              </w:rPr>
              <w:t>7500.00</w:t>
            </w:r>
          </w:p>
        </w:tc>
        <w:tc>
          <w:tcPr>
            <w:tcW w:w="1418" w:type="dxa"/>
            <w:tcBorders>
              <w:top w:val="nil"/>
              <w:left w:val="nil"/>
              <w:bottom w:val="single" w:sz="4" w:space="0" w:color="auto"/>
              <w:right w:val="single" w:sz="4" w:space="0" w:color="auto"/>
            </w:tcBorders>
            <w:shd w:val="clear" w:color="000000" w:fill="FFFFFF"/>
            <w:noWrap/>
            <w:vAlign w:val="center"/>
            <w:hideMark/>
          </w:tcPr>
          <w:p w14:paraId="313E8AF7"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765ED10" w14:textId="77777777" w:rsidR="00B60DF8" w:rsidRPr="00B60DF8" w:rsidRDefault="00B60DF8" w:rsidP="00B60DF8">
            <w:pPr>
              <w:jc w:val="center"/>
              <w:rPr>
                <w:szCs w:val="24"/>
                <w:u w:val="none"/>
                <w:lang w:eastAsia="lv-LV"/>
              </w:rPr>
            </w:pPr>
            <w:r w:rsidRPr="00B60DF8">
              <w:rPr>
                <w:szCs w:val="24"/>
                <w:u w:val="none"/>
                <w:lang w:eastAsia="lv-LV"/>
              </w:rPr>
              <w:t>38.22</w:t>
            </w:r>
          </w:p>
        </w:tc>
        <w:tc>
          <w:tcPr>
            <w:tcW w:w="1701" w:type="dxa"/>
            <w:tcBorders>
              <w:top w:val="nil"/>
              <w:left w:val="nil"/>
              <w:bottom w:val="single" w:sz="4" w:space="0" w:color="auto"/>
              <w:right w:val="single" w:sz="4" w:space="0" w:color="auto"/>
            </w:tcBorders>
            <w:shd w:val="clear" w:color="000000" w:fill="FFFFFF"/>
            <w:noWrap/>
            <w:vAlign w:val="center"/>
            <w:hideMark/>
          </w:tcPr>
          <w:p w14:paraId="2C4455A8" w14:textId="77777777" w:rsidR="00B60DF8" w:rsidRPr="00B60DF8" w:rsidRDefault="00B60DF8" w:rsidP="00B60DF8">
            <w:pPr>
              <w:jc w:val="center"/>
              <w:rPr>
                <w:szCs w:val="24"/>
                <w:u w:val="none"/>
                <w:lang w:eastAsia="lv-LV"/>
              </w:rPr>
            </w:pPr>
            <w:r w:rsidRPr="00B60DF8">
              <w:rPr>
                <w:szCs w:val="24"/>
                <w:u w:val="none"/>
                <w:lang w:eastAsia="lv-LV"/>
              </w:rPr>
              <w:t>188.22</w:t>
            </w:r>
          </w:p>
        </w:tc>
        <w:tc>
          <w:tcPr>
            <w:tcW w:w="791" w:type="dxa"/>
            <w:tcBorders>
              <w:top w:val="nil"/>
              <w:left w:val="nil"/>
              <w:bottom w:val="single" w:sz="4" w:space="0" w:color="auto"/>
              <w:right w:val="single" w:sz="4" w:space="0" w:color="auto"/>
            </w:tcBorders>
            <w:shd w:val="clear" w:color="000000" w:fill="FFFFFF"/>
            <w:noWrap/>
            <w:vAlign w:val="center"/>
            <w:hideMark/>
          </w:tcPr>
          <w:p w14:paraId="5496D583"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FA0F0E1"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7DE6BF" w14:textId="77777777" w:rsidR="00B60DF8" w:rsidRPr="00B60DF8" w:rsidRDefault="00B60DF8" w:rsidP="00B60DF8">
            <w:pPr>
              <w:jc w:val="right"/>
              <w:rPr>
                <w:szCs w:val="24"/>
                <w:u w:val="none"/>
                <w:lang w:eastAsia="lv-LV"/>
              </w:rPr>
            </w:pPr>
            <w:r w:rsidRPr="00B60DF8">
              <w:rPr>
                <w:szCs w:val="24"/>
                <w:u w:val="none"/>
                <w:lang w:eastAsia="lv-LV"/>
              </w:rPr>
              <w:t>25.03.2026</w:t>
            </w:r>
          </w:p>
        </w:tc>
        <w:tc>
          <w:tcPr>
            <w:tcW w:w="1353" w:type="dxa"/>
            <w:tcBorders>
              <w:top w:val="nil"/>
              <w:left w:val="nil"/>
              <w:bottom w:val="single" w:sz="4" w:space="0" w:color="auto"/>
              <w:right w:val="single" w:sz="4" w:space="0" w:color="auto"/>
            </w:tcBorders>
            <w:shd w:val="clear" w:color="000000" w:fill="FFFFFF"/>
            <w:noWrap/>
            <w:vAlign w:val="center"/>
            <w:hideMark/>
          </w:tcPr>
          <w:p w14:paraId="4B0A3947"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44376D" w14:textId="77777777" w:rsidR="00B60DF8" w:rsidRPr="00B60DF8" w:rsidRDefault="00B60DF8" w:rsidP="00B60DF8">
            <w:pPr>
              <w:jc w:val="center"/>
              <w:rPr>
                <w:szCs w:val="24"/>
                <w:u w:val="none"/>
                <w:lang w:eastAsia="lv-LV"/>
              </w:rPr>
            </w:pPr>
            <w:r w:rsidRPr="00B60DF8">
              <w:rPr>
                <w:szCs w:val="24"/>
                <w:u w:val="none"/>
                <w:lang w:eastAsia="lv-LV"/>
              </w:rPr>
              <w:t>7350.00</w:t>
            </w:r>
          </w:p>
        </w:tc>
        <w:tc>
          <w:tcPr>
            <w:tcW w:w="1418" w:type="dxa"/>
            <w:tcBorders>
              <w:top w:val="nil"/>
              <w:left w:val="nil"/>
              <w:bottom w:val="single" w:sz="4" w:space="0" w:color="auto"/>
              <w:right w:val="single" w:sz="4" w:space="0" w:color="auto"/>
            </w:tcBorders>
            <w:shd w:val="clear" w:color="000000" w:fill="FFFFFF"/>
            <w:noWrap/>
            <w:vAlign w:val="center"/>
            <w:hideMark/>
          </w:tcPr>
          <w:p w14:paraId="6E0F3A3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93A6112" w14:textId="77777777" w:rsidR="00B60DF8" w:rsidRPr="00B60DF8" w:rsidRDefault="00B60DF8" w:rsidP="00B60DF8">
            <w:pPr>
              <w:jc w:val="center"/>
              <w:rPr>
                <w:szCs w:val="24"/>
                <w:u w:val="none"/>
                <w:lang w:eastAsia="lv-LV"/>
              </w:rPr>
            </w:pPr>
            <w:r w:rsidRPr="00B60DF8">
              <w:rPr>
                <w:szCs w:val="24"/>
                <w:u w:val="none"/>
                <w:lang w:eastAsia="lv-LV"/>
              </w:rPr>
              <w:t>33.83</w:t>
            </w:r>
          </w:p>
        </w:tc>
        <w:tc>
          <w:tcPr>
            <w:tcW w:w="1701" w:type="dxa"/>
            <w:tcBorders>
              <w:top w:val="nil"/>
              <w:left w:val="nil"/>
              <w:bottom w:val="single" w:sz="4" w:space="0" w:color="auto"/>
              <w:right w:val="single" w:sz="4" w:space="0" w:color="auto"/>
            </w:tcBorders>
            <w:shd w:val="clear" w:color="000000" w:fill="FFFFFF"/>
            <w:noWrap/>
            <w:vAlign w:val="center"/>
            <w:hideMark/>
          </w:tcPr>
          <w:p w14:paraId="2FAAD5D1" w14:textId="77777777" w:rsidR="00B60DF8" w:rsidRPr="00B60DF8" w:rsidRDefault="00B60DF8" w:rsidP="00B60DF8">
            <w:pPr>
              <w:jc w:val="center"/>
              <w:rPr>
                <w:szCs w:val="24"/>
                <w:u w:val="none"/>
                <w:lang w:eastAsia="lv-LV"/>
              </w:rPr>
            </w:pPr>
            <w:r w:rsidRPr="00B60DF8">
              <w:rPr>
                <w:szCs w:val="24"/>
                <w:u w:val="none"/>
                <w:lang w:eastAsia="lv-LV"/>
              </w:rPr>
              <w:t>183.83</w:t>
            </w:r>
          </w:p>
        </w:tc>
        <w:tc>
          <w:tcPr>
            <w:tcW w:w="791" w:type="dxa"/>
            <w:tcBorders>
              <w:top w:val="nil"/>
              <w:left w:val="nil"/>
              <w:bottom w:val="single" w:sz="4" w:space="0" w:color="auto"/>
              <w:right w:val="single" w:sz="4" w:space="0" w:color="auto"/>
            </w:tcBorders>
            <w:shd w:val="clear" w:color="000000" w:fill="FFFFFF"/>
            <w:noWrap/>
            <w:vAlign w:val="center"/>
            <w:hideMark/>
          </w:tcPr>
          <w:p w14:paraId="47D98A71" w14:textId="77777777" w:rsidR="00B60DF8" w:rsidRPr="00B60DF8" w:rsidRDefault="00B60DF8" w:rsidP="00B60DF8">
            <w:pPr>
              <w:jc w:val="center"/>
              <w:rPr>
                <w:szCs w:val="24"/>
                <w:u w:val="none"/>
                <w:lang w:eastAsia="lv-LV"/>
              </w:rPr>
            </w:pPr>
            <w:r w:rsidRPr="00B60DF8">
              <w:rPr>
                <w:szCs w:val="24"/>
                <w:u w:val="none"/>
                <w:lang w:eastAsia="lv-LV"/>
              </w:rPr>
              <w:t>28</w:t>
            </w:r>
          </w:p>
        </w:tc>
      </w:tr>
      <w:tr w:rsidR="00B60DF8" w:rsidRPr="00B60DF8" w14:paraId="45685C33"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45F427" w14:textId="77777777" w:rsidR="00B60DF8" w:rsidRPr="00B60DF8" w:rsidRDefault="00B60DF8" w:rsidP="00B60DF8">
            <w:pPr>
              <w:jc w:val="right"/>
              <w:rPr>
                <w:szCs w:val="24"/>
                <w:u w:val="none"/>
                <w:lang w:eastAsia="lv-LV"/>
              </w:rPr>
            </w:pPr>
            <w:r w:rsidRPr="00B60DF8">
              <w:rPr>
                <w:szCs w:val="24"/>
                <w:u w:val="none"/>
                <w:lang w:eastAsia="lv-LV"/>
              </w:rPr>
              <w:t>25.04.2026</w:t>
            </w:r>
          </w:p>
        </w:tc>
        <w:tc>
          <w:tcPr>
            <w:tcW w:w="1353" w:type="dxa"/>
            <w:tcBorders>
              <w:top w:val="nil"/>
              <w:left w:val="nil"/>
              <w:bottom w:val="single" w:sz="4" w:space="0" w:color="auto"/>
              <w:right w:val="single" w:sz="4" w:space="0" w:color="auto"/>
            </w:tcBorders>
            <w:shd w:val="clear" w:color="000000" w:fill="FFFFFF"/>
            <w:noWrap/>
            <w:vAlign w:val="center"/>
            <w:hideMark/>
          </w:tcPr>
          <w:p w14:paraId="02B4654C"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9EC204" w14:textId="77777777" w:rsidR="00B60DF8" w:rsidRPr="00B60DF8" w:rsidRDefault="00B60DF8" w:rsidP="00B60DF8">
            <w:pPr>
              <w:jc w:val="center"/>
              <w:rPr>
                <w:szCs w:val="24"/>
                <w:u w:val="none"/>
                <w:lang w:eastAsia="lv-LV"/>
              </w:rPr>
            </w:pPr>
            <w:r w:rsidRPr="00B60DF8">
              <w:rPr>
                <w:szCs w:val="24"/>
                <w:u w:val="none"/>
                <w:lang w:eastAsia="lv-LV"/>
              </w:rPr>
              <w:t>7200.00</w:t>
            </w:r>
          </w:p>
        </w:tc>
        <w:tc>
          <w:tcPr>
            <w:tcW w:w="1418" w:type="dxa"/>
            <w:tcBorders>
              <w:top w:val="nil"/>
              <w:left w:val="nil"/>
              <w:bottom w:val="single" w:sz="4" w:space="0" w:color="auto"/>
              <w:right w:val="single" w:sz="4" w:space="0" w:color="auto"/>
            </w:tcBorders>
            <w:shd w:val="clear" w:color="000000" w:fill="FFFFFF"/>
            <w:noWrap/>
            <w:vAlign w:val="center"/>
            <w:hideMark/>
          </w:tcPr>
          <w:p w14:paraId="2E85F025"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35A7A01" w14:textId="77777777" w:rsidR="00B60DF8" w:rsidRPr="00B60DF8" w:rsidRDefault="00B60DF8" w:rsidP="00B60DF8">
            <w:pPr>
              <w:jc w:val="center"/>
              <w:rPr>
                <w:szCs w:val="24"/>
                <w:u w:val="none"/>
                <w:lang w:eastAsia="lv-LV"/>
              </w:rPr>
            </w:pPr>
            <w:r w:rsidRPr="00B60DF8">
              <w:rPr>
                <w:szCs w:val="24"/>
                <w:u w:val="none"/>
                <w:lang w:eastAsia="lv-LV"/>
              </w:rPr>
              <w:t>36.69</w:t>
            </w:r>
          </w:p>
        </w:tc>
        <w:tc>
          <w:tcPr>
            <w:tcW w:w="1701" w:type="dxa"/>
            <w:tcBorders>
              <w:top w:val="nil"/>
              <w:left w:val="nil"/>
              <w:bottom w:val="single" w:sz="4" w:space="0" w:color="auto"/>
              <w:right w:val="single" w:sz="4" w:space="0" w:color="auto"/>
            </w:tcBorders>
            <w:shd w:val="clear" w:color="000000" w:fill="FFFFFF"/>
            <w:noWrap/>
            <w:vAlign w:val="center"/>
            <w:hideMark/>
          </w:tcPr>
          <w:p w14:paraId="21076BE8" w14:textId="77777777" w:rsidR="00B60DF8" w:rsidRPr="00B60DF8" w:rsidRDefault="00B60DF8" w:rsidP="00B60DF8">
            <w:pPr>
              <w:jc w:val="center"/>
              <w:rPr>
                <w:szCs w:val="24"/>
                <w:u w:val="none"/>
                <w:lang w:eastAsia="lv-LV"/>
              </w:rPr>
            </w:pPr>
            <w:r w:rsidRPr="00B60DF8">
              <w:rPr>
                <w:szCs w:val="24"/>
                <w:u w:val="none"/>
                <w:lang w:eastAsia="lv-LV"/>
              </w:rPr>
              <w:t>186.69</w:t>
            </w:r>
          </w:p>
        </w:tc>
        <w:tc>
          <w:tcPr>
            <w:tcW w:w="791" w:type="dxa"/>
            <w:tcBorders>
              <w:top w:val="nil"/>
              <w:left w:val="nil"/>
              <w:bottom w:val="single" w:sz="4" w:space="0" w:color="auto"/>
              <w:right w:val="single" w:sz="4" w:space="0" w:color="auto"/>
            </w:tcBorders>
            <w:shd w:val="clear" w:color="000000" w:fill="FFFFFF"/>
            <w:noWrap/>
            <w:vAlign w:val="center"/>
            <w:hideMark/>
          </w:tcPr>
          <w:p w14:paraId="34C35A34"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5C579F45"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A5EC2A" w14:textId="77777777" w:rsidR="00B60DF8" w:rsidRPr="00B60DF8" w:rsidRDefault="00B60DF8" w:rsidP="00B60DF8">
            <w:pPr>
              <w:jc w:val="right"/>
              <w:rPr>
                <w:szCs w:val="24"/>
                <w:u w:val="none"/>
                <w:lang w:eastAsia="lv-LV"/>
              </w:rPr>
            </w:pPr>
            <w:r w:rsidRPr="00B60DF8">
              <w:rPr>
                <w:szCs w:val="24"/>
                <w:u w:val="none"/>
                <w:lang w:eastAsia="lv-LV"/>
              </w:rPr>
              <w:t>25.05.2026</w:t>
            </w:r>
          </w:p>
        </w:tc>
        <w:tc>
          <w:tcPr>
            <w:tcW w:w="1353" w:type="dxa"/>
            <w:tcBorders>
              <w:top w:val="nil"/>
              <w:left w:val="nil"/>
              <w:bottom w:val="single" w:sz="4" w:space="0" w:color="auto"/>
              <w:right w:val="single" w:sz="4" w:space="0" w:color="auto"/>
            </w:tcBorders>
            <w:shd w:val="clear" w:color="000000" w:fill="FFFFFF"/>
            <w:noWrap/>
            <w:vAlign w:val="center"/>
            <w:hideMark/>
          </w:tcPr>
          <w:p w14:paraId="2B61E6B8"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DCE40D" w14:textId="77777777" w:rsidR="00B60DF8" w:rsidRPr="00B60DF8" w:rsidRDefault="00B60DF8" w:rsidP="00B60DF8">
            <w:pPr>
              <w:jc w:val="center"/>
              <w:rPr>
                <w:szCs w:val="24"/>
                <w:u w:val="none"/>
                <w:lang w:eastAsia="lv-LV"/>
              </w:rPr>
            </w:pPr>
            <w:r w:rsidRPr="00B60DF8">
              <w:rPr>
                <w:szCs w:val="24"/>
                <w:u w:val="none"/>
                <w:lang w:eastAsia="lv-LV"/>
              </w:rPr>
              <w:t>7050.00</w:t>
            </w:r>
          </w:p>
        </w:tc>
        <w:tc>
          <w:tcPr>
            <w:tcW w:w="1418" w:type="dxa"/>
            <w:tcBorders>
              <w:top w:val="nil"/>
              <w:left w:val="nil"/>
              <w:bottom w:val="single" w:sz="4" w:space="0" w:color="auto"/>
              <w:right w:val="single" w:sz="4" w:space="0" w:color="auto"/>
            </w:tcBorders>
            <w:shd w:val="clear" w:color="000000" w:fill="FFFFFF"/>
            <w:noWrap/>
            <w:vAlign w:val="center"/>
            <w:hideMark/>
          </w:tcPr>
          <w:p w14:paraId="6625C44D"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1E8A84C" w14:textId="77777777" w:rsidR="00B60DF8" w:rsidRPr="00B60DF8" w:rsidRDefault="00B60DF8" w:rsidP="00B60DF8">
            <w:pPr>
              <w:jc w:val="center"/>
              <w:rPr>
                <w:szCs w:val="24"/>
                <w:u w:val="none"/>
                <w:lang w:eastAsia="lv-LV"/>
              </w:rPr>
            </w:pPr>
            <w:r w:rsidRPr="00B60DF8">
              <w:rPr>
                <w:szCs w:val="24"/>
                <w:u w:val="none"/>
                <w:lang w:eastAsia="lv-LV"/>
              </w:rPr>
              <w:t>34.77</w:t>
            </w:r>
          </w:p>
        </w:tc>
        <w:tc>
          <w:tcPr>
            <w:tcW w:w="1701" w:type="dxa"/>
            <w:tcBorders>
              <w:top w:val="nil"/>
              <w:left w:val="nil"/>
              <w:bottom w:val="single" w:sz="4" w:space="0" w:color="auto"/>
              <w:right w:val="single" w:sz="4" w:space="0" w:color="auto"/>
            </w:tcBorders>
            <w:shd w:val="clear" w:color="000000" w:fill="FFFFFF"/>
            <w:noWrap/>
            <w:vAlign w:val="center"/>
            <w:hideMark/>
          </w:tcPr>
          <w:p w14:paraId="658D3BC8" w14:textId="77777777" w:rsidR="00B60DF8" w:rsidRPr="00B60DF8" w:rsidRDefault="00B60DF8" w:rsidP="00B60DF8">
            <w:pPr>
              <w:jc w:val="center"/>
              <w:rPr>
                <w:szCs w:val="24"/>
                <w:u w:val="none"/>
                <w:lang w:eastAsia="lv-LV"/>
              </w:rPr>
            </w:pPr>
            <w:r w:rsidRPr="00B60DF8">
              <w:rPr>
                <w:szCs w:val="24"/>
                <w:u w:val="none"/>
                <w:lang w:eastAsia="lv-LV"/>
              </w:rPr>
              <w:t>184.77</w:t>
            </w:r>
          </w:p>
        </w:tc>
        <w:tc>
          <w:tcPr>
            <w:tcW w:w="791" w:type="dxa"/>
            <w:tcBorders>
              <w:top w:val="nil"/>
              <w:left w:val="nil"/>
              <w:bottom w:val="single" w:sz="4" w:space="0" w:color="auto"/>
              <w:right w:val="single" w:sz="4" w:space="0" w:color="auto"/>
            </w:tcBorders>
            <w:shd w:val="clear" w:color="000000" w:fill="FFFFFF"/>
            <w:noWrap/>
            <w:vAlign w:val="center"/>
            <w:hideMark/>
          </w:tcPr>
          <w:p w14:paraId="763B4F21"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4CE91636"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8604B1" w14:textId="77777777" w:rsidR="00B60DF8" w:rsidRPr="00B60DF8" w:rsidRDefault="00B60DF8" w:rsidP="00B60DF8">
            <w:pPr>
              <w:jc w:val="right"/>
              <w:rPr>
                <w:szCs w:val="24"/>
                <w:u w:val="none"/>
                <w:lang w:eastAsia="lv-LV"/>
              </w:rPr>
            </w:pPr>
            <w:r w:rsidRPr="00B60DF8">
              <w:rPr>
                <w:szCs w:val="24"/>
                <w:u w:val="none"/>
                <w:lang w:eastAsia="lv-LV"/>
              </w:rPr>
              <w:t>25.06.2026</w:t>
            </w:r>
          </w:p>
        </w:tc>
        <w:tc>
          <w:tcPr>
            <w:tcW w:w="1353" w:type="dxa"/>
            <w:tcBorders>
              <w:top w:val="nil"/>
              <w:left w:val="nil"/>
              <w:bottom w:val="single" w:sz="4" w:space="0" w:color="auto"/>
              <w:right w:val="single" w:sz="4" w:space="0" w:color="auto"/>
            </w:tcBorders>
            <w:shd w:val="clear" w:color="000000" w:fill="FFFFFF"/>
            <w:noWrap/>
            <w:vAlign w:val="center"/>
            <w:hideMark/>
          </w:tcPr>
          <w:p w14:paraId="386EBFFC"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C7FD8B" w14:textId="77777777" w:rsidR="00B60DF8" w:rsidRPr="00B60DF8" w:rsidRDefault="00B60DF8" w:rsidP="00B60DF8">
            <w:pPr>
              <w:jc w:val="center"/>
              <w:rPr>
                <w:szCs w:val="24"/>
                <w:u w:val="none"/>
                <w:lang w:eastAsia="lv-LV"/>
              </w:rPr>
            </w:pPr>
            <w:r w:rsidRPr="00B60DF8">
              <w:rPr>
                <w:szCs w:val="24"/>
                <w:u w:val="none"/>
                <w:lang w:eastAsia="lv-LV"/>
              </w:rPr>
              <w:t>6900.00</w:t>
            </w:r>
          </w:p>
        </w:tc>
        <w:tc>
          <w:tcPr>
            <w:tcW w:w="1418" w:type="dxa"/>
            <w:tcBorders>
              <w:top w:val="nil"/>
              <w:left w:val="nil"/>
              <w:bottom w:val="single" w:sz="4" w:space="0" w:color="auto"/>
              <w:right w:val="single" w:sz="4" w:space="0" w:color="auto"/>
            </w:tcBorders>
            <w:shd w:val="clear" w:color="000000" w:fill="FFFFFF"/>
            <w:noWrap/>
            <w:vAlign w:val="center"/>
            <w:hideMark/>
          </w:tcPr>
          <w:p w14:paraId="12566C8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88F39C3" w14:textId="77777777" w:rsidR="00B60DF8" w:rsidRPr="00B60DF8" w:rsidRDefault="00B60DF8" w:rsidP="00B60DF8">
            <w:pPr>
              <w:jc w:val="center"/>
              <w:rPr>
                <w:szCs w:val="24"/>
                <w:u w:val="none"/>
                <w:lang w:eastAsia="lv-LV"/>
              </w:rPr>
            </w:pPr>
            <w:r w:rsidRPr="00B60DF8">
              <w:rPr>
                <w:szCs w:val="24"/>
                <w:u w:val="none"/>
                <w:lang w:eastAsia="lv-LV"/>
              </w:rPr>
              <w:t>35.16</w:t>
            </w:r>
          </w:p>
        </w:tc>
        <w:tc>
          <w:tcPr>
            <w:tcW w:w="1701" w:type="dxa"/>
            <w:tcBorders>
              <w:top w:val="nil"/>
              <w:left w:val="nil"/>
              <w:bottom w:val="single" w:sz="4" w:space="0" w:color="auto"/>
              <w:right w:val="single" w:sz="4" w:space="0" w:color="auto"/>
            </w:tcBorders>
            <w:shd w:val="clear" w:color="000000" w:fill="FFFFFF"/>
            <w:noWrap/>
            <w:vAlign w:val="center"/>
            <w:hideMark/>
          </w:tcPr>
          <w:p w14:paraId="49A7ADD4" w14:textId="77777777" w:rsidR="00B60DF8" w:rsidRPr="00B60DF8" w:rsidRDefault="00B60DF8" w:rsidP="00B60DF8">
            <w:pPr>
              <w:jc w:val="center"/>
              <w:rPr>
                <w:szCs w:val="24"/>
                <w:u w:val="none"/>
                <w:lang w:eastAsia="lv-LV"/>
              </w:rPr>
            </w:pPr>
            <w:r w:rsidRPr="00B60DF8">
              <w:rPr>
                <w:szCs w:val="24"/>
                <w:u w:val="none"/>
                <w:lang w:eastAsia="lv-LV"/>
              </w:rPr>
              <w:t>185.16</w:t>
            </w:r>
          </w:p>
        </w:tc>
        <w:tc>
          <w:tcPr>
            <w:tcW w:w="791" w:type="dxa"/>
            <w:tcBorders>
              <w:top w:val="nil"/>
              <w:left w:val="nil"/>
              <w:bottom w:val="single" w:sz="4" w:space="0" w:color="auto"/>
              <w:right w:val="single" w:sz="4" w:space="0" w:color="auto"/>
            </w:tcBorders>
            <w:shd w:val="clear" w:color="000000" w:fill="FFFFFF"/>
            <w:noWrap/>
            <w:vAlign w:val="center"/>
            <w:hideMark/>
          </w:tcPr>
          <w:p w14:paraId="40C47C80"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8BC3F73"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05FC0C" w14:textId="77777777" w:rsidR="00B60DF8" w:rsidRPr="00B60DF8" w:rsidRDefault="00B60DF8" w:rsidP="00B60DF8">
            <w:pPr>
              <w:jc w:val="right"/>
              <w:rPr>
                <w:szCs w:val="24"/>
                <w:u w:val="none"/>
                <w:lang w:eastAsia="lv-LV"/>
              </w:rPr>
            </w:pPr>
            <w:r w:rsidRPr="00B60DF8">
              <w:rPr>
                <w:szCs w:val="24"/>
                <w:u w:val="none"/>
                <w:lang w:eastAsia="lv-LV"/>
              </w:rPr>
              <w:t>25.07.2026</w:t>
            </w:r>
          </w:p>
        </w:tc>
        <w:tc>
          <w:tcPr>
            <w:tcW w:w="1353" w:type="dxa"/>
            <w:tcBorders>
              <w:top w:val="nil"/>
              <w:left w:val="nil"/>
              <w:bottom w:val="single" w:sz="4" w:space="0" w:color="auto"/>
              <w:right w:val="single" w:sz="4" w:space="0" w:color="auto"/>
            </w:tcBorders>
            <w:shd w:val="clear" w:color="000000" w:fill="FFFFFF"/>
            <w:noWrap/>
            <w:vAlign w:val="center"/>
            <w:hideMark/>
          </w:tcPr>
          <w:p w14:paraId="71A31772"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C76E5F" w14:textId="77777777" w:rsidR="00B60DF8" w:rsidRPr="00B60DF8" w:rsidRDefault="00B60DF8" w:rsidP="00B60DF8">
            <w:pPr>
              <w:jc w:val="center"/>
              <w:rPr>
                <w:szCs w:val="24"/>
                <w:u w:val="none"/>
                <w:lang w:eastAsia="lv-LV"/>
              </w:rPr>
            </w:pPr>
            <w:r w:rsidRPr="00B60DF8">
              <w:rPr>
                <w:szCs w:val="24"/>
                <w:u w:val="none"/>
                <w:lang w:eastAsia="lv-LV"/>
              </w:rPr>
              <w:t>6750.00</w:t>
            </w:r>
          </w:p>
        </w:tc>
        <w:tc>
          <w:tcPr>
            <w:tcW w:w="1418" w:type="dxa"/>
            <w:tcBorders>
              <w:top w:val="nil"/>
              <w:left w:val="nil"/>
              <w:bottom w:val="single" w:sz="4" w:space="0" w:color="auto"/>
              <w:right w:val="single" w:sz="4" w:space="0" w:color="auto"/>
            </w:tcBorders>
            <w:shd w:val="clear" w:color="000000" w:fill="FFFFFF"/>
            <w:noWrap/>
            <w:vAlign w:val="center"/>
            <w:hideMark/>
          </w:tcPr>
          <w:p w14:paraId="35E1F307"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8351615" w14:textId="77777777" w:rsidR="00B60DF8" w:rsidRPr="00B60DF8" w:rsidRDefault="00B60DF8" w:rsidP="00B60DF8">
            <w:pPr>
              <w:jc w:val="center"/>
              <w:rPr>
                <w:szCs w:val="24"/>
                <w:u w:val="none"/>
                <w:lang w:eastAsia="lv-LV"/>
              </w:rPr>
            </w:pPr>
            <w:r w:rsidRPr="00B60DF8">
              <w:rPr>
                <w:szCs w:val="24"/>
                <w:u w:val="none"/>
                <w:lang w:eastAsia="lv-LV"/>
              </w:rPr>
              <w:t>33.29</w:t>
            </w:r>
          </w:p>
        </w:tc>
        <w:tc>
          <w:tcPr>
            <w:tcW w:w="1701" w:type="dxa"/>
            <w:tcBorders>
              <w:top w:val="nil"/>
              <w:left w:val="nil"/>
              <w:bottom w:val="single" w:sz="4" w:space="0" w:color="auto"/>
              <w:right w:val="single" w:sz="4" w:space="0" w:color="auto"/>
            </w:tcBorders>
            <w:shd w:val="clear" w:color="000000" w:fill="FFFFFF"/>
            <w:noWrap/>
            <w:vAlign w:val="center"/>
            <w:hideMark/>
          </w:tcPr>
          <w:p w14:paraId="679CE27E" w14:textId="77777777" w:rsidR="00B60DF8" w:rsidRPr="00B60DF8" w:rsidRDefault="00B60DF8" w:rsidP="00B60DF8">
            <w:pPr>
              <w:jc w:val="center"/>
              <w:rPr>
                <w:szCs w:val="24"/>
                <w:u w:val="none"/>
                <w:lang w:eastAsia="lv-LV"/>
              </w:rPr>
            </w:pPr>
            <w:r w:rsidRPr="00B60DF8">
              <w:rPr>
                <w:szCs w:val="24"/>
                <w:u w:val="none"/>
                <w:lang w:eastAsia="lv-LV"/>
              </w:rPr>
              <w:t>183.29</w:t>
            </w:r>
          </w:p>
        </w:tc>
        <w:tc>
          <w:tcPr>
            <w:tcW w:w="791" w:type="dxa"/>
            <w:tcBorders>
              <w:top w:val="nil"/>
              <w:left w:val="nil"/>
              <w:bottom w:val="single" w:sz="4" w:space="0" w:color="auto"/>
              <w:right w:val="single" w:sz="4" w:space="0" w:color="auto"/>
            </w:tcBorders>
            <w:shd w:val="clear" w:color="000000" w:fill="FFFFFF"/>
            <w:noWrap/>
            <w:vAlign w:val="center"/>
            <w:hideMark/>
          </w:tcPr>
          <w:p w14:paraId="08A9E4D4"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07AAFEFF"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DB25F2" w14:textId="77777777" w:rsidR="00B60DF8" w:rsidRPr="00B60DF8" w:rsidRDefault="00B60DF8" w:rsidP="00B60DF8">
            <w:pPr>
              <w:jc w:val="right"/>
              <w:rPr>
                <w:szCs w:val="24"/>
                <w:u w:val="none"/>
                <w:lang w:eastAsia="lv-LV"/>
              </w:rPr>
            </w:pPr>
            <w:r w:rsidRPr="00B60DF8">
              <w:rPr>
                <w:szCs w:val="24"/>
                <w:u w:val="none"/>
                <w:lang w:eastAsia="lv-LV"/>
              </w:rPr>
              <w:t>25.08.2026</w:t>
            </w:r>
          </w:p>
        </w:tc>
        <w:tc>
          <w:tcPr>
            <w:tcW w:w="1353" w:type="dxa"/>
            <w:tcBorders>
              <w:top w:val="nil"/>
              <w:left w:val="nil"/>
              <w:bottom w:val="single" w:sz="4" w:space="0" w:color="auto"/>
              <w:right w:val="single" w:sz="4" w:space="0" w:color="auto"/>
            </w:tcBorders>
            <w:shd w:val="clear" w:color="000000" w:fill="FFFFFF"/>
            <w:noWrap/>
            <w:vAlign w:val="center"/>
            <w:hideMark/>
          </w:tcPr>
          <w:p w14:paraId="3A4BA8D4"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98A6C9" w14:textId="77777777" w:rsidR="00B60DF8" w:rsidRPr="00B60DF8" w:rsidRDefault="00B60DF8" w:rsidP="00B60DF8">
            <w:pPr>
              <w:jc w:val="center"/>
              <w:rPr>
                <w:szCs w:val="24"/>
                <w:u w:val="none"/>
                <w:lang w:eastAsia="lv-LV"/>
              </w:rPr>
            </w:pPr>
            <w:r w:rsidRPr="00B60DF8">
              <w:rPr>
                <w:szCs w:val="24"/>
                <w:u w:val="none"/>
                <w:lang w:eastAsia="lv-LV"/>
              </w:rPr>
              <w:t>6600.00</w:t>
            </w:r>
          </w:p>
        </w:tc>
        <w:tc>
          <w:tcPr>
            <w:tcW w:w="1418" w:type="dxa"/>
            <w:tcBorders>
              <w:top w:val="nil"/>
              <w:left w:val="nil"/>
              <w:bottom w:val="single" w:sz="4" w:space="0" w:color="auto"/>
              <w:right w:val="single" w:sz="4" w:space="0" w:color="auto"/>
            </w:tcBorders>
            <w:shd w:val="clear" w:color="000000" w:fill="FFFFFF"/>
            <w:noWrap/>
            <w:vAlign w:val="center"/>
            <w:hideMark/>
          </w:tcPr>
          <w:p w14:paraId="1243115D"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1FDD3EF" w14:textId="77777777" w:rsidR="00B60DF8" w:rsidRPr="00B60DF8" w:rsidRDefault="00B60DF8" w:rsidP="00B60DF8">
            <w:pPr>
              <w:jc w:val="center"/>
              <w:rPr>
                <w:szCs w:val="24"/>
                <w:u w:val="none"/>
                <w:lang w:eastAsia="lv-LV"/>
              </w:rPr>
            </w:pPr>
            <w:r w:rsidRPr="00B60DF8">
              <w:rPr>
                <w:szCs w:val="24"/>
                <w:u w:val="none"/>
                <w:lang w:eastAsia="lv-LV"/>
              </w:rPr>
              <w:t>33.63</w:t>
            </w:r>
          </w:p>
        </w:tc>
        <w:tc>
          <w:tcPr>
            <w:tcW w:w="1701" w:type="dxa"/>
            <w:tcBorders>
              <w:top w:val="nil"/>
              <w:left w:val="nil"/>
              <w:bottom w:val="single" w:sz="4" w:space="0" w:color="auto"/>
              <w:right w:val="single" w:sz="4" w:space="0" w:color="auto"/>
            </w:tcBorders>
            <w:shd w:val="clear" w:color="000000" w:fill="FFFFFF"/>
            <w:noWrap/>
            <w:vAlign w:val="center"/>
            <w:hideMark/>
          </w:tcPr>
          <w:p w14:paraId="71B845AC" w14:textId="77777777" w:rsidR="00B60DF8" w:rsidRPr="00B60DF8" w:rsidRDefault="00B60DF8" w:rsidP="00B60DF8">
            <w:pPr>
              <w:jc w:val="center"/>
              <w:rPr>
                <w:szCs w:val="24"/>
                <w:u w:val="none"/>
                <w:lang w:eastAsia="lv-LV"/>
              </w:rPr>
            </w:pPr>
            <w:r w:rsidRPr="00B60DF8">
              <w:rPr>
                <w:szCs w:val="24"/>
                <w:u w:val="none"/>
                <w:lang w:eastAsia="lv-LV"/>
              </w:rPr>
              <w:t>183.63</w:t>
            </w:r>
          </w:p>
        </w:tc>
        <w:tc>
          <w:tcPr>
            <w:tcW w:w="791" w:type="dxa"/>
            <w:tcBorders>
              <w:top w:val="nil"/>
              <w:left w:val="nil"/>
              <w:bottom w:val="single" w:sz="4" w:space="0" w:color="auto"/>
              <w:right w:val="single" w:sz="4" w:space="0" w:color="auto"/>
            </w:tcBorders>
            <w:shd w:val="clear" w:color="000000" w:fill="FFFFFF"/>
            <w:noWrap/>
            <w:vAlign w:val="center"/>
            <w:hideMark/>
          </w:tcPr>
          <w:p w14:paraId="4555CD1F"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2D9FA261"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054338" w14:textId="77777777" w:rsidR="00B60DF8" w:rsidRPr="00B60DF8" w:rsidRDefault="00B60DF8" w:rsidP="00B60DF8">
            <w:pPr>
              <w:jc w:val="right"/>
              <w:rPr>
                <w:szCs w:val="24"/>
                <w:u w:val="none"/>
                <w:lang w:eastAsia="lv-LV"/>
              </w:rPr>
            </w:pPr>
            <w:r w:rsidRPr="00B60DF8">
              <w:rPr>
                <w:szCs w:val="24"/>
                <w:u w:val="none"/>
                <w:lang w:eastAsia="lv-LV"/>
              </w:rPr>
              <w:t>25.09.2026</w:t>
            </w:r>
          </w:p>
        </w:tc>
        <w:tc>
          <w:tcPr>
            <w:tcW w:w="1353" w:type="dxa"/>
            <w:tcBorders>
              <w:top w:val="nil"/>
              <w:left w:val="nil"/>
              <w:bottom w:val="single" w:sz="4" w:space="0" w:color="auto"/>
              <w:right w:val="single" w:sz="4" w:space="0" w:color="auto"/>
            </w:tcBorders>
            <w:shd w:val="clear" w:color="000000" w:fill="FFFFFF"/>
            <w:noWrap/>
            <w:vAlign w:val="center"/>
            <w:hideMark/>
          </w:tcPr>
          <w:p w14:paraId="52F0993A"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3336C2" w14:textId="77777777" w:rsidR="00B60DF8" w:rsidRPr="00B60DF8" w:rsidRDefault="00B60DF8" w:rsidP="00B60DF8">
            <w:pPr>
              <w:jc w:val="center"/>
              <w:rPr>
                <w:szCs w:val="24"/>
                <w:u w:val="none"/>
                <w:lang w:eastAsia="lv-LV"/>
              </w:rPr>
            </w:pPr>
            <w:r w:rsidRPr="00B60DF8">
              <w:rPr>
                <w:szCs w:val="24"/>
                <w:u w:val="none"/>
                <w:lang w:eastAsia="lv-LV"/>
              </w:rPr>
              <w:t>6450.00</w:t>
            </w:r>
          </w:p>
        </w:tc>
        <w:tc>
          <w:tcPr>
            <w:tcW w:w="1418" w:type="dxa"/>
            <w:tcBorders>
              <w:top w:val="nil"/>
              <w:left w:val="nil"/>
              <w:bottom w:val="single" w:sz="4" w:space="0" w:color="auto"/>
              <w:right w:val="single" w:sz="4" w:space="0" w:color="auto"/>
            </w:tcBorders>
            <w:shd w:val="clear" w:color="000000" w:fill="FFFFFF"/>
            <w:noWrap/>
            <w:vAlign w:val="center"/>
            <w:hideMark/>
          </w:tcPr>
          <w:p w14:paraId="0EC8B7E0"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542C88B" w14:textId="77777777" w:rsidR="00B60DF8" w:rsidRPr="00B60DF8" w:rsidRDefault="00B60DF8" w:rsidP="00B60DF8">
            <w:pPr>
              <w:jc w:val="center"/>
              <w:rPr>
                <w:szCs w:val="24"/>
                <w:u w:val="none"/>
                <w:lang w:eastAsia="lv-LV"/>
              </w:rPr>
            </w:pPr>
            <w:r w:rsidRPr="00B60DF8">
              <w:rPr>
                <w:szCs w:val="24"/>
                <w:u w:val="none"/>
                <w:lang w:eastAsia="lv-LV"/>
              </w:rPr>
              <w:t>32.87</w:t>
            </w:r>
          </w:p>
        </w:tc>
        <w:tc>
          <w:tcPr>
            <w:tcW w:w="1701" w:type="dxa"/>
            <w:tcBorders>
              <w:top w:val="nil"/>
              <w:left w:val="nil"/>
              <w:bottom w:val="single" w:sz="4" w:space="0" w:color="auto"/>
              <w:right w:val="single" w:sz="4" w:space="0" w:color="auto"/>
            </w:tcBorders>
            <w:shd w:val="clear" w:color="000000" w:fill="FFFFFF"/>
            <w:noWrap/>
            <w:vAlign w:val="center"/>
            <w:hideMark/>
          </w:tcPr>
          <w:p w14:paraId="2E1450DE" w14:textId="77777777" w:rsidR="00B60DF8" w:rsidRPr="00B60DF8" w:rsidRDefault="00B60DF8" w:rsidP="00B60DF8">
            <w:pPr>
              <w:jc w:val="center"/>
              <w:rPr>
                <w:szCs w:val="24"/>
                <w:u w:val="none"/>
                <w:lang w:eastAsia="lv-LV"/>
              </w:rPr>
            </w:pPr>
            <w:r w:rsidRPr="00B60DF8">
              <w:rPr>
                <w:szCs w:val="24"/>
                <w:u w:val="none"/>
                <w:lang w:eastAsia="lv-LV"/>
              </w:rPr>
              <w:t>182.87</w:t>
            </w:r>
          </w:p>
        </w:tc>
        <w:tc>
          <w:tcPr>
            <w:tcW w:w="791" w:type="dxa"/>
            <w:tcBorders>
              <w:top w:val="nil"/>
              <w:left w:val="nil"/>
              <w:bottom w:val="single" w:sz="4" w:space="0" w:color="auto"/>
              <w:right w:val="single" w:sz="4" w:space="0" w:color="auto"/>
            </w:tcBorders>
            <w:shd w:val="clear" w:color="000000" w:fill="FFFFFF"/>
            <w:noWrap/>
            <w:vAlign w:val="center"/>
            <w:hideMark/>
          </w:tcPr>
          <w:p w14:paraId="5C6F1C5A"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0EA33E6D"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253C7A" w14:textId="77777777" w:rsidR="00B60DF8" w:rsidRPr="00B60DF8" w:rsidRDefault="00B60DF8" w:rsidP="00B60DF8">
            <w:pPr>
              <w:jc w:val="right"/>
              <w:rPr>
                <w:szCs w:val="24"/>
                <w:u w:val="none"/>
                <w:lang w:eastAsia="lv-LV"/>
              </w:rPr>
            </w:pPr>
            <w:r w:rsidRPr="00B60DF8">
              <w:rPr>
                <w:szCs w:val="24"/>
                <w:u w:val="none"/>
                <w:lang w:eastAsia="lv-LV"/>
              </w:rPr>
              <w:t>25.10.2026</w:t>
            </w:r>
          </w:p>
        </w:tc>
        <w:tc>
          <w:tcPr>
            <w:tcW w:w="1353" w:type="dxa"/>
            <w:tcBorders>
              <w:top w:val="nil"/>
              <w:left w:val="nil"/>
              <w:bottom w:val="single" w:sz="4" w:space="0" w:color="auto"/>
              <w:right w:val="single" w:sz="4" w:space="0" w:color="auto"/>
            </w:tcBorders>
            <w:shd w:val="clear" w:color="000000" w:fill="FFFFFF"/>
            <w:noWrap/>
            <w:vAlign w:val="center"/>
            <w:hideMark/>
          </w:tcPr>
          <w:p w14:paraId="0F8DFAFA"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E1F673" w14:textId="77777777" w:rsidR="00B60DF8" w:rsidRPr="00B60DF8" w:rsidRDefault="00B60DF8" w:rsidP="00B60DF8">
            <w:pPr>
              <w:jc w:val="center"/>
              <w:rPr>
                <w:szCs w:val="24"/>
                <w:u w:val="none"/>
                <w:lang w:eastAsia="lv-LV"/>
              </w:rPr>
            </w:pPr>
            <w:r w:rsidRPr="00B60DF8">
              <w:rPr>
                <w:szCs w:val="24"/>
                <w:u w:val="none"/>
                <w:lang w:eastAsia="lv-LV"/>
              </w:rPr>
              <w:t>6300.00</w:t>
            </w:r>
          </w:p>
        </w:tc>
        <w:tc>
          <w:tcPr>
            <w:tcW w:w="1418" w:type="dxa"/>
            <w:tcBorders>
              <w:top w:val="nil"/>
              <w:left w:val="nil"/>
              <w:bottom w:val="single" w:sz="4" w:space="0" w:color="auto"/>
              <w:right w:val="single" w:sz="4" w:space="0" w:color="auto"/>
            </w:tcBorders>
            <w:shd w:val="clear" w:color="000000" w:fill="FFFFFF"/>
            <w:noWrap/>
            <w:vAlign w:val="center"/>
            <w:hideMark/>
          </w:tcPr>
          <w:p w14:paraId="7BB88B5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1C77D12" w14:textId="77777777" w:rsidR="00B60DF8" w:rsidRPr="00B60DF8" w:rsidRDefault="00B60DF8" w:rsidP="00B60DF8">
            <w:pPr>
              <w:jc w:val="center"/>
              <w:rPr>
                <w:szCs w:val="24"/>
                <w:u w:val="none"/>
                <w:lang w:eastAsia="lv-LV"/>
              </w:rPr>
            </w:pPr>
            <w:r w:rsidRPr="00B60DF8">
              <w:rPr>
                <w:szCs w:val="24"/>
                <w:u w:val="none"/>
                <w:lang w:eastAsia="lv-LV"/>
              </w:rPr>
              <w:t>31.07</w:t>
            </w:r>
          </w:p>
        </w:tc>
        <w:tc>
          <w:tcPr>
            <w:tcW w:w="1701" w:type="dxa"/>
            <w:tcBorders>
              <w:top w:val="nil"/>
              <w:left w:val="nil"/>
              <w:bottom w:val="single" w:sz="4" w:space="0" w:color="auto"/>
              <w:right w:val="single" w:sz="4" w:space="0" w:color="auto"/>
            </w:tcBorders>
            <w:shd w:val="clear" w:color="000000" w:fill="FFFFFF"/>
            <w:noWrap/>
            <w:vAlign w:val="center"/>
            <w:hideMark/>
          </w:tcPr>
          <w:p w14:paraId="0D161959" w14:textId="77777777" w:rsidR="00B60DF8" w:rsidRPr="00B60DF8" w:rsidRDefault="00B60DF8" w:rsidP="00B60DF8">
            <w:pPr>
              <w:jc w:val="center"/>
              <w:rPr>
                <w:szCs w:val="24"/>
                <w:u w:val="none"/>
                <w:lang w:eastAsia="lv-LV"/>
              </w:rPr>
            </w:pPr>
            <w:r w:rsidRPr="00B60DF8">
              <w:rPr>
                <w:szCs w:val="24"/>
                <w:u w:val="none"/>
                <w:lang w:eastAsia="lv-LV"/>
              </w:rPr>
              <w:t>181.07</w:t>
            </w:r>
          </w:p>
        </w:tc>
        <w:tc>
          <w:tcPr>
            <w:tcW w:w="791" w:type="dxa"/>
            <w:tcBorders>
              <w:top w:val="nil"/>
              <w:left w:val="nil"/>
              <w:bottom w:val="single" w:sz="4" w:space="0" w:color="auto"/>
              <w:right w:val="single" w:sz="4" w:space="0" w:color="auto"/>
            </w:tcBorders>
            <w:shd w:val="clear" w:color="000000" w:fill="FFFFFF"/>
            <w:noWrap/>
            <w:vAlign w:val="center"/>
            <w:hideMark/>
          </w:tcPr>
          <w:p w14:paraId="23D71DE9"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3F4AB20C"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9E99B7" w14:textId="77777777" w:rsidR="00B60DF8" w:rsidRPr="00B60DF8" w:rsidRDefault="00B60DF8" w:rsidP="00B60DF8">
            <w:pPr>
              <w:jc w:val="right"/>
              <w:rPr>
                <w:szCs w:val="24"/>
                <w:u w:val="none"/>
                <w:lang w:eastAsia="lv-LV"/>
              </w:rPr>
            </w:pPr>
            <w:r w:rsidRPr="00B60DF8">
              <w:rPr>
                <w:szCs w:val="24"/>
                <w:u w:val="none"/>
                <w:lang w:eastAsia="lv-LV"/>
              </w:rPr>
              <w:t>25.11.2026</w:t>
            </w:r>
          </w:p>
        </w:tc>
        <w:tc>
          <w:tcPr>
            <w:tcW w:w="1353" w:type="dxa"/>
            <w:tcBorders>
              <w:top w:val="nil"/>
              <w:left w:val="nil"/>
              <w:bottom w:val="single" w:sz="4" w:space="0" w:color="auto"/>
              <w:right w:val="single" w:sz="4" w:space="0" w:color="auto"/>
            </w:tcBorders>
            <w:shd w:val="clear" w:color="000000" w:fill="FFFFFF"/>
            <w:noWrap/>
            <w:vAlign w:val="center"/>
            <w:hideMark/>
          </w:tcPr>
          <w:p w14:paraId="0A7BCB37"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2FA644" w14:textId="77777777" w:rsidR="00B60DF8" w:rsidRPr="00B60DF8" w:rsidRDefault="00B60DF8" w:rsidP="00B60DF8">
            <w:pPr>
              <w:jc w:val="center"/>
              <w:rPr>
                <w:szCs w:val="24"/>
                <w:u w:val="none"/>
                <w:lang w:eastAsia="lv-LV"/>
              </w:rPr>
            </w:pPr>
            <w:r w:rsidRPr="00B60DF8">
              <w:rPr>
                <w:szCs w:val="24"/>
                <w:u w:val="none"/>
                <w:lang w:eastAsia="lv-LV"/>
              </w:rPr>
              <w:t>6150.00</w:t>
            </w:r>
          </w:p>
        </w:tc>
        <w:tc>
          <w:tcPr>
            <w:tcW w:w="1418" w:type="dxa"/>
            <w:tcBorders>
              <w:top w:val="nil"/>
              <w:left w:val="nil"/>
              <w:bottom w:val="single" w:sz="4" w:space="0" w:color="auto"/>
              <w:right w:val="single" w:sz="4" w:space="0" w:color="auto"/>
            </w:tcBorders>
            <w:shd w:val="clear" w:color="000000" w:fill="FFFFFF"/>
            <w:noWrap/>
            <w:vAlign w:val="center"/>
            <w:hideMark/>
          </w:tcPr>
          <w:p w14:paraId="210A5BC4"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56F389C" w14:textId="77777777" w:rsidR="00B60DF8" w:rsidRPr="00B60DF8" w:rsidRDefault="00B60DF8" w:rsidP="00B60DF8">
            <w:pPr>
              <w:jc w:val="center"/>
              <w:rPr>
                <w:szCs w:val="24"/>
                <w:u w:val="none"/>
                <w:lang w:eastAsia="lv-LV"/>
              </w:rPr>
            </w:pPr>
            <w:r w:rsidRPr="00B60DF8">
              <w:rPr>
                <w:szCs w:val="24"/>
                <w:u w:val="none"/>
                <w:lang w:eastAsia="lv-LV"/>
              </w:rPr>
              <w:t>31.34</w:t>
            </w:r>
          </w:p>
        </w:tc>
        <w:tc>
          <w:tcPr>
            <w:tcW w:w="1701" w:type="dxa"/>
            <w:tcBorders>
              <w:top w:val="nil"/>
              <w:left w:val="nil"/>
              <w:bottom w:val="single" w:sz="4" w:space="0" w:color="auto"/>
              <w:right w:val="single" w:sz="4" w:space="0" w:color="auto"/>
            </w:tcBorders>
            <w:shd w:val="clear" w:color="000000" w:fill="FFFFFF"/>
            <w:noWrap/>
            <w:vAlign w:val="center"/>
            <w:hideMark/>
          </w:tcPr>
          <w:p w14:paraId="36DB7A4F" w14:textId="77777777" w:rsidR="00B60DF8" w:rsidRPr="00B60DF8" w:rsidRDefault="00B60DF8" w:rsidP="00B60DF8">
            <w:pPr>
              <w:jc w:val="center"/>
              <w:rPr>
                <w:szCs w:val="24"/>
                <w:u w:val="none"/>
                <w:lang w:eastAsia="lv-LV"/>
              </w:rPr>
            </w:pPr>
            <w:r w:rsidRPr="00B60DF8">
              <w:rPr>
                <w:szCs w:val="24"/>
                <w:u w:val="none"/>
                <w:lang w:eastAsia="lv-LV"/>
              </w:rPr>
              <w:t>181.34</w:t>
            </w:r>
          </w:p>
        </w:tc>
        <w:tc>
          <w:tcPr>
            <w:tcW w:w="791" w:type="dxa"/>
            <w:tcBorders>
              <w:top w:val="nil"/>
              <w:left w:val="nil"/>
              <w:bottom w:val="single" w:sz="4" w:space="0" w:color="auto"/>
              <w:right w:val="single" w:sz="4" w:space="0" w:color="auto"/>
            </w:tcBorders>
            <w:shd w:val="clear" w:color="000000" w:fill="FFFFFF"/>
            <w:noWrap/>
            <w:vAlign w:val="center"/>
            <w:hideMark/>
          </w:tcPr>
          <w:p w14:paraId="1CF00709"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5C36E95"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9D3EAB" w14:textId="77777777" w:rsidR="00B60DF8" w:rsidRPr="00B60DF8" w:rsidRDefault="00B60DF8" w:rsidP="00B60DF8">
            <w:pPr>
              <w:jc w:val="right"/>
              <w:rPr>
                <w:szCs w:val="24"/>
                <w:u w:val="none"/>
                <w:lang w:eastAsia="lv-LV"/>
              </w:rPr>
            </w:pPr>
            <w:r w:rsidRPr="00B60DF8">
              <w:rPr>
                <w:szCs w:val="24"/>
                <w:u w:val="none"/>
                <w:lang w:eastAsia="lv-LV"/>
              </w:rPr>
              <w:t>25.12.2026</w:t>
            </w:r>
          </w:p>
        </w:tc>
        <w:tc>
          <w:tcPr>
            <w:tcW w:w="1353" w:type="dxa"/>
            <w:tcBorders>
              <w:top w:val="nil"/>
              <w:left w:val="nil"/>
              <w:bottom w:val="single" w:sz="4" w:space="0" w:color="auto"/>
              <w:right w:val="single" w:sz="4" w:space="0" w:color="auto"/>
            </w:tcBorders>
            <w:shd w:val="clear" w:color="000000" w:fill="FFFFFF"/>
            <w:noWrap/>
            <w:vAlign w:val="center"/>
            <w:hideMark/>
          </w:tcPr>
          <w:p w14:paraId="3E79E476"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3E6180" w14:textId="77777777" w:rsidR="00B60DF8" w:rsidRPr="00B60DF8" w:rsidRDefault="00B60DF8" w:rsidP="00B60DF8">
            <w:pPr>
              <w:jc w:val="center"/>
              <w:rPr>
                <w:szCs w:val="24"/>
                <w:u w:val="none"/>
                <w:lang w:eastAsia="lv-LV"/>
              </w:rPr>
            </w:pPr>
            <w:r w:rsidRPr="00B60DF8">
              <w:rPr>
                <w:szCs w:val="24"/>
                <w:u w:val="none"/>
                <w:lang w:eastAsia="lv-LV"/>
              </w:rPr>
              <w:t>6000.00</w:t>
            </w:r>
          </w:p>
        </w:tc>
        <w:tc>
          <w:tcPr>
            <w:tcW w:w="1418" w:type="dxa"/>
            <w:tcBorders>
              <w:top w:val="nil"/>
              <w:left w:val="nil"/>
              <w:bottom w:val="single" w:sz="4" w:space="0" w:color="auto"/>
              <w:right w:val="single" w:sz="4" w:space="0" w:color="auto"/>
            </w:tcBorders>
            <w:shd w:val="clear" w:color="000000" w:fill="FFFFFF"/>
            <w:noWrap/>
            <w:vAlign w:val="center"/>
            <w:hideMark/>
          </w:tcPr>
          <w:p w14:paraId="252F5527"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3E270FE" w14:textId="77777777" w:rsidR="00B60DF8" w:rsidRPr="00B60DF8" w:rsidRDefault="00B60DF8" w:rsidP="00B60DF8">
            <w:pPr>
              <w:jc w:val="center"/>
              <w:rPr>
                <w:szCs w:val="24"/>
                <w:u w:val="none"/>
                <w:lang w:eastAsia="lv-LV"/>
              </w:rPr>
            </w:pPr>
            <w:r w:rsidRPr="00B60DF8">
              <w:rPr>
                <w:szCs w:val="24"/>
                <w:u w:val="none"/>
                <w:lang w:eastAsia="lv-LV"/>
              </w:rPr>
              <w:t>29.59</w:t>
            </w:r>
          </w:p>
        </w:tc>
        <w:tc>
          <w:tcPr>
            <w:tcW w:w="1701" w:type="dxa"/>
            <w:tcBorders>
              <w:top w:val="nil"/>
              <w:left w:val="nil"/>
              <w:bottom w:val="single" w:sz="4" w:space="0" w:color="auto"/>
              <w:right w:val="single" w:sz="4" w:space="0" w:color="auto"/>
            </w:tcBorders>
            <w:shd w:val="clear" w:color="000000" w:fill="FFFFFF"/>
            <w:noWrap/>
            <w:vAlign w:val="center"/>
            <w:hideMark/>
          </w:tcPr>
          <w:p w14:paraId="4115801D" w14:textId="77777777" w:rsidR="00B60DF8" w:rsidRPr="00B60DF8" w:rsidRDefault="00B60DF8" w:rsidP="00B60DF8">
            <w:pPr>
              <w:jc w:val="center"/>
              <w:rPr>
                <w:szCs w:val="24"/>
                <w:u w:val="none"/>
                <w:lang w:eastAsia="lv-LV"/>
              </w:rPr>
            </w:pPr>
            <w:r w:rsidRPr="00B60DF8">
              <w:rPr>
                <w:szCs w:val="24"/>
                <w:u w:val="none"/>
                <w:lang w:eastAsia="lv-LV"/>
              </w:rPr>
              <w:t>179.59</w:t>
            </w:r>
          </w:p>
        </w:tc>
        <w:tc>
          <w:tcPr>
            <w:tcW w:w="791" w:type="dxa"/>
            <w:tcBorders>
              <w:top w:val="nil"/>
              <w:left w:val="nil"/>
              <w:bottom w:val="single" w:sz="4" w:space="0" w:color="auto"/>
              <w:right w:val="single" w:sz="4" w:space="0" w:color="auto"/>
            </w:tcBorders>
            <w:shd w:val="clear" w:color="000000" w:fill="FFFFFF"/>
            <w:noWrap/>
            <w:vAlign w:val="center"/>
            <w:hideMark/>
          </w:tcPr>
          <w:p w14:paraId="70E0A915"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2F1FAADA"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5762FF4" w14:textId="77777777" w:rsidR="00B60DF8" w:rsidRPr="00B60DF8" w:rsidRDefault="00B60DF8" w:rsidP="00B60DF8">
            <w:pPr>
              <w:jc w:val="right"/>
              <w:rPr>
                <w:szCs w:val="24"/>
                <w:u w:val="none"/>
                <w:lang w:eastAsia="lv-LV"/>
              </w:rPr>
            </w:pPr>
            <w:r w:rsidRPr="00B60DF8">
              <w:rPr>
                <w:szCs w:val="24"/>
                <w:u w:val="none"/>
                <w:lang w:eastAsia="lv-LV"/>
              </w:rPr>
              <w:t>25.01.2027</w:t>
            </w:r>
          </w:p>
        </w:tc>
        <w:tc>
          <w:tcPr>
            <w:tcW w:w="1353" w:type="dxa"/>
            <w:tcBorders>
              <w:top w:val="nil"/>
              <w:left w:val="nil"/>
              <w:bottom w:val="single" w:sz="4" w:space="0" w:color="auto"/>
              <w:right w:val="single" w:sz="4" w:space="0" w:color="auto"/>
            </w:tcBorders>
            <w:shd w:val="clear" w:color="000000" w:fill="FFFFFF"/>
            <w:noWrap/>
            <w:vAlign w:val="center"/>
            <w:hideMark/>
          </w:tcPr>
          <w:p w14:paraId="021A9E27"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31F0F8" w14:textId="77777777" w:rsidR="00B60DF8" w:rsidRPr="00B60DF8" w:rsidRDefault="00B60DF8" w:rsidP="00B60DF8">
            <w:pPr>
              <w:jc w:val="center"/>
              <w:rPr>
                <w:szCs w:val="24"/>
                <w:u w:val="none"/>
                <w:lang w:eastAsia="lv-LV"/>
              </w:rPr>
            </w:pPr>
            <w:r w:rsidRPr="00B60DF8">
              <w:rPr>
                <w:szCs w:val="24"/>
                <w:u w:val="none"/>
                <w:lang w:eastAsia="lv-LV"/>
              </w:rPr>
              <w:t>5850.00</w:t>
            </w:r>
          </w:p>
        </w:tc>
        <w:tc>
          <w:tcPr>
            <w:tcW w:w="1418" w:type="dxa"/>
            <w:tcBorders>
              <w:top w:val="nil"/>
              <w:left w:val="nil"/>
              <w:bottom w:val="single" w:sz="4" w:space="0" w:color="auto"/>
              <w:right w:val="single" w:sz="4" w:space="0" w:color="auto"/>
            </w:tcBorders>
            <w:shd w:val="clear" w:color="000000" w:fill="FFFFFF"/>
            <w:noWrap/>
            <w:vAlign w:val="center"/>
            <w:hideMark/>
          </w:tcPr>
          <w:p w14:paraId="60F639C7"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1137669" w14:textId="77777777" w:rsidR="00B60DF8" w:rsidRPr="00B60DF8" w:rsidRDefault="00B60DF8" w:rsidP="00B60DF8">
            <w:pPr>
              <w:jc w:val="center"/>
              <w:rPr>
                <w:szCs w:val="24"/>
                <w:u w:val="none"/>
                <w:lang w:eastAsia="lv-LV"/>
              </w:rPr>
            </w:pPr>
            <w:r w:rsidRPr="00B60DF8">
              <w:rPr>
                <w:szCs w:val="24"/>
                <w:u w:val="none"/>
                <w:lang w:eastAsia="lv-LV"/>
              </w:rPr>
              <w:t>29.81</w:t>
            </w:r>
          </w:p>
        </w:tc>
        <w:tc>
          <w:tcPr>
            <w:tcW w:w="1701" w:type="dxa"/>
            <w:tcBorders>
              <w:top w:val="nil"/>
              <w:left w:val="nil"/>
              <w:bottom w:val="single" w:sz="4" w:space="0" w:color="auto"/>
              <w:right w:val="single" w:sz="4" w:space="0" w:color="auto"/>
            </w:tcBorders>
            <w:shd w:val="clear" w:color="000000" w:fill="FFFFFF"/>
            <w:noWrap/>
            <w:vAlign w:val="center"/>
            <w:hideMark/>
          </w:tcPr>
          <w:p w14:paraId="42B2824C" w14:textId="77777777" w:rsidR="00B60DF8" w:rsidRPr="00B60DF8" w:rsidRDefault="00B60DF8" w:rsidP="00B60DF8">
            <w:pPr>
              <w:jc w:val="center"/>
              <w:rPr>
                <w:szCs w:val="24"/>
                <w:u w:val="none"/>
                <w:lang w:eastAsia="lv-LV"/>
              </w:rPr>
            </w:pPr>
            <w:r w:rsidRPr="00B60DF8">
              <w:rPr>
                <w:szCs w:val="24"/>
                <w:u w:val="none"/>
                <w:lang w:eastAsia="lv-LV"/>
              </w:rPr>
              <w:t>179.81</w:t>
            </w:r>
          </w:p>
        </w:tc>
        <w:tc>
          <w:tcPr>
            <w:tcW w:w="791" w:type="dxa"/>
            <w:tcBorders>
              <w:top w:val="nil"/>
              <w:left w:val="nil"/>
              <w:bottom w:val="single" w:sz="4" w:space="0" w:color="auto"/>
              <w:right w:val="single" w:sz="4" w:space="0" w:color="auto"/>
            </w:tcBorders>
            <w:shd w:val="clear" w:color="000000" w:fill="FFFFFF"/>
            <w:noWrap/>
            <w:vAlign w:val="center"/>
            <w:hideMark/>
          </w:tcPr>
          <w:p w14:paraId="553D6384"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79626D3"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EA363F" w14:textId="77777777" w:rsidR="00B60DF8" w:rsidRPr="00B60DF8" w:rsidRDefault="00B60DF8" w:rsidP="00B60DF8">
            <w:pPr>
              <w:jc w:val="right"/>
              <w:rPr>
                <w:szCs w:val="24"/>
                <w:u w:val="none"/>
                <w:lang w:eastAsia="lv-LV"/>
              </w:rPr>
            </w:pPr>
            <w:r w:rsidRPr="00B60DF8">
              <w:rPr>
                <w:szCs w:val="24"/>
                <w:u w:val="none"/>
                <w:lang w:eastAsia="lv-LV"/>
              </w:rPr>
              <w:t>25.02.2027</w:t>
            </w:r>
          </w:p>
        </w:tc>
        <w:tc>
          <w:tcPr>
            <w:tcW w:w="1353" w:type="dxa"/>
            <w:tcBorders>
              <w:top w:val="nil"/>
              <w:left w:val="nil"/>
              <w:bottom w:val="single" w:sz="4" w:space="0" w:color="auto"/>
              <w:right w:val="single" w:sz="4" w:space="0" w:color="auto"/>
            </w:tcBorders>
            <w:shd w:val="clear" w:color="000000" w:fill="FFFFFF"/>
            <w:noWrap/>
            <w:vAlign w:val="center"/>
            <w:hideMark/>
          </w:tcPr>
          <w:p w14:paraId="703012E8"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525094" w14:textId="77777777" w:rsidR="00B60DF8" w:rsidRPr="00B60DF8" w:rsidRDefault="00B60DF8" w:rsidP="00B60DF8">
            <w:pPr>
              <w:jc w:val="center"/>
              <w:rPr>
                <w:szCs w:val="24"/>
                <w:u w:val="none"/>
                <w:lang w:eastAsia="lv-LV"/>
              </w:rPr>
            </w:pPr>
            <w:r w:rsidRPr="00B60DF8">
              <w:rPr>
                <w:szCs w:val="24"/>
                <w:u w:val="none"/>
                <w:lang w:eastAsia="lv-LV"/>
              </w:rPr>
              <w:t>5700.00</w:t>
            </w:r>
          </w:p>
        </w:tc>
        <w:tc>
          <w:tcPr>
            <w:tcW w:w="1418" w:type="dxa"/>
            <w:tcBorders>
              <w:top w:val="nil"/>
              <w:left w:val="nil"/>
              <w:bottom w:val="single" w:sz="4" w:space="0" w:color="auto"/>
              <w:right w:val="single" w:sz="4" w:space="0" w:color="auto"/>
            </w:tcBorders>
            <w:shd w:val="clear" w:color="000000" w:fill="FFFFFF"/>
            <w:noWrap/>
            <w:vAlign w:val="center"/>
            <w:hideMark/>
          </w:tcPr>
          <w:p w14:paraId="13EA392D"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BA02D1F" w14:textId="77777777" w:rsidR="00B60DF8" w:rsidRPr="00B60DF8" w:rsidRDefault="00B60DF8" w:rsidP="00B60DF8">
            <w:pPr>
              <w:jc w:val="center"/>
              <w:rPr>
                <w:szCs w:val="24"/>
                <w:u w:val="none"/>
                <w:lang w:eastAsia="lv-LV"/>
              </w:rPr>
            </w:pPr>
            <w:r w:rsidRPr="00B60DF8">
              <w:rPr>
                <w:szCs w:val="24"/>
                <w:u w:val="none"/>
                <w:lang w:eastAsia="lv-LV"/>
              </w:rPr>
              <w:t>29.05</w:t>
            </w:r>
          </w:p>
        </w:tc>
        <w:tc>
          <w:tcPr>
            <w:tcW w:w="1701" w:type="dxa"/>
            <w:tcBorders>
              <w:top w:val="nil"/>
              <w:left w:val="nil"/>
              <w:bottom w:val="single" w:sz="4" w:space="0" w:color="auto"/>
              <w:right w:val="single" w:sz="4" w:space="0" w:color="auto"/>
            </w:tcBorders>
            <w:shd w:val="clear" w:color="000000" w:fill="FFFFFF"/>
            <w:noWrap/>
            <w:vAlign w:val="center"/>
            <w:hideMark/>
          </w:tcPr>
          <w:p w14:paraId="6AEFB375" w14:textId="77777777" w:rsidR="00B60DF8" w:rsidRPr="00B60DF8" w:rsidRDefault="00B60DF8" w:rsidP="00B60DF8">
            <w:pPr>
              <w:jc w:val="center"/>
              <w:rPr>
                <w:szCs w:val="24"/>
                <w:u w:val="none"/>
                <w:lang w:eastAsia="lv-LV"/>
              </w:rPr>
            </w:pPr>
            <w:r w:rsidRPr="00B60DF8">
              <w:rPr>
                <w:szCs w:val="24"/>
                <w:u w:val="none"/>
                <w:lang w:eastAsia="lv-LV"/>
              </w:rPr>
              <w:t>179.05</w:t>
            </w:r>
          </w:p>
        </w:tc>
        <w:tc>
          <w:tcPr>
            <w:tcW w:w="791" w:type="dxa"/>
            <w:tcBorders>
              <w:top w:val="nil"/>
              <w:left w:val="nil"/>
              <w:bottom w:val="single" w:sz="4" w:space="0" w:color="auto"/>
              <w:right w:val="single" w:sz="4" w:space="0" w:color="auto"/>
            </w:tcBorders>
            <w:shd w:val="clear" w:color="000000" w:fill="FFFFFF"/>
            <w:noWrap/>
            <w:vAlign w:val="center"/>
            <w:hideMark/>
          </w:tcPr>
          <w:p w14:paraId="08C48E5C"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FDB7D4B"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5C70D3" w14:textId="77777777" w:rsidR="00B60DF8" w:rsidRPr="00B60DF8" w:rsidRDefault="00B60DF8" w:rsidP="00B60DF8">
            <w:pPr>
              <w:jc w:val="right"/>
              <w:rPr>
                <w:szCs w:val="24"/>
                <w:u w:val="none"/>
                <w:lang w:eastAsia="lv-LV"/>
              </w:rPr>
            </w:pPr>
            <w:r w:rsidRPr="00B60DF8">
              <w:rPr>
                <w:szCs w:val="24"/>
                <w:u w:val="none"/>
                <w:lang w:eastAsia="lv-LV"/>
              </w:rPr>
              <w:t>25.03.2027</w:t>
            </w:r>
          </w:p>
        </w:tc>
        <w:tc>
          <w:tcPr>
            <w:tcW w:w="1353" w:type="dxa"/>
            <w:tcBorders>
              <w:top w:val="nil"/>
              <w:left w:val="nil"/>
              <w:bottom w:val="single" w:sz="4" w:space="0" w:color="auto"/>
              <w:right w:val="single" w:sz="4" w:space="0" w:color="auto"/>
            </w:tcBorders>
            <w:shd w:val="clear" w:color="000000" w:fill="FFFFFF"/>
            <w:noWrap/>
            <w:vAlign w:val="center"/>
            <w:hideMark/>
          </w:tcPr>
          <w:p w14:paraId="33613861"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BCA007" w14:textId="77777777" w:rsidR="00B60DF8" w:rsidRPr="00B60DF8" w:rsidRDefault="00B60DF8" w:rsidP="00B60DF8">
            <w:pPr>
              <w:jc w:val="center"/>
              <w:rPr>
                <w:szCs w:val="24"/>
                <w:u w:val="none"/>
                <w:lang w:eastAsia="lv-LV"/>
              </w:rPr>
            </w:pPr>
            <w:r w:rsidRPr="00B60DF8">
              <w:rPr>
                <w:szCs w:val="24"/>
                <w:u w:val="none"/>
                <w:lang w:eastAsia="lv-LV"/>
              </w:rPr>
              <w:t>5550.00</w:t>
            </w:r>
          </w:p>
        </w:tc>
        <w:tc>
          <w:tcPr>
            <w:tcW w:w="1418" w:type="dxa"/>
            <w:tcBorders>
              <w:top w:val="nil"/>
              <w:left w:val="nil"/>
              <w:bottom w:val="single" w:sz="4" w:space="0" w:color="auto"/>
              <w:right w:val="single" w:sz="4" w:space="0" w:color="auto"/>
            </w:tcBorders>
            <w:shd w:val="clear" w:color="000000" w:fill="FFFFFF"/>
            <w:noWrap/>
            <w:vAlign w:val="center"/>
            <w:hideMark/>
          </w:tcPr>
          <w:p w14:paraId="66540E9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1C1E10C" w14:textId="77777777" w:rsidR="00B60DF8" w:rsidRPr="00B60DF8" w:rsidRDefault="00B60DF8" w:rsidP="00B60DF8">
            <w:pPr>
              <w:jc w:val="center"/>
              <w:rPr>
                <w:szCs w:val="24"/>
                <w:u w:val="none"/>
                <w:lang w:eastAsia="lv-LV"/>
              </w:rPr>
            </w:pPr>
            <w:r w:rsidRPr="00B60DF8">
              <w:rPr>
                <w:szCs w:val="24"/>
                <w:u w:val="none"/>
                <w:lang w:eastAsia="lv-LV"/>
              </w:rPr>
              <w:t>25.55</w:t>
            </w:r>
          </w:p>
        </w:tc>
        <w:tc>
          <w:tcPr>
            <w:tcW w:w="1701" w:type="dxa"/>
            <w:tcBorders>
              <w:top w:val="nil"/>
              <w:left w:val="nil"/>
              <w:bottom w:val="single" w:sz="4" w:space="0" w:color="auto"/>
              <w:right w:val="single" w:sz="4" w:space="0" w:color="auto"/>
            </w:tcBorders>
            <w:shd w:val="clear" w:color="000000" w:fill="FFFFFF"/>
            <w:noWrap/>
            <w:vAlign w:val="center"/>
            <w:hideMark/>
          </w:tcPr>
          <w:p w14:paraId="45E369CB" w14:textId="77777777" w:rsidR="00B60DF8" w:rsidRPr="00B60DF8" w:rsidRDefault="00B60DF8" w:rsidP="00B60DF8">
            <w:pPr>
              <w:jc w:val="center"/>
              <w:rPr>
                <w:szCs w:val="24"/>
                <w:u w:val="none"/>
                <w:lang w:eastAsia="lv-LV"/>
              </w:rPr>
            </w:pPr>
            <w:r w:rsidRPr="00B60DF8">
              <w:rPr>
                <w:szCs w:val="24"/>
                <w:u w:val="none"/>
                <w:lang w:eastAsia="lv-LV"/>
              </w:rPr>
              <w:t>175.55</w:t>
            </w:r>
          </w:p>
        </w:tc>
        <w:tc>
          <w:tcPr>
            <w:tcW w:w="791" w:type="dxa"/>
            <w:tcBorders>
              <w:top w:val="nil"/>
              <w:left w:val="nil"/>
              <w:bottom w:val="single" w:sz="4" w:space="0" w:color="auto"/>
              <w:right w:val="single" w:sz="4" w:space="0" w:color="auto"/>
            </w:tcBorders>
            <w:shd w:val="clear" w:color="000000" w:fill="FFFFFF"/>
            <w:noWrap/>
            <w:vAlign w:val="center"/>
            <w:hideMark/>
          </w:tcPr>
          <w:p w14:paraId="405E61D2" w14:textId="77777777" w:rsidR="00B60DF8" w:rsidRPr="00B60DF8" w:rsidRDefault="00B60DF8" w:rsidP="00B60DF8">
            <w:pPr>
              <w:jc w:val="center"/>
              <w:rPr>
                <w:szCs w:val="24"/>
                <w:u w:val="none"/>
                <w:lang w:eastAsia="lv-LV"/>
              </w:rPr>
            </w:pPr>
            <w:r w:rsidRPr="00B60DF8">
              <w:rPr>
                <w:szCs w:val="24"/>
                <w:u w:val="none"/>
                <w:lang w:eastAsia="lv-LV"/>
              </w:rPr>
              <w:t>28</w:t>
            </w:r>
          </w:p>
        </w:tc>
      </w:tr>
      <w:tr w:rsidR="00B60DF8" w:rsidRPr="00B60DF8" w14:paraId="32FEFC4C"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629571" w14:textId="77777777" w:rsidR="00B60DF8" w:rsidRPr="00B60DF8" w:rsidRDefault="00B60DF8" w:rsidP="00B60DF8">
            <w:pPr>
              <w:jc w:val="right"/>
              <w:rPr>
                <w:szCs w:val="24"/>
                <w:u w:val="none"/>
                <w:lang w:eastAsia="lv-LV"/>
              </w:rPr>
            </w:pPr>
            <w:r w:rsidRPr="00B60DF8">
              <w:rPr>
                <w:szCs w:val="24"/>
                <w:u w:val="none"/>
                <w:lang w:eastAsia="lv-LV"/>
              </w:rPr>
              <w:t>25.04.2027</w:t>
            </w:r>
          </w:p>
        </w:tc>
        <w:tc>
          <w:tcPr>
            <w:tcW w:w="1353" w:type="dxa"/>
            <w:tcBorders>
              <w:top w:val="nil"/>
              <w:left w:val="nil"/>
              <w:bottom w:val="single" w:sz="4" w:space="0" w:color="auto"/>
              <w:right w:val="single" w:sz="4" w:space="0" w:color="auto"/>
            </w:tcBorders>
            <w:shd w:val="clear" w:color="000000" w:fill="FFFFFF"/>
            <w:noWrap/>
            <w:vAlign w:val="center"/>
            <w:hideMark/>
          </w:tcPr>
          <w:p w14:paraId="3B0BD8CF"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893EFC" w14:textId="77777777" w:rsidR="00B60DF8" w:rsidRPr="00B60DF8" w:rsidRDefault="00B60DF8" w:rsidP="00B60DF8">
            <w:pPr>
              <w:jc w:val="center"/>
              <w:rPr>
                <w:szCs w:val="24"/>
                <w:u w:val="none"/>
                <w:lang w:eastAsia="lv-LV"/>
              </w:rPr>
            </w:pPr>
            <w:r w:rsidRPr="00B60DF8">
              <w:rPr>
                <w:szCs w:val="24"/>
                <w:u w:val="none"/>
                <w:lang w:eastAsia="lv-LV"/>
              </w:rPr>
              <w:t>5400.00</w:t>
            </w:r>
          </w:p>
        </w:tc>
        <w:tc>
          <w:tcPr>
            <w:tcW w:w="1418" w:type="dxa"/>
            <w:tcBorders>
              <w:top w:val="nil"/>
              <w:left w:val="nil"/>
              <w:bottom w:val="single" w:sz="4" w:space="0" w:color="auto"/>
              <w:right w:val="single" w:sz="4" w:space="0" w:color="auto"/>
            </w:tcBorders>
            <w:shd w:val="clear" w:color="000000" w:fill="FFFFFF"/>
            <w:noWrap/>
            <w:vAlign w:val="center"/>
            <w:hideMark/>
          </w:tcPr>
          <w:p w14:paraId="3C4235D2"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3177ED2" w14:textId="77777777" w:rsidR="00B60DF8" w:rsidRPr="00B60DF8" w:rsidRDefault="00B60DF8" w:rsidP="00B60DF8">
            <w:pPr>
              <w:jc w:val="center"/>
              <w:rPr>
                <w:szCs w:val="24"/>
                <w:u w:val="none"/>
                <w:lang w:eastAsia="lv-LV"/>
              </w:rPr>
            </w:pPr>
            <w:r w:rsidRPr="00B60DF8">
              <w:rPr>
                <w:szCs w:val="24"/>
                <w:u w:val="none"/>
                <w:lang w:eastAsia="lv-LV"/>
              </w:rPr>
              <w:t>27.52</w:t>
            </w:r>
          </w:p>
        </w:tc>
        <w:tc>
          <w:tcPr>
            <w:tcW w:w="1701" w:type="dxa"/>
            <w:tcBorders>
              <w:top w:val="nil"/>
              <w:left w:val="nil"/>
              <w:bottom w:val="single" w:sz="4" w:space="0" w:color="auto"/>
              <w:right w:val="single" w:sz="4" w:space="0" w:color="auto"/>
            </w:tcBorders>
            <w:shd w:val="clear" w:color="000000" w:fill="FFFFFF"/>
            <w:noWrap/>
            <w:vAlign w:val="center"/>
            <w:hideMark/>
          </w:tcPr>
          <w:p w14:paraId="47692DB5" w14:textId="77777777" w:rsidR="00B60DF8" w:rsidRPr="00B60DF8" w:rsidRDefault="00B60DF8" w:rsidP="00B60DF8">
            <w:pPr>
              <w:jc w:val="center"/>
              <w:rPr>
                <w:szCs w:val="24"/>
                <w:u w:val="none"/>
                <w:lang w:eastAsia="lv-LV"/>
              </w:rPr>
            </w:pPr>
            <w:r w:rsidRPr="00B60DF8">
              <w:rPr>
                <w:szCs w:val="24"/>
                <w:u w:val="none"/>
                <w:lang w:eastAsia="lv-LV"/>
              </w:rPr>
              <w:t>177.52</w:t>
            </w:r>
          </w:p>
        </w:tc>
        <w:tc>
          <w:tcPr>
            <w:tcW w:w="791" w:type="dxa"/>
            <w:tcBorders>
              <w:top w:val="nil"/>
              <w:left w:val="nil"/>
              <w:bottom w:val="single" w:sz="4" w:space="0" w:color="auto"/>
              <w:right w:val="single" w:sz="4" w:space="0" w:color="auto"/>
            </w:tcBorders>
            <w:shd w:val="clear" w:color="000000" w:fill="FFFFFF"/>
            <w:noWrap/>
            <w:vAlign w:val="center"/>
            <w:hideMark/>
          </w:tcPr>
          <w:p w14:paraId="290B566A"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3567E80C"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21B6A3" w14:textId="77777777" w:rsidR="00B60DF8" w:rsidRPr="00B60DF8" w:rsidRDefault="00B60DF8" w:rsidP="00B60DF8">
            <w:pPr>
              <w:jc w:val="right"/>
              <w:rPr>
                <w:szCs w:val="24"/>
                <w:u w:val="none"/>
                <w:lang w:eastAsia="lv-LV"/>
              </w:rPr>
            </w:pPr>
            <w:r w:rsidRPr="00B60DF8">
              <w:rPr>
                <w:szCs w:val="24"/>
                <w:u w:val="none"/>
                <w:lang w:eastAsia="lv-LV"/>
              </w:rPr>
              <w:t>25.05.2027</w:t>
            </w:r>
          </w:p>
        </w:tc>
        <w:tc>
          <w:tcPr>
            <w:tcW w:w="1353" w:type="dxa"/>
            <w:tcBorders>
              <w:top w:val="nil"/>
              <w:left w:val="nil"/>
              <w:bottom w:val="single" w:sz="4" w:space="0" w:color="auto"/>
              <w:right w:val="single" w:sz="4" w:space="0" w:color="auto"/>
            </w:tcBorders>
            <w:shd w:val="clear" w:color="000000" w:fill="FFFFFF"/>
            <w:noWrap/>
            <w:vAlign w:val="center"/>
            <w:hideMark/>
          </w:tcPr>
          <w:p w14:paraId="576892E9"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D8CCAF" w14:textId="77777777" w:rsidR="00B60DF8" w:rsidRPr="00B60DF8" w:rsidRDefault="00B60DF8" w:rsidP="00B60DF8">
            <w:pPr>
              <w:jc w:val="center"/>
              <w:rPr>
                <w:szCs w:val="24"/>
                <w:u w:val="none"/>
                <w:lang w:eastAsia="lv-LV"/>
              </w:rPr>
            </w:pPr>
            <w:r w:rsidRPr="00B60DF8">
              <w:rPr>
                <w:szCs w:val="24"/>
                <w:u w:val="none"/>
                <w:lang w:eastAsia="lv-LV"/>
              </w:rPr>
              <w:t>5250.00</w:t>
            </w:r>
          </w:p>
        </w:tc>
        <w:tc>
          <w:tcPr>
            <w:tcW w:w="1418" w:type="dxa"/>
            <w:tcBorders>
              <w:top w:val="nil"/>
              <w:left w:val="nil"/>
              <w:bottom w:val="single" w:sz="4" w:space="0" w:color="auto"/>
              <w:right w:val="single" w:sz="4" w:space="0" w:color="auto"/>
            </w:tcBorders>
            <w:shd w:val="clear" w:color="000000" w:fill="FFFFFF"/>
            <w:noWrap/>
            <w:vAlign w:val="center"/>
            <w:hideMark/>
          </w:tcPr>
          <w:p w14:paraId="55313FD2"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D6A4ADB" w14:textId="77777777" w:rsidR="00B60DF8" w:rsidRPr="00B60DF8" w:rsidRDefault="00B60DF8" w:rsidP="00B60DF8">
            <w:pPr>
              <w:jc w:val="center"/>
              <w:rPr>
                <w:szCs w:val="24"/>
                <w:u w:val="none"/>
                <w:lang w:eastAsia="lv-LV"/>
              </w:rPr>
            </w:pPr>
            <w:r w:rsidRPr="00B60DF8">
              <w:rPr>
                <w:szCs w:val="24"/>
                <w:u w:val="none"/>
                <w:lang w:eastAsia="lv-LV"/>
              </w:rPr>
              <w:t>25.89</w:t>
            </w:r>
          </w:p>
        </w:tc>
        <w:tc>
          <w:tcPr>
            <w:tcW w:w="1701" w:type="dxa"/>
            <w:tcBorders>
              <w:top w:val="nil"/>
              <w:left w:val="nil"/>
              <w:bottom w:val="single" w:sz="4" w:space="0" w:color="auto"/>
              <w:right w:val="single" w:sz="4" w:space="0" w:color="auto"/>
            </w:tcBorders>
            <w:shd w:val="clear" w:color="000000" w:fill="FFFFFF"/>
            <w:noWrap/>
            <w:vAlign w:val="center"/>
            <w:hideMark/>
          </w:tcPr>
          <w:p w14:paraId="51C69F28" w14:textId="77777777" w:rsidR="00B60DF8" w:rsidRPr="00B60DF8" w:rsidRDefault="00B60DF8" w:rsidP="00B60DF8">
            <w:pPr>
              <w:jc w:val="center"/>
              <w:rPr>
                <w:szCs w:val="24"/>
                <w:u w:val="none"/>
                <w:lang w:eastAsia="lv-LV"/>
              </w:rPr>
            </w:pPr>
            <w:r w:rsidRPr="00B60DF8">
              <w:rPr>
                <w:szCs w:val="24"/>
                <w:u w:val="none"/>
                <w:lang w:eastAsia="lv-LV"/>
              </w:rPr>
              <w:t>175.89</w:t>
            </w:r>
          </w:p>
        </w:tc>
        <w:tc>
          <w:tcPr>
            <w:tcW w:w="791" w:type="dxa"/>
            <w:tcBorders>
              <w:top w:val="nil"/>
              <w:left w:val="nil"/>
              <w:bottom w:val="single" w:sz="4" w:space="0" w:color="auto"/>
              <w:right w:val="single" w:sz="4" w:space="0" w:color="auto"/>
            </w:tcBorders>
            <w:shd w:val="clear" w:color="000000" w:fill="FFFFFF"/>
            <w:noWrap/>
            <w:vAlign w:val="center"/>
            <w:hideMark/>
          </w:tcPr>
          <w:p w14:paraId="4BD49513"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08648235"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3DEEA5" w14:textId="77777777" w:rsidR="00B60DF8" w:rsidRPr="00B60DF8" w:rsidRDefault="00B60DF8" w:rsidP="00B60DF8">
            <w:pPr>
              <w:jc w:val="right"/>
              <w:rPr>
                <w:szCs w:val="24"/>
                <w:u w:val="none"/>
                <w:lang w:eastAsia="lv-LV"/>
              </w:rPr>
            </w:pPr>
            <w:r w:rsidRPr="00B60DF8">
              <w:rPr>
                <w:szCs w:val="24"/>
                <w:u w:val="none"/>
                <w:lang w:eastAsia="lv-LV"/>
              </w:rPr>
              <w:t>25.06.2027</w:t>
            </w:r>
          </w:p>
        </w:tc>
        <w:tc>
          <w:tcPr>
            <w:tcW w:w="1353" w:type="dxa"/>
            <w:tcBorders>
              <w:top w:val="nil"/>
              <w:left w:val="nil"/>
              <w:bottom w:val="single" w:sz="4" w:space="0" w:color="auto"/>
              <w:right w:val="single" w:sz="4" w:space="0" w:color="auto"/>
            </w:tcBorders>
            <w:shd w:val="clear" w:color="000000" w:fill="FFFFFF"/>
            <w:noWrap/>
            <w:vAlign w:val="center"/>
            <w:hideMark/>
          </w:tcPr>
          <w:p w14:paraId="58F92B6C"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03B542" w14:textId="77777777" w:rsidR="00B60DF8" w:rsidRPr="00B60DF8" w:rsidRDefault="00B60DF8" w:rsidP="00B60DF8">
            <w:pPr>
              <w:jc w:val="center"/>
              <w:rPr>
                <w:szCs w:val="24"/>
                <w:u w:val="none"/>
                <w:lang w:eastAsia="lv-LV"/>
              </w:rPr>
            </w:pPr>
            <w:r w:rsidRPr="00B60DF8">
              <w:rPr>
                <w:szCs w:val="24"/>
                <w:u w:val="none"/>
                <w:lang w:eastAsia="lv-LV"/>
              </w:rPr>
              <w:t>5100.00</w:t>
            </w:r>
          </w:p>
        </w:tc>
        <w:tc>
          <w:tcPr>
            <w:tcW w:w="1418" w:type="dxa"/>
            <w:tcBorders>
              <w:top w:val="nil"/>
              <w:left w:val="nil"/>
              <w:bottom w:val="single" w:sz="4" w:space="0" w:color="auto"/>
              <w:right w:val="single" w:sz="4" w:space="0" w:color="auto"/>
            </w:tcBorders>
            <w:shd w:val="clear" w:color="000000" w:fill="FFFFFF"/>
            <w:noWrap/>
            <w:vAlign w:val="center"/>
            <w:hideMark/>
          </w:tcPr>
          <w:p w14:paraId="2B4D9BD0"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B5F578C" w14:textId="77777777" w:rsidR="00B60DF8" w:rsidRPr="00B60DF8" w:rsidRDefault="00B60DF8" w:rsidP="00B60DF8">
            <w:pPr>
              <w:jc w:val="center"/>
              <w:rPr>
                <w:szCs w:val="24"/>
                <w:u w:val="none"/>
                <w:lang w:eastAsia="lv-LV"/>
              </w:rPr>
            </w:pPr>
            <w:r w:rsidRPr="00B60DF8">
              <w:rPr>
                <w:szCs w:val="24"/>
                <w:u w:val="none"/>
                <w:lang w:eastAsia="lv-LV"/>
              </w:rPr>
              <w:t>25.99</w:t>
            </w:r>
          </w:p>
        </w:tc>
        <w:tc>
          <w:tcPr>
            <w:tcW w:w="1701" w:type="dxa"/>
            <w:tcBorders>
              <w:top w:val="nil"/>
              <w:left w:val="nil"/>
              <w:bottom w:val="single" w:sz="4" w:space="0" w:color="auto"/>
              <w:right w:val="single" w:sz="4" w:space="0" w:color="auto"/>
            </w:tcBorders>
            <w:shd w:val="clear" w:color="000000" w:fill="FFFFFF"/>
            <w:noWrap/>
            <w:vAlign w:val="center"/>
            <w:hideMark/>
          </w:tcPr>
          <w:p w14:paraId="73AE7FA8" w14:textId="77777777" w:rsidR="00B60DF8" w:rsidRPr="00B60DF8" w:rsidRDefault="00B60DF8" w:rsidP="00B60DF8">
            <w:pPr>
              <w:jc w:val="center"/>
              <w:rPr>
                <w:szCs w:val="24"/>
                <w:u w:val="none"/>
                <w:lang w:eastAsia="lv-LV"/>
              </w:rPr>
            </w:pPr>
            <w:r w:rsidRPr="00B60DF8">
              <w:rPr>
                <w:szCs w:val="24"/>
                <w:u w:val="none"/>
                <w:lang w:eastAsia="lv-LV"/>
              </w:rPr>
              <w:t>175.99</w:t>
            </w:r>
          </w:p>
        </w:tc>
        <w:tc>
          <w:tcPr>
            <w:tcW w:w="791" w:type="dxa"/>
            <w:tcBorders>
              <w:top w:val="nil"/>
              <w:left w:val="nil"/>
              <w:bottom w:val="single" w:sz="4" w:space="0" w:color="auto"/>
              <w:right w:val="single" w:sz="4" w:space="0" w:color="auto"/>
            </w:tcBorders>
            <w:shd w:val="clear" w:color="000000" w:fill="FFFFFF"/>
            <w:noWrap/>
            <w:vAlign w:val="center"/>
            <w:hideMark/>
          </w:tcPr>
          <w:p w14:paraId="08643C28"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6096D83B"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E3DD29" w14:textId="77777777" w:rsidR="00B60DF8" w:rsidRPr="00B60DF8" w:rsidRDefault="00B60DF8" w:rsidP="00B60DF8">
            <w:pPr>
              <w:jc w:val="right"/>
              <w:rPr>
                <w:szCs w:val="24"/>
                <w:u w:val="none"/>
                <w:lang w:eastAsia="lv-LV"/>
              </w:rPr>
            </w:pPr>
            <w:r w:rsidRPr="00B60DF8">
              <w:rPr>
                <w:szCs w:val="24"/>
                <w:u w:val="none"/>
                <w:lang w:eastAsia="lv-LV"/>
              </w:rPr>
              <w:t>25.07.2027</w:t>
            </w:r>
          </w:p>
        </w:tc>
        <w:tc>
          <w:tcPr>
            <w:tcW w:w="1353" w:type="dxa"/>
            <w:tcBorders>
              <w:top w:val="nil"/>
              <w:left w:val="nil"/>
              <w:bottom w:val="single" w:sz="4" w:space="0" w:color="auto"/>
              <w:right w:val="single" w:sz="4" w:space="0" w:color="auto"/>
            </w:tcBorders>
            <w:shd w:val="clear" w:color="000000" w:fill="FFFFFF"/>
            <w:noWrap/>
            <w:vAlign w:val="center"/>
            <w:hideMark/>
          </w:tcPr>
          <w:p w14:paraId="4AA82052"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ECCCFF" w14:textId="77777777" w:rsidR="00B60DF8" w:rsidRPr="00B60DF8" w:rsidRDefault="00B60DF8" w:rsidP="00B60DF8">
            <w:pPr>
              <w:jc w:val="center"/>
              <w:rPr>
                <w:szCs w:val="24"/>
                <w:u w:val="none"/>
                <w:lang w:eastAsia="lv-LV"/>
              </w:rPr>
            </w:pPr>
            <w:r w:rsidRPr="00B60DF8">
              <w:rPr>
                <w:szCs w:val="24"/>
                <w:u w:val="none"/>
                <w:lang w:eastAsia="lv-LV"/>
              </w:rPr>
              <w:t>4950.00</w:t>
            </w:r>
          </w:p>
        </w:tc>
        <w:tc>
          <w:tcPr>
            <w:tcW w:w="1418" w:type="dxa"/>
            <w:tcBorders>
              <w:top w:val="nil"/>
              <w:left w:val="nil"/>
              <w:bottom w:val="single" w:sz="4" w:space="0" w:color="auto"/>
              <w:right w:val="single" w:sz="4" w:space="0" w:color="auto"/>
            </w:tcBorders>
            <w:shd w:val="clear" w:color="000000" w:fill="FFFFFF"/>
            <w:noWrap/>
            <w:vAlign w:val="center"/>
            <w:hideMark/>
          </w:tcPr>
          <w:p w14:paraId="4D8118F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CA8B79D" w14:textId="77777777" w:rsidR="00B60DF8" w:rsidRPr="00B60DF8" w:rsidRDefault="00B60DF8" w:rsidP="00B60DF8">
            <w:pPr>
              <w:jc w:val="center"/>
              <w:rPr>
                <w:szCs w:val="24"/>
                <w:u w:val="none"/>
                <w:lang w:eastAsia="lv-LV"/>
              </w:rPr>
            </w:pPr>
            <w:r w:rsidRPr="00B60DF8">
              <w:rPr>
                <w:szCs w:val="24"/>
                <w:u w:val="none"/>
                <w:lang w:eastAsia="lv-LV"/>
              </w:rPr>
              <w:t>24.41</w:t>
            </w:r>
          </w:p>
        </w:tc>
        <w:tc>
          <w:tcPr>
            <w:tcW w:w="1701" w:type="dxa"/>
            <w:tcBorders>
              <w:top w:val="nil"/>
              <w:left w:val="nil"/>
              <w:bottom w:val="single" w:sz="4" w:space="0" w:color="auto"/>
              <w:right w:val="single" w:sz="4" w:space="0" w:color="auto"/>
            </w:tcBorders>
            <w:shd w:val="clear" w:color="000000" w:fill="FFFFFF"/>
            <w:noWrap/>
            <w:vAlign w:val="center"/>
            <w:hideMark/>
          </w:tcPr>
          <w:p w14:paraId="1F98FF18" w14:textId="77777777" w:rsidR="00B60DF8" w:rsidRPr="00B60DF8" w:rsidRDefault="00B60DF8" w:rsidP="00B60DF8">
            <w:pPr>
              <w:jc w:val="center"/>
              <w:rPr>
                <w:szCs w:val="24"/>
                <w:u w:val="none"/>
                <w:lang w:eastAsia="lv-LV"/>
              </w:rPr>
            </w:pPr>
            <w:r w:rsidRPr="00B60DF8">
              <w:rPr>
                <w:szCs w:val="24"/>
                <w:u w:val="none"/>
                <w:lang w:eastAsia="lv-LV"/>
              </w:rPr>
              <w:t>174.41</w:t>
            </w:r>
          </w:p>
        </w:tc>
        <w:tc>
          <w:tcPr>
            <w:tcW w:w="791" w:type="dxa"/>
            <w:tcBorders>
              <w:top w:val="nil"/>
              <w:left w:val="nil"/>
              <w:bottom w:val="single" w:sz="4" w:space="0" w:color="auto"/>
              <w:right w:val="single" w:sz="4" w:space="0" w:color="auto"/>
            </w:tcBorders>
            <w:shd w:val="clear" w:color="000000" w:fill="FFFFFF"/>
            <w:noWrap/>
            <w:vAlign w:val="center"/>
            <w:hideMark/>
          </w:tcPr>
          <w:p w14:paraId="4B7EF557"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2272B8F7"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F2302B" w14:textId="77777777" w:rsidR="00B60DF8" w:rsidRPr="00B60DF8" w:rsidRDefault="00B60DF8" w:rsidP="00B60DF8">
            <w:pPr>
              <w:jc w:val="right"/>
              <w:rPr>
                <w:szCs w:val="24"/>
                <w:u w:val="none"/>
                <w:lang w:eastAsia="lv-LV"/>
              </w:rPr>
            </w:pPr>
            <w:r w:rsidRPr="00B60DF8">
              <w:rPr>
                <w:szCs w:val="24"/>
                <w:u w:val="none"/>
                <w:lang w:eastAsia="lv-LV"/>
              </w:rPr>
              <w:t>25.08.2027</w:t>
            </w:r>
          </w:p>
        </w:tc>
        <w:tc>
          <w:tcPr>
            <w:tcW w:w="1353" w:type="dxa"/>
            <w:tcBorders>
              <w:top w:val="nil"/>
              <w:left w:val="nil"/>
              <w:bottom w:val="single" w:sz="4" w:space="0" w:color="auto"/>
              <w:right w:val="single" w:sz="4" w:space="0" w:color="auto"/>
            </w:tcBorders>
            <w:shd w:val="clear" w:color="000000" w:fill="FFFFFF"/>
            <w:noWrap/>
            <w:vAlign w:val="center"/>
            <w:hideMark/>
          </w:tcPr>
          <w:p w14:paraId="072EA835"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F7B0C7" w14:textId="77777777" w:rsidR="00B60DF8" w:rsidRPr="00B60DF8" w:rsidRDefault="00B60DF8" w:rsidP="00B60DF8">
            <w:pPr>
              <w:jc w:val="center"/>
              <w:rPr>
                <w:szCs w:val="24"/>
                <w:u w:val="none"/>
                <w:lang w:eastAsia="lv-LV"/>
              </w:rPr>
            </w:pPr>
            <w:r w:rsidRPr="00B60DF8">
              <w:rPr>
                <w:szCs w:val="24"/>
                <w:u w:val="none"/>
                <w:lang w:eastAsia="lv-LV"/>
              </w:rPr>
              <w:t>4800.00</w:t>
            </w:r>
          </w:p>
        </w:tc>
        <w:tc>
          <w:tcPr>
            <w:tcW w:w="1418" w:type="dxa"/>
            <w:tcBorders>
              <w:top w:val="nil"/>
              <w:left w:val="nil"/>
              <w:bottom w:val="single" w:sz="4" w:space="0" w:color="auto"/>
              <w:right w:val="single" w:sz="4" w:space="0" w:color="auto"/>
            </w:tcBorders>
            <w:shd w:val="clear" w:color="000000" w:fill="FFFFFF"/>
            <w:noWrap/>
            <w:vAlign w:val="center"/>
            <w:hideMark/>
          </w:tcPr>
          <w:p w14:paraId="70458C9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73090CB" w14:textId="77777777" w:rsidR="00B60DF8" w:rsidRPr="00B60DF8" w:rsidRDefault="00B60DF8" w:rsidP="00B60DF8">
            <w:pPr>
              <w:jc w:val="center"/>
              <w:rPr>
                <w:szCs w:val="24"/>
                <w:u w:val="none"/>
                <w:lang w:eastAsia="lv-LV"/>
              </w:rPr>
            </w:pPr>
            <w:r w:rsidRPr="00B60DF8">
              <w:rPr>
                <w:szCs w:val="24"/>
                <w:u w:val="none"/>
                <w:lang w:eastAsia="lv-LV"/>
              </w:rPr>
              <w:t>24.46</w:t>
            </w:r>
          </w:p>
        </w:tc>
        <w:tc>
          <w:tcPr>
            <w:tcW w:w="1701" w:type="dxa"/>
            <w:tcBorders>
              <w:top w:val="nil"/>
              <w:left w:val="nil"/>
              <w:bottom w:val="single" w:sz="4" w:space="0" w:color="auto"/>
              <w:right w:val="single" w:sz="4" w:space="0" w:color="auto"/>
            </w:tcBorders>
            <w:shd w:val="clear" w:color="000000" w:fill="FFFFFF"/>
            <w:noWrap/>
            <w:vAlign w:val="center"/>
            <w:hideMark/>
          </w:tcPr>
          <w:p w14:paraId="5D2F9E46" w14:textId="77777777" w:rsidR="00B60DF8" w:rsidRPr="00B60DF8" w:rsidRDefault="00B60DF8" w:rsidP="00B60DF8">
            <w:pPr>
              <w:jc w:val="center"/>
              <w:rPr>
                <w:szCs w:val="24"/>
                <w:u w:val="none"/>
                <w:lang w:eastAsia="lv-LV"/>
              </w:rPr>
            </w:pPr>
            <w:r w:rsidRPr="00B60DF8">
              <w:rPr>
                <w:szCs w:val="24"/>
                <w:u w:val="none"/>
                <w:lang w:eastAsia="lv-LV"/>
              </w:rPr>
              <w:t>174.46</w:t>
            </w:r>
          </w:p>
        </w:tc>
        <w:tc>
          <w:tcPr>
            <w:tcW w:w="791" w:type="dxa"/>
            <w:tcBorders>
              <w:top w:val="nil"/>
              <w:left w:val="nil"/>
              <w:bottom w:val="single" w:sz="4" w:space="0" w:color="auto"/>
              <w:right w:val="single" w:sz="4" w:space="0" w:color="auto"/>
            </w:tcBorders>
            <w:shd w:val="clear" w:color="000000" w:fill="FFFFFF"/>
            <w:noWrap/>
            <w:vAlign w:val="center"/>
            <w:hideMark/>
          </w:tcPr>
          <w:p w14:paraId="06D7DE2B"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0E797314"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2EAF0D" w14:textId="77777777" w:rsidR="00B60DF8" w:rsidRPr="00B60DF8" w:rsidRDefault="00B60DF8" w:rsidP="00B60DF8">
            <w:pPr>
              <w:jc w:val="right"/>
              <w:rPr>
                <w:szCs w:val="24"/>
                <w:u w:val="none"/>
                <w:lang w:eastAsia="lv-LV"/>
              </w:rPr>
            </w:pPr>
            <w:r w:rsidRPr="00B60DF8">
              <w:rPr>
                <w:szCs w:val="24"/>
                <w:u w:val="none"/>
                <w:lang w:eastAsia="lv-LV"/>
              </w:rPr>
              <w:t>25.09.2027</w:t>
            </w:r>
          </w:p>
        </w:tc>
        <w:tc>
          <w:tcPr>
            <w:tcW w:w="1353" w:type="dxa"/>
            <w:tcBorders>
              <w:top w:val="nil"/>
              <w:left w:val="nil"/>
              <w:bottom w:val="single" w:sz="4" w:space="0" w:color="auto"/>
              <w:right w:val="single" w:sz="4" w:space="0" w:color="auto"/>
            </w:tcBorders>
            <w:shd w:val="clear" w:color="000000" w:fill="FFFFFF"/>
            <w:noWrap/>
            <w:vAlign w:val="center"/>
            <w:hideMark/>
          </w:tcPr>
          <w:p w14:paraId="67FE5EF6"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8DEA05" w14:textId="77777777" w:rsidR="00B60DF8" w:rsidRPr="00B60DF8" w:rsidRDefault="00B60DF8" w:rsidP="00B60DF8">
            <w:pPr>
              <w:jc w:val="center"/>
              <w:rPr>
                <w:szCs w:val="24"/>
                <w:u w:val="none"/>
                <w:lang w:eastAsia="lv-LV"/>
              </w:rPr>
            </w:pPr>
            <w:r w:rsidRPr="00B60DF8">
              <w:rPr>
                <w:szCs w:val="24"/>
                <w:u w:val="none"/>
                <w:lang w:eastAsia="lv-LV"/>
              </w:rPr>
              <w:t>4650.00</w:t>
            </w:r>
          </w:p>
        </w:tc>
        <w:tc>
          <w:tcPr>
            <w:tcW w:w="1418" w:type="dxa"/>
            <w:tcBorders>
              <w:top w:val="nil"/>
              <w:left w:val="nil"/>
              <w:bottom w:val="single" w:sz="4" w:space="0" w:color="auto"/>
              <w:right w:val="single" w:sz="4" w:space="0" w:color="auto"/>
            </w:tcBorders>
            <w:shd w:val="clear" w:color="000000" w:fill="FFFFFF"/>
            <w:noWrap/>
            <w:vAlign w:val="center"/>
            <w:hideMark/>
          </w:tcPr>
          <w:p w14:paraId="735795C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21B17CB" w14:textId="77777777" w:rsidR="00B60DF8" w:rsidRPr="00B60DF8" w:rsidRDefault="00B60DF8" w:rsidP="00B60DF8">
            <w:pPr>
              <w:jc w:val="center"/>
              <w:rPr>
                <w:szCs w:val="24"/>
                <w:u w:val="none"/>
                <w:lang w:eastAsia="lv-LV"/>
              </w:rPr>
            </w:pPr>
            <w:r w:rsidRPr="00B60DF8">
              <w:rPr>
                <w:szCs w:val="24"/>
                <w:u w:val="none"/>
                <w:lang w:eastAsia="lv-LV"/>
              </w:rPr>
              <w:t>23.70</w:t>
            </w:r>
          </w:p>
        </w:tc>
        <w:tc>
          <w:tcPr>
            <w:tcW w:w="1701" w:type="dxa"/>
            <w:tcBorders>
              <w:top w:val="nil"/>
              <w:left w:val="nil"/>
              <w:bottom w:val="single" w:sz="4" w:space="0" w:color="auto"/>
              <w:right w:val="single" w:sz="4" w:space="0" w:color="auto"/>
            </w:tcBorders>
            <w:shd w:val="clear" w:color="000000" w:fill="FFFFFF"/>
            <w:noWrap/>
            <w:vAlign w:val="center"/>
            <w:hideMark/>
          </w:tcPr>
          <w:p w14:paraId="646C884E" w14:textId="77777777" w:rsidR="00B60DF8" w:rsidRPr="00B60DF8" w:rsidRDefault="00B60DF8" w:rsidP="00B60DF8">
            <w:pPr>
              <w:jc w:val="center"/>
              <w:rPr>
                <w:szCs w:val="24"/>
                <w:u w:val="none"/>
                <w:lang w:eastAsia="lv-LV"/>
              </w:rPr>
            </w:pPr>
            <w:r w:rsidRPr="00B60DF8">
              <w:rPr>
                <w:szCs w:val="24"/>
                <w:u w:val="none"/>
                <w:lang w:eastAsia="lv-LV"/>
              </w:rPr>
              <w:t>173.70</w:t>
            </w:r>
          </w:p>
        </w:tc>
        <w:tc>
          <w:tcPr>
            <w:tcW w:w="791" w:type="dxa"/>
            <w:tcBorders>
              <w:top w:val="nil"/>
              <w:left w:val="nil"/>
              <w:bottom w:val="single" w:sz="4" w:space="0" w:color="auto"/>
              <w:right w:val="single" w:sz="4" w:space="0" w:color="auto"/>
            </w:tcBorders>
            <w:shd w:val="clear" w:color="000000" w:fill="FFFFFF"/>
            <w:noWrap/>
            <w:vAlign w:val="center"/>
            <w:hideMark/>
          </w:tcPr>
          <w:p w14:paraId="32B61612"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571A784E"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408521" w14:textId="77777777" w:rsidR="00B60DF8" w:rsidRPr="00B60DF8" w:rsidRDefault="00B60DF8" w:rsidP="00B60DF8">
            <w:pPr>
              <w:jc w:val="right"/>
              <w:rPr>
                <w:szCs w:val="24"/>
                <w:u w:val="none"/>
                <w:lang w:eastAsia="lv-LV"/>
              </w:rPr>
            </w:pPr>
            <w:r w:rsidRPr="00B60DF8">
              <w:rPr>
                <w:szCs w:val="24"/>
                <w:u w:val="none"/>
                <w:lang w:eastAsia="lv-LV"/>
              </w:rPr>
              <w:t>25.10.2027</w:t>
            </w:r>
          </w:p>
        </w:tc>
        <w:tc>
          <w:tcPr>
            <w:tcW w:w="1353" w:type="dxa"/>
            <w:tcBorders>
              <w:top w:val="nil"/>
              <w:left w:val="nil"/>
              <w:bottom w:val="single" w:sz="4" w:space="0" w:color="auto"/>
              <w:right w:val="single" w:sz="4" w:space="0" w:color="auto"/>
            </w:tcBorders>
            <w:shd w:val="clear" w:color="000000" w:fill="FFFFFF"/>
            <w:noWrap/>
            <w:vAlign w:val="center"/>
            <w:hideMark/>
          </w:tcPr>
          <w:p w14:paraId="1A402C0A"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E64870" w14:textId="77777777" w:rsidR="00B60DF8" w:rsidRPr="00B60DF8" w:rsidRDefault="00B60DF8" w:rsidP="00B60DF8">
            <w:pPr>
              <w:jc w:val="center"/>
              <w:rPr>
                <w:szCs w:val="24"/>
                <w:u w:val="none"/>
                <w:lang w:eastAsia="lv-LV"/>
              </w:rPr>
            </w:pPr>
            <w:r w:rsidRPr="00B60DF8">
              <w:rPr>
                <w:szCs w:val="24"/>
                <w:u w:val="none"/>
                <w:lang w:eastAsia="lv-LV"/>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5F75AB21"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03304E7" w14:textId="77777777" w:rsidR="00B60DF8" w:rsidRPr="00B60DF8" w:rsidRDefault="00B60DF8" w:rsidP="00B60DF8">
            <w:pPr>
              <w:jc w:val="center"/>
              <w:rPr>
                <w:szCs w:val="24"/>
                <w:u w:val="none"/>
                <w:lang w:eastAsia="lv-LV"/>
              </w:rPr>
            </w:pPr>
            <w:r w:rsidRPr="00B60DF8">
              <w:rPr>
                <w:szCs w:val="24"/>
                <w:u w:val="none"/>
                <w:lang w:eastAsia="lv-LV"/>
              </w:rPr>
              <w:t>22.19</w:t>
            </w:r>
          </w:p>
        </w:tc>
        <w:tc>
          <w:tcPr>
            <w:tcW w:w="1701" w:type="dxa"/>
            <w:tcBorders>
              <w:top w:val="nil"/>
              <w:left w:val="nil"/>
              <w:bottom w:val="single" w:sz="4" w:space="0" w:color="auto"/>
              <w:right w:val="single" w:sz="4" w:space="0" w:color="auto"/>
            </w:tcBorders>
            <w:shd w:val="clear" w:color="000000" w:fill="FFFFFF"/>
            <w:noWrap/>
            <w:vAlign w:val="center"/>
            <w:hideMark/>
          </w:tcPr>
          <w:p w14:paraId="004FEBB0" w14:textId="77777777" w:rsidR="00B60DF8" w:rsidRPr="00B60DF8" w:rsidRDefault="00B60DF8" w:rsidP="00B60DF8">
            <w:pPr>
              <w:jc w:val="center"/>
              <w:rPr>
                <w:szCs w:val="24"/>
                <w:u w:val="none"/>
                <w:lang w:eastAsia="lv-LV"/>
              </w:rPr>
            </w:pPr>
            <w:r w:rsidRPr="00B60DF8">
              <w:rPr>
                <w:szCs w:val="24"/>
                <w:u w:val="none"/>
                <w:lang w:eastAsia="lv-LV"/>
              </w:rPr>
              <w:t>172.19</w:t>
            </w:r>
          </w:p>
        </w:tc>
        <w:tc>
          <w:tcPr>
            <w:tcW w:w="791" w:type="dxa"/>
            <w:tcBorders>
              <w:top w:val="nil"/>
              <w:left w:val="nil"/>
              <w:bottom w:val="single" w:sz="4" w:space="0" w:color="auto"/>
              <w:right w:val="single" w:sz="4" w:space="0" w:color="auto"/>
            </w:tcBorders>
            <w:shd w:val="clear" w:color="000000" w:fill="FFFFFF"/>
            <w:noWrap/>
            <w:vAlign w:val="center"/>
            <w:hideMark/>
          </w:tcPr>
          <w:p w14:paraId="15116348"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53F3C072"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86248E" w14:textId="77777777" w:rsidR="00B60DF8" w:rsidRPr="00B60DF8" w:rsidRDefault="00B60DF8" w:rsidP="00B60DF8">
            <w:pPr>
              <w:jc w:val="right"/>
              <w:rPr>
                <w:szCs w:val="24"/>
                <w:u w:val="none"/>
                <w:lang w:eastAsia="lv-LV"/>
              </w:rPr>
            </w:pPr>
            <w:r w:rsidRPr="00B60DF8">
              <w:rPr>
                <w:szCs w:val="24"/>
                <w:u w:val="none"/>
                <w:lang w:eastAsia="lv-LV"/>
              </w:rPr>
              <w:t>25.11.2027</w:t>
            </w:r>
          </w:p>
        </w:tc>
        <w:tc>
          <w:tcPr>
            <w:tcW w:w="1353" w:type="dxa"/>
            <w:tcBorders>
              <w:top w:val="nil"/>
              <w:left w:val="nil"/>
              <w:bottom w:val="single" w:sz="4" w:space="0" w:color="auto"/>
              <w:right w:val="single" w:sz="4" w:space="0" w:color="auto"/>
            </w:tcBorders>
            <w:shd w:val="clear" w:color="000000" w:fill="FFFFFF"/>
            <w:noWrap/>
            <w:vAlign w:val="center"/>
            <w:hideMark/>
          </w:tcPr>
          <w:p w14:paraId="0E352DEF"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2FF534" w14:textId="77777777" w:rsidR="00B60DF8" w:rsidRPr="00B60DF8" w:rsidRDefault="00B60DF8" w:rsidP="00B60DF8">
            <w:pPr>
              <w:jc w:val="center"/>
              <w:rPr>
                <w:szCs w:val="24"/>
                <w:u w:val="none"/>
                <w:lang w:eastAsia="lv-LV"/>
              </w:rPr>
            </w:pPr>
            <w:r w:rsidRPr="00B60DF8">
              <w:rPr>
                <w:szCs w:val="24"/>
                <w:u w:val="none"/>
                <w:lang w:eastAsia="lv-LV"/>
              </w:rPr>
              <w:t>4350.00</w:t>
            </w:r>
          </w:p>
        </w:tc>
        <w:tc>
          <w:tcPr>
            <w:tcW w:w="1418" w:type="dxa"/>
            <w:tcBorders>
              <w:top w:val="nil"/>
              <w:left w:val="nil"/>
              <w:bottom w:val="single" w:sz="4" w:space="0" w:color="auto"/>
              <w:right w:val="single" w:sz="4" w:space="0" w:color="auto"/>
            </w:tcBorders>
            <w:shd w:val="clear" w:color="000000" w:fill="FFFFFF"/>
            <w:noWrap/>
            <w:vAlign w:val="center"/>
            <w:hideMark/>
          </w:tcPr>
          <w:p w14:paraId="2FDE9B64"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9FC1A75" w14:textId="77777777" w:rsidR="00B60DF8" w:rsidRPr="00B60DF8" w:rsidRDefault="00B60DF8" w:rsidP="00B60DF8">
            <w:pPr>
              <w:jc w:val="center"/>
              <w:rPr>
                <w:szCs w:val="24"/>
                <w:u w:val="none"/>
                <w:lang w:eastAsia="lv-LV"/>
              </w:rPr>
            </w:pPr>
            <w:r w:rsidRPr="00B60DF8">
              <w:rPr>
                <w:szCs w:val="24"/>
                <w:u w:val="none"/>
                <w:lang w:eastAsia="lv-LV"/>
              </w:rPr>
              <w:t>22.17</w:t>
            </w:r>
          </w:p>
        </w:tc>
        <w:tc>
          <w:tcPr>
            <w:tcW w:w="1701" w:type="dxa"/>
            <w:tcBorders>
              <w:top w:val="nil"/>
              <w:left w:val="nil"/>
              <w:bottom w:val="single" w:sz="4" w:space="0" w:color="auto"/>
              <w:right w:val="single" w:sz="4" w:space="0" w:color="auto"/>
            </w:tcBorders>
            <w:shd w:val="clear" w:color="000000" w:fill="FFFFFF"/>
            <w:noWrap/>
            <w:vAlign w:val="center"/>
            <w:hideMark/>
          </w:tcPr>
          <w:p w14:paraId="278FA6CA" w14:textId="77777777" w:rsidR="00B60DF8" w:rsidRPr="00B60DF8" w:rsidRDefault="00B60DF8" w:rsidP="00B60DF8">
            <w:pPr>
              <w:jc w:val="center"/>
              <w:rPr>
                <w:szCs w:val="24"/>
                <w:u w:val="none"/>
                <w:lang w:eastAsia="lv-LV"/>
              </w:rPr>
            </w:pPr>
            <w:r w:rsidRPr="00B60DF8">
              <w:rPr>
                <w:szCs w:val="24"/>
                <w:u w:val="none"/>
                <w:lang w:eastAsia="lv-LV"/>
              </w:rPr>
              <w:t>172.17</w:t>
            </w:r>
          </w:p>
        </w:tc>
        <w:tc>
          <w:tcPr>
            <w:tcW w:w="791" w:type="dxa"/>
            <w:tcBorders>
              <w:top w:val="nil"/>
              <w:left w:val="nil"/>
              <w:bottom w:val="single" w:sz="4" w:space="0" w:color="auto"/>
              <w:right w:val="single" w:sz="4" w:space="0" w:color="auto"/>
            </w:tcBorders>
            <w:shd w:val="clear" w:color="000000" w:fill="FFFFFF"/>
            <w:noWrap/>
            <w:vAlign w:val="center"/>
            <w:hideMark/>
          </w:tcPr>
          <w:p w14:paraId="4CFE5445"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F806710"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2AA609" w14:textId="77777777" w:rsidR="00B60DF8" w:rsidRPr="00B60DF8" w:rsidRDefault="00B60DF8" w:rsidP="00B60DF8">
            <w:pPr>
              <w:jc w:val="right"/>
              <w:rPr>
                <w:szCs w:val="24"/>
                <w:u w:val="none"/>
                <w:lang w:eastAsia="lv-LV"/>
              </w:rPr>
            </w:pPr>
            <w:r w:rsidRPr="00B60DF8">
              <w:rPr>
                <w:szCs w:val="24"/>
                <w:u w:val="none"/>
                <w:lang w:eastAsia="lv-LV"/>
              </w:rPr>
              <w:t>25.12.2027</w:t>
            </w:r>
          </w:p>
        </w:tc>
        <w:tc>
          <w:tcPr>
            <w:tcW w:w="1353" w:type="dxa"/>
            <w:tcBorders>
              <w:top w:val="nil"/>
              <w:left w:val="nil"/>
              <w:bottom w:val="single" w:sz="4" w:space="0" w:color="auto"/>
              <w:right w:val="single" w:sz="4" w:space="0" w:color="auto"/>
            </w:tcBorders>
            <w:shd w:val="clear" w:color="000000" w:fill="FFFFFF"/>
            <w:noWrap/>
            <w:vAlign w:val="center"/>
            <w:hideMark/>
          </w:tcPr>
          <w:p w14:paraId="04309232"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65435B" w14:textId="77777777" w:rsidR="00B60DF8" w:rsidRPr="00B60DF8" w:rsidRDefault="00B60DF8" w:rsidP="00B60DF8">
            <w:pPr>
              <w:jc w:val="center"/>
              <w:rPr>
                <w:szCs w:val="24"/>
                <w:u w:val="none"/>
                <w:lang w:eastAsia="lv-LV"/>
              </w:rPr>
            </w:pPr>
            <w:r w:rsidRPr="00B60DF8">
              <w:rPr>
                <w:szCs w:val="24"/>
                <w:u w:val="none"/>
                <w:lang w:eastAsia="lv-LV"/>
              </w:rPr>
              <w:t>4200.00</w:t>
            </w:r>
          </w:p>
        </w:tc>
        <w:tc>
          <w:tcPr>
            <w:tcW w:w="1418" w:type="dxa"/>
            <w:tcBorders>
              <w:top w:val="nil"/>
              <w:left w:val="nil"/>
              <w:bottom w:val="single" w:sz="4" w:space="0" w:color="auto"/>
              <w:right w:val="single" w:sz="4" w:space="0" w:color="auto"/>
            </w:tcBorders>
            <w:shd w:val="clear" w:color="000000" w:fill="FFFFFF"/>
            <w:noWrap/>
            <w:vAlign w:val="center"/>
            <w:hideMark/>
          </w:tcPr>
          <w:p w14:paraId="05D5E6E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A090F60" w14:textId="77777777" w:rsidR="00B60DF8" w:rsidRPr="00B60DF8" w:rsidRDefault="00B60DF8" w:rsidP="00B60DF8">
            <w:pPr>
              <w:jc w:val="center"/>
              <w:rPr>
                <w:szCs w:val="24"/>
                <w:u w:val="none"/>
                <w:lang w:eastAsia="lv-LV"/>
              </w:rPr>
            </w:pPr>
            <w:r w:rsidRPr="00B60DF8">
              <w:rPr>
                <w:szCs w:val="24"/>
                <w:u w:val="none"/>
                <w:lang w:eastAsia="lv-LV"/>
              </w:rPr>
              <w:t>20.71</w:t>
            </w:r>
          </w:p>
        </w:tc>
        <w:tc>
          <w:tcPr>
            <w:tcW w:w="1701" w:type="dxa"/>
            <w:tcBorders>
              <w:top w:val="nil"/>
              <w:left w:val="nil"/>
              <w:bottom w:val="single" w:sz="4" w:space="0" w:color="auto"/>
              <w:right w:val="single" w:sz="4" w:space="0" w:color="auto"/>
            </w:tcBorders>
            <w:shd w:val="clear" w:color="000000" w:fill="FFFFFF"/>
            <w:noWrap/>
            <w:vAlign w:val="center"/>
            <w:hideMark/>
          </w:tcPr>
          <w:p w14:paraId="489FCAB0" w14:textId="77777777" w:rsidR="00B60DF8" w:rsidRPr="00B60DF8" w:rsidRDefault="00B60DF8" w:rsidP="00B60DF8">
            <w:pPr>
              <w:jc w:val="center"/>
              <w:rPr>
                <w:szCs w:val="24"/>
                <w:u w:val="none"/>
                <w:lang w:eastAsia="lv-LV"/>
              </w:rPr>
            </w:pPr>
            <w:r w:rsidRPr="00B60DF8">
              <w:rPr>
                <w:szCs w:val="24"/>
                <w:u w:val="none"/>
                <w:lang w:eastAsia="lv-LV"/>
              </w:rPr>
              <w:t>170.71</w:t>
            </w:r>
          </w:p>
        </w:tc>
        <w:tc>
          <w:tcPr>
            <w:tcW w:w="791" w:type="dxa"/>
            <w:tcBorders>
              <w:top w:val="nil"/>
              <w:left w:val="nil"/>
              <w:bottom w:val="single" w:sz="4" w:space="0" w:color="auto"/>
              <w:right w:val="single" w:sz="4" w:space="0" w:color="auto"/>
            </w:tcBorders>
            <w:shd w:val="clear" w:color="000000" w:fill="FFFFFF"/>
            <w:noWrap/>
            <w:vAlign w:val="center"/>
            <w:hideMark/>
          </w:tcPr>
          <w:p w14:paraId="352FA2AC"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6DC1E302"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FED50F" w14:textId="77777777" w:rsidR="00B60DF8" w:rsidRPr="00B60DF8" w:rsidRDefault="00B60DF8" w:rsidP="00B60DF8">
            <w:pPr>
              <w:jc w:val="right"/>
              <w:rPr>
                <w:szCs w:val="24"/>
                <w:u w:val="none"/>
                <w:lang w:eastAsia="lv-LV"/>
              </w:rPr>
            </w:pPr>
            <w:r w:rsidRPr="00B60DF8">
              <w:rPr>
                <w:szCs w:val="24"/>
                <w:u w:val="none"/>
                <w:lang w:eastAsia="lv-LV"/>
              </w:rPr>
              <w:t>25.01.2028</w:t>
            </w:r>
          </w:p>
        </w:tc>
        <w:tc>
          <w:tcPr>
            <w:tcW w:w="1353" w:type="dxa"/>
            <w:tcBorders>
              <w:top w:val="nil"/>
              <w:left w:val="nil"/>
              <w:bottom w:val="single" w:sz="4" w:space="0" w:color="auto"/>
              <w:right w:val="single" w:sz="4" w:space="0" w:color="auto"/>
            </w:tcBorders>
            <w:shd w:val="clear" w:color="000000" w:fill="FFFFFF"/>
            <w:noWrap/>
            <w:vAlign w:val="center"/>
            <w:hideMark/>
          </w:tcPr>
          <w:p w14:paraId="7A409137"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0FD30F" w14:textId="77777777" w:rsidR="00B60DF8" w:rsidRPr="00B60DF8" w:rsidRDefault="00B60DF8" w:rsidP="00B60DF8">
            <w:pPr>
              <w:jc w:val="center"/>
              <w:rPr>
                <w:szCs w:val="24"/>
                <w:u w:val="none"/>
                <w:lang w:eastAsia="lv-LV"/>
              </w:rPr>
            </w:pPr>
            <w:r w:rsidRPr="00B60DF8">
              <w:rPr>
                <w:szCs w:val="24"/>
                <w:u w:val="none"/>
                <w:lang w:eastAsia="lv-LV"/>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6C20A576"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B7896DB" w14:textId="77777777" w:rsidR="00B60DF8" w:rsidRPr="00B60DF8" w:rsidRDefault="00B60DF8" w:rsidP="00B60DF8">
            <w:pPr>
              <w:jc w:val="center"/>
              <w:rPr>
                <w:szCs w:val="24"/>
                <w:u w:val="none"/>
                <w:lang w:eastAsia="lv-LV"/>
              </w:rPr>
            </w:pPr>
            <w:r w:rsidRPr="00B60DF8">
              <w:rPr>
                <w:szCs w:val="24"/>
                <w:u w:val="none"/>
                <w:lang w:eastAsia="lv-LV"/>
              </w:rPr>
              <w:t>20.64</w:t>
            </w:r>
          </w:p>
        </w:tc>
        <w:tc>
          <w:tcPr>
            <w:tcW w:w="1701" w:type="dxa"/>
            <w:tcBorders>
              <w:top w:val="nil"/>
              <w:left w:val="nil"/>
              <w:bottom w:val="single" w:sz="4" w:space="0" w:color="auto"/>
              <w:right w:val="single" w:sz="4" w:space="0" w:color="auto"/>
            </w:tcBorders>
            <w:shd w:val="clear" w:color="000000" w:fill="FFFFFF"/>
            <w:noWrap/>
            <w:vAlign w:val="center"/>
            <w:hideMark/>
          </w:tcPr>
          <w:p w14:paraId="1C40141F" w14:textId="77777777" w:rsidR="00B60DF8" w:rsidRPr="00B60DF8" w:rsidRDefault="00B60DF8" w:rsidP="00B60DF8">
            <w:pPr>
              <w:jc w:val="center"/>
              <w:rPr>
                <w:szCs w:val="24"/>
                <w:u w:val="none"/>
                <w:lang w:eastAsia="lv-LV"/>
              </w:rPr>
            </w:pPr>
            <w:r w:rsidRPr="00B60DF8">
              <w:rPr>
                <w:szCs w:val="24"/>
                <w:u w:val="none"/>
                <w:lang w:eastAsia="lv-LV"/>
              </w:rPr>
              <w:t>170.64</w:t>
            </w:r>
          </w:p>
        </w:tc>
        <w:tc>
          <w:tcPr>
            <w:tcW w:w="791" w:type="dxa"/>
            <w:tcBorders>
              <w:top w:val="nil"/>
              <w:left w:val="nil"/>
              <w:bottom w:val="single" w:sz="4" w:space="0" w:color="auto"/>
              <w:right w:val="single" w:sz="4" w:space="0" w:color="auto"/>
            </w:tcBorders>
            <w:shd w:val="clear" w:color="000000" w:fill="FFFFFF"/>
            <w:noWrap/>
            <w:vAlign w:val="center"/>
            <w:hideMark/>
          </w:tcPr>
          <w:p w14:paraId="6150A474"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5BD959ED"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EC102" w14:textId="77777777" w:rsidR="00B60DF8" w:rsidRPr="00B60DF8" w:rsidRDefault="00B60DF8" w:rsidP="00B60DF8">
            <w:pPr>
              <w:jc w:val="right"/>
              <w:rPr>
                <w:szCs w:val="24"/>
                <w:u w:val="none"/>
                <w:lang w:eastAsia="lv-LV"/>
              </w:rPr>
            </w:pPr>
            <w:r w:rsidRPr="00B60DF8">
              <w:rPr>
                <w:szCs w:val="24"/>
                <w:u w:val="none"/>
                <w:lang w:eastAsia="lv-LV"/>
              </w:rPr>
              <w:t>25.02.2028</w:t>
            </w:r>
          </w:p>
        </w:tc>
        <w:tc>
          <w:tcPr>
            <w:tcW w:w="1353" w:type="dxa"/>
            <w:tcBorders>
              <w:top w:val="nil"/>
              <w:left w:val="nil"/>
              <w:bottom w:val="single" w:sz="4" w:space="0" w:color="auto"/>
              <w:right w:val="single" w:sz="4" w:space="0" w:color="auto"/>
            </w:tcBorders>
            <w:shd w:val="clear" w:color="000000" w:fill="FFFFFF"/>
            <w:noWrap/>
            <w:vAlign w:val="center"/>
            <w:hideMark/>
          </w:tcPr>
          <w:p w14:paraId="16AF382E"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0AF701" w14:textId="77777777" w:rsidR="00B60DF8" w:rsidRPr="00B60DF8" w:rsidRDefault="00B60DF8" w:rsidP="00B60DF8">
            <w:pPr>
              <w:jc w:val="center"/>
              <w:rPr>
                <w:szCs w:val="24"/>
                <w:u w:val="none"/>
                <w:lang w:eastAsia="lv-LV"/>
              </w:rPr>
            </w:pPr>
            <w:r w:rsidRPr="00B60DF8">
              <w:rPr>
                <w:szCs w:val="24"/>
                <w:u w:val="none"/>
                <w:lang w:eastAsia="lv-LV"/>
              </w:rPr>
              <w:t>3900.00</w:t>
            </w:r>
          </w:p>
        </w:tc>
        <w:tc>
          <w:tcPr>
            <w:tcW w:w="1418" w:type="dxa"/>
            <w:tcBorders>
              <w:top w:val="nil"/>
              <w:left w:val="nil"/>
              <w:bottom w:val="single" w:sz="4" w:space="0" w:color="auto"/>
              <w:right w:val="single" w:sz="4" w:space="0" w:color="auto"/>
            </w:tcBorders>
            <w:shd w:val="clear" w:color="000000" w:fill="FFFFFF"/>
            <w:noWrap/>
            <w:vAlign w:val="center"/>
            <w:hideMark/>
          </w:tcPr>
          <w:p w14:paraId="4EB2C757"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B96369D" w14:textId="77777777" w:rsidR="00B60DF8" w:rsidRPr="00B60DF8" w:rsidRDefault="00B60DF8" w:rsidP="00B60DF8">
            <w:pPr>
              <w:jc w:val="center"/>
              <w:rPr>
                <w:szCs w:val="24"/>
                <w:u w:val="none"/>
                <w:lang w:eastAsia="lv-LV"/>
              </w:rPr>
            </w:pPr>
            <w:r w:rsidRPr="00B60DF8">
              <w:rPr>
                <w:szCs w:val="24"/>
                <w:u w:val="none"/>
                <w:lang w:eastAsia="lv-LV"/>
              </w:rPr>
              <w:t>19.87</w:t>
            </w:r>
          </w:p>
        </w:tc>
        <w:tc>
          <w:tcPr>
            <w:tcW w:w="1701" w:type="dxa"/>
            <w:tcBorders>
              <w:top w:val="nil"/>
              <w:left w:val="nil"/>
              <w:bottom w:val="single" w:sz="4" w:space="0" w:color="auto"/>
              <w:right w:val="single" w:sz="4" w:space="0" w:color="auto"/>
            </w:tcBorders>
            <w:shd w:val="clear" w:color="000000" w:fill="FFFFFF"/>
            <w:noWrap/>
            <w:vAlign w:val="center"/>
            <w:hideMark/>
          </w:tcPr>
          <w:p w14:paraId="0CB9EEFE" w14:textId="77777777" w:rsidR="00B60DF8" w:rsidRPr="00B60DF8" w:rsidRDefault="00B60DF8" w:rsidP="00B60DF8">
            <w:pPr>
              <w:jc w:val="center"/>
              <w:rPr>
                <w:szCs w:val="24"/>
                <w:u w:val="none"/>
                <w:lang w:eastAsia="lv-LV"/>
              </w:rPr>
            </w:pPr>
            <w:r w:rsidRPr="00B60DF8">
              <w:rPr>
                <w:szCs w:val="24"/>
                <w:u w:val="none"/>
                <w:lang w:eastAsia="lv-LV"/>
              </w:rPr>
              <w:t>169.87</w:t>
            </w:r>
          </w:p>
        </w:tc>
        <w:tc>
          <w:tcPr>
            <w:tcW w:w="791" w:type="dxa"/>
            <w:tcBorders>
              <w:top w:val="nil"/>
              <w:left w:val="nil"/>
              <w:bottom w:val="single" w:sz="4" w:space="0" w:color="auto"/>
              <w:right w:val="single" w:sz="4" w:space="0" w:color="auto"/>
            </w:tcBorders>
            <w:shd w:val="clear" w:color="000000" w:fill="FFFFFF"/>
            <w:noWrap/>
            <w:vAlign w:val="center"/>
            <w:hideMark/>
          </w:tcPr>
          <w:p w14:paraId="54124477"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20589F5B"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5BCAFD" w14:textId="77777777" w:rsidR="00B60DF8" w:rsidRPr="00B60DF8" w:rsidRDefault="00B60DF8" w:rsidP="00B60DF8">
            <w:pPr>
              <w:jc w:val="right"/>
              <w:rPr>
                <w:szCs w:val="24"/>
                <w:u w:val="none"/>
                <w:lang w:eastAsia="lv-LV"/>
              </w:rPr>
            </w:pPr>
            <w:r w:rsidRPr="00B60DF8">
              <w:rPr>
                <w:szCs w:val="24"/>
                <w:u w:val="none"/>
                <w:lang w:eastAsia="lv-LV"/>
              </w:rPr>
              <w:t>25.03.2028</w:t>
            </w:r>
          </w:p>
        </w:tc>
        <w:tc>
          <w:tcPr>
            <w:tcW w:w="1353" w:type="dxa"/>
            <w:tcBorders>
              <w:top w:val="nil"/>
              <w:left w:val="nil"/>
              <w:bottom w:val="single" w:sz="4" w:space="0" w:color="auto"/>
              <w:right w:val="single" w:sz="4" w:space="0" w:color="auto"/>
            </w:tcBorders>
            <w:shd w:val="clear" w:color="000000" w:fill="FFFFFF"/>
            <w:noWrap/>
            <w:vAlign w:val="center"/>
            <w:hideMark/>
          </w:tcPr>
          <w:p w14:paraId="28872959"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4A0236" w14:textId="77777777" w:rsidR="00B60DF8" w:rsidRPr="00B60DF8" w:rsidRDefault="00B60DF8" w:rsidP="00B60DF8">
            <w:pPr>
              <w:jc w:val="center"/>
              <w:rPr>
                <w:szCs w:val="24"/>
                <w:u w:val="none"/>
                <w:lang w:eastAsia="lv-LV"/>
              </w:rPr>
            </w:pPr>
            <w:r w:rsidRPr="00B60DF8">
              <w:rPr>
                <w:szCs w:val="24"/>
                <w:u w:val="none"/>
                <w:lang w:eastAsia="lv-LV"/>
              </w:rPr>
              <w:t>3750.00</w:t>
            </w:r>
          </w:p>
        </w:tc>
        <w:tc>
          <w:tcPr>
            <w:tcW w:w="1418" w:type="dxa"/>
            <w:tcBorders>
              <w:top w:val="nil"/>
              <w:left w:val="nil"/>
              <w:bottom w:val="single" w:sz="4" w:space="0" w:color="auto"/>
              <w:right w:val="single" w:sz="4" w:space="0" w:color="auto"/>
            </w:tcBorders>
            <w:shd w:val="clear" w:color="000000" w:fill="FFFFFF"/>
            <w:noWrap/>
            <w:vAlign w:val="center"/>
            <w:hideMark/>
          </w:tcPr>
          <w:p w14:paraId="0643CB61"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1DE0215" w14:textId="77777777" w:rsidR="00B60DF8" w:rsidRPr="00B60DF8" w:rsidRDefault="00B60DF8" w:rsidP="00B60DF8">
            <w:pPr>
              <w:jc w:val="center"/>
              <w:rPr>
                <w:szCs w:val="24"/>
                <w:u w:val="none"/>
                <w:lang w:eastAsia="lv-LV"/>
              </w:rPr>
            </w:pPr>
            <w:r w:rsidRPr="00B60DF8">
              <w:rPr>
                <w:szCs w:val="24"/>
                <w:u w:val="none"/>
                <w:lang w:eastAsia="lv-LV"/>
              </w:rPr>
              <w:t>17.88</w:t>
            </w:r>
          </w:p>
        </w:tc>
        <w:tc>
          <w:tcPr>
            <w:tcW w:w="1701" w:type="dxa"/>
            <w:tcBorders>
              <w:top w:val="nil"/>
              <w:left w:val="nil"/>
              <w:bottom w:val="single" w:sz="4" w:space="0" w:color="auto"/>
              <w:right w:val="single" w:sz="4" w:space="0" w:color="auto"/>
            </w:tcBorders>
            <w:shd w:val="clear" w:color="000000" w:fill="FFFFFF"/>
            <w:noWrap/>
            <w:vAlign w:val="center"/>
            <w:hideMark/>
          </w:tcPr>
          <w:p w14:paraId="6D02C228" w14:textId="77777777" w:rsidR="00B60DF8" w:rsidRPr="00B60DF8" w:rsidRDefault="00B60DF8" w:rsidP="00B60DF8">
            <w:pPr>
              <w:jc w:val="center"/>
              <w:rPr>
                <w:szCs w:val="24"/>
                <w:u w:val="none"/>
                <w:lang w:eastAsia="lv-LV"/>
              </w:rPr>
            </w:pPr>
            <w:r w:rsidRPr="00B60DF8">
              <w:rPr>
                <w:szCs w:val="24"/>
                <w:u w:val="none"/>
                <w:lang w:eastAsia="lv-LV"/>
              </w:rPr>
              <w:t>167.88</w:t>
            </w:r>
          </w:p>
        </w:tc>
        <w:tc>
          <w:tcPr>
            <w:tcW w:w="791" w:type="dxa"/>
            <w:tcBorders>
              <w:top w:val="nil"/>
              <w:left w:val="nil"/>
              <w:bottom w:val="single" w:sz="4" w:space="0" w:color="auto"/>
              <w:right w:val="single" w:sz="4" w:space="0" w:color="auto"/>
            </w:tcBorders>
            <w:shd w:val="clear" w:color="000000" w:fill="FFFFFF"/>
            <w:noWrap/>
            <w:vAlign w:val="center"/>
            <w:hideMark/>
          </w:tcPr>
          <w:p w14:paraId="1DDF7357" w14:textId="77777777" w:rsidR="00B60DF8" w:rsidRPr="00B60DF8" w:rsidRDefault="00B60DF8" w:rsidP="00B60DF8">
            <w:pPr>
              <w:jc w:val="center"/>
              <w:rPr>
                <w:szCs w:val="24"/>
                <w:u w:val="none"/>
                <w:lang w:eastAsia="lv-LV"/>
              </w:rPr>
            </w:pPr>
            <w:r w:rsidRPr="00B60DF8">
              <w:rPr>
                <w:szCs w:val="24"/>
                <w:u w:val="none"/>
                <w:lang w:eastAsia="lv-LV"/>
              </w:rPr>
              <w:t>29</w:t>
            </w:r>
          </w:p>
        </w:tc>
      </w:tr>
      <w:tr w:rsidR="00B60DF8" w:rsidRPr="00B60DF8" w14:paraId="026D9254"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E63C3B" w14:textId="77777777" w:rsidR="00B60DF8" w:rsidRPr="00B60DF8" w:rsidRDefault="00B60DF8" w:rsidP="00B60DF8">
            <w:pPr>
              <w:jc w:val="right"/>
              <w:rPr>
                <w:szCs w:val="24"/>
                <w:u w:val="none"/>
                <w:lang w:eastAsia="lv-LV"/>
              </w:rPr>
            </w:pPr>
            <w:r w:rsidRPr="00B60DF8">
              <w:rPr>
                <w:szCs w:val="24"/>
                <w:u w:val="none"/>
                <w:lang w:eastAsia="lv-LV"/>
              </w:rPr>
              <w:t>25.04.2028</w:t>
            </w:r>
          </w:p>
        </w:tc>
        <w:tc>
          <w:tcPr>
            <w:tcW w:w="1353" w:type="dxa"/>
            <w:tcBorders>
              <w:top w:val="nil"/>
              <w:left w:val="nil"/>
              <w:bottom w:val="single" w:sz="4" w:space="0" w:color="auto"/>
              <w:right w:val="single" w:sz="4" w:space="0" w:color="auto"/>
            </w:tcBorders>
            <w:shd w:val="clear" w:color="000000" w:fill="FFFFFF"/>
            <w:noWrap/>
            <w:vAlign w:val="center"/>
            <w:hideMark/>
          </w:tcPr>
          <w:p w14:paraId="55A15290"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E941D2" w14:textId="77777777" w:rsidR="00B60DF8" w:rsidRPr="00B60DF8" w:rsidRDefault="00B60DF8" w:rsidP="00B60DF8">
            <w:pPr>
              <w:jc w:val="center"/>
              <w:rPr>
                <w:szCs w:val="24"/>
                <w:u w:val="none"/>
                <w:lang w:eastAsia="lv-LV"/>
              </w:rPr>
            </w:pPr>
            <w:r w:rsidRPr="00B60DF8">
              <w:rPr>
                <w:szCs w:val="24"/>
                <w:u w:val="none"/>
                <w:lang w:eastAsia="lv-LV"/>
              </w:rPr>
              <w:t>3600.00</w:t>
            </w:r>
          </w:p>
        </w:tc>
        <w:tc>
          <w:tcPr>
            <w:tcW w:w="1418" w:type="dxa"/>
            <w:tcBorders>
              <w:top w:val="nil"/>
              <w:left w:val="nil"/>
              <w:bottom w:val="single" w:sz="4" w:space="0" w:color="auto"/>
              <w:right w:val="single" w:sz="4" w:space="0" w:color="auto"/>
            </w:tcBorders>
            <w:shd w:val="clear" w:color="000000" w:fill="FFFFFF"/>
            <w:noWrap/>
            <w:vAlign w:val="center"/>
            <w:hideMark/>
          </w:tcPr>
          <w:p w14:paraId="178EE82A"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06D42B0" w14:textId="77777777" w:rsidR="00B60DF8" w:rsidRPr="00B60DF8" w:rsidRDefault="00B60DF8" w:rsidP="00B60DF8">
            <w:pPr>
              <w:jc w:val="center"/>
              <w:rPr>
                <w:szCs w:val="24"/>
                <w:u w:val="none"/>
                <w:lang w:eastAsia="lv-LV"/>
              </w:rPr>
            </w:pPr>
            <w:r w:rsidRPr="00B60DF8">
              <w:rPr>
                <w:szCs w:val="24"/>
                <w:u w:val="none"/>
                <w:lang w:eastAsia="lv-LV"/>
              </w:rPr>
              <w:t>18.35</w:t>
            </w:r>
          </w:p>
        </w:tc>
        <w:tc>
          <w:tcPr>
            <w:tcW w:w="1701" w:type="dxa"/>
            <w:tcBorders>
              <w:top w:val="nil"/>
              <w:left w:val="nil"/>
              <w:bottom w:val="single" w:sz="4" w:space="0" w:color="auto"/>
              <w:right w:val="single" w:sz="4" w:space="0" w:color="auto"/>
            </w:tcBorders>
            <w:shd w:val="clear" w:color="000000" w:fill="FFFFFF"/>
            <w:noWrap/>
            <w:vAlign w:val="center"/>
            <w:hideMark/>
          </w:tcPr>
          <w:p w14:paraId="5AA432F3" w14:textId="77777777" w:rsidR="00B60DF8" w:rsidRPr="00B60DF8" w:rsidRDefault="00B60DF8" w:rsidP="00B60DF8">
            <w:pPr>
              <w:jc w:val="center"/>
              <w:rPr>
                <w:szCs w:val="24"/>
                <w:u w:val="none"/>
                <w:lang w:eastAsia="lv-LV"/>
              </w:rPr>
            </w:pPr>
            <w:r w:rsidRPr="00B60DF8">
              <w:rPr>
                <w:szCs w:val="24"/>
                <w:u w:val="none"/>
                <w:lang w:eastAsia="lv-LV"/>
              </w:rPr>
              <w:t>168.35</w:t>
            </w:r>
          </w:p>
        </w:tc>
        <w:tc>
          <w:tcPr>
            <w:tcW w:w="791" w:type="dxa"/>
            <w:tcBorders>
              <w:top w:val="nil"/>
              <w:left w:val="nil"/>
              <w:bottom w:val="single" w:sz="4" w:space="0" w:color="auto"/>
              <w:right w:val="single" w:sz="4" w:space="0" w:color="auto"/>
            </w:tcBorders>
            <w:shd w:val="clear" w:color="000000" w:fill="FFFFFF"/>
            <w:noWrap/>
            <w:vAlign w:val="center"/>
            <w:hideMark/>
          </w:tcPr>
          <w:p w14:paraId="68438C63"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1A45D49C"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934442" w14:textId="77777777" w:rsidR="00B60DF8" w:rsidRPr="00B60DF8" w:rsidRDefault="00B60DF8" w:rsidP="00B60DF8">
            <w:pPr>
              <w:jc w:val="right"/>
              <w:rPr>
                <w:szCs w:val="24"/>
                <w:u w:val="none"/>
                <w:lang w:eastAsia="lv-LV"/>
              </w:rPr>
            </w:pPr>
            <w:r w:rsidRPr="00B60DF8">
              <w:rPr>
                <w:szCs w:val="24"/>
                <w:u w:val="none"/>
                <w:lang w:eastAsia="lv-LV"/>
              </w:rPr>
              <w:t>25.05.2028</w:t>
            </w:r>
          </w:p>
        </w:tc>
        <w:tc>
          <w:tcPr>
            <w:tcW w:w="1353" w:type="dxa"/>
            <w:tcBorders>
              <w:top w:val="nil"/>
              <w:left w:val="nil"/>
              <w:bottom w:val="single" w:sz="4" w:space="0" w:color="auto"/>
              <w:right w:val="single" w:sz="4" w:space="0" w:color="auto"/>
            </w:tcBorders>
            <w:shd w:val="clear" w:color="000000" w:fill="FFFFFF"/>
            <w:noWrap/>
            <w:vAlign w:val="center"/>
            <w:hideMark/>
          </w:tcPr>
          <w:p w14:paraId="6CAE641B"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433F44" w14:textId="77777777" w:rsidR="00B60DF8" w:rsidRPr="00B60DF8" w:rsidRDefault="00B60DF8" w:rsidP="00B60DF8">
            <w:pPr>
              <w:jc w:val="center"/>
              <w:rPr>
                <w:szCs w:val="24"/>
                <w:u w:val="none"/>
                <w:lang w:eastAsia="lv-LV"/>
              </w:rPr>
            </w:pPr>
            <w:r w:rsidRPr="00B60DF8">
              <w:rPr>
                <w:szCs w:val="24"/>
                <w:u w:val="none"/>
                <w:lang w:eastAsia="lv-LV"/>
              </w:rPr>
              <w:t>3450.00</w:t>
            </w:r>
          </w:p>
        </w:tc>
        <w:tc>
          <w:tcPr>
            <w:tcW w:w="1418" w:type="dxa"/>
            <w:tcBorders>
              <w:top w:val="nil"/>
              <w:left w:val="nil"/>
              <w:bottom w:val="single" w:sz="4" w:space="0" w:color="auto"/>
              <w:right w:val="single" w:sz="4" w:space="0" w:color="auto"/>
            </w:tcBorders>
            <w:shd w:val="clear" w:color="000000" w:fill="FFFFFF"/>
            <w:noWrap/>
            <w:vAlign w:val="center"/>
            <w:hideMark/>
          </w:tcPr>
          <w:p w14:paraId="23DEFD6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CAD23D4" w14:textId="77777777" w:rsidR="00B60DF8" w:rsidRPr="00B60DF8" w:rsidRDefault="00B60DF8" w:rsidP="00B60DF8">
            <w:pPr>
              <w:jc w:val="center"/>
              <w:rPr>
                <w:szCs w:val="24"/>
                <w:u w:val="none"/>
                <w:lang w:eastAsia="lv-LV"/>
              </w:rPr>
            </w:pPr>
            <w:r w:rsidRPr="00B60DF8">
              <w:rPr>
                <w:szCs w:val="24"/>
                <w:u w:val="none"/>
                <w:lang w:eastAsia="lv-LV"/>
              </w:rPr>
              <w:t>17.01</w:t>
            </w:r>
          </w:p>
        </w:tc>
        <w:tc>
          <w:tcPr>
            <w:tcW w:w="1701" w:type="dxa"/>
            <w:tcBorders>
              <w:top w:val="nil"/>
              <w:left w:val="nil"/>
              <w:bottom w:val="single" w:sz="4" w:space="0" w:color="auto"/>
              <w:right w:val="single" w:sz="4" w:space="0" w:color="auto"/>
            </w:tcBorders>
            <w:shd w:val="clear" w:color="000000" w:fill="FFFFFF"/>
            <w:noWrap/>
            <w:vAlign w:val="center"/>
            <w:hideMark/>
          </w:tcPr>
          <w:p w14:paraId="59443EB3" w14:textId="77777777" w:rsidR="00B60DF8" w:rsidRPr="00B60DF8" w:rsidRDefault="00B60DF8" w:rsidP="00B60DF8">
            <w:pPr>
              <w:jc w:val="center"/>
              <w:rPr>
                <w:szCs w:val="24"/>
                <w:u w:val="none"/>
                <w:lang w:eastAsia="lv-LV"/>
              </w:rPr>
            </w:pPr>
            <w:r w:rsidRPr="00B60DF8">
              <w:rPr>
                <w:szCs w:val="24"/>
                <w:u w:val="none"/>
                <w:lang w:eastAsia="lv-LV"/>
              </w:rPr>
              <w:t>167.01</w:t>
            </w:r>
          </w:p>
        </w:tc>
        <w:tc>
          <w:tcPr>
            <w:tcW w:w="791" w:type="dxa"/>
            <w:tcBorders>
              <w:top w:val="nil"/>
              <w:left w:val="nil"/>
              <w:bottom w:val="single" w:sz="4" w:space="0" w:color="auto"/>
              <w:right w:val="single" w:sz="4" w:space="0" w:color="auto"/>
            </w:tcBorders>
            <w:shd w:val="clear" w:color="000000" w:fill="FFFFFF"/>
            <w:noWrap/>
            <w:vAlign w:val="center"/>
            <w:hideMark/>
          </w:tcPr>
          <w:p w14:paraId="2A264C32"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7B7D5DA6"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FA323A" w14:textId="77777777" w:rsidR="00B60DF8" w:rsidRPr="00B60DF8" w:rsidRDefault="00B60DF8" w:rsidP="00B60DF8">
            <w:pPr>
              <w:jc w:val="right"/>
              <w:rPr>
                <w:szCs w:val="24"/>
                <w:u w:val="none"/>
                <w:lang w:eastAsia="lv-LV"/>
              </w:rPr>
            </w:pPr>
            <w:r w:rsidRPr="00B60DF8">
              <w:rPr>
                <w:szCs w:val="24"/>
                <w:u w:val="none"/>
                <w:lang w:eastAsia="lv-LV"/>
              </w:rPr>
              <w:t>25.06.2028</w:t>
            </w:r>
          </w:p>
        </w:tc>
        <w:tc>
          <w:tcPr>
            <w:tcW w:w="1353" w:type="dxa"/>
            <w:tcBorders>
              <w:top w:val="nil"/>
              <w:left w:val="nil"/>
              <w:bottom w:val="single" w:sz="4" w:space="0" w:color="auto"/>
              <w:right w:val="single" w:sz="4" w:space="0" w:color="auto"/>
            </w:tcBorders>
            <w:shd w:val="clear" w:color="000000" w:fill="FFFFFF"/>
            <w:noWrap/>
            <w:vAlign w:val="center"/>
            <w:hideMark/>
          </w:tcPr>
          <w:p w14:paraId="30658E79"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1782A9" w14:textId="77777777" w:rsidR="00B60DF8" w:rsidRPr="00B60DF8" w:rsidRDefault="00B60DF8" w:rsidP="00B60DF8">
            <w:pPr>
              <w:jc w:val="center"/>
              <w:rPr>
                <w:szCs w:val="24"/>
                <w:u w:val="none"/>
                <w:lang w:eastAsia="lv-LV"/>
              </w:rPr>
            </w:pPr>
            <w:r w:rsidRPr="00B60DF8">
              <w:rPr>
                <w:szCs w:val="24"/>
                <w:u w:val="none"/>
                <w:lang w:eastAsia="lv-LV"/>
              </w:rPr>
              <w:t>3300.00</w:t>
            </w:r>
          </w:p>
        </w:tc>
        <w:tc>
          <w:tcPr>
            <w:tcW w:w="1418" w:type="dxa"/>
            <w:tcBorders>
              <w:top w:val="nil"/>
              <w:left w:val="nil"/>
              <w:bottom w:val="single" w:sz="4" w:space="0" w:color="auto"/>
              <w:right w:val="single" w:sz="4" w:space="0" w:color="auto"/>
            </w:tcBorders>
            <w:shd w:val="clear" w:color="000000" w:fill="FFFFFF"/>
            <w:noWrap/>
            <w:vAlign w:val="center"/>
            <w:hideMark/>
          </w:tcPr>
          <w:p w14:paraId="77FC6AE7"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99E1422" w14:textId="77777777" w:rsidR="00B60DF8" w:rsidRPr="00B60DF8" w:rsidRDefault="00B60DF8" w:rsidP="00B60DF8">
            <w:pPr>
              <w:jc w:val="center"/>
              <w:rPr>
                <w:szCs w:val="24"/>
                <w:u w:val="none"/>
                <w:lang w:eastAsia="lv-LV"/>
              </w:rPr>
            </w:pPr>
            <w:r w:rsidRPr="00B60DF8">
              <w:rPr>
                <w:szCs w:val="24"/>
                <w:u w:val="none"/>
                <w:lang w:eastAsia="lv-LV"/>
              </w:rPr>
              <w:t>16.82</w:t>
            </w:r>
          </w:p>
        </w:tc>
        <w:tc>
          <w:tcPr>
            <w:tcW w:w="1701" w:type="dxa"/>
            <w:tcBorders>
              <w:top w:val="nil"/>
              <w:left w:val="nil"/>
              <w:bottom w:val="single" w:sz="4" w:space="0" w:color="auto"/>
              <w:right w:val="single" w:sz="4" w:space="0" w:color="auto"/>
            </w:tcBorders>
            <w:shd w:val="clear" w:color="000000" w:fill="FFFFFF"/>
            <w:noWrap/>
            <w:vAlign w:val="center"/>
            <w:hideMark/>
          </w:tcPr>
          <w:p w14:paraId="30772BB4" w14:textId="77777777" w:rsidR="00B60DF8" w:rsidRPr="00B60DF8" w:rsidRDefault="00B60DF8" w:rsidP="00B60DF8">
            <w:pPr>
              <w:jc w:val="center"/>
              <w:rPr>
                <w:szCs w:val="24"/>
                <w:u w:val="none"/>
                <w:lang w:eastAsia="lv-LV"/>
              </w:rPr>
            </w:pPr>
            <w:r w:rsidRPr="00B60DF8">
              <w:rPr>
                <w:szCs w:val="24"/>
                <w:u w:val="none"/>
                <w:lang w:eastAsia="lv-LV"/>
              </w:rPr>
              <w:t>166.82</w:t>
            </w:r>
          </w:p>
        </w:tc>
        <w:tc>
          <w:tcPr>
            <w:tcW w:w="791" w:type="dxa"/>
            <w:tcBorders>
              <w:top w:val="nil"/>
              <w:left w:val="nil"/>
              <w:bottom w:val="single" w:sz="4" w:space="0" w:color="auto"/>
              <w:right w:val="single" w:sz="4" w:space="0" w:color="auto"/>
            </w:tcBorders>
            <w:shd w:val="clear" w:color="000000" w:fill="FFFFFF"/>
            <w:noWrap/>
            <w:vAlign w:val="center"/>
            <w:hideMark/>
          </w:tcPr>
          <w:p w14:paraId="66D45994"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3A8A7105"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7EB62C" w14:textId="77777777" w:rsidR="00B60DF8" w:rsidRPr="00B60DF8" w:rsidRDefault="00B60DF8" w:rsidP="00B60DF8">
            <w:pPr>
              <w:jc w:val="right"/>
              <w:rPr>
                <w:szCs w:val="24"/>
                <w:u w:val="none"/>
                <w:lang w:eastAsia="lv-LV"/>
              </w:rPr>
            </w:pPr>
            <w:r w:rsidRPr="00B60DF8">
              <w:rPr>
                <w:szCs w:val="24"/>
                <w:u w:val="none"/>
                <w:lang w:eastAsia="lv-LV"/>
              </w:rPr>
              <w:t>25.07.2028</w:t>
            </w:r>
          </w:p>
        </w:tc>
        <w:tc>
          <w:tcPr>
            <w:tcW w:w="13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1F7C0A"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68577" w14:textId="77777777" w:rsidR="00B60DF8" w:rsidRPr="00B60DF8" w:rsidRDefault="00B60DF8" w:rsidP="00B60DF8">
            <w:pPr>
              <w:jc w:val="center"/>
              <w:rPr>
                <w:szCs w:val="24"/>
                <w:u w:val="none"/>
                <w:lang w:eastAsia="lv-LV"/>
              </w:rPr>
            </w:pPr>
            <w:r w:rsidRPr="00B60DF8">
              <w:rPr>
                <w:szCs w:val="24"/>
                <w:u w:val="none"/>
                <w:lang w:eastAsia="lv-LV"/>
              </w:rPr>
              <w:t>3150.00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9B0D8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63ED03" w14:textId="77777777" w:rsidR="00B60DF8" w:rsidRPr="00B60DF8" w:rsidRDefault="00B60DF8" w:rsidP="00B60DF8">
            <w:pPr>
              <w:jc w:val="center"/>
              <w:rPr>
                <w:szCs w:val="24"/>
                <w:u w:val="none"/>
                <w:lang w:eastAsia="lv-LV"/>
              </w:rPr>
            </w:pPr>
            <w:r w:rsidRPr="00B60DF8">
              <w:rPr>
                <w:szCs w:val="24"/>
                <w:u w:val="none"/>
                <w:lang w:eastAsia="lv-LV"/>
              </w:rPr>
              <w:t>15.53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83932" w14:textId="77777777" w:rsidR="00B60DF8" w:rsidRPr="00B60DF8" w:rsidRDefault="00B60DF8" w:rsidP="00B60DF8">
            <w:pPr>
              <w:jc w:val="center"/>
              <w:rPr>
                <w:szCs w:val="24"/>
                <w:u w:val="none"/>
                <w:lang w:eastAsia="lv-LV"/>
              </w:rPr>
            </w:pPr>
            <w:r w:rsidRPr="00B60DF8">
              <w:rPr>
                <w:szCs w:val="24"/>
                <w:u w:val="none"/>
                <w:lang w:eastAsia="lv-LV"/>
              </w:rPr>
              <w:t>165.53</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071A57"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4E5620FF"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1E987E" w14:textId="77777777" w:rsidR="00B60DF8" w:rsidRPr="00B60DF8" w:rsidRDefault="00B60DF8" w:rsidP="00B60DF8">
            <w:pPr>
              <w:jc w:val="right"/>
              <w:rPr>
                <w:szCs w:val="24"/>
                <w:u w:val="none"/>
                <w:lang w:eastAsia="lv-LV"/>
              </w:rPr>
            </w:pPr>
            <w:r w:rsidRPr="00B60DF8">
              <w:rPr>
                <w:szCs w:val="24"/>
                <w:u w:val="none"/>
                <w:lang w:eastAsia="lv-LV"/>
              </w:rPr>
              <w:t>25.08.2028</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6CCD0525"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04B4186" w14:textId="77777777" w:rsidR="00B60DF8" w:rsidRPr="00B60DF8" w:rsidRDefault="00B60DF8" w:rsidP="00B60DF8">
            <w:pPr>
              <w:jc w:val="center"/>
              <w:rPr>
                <w:szCs w:val="24"/>
                <w:u w:val="none"/>
                <w:lang w:eastAsia="lv-LV"/>
              </w:rPr>
            </w:pPr>
            <w:r w:rsidRPr="00B60DF8">
              <w:rPr>
                <w:szCs w:val="24"/>
                <w:u w:val="none"/>
                <w:lang w:eastAsia="lv-LV"/>
              </w:rPr>
              <w:t>3000.00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21D6681"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2CF23EE0" w14:textId="77777777" w:rsidR="00B60DF8" w:rsidRPr="00B60DF8" w:rsidRDefault="00B60DF8" w:rsidP="00B60DF8">
            <w:pPr>
              <w:jc w:val="center"/>
              <w:rPr>
                <w:szCs w:val="24"/>
                <w:u w:val="none"/>
                <w:lang w:eastAsia="lv-LV"/>
              </w:rPr>
            </w:pPr>
            <w:r w:rsidRPr="00B60DF8">
              <w:rPr>
                <w:szCs w:val="24"/>
                <w:u w:val="none"/>
                <w:lang w:eastAsia="lv-LV"/>
              </w:rPr>
              <w:t>15.29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462F34F" w14:textId="77777777" w:rsidR="00B60DF8" w:rsidRPr="00B60DF8" w:rsidRDefault="00B60DF8" w:rsidP="00B60DF8">
            <w:pPr>
              <w:jc w:val="center"/>
              <w:rPr>
                <w:szCs w:val="24"/>
                <w:u w:val="none"/>
                <w:lang w:eastAsia="lv-LV"/>
              </w:rPr>
            </w:pPr>
            <w:r w:rsidRPr="00B60DF8">
              <w:rPr>
                <w:szCs w:val="24"/>
                <w:u w:val="none"/>
                <w:lang w:eastAsia="lv-LV"/>
              </w:rPr>
              <w:t>165.29</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14:paraId="431D1908"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47752B91"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3CAF5A" w14:textId="77777777" w:rsidR="00B60DF8" w:rsidRPr="00B60DF8" w:rsidRDefault="00B60DF8" w:rsidP="00B60DF8">
            <w:pPr>
              <w:jc w:val="right"/>
              <w:rPr>
                <w:szCs w:val="24"/>
                <w:u w:val="none"/>
                <w:lang w:eastAsia="lv-LV"/>
              </w:rPr>
            </w:pPr>
            <w:r w:rsidRPr="00B60DF8">
              <w:rPr>
                <w:szCs w:val="24"/>
                <w:u w:val="none"/>
                <w:lang w:eastAsia="lv-LV"/>
              </w:rPr>
              <w:t>25.09.2028</w:t>
            </w:r>
          </w:p>
        </w:tc>
        <w:tc>
          <w:tcPr>
            <w:tcW w:w="1353" w:type="dxa"/>
            <w:tcBorders>
              <w:top w:val="nil"/>
              <w:left w:val="nil"/>
              <w:bottom w:val="single" w:sz="4" w:space="0" w:color="auto"/>
              <w:right w:val="single" w:sz="4" w:space="0" w:color="auto"/>
            </w:tcBorders>
            <w:shd w:val="clear" w:color="000000" w:fill="FFFFFF"/>
            <w:noWrap/>
            <w:vAlign w:val="center"/>
            <w:hideMark/>
          </w:tcPr>
          <w:p w14:paraId="081FEBF0"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AAFA4D" w14:textId="77777777" w:rsidR="00B60DF8" w:rsidRPr="00B60DF8" w:rsidRDefault="00B60DF8" w:rsidP="00B60DF8">
            <w:pPr>
              <w:jc w:val="center"/>
              <w:rPr>
                <w:szCs w:val="24"/>
                <w:u w:val="none"/>
                <w:lang w:eastAsia="lv-LV"/>
              </w:rPr>
            </w:pPr>
            <w:r w:rsidRPr="00B60DF8">
              <w:rPr>
                <w:szCs w:val="24"/>
                <w:u w:val="none"/>
                <w:lang w:eastAsia="lv-LV"/>
              </w:rPr>
              <w:t>2850.00</w:t>
            </w:r>
          </w:p>
        </w:tc>
        <w:tc>
          <w:tcPr>
            <w:tcW w:w="1418" w:type="dxa"/>
            <w:tcBorders>
              <w:top w:val="nil"/>
              <w:left w:val="nil"/>
              <w:bottom w:val="single" w:sz="4" w:space="0" w:color="auto"/>
              <w:right w:val="single" w:sz="4" w:space="0" w:color="auto"/>
            </w:tcBorders>
            <w:shd w:val="clear" w:color="000000" w:fill="FFFFFF"/>
            <w:noWrap/>
            <w:vAlign w:val="center"/>
            <w:hideMark/>
          </w:tcPr>
          <w:p w14:paraId="79514AF0"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EB4D9C4" w14:textId="77777777" w:rsidR="00B60DF8" w:rsidRPr="00B60DF8" w:rsidRDefault="00B60DF8" w:rsidP="00B60DF8">
            <w:pPr>
              <w:jc w:val="center"/>
              <w:rPr>
                <w:szCs w:val="24"/>
                <w:u w:val="none"/>
                <w:lang w:eastAsia="lv-LV"/>
              </w:rPr>
            </w:pPr>
            <w:r w:rsidRPr="00B60DF8">
              <w:rPr>
                <w:szCs w:val="24"/>
                <w:u w:val="none"/>
                <w:lang w:eastAsia="lv-LV"/>
              </w:rPr>
              <w:t>14.52</w:t>
            </w:r>
          </w:p>
        </w:tc>
        <w:tc>
          <w:tcPr>
            <w:tcW w:w="1701" w:type="dxa"/>
            <w:tcBorders>
              <w:top w:val="nil"/>
              <w:left w:val="nil"/>
              <w:bottom w:val="single" w:sz="4" w:space="0" w:color="auto"/>
              <w:right w:val="single" w:sz="4" w:space="0" w:color="auto"/>
            </w:tcBorders>
            <w:shd w:val="clear" w:color="000000" w:fill="FFFFFF"/>
            <w:noWrap/>
            <w:vAlign w:val="center"/>
            <w:hideMark/>
          </w:tcPr>
          <w:p w14:paraId="3B13025B" w14:textId="77777777" w:rsidR="00B60DF8" w:rsidRPr="00B60DF8" w:rsidRDefault="00B60DF8" w:rsidP="00B60DF8">
            <w:pPr>
              <w:jc w:val="center"/>
              <w:rPr>
                <w:szCs w:val="24"/>
                <w:u w:val="none"/>
                <w:lang w:eastAsia="lv-LV"/>
              </w:rPr>
            </w:pPr>
            <w:r w:rsidRPr="00B60DF8">
              <w:rPr>
                <w:szCs w:val="24"/>
                <w:u w:val="none"/>
                <w:lang w:eastAsia="lv-LV"/>
              </w:rPr>
              <w:t>164.52</w:t>
            </w:r>
          </w:p>
        </w:tc>
        <w:tc>
          <w:tcPr>
            <w:tcW w:w="791" w:type="dxa"/>
            <w:tcBorders>
              <w:top w:val="nil"/>
              <w:left w:val="nil"/>
              <w:bottom w:val="single" w:sz="4" w:space="0" w:color="auto"/>
              <w:right w:val="single" w:sz="4" w:space="0" w:color="auto"/>
            </w:tcBorders>
            <w:shd w:val="clear" w:color="000000" w:fill="FFFFFF"/>
            <w:noWrap/>
            <w:vAlign w:val="center"/>
            <w:hideMark/>
          </w:tcPr>
          <w:p w14:paraId="634E21D7"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34B2EE30"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153A2E" w14:textId="77777777" w:rsidR="00B60DF8" w:rsidRPr="00B60DF8" w:rsidRDefault="00B60DF8" w:rsidP="00B60DF8">
            <w:pPr>
              <w:jc w:val="right"/>
              <w:rPr>
                <w:szCs w:val="24"/>
                <w:u w:val="none"/>
                <w:lang w:eastAsia="lv-LV"/>
              </w:rPr>
            </w:pPr>
            <w:r w:rsidRPr="00B60DF8">
              <w:rPr>
                <w:szCs w:val="24"/>
                <w:u w:val="none"/>
                <w:lang w:eastAsia="lv-LV"/>
              </w:rPr>
              <w:t>25.10.2028</w:t>
            </w:r>
          </w:p>
        </w:tc>
        <w:tc>
          <w:tcPr>
            <w:tcW w:w="1353" w:type="dxa"/>
            <w:tcBorders>
              <w:top w:val="nil"/>
              <w:left w:val="nil"/>
              <w:bottom w:val="single" w:sz="4" w:space="0" w:color="auto"/>
              <w:right w:val="single" w:sz="4" w:space="0" w:color="auto"/>
            </w:tcBorders>
            <w:shd w:val="clear" w:color="000000" w:fill="FFFFFF"/>
            <w:noWrap/>
            <w:vAlign w:val="center"/>
            <w:hideMark/>
          </w:tcPr>
          <w:p w14:paraId="4A65F51D"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7943DC" w14:textId="77777777" w:rsidR="00B60DF8" w:rsidRPr="00B60DF8" w:rsidRDefault="00B60DF8" w:rsidP="00B60DF8">
            <w:pPr>
              <w:jc w:val="center"/>
              <w:rPr>
                <w:szCs w:val="24"/>
                <w:u w:val="none"/>
                <w:lang w:eastAsia="lv-LV"/>
              </w:rPr>
            </w:pPr>
            <w:r w:rsidRPr="00B60DF8">
              <w:rPr>
                <w:szCs w:val="24"/>
                <w:u w:val="none"/>
                <w:lang w:eastAsia="lv-LV"/>
              </w:rPr>
              <w:t>2700.00</w:t>
            </w:r>
          </w:p>
        </w:tc>
        <w:tc>
          <w:tcPr>
            <w:tcW w:w="1418" w:type="dxa"/>
            <w:tcBorders>
              <w:top w:val="nil"/>
              <w:left w:val="nil"/>
              <w:bottom w:val="single" w:sz="4" w:space="0" w:color="auto"/>
              <w:right w:val="single" w:sz="4" w:space="0" w:color="auto"/>
            </w:tcBorders>
            <w:shd w:val="clear" w:color="000000" w:fill="FFFFFF"/>
            <w:noWrap/>
            <w:vAlign w:val="center"/>
            <w:hideMark/>
          </w:tcPr>
          <w:p w14:paraId="7B2D1F18"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D0EC333" w14:textId="77777777" w:rsidR="00B60DF8" w:rsidRPr="00B60DF8" w:rsidRDefault="00B60DF8" w:rsidP="00B60DF8">
            <w:pPr>
              <w:jc w:val="center"/>
              <w:rPr>
                <w:szCs w:val="24"/>
                <w:u w:val="none"/>
                <w:lang w:eastAsia="lv-LV"/>
              </w:rPr>
            </w:pPr>
            <w:r w:rsidRPr="00B60DF8">
              <w:rPr>
                <w:szCs w:val="24"/>
                <w:u w:val="none"/>
                <w:lang w:eastAsia="lv-LV"/>
              </w:rPr>
              <w:t>13.32</w:t>
            </w:r>
          </w:p>
        </w:tc>
        <w:tc>
          <w:tcPr>
            <w:tcW w:w="1701" w:type="dxa"/>
            <w:tcBorders>
              <w:top w:val="nil"/>
              <w:left w:val="nil"/>
              <w:bottom w:val="single" w:sz="4" w:space="0" w:color="auto"/>
              <w:right w:val="single" w:sz="4" w:space="0" w:color="auto"/>
            </w:tcBorders>
            <w:shd w:val="clear" w:color="000000" w:fill="FFFFFF"/>
            <w:noWrap/>
            <w:vAlign w:val="center"/>
            <w:hideMark/>
          </w:tcPr>
          <w:p w14:paraId="0A63292A" w14:textId="77777777" w:rsidR="00B60DF8" w:rsidRPr="00B60DF8" w:rsidRDefault="00B60DF8" w:rsidP="00B60DF8">
            <w:pPr>
              <w:jc w:val="center"/>
              <w:rPr>
                <w:szCs w:val="24"/>
                <w:u w:val="none"/>
                <w:lang w:eastAsia="lv-LV"/>
              </w:rPr>
            </w:pPr>
            <w:r w:rsidRPr="00B60DF8">
              <w:rPr>
                <w:szCs w:val="24"/>
                <w:u w:val="none"/>
                <w:lang w:eastAsia="lv-LV"/>
              </w:rPr>
              <w:t>163.32</w:t>
            </w:r>
          </w:p>
        </w:tc>
        <w:tc>
          <w:tcPr>
            <w:tcW w:w="791" w:type="dxa"/>
            <w:tcBorders>
              <w:top w:val="nil"/>
              <w:left w:val="nil"/>
              <w:bottom w:val="single" w:sz="4" w:space="0" w:color="auto"/>
              <w:right w:val="single" w:sz="4" w:space="0" w:color="auto"/>
            </w:tcBorders>
            <w:shd w:val="clear" w:color="000000" w:fill="FFFFFF"/>
            <w:noWrap/>
            <w:vAlign w:val="center"/>
            <w:hideMark/>
          </w:tcPr>
          <w:p w14:paraId="192ED520"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647520DC"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687ECE" w14:textId="77777777" w:rsidR="00B60DF8" w:rsidRPr="00B60DF8" w:rsidRDefault="00B60DF8" w:rsidP="00B60DF8">
            <w:pPr>
              <w:jc w:val="right"/>
              <w:rPr>
                <w:szCs w:val="24"/>
                <w:u w:val="none"/>
                <w:lang w:eastAsia="lv-LV"/>
              </w:rPr>
            </w:pPr>
            <w:r w:rsidRPr="00B60DF8">
              <w:rPr>
                <w:szCs w:val="24"/>
                <w:u w:val="none"/>
                <w:lang w:eastAsia="lv-LV"/>
              </w:rPr>
              <w:t>25.11.2028</w:t>
            </w:r>
          </w:p>
        </w:tc>
        <w:tc>
          <w:tcPr>
            <w:tcW w:w="1353" w:type="dxa"/>
            <w:tcBorders>
              <w:top w:val="nil"/>
              <w:left w:val="nil"/>
              <w:bottom w:val="single" w:sz="4" w:space="0" w:color="auto"/>
              <w:right w:val="single" w:sz="4" w:space="0" w:color="auto"/>
            </w:tcBorders>
            <w:shd w:val="clear" w:color="000000" w:fill="FFFFFF"/>
            <w:noWrap/>
            <w:vAlign w:val="center"/>
            <w:hideMark/>
          </w:tcPr>
          <w:p w14:paraId="76D576BB"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38D23A" w14:textId="77777777" w:rsidR="00B60DF8" w:rsidRPr="00B60DF8" w:rsidRDefault="00B60DF8" w:rsidP="00B60DF8">
            <w:pPr>
              <w:jc w:val="center"/>
              <w:rPr>
                <w:szCs w:val="24"/>
                <w:u w:val="none"/>
                <w:lang w:eastAsia="lv-LV"/>
              </w:rPr>
            </w:pPr>
            <w:r w:rsidRPr="00B60DF8">
              <w:rPr>
                <w:szCs w:val="24"/>
                <w:u w:val="none"/>
                <w:lang w:eastAsia="lv-LV"/>
              </w:rPr>
              <w:t>2550.00</w:t>
            </w:r>
          </w:p>
        </w:tc>
        <w:tc>
          <w:tcPr>
            <w:tcW w:w="1418" w:type="dxa"/>
            <w:tcBorders>
              <w:top w:val="nil"/>
              <w:left w:val="nil"/>
              <w:bottom w:val="single" w:sz="4" w:space="0" w:color="auto"/>
              <w:right w:val="single" w:sz="4" w:space="0" w:color="auto"/>
            </w:tcBorders>
            <w:shd w:val="clear" w:color="000000" w:fill="FFFFFF"/>
            <w:noWrap/>
            <w:vAlign w:val="center"/>
            <w:hideMark/>
          </w:tcPr>
          <w:p w14:paraId="7CE5E34B"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A4DA790" w14:textId="77777777" w:rsidR="00B60DF8" w:rsidRPr="00B60DF8" w:rsidRDefault="00B60DF8" w:rsidP="00B60DF8">
            <w:pPr>
              <w:jc w:val="center"/>
              <w:rPr>
                <w:szCs w:val="24"/>
                <w:u w:val="none"/>
                <w:lang w:eastAsia="lv-LV"/>
              </w:rPr>
            </w:pPr>
            <w:r w:rsidRPr="00B60DF8">
              <w:rPr>
                <w:szCs w:val="24"/>
                <w:u w:val="none"/>
                <w:lang w:eastAsia="lv-LV"/>
              </w:rPr>
              <w:t>12.99</w:t>
            </w:r>
          </w:p>
        </w:tc>
        <w:tc>
          <w:tcPr>
            <w:tcW w:w="1701" w:type="dxa"/>
            <w:tcBorders>
              <w:top w:val="nil"/>
              <w:left w:val="nil"/>
              <w:bottom w:val="single" w:sz="4" w:space="0" w:color="auto"/>
              <w:right w:val="single" w:sz="4" w:space="0" w:color="auto"/>
            </w:tcBorders>
            <w:shd w:val="clear" w:color="000000" w:fill="FFFFFF"/>
            <w:noWrap/>
            <w:vAlign w:val="center"/>
            <w:hideMark/>
          </w:tcPr>
          <w:p w14:paraId="302207C5" w14:textId="77777777" w:rsidR="00B60DF8" w:rsidRPr="00B60DF8" w:rsidRDefault="00B60DF8" w:rsidP="00B60DF8">
            <w:pPr>
              <w:jc w:val="center"/>
              <w:rPr>
                <w:szCs w:val="24"/>
                <w:u w:val="none"/>
                <w:lang w:eastAsia="lv-LV"/>
              </w:rPr>
            </w:pPr>
            <w:r w:rsidRPr="00B60DF8">
              <w:rPr>
                <w:szCs w:val="24"/>
                <w:u w:val="none"/>
                <w:lang w:eastAsia="lv-LV"/>
              </w:rPr>
              <w:t>162.99</w:t>
            </w:r>
          </w:p>
        </w:tc>
        <w:tc>
          <w:tcPr>
            <w:tcW w:w="791" w:type="dxa"/>
            <w:tcBorders>
              <w:top w:val="nil"/>
              <w:left w:val="nil"/>
              <w:bottom w:val="single" w:sz="4" w:space="0" w:color="auto"/>
              <w:right w:val="single" w:sz="4" w:space="0" w:color="auto"/>
            </w:tcBorders>
            <w:shd w:val="clear" w:color="000000" w:fill="FFFFFF"/>
            <w:noWrap/>
            <w:vAlign w:val="center"/>
            <w:hideMark/>
          </w:tcPr>
          <w:p w14:paraId="2490DCD8"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7F09688F"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7A8251" w14:textId="77777777" w:rsidR="00B60DF8" w:rsidRPr="00B60DF8" w:rsidRDefault="00B60DF8" w:rsidP="00B60DF8">
            <w:pPr>
              <w:jc w:val="right"/>
              <w:rPr>
                <w:szCs w:val="24"/>
                <w:u w:val="none"/>
                <w:lang w:eastAsia="lv-LV"/>
              </w:rPr>
            </w:pPr>
            <w:r w:rsidRPr="00B60DF8">
              <w:rPr>
                <w:szCs w:val="24"/>
                <w:u w:val="none"/>
                <w:lang w:eastAsia="lv-LV"/>
              </w:rPr>
              <w:t>25.12.2028</w:t>
            </w:r>
          </w:p>
        </w:tc>
        <w:tc>
          <w:tcPr>
            <w:tcW w:w="1353" w:type="dxa"/>
            <w:tcBorders>
              <w:top w:val="nil"/>
              <w:left w:val="nil"/>
              <w:bottom w:val="single" w:sz="4" w:space="0" w:color="auto"/>
              <w:right w:val="single" w:sz="4" w:space="0" w:color="auto"/>
            </w:tcBorders>
            <w:shd w:val="clear" w:color="000000" w:fill="FFFFFF"/>
            <w:noWrap/>
            <w:vAlign w:val="center"/>
            <w:hideMark/>
          </w:tcPr>
          <w:p w14:paraId="02E65AEF"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3B3FE4" w14:textId="77777777" w:rsidR="00B60DF8" w:rsidRPr="00B60DF8" w:rsidRDefault="00B60DF8" w:rsidP="00B60DF8">
            <w:pPr>
              <w:jc w:val="center"/>
              <w:rPr>
                <w:szCs w:val="24"/>
                <w:u w:val="none"/>
                <w:lang w:eastAsia="lv-LV"/>
              </w:rPr>
            </w:pPr>
            <w:r w:rsidRPr="00B60DF8">
              <w:rPr>
                <w:szCs w:val="24"/>
                <w:u w:val="none"/>
                <w:lang w:eastAsia="lv-LV"/>
              </w:rPr>
              <w:t>2400.00</w:t>
            </w:r>
          </w:p>
        </w:tc>
        <w:tc>
          <w:tcPr>
            <w:tcW w:w="1418" w:type="dxa"/>
            <w:tcBorders>
              <w:top w:val="nil"/>
              <w:left w:val="nil"/>
              <w:bottom w:val="single" w:sz="4" w:space="0" w:color="auto"/>
              <w:right w:val="single" w:sz="4" w:space="0" w:color="auto"/>
            </w:tcBorders>
            <w:shd w:val="clear" w:color="000000" w:fill="FFFFFF"/>
            <w:noWrap/>
            <w:vAlign w:val="center"/>
            <w:hideMark/>
          </w:tcPr>
          <w:p w14:paraId="2E0EE918"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D111158" w14:textId="77777777" w:rsidR="00B60DF8" w:rsidRPr="00B60DF8" w:rsidRDefault="00B60DF8" w:rsidP="00B60DF8">
            <w:pPr>
              <w:jc w:val="center"/>
              <w:rPr>
                <w:szCs w:val="24"/>
                <w:u w:val="none"/>
                <w:lang w:eastAsia="lv-LV"/>
              </w:rPr>
            </w:pPr>
            <w:r w:rsidRPr="00B60DF8">
              <w:rPr>
                <w:szCs w:val="24"/>
                <w:u w:val="none"/>
                <w:lang w:eastAsia="lv-LV"/>
              </w:rPr>
              <w:t>11.84</w:t>
            </w:r>
          </w:p>
        </w:tc>
        <w:tc>
          <w:tcPr>
            <w:tcW w:w="1701" w:type="dxa"/>
            <w:tcBorders>
              <w:top w:val="nil"/>
              <w:left w:val="nil"/>
              <w:bottom w:val="single" w:sz="4" w:space="0" w:color="auto"/>
              <w:right w:val="single" w:sz="4" w:space="0" w:color="auto"/>
            </w:tcBorders>
            <w:shd w:val="clear" w:color="000000" w:fill="FFFFFF"/>
            <w:noWrap/>
            <w:vAlign w:val="center"/>
            <w:hideMark/>
          </w:tcPr>
          <w:p w14:paraId="62D3055A" w14:textId="77777777" w:rsidR="00B60DF8" w:rsidRPr="00B60DF8" w:rsidRDefault="00B60DF8" w:rsidP="00B60DF8">
            <w:pPr>
              <w:jc w:val="center"/>
              <w:rPr>
                <w:szCs w:val="24"/>
                <w:u w:val="none"/>
                <w:lang w:eastAsia="lv-LV"/>
              </w:rPr>
            </w:pPr>
            <w:r w:rsidRPr="00B60DF8">
              <w:rPr>
                <w:szCs w:val="24"/>
                <w:u w:val="none"/>
                <w:lang w:eastAsia="lv-LV"/>
              </w:rPr>
              <w:t>161.84</w:t>
            </w:r>
          </w:p>
        </w:tc>
        <w:tc>
          <w:tcPr>
            <w:tcW w:w="791" w:type="dxa"/>
            <w:tcBorders>
              <w:top w:val="nil"/>
              <w:left w:val="nil"/>
              <w:bottom w:val="single" w:sz="4" w:space="0" w:color="auto"/>
              <w:right w:val="single" w:sz="4" w:space="0" w:color="auto"/>
            </w:tcBorders>
            <w:shd w:val="clear" w:color="000000" w:fill="FFFFFF"/>
            <w:noWrap/>
            <w:vAlign w:val="center"/>
            <w:hideMark/>
          </w:tcPr>
          <w:p w14:paraId="54814A3A"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55D1CAAF"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FD3FD2" w14:textId="77777777" w:rsidR="00B60DF8" w:rsidRPr="00B60DF8" w:rsidRDefault="00B60DF8" w:rsidP="00B60DF8">
            <w:pPr>
              <w:jc w:val="right"/>
              <w:rPr>
                <w:szCs w:val="24"/>
                <w:u w:val="none"/>
                <w:lang w:eastAsia="lv-LV"/>
              </w:rPr>
            </w:pPr>
            <w:r w:rsidRPr="00B60DF8">
              <w:rPr>
                <w:szCs w:val="24"/>
                <w:u w:val="none"/>
                <w:lang w:eastAsia="lv-LV"/>
              </w:rPr>
              <w:t>25.01.2029</w:t>
            </w:r>
          </w:p>
        </w:tc>
        <w:tc>
          <w:tcPr>
            <w:tcW w:w="1353" w:type="dxa"/>
            <w:tcBorders>
              <w:top w:val="nil"/>
              <w:left w:val="nil"/>
              <w:bottom w:val="single" w:sz="4" w:space="0" w:color="auto"/>
              <w:right w:val="single" w:sz="4" w:space="0" w:color="auto"/>
            </w:tcBorders>
            <w:shd w:val="clear" w:color="000000" w:fill="FFFFFF"/>
            <w:noWrap/>
            <w:vAlign w:val="center"/>
            <w:hideMark/>
          </w:tcPr>
          <w:p w14:paraId="5C861728"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333865" w14:textId="77777777" w:rsidR="00B60DF8" w:rsidRPr="00B60DF8" w:rsidRDefault="00B60DF8" w:rsidP="00B60DF8">
            <w:pPr>
              <w:jc w:val="center"/>
              <w:rPr>
                <w:szCs w:val="24"/>
                <w:u w:val="none"/>
                <w:lang w:eastAsia="lv-LV"/>
              </w:rPr>
            </w:pPr>
            <w:r w:rsidRPr="00B60DF8">
              <w:rPr>
                <w:szCs w:val="24"/>
                <w:u w:val="none"/>
                <w:lang w:eastAsia="lv-LV"/>
              </w:rPr>
              <w:t>2250.00</w:t>
            </w:r>
          </w:p>
        </w:tc>
        <w:tc>
          <w:tcPr>
            <w:tcW w:w="1418" w:type="dxa"/>
            <w:tcBorders>
              <w:top w:val="nil"/>
              <w:left w:val="nil"/>
              <w:bottom w:val="single" w:sz="4" w:space="0" w:color="auto"/>
              <w:right w:val="single" w:sz="4" w:space="0" w:color="auto"/>
            </w:tcBorders>
            <w:shd w:val="clear" w:color="000000" w:fill="FFFFFF"/>
            <w:noWrap/>
            <w:vAlign w:val="center"/>
            <w:hideMark/>
          </w:tcPr>
          <w:p w14:paraId="0B072C86"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D43BC24" w14:textId="77777777" w:rsidR="00B60DF8" w:rsidRPr="00B60DF8" w:rsidRDefault="00B60DF8" w:rsidP="00B60DF8">
            <w:pPr>
              <w:jc w:val="center"/>
              <w:rPr>
                <w:szCs w:val="24"/>
                <w:u w:val="none"/>
                <w:lang w:eastAsia="lv-LV"/>
              </w:rPr>
            </w:pPr>
            <w:r w:rsidRPr="00B60DF8">
              <w:rPr>
                <w:szCs w:val="24"/>
                <w:u w:val="none"/>
                <w:lang w:eastAsia="lv-LV"/>
              </w:rPr>
              <w:t>11.47</w:t>
            </w:r>
          </w:p>
        </w:tc>
        <w:tc>
          <w:tcPr>
            <w:tcW w:w="1701" w:type="dxa"/>
            <w:tcBorders>
              <w:top w:val="nil"/>
              <w:left w:val="nil"/>
              <w:bottom w:val="single" w:sz="4" w:space="0" w:color="auto"/>
              <w:right w:val="single" w:sz="4" w:space="0" w:color="auto"/>
            </w:tcBorders>
            <w:shd w:val="clear" w:color="000000" w:fill="FFFFFF"/>
            <w:noWrap/>
            <w:vAlign w:val="center"/>
            <w:hideMark/>
          </w:tcPr>
          <w:p w14:paraId="1A95720B" w14:textId="77777777" w:rsidR="00B60DF8" w:rsidRPr="00B60DF8" w:rsidRDefault="00B60DF8" w:rsidP="00B60DF8">
            <w:pPr>
              <w:jc w:val="center"/>
              <w:rPr>
                <w:szCs w:val="24"/>
                <w:u w:val="none"/>
                <w:lang w:eastAsia="lv-LV"/>
              </w:rPr>
            </w:pPr>
            <w:r w:rsidRPr="00B60DF8">
              <w:rPr>
                <w:szCs w:val="24"/>
                <w:u w:val="none"/>
                <w:lang w:eastAsia="lv-LV"/>
              </w:rPr>
              <w:t>161.47</w:t>
            </w:r>
          </w:p>
        </w:tc>
        <w:tc>
          <w:tcPr>
            <w:tcW w:w="791" w:type="dxa"/>
            <w:tcBorders>
              <w:top w:val="nil"/>
              <w:left w:val="nil"/>
              <w:bottom w:val="single" w:sz="4" w:space="0" w:color="auto"/>
              <w:right w:val="single" w:sz="4" w:space="0" w:color="auto"/>
            </w:tcBorders>
            <w:shd w:val="clear" w:color="000000" w:fill="FFFFFF"/>
            <w:noWrap/>
            <w:vAlign w:val="center"/>
            <w:hideMark/>
          </w:tcPr>
          <w:p w14:paraId="7244D5FA"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2A74F541"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5986F2" w14:textId="77777777" w:rsidR="00B60DF8" w:rsidRPr="00B60DF8" w:rsidRDefault="00B60DF8" w:rsidP="00B60DF8">
            <w:pPr>
              <w:jc w:val="right"/>
              <w:rPr>
                <w:szCs w:val="24"/>
                <w:u w:val="none"/>
                <w:lang w:eastAsia="lv-LV"/>
              </w:rPr>
            </w:pPr>
            <w:r w:rsidRPr="00B60DF8">
              <w:rPr>
                <w:szCs w:val="24"/>
                <w:u w:val="none"/>
                <w:lang w:eastAsia="lv-LV"/>
              </w:rPr>
              <w:t>25.02.2029</w:t>
            </w:r>
          </w:p>
        </w:tc>
        <w:tc>
          <w:tcPr>
            <w:tcW w:w="1353" w:type="dxa"/>
            <w:tcBorders>
              <w:top w:val="nil"/>
              <w:left w:val="nil"/>
              <w:bottom w:val="single" w:sz="4" w:space="0" w:color="auto"/>
              <w:right w:val="single" w:sz="4" w:space="0" w:color="auto"/>
            </w:tcBorders>
            <w:shd w:val="clear" w:color="000000" w:fill="FFFFFF"/>
            <w:noWrap/>
            <w:vAlign w:val="center"/>
            <w:hideMark/>
          </w:tcPr>
          <w:p w14:paraId="419AD6EB"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33C983" w14:textId="77777777" w:rsidR="00B60DF8" w:rsidRPr="00B60DF8" w:rsidRDefault="00B60DF8" w:rsidP="00B60DF8">
            <w:pPr>
              <w:jc w:val="center"/>
              <w:rPr>
                <w:szCs w:val="24"/>
                <w:u w:val="none"/>
                <w:lang w:eastAsia="lv-LV"/>
              </w:rPr>
            </w:pPr>
            <w:r w:rsidRPr="00B60DF8">
              <w:rPr>
                <w:szCs w:val="24"/>
                <w:u w:val="none"/>
                <w:lang w:eastAsia="lv-LV"/>
              </w:rPr>
              <w:t>2100.00</w:t>
            </w:r>
          </w:p>
        </w:tc>
        <w:tc>
          <w:tcPr>
            <w:tcW w:w="1418" w:type="dxa"/>
            <w:tcBorders>
              <w:top w:val="nil"/>
              <w:left w:val="nil"/>
              <w:bottom w:val="single" w:sz="4" w:space="0" w:color="auto"/>
              <w:right w:val="single" w:sz="4" w:space="0" w:color="auto"/>
            </w:tcBorders>
            <w:shd w:val="clear" w:color="000000" w:fill="FFFFFF"/>
            <w:noWrap/>
            <w:vAlign w:val="center"/>
            <w:hideMark/>
          </w:tcPr>
          <w:p w14:paraId="19C6A61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4DFACBB" w14:textId="77777777" w:rsidR="00B60DF8" w:rsidRPr="00B60DF8" w:rsidRDefault="00B60DF8" w:rsidP="00B60DF8">
            <w:pPr>
              <w:jc w:val="center"/>
              <w:rPr>
                <w:szCs w:val="24"/>
                <w:u w:val="none"/>
                <w:lang w:eastAsia="lv-LV"/>
              </w:rPr>
            </w:pPr>
            <w:r w:rsidRPr="00B60DF8">
              <w:rPr>
                <w:szCs w:val="24"/>
                <w:u w:val="none"/>
                <w:lang w:eastAsia="lv-LV"/>
              </w:rPr>
              <w:t>10.70</w:t>
            </w:r>
          </w:p>
        </w:tc>
        <w:tc>
          <w:tcPr>
            <w:tcW w:w="1701" w:type="dxa"/>
            <w:tcBorders>
              <w:top w:val="nil"/>
              <w:left w:val="nil"/>
              <w:bottom w:val="single" w:sz="4" w:space="0" w:color="auto"/>
              <w:right w:val="single" w:sz="4" w:space="0" w:color="auto"/>
            </w:tcBorders>
            <w:shd w:val="clear" w:color="000000" w:fill="FFFFFF"/>
            <w:noWrap/>
            <w:vAlign w:val="center"/>
            <w:hideMark/>
          </w:tcPr>
          <w:p w14:paraId="43F267FC" w14:textId="77777777" w:rsidR="00B60DF8" w:rsidRPr="00B60DF8" w:rsidRDefault="00B60DF8" w:rsidP="00B60DF8">
            <w:pPr>
              <w:jc w:val="center"/>
              <w:rPr>
                <w:szCs w:val="24"/>
                <w:u w:val="none"/>
                <w:lang w:eastAsia="lv-LV"/>
              </w:rPr>
            </w:pPr>
            <w:r w:rsidRPr="00B60DF8">
              <w:rPr>
                <w:szCs w:val="24"/>
                <w:u w:val="none"/>
                <w:lang w:eastAsia="lv-LV"/>
              </w:rPr>
              <w:t>160.70</w:t>
            </w:r>
          </w:p>
        </w:tc>
        <w:tc>
          <w:tcPr>
            <w:tcW w:w="791" w:type="dxa"/>
            <w:tcBorders>
              <w:top w:val="nil"/>
              <w:left w:val="nil"/>
              <w:bottom w:val="single" w:sz="4" w:space="0" w:color="auto"/>
              <w:right w:val="single" w:sz="4" w:space="0" w:color="auto"/>
            </w:tcBorders>
            <w:shd w:val="clear" w:color="000000" w:fill="FFFFFF"/>
            <w:noWrap/>
            <w:vAlign w:val="center"/>
            <w:hideMark/>
          </w:tcPr>
          <w:p w14:paraId="458C17AC"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0D212601"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F19B4C" w14:textId="77777777" w:rsidR="00B60DF8" w:rsidRPr="00B60DF8" w:rsidRDefault="00B60DF8" w:rsidP="00B60DF8">
            <w:pPr>
              <w:jc w:val="right"/>
              <w:rPr>
                <w:szCs w:val="24"/>
                <w:u w:val="none"/>
                <w:lang w:eastAsia="lv-LV"/>
              </w:rPr>
            </w:pPr>
            <w:r w:rsidRPr="00B60DF8">
              <w:rPr>
                <w:szCs w:val="24"/>
                <w:u w:val="none"/>
                <w:lang w:eastAsia="lv-LV"/>
              </w:rPr>
              <w:t>25.03.2029</w:t>
            </w:r>
          </w:p>
        </w:tc>
        <w:tc>
          <w:tcPr>
            <w:tcW w:w="1353" w:type="dxa"/>
            <w:tcBorders>
              <w:top w:val="nil"/>
              <w:left w:val="nil"/>
              <w:bottom w:val="single" w:sz="4" w:space="0" w:color="auto"/>
              <w:right w:val="single" w:sz="4" w:space="0" w:color="auto"/>
            </w:tcBorders>
            <w:shd w:val="clear" w:color="000000" w:fill="FFFFFF"/>
            <w:noWrap/>
            <w:vAlign w:val="center"/>
            <w:hideMark/>
          </w:tcPr>
          <w:p w14:paraId="46DFA6E6"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129BCD" w14:textId="77777777" w:rsidR="00B60DF8" w:rsidRPr="00B60DF8" w:rsidRDefault="00B60DF8" w:rsidP="00B60DF8">
            <w:pPr>
              <w:jc w:val="center"/>
              <w:rPr>
                <w:szCs w:val="24"/>
                <w:u w:val="none"/>
                <w:lang w:eastAsia="lv-LV"/>
              </w:rPr>
            </w:pPr>
            <w:r w:rsidRPr="00B60DF8">
              <w:rPr>
                <w:szCs w:val="24"/>
                <w:u w:val="none"/>
                <w:lang w:eastAsia="lv-LV"/>
              </w:rPr>
              <w:t>1950.00</w:t>
            </w:r>
          </w:p>
        </w:tc>
        <w:tc>
          <w:tcPr>
            <w:tcW w:w="1418" w:type="dxa"/>
            <w:tcBorders>
              <w:top w:val="nil"/>
              <w:left w:val="nil"/>
              <w:bottom w:val="single" w:sz="4" w:space="0" w:color="auto"/>
              <w:right w:val="single" w:sz="4" w:space="0" w:color="auto"/>
            </w:tcBorders>
            <w:shd w:val="clear" w:color="000000" w:fill="FFFFFF"/>
            <w:noWrap/>
            <w:vAlign w:val="center"/>
            <w:hideMark/>
          </w:tcPr>
          <w:p w14:paraId="1DEFBD93"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148696D" w14:textId="77777777" w:rsidR="00B60DF8" w:rsidRPr="00B60DF8" w:rsidRDefault="00B60DF8" w:rsidP="00B60DF8">
            <w:pPr>
              <w:jc w:val="center"/>
              <w:rPr>
                <w:szCs w:val="24"/>
                <w:u w:val="none"/>
                <w:lang w:eastAsia="lv-LV"/>
              </w:rPr>
            </w:pPr>
            <w:r w:rsidRPr="00B60DF8">
              <w:rPr>
                <w:szCs w:val="24"/>
                <w:u w:val="none"/>
                <w:lang w:eastAsia="lv-LV"/>
              </w:rPr>
              <w:t>8.98</w:t>
            </w:r>
          </w:p>
        </w:tc>
        <w:tc>
          <w:tcPr>
            <w:tcW w:w="1701" w:type="dxa"/>
            <w:tcBorders>
              <w:top w:val="nil"/>
              <w:left w:val="nil"/>
              <w:bottom w:val="single" w:sz="4" w:space="0" w:color="auto"/>
              <w:right w:val="single" w:sz="4" w:space="0" w:color="auto"/>
            </w:tcBorders>
            <w:shd w:val="clear" w:color="000000" w:fill="FFFFFF"/>
            <w:noWrap/>
            <w:vAlign w:val="center"/>
            <w:hideMark/>
          </w:tcPr>
          <w:p w14:paraId="220136D8" w14:textId="77777777" w:rsidR="00B60DF8" w:rsidRPr="00B60DF8" w:rsidRDefault="00B60DF8" w:rsidP="00B60DF8">
            <w:pPr>
              <w:jc w:val="center"/>
              <w:rPr>
                <w:szCs w:val="24"/>
                <w:u w:val="none"/>
                <w:lang w:eastAsia="lv-LV"/>
              </w:rPr>
            </w:pPr>
            <w:r w:rsidRPr="00B60DF8">
              <w:rPr>
                <w:szCs w:val="24"/>
                <w:u w:val="none"/>
                <w:lang w:eastAsia="lv-LV"/>
              </w:rPr>
              <w:t>158.98</w:t>
            </w:r>
          </w:p>
        </w:tc>
        <w:tc>
          <w:tcPr>
            <w:tcW w:w="791" w:type="dxa"/>
            <w:tcBorders>
              <w:top w:val="nil"/>
              <w:left w:val="nil"/>
              <w:bottom w:val="single" w:sz="4" w:space="0" w:color="auto"/>
              <w:right w:val="single" w:sz="4" w:space="0" w:color="auto"/>
            </w:tcBorders>
            <w:shd w:val="clear" w:color="000000" w:fill="FFFFFF"/>
            <w:noWrap/>
            <w:vAlign w:val="center"/>
            <w:hideMark/>
          </w:tcPr>
          <w:p w14:paraId="23A1B172" w14:textId="77777777" w:rsidR="00B60DF8" w:rsidRPr="00B60DF8" w:rsidRDefault="00B60DF8" w:rsidP="00B60DF8">
            <w:pPr>
              <w:jc w:val="center"/>
              <w:rPr>
                <w:szCs w:val="24"/>
                <w:u w:val="none"/>
                <w:lang w:eastAsia="lv-LV"/>
              </w:rPr>
            </w:pPr>
            <w:r w:rsidRPr="00B60DF8">
              <w:rPr>
                <w:szCs w:val="24"/>
                <w:u w:val="none"/>
                <w:lang w:eastAsia="lv-LV"/>
              </w:rPr>
              <w:t>28</w:t>
            </w:r>
          </w:p>
        </w:tc>
      </w:tr>
      <w:tr w:rsidR="00B60DF8" w:rsidRPr="00B60DF8" w14:paraId="52880EEB"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BBA1B2" w14:textId="77777777" w:rsidR="00B60DF8" w:rsidRPr="00B60DF8" w:rsidRDefault="00B60DF8" w:rsidP="00B60DF8">
            <w:pPr>
              <w:jc w:val="right"/>
              <w:rPr>
                <w:szCs w:val="24"/>
                <w:u w:val="none"/>
                <w:lang w:eastAsia="lv-LV"/>
              </w:rPr>
            </w:pPr>
            <w:r w:rsidRPr="00B60DF8">
              <w:rPr>
                <w:szCs w:val="24"/>
                <w:u w:val="none"/>
                <w:lang w:eastAsia="lv-LV"/>
              </w:rPr>
              <w:t>25.04.2029</w:t>
            </w:r>
          </w:p>
        </w:tc>
        <w:tc>
          <w:tcPr>
            <w:tcW w:w="1353" w:type="dxa"/>
            <w:tcBorders>
              <w:top w:val="nil"/>
              <w:left w:val="nil"/>
              <w:bottom w:val="single" w:sz="4" w:space="0" w:color="auto"/>
              <w:right w:val="single" w:sz="4" w:space="0" w:color="auto"/>
            </w:tcBorders>
            <w:shd w:val="clear" w:color="000000" w:fill="FFFFFF"/>
            <w:noWrap/>
            <w:vAlign w:val="center"/>
            <w:hideMark/>
          </w:tcPr>
          <w:p w14:paraId="7836FF61"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F024A5" w14:textId="77777777" w:rsidR="00B60DF8" w:rsidRPr="00B60DF8" w:rsidRDefault="00B60DF8" w:rsidP="00B60DF8">
            <w:pPr>
              <w:jc w:val="center"/>
              <w:rPr>
                <w:szCs w:val="24"/>
                <w:u w:val="none"/>
                <w:lang w:eastAsia="lv-LV"/>
              </w:rPr>
            </w:pPr>
            <w:r w:rsidRPr="00B60DF8">
              <w:rPr>
                <w:szCs w:val="24"/>
                <w:u w:val="none"/>
                <w:lang w:eastAsia="lv-LV"/>
              </w:rPr>
              <w:t>1800.00</w:t>
            </w:r>
          </w:p>
        </w:tc>
        <w:tc>
          <w:tcPr>
            <w:tcW w:w="1418" w:type="dxa"/>
            <w:tcBorders>
              <w:top w:val="nil"/>
              <w:left w:val="nil"/>
              <w:bottom w:val="single" w:sz="4" w:space="0" w:color="auto"/>
              <w:right w:val="single" w:sz="4" w:space="0" w:color="auto"/>
            </w:tcBorders>
            <w:shd w:val="clear" w:color="000000" w:fill="FFFFFF"/>
            <w:noWrap/>
            <w:vAlign w:val="center"/>
            <w:hideMark/>
          </w:tcPr>
          <w:p w14:paraId="47BACA3F"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3EDB9E9" w14:textId="77777777" w:rsidR="00B60DF8" w:rsidRPr="00B60DF8" w:rsidRDefault="00B60DF8" w:rsidP="00B60DF8">
            <w:pPr>
              <w:jc w:val="center"/>
              <w:rPr>
                <w:szCs w:val="24"/>
                <w:u w:val="none"/>
                <w:lang w:eastAsia="lv-LV"/>
              </w:rPr>
            </w:pPr>
            <w:r w:rsidRPr="00B60DF8">
              <w:rPr>
                <w:szCs w:val="24"/>
                <w:u w:val="none"/>
                <w:lang w:eastAsia="lv-LV"/>
              </w:rPr>
              <w:t>9.17</w:t>
            </w:r>
          </w:p>
        </w:tc>
        <w:tc>
          <w:tcPr>
            <w:tcW w:w="1701" w:type="dxa"/>
            <w:tcBorders>
              <w:top w:val="nil"/>
              <w:left w:val="nil"/>
              <w:bottom w:val="single" w:sz="4" w:space="0" w:color="auto"/>
              <w:right w:val="single" w:sz="4" w:space="0" w:color="auto"/>
            </w:tcBorders>
            <w:shd w:val="clear" w:color="000000" w:fill="FFFFFF"/>
            <w:noWrap/>
            <w:vAlign w:val="center"/>
            <w:hideMark/>
          </w:tcPr>
          <w:p w14:paraId="3202167B" w14:textId="77777777" w:rsidR="00B60DF8" w:rsidRPr="00B60DF8" w:rsidRDefault="00B60DF8" w:rsidP="00B60DF8">
            <w:pPr>
              <w:jc w:val="center"/>
              <w:rPr>
                <w:szCs w:val="24"/>
                <w:u w:val="none"/>
                <w:lang w:eastAsia="lv-LV"/>
              </w:rPr>
            </w:pPr>
            <w:r w:rsidRPr="00B60DF8">
              <w:rPr>
                <w:szCs w:val="24"/>
                <w:u w:val="none"/>
                <w:lang w:eastAsia="lv-LV"/>
              </w:rPr>
              <w:t>159.17</w:t>
            </w:r>
          </w:p>
        </w:tc>
        <w:tc>
          <w:tcPr>
            <w:tcW w:w="791" w:type="dxa"/>
            <w:tcBorders>
              <w:top w:val="nil"/>
              <w:left w:val="nil"/>
              <w:bottom w:val="single" w:sz="4" w:space="0" w:color="auto"/>
              <w:right w:val="single" w:sz="4" w:space="0" w:color="auto"/>
            </w:tcBorders>
            <w:shd w:val="clear" w:color="000000" w:fill="FFFFFF"/>
            <w:noWrap/>
            <w:vAlign w:val="center"/>
            <w:hideMark/>
          </w:tcPr>
          <w:p w14:paraId="152549AC"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4782E013"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B1397E" w14:textId="77777777" w:rsidR="00B60DF8" w:rsidRPr="00B60DF8" w:rsidRDefault="00B60DF8" w:rsidP="00B60DF8">
            <w:pPr>
              <w:jc w:val="right"/>
              <w:rPr>
                <w:szCs w:val="24"/>
                <w:u w:val="none"/>
                <w:lang w:eastAsia="lv-LV"/>
              </w:rPr>
            </w:pPr>
            <w:r w:rsidRPr="00B60DF8">
              <w:rPr>
                <w:szCs w:val="24"/>
                <w:u w:val="none"/>
                <w:lang w:eastAsia="lv-LV"/>
              </w:rPr>
              <w:t>25.05.2029</w:t>
            </w:r>
          </w:p>
        </w:tc>
        <w:tc>
          <w:tcPr>
            <w:tcW w:w="1353" w:type="dxa"/>
            <w:tcBorders>
              <w:top w:val="nil"/>
              <w:left w:val="nil"/>
              <w:bottom w:val="single" w:sz="4" w:space="0" w:color="auto"/>
              <w:right w:val="single" w:sz="4" w:space="0" w:color="auto"/>
            </w:tcBorders>
            <w:shd w:val="clear" w:color="000000" w:fill="FFFFFF"/>
            <w:noWrap/>
            <w:vAlign w:val="center"/>
            <w:hideMark/>
          </w:tcPr>
          <w:p w14:paraId="51F774BC"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462199" w14:textId="77777777" w:rsidR="00B60DF8" w:rsidRPr="00B60DF8" w:rsidRDefault="00B60DF8" w:rsidP="00B60DF8">
            <w:pPr>
              <w:jc w:val="center"/>
              <w:rPr>
                <w:szCs w:val="24"/>
                <w:u w:val="none"/>
                <w:lang w:eastAsia="lv-LV"/>
              </w:rPr>
            </w:pPr>
            <w:r w:rsidRPr="00B60DF8">
              <w:rPr>
                <w:szCs w:val="24"/>
                <w:u w:val="none"/>
                <w:lang w:eastAsia="lv-LV"/>
              </w:rPr>
              <w:t>1650.00</w:t>
            </w:r>
          </w:p>
        </w:tc>
        <w:tc>
          <w:tcPr>
            <w:tcW w:w="1418" w:type="dxa"/>
            <w:tcBorders>
              <w:top w:val="nil"/>
              <w:left w:val="nil"/>
              <w:bottom w:val="single" w:sz="4" w:space="0" w:color="auto"/>
              <w:right w:val="single" w:sz="4" w:space="0" w:color="auto"/>
            </w:tcBorders>
            <w:shd w:val="clear" w:color="000000" w:fill="FFFFFF"/>
            <w:noWrap/>
            <w:vAlign w:val="center"/>
            <w:hideMark/>
          </w:tcPr>
          <w:p w14:paraId="2683A122"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2C951D2" w14:textId="77777777" w:rsidR="00B60DF8" w:rsidRPr="00B60DF8" w:rsidRDefault="00B60DF8" w:rsidP="00B60DF8">
            <w:pPr>
              <w:jc w:val="center"/>
              <w:rPr>
                <w:szCs w:val="24"/>
                <w:u w:val="none"/>
                <w:lang w:eastAsia="lv-LV"/>
              </w:rPr>
            </w:pPr>
            <w:r w:rsidRPr="00B60DF8">
              <w:rPr>
                <w:szCs w:val="24"/>
                <w:u w:val="none"/>
                <w:lang w:eastAsia="lv-LV"/>
              </w:rPr>
              <w:t>8.14</w:t>
            </w:r>
          </w:p>
        </w:tc>
        <w:tc>
          <w:tcPr>
            <w:tcW w:w="1701" w:type="dxa"/>
            <w:tcBorders>
              <w:top w:val="nil"/>
              <w:left w:val="nil"/>
              <w:bottom w:val="single" w:sz="4" w:space="0" w:color="auto"/>
              <w:right w:val="single" w:sz="4" w:space="0" w:color="auto"/>
            </w:tcBorders>
            <w:shd w:val="clear" w:color="000000" w:fill="FFFFFF"/>
            <w:noWrap/>
            <w:vAlign w:val="center"/>
            <w:hideMark/>
          </w:tcPr>
          <w:p w14:paraId="2054AF2C" w14:textId="77777777" w:rsidR="00B60DF8" w:rsidRPr="00B60DF8" w:rsidRDefault="00B60DF8" w:rsidP="00B60DF8">
            <w:pPr>
              <w:jc w:val="center"/>
              <w:rPr>
                <w:szCs w:val="24"/>
                <w:u w:val="none"/>
                <w:lang w:eastAsia="lv-LV"/>
              </w:rPr>
            </w:pPr>
            <w:r w:rsidRPr="00B60DF8">
              <w:rPr>
                <w:szCs w:val="24"/>
                <w:u w:val="none"/>
                <w:lang w:eastAsia="lv-LV"/>
              </w:rPr>
              <w:t>158.14</w:t>
            </w:r>
          </w:p>
        </w:tc>
        <w:tc>
          <w:tcPr>
            <w:tcW w:w="791" w:type="dxa"/>
            <w:tcBorders>
              <w:top w:val="nil"/>
              <w:left w:val="nil"/>
              <w:bottom w:val="single" w:sz="4" w:space="0" w:color="auto"/>
              <w:right w:val="single" w:sz="4" w:space="0" w:color="auto"/>
            </w:tcBorders>
            <w:shd w:val="clear" w:color="000000" w:fill="FFFFFF"/>
            <w:noWrap/>
            <w:vAlign w:val="center"/>
            <w:hideMark/>
          </w:tcPr>
          <w:p w14:paraId="6BD0E234"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78933A58"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DB040F" w14:textId="77777777" w:rsidR="00B60DF8" w:rsidRPr="00B60DF8" w:rsidRDefault="00B60DF8" w:rsidP="00B60DF8">
            <w:pPr>
              <w:jc w:val="right"/>
              <w:rPr>
                <w:szCs w:val="24"/>
                <w:u w:val="none"/>
                <w:lang w:eastAsia="lv-LV"/>
              </w:rPr>
            </w:pPr>
            <w:r w:rsidRPr="00B60DF8">
              <w:rPr>
                <w:szCs w:val="24"/>
                <w:u w:val="none"/>
                <w:lang w:eastAsia="lv-LV"/>
              </w:rPr>
              <w:t>25.06.2029</w:t>
            </w:r>
          </w:p>
        </w:tc>
        <w:tc>
          <w:tcPr>
            <w:tcW w:w="1353" w:type="dxa"/>
            <w:tcBorders>
              <w:top w:val="nil"/>
              <w:left w:val="nil"/>
              <w:bottom w:val="single" w:sz="4" w:space="0" w:color="auto"/>
              <w:right w:val="single" w:sz="4" w:space="0" w:color="auto"/>
            </w:tcBorders>
            <w:shd w:val="clear" w:color="000000" w:fill="FFFFFF"/>
            <w:noWrap/>
            <w:vAlign w:val="center"/>
            <w:hideMark/>
          </w:tcPr>
          <w:p w14:paraId="27376E0C"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85777D" w14:textId="77777777" w:rsidR="00B60DF8" w:rsidRPr="00B60DF8" w:rsidRDefault="00B60DF8" w:rsidP="00B60DF8">
            <w:pPr>
              <w:jc w:val="center"/>
              <w:rPr>
                <w:szCs w:val="24"/>
                <w:u w:val="none"/>
                <w:lang w:eastAsia="lv-LV"/>
              </w:rPr>
            </w:pPr>
            <w:r w:rsidRPr="00B60DF8">
              <w:rPr>
                <w:szCs w:val="24"/>
                <w:u w:val="none"/>
                <w:lang w:eastAsia="lv-LV"/>
              </w:rPr>
              <w:t>1500.00</w:t>
            </w:r>
          </w:p>
        </w:tc>
        <w:tc>
          <w:tcPr>
            <w:tcW w:w="1418" w:type="dxa"/>
            <w:tcBorders>
              <w:top w:val="nil"/>
              <w:left w:val="nil"/>
              <w:bottom w:val="single" w:sz="4" w:space="0" w:color="auto"/>
              <w:right w:val="single" w:sz="4" w:space="0" w:color="auto"/>
            </w:tcBorders>
            <w:shd w:val="clear" w:color="000000" w:fill="FFFFFF"/>
            <w:noWrap/>
            <w:vAlign w:val="center"/>
            <w:hideMark/>
          </w:tcPr>
          <w:p w14:paraId="5F45B892"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0C6A1CB" w14:textId="77777777" w:rsidR="00B60DF8" w:rsidRPr="00B60DF8" w:rsidRDefault="00B60DF8" w:rsidP="00B60DF8">
            <w:pPr>
              <w:jc w:val="center"/>
              <w:rPr>
                <w:szCs w:val="24"/>
                <w:u w:val="none"/>
                <w:lang w:eastAsia="lv-LV"/>
              </w:rPr>
            </w:pPr>
            <w:r w:rsidRPr="00B60DF8">
              <w:rPr>
                <w:szCs w:val="24"/>
                <w:u w:val="none"/>
                <w:lang w:eastAsia="lv-LV"/>
              </w:rPr>
              <w:t>7.64</w:t>
            </w:r>
          </w:p>
        </w:tc>
        <w:tc>
          <w:tcPr>
            <w:tcW w:w="1701" w:type="dxa"/>
            <w:tcBorders>
              <w:top w:val="nil"/>
              <w:left w:val="nil"/>
              <w:bottom w:val="single" w:sz="4" w:space="0" w:color="auto"/>
              <w:right w:val="single" w:sz="4" w:space="0" w:color="auto"/>
            </w:tcBorders>
            <w:shd w:val="clear" w:color="000000" w:fill="FFFFFF"/>
            <w:noWrap/>
            <w:vAlign w:val="center"/>
            <w:hideMark/>
          </w:tcPr>
          <w:p w14:paraId="2F3999AD" w14:textId="77777777" w:rsidR="00B60DF8" w:rsidRPr="00B60DF8" w:rsidRDefault="00B60DF8" w:rsidP="00B60DF8">
            <w:pPr>
              <w:jc w:val="center"/>
              <w:rPr>
                <w:szCs w:val="24"/>
                <w:u w:val="none"/>
                <w:lang w:eastAsia="lv-LV"/>
              </w:rPr>
            </w:pPr>
            <w:r w:rsidRPr="00B60DF8">
              <w:rPr>
                <w:szCs w:val="24"/>
                <w:u w:val="none"/>
                <w:lang w:eastAsia="lv-LV"/>
              </w:rPr>
              <w:t>157.64</w:t>
            </w:r>
          </w:p>
        </w:tc>
        <w:tc>
          <w:tcPr>
            <w:tcW w:w="791" w:type="dxa"/>
            <w:tcBorders>
              <w:top w:val="nil"/>
              <w:left w:val="nil"/>
              <w:bottom w:val="single" w:sz="4" w:space="0" w:color="auto"/>
              <w:right w:val="single" w:sz="4" w:space="0" w:color="auto"/>
            </w:tcBorders>
            <w:shd w:val="clear" w:color="000000" w:fill="FFFFFF"/>
            <w:noWrap/>
            <w:vAlign w:val="center"/>
            <w:hideMark/>
          </w:tcPr>
          <w:p w14:paraId="4FC94CC6"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3D4C2642"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3229D2" w14:textId="77777777" w:rsidR="00B60DF8" w:rsidRPr="00B60DF8" w:rsidRDefault="00B60DF8" w:rsidP="00B60DF8">
            <w:pPr>
              <w:jc w:val="right"/>
              <w:rPr>
                <w:szCs w:val="24"/>
                <w:u w:val="none"/>
                <w:lang w:eastAsia="lv-LV"/>
              </w:rPr>
            </w:pPr>
            <w:r w:rsidRPr="00B60DF8">
              <w:rPr>
                <w:szCs w:val="24"/>
                <w:u w:val="none"/>
                <w:lang w:eastAsia="lv-LV"/>
              </w:rPr>
              <w:t>25.07.2029</w:t>
            </w:r>
          </w:p>
        </w:tc>
        <w:tc>
          <w:tcPr>
            <w:tcW w:w="1353" w:type="dxa"/>
            <w:tcBorders>
              <w:top w:val="nil"/>
              <w:left w:val="nil"/>
              <w:bottom w:val="single" w:sz="4" w:space="0" w:color="auto"/>
              <w:right w:val="single" w:sz="4" w:space="0" w:color="auto"/>
            </w:tcBorders>
            <w:shd w:val="clear" w:color="000000" w:fill="FFFFFF"/>
            <w:noWrap/>
            <w:vAlign w:val="center"/>
            <w:hideMark/>
          </w:tcPr>
          <w:p w14:paraId="767B2DD5"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9A4EB2" w14:textId="77777777" w:rsidR="00B60DF8" w:rsidRPr="00B60DF8" w:rsidRDefault="00B60DF8" w:rsidP="00B60DF8">
            <w:pPr>
              <w:jc w:val="center"/>
              <w:rPr>
                <w:szCs w:val="24"/>
                <w:u w:val="none"/>
                <w:lang w:eastAsia="lv-LV"/>
              </w:rPr>
            </w:pPr>
            <w:r w:rsidRPr="00B60DF8">
              <w:rPr>
                <w:szCs w:val="24"/>
                <w:u w:val="none"/>
                <w:lang w:eastAsia="lv-LV"/>
              </w:rPr>
              <w:t>1350.00</w:t>
            </w:r>
          </w:p>
        </w:tc>
        <w:tc>
          <w:tcPr>
            <w:tcW w:w="1418" w:type="dxa"/>
            <w:tcBorders>
              <w:top w:val="nil"/>
              <w:left w:val="nil"/>
              <w:bottom w:val="single" w:sz="4" w:space="0" w:color="auto"/>
              <w:right w:val="single" w:sz="4" w:space="0" w:color="auto"/>
            </w:tcBorders>
            <w:shd w:val="clear" w:color="000000" w:fill="FFFFFF"/>
            <w:noWrap/>
            <w:vAlign w:val="center"/>
            <w:hideMark/>
          </w:tcPr>
          <w:p w14:paraId="30C9E87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CE8FDEB" w14:textId="77777777" w:rsidR="00B60DF8" w:rsidRPr="00B60DF8" w:rsidRDefault="00B60DF8" w:rsidP="00B60DF8">
            <w:pPr>
              <w:jc w:val="center"/>
              <w:rPr>
                <w:szCs w:val="24"/>
                <w:u w:val="none"/>
                <w:lang w:eastAsia="lv-LV"/>
              </w:rPr>
            </w:pPr>
            <w:r w:rsidRPr="00B60DF8">
              <w:rPr>
                <w:szCs w:val="24"/>
                <w:u w:val="none"/>
                <w:lang w:eastAsia="lv-LV"/>
              </w:rPr>
              <w:t>6.66</w:t>
            </w:r>
          </w:p>
        </w:tc>
        <w:tc>
          <w:tcPr>
            <w:tcW w:w="1701" w:type="dxa"/>
            <w:tcBorders>
              <w:top w:val="nil"/>
              <w:left w:val="nil"/>
              <w:bottom w:val="single" w:sz="4" w:space="0" w:color="auto"/>
              <w:right w:val="single" w:sz="4" w:space="0" w:color="auto"/>
            </w:tcBorders>
            <w:shd w:val="clear" w:color="000000" w:fill="FFFFFF"/>
            <w:noWrap/>
            <w:vAlign w:val="center"/>
            <w:hideMark/>
          </w:tcPr>
          <w:p w14:paraId="2161F98A" w14:textId="77777777" w:rsidR="00B60DF8" w:rsidRPr="00B60DF8" w:rsidRDefault="00B60DF8" w:rsidP="00B60DF8">
            <w:pPr>
              <w:jc w:val="center"/>
              <w:rPr>
                <w:szCs w:val="24"/>
                <w:u w:val="none"/>
                <w:lang w:eastAsia="lv-LV"/>
              </w:rPr>
            </w:pPr>
            <w:r w:rsidRPr="00B60DF8">
              <w:rPr>
                <w:szCs w:val="24"/>
                <w:u w:val="none"/>
                <w:lang w:eastAsia="lv-LV"/>
              </w:rPr>
              <w:t>156.66</w:t>
            </w:r>
          </w:p>
        </w:tc>
        <w:tc>
          <w:tcPr>
            <w:tcW w:w="791" w:type="dxa"/>
            <w:tcBorders>
              <w:top w:val="nil"/>
              <w:left w:val="nil"/>
              <w:bottom w:val="single" w:sz="4" w:space="0" w:color="auto"/>
              <w:right w:val="single" w:sz="4" w:space="0" w:color="auto"/>
            </w:tcBorders>
            <w:shd w:val="clear" w:color="000000" w:fill="FFFFFF"/>
            <w:noWrap/>
            <w:vAlign w:val="center"/>
            <w:hideMark/>
          </w:tcPr>
          <w:p w14:paraId="46AEDC74"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4F6C4A1F"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647CD5" w14:textId="77777777" w:rsidR="00B60DF8" w:rsidRPr="00B60DF8" w:rsidRDefault="00B60DF8" w:rsidP="00B60DF8">
            <w:pPr>
              <w:jc w:val="right"/>
              <w:rPr>
                <w:szCs w:val="24"/>
                <w:u w:val="none"/>
                <w:lang w:eastAsia="lv-LV"/>
              </w:rPr>
            </w:pPr>
            <w:r w:rsidRPr="00B60DF8">
              <w:rPr>
                <w:szCs w:val="24"/>
                <w:u w:val="none"/>
                <w:lang w:eastAsia="lv-LV"/>
              </w:rPr>
              <w:t>25.08.2029</w:t>
            </w:r>
          </w:p>
        </w:tc>
        <w:tc>
          <w:tcPr>
            <w:tcW w:w="1353" w:type="dxa"/>
            <w:tcBorders>
              <w:top w:val="nil"/>
              <w:left w:val="nil"/>
              <w:bottom w:val="single" w:sz="4" w:space="0" w:color="auto"/>
              <w:right w:val="single" w:sz="4" w:space="0" w:color="auto"/>
            </w:tcBorders>
            <w:shd w:val="clear" w:color="000000" w:fill="FFFFFF"/>
            <w:noWrap/>
            <w:vAlign w:val="center"/>
            <w:hideMark/>
          </w:tcPr>
          <w:p w14:paraId="0315BC78"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EBE6D6" w14:textId="77777777" w:rsidR="00B60DF8" w:rsidRPr="00B60DF8" w:rsidRDefault="00B60DF8" w:rsidP="00B60DF8">
            <w:pPr>
              <w:jc w:val="center"/>
              <w:rPr>
                <w:szCs w:val="24"/>
                <w:u w:val="none"/>
                <w:lang w:eastAsia="lv-LV"/>
              </w:rPr>
            </w:pPr>
            <w:r w:rsidRPr="00B60DF8">
              <w:rPr>
                <w:szCs w:val="24"/>
                <w:u w:val="none"/>
                <w:lang w:eastAsia="lv-LV"/>
              </w:rPr>
              <w:t>1200.00</w:t>
            </w:r>
          </w:p>
        </w:tc>
        <w:tc>
          <w:tcPr>
            <w:tcW w:w="1418" w:type="dxa"/>
            <w:tcBorders>
              <w:top w:val="nil"/>
              <w:left w:val="nil"/>
              <w:bottom w:val="single" w:sz="4" w:space="0" w:color="auto"/>
              <w:right w:val="single" w:sz="4" w:space="0" w:color="auto"/>
            </w:tcBorders>
            <w:shd w:val="clear" w:color="000000" w:fill="FFFFFF"/>
            <w:noWrap/>
            <w:vAlign w:val="center"/>
            <w:hideMark/>
          </w:tcPr>
          <w:p w14:paraId="3C039622"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0A3609A" w14:textId="77777777" w:rsidR="00B60DF8" w:rsidRPr="00B60DF8" w:rsidRDefault="00B60DF8" w:rsidP="00B60DF8">
            <w:pPr>
              <w:jc w:val="center"/>
              <w:rPr>
                <w:szCs w:val="24"/>
                <w:u w:val="none"/>
                <w:lang w:eastAsia="lv-LV"/>
              </w:rPr>
            </w:pPr>
            <w:r w:rsidRPr="00B60DF8">
              <w:rPr>
                <w:szCs w:val="24"/>
                <w:u w:val="none"/>
                <w:lang w:eastAsia="lv-LV"/>
              </w:rPr>
              <w:t>6.12</w:t>
            </w:r>
          </w:p>
        </w:tc>
        <w:tc>
          <w:tcPr>
            <w:tcW w:w="1701" w:type="dxa"/>
            <w:tcBorders>
              <w:top w:val="nil"/>
              <w:left w:val="nil"/>
              <w:bottom w:val="single" w:sz="4" w:space="0" w:color="auto"/>
              <w:right w:val="single" w:sz="4" w:space="0" w:color="auto"/>
            </w:tcBorders>
            <w:shd w:val="clear" w:color="000000" w:fill="FFFFFF"/>
            <w:noWrap/>
            <w:vAlign w:val="center"/>
            <w:hideMark/>
          </w:tcPr>
          <w:p w14:paraId="46BDF45F" w14:textId="77777777" w:rsidR="00B60DF8" w:rsidRPr="00B60DF8" w:rsidRDefault="00B60DF8" w:rsidP="00B60DF8">
            <w:pPr>
              <w:jc w:val="center"/>
              <w:rPr>
                <w:szCs w:val="24"/>
                <w:u w:val="none"/>
                <w:lang w:eastAsia="lv-LV"/>
              </w:rPr>
            </w:pPr>
            <w:r w:rsidRPr="00B60DF8">
              <w:rPr>
                <w:szCs w:val="24"/>
                <w:u w:val="none"/>
                <w:lang w:eastAsia="lv-LV"/>
              </w:rPr>
              <w:t>156.12</w:t>
            </w:r>
          </w:p>
        </w:tc>
        <w:tc>
          <w:tcPr>
            <w:tcW w:w="791" w:type="dxa"/>
            <w:tcBorders>
              <w:top w:val="nil"/>
              <w:left w:val="nil"/>
              <w:bottom w:val="single" w:sz="4" w:space="0" w:color="auto"/>
              <w:right w:val="single" w:sz="4" w:space="0" w:color="auto"/>
            </w:tcBorders>
            <w:shd w:val="clear" w:color="000000" w:fill="FFFFFF"/>
            <w:noWrap/>
            <w:vAlign w:val="center"/>
            <w:hideMark/>
          </w:tcPr>
          <w:p w14:paraId="0054C73E"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5CBE420C"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6474BD" w14:textId="77777777" w:rsidR="00B60DF8" w:rsidRPr="00B60DF8" w:rsidRDefault="00B60DF8" w:rsidP="00B60DF8">
            <w:pPr>
              <w:jc w:val="right"/>
              <w:rPr>
                <w:szCs w:val="24"/>
                <w:u w:val="none"/>
                <w:lang w:eastAsia="lv-LV"/>
              </w:rPr>
            </w:pPr>
            <w:r w:rsidRPr="00B60DF8">
              <w:rPr>
                <w:szCs w:val="24"/>
                <w:u w:val="none"/>
                <w:lang w:eastAsia="lv-LV"/>
              </w:rPr>
              <w:lastRenderedPageBreak/>
              <w:t>25.09.2029</w:t>
            </w:r>
          </w:p>
        </w:tc>
        <w:tc>
          <w:tcPr>
            <w:tcW w:w="1353" w:type="dxa"/>
            <w:tcBorders>
              <w:top w:val="nil"/>
              <w:left w:val="nil"/>
              <w:bottom w:val="single" w:sz="4" w:space="0" w:color="auto"/>
              <w:right w:val="single" w:sz="4" w:space="0" w:color="auto"/>
            </w:tcBorders>
            <w:shd w:val="clear" w:color="000000" w:fill="FFFFFF"/>
            <w:noWrap/>
            <w:vAlign w:val="center"/>
            <w:hideMark/>
          </w:tcPr>
          <w:p w14:paraId="10DF20A0"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F342CF" w14:textId="77777777" w:rsidR="00B60DF8" w:rsidRPr="00B60DF8" w:rsidRDefault="00B60DF8" w:rsidP="00B60DF8">
            <w:pPr>
              <w:jc w:val="center"/>
              <w:rPr>
                <w:szCs w:val="24"/>
                <w:u w:val="none"/>
                <w:lang w:eastAsia="lv-LV"/>
              </w:rPr>
            </w:pPr>
            <w:r w:rsidRPr="00B60DF8">
              <w:rPr>
                <w:szCs w:val="24"/>
                <w:u w:val="none"/>
                <w:lang w:eastAsia="lv-LV"/>
              </w:rPr>
              <w:t>1050.00</w:t>
            </w:r>
          </w:p>
        </w:tc>
        <w:tc>
          <w:tcPr>
            <w:tcW w:w="1418" w:type="dxa"/>
            <w:tcBorders>
              <w:top w:val="nil"/>
              <w:left w:val="nil"/>
              <w:bottom w:val="single" w:sz="4" w:space="0" w:color="auto"/>
              <w:right w:val="single" w:sz="4" w:space="0" w:color="auto"/>
            </w:tcBorders>
            <w:shd w:val="clear" w:color="000000" w:fill="FFFFFF"/>
            <w:noWrap/>
            <w:vAlign w:val="center"/>
            <w:hideMark/>
          </w:tcPr>
          <w:p w14:paraId="4156F13E"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F719C88" w14:textId="77777777" w:rsidR="00B60DF8" w:rsidRPr="00B60DF8" w:rsidRDefault="00B60DF8" w:rsidP="00B60DF8">
            <w:pPr>
              <w:jc w:val="center"/>
              <w:rPr>
                <w:szCs w:val="24"/>
                <w:u w:val="none"/>
                <w:lang w:eastAsia="lv-LV"/>
              </w:rPr>
            </w:pPr>
            <w:r w:rsidRPr="00B60DF8">
              <w:rPr>
                <w:szCs w:val="24"/>
                <w:u w:val="none"/>
                <w:lang w:eastAsia="lv-LV"/>
              </w:rPr>
              <w:t>5.35</w:t>
            </w:r>
          </w:p>
        </w:tc>
        <w:tc>
          <w:tcPr>
            <w:tcW w:w="1701" w:type="dxa"/>
            <w:tcBorders>
              <w:top w:val="nil"/>
              <w:left w:val="nil"/>
              <w:bottom w:val="single" w:sz="4" w:space="0" w:color="auto"/>
              <w:right w:val="single" w:sz="4" w:space="0" w:color="auto"/>
            </w:tcBorders>
            <w:shd w:val="clear" w:color="000000" w:fill="FFFFFF"/>
            <w:noWrap/>
            <w:vAlign w:val="center"/>
            <w:hideMark/>
          </w:tcPr>
          <w:p w14:paraId="048EF26A" w14:textId="77777777" w:rsidR="00B60DF8" w:rsidRPr="00B60DF8" w:rsidRDefault="00B60DF8" w:rsidP="00B60DF8">
            <w:pPr>
              <w:jc w:val="center"/>
              <w:rPr>
                <w:szCs w:val="24"/>
                <w:u w:val="none"/>
                <w:lang w:eastAsia="lv-LV"/>
              </w:rPr>
            </w:pPr>
            <w:r w:rsidRPr="00B60DF8">
              <w:rPr>
                <w:szCs w:val="24"/>
                <w:u w:val="none"/>
                <w:lang w:eastAsia="lv-LV"/>
              </w:rPr>
              <w:t>155.35</w:t>
            </w:r>
          </w:p>
        </w:tc>
        <w:tc>
          <w:tcPr>
            <w:tcW w:w="791" w:type="dxa"/>
            <w:tcBorders>
              <w:top w:val="nil"/>
              <w:left w:val="nil"/>
              <w:bottom w:val="single" w:sz="4" w:space="0" w:color="auto"/>
              <w:right w:val="single" w:sz="4" w:space="0" w:color="auto"/>
            </w:tcBorders>
            <w:shd w:val="clear" w:color="000000" w:fill="FFFFFF"/>
            <w:noWrap/>
            <w:vAlign w:val="center"/>
            <w:hideMark/>
          </w:tcPr>
          <w:p w14:paraId="7AF67A49"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1E2B1871"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F8A632" w14:textId="77777777" w:rsidR="00B60DF8" w:rsidRPr="00B60DF8" w:rsidRDefault="00B60DF8" w:rsidP="00B60DF8">
            <w:pPr>
              <w:jc w:val="right"/>
              <w:rPr>
                <w:szCs w:val="24"/>
                <w:u w:val="none"/>
                <w:lang w:eastAsia="lv-LV"/>
              </w:rPr>
            </w:pPr>
            <w:r w:rsidRPr="00B60DF8">
              <w:rPr>
                <w:szCs w:val="24"/>
                <w:u w:val="none"/>
                <w:lang w:eastAsia="lv-LV"/>
              </w:rPr>
              <w:t>25.10.2029</w:t>
            </w:r>
          </w:p>
        </w:tc>
        <w:tc>
          <w:tcPr>
            <w:tcW w:w="1353" w:type="dxa"/>
            <w:tcBorders>
              <w:top w:val="nil"/>
              <w:left w:val="nil"/>
              <w:bottom w:val="single" w:sz="4" w:space="0" w:color="auto"/>
              <w:right w:val="single" w:sz="4" w:space="0" w:color="auto"/>
            </w:tcBorders>
            <w:shd w:val="clear" w:color="000000" w:fill="FFFFFF"/>
            <w:noWrap/>
            <w:vAlign w:val="center"/>
            <w:hideMark/>
          </w:tcPr>
          <w:p w14:paraId="230C8BDB"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5E132C" w14:textId="77777777" w:rsidR="00B60DF8" w:rsidRPr="00B60DF8" w:rsidRDefault="00B60DF8" w:rsidP="00B60DF8">
            <w:pPr>
              <w:jc w:val="center"/>
              <w:rPr>
                <w:szCs w:val="24"/>
                <w:u w:val="none"/>
                <w:lang w:eastAsia="lv-LV"/>
              </w:rPr>
            </w:pPr>
            <w:r w:rsidRPr="00B60DF8">
              <w:rPr>
                <w:szCs w:val="24"/>
                <w:u w:val="none"/>
                <w:lang w:eastAsia="lv-LV"/>
              </w:rPr>
              <w:t>900.00</w:t>
            </w:r>
          </w:p>
        </w:tc>
        <w:tc>
          <w:tcPr>
            <w:tcW w:w="1418" w:type="dxa"/>
            <w:tcBorders>
              <w:top w:val="nil"/>
              <w:left w:val="nil"/>
              <w:bottom w:val="single" w:sz="4" w:space="0" w:color="auto"/>
              <w:right w:val="single" w:sz="4" w:space="0" w:color="auto"/>
            </w:tcBorders>
            <w:shd w:val="clear" w:color="000000" w:fill="FFFFFF"/>
            <w:noWrap/>
            <w:vAlign w:val="center"/>
            <w:hideMark/>
          </w:tcPr>
          <w:p w14:paraId="3B1244D1"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6E6EADB" w14:textId="77777777" w:rsidR="00B60DF8" w:rsidRPr="00B60DF8" w:rsidRDefault="00B60DF8" w:rsidP="00B60DF8">
            <w:pPr>
              <w:jc w:val="center"/>
              <w:rPr>
                <w:szCs w:val="24"/>
                <w:u w:val="none"/>
                <w:lang w:eastAsia="lv-LV"/>
              </w:rPr>
            </w:pPr>
            <w:r w:rsidRPr="00B60DF8">
              <w:rPr>
                <w:szCs w:val="24"/>
                <w:u w:val="none"/>
                <w:lang w:eastAsia="lv-LV"/>
              </w:rPr>
              <w:t>4.44</w:t>
            </w:r>
          </w:p>
        </w:tc>
        <w:tc>
          <w:tcPr>
            <w:tcW w:w="1701" w:type="dxa"/>
            <w:tcBorders>
              <w:top w:val="nil"/>
              <w:left w:val="nil"/>
              <w:bottom w:val="single" w:sz="4" w:space="0" w:color="auto"/>
              <w:right w:val="single" w:sz="4" w:space="0" w:color="auto"/>
            </w:tcBorders>
            <w:shd w:val="clear" w:color="000000" w:fill="FFFFFF"/>
            <w:noWrap/>
            <w:vAlign w:val="center"/>
            <w:hideMark/>
          </w:tcPr>
          <w:p w14:paraId="23CCA0BD" w14:textId="77777777" w:rsidR="00B60DF8" w:rsidRPr="00B60DF8" w:rsidRDefault="00B60DF8" w:rsidP="00B60DF8">
            <w:pPr>
              <w:jc w:val="center"/>
              <w:rPr>
                <w:szCs w:val="24"/>
                <w:u w:val="none"/>
                <w:lang w:eastAsia="lv-LV"/>
              </w:rPr>
            </w:pPr>
            <w:r w:rsidRPr="00B60DF8">
              <w:rPr>
                <w:szCs w:val="24"/>
                <w:u w:val="none"/>
                <w:lang w:eastAsia="lv-LV"/>
              </w:rPr>
              <w:t>154.44</w:t>
            </w:r>
          </w:p>
        </w:tc>
        <w:tc>
          <w:tcPr>
            <w:tcW w:w="791" w:type="dxa"/>
            <w:tcBorders>
              <w:top w:val="nil"/>
              <w:left w:val="nil"/>
              <w:bottom w:val="single" w:sz="4" w:space="0" w:color="auto"/>
              <w:right w:val="single" w:sz="4" w:space="0" w:color="auto"/>
            </w:tcBorders>
            <w:shd w:val="clear" w:color="000000" w:fill="FFFFFF"/>
            <w:noWrap/>
            <w:vAlign w:val="center"/>
            <w:hideMark/>
          </w:tcPr>
          <w:p w14:paraId="7C3F2994"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62A4FF72"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555C52" w14:textId="77777777" w:rsidR="00B60DF8" w:rsidRPr="00B60DF8" w:rsidRDefault="00B60DF8" w:rsidP="00B60DF8">
            <w:pPr>
              <w:jc w:val="right"/>
              <w:rPr>
                <w:szCs w:val="24"/>
                <w:u w:val="none"/>
                <w:lang w:eastAsia="lv-LV"/>
              </w:rPr>
            </w:pPr>
            <w:r w:rsidRPr="00B60DF8">
              <w:rPr>
                <w:szCs w:val="24"/>
                <w:u w:val="none"/>
                <w:lang w:eastAsia="lv-LV"/>
              </w:rPr>
              <w:t>25.11.2029</w:t>
            </w:r>
          </w:p>
        </w:tc>
        <w:tc>
          <w:tcPr>
            <w:tcW w:w="1353" w:type="dxa"/>
            <w:tcBorders>
              <w:top w:val="nil"/>
              <w:left w:val="nil"/>
              <w:bottom w:val="single" w:sz="4" w:space="0" w:color="auto"/>
              <w:right w:val="single" w:sz="4" w:space="0" w:color="auto"/>
            </w:tcBorders>
            <w:shd w:val="clear" w:color="000000" w:fill="FFFFFF"/>
            <w:noWrap/>
            <w:vAlign w:val="center"/>
            <w:hideMark/>
          </w:tcPr>
          <w:p w14:paraId="43C3BB9C"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013965" w14:textId="77777777" w:rsidR="00B60DF8" w:rsidRPr="00B60DF8" w:rsidRDefault="00B60DF8" w:rsidP="00B60DF8">
            <w:pPr>
              <w:jc w:val="center"/>
              <w:rPr>
                <w:szCs w:val="24"/>
                <w:u w:val="none"/>
                <w:lang w:eastAsia="lv-LV"/>
              </w:rPr>
            </w:pPr>
            <w:r w:rsidRPr="00B60DF8">
              <w:rPr>
                <w:szCs w:val="24"/>
                <w:u w:val="none"/>
                <w:lang w:eastAsia="lv-LV"/>
              </w:rPr>
              <w:t>750.00</w:t>
            </w:r>
          </w:p>
        </w:tc>
        <w:tc>
          <w:tcPr>
            <w:tcW w:w="1418" w:type="dxa"/>
            <w:tcBorders>
              <w:top w:val="nil"/>
              <w:left w:val="nil"/>
              <w:bottom w:val="single" w:sz="4" w:space="0" w:color="auto"/>
              <w:right w:val="single" w:sz="4" w:space="0" w:color="auto"/>
            </w:tcBorders>
            <w:shd w:val="clear" w:color="000000" w:fill="FFFFFF"/>
            <w:noWrap/>
            <w:vAlign w:val="center"/>
            <w:hideMark/>
          </w:tcPr>
          <w:p w14:paraId="1503BCD9"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B708C8D" w14:textId="77777777" w:rsidR="00B60DF8" w:rsidRPr="00B60DF8" w:rsidRDefault="00B60DF8" w:rsidP="00B60DF8">
            <w:pPr>
              <w:jc w:val="center"/>
              <w:rPr>
                <w:szCs w:val="24"/>
                <w:u w:val="none"/>
                <w:lang w:eastAsia="lv-LV"/>
              </w:rPr>
            </w:pPr>
            <w:r w:rsidRPr="00B60DF8">
              <w:rPr>
                <w:szCs w:val="24"/>
                <w:u w:val="none"/>
                <w:lang w:eastAsia="lv-LV"/>
              </w:rPr>
              <w:t>3.82</w:t>
            </w:r>
          </w:p>
        </w:tc>
        <w:tc>
          <w:tcPr>
            <w:tcW w:w="1701" w:type="dxa"/>
            <w:tcBorders>
              <w:top w:val="nil"/>
              <w:left w:val="nil"/>
              <w:bottom w:val="single" w:sz="4" w:space="0" w:color="auto"/>
              <w:right w:val="single" w:sz="4" w:space="0" w:color="auto"/>
            </w:tcBorders>
            <w:shd w:val="clear" w:color="000000" w:fill="FFFFFF"/>
            <w:noWrap/>
            <w:vAlign w:val="center"/>
            <w:hideMark/>
          </w:tcPr>
          <w:p w14:paraId="37CCCE25" w14:textId="77777777" w:rsidR="00B60DF8" w:rsidRPr="00B60DF8" w:rsidRDefault="00B60DF8" w:rsidP="00B60DF8">
            <w:pPr>
              <w:jc w:val="center"/>
              <w:rPr>
                <w:szCs w:val="24"/>
                <w:u w:val="none"/>
                <w:lang w:eastAsia="lv-LV"/>
              </w:rPr>
            </w:pPr>
            <w:r w:rsidRPr="00B60DF8">
              <w:rPr>
                <w:szCs w:val="24"/>
                <w:u w:val="none"/>
                <w:lang w:eastAsia="lv-LV"/>
              </w:rPr>
              <w:t>153.82</w:t>
            </w:r>
          </w:p>
        </w:tc>
        <w:tc>
          <w:tcPr>
            <w:tcW w:w="791" w:type="dxa"/>
            <w:tcBorders>
              <w:top w:val="nil"/>
              <w:left w:val="nil"/>
              <w:bottom w:val="single" w:sz="4" w:space="0" w:color="auto"/>
              <w:right w:val="single" w:sz="4" w:space="0" w:color="auto"/>
            </w:tcBorders>
            <w:shd w:val="clear" w:color="000000" w:fill="FFFFFF"/>
            <w:noWrap/>
            <w:vAlign w:val="center"/>
            <w:hideMark/>
          </w:tcPr>
          <w:p w14:paraId="470D41E0"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1F0E280A"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E8A6C8" w14:textId="77777777" w:rsidR="00B60DF8" w:rsidRPr="00B60DF8" w:rsidRDefault="00B60DF8" w:rsidP="00B60DF8">
            <w:pPr>
              <w:jc w:val="right"/>
              <w:rPr>
                <w:szCs w:val="24"/>
                <w:u w:val="none"/>
                <w:lang w:eastAsia="lv-LV"/>
              </w:rPr>
            </w:pPr>
            <w:r w:rsidRPr="00B60DF8">
              <w:rPr>
                <w:szCs w:val="24"/>
                <w:u w:val="none"/>
                <w:lang w:eastAsia="lv-LV"/>
              </w:rPr>
              <w:t>25.12.2029</w:t>
            </w:r>
          </w:p>
        </w:tc>
        <w:tc>
          <w:tcPr>
            <w:tcW w:w="1353" w:type="dxa"/>
            <w:tcBorders>
              <w:top w:val="nil"/>
              <w:left w:val="nil"/>
              <w:bottom w:val="single" w:sz="4" w:space="0" w:color="auto"/>
              <w:right w:val="single" w:sz="4" w:space="0" w:color="auto"/>
            </w:tcBorders>
            <w:shd w:val="clear" w:color="000000" w:fill="FFFFFF"/>
            <w:noWrap/>
            <w:vAlign w:val="center"/>
            <w:hideMark/>
          </w:tcPr>
          <w:p w14:paraId="6E5335D9"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45B4F4" w14:textId="77777777" w:rsidR="00B60DF8" w:rsidRPr="00B60DF8" w:rsidRDefault="00B60DF8" w:rsidP="00B60DF8">
            <w:pPr>
              <w:jc w:val="center"/>
              <w:rPr>
                <w:szCs w:val="24"/>
                <w:u w:val="none"/>
                <w:lang w:eastAsia="lv-LV"/>
              </w:rPr>
            </w:pPr>
            <w:r w:rsidRPr="00B60DF8">
              <w:rPr>
                <w:szCs w:val="24"/>
                <w:u w:val="none"/>
                <w:lang w:eastAsia="lv-LV"/>
              </w:rPr>
              <w:t>600.00</w:t>
            </w:r>
          </w:p>
        </w:tc>
        <w:tc>
          <w:tcPr>
            <w:tcW w:w="1418" w:type="dxa"/>
            <w:tcBorders>
              <w:top w:val="nil"/>
              <w:left w:val="nil"/>
              <w:bottom w:val="single" w:sz="4" w:space="0" w:color="auto"/>
              <w:right w:val="single" w:sz="4" w:space="0" w:color="auto"/>
            </w:tcBorders>
            <w:shd w:val="clear" w:color="000000" w:fill="FFFFFF"/>
            <w:noWrap/>
            <w:vAlign w:val="center"/>
            <w:hideMark/>
          </w:tcPr>
          <w:p w14:paraId="523BB680"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7D53FBD" w14:textId="77777777" w:rsidR="00B60DF8" w:rsidRPr="00B60DF8" w:rsidRDefault="00B60DF8" w:rsidP="00B60DF8">
            <w:pPr>
              <w:jc w:val="center"/>
              <w:rPr>
                <w:szCs w:val="24"/>
                <w:u w:val="none"/>
                <w:lang w:eastAsia="lv-LV"/>
              </w:rPr>
            </w:pPr>
            <w:r w:rsidRPr="00B60DF8">
              <w:rPr>
                <w:szCs w:val="24"/>
                <w:u w:val="none"/>
                <w:lang w:eastAsia="lv-LV"/>
              </w:rPr>
              <w:t>2.96</w:t>
            </w:r>
          </w:p>
        </w:tc>
        <w:tc>
          <w:tcPr>
            <w:tcW w:w="1701" w:type="dxa"/>
            <w:tcBorders>
              <w:top w:val="nil"/>
              <w:left w:val="nil"/>
              <w:bottom w:val="single" w:sz="4" w:space="0" w:color="auto"/>
              <w:right w:val="single" w:sz="4" w:space="0" w:color="auto"/>
            </w:tcBorders>
            <w:shd w:val="clear" w:color="000000" w:fill="FFFFFF"/>
            <w:noWrap/>
            <w:vAlign w:val="center"/>
            <w:hideMark/>
          </w:tcPr>
          <w:p w14:paraId="2AFB1D70" w14:textId="77777777" w:rsidR="00B60DF8" w:rsidRPr="00B60DF8" w:rsidRDefault="00B60DF8" w:rsidP="00B60DF8">
            <w:pPr>
              <w:jc w:val="center"/>
              <w:rPr>
                <w:szCs w:val="24"/>
                <w:u w:val="none"/>
                <w:lang w:eastAsia="lv-LV"/>
              </w:rPr>
            </w:pPr>
            <w:r w:rsidRPr="00B60DF8">
              <w:rPr>
                <w:szCs w:val="24"/>
                <w:u w:val="none"/>
                <w:lang w:eastAsia="lv-LV"/>
              </w:rPr>
              <w:t>152.96</w:t>
            </w:r>
          </w:p>
        </w:tc>
        <w:tc>
          <w:tcPr>
            <w:tcW w:w="791" w:type="dxa"/>
            <w:tcBorders>
              <w:top w:val="nil"/>
              <w:left w:val="nil"/>
              <w:bottom w:val="single" w:sz="4" w:space="0" w:color="auto"/>
              <w:right w:val="single" w:sz="4" w:space="0" w:color="auto"/>
            </w:tcBorders>
            <w:shd w:val="clear" w:color="000000" w:fill="FFFFFF"/>
            <w:noWrap/>
            <w:vAlign w:val="center"/>
            <w:hideMark/>
          </w:tcPr>
          <w:p w14:paraId="7EA51B1D" w14:textId="77777777" w:rsidR="00B60DF8" w:rsidRPr="00B60DF8" w:rsidRDefault="00B60DF8" w:rsidP="00B60DF8">
            <w:pPr>
              <w:jc w:val="center"/>
              <w:rPr>
                <w:szCs w:val="24"/>
                <w:u w:val="none"/>
                <w:lang w:eastAsia="lv-LV"/>
              </w:rPr>
            </w:pPr>
            <w:r w:rsidRPr="00B60DF8">
              <w:rPr>
                <w:szCs w:val="24"/>
                <w:u w:val="none"/>
                <w:lang w:eastAsia="lv-LV"/>
              </w:rPr>
              <w:t>30</w:t>
            </w:r>
          </w:p>
        </w:tc>
      </w:tr>
      <w:tr w:rsidR="00B60DF8" w:rsidRPr="00B60DF8" w14:paraId="587E0437"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22CEE3" w14:textId="77777777" w:rsidR="00B60DF8" w:rsidRPr="00B60DF8" w:rsidRDefault="00B60DF8" w:rsidP="00B60DF8">
            <w:pPr>
              <w:jc w:val="right"/>
              <w:rPr>
                <w:szCs w:val="24"/>
                <w:u w:val="none"/>
                <w:lang w:eastAsia="lv-LV"/>
              </w:rPr>
            </w:pPr>
            <w:r w:rsidRPr="00B60DF8">
              <w:rPr>
                <w:szCs w:val="24"/>
                <w:u w:val="none"/>
                <w:lang w:eastAsia="lv-LV"/>
              </w:rPr>
              <w:t>25.01.2030</w:t>
            </w:r>
          </w:p>
        </w:tc>
        <w:tc>
          <w:tcPr>
            <w:tcW w:w="1353" w:type="dxa"/>
            <w:tcBorders>
              <w:top w:val="nil"/>
              <w:left w:val="nil"/>
              <w:bottom w:val="single" w:sz="4" w:space="0" w:color="auto"/>
              <w:right w:val="single" w:sz="4" w:space="0" w:color="auto"/>
            </w:tcBorders>
            <w:shd w:val="clear" w:color="000000" w:fill="FFFFFF"/>
            <w:noWrap/>
            <w:vAlign w:val="center"/>
            <w:hideMark/>
          </w:tcPr>
          <w:p w14:paraId="3B67D0B4"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BE5525" w14:textId="77777777" w:rsidR="00B60DF8" w:rsidRPr="00B60DF8" w:rsidRDefault="00B60DF8" w:rsidP="00B60DF8">
            <w:pPr>
              <w:jc w:val="center"/>
              <w:rPr>
                <w:szCs w:val="24"/>
                <w:u w:val="none"/>
                <w:lang w:eastAsia="lv-LV"/>
              </w:rPr>
            </w:pPr>
            <w:r w:rsidRPr="00B60DF8">
              <w:rPr>
                <w:szCs w:val="24"/>
                <w:u w:val="none"/>
                <w:lang w:eastAsia="lv-LV"/>
              </w:rPr>
              <w:t>450.00</w:t>
            </w:r>
          </w:p>
        </w:tc>
        <w:tc>
          <w:tcPr>
            <w:tcW w:w="1418" w:type="dxa"/>
            <w:tcBorders>
              <w:top w:val="nil"/>
              <w:left w:val="nil"/>
              <w:bottom w:val="single" w:sz="4" w:space="0" w:color="auto"/>
              <w:right w:val="single" w:sz="4" w:space="0" w:color="auto"/>
            </w:tcBorders>
            <w:shd w:val="clear" w:color="000000" w:fill="FFFFFF"/>
            <w:noWrap/>
            <w:vAlign w:val="center"/>
            <w:hideMark/>
          </w:tcPr>
          <w:p w14:paraId="58D5386B"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6E241C2" w14:textId="77777777" w:rsidR="00B60DF8" w:rsidRPr="00B60DF8" w:rsidRDefault="00B60DF8" w:rsidP="00B60DF8">
            <w:pPr>
              <w:jc w:val="center"/>
              <w:rPr>
                <w:szCs w:val="24"/>
                <w:u w:val="none"/>
                <w:lang w:eastAsia="lv-LV"/>
              </w:rPr>
            </w:pPr>
            <w:r w:rsidRPr="00B60DF8">
              <w:rPr>
                <w:szCs w:val="24"/>
                <w:u w:val="none"/>
                <w:lang w:eastAsia="lv-LV"/>
              </w:rPr>
              <w:t>2.29</w:t>
            </w:r>
          </w:p>
        </w:tc>
        <w:tc>
          <w:tcPr>
            <w:tcW w:w="1701" w:type="dxa"/>
            <w:tcBorders>
              <w:top w:val="nil"/>
              <w:left w:val="nil"/>
              <w:bottom w:val="single" w:sz="4" w:space="0" w:color="auto"/>
              <w:right w:val="single" w:sz="4" w:space="0" w:color="auto"/>
            </w:tcBorders>
            <w:shd w:val="clear" w:color="000000" w:fill="FFFFFF"/>
            <w:noWrap/>
            <w:vAlign w:val="center"/>
            <w:hideMark/>
          </w:tcPr>
          <w:p w14:paraId="31015DA2" w14:textId="77777777" w:rsidR="00B60DF8" w:rsidRPr="00B60DF8" w:rsidRDefault="00B60DF8" w:rsidP="00B60DF8">
            <w:pPr>
              <w:jc w:val="center"/>
              <w:rPr>
                <w:szCs w:val="24"/>
                <w:u w:val="none"/>
                <w:lang w:eastAsia="lv-LV"/>
              </w:rPr>
            </w:pPr>
            <w:r w:rsidRPr="00B60DF8">
              <w:rPr>
                <w:szCs w:val="24"/>
                <w:u w:val="none"/>
                <w:lang w:eastAsia="lv-LV"/>
              </w:rPr>
              <w:t>152.29</w:t>
            </w:r>
          </w:p>
        </w:tc>
        <w:tc>
          <w:tcPr>
            <w:tcW w:w="791" w:type="dxa"/>
            <w:tcBorders>
              <w:top w:val="nil"/>
              <w:left w:val="nil"/>
              <w:bottom w:val="single" w:sz="4" w:space="0" w:color="auto"/>
              <w:right w:val="single" w:sz="4" w:space="0" w:color="auto"/>
            </w:tcBorders>
            <w:shd w:val="clear" w:color="000000" w:fill="FFFFFF"/>
            <w:noWrap/>
            <w:vAlign w:val="center"/>
            <w:hideMark/>
          </w:tcPr>
          <w:p w14:paraId="1C71E57F"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14C4CD7B"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748BF7" w14:textId="77777777" w:rsidR="00B60DF8" w:rsidRPr="00B60DF8" w:rsidRDefault="00B60DF8" w:rsidP="00B60DF8">
            <w:pPr>
              <w:jc w:val="right"/>
              <w:rPr>
                <w:szCs w:val="24"/>
                <w:u w:val="none"/>
                <w:lang w:eastAsia="lv-LV"/>
              </w:rPr>
            </w:pPr>
            <w:r w:rsidRPr="00B60DF8">
              <w:rPr>
                <w:szCs w:val="24"/>
                <w:u w:val="none"/>
                <w:lang w:eastAsia="lv-LV"/>
              </w:rPr>
              <w:t>25.02.2030</w:t>
            </w:r>
          </w:p>
        </w:tc>
        <w:tc>
          <w:tcPr>
            <w:tcW w:w="1353" w:type="dxa"/>
            <w:tcBorders>
              <w:top w:val="nil"/>
              <w:left w:val="nil"/>
              <w:bottom w:val="single" w:sz="4" w:space="0" w:color="auto"/>
              <w:right w:val="single" w:sz="4" w:space="0" w:color="auto"/>
            </w:tcBorders>
            <w:shd w:val="clear" w:color="000000" w:fill="FFFFFF"/>
            <w:noWrap/>
            <w:vAlign w:val="center"/>
            <w:hideMark/>
          </w:tcPr>
          <w:p w14:paraId="132A88B5"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CB3289" w14:textId="77777777" w:rsidR="00B60DF8" w:rsidRPr="00B60DF8" w:rsidRDefault="00B60DF8" w:rsidP="00B60DF8">
            <w:pPr>
              <w:jc w:val="center"/>
              <w:rPr>
                <w:szCs w:val="24"/>
                <w:u w:val="none"/>
                <w:lang w:eastAsia="lv-LV"/>
              </w:rPr>
            </w:pPr>
            <w:r w:rsidRPr="00B60DF8">
              <w:rPr>
                <w:szCs w:val="24"/>
                <w:u w:val="none"/>
                <w:lang w:eastAsia="lv-LV"/>
              </w:rPr>
              <w:t>300.00</w:t>
            </w:r>
          </w:p>
        </w:tc>
        <w:tc>
          <w:tcPr>
            <w:tcW w:w="1418" w:type="dxa"/>
            <w:tcBorders>
              <w:top w:val="nil"/>
              <w:left w:val="nil"/>
              <w:bottom w:val="single" w:sz="4" w:space="0" w:color="auto"/>
              <w:right w:val="single" w:sz="4" w:space="0" w:color="auto"/>
            </w:tcBorders>
            <w:shd w:val="clear" w:color="000000" w:fill="FFFFFF"/>
            <w:noWrap/>
            <w:vAlign w:val="center"/>
            <w:hideMark/>
          </w:tcPr>
          <w:p w14:paraId="4B5EA71B"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93DA1E3" w14:textId="77777777" w:rsidR="00B60DF8" w:rsidRPr="00B60DF8" w:rsidRDefault="00B60DF8" w:rsidP="00B60DF8">
            <w:pPr>
              <w:jc w:val="center"/>
              <w:rPr>
                <w:szCs w:val="24"/>
                <w:u w:val="none"/>
                <w:lang w:eastAsia="lv-LV"/>
              </w:rPr>
            </w:pPr>
            <w:r w:rsidRPr="00B60DF8">
              <w:rPr>
                <w:szCs w:val="24"/>
                <w:u w:val="none"/>
                <w:lang w:eastAsia="lv-LV"/>
              </w:rPr>
              <w:t>1.53</w:t>
            </w:r>
          </w:p>
        </w:tc>
        <w:tc>
          <w:tcPr>
            <w:tcW w:w="1701" w:type="dxa"/>
            <w:tcBorders>
              <w:top w:val="nil"/>
              <w:left w:val="nil"/>
              <w:bottom w:val="single" w:sz="4" w:space="0" w:color="auto"/>
              <w:right w:val="single" w:sz="4" w:space="0" w:color="auto"/>
            </w:tcBorders>
            <w:shd w:val="clear" w:color="000000" w:fill="FFFFFF"/>
            <w:noWrap/>
            <w:vAlign w:val="center"/>
            <w:hideMark/>
          </w:tcPr>
          <w:p w14:paraId="1C78243C" w14:textId="77777777" w:rsidR="00B60DF8" w:rsidRPr="00B60DF8" w:rsidRDefault="00B60DF8" w:rsidP="00B60DF8">
            <w:pPr>
              <w:jc w:val="center"/>
              <w:rPr>
                <w:szCs w:val="24"/>
                <w:u w:val="none"/>
                <w:lang w:eastAsia="lv-LV"/>
              </w:rPr>
            </w:pPr>
            <w:r w:rsidRPr="00B60DF8">
              <w:rPr>
                <w:szCs w:val="24"/>
                <w:u w:val="none"/>
                <w:lang w:eastAsia="lv-LV"/>
              </w:rPr>
              <w:t>151.53</w:t>
            </w:r>
          </w:p>
        </w:tc>
        <w:tc>
          <w:tcPr>
            <w:tcW w:w="791" w:type="dxa"/>
            <w:tcBorders>
              <w:top w:val="nil"/>
              <w:left w:val="nil"/>
              <w:bottom w:val="single" w:sz="4" w:space="0" w:color="auto"/>
              <w:right w:val="single" w:sz="4" w:space="0" w:color="auto"/>
            </w:tcBorders>
            <w:shd w:val="clear" w:color="000000" w:fill="FFFFFF"/>
            <w:noWrap/>
            <w:vAlign w:val="center"/>
            <w:hideMark/>
          </w:tcPr>
          <w:p w14:paraId="4812D010" w14:textId="77777777" w:rsidR="00B60DF8" w:rsidRPr="00B60DF8" w:rsidRDefault="00B60DF8" w:rsidP="00B60DF8">
            <w:pPr>
              <w:jc w:val="center"/>
              <w:rPr>
                <w:szCs w:val="24"/>
                <w:u w:val="none"/>
                <w:lang w:eastAsia="lv-LV"/>
              </w:rPr>
            </w:pPr>
            <w:r w:rsidRPr="00B60DF8">
              <w:rPr>
                <w:szCs w:val="24"/>
                <w:u w:val="none"/>
                <w:lang w:eastAsia="lv-LV"/>
              </w:rPr>
              <w:t>31</w:t>
            </w:r>
          </w:p>
        </w:tc>
      </w:tr>
      <w:tr w:rsidR="00B60DF8" w:rsidRPr="00B60DF8" w14:paraId="22D88614" w14:textId="77777777" w:rsidTr="005B08DF">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0BAF17" w14:textId="77777777" w:rsidR="00B60DF8" w:rsidRPr="00B60DF8" w:rsidRDefault="00B60DF8" w:rsidP="00B60DF8">
            <w:pPr>
              <w:jc w:val="right"/>
              <w:rPr>
                <w:szCs w:val="24"/>
                <w:u w:val="none"/>
                <w:lang w:eastAsia="lv-LV"/>
              </w:rPr>
            </w:pPr>
            <w:r w:rsidRPr="00B60DF8">
              <w:rPr>
                <w:szCs w:val="24"/>
                <w:u w:val="none"/>
                <w:lang w:eastAsia="lv-LV"/>
              </w:rPr>
              <w:t>25.03.2030</w:t>
            </w:r>
          </w:p>
        </w:tc>
        <w:tc>
          <w:tcPr>
            <w:tcW w:w="1353" w:type="dxa"/>
            <w:tcBorders>
              <w:top w:val="nil"/>
              <w:left w:val="nil"/>
              <w:bottom w:val="single" w:sz="4" w:space="0" w:color="auto"/>
              <w:right w:val="single" w:sz="4" w:space="0" w:color="auto"/>
            </w:tcBorders>
            <w:shd w:val="clear" w:color="000000" w:fill="FFFFFF"/>
            <w:noWrap/>
            <w:vAlign w:val="center"/>
            <w:hideMark/>
          </w:tcPr>
          <w:p w14:paraId="2448E32B" w14:textId="77777777" w:rsidR="00B60DF8" w:rsidRPr="00B60DF8" w:rsidRDefault="00B60DF8" w:rsidP="00B60DF8">
            <w:pPr>
              <w:jc w:val="center"/>
              <w:rPr>
                <w:szCs w:val="24"/>
                <w:u w:val="none"/>
                <w:lang w:eastAsia="lv-LV"/>
              </w:rPr>
            </w:pPr>
            <w:r w:rsidRPr="00B60DF8">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3FABFC"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418" w:type="dxa"/>
            <w:tcBorders>
              <w:top w:val="nil"/>
              <w:left w:val="nil"/>
              <w:bottom w:val="single" w:sz="4" w:space="0" w:color="auto"/>
              <w:right w:val="single" w:sz="4" w:space="0" w:color="auto"/>
            </w:tcBorders>
            <w:shd w:val="clear" w:color="000000" w:fill="FFFFFF"/>
            <w:noWrap/>
            <w:vAlign w:val="center"/>
            <w:hideMark/>
          </w:tcPr>
          <w:p w14:paraId="74B5A155" w14:textId="77777777" w:rsidR="00B60DF8" w:rsidRPr="00B60DF8" w:rsidRDefault="00B60DF8" w:rsidP="00B60DF8">
            <w:pPr>
              <w:jc w:val="center"/>
              <w:rPr>
                <w:szCs w:val="24"/>
                <w:u w:val="none"/>
                <w:lang w:eastAsia="lv-LV"/>
              </w:rPr>
            </w:pPr>
            <w:r w:rsidRPr="00B60DF8">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6FB4252" w14:textId="77777777" w:rsidR="00B60DF8" w:rsidRPr="00B60DF8" w:rsidRDefault="00B60DF8" w:rsidP="00B60DF8">
            <w:pPr>
              <w:jc w:val="center"/>
              <w:rPr>
                <w:szCs w:val="24"/>
                <w:u w:val="none"/>
                <w:lang w:eastAsia="lv-LV"/>
              </w:rPr>
            </w:pPr>
            <w:r w:rsidRPr="00B60DF8">
              <w:rPr>
                <w:szCs w:val="24"/>
                <w:u w:val="none"/>
                <w:lang w:eastAsia="lv-LV"/>
              </w:rPr>
              <w:t>0.69</w:t>
            </w:r>
          </w:p>
        </w:tc>
        <w:tc>
          <w:tcPr>
            <w:tcW w:w="1701" w:type="dxa"/>
            <w:tcBorders>
              <w:top w:val="nil"/>
              <w:left w:val="nil"/>
              <w:bottom w:val="single" w:sz="4" w:space="0" w:color="auto"/>
              <w:right w:val="single" w:sz="4" w:space="0" w:color="auto"/>
            </w:tcBorders>
            <w:shd w:val="clear" w:color="000000" w:fill="FFFFFF"/>
            <w:noWrap/>
            <w:vAlign w:val="center"/>
            <w:hideMark/>
          </w:tcPr>
          <w:p w14:paraId="202C3B27" w14:textId="77777777" w:rsidR="00B60DF8" w:rsidRPr="00B60DF8" w:rsidRDefault="00B60DF8" w:rsidP="00B60DF8">
            <w:pPr>
              <w:jc w:val="center"/>
              <w:rPr>
                <w:szCs w:val="24"/>
                <w:u w:val="none"/>
                <w:lang w:eastAsia="lv-LV"/>
              </w:rPr>
            </w:pPr>
            <w:r w:rsidRPr="00B60DF8">
              <w:rPr>
                <w:szCs w:val="24"/>
                <w:u w:val="none"/>
                <w:lang w:eastAsia="lv-LV"/>
              </w:rPr>
              <w:t>150.69</w:t>
            </w:r>
          </w:p>
        </w:tc>
        <w:tc>
          <w:tcPr>
            <w:tcW w:w="791" w:type="dxa"/>
            <w:tcBorders>
              <w:top w:val="nil"/>
              <w:left w:val="nil"/>
              <w:bottom w:val="single" w:sz="4" w:space="0" w:color="auto"/>
              <w:right w:val="single" w:sz="4" w:space="0" w:color="auto"/>
            </w:tcBorders>
            <w:shd w:val="clear" w:color="000000" w:fill="FFFFFF"/>
            <w:noWrap/>
            <w:vAlign w:val="center"/>
            <w:hideMark/>
          </w:tcPr>
          <w:p w14:paraId="5BE60847" w14:textId="77777777" w:rsidR="00B60DF8" w:rsidRPr="00B60DF8" w:rsidRDefault="00B60DF8" w:rsidP="00B60DF8">
            <w:pPr>
              <w:jc w:val="center"/>
              <w:rPr>
                <w:szCs w:val="24"/>
                <w:u w:val="none"/>
                <w:lang w:eastAsia="lv-LV"/>
              </w:rPr>
            </w:pPr>
            <w:r w:rsidRPr="00B60DF8">
              <w:rPr>
                <w:szCs w:val="24"/>
                <w:u w:val="none"/>
                <w:lang w:eastAsia="lv-LV"/>
              </w:rPr>
              <w:t>28</w:t>
            </w:r>
          </w:p>
        </w:tc>
      </w:tr>
      <w:tr w:rsidR="00B60DF8" w:rsidRPr="00B60DF8" w14:paraId="1CF6E523"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C7186" w14:textId="77777777" w:rsidR="00B60DF8" w:rsidRPr="00B60DF8" w:rsidRDefault="00B60DF8" w:rsidP="00B60DF8">
            <w:pPr>
              <w:rPr>
                <w:b/>
                <w:bCs/>
                <w:szCs w:val="24"/>
                <w:u w:val="none"/>
                <w:lang w:eastAsia="lv-LV"/>
              </w:rPr>
            </w:pPr>
            <w:r w:rsidRPr="00B60DF8">
              <w:rPr>
                <w:b/>
                <w:bCs/>
                <w:szCs w:val="24"/>
                <w:u w:val="none"/>
                <w:lang w:eastAsia="lv-LV"/>
              </w:rPr>
              <w:t>KOPĀ</w:t>
            </w:r>
          </w:p>
        </w:tc>
        <w:tc>
          <w:tcPr>
            <w:tcW w:w="1353" w:type="dxa"/>
            <w:tcBorders>
              <w:top w:val="nil"/>
              <w:left w:val="nil"/>
              <w:bottom w:val="single" w:sz="4" w:space="0" w:color="auto"/>
              <w:right w:val="single" w:sz="4" w:space="0" w:color="auto"/>
            </w:tcBorders>
            <w:shd w:val="clear" w:color="000000" w:fill="FFFFFF"/>
            <w:noWrap/>
            <w:vAlign w:val="center"/>
            <w:hideMark/>
          </w:tcPr>
          <w:p w14:paraId="77BC0DB9" w14:textId="77777777" w:rsidR="00B60DF8" w:rsidRPr="00B60DF8" w:rsidRDefault="00B60DF8" w:rsidP="00B60DF8">
            <w:pPr>
              <w:jc w:val="center"/>
              <w:rPr>
                <w:b/>
                <w:bCs/>
                <w:szCs w:val="24"/>
                <w:u w:val="none"/>
                <w:lang w:eastAsia="lv-LV"/>
              </w:rPr>
            </w:pPr>
            <w:r w:rsidRPr="00B60DF8">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676F91" w14:textId="77777777" w:rsidR="00B60DF8" w:rsidRPr="00B60DF8" w:rsidRDefault="00B60DF8" w:rsidP="00B60DF8">
            <w:pPr>
              <w:jc w:val="center"/>
              <w:rPr>
                <w:b/>
                <w:bCs/>
                <w:szCs w:val="24"/>
                <w:u w:val="none"/>
                <w:lang w:eastAsia="lv-LV"/>
              </w:rPr>
            </w:pPr>
            <w:r w:rsidRPr="00B60DF8">
              <w:rPr>
                <w:b/>
                <w:bCs/>
                <w:szCs w:val="24"/>
                <w:u w:val="none"/>
                <w:lang w:eastAsia="lv-LV"/>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0F2FBCCF" w14:textId="77777777" w:rsidR="00B60DF8" w:rsidRPr="00B60DF8" w:rsidRDefault="00B60DF8" w:rsidP="00B60DF8">
            <w:pPr>
              <w:jc w:val="center"/>
              <w:rPr>
                <w:b/>
                <w:bCs/>
                <w:szCs w:val="24"/>
                <w:u w:val="none"/>
                <w:lang w:eastAsia="lv-LV"/>
              </w:rPr>
            </w:pPr>
            <w:r w:rsidRPr="00B60DF8">
              <w:rPr>
                <w:b/>
                <w:bCs/>
                <w:szCs w:val="24"/>
                <w:u w:val="none"/>
                <w:lang w:eastAsia="lv-LV"/>
              </w:rPr>
              <w:t>10000.00</w:t>
            </w:r>
          </w:p>
        </w:tc>
        <w:tc>
          <w:tcPr>
            <w:tcW w:w="1296" w:type="dxa"/>
            <w:tcBorders>
              <w:top w:val="nil"/>
              <w:left w:val="nil"/>
              <w:bottom w:val="single" w:sz="4" w:space="0" w:color="auto"/>
              <w:right w:val="single" w:sz="4" w:space="0" w:color="auto"/>
            </w:tcBorders>
            <w:shd w:val="clear" w:color="000000" w:fill="FFFFFF"/>
            <w:noWrap/>
            <w:vAlign w:val="center"/>
            <w:hideMark/>
          </w:tcPr>
          <w:p w14:paraId="356B0E57" w14:textId="77777777" w:rsidR="00B60DF8" w:rsidRPr="00B60DF8" w:rsidRDefault="00B60DF8" w:rsidP="00B60DF8">
            <w:pPr>
              <w:jc w:val="center"/>
              <w:rPr>
                <w:b/>
                <w:bCs/>
                <w:szCs w:val="24"/>
                <w:u w:val="none"/>
                <w:lang w:eastAsia="lv-LV"/>
              </w:rPr>
            </w:pPr>
            <w:r w:rsidRPr="00B60DF8">
              <w:rPr>
                <w:b/>
                <w:bCs/>
                <w:szCs w:val="24"/>
                <w:u w:val="none"/>
                <w:lang w:eastAsia="lv-LV"/>
              </w:rPr>
              <w:t>1371.72</w:t>
            </w:r>
          </w:p>
        </w:tc>
        <w:tc>
          <w:tcPr>
            <w:tcW w:w="1701" w:type="dxa"/>
            <w:tcBorders>
              <w:top w:val="nil"/>
              <w:left w:val="nil"/>
              <w:bottom w:val="single" w:sz="4" w:space="0" w:color="auto"/>
              <w:right w:val="single" w:sz="4" w:space="0" w:color="auto"/>
            </w:tcBorders>
            <w:shd w:val="clear" w:color="000000" w:fill="FFFFFF"/>
            <w:noWrap/>
            <w:vAlign w:val="center"/>
            <w:hideMark/>
          </w:tcPr>
          <w:p w14:paraId="671201D6" w14:textId="77777777" w:rsidR="00B60DF8" w:rsidRPr="00B60DF8" w:rsidRDefault="00B60DF8" w:rsidP="00B60DF8">
            <w:pPr>
              <w:jc w:val="center"/>
              <w:rPr>
                <w:b/>
                <w:bCs/>
                <w:szCs w:val="24"/>
                <w:u w:val="none"/>
                <w:lang w:eastAsia="lv-LV"/>
              </w:rPr>
            </w:pPr>
            <w:r w:rsidRPr="00B60DF8">
              <w:rPr>
                <w:b/>
                <w:bCs/>
                <w:szCs w:val="24"/>
                <w:u w:val="none"/>
                <w:lang w:eastAsia="lv-LV"/>
              </w:rPr>
              <w:t>11371.72</w:t>
            </w:r>
          </w:p>
        </w:tc>
        <w:tc>
          <w:tcPr>
            <w:tcW w:w="791" w:type="dxa"/>
            <w:tcBorders>
              <w:top w:val="nil"/>
              <w:left w:val="nil"/>
              <w:bottom w:val="single" w:sz="4" w:space="0" w:color="auto"/>
              <w:right w:val="single" w:sz="4" w:space="0" w:color="auto"/>
            </w:tcBorders>
            <w:shd w:val="clear" w:color="000000" w:fill="FFFFFF"/>
            <w:noWrap/>
            <w:vAlign w:val="center"/>
            <w:hideMark/>
          </w:tcPr>
          <w:p w14:paraId="38DD4D9A" w14:textId="77777777" w:rsidR="00B60DF8" w:rsidRPr="00B60DF8" w:rsidRDefault="00B60DF8" w:rsidP="00B60DF8">
            <w:pPr>
              <w:jc w:val="center"/>
              <w:rPr>
                <w:b/>
                <w:bCs/>
                <w:szCs w:val="24"/>
                <w:u w:val="none"/>
                <w:lang w:eastAsia="lv-LV"/>
              </w:rPr>
            </w:pPr>
            <w:r w:rsidRPr="00B60DF8">
              <w:rPr>
                <w:b/>
                <w:bCs/>
                <w:szCs w:val="24"/>
                <w:u w:val="none"/>
                <w:lang w:eastAsia="lv-LV"/>
              </w:rPr>
              <w:t>x</w:t>
            </w:r>
          </w:p>
        </w:tc>
      </w:tr>
    </w:tbl>
    <w:p w14:paraId="3D497A33" w14:textId="77777777" w:rsidR="00E37D43" w:rsidRDefault="00E37D43" w:rsidP="00575A1B">
      <w:pPr>
        <w:jc w:val="center"/>
        <w:rPr>
          <w:szCs w:val="24"/>
          <w:u w:val="none"/>
          <w:lang w:eastAsia="lv-LV"/>
        </w:rPr>
      </w:pPr>
    </w:p>
    <w:p w14:paraId="605BEB34" w14:textId="36BAF4AE" w:rsidR="0032517B" w:rsidRPr="00575A1B" w:rsidRDefault="00E25297"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15B0A53"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- 1 - 5, Gulbenē, Gulbenes novadā, pircēja apstiprināšanu</w:t>
      </w:r>
    </w:p>
    <w:p w14:paraId="5CA7E339"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FC4F014"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13AF819" w14:textId="64D77CC5"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3E4C9FD6" w14:textId="77777777" w:rsidR="00BC2002" w:rsidRDefault="00BC2002" w:rsidP="00956EC8">
      <w:pPr>
        <w:rPr>
          <w:rFonts w:eastAsia="Calibri"/>
          <w:color w:val="FF0000"/>
          <w:szCs w:val="24"/>
          <w:u w:val="none"/>
        </w:rPr>
      </w:pPr>
    </w:p>
    <w:p w14:paraId="1D1C8559" w14:textId="77777777" w:rsidR="001A17CE" w:rsidRDefault="001A17CE" w:rsidP="001A17CE">
      <w:pPr>
        <w:spacing w:line="360" w:lineRule="auto"/>
        <w:ind w:firstLine="567"/>
        <w:jc w:val="both"/>
        <w:rPr>
          <w:u w:val="none"/>
        </w:rPr>
      </w:pPr>
      <w:r>
        <w:rPr>
          <w:u w:val="none"/>
        </w:rPr>
        <w:t>Attīstības un tautsaimniecības komiteja atklāti balsojot:</w:t>
      </w:r>
    </w:p>
    <w:p w14:paraId="6A345CFA"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5DFE51E"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228523" w14:textId="77777777" w:rsidR="00B60DF8" w:rsidRPr="00B60DF8" w:rsidRDefault="00B60DF8" w:rsidP="00B60DF8">
      <w:pPr>
        <w:jc w:val="center"/>
        <w:rPr>
          <w:b/>
          <w:snapToGrid w:val="0"/>
          <w:szCs w:val="24"/>
          <w:u w:val="none"/>
        </w:rPr>
      </w:pPr>
      <w:r w:rsidRPr="00B60DF8">
        <w:rPr>
          <w:b/>
          <w:snapToGrid w:val="0"/>
          <w:szCs w:val="24"/>
          <w:u w:val="none"/>
        </w:rPr>
        <w:t xml:space="preserve">Par dzīvokļa īpašuma </w:t>
      </w:r>
      <w:r w:rsidRPr="00B60DF8">
        <w:rPr>
          <w:b/>
          <w:bCs/>
          <w:snapToGrid w:val="0"/>
          <w:szCs w:val="20"/>
          <w:u w:val="none"/>
        </w:rPr>
        <w:t>Skolas iela 5 k - 1 - 5, Gulbenē, Gulbenes novadā</w:t>
      </w:r>
      <w:r w:rsidRPr="00B60DF8">
        <w:rPr>
          <w:b/>
          <w:snapToGrid w:val="0"/>
          <w:szCs w:val="24"/>
          <w:u w:val="none"/>
        </w:rPr>
        <w:t>,</w:t>
      </w:r>
    </w:p>
    <w:p w14:paraId="115A7A7E" w14:textId="77777777" w:rsidR="00B60DF8" w:rsidRPr="00B60DF8" w:rsidRDefault="00B60DF8" w:rsidP="00B60DF8">
      <w:pPr>
        <w:spacing w:after="120"/>
        <w:jc w:val="center"/>
        <w:rPr>
          <w:b/>
          <w:snapToGrid w:val="0"/>
          <w:szCs w:val="24"/>
          <w:u w:val="none"/>
        </w:rPr>
      </w:pPr>
      <w:r w:rsidRPr="00B60DF8">
        <w:rPr>
          <w:b/>
          <w:snapToGrid w:val="0"/>
          <w:szCs w:val="24"/>
          <w:u w:val="none"/>
        </w:rPr>
        <w:t>pircēja apstiprināšanu</w:t>
      </w:r>
    </w:p>
    <w:p w14:paraId="48A455CA" w14:textId="77777777" w:rsidR="00B751DD" w:rsidRPr="00B751DD" w:rsidRDefault="00B751DD" w:rsidP="00B751DD">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2023.gada 31.augustā pieņēma lēmumu Nr. GND/2023/825 “Par Gulbenes pilsētas dzīvokļa īpašuma Skolas iela 5 k - 1 – 5 atsavināšanu” (protokols Nr. 13; 66.p.), ar kuru nolēma nodot atsavināšanai Gulbenes novada pašvaldībai piederošo dzīvokļa īpašumu Skolas iela 5 k - 1 - 5, Gulbenē, Gulbenes novadā, kadastra numurs 5001 900 2692, kas sastāv no divu istabas dzīvokļa ar platību 37,4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(turpmāk – Dzīvokļa īpašums), par brīvu cenu </w:t>
      </w:r>
      <w:r w:rsidRPr="00B751DD">
        <w:rPr>
          <w:rFonts w:eastAsia="SimSun"/>
          <w:b/>
          <w:bCs/>
          <w:color w:val="00000A"/>
          <w:szCs w:val="24"/>
          <w:u w:val="none"/>
          <w:lang w:eastAsia="zh-CN" w:bidi="hi-IN"/>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37C11C1"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30.janvārī pieņēma lēmumu Nr. GND/2025/34 “Par dzīvokļa īpašuma Skolas iela 5 k - 1 - 5, Gulbenē, Gulbenes novadā, nosacītās cenas apstiprināšanu” (protokols Nr. 3; 28.p.),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12000 EUR (divpadsmit tūkstoši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29C1FE1E"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5.februārī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GND/4.18/25/358. </w:t>
      </w:r>
    </w:p>
    <w:p w14:paraId="123E990C"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2025.gada 24.februāra iesniegumu (Gulbenes novada pašvaldībā saņemts 2025.gada 24.februārī un reģistrēts ar Nr. GND/5.13.2/25/583-S), kurā </w:t>
      </w:r>
      <w:r w:rsidRPr="00B751DD">
        <w:rPr>
          <w:rFonts w:eastAsia="SimSun" w:cs="Mangal"/>
          <w:color w:val="00000A"/>
          <w:szCs w:val="24"/>
          <w:u w:val="none"/>
          <w:lang w:eastAsia="zh-CN" w:bidi="hi-IN"/>
        </w:rPr>
        <w:lastRenderedPageBreak/>
        <w:t xml:space="preserve">ir izteikta piekrišana iegādāties dzīvokļa īpašumu par nosacīto cenu </w:t>
      </w:r>
      <w:bookmarkStart w:id="3" w:name="_Hlk191968923"/>
      <w:r w:rsidRPr="00B751DD">
        <w:rPr>
          <w:rFonts w:eastAsia="SimSun" w:cs="Mangal"/>
          <w:color w:val="00000A"/>
          <w:szCs w:val="24"/>
          <w:u w:val="none"/>
          <w:lang w:eastAsia="zh-CN" w:bidi="hi-IN"/>
        </w:rPr>
        <w:t xml:space="preserve">12000 EUR (divpadsmit tūkstoši </w:t>
      </w:r>
      <w:bookmarkEnd w:id="3"/>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 xml:space="preserve">) </w:t>
      </w:r>
      <w:r w:rsidRPr="00B751DD">
        <w:rPr>
          <w:rFonts w:eastAsia="SimSun" w:cs="Mangal"/>
          <w:color w:val="00000A"/>
          <w:szCs w:val="24"/>
          <w:u w:val="none"/>
          <w:lang w:eastAsia="zh-CN" w:bidi="hi-IN"/>
        </w:rPr>
        <w:t>uz nomaksu uz 5 (pieci) gadiem.</w:t>
      </w:r>
    </w:p>
    <w:p w14:paraId="0682142A"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3.martā ir samaksāts avansa maksājums 2000 EUR (divi tūkstoši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474C4894"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4892DE1"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DB201F5"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101D917" w14:textId="77777777" w:rsidR="00B751DD" w:rsidRPr="00B751DD" w:rsidRDefault="00B751DD" w:rsidP="00B751DD">
      <w:pPr>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5EF20CF6" w14:textId="77777777" w:rsidR="00B751DD" w:rsidRPr="00B751DD" w:rsidRDefault="00B751DD" w:rsidP="006549B3">
      <w:pPr>
        <w:widowControl w:val="0"/>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Skolas iela 5 k - 1 - 5, Gulbenē, Gulbenes novadā, kadastra numurs 5001 900 2692, kas sastāv no divu istabas dzīvokļa ar platību 37,4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pircēju </w:t>
      </w:r>
      <w:r w:rsidRPr="00B751DD">
        <w:rPr>
          <w:rFonts w:eastAsia="SimSun"/>
          <w:b/>
          <w:bCs/>
          <w:color w:val="00000A"/>
          <w:szCs w:val="24"/>
          <w:u w:val="none"/>
          <w:lang w:eastAsia="zh-CN" w:bidi="hi-IN"/>
        </w:rPr>
        <w:t>[…]</w:t>
      </w:r>
      <w:r w:rsidRPr="00B751DD">
        <w:rPr>
          <w:szCs w:val="24"/>
          <w:u w:val="none"/>
          <w:lang w:eastAsia="lv-LV"/>
        </w:rPr>
        <w:t>.</w:t>
      </w:r>
    </w:p>
    <w:p w14:paraId="06E82FC2" w14:textId="77777777" w:rsidR="00B751DD" w:rsidRPr="00B751DD" w:rsidRDefault="00B751DD" w:rsidP="006549B3">
      <w:pPr>
        <w:widowControl w:val="0"/>
        <w:spacing w:line="360" w:lineRule="auto"/>
        <w:ind w:firstLine="567"/>
        <w:jc w:val="both"/>
        <w:rPr>
          <w:szCs w:val="24"/>
          <w:u w:val="none"/>
          <w:lang w:eastAsia="lv-LV"/>
        </w:rPr>
      </w:pPr>
      <w:r w:rsidRPr="00B751DD">
        <w:rPr>
          <w:szCs w:val="24"/>
          <w:u w:val="none"/>
          <w:lang w:eastAsia="lv-LV"/>
        </w:rPr>
        <w:t xml:space="preserve">2. ATĻAUT samaksu 12000 EUR (divpadsmit tūkstoši </w:t>
      </w:r>
      <w:proofErr w:type="spellStart"/>
      <w:r w:rsidRPr="00B751DD">
        <w:rPr>
          <w:i/>
          <w:szCs w:val="24"/>
          <w:u w:val="none"/>
          <w:lang w:eastAsia="lv-LV"/>
        </w:rPr>
        <w:t>euro</w:t>
      </w:r>
      <w:proofErr w:type="spellEnd"/>
      <w:r w:rsidRPr="00B751DD">
        <w:rPr>
          <w:szCs w:val="24"/>
          <w:u w:val="none"/>
          <w:lang w:eastAsia="lv-LV"/>
        </w:rPr>
        <w:t xml:space="preserve">) apmērā, par šā lēmuma 1.punktā minēto dzīvokļa īpašumu, veikt uz nomaksu līdz 2030.gada 25.martam, saskaņā ar </w:t>
      </w:r>
      <w:r w:rsidRPr="00B751DD">
        <w:rPr>
          <w:szCs w:val="24"/>
          <w:u w:val="none"/>
          <w:lang w:eastAsia="lv-LV"/>
        </w:rPr>
        <w:lastRenderedPageBreak/>
        <w:t>maksājuma grafiku (Pielikums), kas ir šī lēmuma neatņemama sastāvdaļa.</w:t>
      </w:r>
    </w:p>
    <w:p w14:paraId="147CD8A8" w14:textId="77777777" w:rsidR="00B751DD" w:rsidRPr="00B751DD" w:rsidRDefault="00B751DD" w:rsidP="006549B3">
      <w:pPr>
        <w:widowControl w:val="0"/>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4905AD5"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rFonts w:eastAsia="SimSun"/>
          <w:b/>
          <w:bCs/>
          <w:color w:val="00000A"/>
          <w:szCs w:val="24"/>
          <w:u w:val="none"/>
          <w:lang w:eastAsia="zh-CN" w:bidi="hi-IN"/>
        </w:rPr>
        <w:t>[…]</w:t>
      </w:r>
      <w:r w:rsidRPr="00B751DD">
        <w:rPr>
          <w:szCs w:val="24"/>
          <w:u w:val="none"/>
          <w:lang w:eastAsia="lv-LV"/>
        </w:rPr>
        <w:t>, tiesības uz lēmuma 1.punktā minēto dzīvokļa īpašumu zemesgrāmatā nostiprināt uz sava vārda pēc pirkuma maksas un aprēķināto procentu samaksas.</w:t>
      </w:r>
    </w:p>
    <w:p w14:paraId="00F960E5"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7A06D78D" w14:textId="77777777" w:rsidR="00B751DD" w:rsidRPr="00B751DD" w:rsidRDefault="00B751DD" w:rsidP="00B751DD">
      <w:pPr>
        <w:spacing w:line="360" w:lineRule="auto"/>
        <w:rPr>
          <w:szCs w:val="24"/>
          <w:u w:val="none"/>
          <w:lang w:eastAsia="lv-LV"/>
        </w:rPr>
      </w:pPr>
    </w:p>
    <w:p w14:paraId="0A5829A7" w14:textId="77777777" w:rsidR="00B60DF8" w:rsidRPr="00B60DF8" w:rsidRDefault="00B60DF8" w:rsidP="00B60DF8">
      <w:pPr>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0DF8">
        <w:rPr>
          <w:rFonts w:eastAsia="SimSun"/>
          <w:color w:val="00000A"/>
          <w:szCs w:val="24"/>
          <w:u w:val="none"/>
          <w:lang w:eastAsia="zh-CN" w:bidi="hi-IN"/>
        </w:rPr>
        <w:t>rakstveidā</w:t>
      </w:r>
      <w:proofErr w:type="spellEnd"/>
      <w:r w:rsidRPr="00B60DF8">
        <w:rPr>
          <w:rFonts w:eastAsia="SimSun"/>
          <w:color w:val="00000A"/>
          <w:szCs w:val="24"/>
          <w:u w:val="none"/>
          <w:lang w:eastAsia="zh-CN" w:bidi="hi-IN"/>
        </w:rPr>
        <w:t>, mutvārdos vai citādi – , neietekmē tā stāšanos spēkā.</w:t>
      </w:r>
    </w:p>
    <w:p w14:paraId="10B82882" w14:textId="77777777" w:rsidR="00B83710" w:rsidRDefault="00B83710" w:rsidP="00B60DF8">
      <w:pPr>
        <w:spacing w:after="160" w:line="259" w:lineRule="auto"/>
        <w:jc w:val="center"/>
        <w:rPr>
          <w:rFonts w:eastAsia="Calibri"/>
          <w:szCs w:val="24"/>
          <w:u w:val="none"/>
        </w:rPr>
      </w:pPr>
    </w:p>
    <w:p w14:paraId="015427E0" w14:textId="39DA8F4C" w:rsidR="00B60DF8" w:rsidRPr="00B60DF8" w:rsidRDefault="00B60DF8" w:rsidP="00B60DF8">
      <w:pPr>
        <w:spacing w:after="160" w:line="259" w:lineRule="auto"/>
        <w:jc w:val="center"/>
        <w:rPr>
          <w:szCs w:val="24"/>
          <w:u w:val="none"/>
          <w:lang w:eastAsia="lv-LV"/>
        </w:rPr>
      </w:pPr>
      <w:r w:rsidRPr="00B60DF8">
        <w:rPr>
          <w:szCs w:val="24"/>
          <w:u w:val="none"/>
          <w:lang w:eastAsia="lv-LV"/>
        </w:rPr>
        <w:t>Pielikums 27.03.2025. Gulbenes novada pašvaldības domes lēmumam Nr. GND/2025/</w:t>
      </w:r>
    </w:p>
    <w:p w14:paraId="148A643D"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Maksājumu grafiks dzīvokļa īpašuma</w:t>
      </w:r>
    </w:p>
    <w:p w14:paraId="1C3443EB"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Skolas iela 5 k - 1 - 5, Gulbenē, Gulbenes novadā, atsavināšanai</w:t>
      </w:r>
    </w:p>
    <w:tbl>
      <w:tblPr>
        <w:tblW w:w="9351" w:type="dxa"/>
        <w:tblLook w:val="04A0" w:firstRow="1" w:lastRow="0" w:firstColumn="1" w:lastColumn="0" w:noHBand="0" w:noVBand="1"/>
      </w:tblPr>
      <w:tblGrid>
        <w:gridCol w:w="1336"/>
        <w:gridCol w:w="856"/>
        <w:gridCol w:w="1456"/>
        <w:gridCol w:w="1592"/>
        <w:gridCol w:w="1418"/>
        <w:gridCol w:w="1417"/>
        <w:gridCol w:w="1276"/>
      </w:tblGrid>
      <w:tr w:rsidR="00B60DF8" w:rsidRPr="00B60DF8" w14:paraId="2C7F5872" w14:textId="77777777" w:rsidTr="005B08D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E3F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4F76679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C706DB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Neizmaksātā vērtība </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02D2E6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Izpirkuma maksājums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5A6FC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7FD66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50F9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Dienu skaits</w:t>
            </w:r>
          </w:p>
        </w:tc>
      </w:tr>
      <w:tr w:rsidR="00B60DF8" w:rsidRPr="00B60DF8" w14:paraId="4E04CE63" w14:textId="77777777" w:rsidTr="005B08D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2C70DDD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27.03.2025</w:t>
            </w:r>
          </w:p>
        </w:tc>
        <w:tc>
          <w:tcPr>
            <w:tcW w:w="856" w:type="dxa"/>
            <w:tcBorders>
              <w:top w:val="nil"/>
              <w:left w:val="nil"/>
              <w:bottom w:val="single" w:sz="4" w:space="0" w:color="auto"/>
              <w:right w:val="single" w:sz="4" w:space="0" w:color="auto"/>
            </w:tcBorders>
            <w:shd w:val="clear" w:color="auto" w:fill="auto"/>
            <w:noWrap/>
            <w:vAlign w:val="center"/>
            <w:hideMark/>
          </w:tcPr>
          <w:p w14:paraId="00FA4A9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0BFDB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12000.00</w:t>
            </w:r>
          </w:p>
        </w:tc>
        <w:tc>
          <w:tcPr>
            <w:tcW w:w="1592" w:type="dxa"/>
            <w:tcBorders>
              <w:top w:val="nil"/>
              <w:left w:val="nil"/>
              <w:bottom w:val="single" w:sz="4" w:space="0" w:color="auto"/>
              <w:right w:val="single" w:sz="4" w:space="0" w:color="auto"/>
            </w:tcBorders>
            <w:shd w:val="clear" w:color="auto" w:fill="auto"/>
            <w:noWrap/>
            <w:vAlign w:val="center"/>
            <w:hideMark/>
          </w:tcPr>
          <w:p w14:paraId="70100E5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2000.00</w:t>
            </w:r>
          </w:p>
        </w:tc>
        <w:tc>
          <w:tcPr>
            <w:tcW w:w="1418" w:type="dxa"/>
            <w:tcBorders>
              <w:top w:val="nil"/>
              <w:left w:val="nil"/>
              <w:bottom w:val="single" w:sz="4" w:space="0" w:color="auto"/>
              <w:right w:val="single" w:sz="4" w:space="0" w:color="auto"/>
            </w:tcBorders>
            <w:shd w:val="clear" w:color="auto" w:fill="auto"/>
            <w:noWrap/>
            <w:vAlign w:val="center"/>
            <w:hideMark/>
          </w:tcPr>
          <w:p w14:paraId="33024CC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c>
          <w:tcPr>
            <w:tcW w:w="1417" w:type="dxa"/>
            <w:tcBorders>
              <w:top w:val="nil"/>
              <w:left w:val="nil"/>
              <w:bottom w:val="single" w:sz="4" w:space="0" w:color="auto"/>
              <w:right w:val="single" w:sz="4" w:space="0" w:color="auto"/>
            </w:tcBorders>
            <w:shd w:val="clear" w:color="auto" w:fill="auto"/>
            <w:noWrap/>
            <w:vAlign w:val="center"/>
            <w:hideMark/>
          </w:tcPr>
          <w:p w14:paraId="7A48163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3A89A82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r>
      <w:tr w:rsidR="00B60DF8" w:rsidRPr="00B60DF8" w14:paraId="4AADA8A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6E8D39"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25.04.2025</w:t>
            </w:r>
          </w:p>
        </w:tc>
        <w:tc>
          <w:tcPr>
            <w:tcW w:w="856" w:type="dxa"/>
            <w:tcBorders>
              <w:top w:val="nil"/>
              <w:left w:val="nil"/>
              <w:bottom w:val="single" w:sz="4" w:space="0" w:color="auto"/>
              <w:right w:val="single" w:sz="4" w:space="0" w:color="auto"/>
            </w:tcBorders>
            <w:shd w:val="clear" w:color="auto" w:fill="auto"/>
            <w:noWrap/>
            <w:vAlign w:val="center"/>
            <w:hideMark/>
          </w:tcPr>
          <w:p w14:paraId="112C94B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51A4C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10000.00</w:t>
            </w:r>
          </w:p>
        </w:tc>
        <w:tc>
          <w:tcPr>
            <w:tcW w:w="1592" w:type="dxa"/>
            <w:tcBorders>
              <w:top w:val="nil"/>
              <w:left w:val="nil"/>
              <w:bottom w:val="single" w:sz="4" w:space="0" w:color="auto"/>
              <w:right w:val="single" w:sz="4" w:space="0" w:color="auto"/>
            </w:tcBorders>
            <w:shd w:val="clear" w:color="auto" w:fill="auto"/>
            <w:noWrap/>
            <w:vAlign w:val="center"/>
            <w:hideMark/>
          </w:tcPr>
          <w:p w14:paraId="352BCCB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C58B77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47.67</w:t>
            </w:r>
          </w:p>
        </w:tc>
        <w:tc>
          <w:tcPr>
            <w:tcW w:w="1417" w:type="dxa"/>
            <w:tcBorders>
              <w:top w:val="nil"/>
              <w:left w:val="nil"/>
              <w:bottom w:val="single" w:sz="4" w:space="0" w:color="auto"/>
              <w:right w:val="single" w:sz="4" w:space="0" w:color="auto"/>
            </w:tcBorders>
            <w:shd w:val="clear" w:color="auto" w:fill="auto"/>
            <w:noWrap/>
            <w:vAlign w:val="center"/>
            <w:hideMark/>
          </w:tcPr>
          <w:p w14:paraId="2283DC5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214.34</w:t>
            </w:r>
          </w:p>
        </w:tc>
        <w:tc>
          <w:tcPr>
            <w:tcW w:w="1276" w:type="dxa"/>
            <w:tcBorders>
              <w:top w:val="nil"/>
              <w:left w:val="nil"/>
              <w:bottom w:val="single" w:sz="4" w:space="0" w:color="auto"/>
              <w:right w:val="single" w:sz="4" w:space="0" w:color="auto"/>
            </w:tcBorders>
            <w:shd w:val="clear" w:color="auto" w:fill="auto"/>
            <w:noWrap/>
            <w:vAlign w:val="center"/>
            <w:hideMark/>
          </w:tcPr>
          <w:p w14:paraId="37A832B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29</w:t>
            </w:r>
          </w:p>
        </w:tc>
      </w:tr>
      <w:tr w:rsidR="00B60DF8" w:rsidRPr="00B60DF8" w14:paraId="62D4A310"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2B441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25.05.2025</w:t>
            </w:r>
          </w:p>
        </w:tc>
        <w:tc>
          <w:tcPr>
            <w:tcW w:w="856" w:type="dxa"/>
            <w:tcBorders>
              <w:top w:val="nil"/>
              <w:left w:val="nil"/>
              <w:bottom w:val="single" w:sz="4" w:space="0" w:color="auto"/>
              <w:right w:val="single" w:sz="4" w:space="0" w:color="auto"/>
            </w:tcBorders>
            <w:shd w:val="clear" w:color="auto" w:fill="auto"/>
            <w:noWrap/>
            <w:vAlign w:val="center"/>
            <w:hideMark/>
          </w:tcPr>
          <w:p w14:paraId="2DE0F0A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7C90D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9833.33</w:t>
            </w:r>
          </w:p>
        </w:tc>
        <w:tc>
          <w:tcPr>
            <w:tcW w:w="1592" w:type="dxa"/>
            <w:tcBorders>
              <w:top w:val="nil"/>
              <w:left w:val="nil"/>
              <w:bottom w:val="single" w:sz="4" w:space="0" w:color="auto"/>
              <w:right w:val="single" w:sz="4" w:space="0" w:color="auto"/>
            </w:tcBorders>
            <w:shd w:val="clear" w:color="auto" w:fill="auto"/>
            <w:noWrap/>
            <w:vAlign w:val="center"/>
            <w:hideMark/>
          </w:tcPr>
          <w:p w14:paraId="2ACD104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7F61F8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48.49</w:t>
            </w:r>
          </w:p>
        </w:tc>
        <w:tc>
          <w:tcPr>
            <w:tcW w:w="1417" w:type="dxa"/>
            <w:tcBorders>
              <w:top w:val="nil"/>
              <w:left w:val="nil"/>
              <w:bottom w:val="single" w:sz="4" w:space="0" w:color="auto"/>
              <w:right w:val="single" w:sz="4" w:space="0" w:color="auto"/>
            </w:tcBorders>
            <w:shd w:val="clear" w:color="auto" w:fill="auto"/>
            <w:noWrap/>
            <w:vAlign w:val="center"/>
            <w:hideMark/>
          </w:tcPr>
          <w:p w14:paraId="5825410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215.16</w:t>
            </w:r>
          </w:p>
        </w:tc>
        <w:tc>
          <w:tcPr>
            <w:tcW w:w="1276" w:type="dxa"/>
            <w:tcBorders>
              <w:top w:val="nil"/>
              <w:left w:val="nil"/>
              <w:bottom w:val="single" w:sz="4" w:space="0" w:color="auto"/>
              <w:right w:val="single" w:sz="4" w:space="0" w:color="auto"/>
            </w:tcBorders>
            <w:shd w:val="clear" w:color="auto" w:fill="auto"/>
            <w:noWrap/>
            <w:vAlign w:val="center"/>
            <w:hideMark/>
          </w:tcPr>
          <w:p w14:paraId="283DB85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4758D7A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807A0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65D6108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449E1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9666.66</w:t>
            </w:r>
          </w:p>
        </w:tc>
        <w:tc>
          <w:tcPr>
            <w:tcW w:w="1592" w:type="dxa"/>
            <w:tcBorders>
              <w:top w:val="nil"/>
              <w:left w:val="nil"/>
              <w:bottom w:val="single" w:sz="4" w:space="0" w:color="auto"/>
              <w:right w:val="single" w:sz="4" w:space="0" w:color="auto"/>
            </w:tcBorders>
            <w:shd w:val="clear" w:color="auto" w:fill="auto"/>
            <w:noWrap/>
            <w:vAlign w:val="center"/>
            <w:hideMark/>
          </w:tcPr>
          <w:p w14:paraId="43711DF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9839A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49.26</w:t>
            </w:r>
          </w:p>
        </w:tc>
        <w:tc>
          <w:tcPr>
            <w:tcW w:w="1417" w:type="dxa"/>
            <w:tcBorders>
              <w:top w:val="nil"/>
              <w:left w:val="nil"/>
              <w:bottom w:val="single" w:sz="4" w:space="0" w:color="auto"/>
              <w:right w:val="single" w:sz="4" w:space="0" w:color="auto"/>
            </w:tcBorders>
            <w:shd w:val="clear" w:color="auto" w:fill="auto"/>
            <w:noWrap/>
            <w:vAlign w:val="center"/>
            <w:hideMark/>
          </w:tcPr>
          <w:p w14:paraId="1BE8346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215.93</w:t>
            </w:r>
          </w:p>
        </w:tc>
        <w:tc>
          <w:tcPr>
            <w:tcW w:w="1276" w:type="dxa"/>
            <w:tcBorders>
              <w:top w:val="nil"/>
              <w:left w:val="nil"/>
              <w:bottom w:val="single" w:sz="4" w:space="0" w:color="auto"/>
              <w:right w:val="single" w:sz="4" w:space="0" w:color="auto"/>
            </w:tcBorders>
            <w:shd w:val="clear" w:color="auto" w:fill="auto"/>
            <w:noWrap/>
            <w:vAlign w:val="center"/>
            <w:hideMark/>
          </w:tcPr>
          <w:p w14:paraId="362F158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4334B11"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55B05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105B5D9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231F9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9499.99</w:t>
            </w:r>
          </w:p>
        </w:tc>
        <w:tc>
          <w:tcPr>
            <w:tcW w:w="1592" w:type="dxa"/>
            <w:tcBorders>
              <w:top w:val="nil"/>
              <w:left w:val="nil"/>
              <w:bottom w:val="single" w:sz="4" w:space="0" w:color="auto"/>
              <w:right w:val="single" w:sz="4" w:space="0" w:color="auto"/>
            </w:tcBorders>
            <w:shd w:val="clear" w:color="auto" w:fill="auto"/>
            <w:noWrap/>
            <w:vAlign w:val="center"/>
            <w:hideMark/>
          </w:tcPr>
          <w:p w14:paraId="0A8079C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DCC22B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46.85</w:t>
            </w:r>
          </w:p>
        </w:tc>
        <w:tc>
          <w:tcPr>
            <w:tcW w:w="1417" w:type="dxa"/>
            <w:tcBorders>
              <w:top w:val="nil"/>
              <w:left w:val="nil"/>
              <w:bottom w:val="single" w:sz="4" w:space="0" w:color="auto"/>
              <w:right w:val="single" w:sz="4" w:space="0" w:color="auto"/>
            </w:tcBorders>
            <w:shd w:val="clear" w:color="auto" w:fill="auto"/>
            <w:noWrap/>
            <w:vAlign w:val="center"/>
            <w:hideMark/>
          </w:tcPr>
          <w:p w14:paraId="1B5D213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213.52</w:t>
            </w:r>
          </w:p>
        </w:tc>
        <w:tc>
          <w:tcPr>
            <w:tcW w:w="1276" w:type="dxa"/>
            <w:tcBorders>
              <w:top w:val="nil"/>
              <w:left w:val="nil"/>
              <w:bottom w:val="single" w:sz="4" w:space="0" w:color="auto"/>
              <w:right w:val="single" w:sz="4" w:space="0" w:color="auto"/>
            </w:tcBorders>
            <w:shd w:val="clear" w:color="auto" w:fill="auto"/>
            <w:noWrap/>
            <w:vAlign w:val="center"/>
            <w:hideMark/>
          </w:tcPr>
          <w:p w14:paraId="5ECF5D1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4A37BBF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D3B3D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2AA7828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46F75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9333.32</w:t>
            </w:r>
          </w:p>
        </w:tc>
        <w:tc>
          <w:tcPr>
            <w:tcW w:w="1592" w:type="dxa"/>
            <w:tcBorders>
              <w:top w:val="nil"/>
              <w:left w:val="nil"/>
              <w:bottom w:val="single" w:sz="4" w:space="0" w:color="auto"/>
              <w:right w:val="single" w:sz="4" w:space="0" w:color="auto"/>
            </w:tcBorders>
            <w:shd w:val="clear" w:color="auto" w:fill="auto"/>
            <w:noWrap/>
            <w:vAlign w:val="center"/>
            <w:hideMark/>
          </w:tcPr>
          <w:p w14:paraId="788C9CD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569362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47.56</w:t>
            </w:r>
          </w:p>
        </w:tc>
        <w:tc>
          <w:tcPr>
            <w:tcW w:w="1417" w:type="dxa"/>
            <w:tcBorders>
              <w:top w:val="nil"/>
              <w:left w:val="nil"/>
              <w:bottom w:val="single" w:sz="4" w:space="0" w:color="auto"/>
              <w:right w:val="single" w:sz="4" w:space="0" w:color="auto"/>
            </w:tcBorders>
            <w:shd w:val="clear" w:color="auto" w:fill="auto"/>
            <w:noWrap/>
            <w:vAlign w:val="center"/>
            <w:hideMark/>
          </w:tcPr>
          <w:p w14:paraId="705028F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214.23</w:t>
            </w:r>
          </w:p>
        </w:tc>
        <w:tc>
          <w:tcPr>
            <w:tcW w:w="1276" w:type="dxa"/>
            <w:tcBorders>
              <w:top w:val="nil"/>
              <w:left w:val="nil"/>
              <w:bottom w:val="single" w:sz="4" w:space="0" w:color="auto"/>
              <w:right w:val="single" w:sz="4" w:space="0" w:color="auto"/>
            </w:tcBorders>
            <w:shd w:val="clear" w:color="auto" w:fill="auto"/>
            <w:noWrap/>
            <w:vAlign w:val="center"/>
            <w:hideMark/>
          </w:tcPr>
          <w:p w14:paraId="4E41B7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AE5AF0A"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32669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43969EB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54005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9166.65</w:t>
            </w:r>
          </w:p>
        </w:tc>
        <w:tc>
          <w:tcPr>
            <w:tcW w:w="1592" w:type="dxa"/>
            <w:tcBorders>
              <w:top w:val="nil"/>
              <w:left w:val="nil"/>
              <w:bottom w:val="single" w:sz="4" w:space="0" w:color="auto"/>
              <w:right w:val="single" w:sz="4" w:space="0" w:color="auto"/>
            </w:tcBorders>
            <w:shd w:val="clear" w:color="auto" w:fill="auto"/>
            <w:noWrap/>
            <w:vAlign w:val="center"/>
            <w:hideMark/>
          </w:tcPr>
          <w:p w14:paraId="259CE6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F4312B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46.71</w:t>
            </w:r>
          </w:p>
        </w:tc>
        <w:tc>
          <w:tcPr>
            <w:tcW w:w="1417" w:type="dxa"/>
            <w:tcBorders>
              <w:top w:val="nil"/>
              <w:left w:val="nil"/>
              <w:bottom w:val="single" w:sz="4" w:space="0" w:color="auto"/>
              <w:right w:val="single" w:sz="4" w:space="0" w:color="auto"/>
            </w:tcBorders>
            <w:shd w:val="clear" w:color="auto" w:fill="auto"/>
            <w:noWrap/>
            <w:vAlign w:val="center"/>
            <w:hideMark/>
          </w:tcPr>
          <w:p w14:paraId="1B30DC8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213.38</w:t>
            </w:r>
          </w:p>
        </w:tc>
        <w:tc>
          <w:tcPr>
            <w:tcW w:w="1276" w:type="dxa"/>
            <w:tcBorders>
              <w:top w:val="nil"/>
              <w:left w:val="nil"/>
              <w:bottom w:val="single" w:sz="4" w:space="0" w:color="auto"/>
              <w:right w:val="single" w:sz="4" w:space="0" w:color="auto"/>
            </w:tcBorders>
            <w:shd w:val="clear" w:color="auto" w:fill="auto"/>
            <w:noWrap/>
            <w:vAlign w:val="center"/>
            <w:hideMark/>
          </w:tcPr>
          <w:p w14:paraId="3C88104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D6E278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878E96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019ED4E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5B975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8999.98</w:t>
            </w:r>
          </w:p>
        </w:tc>
        <w:tc>
          <w:tcPr>
            <w:tcW w:w="1592" w:type="dxa"/>
            <w:tcBorders>
              <w:top w:val="nil"/>
              <w:left w:val="nil"/>
              <w:bottom w:val="single" w:sz="4" w:space="0" w:color="auto"/>
              <w:right w:val="single" w:sz="4" w:space="0" w:color="auto"/>
            </w:tcBorders>
            <w:shd w:val="clear" w:color="auto" w:fill="auto"/>
            <w:noWrap/>
            <w:vAlign w:val="center"/>
            <w:hideMark/>
          </w:tcPr>
          <w:p w14:paraId="65CA89A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60F99D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44.38</w:t>
            </w:r>
          </w:p>
        </w:tc>
        <w:tc>
          <w:tcPr>
            <w:tcW w:w="1417" w:type="dxa"/>
            <w:tcBorders>
              <w:top w:val="nil"/>
              <w:left w:val="nil"/>
              <w:bottom w:val="single" w:sz="4" w:space="0" w:color="auto"/>
              <w:right w:val="single" w:sz="4" w:space="0" w:color="auto"/>
            </w:tcBorders>
            <w:shd w:val="clear" w:color="auto" w:fill="auto"/>
            <w:noWrap/>
            <w:vAlign w:val="center"/>
            <w:hideMark/>
          </w:tcPr>
          <w:p w14:paraId="3F8CD21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211.05</w:t>
            </w:r>
          </w:p>
        </w:tc>
        <w:tc>
          <w:tcPr>
            <w:tcW w:w="1276" w:type="dxa"/>
            <w:tcBorders>
              <w:top w:val="nil"/>
              <w:left w:val="nil"/>
              <w:bottom w:val="single" w:sz="4" w:space="0" w:color="auto"/>
              <w:right w:val="single" w:sz="4" w:space="0" w:color="auto"/>
            </w:tcBorders>
            <w:shd w:val="clear" w:color="auto" w:fill="auto"/>
            <w:noWrap/>
            <w:vAlign w:val="center"/>
            <w:hideMark/>
          </w:tcPr>
          <w:p w14:paraId="1863F30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7EAE9A7A"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EE7E4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796EE0F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B8B9D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8833.31</w:t>
            </w:r>
          </w:p>
        </w:tc>
        <w:tc>
          <w:tcPr>
            <w:tcW w:w="1592" w:type="dxa"/>
            <w:tcBorders>
              <w:top w:val="nil"/>
              <w:left w:val="nil"/>
              <w:bottom w:val="single" w:sz="4" w:space="0" w:color="auto"/>
              <w:right w:val="single" w:sz="4" w:space="0" w:color="auto"/>
            </w:tcBorders>
            <w:shd w:val="clear" w:color="auto" w:fill="auto"/>
            <w:noWrap/>
            <w:vAlign w:val="center"/>
            <w:hideMark/>
          </w:tcPr>
          <w:p w14:paraId="22BE7F2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120629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45.01</w:t>
            </w:r>
          </w:p>
        </w:tc>
        <w:tc>
          <w:tcPr>
            <w:tcW w:w="1417" w:type="dxa"/>
            <w:tcBorders>
              <w:top w:val="nil"/>
              <w:left w:val="nil"/>
              <w:bottom w:val="single" w:sz="4" w:space="0" w:color="auto"/>
              <w:right w:val="single" w:sz="4" w:space="0" w:color="auto"/>
            </w:tcBorders>
            <w:shd w:val="clear" w:color="auto" w:fill="auto"/>
            <w:noWrap/>
            <w:vAlign w:val="center"/>
            <w:hideMark/>
          </w:tcPr>
          <w:p w14:paraId="527324E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211.68</w:t>
            </w:r>
          </w:p>
        </w:tc>
        <w:tc>
          <w:tcPr>
            <w:tcW w:w="1276" w:type="dxa"/>
            <w:tcBorders>
              <w:top w:val="nil"/>
              <w:left w:val="nil"/>
              <w:bottom w:val="single" w:sz="4" w:space="0" w:color="auto"/>
              <w:right w:val="single" w:sz="4" w:space="0" w:color="auto"/>
            </w:tcBorders>
            <w:shd w:val="clear" w:color="auto" w:fill="auto"/>
            <w:noWrap/>
            <w:vAlign w:val="center"/>
            <w:hideMark/>
          </w:tcPr>
          <w:p w14:paraId="265AA66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018EE6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692B1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5CA6D31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FC187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8666.64</w:t>
            </w:r>
          </w:p>
        </w:tc>
        <w:tc>
          <w:tcPr>
            <w:tcW w:w="1592" w:type="dxa"/>
            <w:tcBorders>
              <w:top w:val="nil"/>
              <w:left w:val="nil"/>
              <w:bottom w:val="single" w:sz="4" w:space="0" w:color="auto"/>
              <w:right w:val="single" w:sz="4" w:space="0" w:color="auto"/>
            </w:tcBorders>
            <w:shd w:val="clear" w:color="auto" w:fill="auto"/>
            <w:noWrap/>
            <w:vAlign w:val="center"/>
            <w:hideMark/>
          </w:tcPr>
          <w:p w14:paraId="1043F05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968024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42.74</w:t>
            </w:r>
          </w:p>
        </w:tc>
        <w:tc>
          <w:tcPr>
            <w:tcW w:w="1417" w:type="dxa"/>
            <w:tcBorders>
              <w:top w:val="nil"/>
              <w:left w:val="nil"/>
              <w:bottom w:val="single" w:sz="4" w:space="0" w:color="auto"/>
              <w:right w:val="single" w:sz="4" w:space="0" w:color="auto"/>
            </w:tcBorders>
            <w:shd w:val="clear" w:color="auto" w:fill="auto"/>
            <w:noWrap/>
            <w:vAlign w:val="center"/>
            <w:hideMark/>
          </w:tcPr>
          <w:p w14:paraId="462C8BB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209.41</w:t>
            </w:r>
          </w:p>
        </w:tc>
        <w:tc>
          <w:tcPr>
            <w:tcW w:w="1276" w:type="dxa"/>
            <w:tcBorders>
              <w:top w:val="nil"/>
              <w:left w:val="nil"/>
              <w:bottom w:val="single" w:sz="4" w:space="0" w:color="auto"/>
              <w:right w:val="single" w:sz="4" w:space="0" w:color="auto"/>
            </w:tcBorders>
            <w:shd w:val="clear" w:color="auto" w:fill="auto"/>
            <w:noWrap/>
            <w:vAlign w:val="center"/>
            <w:hideMark/>
          </w:tcPr>
          <w:p w14:paraId="35F842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42D3DB0B"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7E654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36FFD3F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73AB0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8499.97</w:t>
            </w:r>
          </w:p>
        </w:tc>
        <w:tc>
          <w:tcPr>
            <w:tcW w:w="1592" w:type="dxa"/>
            <w:tcBorders>
              <w:top w:val="nil"/>
              <w:left w:val="nil"/>
              <w:bottom w:val="single" w:sz="4" w:space="0" w:color="auto"/>
              <w:right w:val="single" w:sz="4" w:space="0" w:color="auto"/>
            </w:tcBorders>
            <w:shd w:val="clear" w:color="auto" w:fill="auto"/>
            <w:noWrap/>
            <w:vAlign w:val="center"/>
            <w:hideMark/>
          </w:tcPr>
          <w:p w14:paraId="6374445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E6F9F6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43.31</w:t>
            </w:r>
          </w:p>
        </w:tc>
        <w:tc>
          <w:tcPr>
            <w:tcW w:w="1417" w:type="dxa"/>
            <w:tcBorders>
              <w:top w:val="nil"/>
              <w:left w:val="nil"/>
              <w:bottom w:val="single" w:sz="4" w:space="0" w:color="auto"/>
              <w:right w:val="single" w:sz="4" w:space="0" w:color="auto"/>
            </w:tcBorders>
            <w:shd w:val="clear" w:color="auto" w:fill="auto"/>
            <w:noWrap/>
            <w:vAlign w:val="center"/>
            <w:hideMark/>
          </w:tcPr>
          <w:p w14:paraId="1B439A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209.98</w:t>
            </w:r>
          </w:p>
        </w:tc>
        <w:tc>
          <w:tcPr>
            <w:tcW w:w="1276" w:type="dxa"/>
            <w:tcBorders>
              <w:top w:val="nil"/>
              <w:left w:val="nil"/>
              <w:bottom w:val="single" w:sz="4" w:space="0" w:color="auto"/>
              <w:right w:val="single" w:sz="4" w:space="0" w:color="auto"/>
            </w:tcBorders>
            <w:shd w:val="clear" w:color="auto" w:fill="auto"/>
            <w:noWrap/>
            <w:vAlign w:val="center"/>
            <w:hideMark/>
          </w:tcPr>
          <w:p w14:paraId="0B89DC4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6B8969C7"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8713A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5D08F12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17A9E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8333.30</w:t>
            </w:r>
          </w:p>
        </w:tc>
        <w:tc>
          <w:tcPr>
            <w:tcW w:w="1592" w:type="dxa"/>
            <w:tcBorders>
              <w:top w:val="nil"/>
              <w:left w:val="nil"/>
              <w:bottom w:val="single" w:sz="4" w:space="0" w:color="auto"/>
              <w:right w:val="single" w:sz="4" w:space="0" w:color="auto"/>
            </w:tcBorders>
            <w:shd w:val="clear" w:color="auto" w:fill="auto"/>
            <w:noWrap/>
            <w:vAlign w:val="center"/>
            <w:hideMark/>
          </w:tcPr>
          <w:p w14:paraId="15DDC2C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7855D0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524E932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209.14</w:t>
            </w:r>
          </w:p>
        </w:tc>
        <w:tc>
          <w:tcPr>
            <w:tcW w:w="1276" w:type="dxa"/>
            <w:tcBorders>
              <w:top w:val="nil"/>
              <w:left w:val="nil"/>
              <w:bottom w:val="single" w:sz="4" w:space="0" w:color="auto"/>
              <w:right w:val="single" w:sz="4" w:space="0" w:color="auto"/>
            </w:tcBorders>
            <w:shd w:val="clear" w:color="auto" w:fill="auto"/>
            <w:noWrap/>
            <w:vAlign w:val="center"/>
            <w:hideMark/>
          </w:tcPr>
          <w:p w14:paraId="2B6F652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7C185D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ABEFD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0C1D621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48519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8166.63</w:t>
            </w:r>
          </w:p>
        </w:tc>
        <w:tc>
          <w:tcPr>
            <w:tcW w:w="1592" w:type="dxa"/>
            <w:tcBorders>
              <w:top w:val="nil"/>
              <w:left w:val="nil"/>
              <w:bottom w:val="single" w:sz="4" w:space="0" w:color="auto"/>
              <w:right w:val="single" w:sz="4" w:space="0" w:color="auto"/>
            </w:tcBorders>
            <w:shd w:val="clear" w:color="auto" w:fill="auto"/>
            <w:noWrap/>
            <w:vAlign w:val="center"/>
            <w:hideMark/>
          </w:tcPr>
          <w:p w14:paraId="176FBE4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4E3F6F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37.59</w:t>
            </w:r>
          </w:p>
        </w:tc>
        <w:tc>
          <w:tcPr>
            <w:tcW w:w="1417" w:type="dxa"/>
            <w:tcBorders>
              <w:top w:val="nil"/>
              <w:left w:val="nil"/>
              <w:bottom w:val="single" w:sz="4" w:space="0" w:color="auto"/>
              <w:right w:val="single" w:sz="4" w:space="0" w:color="auto"/>
            </w:tcBorders>
            <w:shd w:val="clear" w:color="auto" w:fill="auto"/>
            <w:noWrap/>
            <w:vAlign w:val="center"/>
            <w:hideMark/>
          </w:tcPr>
          <w:p w14:paraId="2885887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204.26</w:t>
            </w:r>
          </w:p>
        </w:tc>
        <w:tc>
          <w:tcPr>
            <w:tcW w:w="1276" w:type="dxa"/>
            <w:tcBorders>
              <w:top w:val="nil"/>
              <w:left w:val="nil"/>
              <w:bottom w:val="single" w:sz="4" w:space="0" w:color="auto"/>
              <w:right w:val="single" w:sz="4" w:space="0" w:color="auto"/>
            </w:tcBorders>
            <w:shd w:val="clear" w:color="auto" w:fill="auto"/>
            <w:noWrap/>
            <w:vAlign w:val="center"/>
            <w:hideMark/>
          </w:tcPr>
          <w:p w14:paraId="25D216C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298F3AEA"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37B0D8"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418802F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E7B0C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7999.96</w:t>
            </w:r>
          </w:p>
        </w:tc>
        <w:tc>
          <w:tcPr>
            <w:tcW w:w="1592" w:type="dxa"/>
            <w:tcBorders>
              <w:top w:val="nil"/>
              <w:left w:val="nil"/>
              <w:bottom w:val="single" w:sz="4" w:space="0" w:color="auto"/>
              <w:right w:val="single" w:sz="4" w:space="0" w:color="auto"/>
            </w:tcBorders>
            <w:shd w:val="clear" w:color="auto" w:fill="auto"/>
            <w:noWrap/>
            <w:vAlign w:val="center"/>
            <w:hideMark/>
          </w:tcPr>
          <w:p w14:paraId="687588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FFCB82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40.77</w:t>
            </w:r>
          </w:p>
        </w:tc>
        <w:tc>
          <w:tcPr>
            <w:tcW w:w="1417" w:type="dxa"/>
            <w:tcBorders>
              <w:top w:val="nil"/>
              <w:left w:val="nil"/>
              <w:bottom w:val="single" w:sz="4" w:space="0" w:color="auto"/>
              <w:right w:val="single" w:sz="4" w:space="0" w:color="auto"/>
            </w:tcBorders>
            <w:shd w:val="clear" w:color="auto" w:fill="auto"/>
            <w:noWrap/>
            <w:vAlign w:val="center"/>
            <w:hideMark/>
          </w:tcPr>
          <w:p w14:paraId="1D320A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207.44</w:t>
            </w:r>
          </w:p>
        </w:tc>
        <w:tc>
          <w:tcPr>
            <w:tcW w:w="1276" w:type="dxa"/>
            <w:tcBorders>
              <w:top w:val="nil"/>
              <w:left w:val="nil"/>
              <w:bottom w:val="single" w:sz="4" w:space="0" w:color="auto"/>
              <w:right w:val="single" w:sz="4" w:space="0" w:color="auto"/>
            </w:tcBorders>
            <w:shd w:val="clear" w:color="auto" w:fill="auto"/>
            <w:noWrap/>
            <w:vAlign w:val="center"/>
            <w:hideMark/>
          </w:tcPr>
          <w:p w14:paraId="23C722D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65970A78"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D3E31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39BB0EF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3AFE0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7833.29</w:t>
            </w:r>
          </w:p>
        </w:tc>
        <w:tc>
          <w:tcPr>
            <w:tcW w:w="1592" w:type="dxa"/>
            <w:tcBorders>
              <w:top w:val="nil"/>
              <w:left w:val="nil"/>
              <w:bottom w:val="single" w:sz="4" w:space="0" w:color="auto"/>
              <w:right w:val="single" w:sz="4" w:space="0" w:color="auto"/>
            </w:tcBorders>
            <w:shd w:val="clear" w:color="auto" w:fill="auto"/>
            <w:noWrap/>
            <w:vAlign w:val="center"/>
            <w:hideMark/>
          </w:tcPr>
          <w:p w14:paraId="6A2FADD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22C77B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38.63</w:t>
            </w:r>
          </w:p>
        </w:tc>
        <w:tc>
          <w:tcPr>
            <w:tcW w:w="1417" w:type="dxa"/>
            <w:tcBorders>
              <w:top w:val="nil"/>
              <w:left w:val="nil"/>
              <w:bottom w:val="single" w:sz="4" w:space="0" w:color="auto"/>
              <w:right w:val="single" w:sz="4" w:space="0" w:color="auto"/>
            </w:tcBorders>
            <w:shd w:val="clear" w:color="auto" w:fill="auto"/>
            <w:noWrap/>
            <w:vAlign w:val="center"/>
            <w:hideMark/>
          </w:tcPr>
          <w:p w14:paraId="3EF91E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205.30</w:t>
            </w:r>
          </w:p>
        </w:tc>
        <w:tc>
          <w:tcPr>
            <w:tcW w:w="1276" w:type="dxa"/>
            <w:tcBorders>
              <w:top w:val="nil"/>
              <w:left w:val="nil"/>
              <w:bottom w:val="single" w:sz="4" w:space="0" w:color="auto"/>
              <w:right w:val="single" w:sz="4" w:space="0" w:color="auto"/>
            </w:tcBorders>
            <w:shd w:val="clear" w:color="auto" w:fill="auto"/>
            <w:noWrap/>
            <w:vAlign w:val="center"/>
            <w:hideMark/>
          </w:tcPr>
          <w:p w14:paraId="7613830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FA85E3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7996E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499EF8A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2B7004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7666.62</w:t>
            </w:r>
          </w:p>
        </w:tc>
        <w:tc>
          <w:tcPr>
            <w:tcW w:w="1592" w:type="dxa"/>
            <w:tcBorders>
              <w:top w:val="nil"/>
              <w:left w:val="nil"/>
              <w:bottom w:val="single" w:sz="4" w:space="0" w:color="auto"/>
              <w:right w:val="single" w:sz="4" w:space="0" w:color="auto"/>
            </w:tcBorders>
            <w:shd w:val="clear" w:color="auto" w:fill="auto"/>
            <w:noWrap/>
            <w:vAlign w:val="center"/>
            <w:hideMark/>
          </w:tcPr>
          <w:p w14:paraId="71919DA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A5AA43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39.07</w:t>
            </w:r>
          </w:p>
        </w:tc>
        <w:tc>
          <w:tcPr>
            <w:tcW w:w="1417" w:type="dxa"/>
            <w:tcBorders>
              <w:top w:val="nil"/>
              <w:left w:val="nil"/>
              <w:bottom w:val="single" w:sz="4" w:space="0" w:color="auto"/>
              <w:right w:val="single" w:sz="4" w:space="0" w:color="auto"/>
            </w:tcBorders>
            <w:shd w:val="clear" w:color="auto" w:fill="auto"/>
            <w:noWrap/>
            <w:vAlign w:val="center"/>
            <w:hideMark/>
          </w:tcPr>
          <w:p w14:paraId="025B2FB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205.74</w:t>
            </w:r>
          </w:p>
        </w:tc>
        <w:tc>
          <w:tcPr>
            <w:tcW w:w="1276" w:type="dxa"/>
            <w:tcBorders>
              <w:top w:val="nil"/>
              <w:left w:val="nil"/>
              <w:bottom w:val="single" w:sz="4" w:space="0" w:color="auto"/>
              <w:right w:val="single" w:sz="4" w:space="0" w:color="auto"/>
            </w:tcBorders>
            <w:shd w:val="clear" w:color="auto" w:fill="auto"/>
            <w:noWrap/>
            <w:vAlign w:val="center"/>
            <w:hideMark/>
          </w:tcPr>
          <w:p w14:paraId="7F41856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B57DDA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328C8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334664F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9B777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7499.95</w:t>
            </w:r>
          </w:p>
        </w:tc>
        <w:tc>
          <w:tcPr>
            <w:tcW w:w="1592" w:type="dxa"/>
            <w:tcBorders>
              <w:top w:val="nil"/>
              <w:left w:val="nil"/>
              <w:bottom w:val="single" w:sz="4" w:space="0" w:color="auto"/>
              <w:right w:val="single" w:sz="4" w:space="0" w:color="auto"/>
            </w:tcBorders>
            <w:shd w:val="clear" w:color="auto" w:fill="auto"/>
            <w:noWrap/>
            <w:vAlign w:val="center"/>
            <w:hideMark/>
          </w:tcPr>
          <w:p w14:paraId="1D4240F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1C2CA1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36.99</w:t>
            </w:r>
          </w:p>
        </w:tc>
        <w:tc>
          <w:tcPr>
            <w:tcW w:w="1417" w:type="dxa"/>
            <w:tcBorders>
              <w:top w:val="nil"/>
              <w:left w:val="nil"/>
              <w:bottom w:val="single" w:sz="4" w:space="0" w:color="auto"/>
              <w:right w:val="single" w:sz="4" w:space="0" w:color="auto"/>
            </w:tcBorders>
            <w:shd w:val="clear" w:color="auto" w:fill="auto"/>
            <w:noWrap/>
            <w:vAlign w:val="center"/>
            <w:hideMark/>
          </w:tcPr>
          <w:p w14:paraId="78D00BC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203.66</w:t>
            </w:r>
          </w:p>
        </w:tc>
        <w:tc>
          <w:tcPr>
            <w:tcW w:w="1276" w:type="dxa"/>
            <w:tcBorders>
              <w:top w:val="nil"/>
              <w:left w:val="nil"/>
              <w:bottom w:val="single" w:sz="4" w:space="0" w:color="auto"/>
              <w:right w:val="single" w:sz="4" w:space="0" w:color="auto"/>
            </w:tcBorders>
            <w:shd w:val="clear" w:color="auto" w:fill="auto"/>
            <w:noWrap/>
            <w:vAlign w:val="center"/>
            <w:hideMark/>
          </w:tcPr>
          <w:p w14:paraId="6060C44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E9386EB"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DEDFB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lastRenderedPageBreak/>
              <w:t>25.08.2026</w:t>
            </w:r>
          </w:p>
        </w:tc>
        <w:tc>
          <w:tcPr>
            <w:tcW w:w="856" w:type="dxa"/>
            <w:tcBorders>
              <w:top w:val="nil"/>
              <w:left w:val="nil"/>
              <w:bottom w:val="single" w:sz="4" w:space="0" w:color="auto"/>
              <w:right w:val="single" w:sz="4" w:space="0" w:color="auto"/>
            </w:tcBorders>
            <w:shd w:val="clear" w:color="auto" w:fill="auto"/>
            <w:noWrap/>
            <w:vAlign w:val="center"/>
            <w:hideMark/>
          </w:tcPr>
          <w:p w14:paraId="2538D1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C76F7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7333.28</w:t>
            </w:r>
          </w:p>
        </w:tc>
        <w:tc>
          <w:tcPr>
            <w:tcW w:w="1592" w:type="dxa"/>
            <w:tcBorders>
              <w:top w:val="nil"/>
              <w:left w:val="nil"/>
              <w:bottom w:val="single" w:sz="4" w:space="0" w:color="auto"/>
              <w:right w:val="single" w:sz="4" w:space="0" w:color="auto"/>
            </w:tcBorders>
            <w:shd w:val="clear" w:color="auto" w:fill="auto"/>
            <w:noWrap/>
            <w:vAlign w:val="center"/>
            <w:hideMark/>
          </w:tcPr>
          <w:p w14:paraId="710BB71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97ADFA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37.37</w:t>
            </w:r>
          </w:p>
        </w:tc>
        <w:tc>
          <w:tcPr>
            <w:tcW w:w="1417" w:type="dxa"/>
            <w:tcBorders>
              <w:top w:val="nil"/>
              <w:left w:val="nil"/>
              <w:bottom w:val="single" w:sz="4" w:space="0" w:color="auto"/>
              <w:right w:val="single" w:sz="4" w:space="0" w:color="auto"/>
            </w:tcBorders>
            <w:shd w:val="clear" w:color="auto" w:fill="auto"/>
            <w:noWrap/>
            <w:vAlign w:val="center"/>
            <w:hideMark/>
          </w:tcPr>
          <w:p w14:paraId="29E36A8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204.04</w:t>
            </w:r>
          </w:p>
        </w:tc>
        <w:tc>
          <w:tcPr>
            <w:tcW w:w="1276" w:type="dxa"/>
            <w:tcBorders>
              <w:top w:val="nil"/>
              <w:left w:val="nil"/>
              <w:bottom w:val="single" w:sz="4" w:space="0" w:color="auto"/>
              <w:right w:val="single" w:sz="4" w:space="0" w:color="auto"/>
            </w:tcBorders>
            <w:shd w:val="clear" w:color="auto" w:fill="auto"/>
            <w:noWrap/>
            <w:vAlign w:val="center"/>
            <w:hideMark/>
          </w:tcPr>
          <w:p w14:paraId="147A9AD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B47863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ABCA8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258558C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AB01C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7166.61</w:t>
            </w:r>
          </w:p>
        </w:tc>
        <w:tc>
          <w:tcPr>
            <w:tcW w:w="1592" w:type="dxa"/>
            <w:tcBorders>
              <w:top w:val="nil"/>
              <w:left w:val="nil"/>
              <w:bottom w:val="single" w:sz="4" w:space="0" w:color="auto"/>
              <w:right w:val="single" w:sz="4" w:space="0" w:color="auto"/>
            </w:tcBorders>
            <w:shd w:val="clear" w:color="auto" w:fill="auto"/>
            <w:noWrap/>
            <w:vAlign w:val="center"/>
            <w:hideMark/>
          </w:tcPr>
          <w:p w14:paraId="466F764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D192C8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36.52</w:t>
            </w:r>
          </w:p>
        </w:tc>
        <w:tc>
          <w:tcPr>
            <w:tcW w:w="1417" w:type="dxa"/>
            <w:tcBorders>
              <w:top w:val="nil"/>
              <w:left w:val="nil"/>
              <w:bottom w:val="single" w:sz="4" w:space="0" w:color="auto"/>
              <w:right w:val="single" w:sz="4" w:space="0" w:color="auto"/>
            </w:tcBorders>
            <w:shd w:val="clear" w:color="auto" w:fill="auto"/>
            <w:noWrap/>
            <w:vAlign w:val="center"/>
            <w:hideMark/>
          </w:tcPr>
          <w:p w14:paraId="09CD18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203.19</w:t>
            </w:r>
          </w:p>
        </w:tc>
        <w:tc>
          <w:tcPr>
            <w:tcW w:w="1276" w:type="dxa"/>
            <w:tcBorders>
              <w:top w:val="nil"/>
              <w:left w:val="nil"/>
              <w:bottom w:val="single" w:sz="4" w:space="0" w:color="auto"/>
              <w:right w:val="single" w:sz="4" w:space="0" w:color="auto"/>
            </w:tcBorders>
            <w:shd w:val="clear" w:color="auto" w:fill="auto"/>
            <w:noWrap/>
            <w:vAlign w:val="center"/>
            <w:hideMark/>
          </w:tcPr>
          <w:p w14:paraId="1C3FEBD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3675EB3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F520D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13FA5DD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EE79E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6999.94</w:t>
            </w:r>
          </w:p>
        </w:tc>
        <w:tc>
          <w:tcPr>
            <w:tcW w:w="1592" w:type="dxa"/>
            <w:tcBorders>
              <w:top w:val="nil"/>
              <w:left w:val="nil"/>
              <w:bottom w:val="single" w:sz="4" w:space="0" w:color="auto"/>
              <w:right w:val="single" w:sz="4" w:space="0" w:color="auto"/>
            </w:tcBorders>
            <w:shd w:val="clear" w:color="auto" w:fill="auto"/>
            <w:noWrap/>
            <w:vAlign w:val="center"/>
            <w:hideMark/>
          </w:tcPr>
          <w:p w14:paraId="05C7CF1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D5F76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34.52</w:t>
            </w:r>
          </w:p>
        </w:tc>
        <w:tc>
          <w:tcPr>
            <w:tcW w:w="1417" w:type="dxa"/>
            <w:tcBorders>
              <w:top w:val="nil"/>
              <w:left w:val="nil"/>
              <w:bottom w:val="single" w:sz="4" w:space="0" w:color="auto"/>
              <w:right w:val="single" w:sz="4" w:space="0" w:color="auto"/>
            </w:tcBorders>
            <w:shd w:val="clear" w:color="auto" w:fill="auto"/>
            <w:noWrap/>
            <w:vAlign w:val="center"/>
            <w:hideMark/>
          </w:tcPr>
          <w:p w14:paraId="3250DBB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201.19</w:t>
            </w:r>
          </w:p>
        </w:tc>
        <w:tc>
          <w:tcPr>
            <w:tcW w:w="1276" w:type="dxa"/>
            <w:tcBorders>
              <w:top w:val="nil"/>
              <w:left w:val="nil"/>
              <w:bottom w:val="single" w:sz="4" w:space="0" w:color="auto"/>
              <w:right w:val="single" w:sz="4" w:space="0" w:color="auto"/>
            </w:tcBorders>
            <w:shd w:val="clear" w:color="auto" w:fill="auto"/>
            <w:noWrap/>
            <w:vAlign w:val="center"/>
            <w:hideMark/>
          </w:tcPr>
          <w:p w14:paraId="630AF56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53C00D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CD01D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27CD11D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3232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6833.27</w:t>
            </w:r>
          </w:p>
        </w:tc>
        <w:tc>
          <w:tcPr>
            <w:tcW w:w="1592" w:type="dxa"/>
            <w:tcBorders>
              <w:top w:val="nil"/>
              <w:left w:val="nil"/>
              <w:bottom w:val="single" w:sz="4" w:space="0" w:color="auto"/>
              <w:right w:val="single" w:sz="4" w:space="0" w:color="auto"/>
            </w:tcBorders>
            <w:shd w:val="clear" w:color="auto" w:fill="auto"/>
            <w:noWrap/>
            <w:vAlign w:val="center"/>
            <w:hideMark/>
          </w:tcPr>
          <w:p w14:paraId="7DC5912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F5F8F2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34.82</w:t>
            </w:r>
          </w:p>
        </w:tc>
        <w:tc>
          <w:tcPr>
            <w:tcW w:w="1417" w:type="dxa"/>
            <w:tcBorders>
              <w:top w:val="nil"/>
              <w:left w:val="nil"/>
              <w:bottom w:val="single" w:sz="4" w:space="0" w:color="auto"/>
              <w:right w:val="single" w:sz="4" w:space="0" w:color="auto"/>
            </w:tcBorders>
            <w:shd w:val="clear" w:color="auto" w:fill="auto"/>
            <w:noWrap/>
            <w:vAlign w:val="center"/>
            <w:hideMark/>
          </w:tcPr>
          <w:p w14:paraId="3003400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201.49</w:t>
            </w:r>
          </w:p>
        </w:tc>
        <w:tc>
          <w:tcPr>
            <w:tcW w:w="1276" w:type="dxa"/>
            <w:tcBorders>
              <w:top w:val="nil"/>
              <w:left w:val="nil"/>
              <w:bottom w:val="single" w:sz="4" w:space="0" w:color="auto"/>
              <w:right w:val="single" w:sz="4" w:space="0" w:color="auto"/>
            </w:tcBorders>
            <w:shd w:val="clear" w:color="auto" w:fill="auto"/>
            <w:noWrap/>
            <w:vAlign w:val="center"/>
            <w:hideMark/>
          </w:tcPr>
          <w:p w14:paraId="07BB3DB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3DE829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F8B34F"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3503C5E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CCE1F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6666.60</w:t>
            </w:r>
          </w:p>
        </w:tc>
        <w:tc>
          <w:tcPr>
            <w:tcW w:w="1592" w:type="dxa"/>
            <w:tcBorders>
              <w:top w:val="nil"/>
              <w:left w:val="nil"/>
              <w:bottom w:val="single" w:sz="4" w:space="0" w:color="auto"/>
              <w:right w:val="single" w:sz="4" w:space="0" w:color="auto"/>
            </w:tcBorders>
            <w:shd w:val="clear" w:color="auto" w:fill="auto"/>
            <w:noWrap/>
            <w:vAlign w:val="center"/>
            <w:hideMark/>
          </w:tcPr>
          <w:p w14:paraId="0B05F53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E9DC84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32.88</w:t>
            </w:r>
          </w:p>
        </w:tc>
        <w:tc>
          <w:tcPr>
            <w:tcW w:w="1417" w:type="dxa"/>
            <w:tcBorders>
              <w:top w:val="nil"/>
              <w:left w:val="nil"/>
              <w:bottom w:val="single" w:sz="4" w:space="0" w:color="auto"/>
              <w:right w:val="single" w:sz="4" w:space="0" w:color="auto"/>
            </w:tcBorders>
            <w:shd w:val="clear" w:color="auto" w:fill="auto"/>
            <w:noWrap/>
            <w:vAlign w:val="center"/>
            <w:hideMark/>
          </w:tcPr>
          <w:p w14:paraId="061A131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199.55</w:t>
            </w:r>
          </w:p>
        </w:tc>
        <w:tc>
          <w:tcPr>
            <w:tcW w:w="1276" w:type="dxa"/>
            <w:tcBorders>
              <w:top w:val="nil"/>
              <w:left w:val="nil"/>
              <w:bottom w:val="single" w:sz="4" w:space="0" w:color="auto"/>
              <w:right w:val="single" w:sz="4" w:space="0" w:color="auto"/>
            </w:tcBorders>
            <w:shd w:val="clear" w:color="auto" w:fill="auto"/>
            <w:noWrap/>
            <w:vAlign w:val="center"/>
            <w:hideMark/>
          </w:tcPr>
          <w:p w14:paraId="315ACFB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7AAF7E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445A5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7B4A3E4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44FE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6499.93</w:t>
            </w:r>
          </w:p>
        </w:tc>
        <w:tc>
          <w:tcPr>
            <w:tcW w:w="1592" w:type="dxa"/>
            <w:tcBorders>
              <w:top w:val="nil"/>
              <w:left w:val="nil"/>
              <w:bottom w:val="single" w:sz="4" w:space="0" w:color="auto"/>
              <w:right w:val="single" w:sz="4" w:space="0" w:color="auto"/>
            </w:tcBorders>
            <w:shd w:val="clear" w:color="auto" w:fill="auto"/>
            <w:noWrap/>
            <w:vAlign w:val="center"/>
            <w:hideMark/>
          </w:tcPr>
          <w:p w14:paraId="73E3FE9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CABBAE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33.12</w:t>
            </w:r>
          </w:p>
        </w:tc>
        <w:tc>
          <w:tcPr>
            <w:tcW w:w="1417" w:type="dxa"/>
            <w:tcBorders>
              <w:top w:val="nil"/>
              <w:left w:val="nil"/>
              <w:bottom w:val="single" w:sz="4" w:space="0" w:color="auto"/>
              <w:right w:val="single" w:sz="4" w:space="0" w:color="auto"/>
            </w:tcBorders>
            <w:shd w:val="clear" w:color="auto" w:fill="auto"/>
            <w:noWrap/>
            <w:vAlign w:val="center"/>
            <w:hideMark/>
          </w:tcPr>
          <w:p w14:paraId="332D2EA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199.79</w:t>
            </w:r>
          </w:p>
        </w:tc>
        <w:tc>
          <w:tcPr>
            <w:tcW w:w="1276" w:type="dxa"/>
            <w:tcBorders>
              <w:top w:val="nil"/>
              <w:left w:val="nil"/>
              <w:bottom w:val="single" w:sz="4" w:space="0" w:color="auto"/>
              <w:right w:val="single" w:sz="4" w:space="0" w:color="auto"/>
            </w:tcBorders>
            <w:shd w:val="clear" w:color="auto" w:fill="auto"/>
            <w:noWrap/>
            <w:vAlign w:val="center"/>
            <w:hideMark/>
          </w:tcPr>
          <w:p w14:paraId="6764234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E6472B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F4EB8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02FB692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FD432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6333.26</w:t>
            </w:r>
          </w:p>
        </w:tc>
        <w:tc>
          <w:tcPr>
            <w:tcW w:w="1592" w:type="dxa"/>
            <w:tcBorders>
              <w:top w:val="nil"/>
              <w:left w:val="nil"/>
              <w:bottom w:val="single" w:sz="4" w:space="0" w:color="auto"/>
              <w:right w:val="single" w:sz="4" w:space="0" w:color="auto"/>
            </w:tcBorders>
            <w:shd w:val="clear" w:color="auto" w:fill="auto"/>
            <w:noWrap/>
            <w:vAlign w:val="center"/>
            <w:hideMark/>
          </w:tcPr>
          <w:p w14:paraId="6C06D8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DAED4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32.27</w:t>
            </w:r>
          </w:p>
        </w:tc>
        <w:tc>
          <w:tcPr>
            <w:tcW w:w="1417" w:type="dxa"/>
            <w:tcBorders>
              <w:top w:val="nil"/>
              <w:left w:val="nil"/>
              <w:bottom w:val="single" w:sz="4" w:space="0" w:color="auto"/>
              <w:right w:val="single" w:sz="4" w:space="0" w:color="auto"/>
            </w:tcBorders>
            <w:shd w:val="clear" w:color="auto" w:fill="auto"/>
            <w:noWrap/>
            <w:vAlign w:val="center"/>
            <w:hideMark/>
          </w:tcPr>
          <w:p w14:paraId="170E28F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198.94</w:t>
            </w:r>
          </w:p>
        </w:tc>
        <w:tc>
          <w:tcPr>
            <w:tcW w:w="1276" w:type="dxa"/>
            <w:tcBorders>
              <w:top w:val="nil"/>
              <w:left w:val="nil"/>
              <w:bottom w:val="single" w:sz="4" w:space="0" w:color="auto"/>
              <w:right w:val="single" w:sz="4" w:space="0" w:color="auto"/>
            </w:tcBorders>
            <w:shd w:val="clear" w:color="auto" w:fill="auto"/>
            <w:noWrap/>
            <w:vAlign w:val="center"/>
            <w:hideMark/>
          </w:tcPr>
          <w:p w14:paraId="1545B60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39E62F1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91F0A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1FCB3C5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D7D75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6166.59</w:t>
            </w:r>
          </w:p>
        </w:tc>
        <w:tc>
          <w:tcPr>
            <w:tcW w:w="1592" w:type="dxa"/>
            <w:tcBorders>
              <w:top w:val="nil"/>
              <w:left w:val="nil"/>
              <w:bottom w:val="single" w:sz="4" w:space="0" w:color="auto"/>
              <w:right w:val="single" w:sz="4" w:space="0" w:color="auto"/>
            </w:tcBorders>
            <w:shd w:val="clear" w:color="auto" w:fill="auto"/>
            <w:noWrap/>
            <w:vAlign w:val="center"/>
            <w:hideMark/>
          </w:tcPr>
          <w:p w14:paraId="3D6CDB6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428E99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28.38</w:t>
            </w:r>
          </w:p>
        </w:tc>
        <w:tc>
          <w:tcPr>
            <w:tcW w:w="1417" w:type="dxa"/>
            <w:tcBorders>
              <w:top w:val="nil"/>
              <w:left w:val="nil"/>
              <w:bottom w:val="single" w:sz="4" w:space="0" w:color="auto"/>
              <w:right w:val="single" w:sz="4" w:space="0" w:color="auto"/>
            </w:tcBorders>
            <w:shd w:val="clear" w:color="auto" w:fill="auto"/>
            <w:noWrap/>
            <w:vAlign w:val="center"/>
            <w:hideMark/>
          </w:tcPr>
          <w:p w14:paraId="0096E98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195.05</w:t>
            </w:r>
          </w:p>
        </w:tc>
        <w:tc>
          <w:tcPr>
            <w:tcW w:w="1276" w:type="dxa"/>
            <w:tcBorders>
              <w:top w:val="nil"/>
              <w:left w:val="nil"/>
              <w:bottom w:val="single" w:sz="4" w:space="0" w:color="auto"/>
              <w:right w:val="single" w:sz="4" w:space="0" w:color="auto"/>
            </w:tcBorders>
            <w:shd w:val="clear" w:color="auto" w:fill="auto"/>
            <w:noWrap/>
            <w:vAlign w:val="center"/>
            <w:hideMark/>
          </w:tcPr>
          <w:p w14:paraId="388AA4E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0CBB005F"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A8F7C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4337054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D3640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5999.92</w:t>
            </w:r>
          </w:p>
        </w:tc>
        <w:tc>
          <w:tcPr>
            <w:tcW w:w="1592" w:type="dxa"/>
            <w:tcBorders>
              <w:top w:val="nil"/>
              <w:left w:val="nil"/>
              <w:bottom w:val="single" w:sz="4" w:space="0" w:color="auto"/>
              <w:right w:val="single" w:sz="4" w:space="0" w:color="auto"/>
            </w:tcBorders>
            <w:shd w:val="clear" w:color="auto" w:fill="auto"/>
            <w:noWrap/>
            <w:vAlign w:val="center"/>
            <w:hideMark/>
          </w:tcPr>
          <w:p w14:paraId="38B0CFC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21F2B4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30.57</w:t>
            </w:r>
          </w:p>
        </w:tc>
        <w:tc>
          <w:tcPr>
            <w:tcW w:w="1417" w:type="dxa"/>
            <w:tcBorders>
              <w:top w:val="nil"/>
              <w:left w:val="nil"/>
              <w:bottom w:val="single" w:sz="4" w:space="0" w:color="auto"/>
              <w:right w:val="single" w:sz="4" w:space="0" w:color="auto"/>
            </w:tcBorders>
            <w:shd w:val="clear" w:color="auto" w:fill="auto"/>
            <w:noWrap/>
            <w:vAlign w:val="center"/>
            <w:hideMark/>
          </w:tcPr>
          <w:p w14:paraId="30CD236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197.24</w:t>
            </w:r>
          </w:p>
        </w:tc>
        <w:tc>
          <w:tcPr>
            <w:tcW w:w="1276" w:type="dxa"/>
            <w:tcBorders>
              <w:top w:val="nil"/>
              <w:left w:val="nil"/>
              <w:bottom w:val="single" w:sz="4" w:space="0" w:color="auto"/>
              <w:right w:val="single" w:sz="4" w:space="0" w:color="auto"/>
            </w:tcBorders>
            <w:shd w:val="clear" w:color="auto" w:fill="auto"/>
            <w:noWrap/>
            <w:vAlign w:val="center"/>
            <w:hideMark/>
          </w:tcPr>
          <w:p w14:paraId="48D41F2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D0A63E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09E5A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7FBBE06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9DAE9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5833.25</w:t>
            </w:r>
          </w:p>
        </w:tc>
        <w:tc>
          <w:tcPr>
            <w:tcW w:w="1592" w:type="dxa"/>
            <w:tcBorders>
              <w:top w:val="nil"/>
              <w:left w:val="nil"/>
              <w:bottom w:val="single" w:sz="4" w:space="0" w:color="auto"/>
              <w:right w:val="single" w:sz="4" w:space="0" w:color="auto"/>
            </w:tcBorders>
            <w:shd w:val="clear" w:color="auto" w:fill="auto"/>
            <w:noWrap/>
            <w:vAlign w:val="center"/>
            <w:hideMark/>
          </w:tcPr>
          <w:p w14:paraId="6D4057A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86ECE3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28.77</w:t>
            </w:r>
          </w:p>
        </w:tc>
        <w:tc>
          <w:tcPr>
            <w:tcW w:w="1417" w:type="dxa"/>
            <w:tcBorders>
              <w:top w:val="nil"/>
              <w:left w:val="nil"/>
              <w:bottom w:val="single" w:sz="4" w:space="0" w:color="auto"/>
              <w:right w:val="single" w:sz="4" w:space="0" w:color="auto"/>
            </w:tcBorders>
            <w:shd w:val="clear" w:color="auto" w:fill="auto"/>
            <w:noWrap/>
            <w:vAlign w:val="center"/>
            <w:hideMark/>
          </w:tcPr>
          <w:p w14:paraId="2DE9472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195.44</w:t>
            </w:r>
          </w:p>
        </w:tc>
        <w:tc>
          <w:tcPr>
            <w:tcW w:w="1276" w:type="dxa"/>
            <w:tcBorders>
              <w:top w:val="nil"/>
              <w:left w:val="nil"/>
              <w:bottom w:val="single" w:sz="4" w:space="0" w:color="auto"/>
              <w:right w:val="single" w:sz="4" w:space="0" w:color="auto"/>
            </w:tcBorders>
            <w:shd w:val="clear" w:color="auto" w:fill="auto"/>
            <w:noWrap/>
            <w:vAlign w:val="center"/>
            <w:hideMark/>
          </w:tcPr>
          <w:p w14:paraId="695C829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0309D0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A82DC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78EFF07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EA187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5666.58</w:t>
            </w:r>
          </w:p>
        </w:tc>
        <w:tc>
          <w:tcPr>
            <w:tcW w:w="1592" w:type="dxa"/>
            <w:tcBorders>
              <w:top w:val="nil"/>
              <w:left w:val="nil"/>
              <w:bottom w:val="single" w:sz="4" w:space="0" w:color="auto"/>
              <w:right w:val="single" w:sz="4" w:space="0" w:color="auto"/>
            </w:tcBorders>
            <w:shd w:val="clear" w:color="auto" w:fill="auto"/>
            <w:noWrap/>
            <w:vAlign w:val="center"/>
            <w:hideMark/>
          </w:tcPr>
          <w:p w14:paraId="5ABA8A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15BF8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28.88</w:t>
            </w:r>
          </w:p>
        </w:tc>
        <w:tc>
          <w:tcPr>
            <w:tcW w:w="1417" w:type="dxa"/>
            <w:tcBorders>
              <w:top w:val="nil"/>
              <w:left w:val="nil"/>
              <w:bottom w:val="single" w:sz="4" w:space="0" w:color="auto"/>
              <w:right w:val="single" w:sz="4" w:space="0" w:color="auto"/>
            </w:tcBorders>
            <w:shd w:val="clear" w:color="auto" w:fill="auto"/>
            <w:noWrap/>
            <w:vAlign w:val="center"/>
            <w:hideMark/>
          </w:tcPr>
          <w:p w14:paraId="0054FAE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195.55</w:t>
            </w:r>
          </w:p>
        </w:tc>
        <w:tc>
          <w:tcPr>
            <w:tcW w:w="1276" w:type="dxa"/>
            <w:tcBorders>
              <w:top w:val="nil"/>
              <w:left w:val="nil"/>
              <w:bottom w:val="single" w:sz="4" w:space="0" w:color="auto"/>
              <w:right w:val="single" w:sz="4" w:space="0" w:color="auto"/>
            </w:tcBorders>
            <w:shd w:val="clear" w:color="auto" w:fill="auto"/>
            <w:noWrap/>
            <w:vAlign w:val="center"/>
            <w:hideMark/>
          </w:tcPr>
          <w:p w14:paraId="572A634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47B6B88"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05CB4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5D54F8B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D5DFE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5499.91</w:t>
            </w:r>
          </w:p>
        </w:tc>
        <w:tc>
          <w:tcPr>
            <w:tcW w:w="1592" w:type="dxa"/>
            <w:tcBorders>
              <w:top w:val="nil"/>
              <w:left w:val="nil"/>
              <w:bottom w:val="single" w:sz="4" w:space="0" w:color="auto"/>
              <w:right w:val="single" w:sz="4" w:space="0" w:color="auto"/>
            </w:tcBorders>
            <w:shd w:val="clear" w:color="auto" w:fill="auto"/>
            <w:noWrap/>
            <w:vAlign w:val="center"/>
            <w:hideMark/>
          </w:tcPr>
          <w:p w14:paraId="6AFBFBA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FF157B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27.12</w:t>
            </w:r>
          </w:p>
        </w:tc>
        <w:tc>
          <w:tcPr>
            <w:tcW w:w="1417" w:type="dxa"/>
            <w:tcBorders>
              <w:top w:val="nil"/>
              <w:left w:val="nil"/>
              <w:bottom w:val="single" w:sz="4" w:space="0" w:color="auto"/>
              <w:right w:val="single" w:sz="4" w:space="0" w:color="auto"/>
            </w:tcBorders>
            <w:shd w:val="clear" w:color="auto" w:fill="auto"/>
            <w:noWrap/>
            <w:vAlign w:val="center"/>
            <w:hideMark/>
          </w:tcPr>
          <w:p w14:paraId="48BE9D4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193.79</w:t>
            </w:r>
          </w:p>
        </w:tc>
        <w:tc>
          <w:tcPr>
            <w:tcW w:w="1276" w:type="dxa"/>
            <w:tcBorders>
              <w:top w:val="nil"/>
              <w:left w:val="nil"/>
              <w:bottom w:val="single" w:sz="4" w:space="0" w:color="auto"/>
              <w:right w:val="single" w:sz="4" w:space="0" w:color="auto"/>
            </w:tcBorders>
            <w:shd w:val="clear" w:color="auto" w:fill="auto"/>
            <w:noWrap/>
            <w:vAlign w:val="center"/>
            <w:hideMark/>
          </w:tcPr>
          <w:p w14:paraId="53A4CDE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F5ED9E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DD93A1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51965D9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9176E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5333.24</w:t>
            </w:r>
          </w:p>
        </w:tc>
        <w:tc>
          <w:tcPr>
            <w:tcW w:w="1592" w:type="dxa"/>
            <w:tcBorders>
              <w:top w:val="nil"/>
              <w:left w:val="nil"/>
              <w:bottom w:val="single" w:sz="4" w:space="0" w:color="auto"/>
              <w:right w:val="single" w:sz="4" w:space="0" w:color="auto"/>
            </w:tcBorders>
            <w:shd w:val="clear" w:color="auto" w:fill="auto"/>
            <w:noWrap/>
            <w:vAlign w:val="center"/>
            <w:hideMark/>
          </w:tcPr>
          <w:p w14:paraId="378A1D0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887A0F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27.18</w:t>
            </w:r>
          </w:p>
        </w:tc>
        <w:tc>
          <w:tcPr>
            <w:tcW w:w="1417" w:type="dxa"/>
            <w:tcBorders>
              <w:top w:val="nil"/>
              <w:left w:val="nil"/>
              <w:bottom w:val="single" w:sz="4" w:space="0" w:color="auto"/>
              <w:right w:val="single" w:sz="4" w:space="0" w:color="auto"/>
            </w:tcBorders>
            <w:shd w:val="clear" w:color="auto" w:fill="auto"/>
            <w:noWrap/>
            <w:vAlign w:val="center"/>
            <w:hideMark/>
          </w:tcPr>
          <w:p w14:paraId="1636989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193.85</w:t>
            </w:r>
          </w:p>
        </w:tc>
        <w:tc>
          <w:tcPr>
            <w:tcW w:w="1276" w:type="dxa"/>
            <w:tcBorders>
              <w:top w:val="nil"/>
              <w:left w:val="nil"/>
              <w:bottom w:val="single" w:sz="4" w:space="0" w:color="auto"/>
              <w:right w:val="single" w:sz="4" w:space="0" w:color="auto"/>
            </w:tcBorders>
            <w:shd w:val="clear" w:color="auto" w:fill="auto"/>
            <w:noWrap/>
            <w:vAlign w:val="center"/>
            <w:hideMark/>
          </w:tcPr>
          <w:p w14:paraId="4787CA0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9F83B6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D9EE2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279103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3F9F4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5166.57</w:t>
            </w:r>
          </w:p>
        </w:tc>
        <w:tc>
          <w:tcPr>
            <w:tcW w:w="1592" w:type="dxa"/>
            <w:tcBorders>
              <w:top w:val="nil"/>
              <w:left w:val="nil"/>
              <w:bottom w:val="single" w:sz="4" w:space="0" w:color="auto"/>
              <w:right w:val="single" w:sz="4" w:space="0" w:color="auto"/>
            </w:tcBorders>
            <w:shd w:val="clear" w:color="auto" w:fill="auto"/>
            <w:noWrap/>
            <w:vAlign w:val="center"/>
            <w:hideMark/>
          </w:tcPr>
          <w:p w14:paraId="00CE9B4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1287C0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26.33</w:t>
            </w:r>
          </w:p>
        </w:tc>
        <w:tc>
          <w:tcPr>
            <w:tcW w:w="1417" w:type="dxa"/>
            <w:tcBorders>
              <w:top w:val="nil"/>
              <w:left w:val="nil"/>
              <w:bottom w:val="single" w:sz="4" w:space="0" w:color="auto"/>
              <w:right w:val="single" w:sz="4" w:space="0" w:color="auto"/>
            </w:tcBorders>
            <w:shd w:val="clear" w:color="auto" w:fill="auto"/>
            <w:noWrap/>
            <w:vAlign w:val="center"/>
            <w:hideMark/>
          </w:tcPr>
          <w:p w14:paraId="592B714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193.00</w:t>
            </w:r>
          </w:p>
        </w:tc>
        <w:tc>
          <w:tcPr>
            <w:tcW w:w="1276" w:type="dxa"/>
            <w:tcBorders>
              <w:top w:val="nil"/>
              <w:left w:val="nil"/>
              <w:bottom w:val="single" w:sz="4" w:space="0" w:color="auto"/>
              <w:right w:val="single" w:sz="4" w:space="0" w:color="auto"/>
            </w:tcBorders>
            <w:shd w:val="clear" w:color="auto" w:fill="auto"/>
            <w:noWrap/>
            <w:vAlign w:val="center"/>
            <w:hideMark/>
          </w:tcPr>
          <w:p w14:paraId="72A549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FEA1B41"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0B8A6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7CC95CC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F9CD9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4999.90</w:t>
            </w:r>
          </w:p>
        </w:tc>
        <w:tc>
          <w:tcPr>
            <w:tcW w:w="1592" w:type="dxa"/>
            <w:tcBorders>
              <w:top w:val="nil"/>
              <w:left w:val="nil"/>
              <w:bottom w:val="single" w:sz="4" w:space="0" w:color="auto"/>
              <w:right w:val="single" w:sz="4" w:space="0" w:color="auto"/>
            </w:tcBorders>
            <w:shd w:val="clear" w:color="auto" w:fill="auto"/>
            <w:noWrap/>
            <w:vAlign w:val="center"/>
            <w:hideMark/>
          </w:tcPr>
          <w:p w14:paraId="3151A8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4C84CA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3330794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191.33</w:t>
            </w:r>
          </w:p>
        </w:tc>
        <w:tc>
          <w:tcPr>
            <w:tcW w:w="1276" w:type="dxa"/>
            <w:tcBorders>
              <w:top w:val="nil"/>
              <w:left w:val="nil"/>
              <w:bottom w:val="single" w:sz="4" w:space="0" w:color="auto"/>
              <w:right w:val="single" w:sz="4" w:space="0" w:color="auto"/>
            </w:tcBorders>
            <w:shd w:val="clear" w:color="auto" w:fill="auto"/>
            <w:noWrap/>
            <w:vAlign w:val="center"/>
            <w:hideMark/>
          </w:tcPr>
          <w:p w14:paraId="65A8985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E4FC8E8"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243C9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40346A1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D7691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4833.23</w:t>
            </w:r>
          </w:p>
        </w:tc>
        <w:tc>
          <w:tcPr>
            <w:tcW w:w="1592" w:type="dxa"/>
            <w:tcBorders>
              <w:top w:val="nil"/>
              <w:left w:val="nil"/>
              <w:bottom w:val="single" w:sz="4" w:space="0" w:color="auto"/>
              <w:right w:val="single" w:sz="4" w:space="0" w:color="auto"/>
            </w:tcBorders>
            <w:shd w:val="clear" w:color="auto" w:fill="auto"/>
            <w:noWrap/>
            <w:vAlign w:val="center"/>
            <w:hideMark/>
          </w:tcPr>
          <w:p w14:paraId="23E6BA8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8E582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24.63</w:t>
            </w:r>
          </w:p>
        </w:tc>
        <w:tc>
          <w:tcPr>
            <w:tcW w:w="1417" w:type="dxa"/>
            <w:tcBorders>
              <w:top w:val="nil"/>
              <w:left w:val="nil"/>
              <w:bottom w:val="single" w:sz="4" w:space="0" w:color="auto"/>
              <w:right w:val="single" w:sz="4" w:space="0" w:color="auto"/>
            </w:tcBorders>
            <w:shd w:val="clear" w:color="auto" w:fill="auto"/>
            <w:noWrap/>
            <w:vAlign w:val="center"/>
            <w:hideMark/>
          </w:tcPr>
          <w:p w14:paraId="20D7E5B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191.30</w:t>
            </w:r>
          </w:p>
        </w:tc>
        <w:tc>
          <w:tcPr>
            <w:tcW w:w="1276" w:type="dxa"/>
            <w:tcBorders>
              <w:top w:val="nil"/>
              <w:left w:val="nil"/>
              <w:bottom w:val="single" w:sz="4" w:space="0" w:color="auto"/>
              <w:right w:val="single" w:sz="4" w:space="0" w:color="auto"/>
            </w:tcBorders>
            <w:shd w:val="clear" w:color="auto" w:fill="auto"/>
            <w:noWrap/>
            <w:vAlign w:val="center"/>
            <w:hideMark/>
          </w:tcPr>
          <w:p w14:paraId="1593B33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FDA4FC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DB4A6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38C1BD9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9211F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4666.56</w:t>
            </w:r>
          </w:p>
        </w:tc>
        <w:tc>
          <w:tcPr>
            <w:tcW w:w="1592" w:type="dxa"/>
            <w:tcBorders>
              <w:top w:val="nil"/>
              <w:left w:val="nil"/>
              <w:bottom w:val="single" w:sz="4" w:space="0" w:color="auto"/>
              <w:right w:val="single" w:sz="4" w:space="0" w:color="auto"/>
            </w:tcBorders>
            <w:shd w:val="clear" w:color="auto" w:fill="auto"/>
            <w:noWrap/>
            <w:vAlign w:val="center"/>
            <w:hideMark/>
          </w:tcPr>
          <w:p w14:paraId="2DC8ADC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6BEFB1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23.01</w:t>
            </w:r>
          </w:p>
        </w:tc>
        <w:tc>
          <w:tcPr>
            <w:tcW w:w="1417" w:type="dxa"/>
            <w:tcBorders>
              <w:top w:val="nil"/>
              <w:left w:val="nil"/>
              <w:bottom w:val="single" w:sz="4" w:space="0" w:color="auto"/>
              <w:right w:val="single" w:sz="4" w:space="0" w:color="auto"/>
            </w:tcBorders>
            <w:shd w:val="clear" w:color="auto" w:fill="auto"/>
            <w:noWrap/>
            <w:vAlign w:val="center"/>
            <w:hideMark/>
          </w:tcPr>
          <w:p w14:paraId="67B4693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189.68</w:t>
            </w:r>
          </w:p>
        </w:tc>
        <w:tc>
          <w:tcPr>
            <w:tcW w:w="1276" w:type="dxa"/>
            <w:tcBorders>
              <w:top w:val="nil"/>
              <w:left w:val="nil"/>
              <w:bottom w:val="single" w:sz="4" w:space="0" w:color="auto"/>
              <w:right w:val="single" w:sz="4" w:space="0" w:color="auto"/>
            </w:tcBorders>
            <w:shd w:val="clear" w:color="auto" w:fill="auto"/>
            <w:noWrap/>
            <w:vAlign w:val="center"/>
            <w:hideMark/>
          </w:tcPr>
          <w:p w14:paraId="0F3643F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64A880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3307C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71BDC3D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0E0C0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4499.89</w:t>
            </w:r>
          </w:p>
        </w:tc>
        <w:tc>
          <w:tcPr>
            <w:tcW w:w="1592" w:type="dxa"/>
            <w:tcBorders>
              <w:top w:val="nil"/>
              <w:left w:val="nil"/>
              <w:bottom w:val="single" w:sz="4" w:space="0" w:color="auto"/>
              <w:right w:val="single" w:sz="4" w:space="0" w:color="auto"/>
            </w:tcBorders>
            <w:shd w:val="clear" w:color="auto" w:fill="auto"/>
            <w:noWrap/>
            <w:vAlign w:val="center"/>
            <w:hideMark/>
          </w:tcPr>
          <w:p w14:paraId="6DF15AE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F39971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22.93</w:t>
            </w:r>
          </w:p>
        </w:tc>
        <w:tc>
          <w:tcPr>
            <w:tcW w:w="1417" w:type="dxa"/>
            <w:tcBorders>
              <w:top w:val="nil"/>
              <w:left w:val="nil"/>
              <w:bottom w:val="single" w:sz="4" w:space="0" w:color="auto"/>
              <w:right w:val="single" w:sz="4" w:space="0" w:color="auto"/>
            </w:tcBorders>
            <w:shd w:val="clear" w:color="auto" w:fill="auto"/>
            <w:noWrap/>
            <w:vAlign w:val="center"/>
            <w:hideMark/>
          </w:tcPr>
          <w:p w14:paraId="3F65AC9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189.60</w:t>
            </w:r>
          </w:p>
        </w:tc>
        <w:tc>
          <w:tcPr>
            <w:tcW w:w="1276" w:type="dxa"/>
            <w:tcBorders>
              <w:top w:val="nil"/>
              <w:left w:val="nil"/>
              <w:bottom w:val="single" w:sz="4" w:space="0" w:color="auto"/>
              <w:right w:val="single" w:sz="4" w:space="0" w:color="auto"/>
            </w:tcBorders>
            <w:shd w:val="clear" w:color="auto" w:fill="auto"/>
            <w:noWrap/>
            <w:vAlign w:val="center"/>
            <w:hideMark/>
          </w:tcPr>
          <w:p w14:paraId="3A9BCE6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E69F55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5083D9"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4FDF14D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2F636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4333.22</w:t>
            </w:r>
          </w:p>
        </w:tc>
        <w:tc>
          <w:tcPr>
            <w:tcW w:w="1592" w:type="dxa"/>
            <w:tcBorders>
              <w:top w:val="nil"/>
              <w:left w:val="nil"/>
              <w:bottom w:val="single" w:sz="4" w:space="0" w:color="auto"/>
              <w:right w:val="single" w:sz="4" w:space="0" w:color="auto"/>
            </w:tcBorders>
            <w:shd w:val="clear" w:color="auto" w:fill="auto"/>
            <w:noWrap/>
            <w:vAlign w:val="center"/>
            <w:hideMark/>
          </w:tcPr>
          <w:p w14:paraId="01065F5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C83263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22.08</w:t>
            </w:r>
          </w:p>
        </w:tc>
        <w:tc>
          <w:tcPr>
            <w:tcW w:w="1417" w:type="dxa"/>
            <w:tcBorders>
              <w:top w:val="nil"/>
              <w:left w:val="nil"/>
              <w:bottom w:val="single" w:sz="4" w:space="0" w:color="auto"/>
              <w:right w:val="single" w:sz="4" w:space="0" w:color="auto"/>
            </w:tcBorders>
            <w:shd w:val="clear" w:color="auto" w:fill="auto"/>
            <w:noWrap/>
            <w:vAlign w:val="center"/>
            <w:hideMark/>
          </w:tcPr>
          <w:p w14:paraId="7E5D5DD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188.75</w:t>
            </w:r>
          </w:p>
        </w:tc>
        <w:tc>
          <w:tcPr>
            <w:tcW w:w="1276" w:type="dxa"/>
            <w:tcBorders>
              <w:top w:val="nil"/>
              <w:left w:val="nil"/>
              <w:bottom w:val="single" w:sz="4" w:space="0" w:color="auto"/>
              <w:right w:val="single" w:sz="4" w:space="0" w:color="auto"/>
            </w:tcBorders>
            <w:shd w:val="clear" w:color="auto" w:fill="auto"/>
            <w:noWrap/>
            <w:vAlign w:val="center"/>
            <w:hideMark/>
          </w:tcPr>
          <w:p w14:paraId="5EE5513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286C0D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F6BBB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518C278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D5744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4166.55</w:t>
            </w:r>
          </w:p>
        </w:tc>
        <w:tc>
          <w:tcPr>
            <w:tcW w:w="1592" w:type="dxa"/>
            <w:tcBorders>
              <w:top w:val="nil"/>
              <w:left w:val="nil"/>
              <w:bottom w:val="single" w:sz="4" w:space="0" w:color="auto"/>
              <w:right w:val="single" w:sz="4" w:space="0" w:color="auto"/>
            </w:tcBorders>
            <w:shd w:val="clear" w:color="auto" w:fill="auto"/>
            <w:noWrap/>
            <w:vAlign w:val="center"/>
            <w:hideMark/>
          </w:tcPr>
          <w:p w14:paraId="7FD9D85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34EB0E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19.86</w:t>
            </w:r>
          </w:p>
        </w:tc>
        <w:tc>
          <w:tcPr>
            <w:tcW w:w="1417" w:type="dxa"/>
            <w:tcBorders>
              <w:top w:val="nil"/>
              <w:left w:val="nil"/>
              <w:bottom w:val="single" w:sz="4" w:space="0" w:color="auto"/>
              <w:right w:val="single" w:sz="4" w:space="0" w:color="auto"/>
            </w:tcBorders>
            <w:shd w:val="clear" w:color="auto" w:fill="auto"/>
            <w:noWrap/>
            <w:vAlign w:val="center"/>
            <w:hideMark/>
          </w:tcPr>
          <w:p w14:paraId="5CE508B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186.53</w:t>
            </w:r>
          </w:p>
        </w:tc>
        <w:tc>
          <w:tcPr>
            <w:tcW w:w="1276" w:type="dxa"/>
            <w:tcBorders>
              <w:top w:val="nil"/>
              <w:left w:val="nil"/>
              <w:bottom w:val="single" w:sz="4" w:space="0" w:color="auto"/>
              <w:right w:val="single" w:sz="4" w:space="0" w:color="auto"/>
            </w:tcBorders>
            <w:shd w:val="clear" w:color="auto" w:fill="auto"/>
            <w:noWrap/>
            <w:vAlign w:val="center"/>
            <w:hideMark/>
          </w:tcPr>
          <w:p w14:paraId="598D732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29</w:t>
            </w:r>
          </w:p>
        </w:tc>
      </w:tr>
      <w:tr w:rsidR="00B60DF8" w:rsidRPr="00B60DF8" w14:paraId="110F188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A09149"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78F2523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48163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3999.88</w:t>
            </w:r>
          </w:p>
        </w:tc>
        <w:tc>
          <w:tcPr>
            <w:tcW w:w="1592" w:type="dxa"/>
            <w:tcBorders>
              <w:top w:val="nil"/>
              <w:left w:val="nil"/>
              <w:bottom w:val="single" w:sz="4" w:space="0" w:color="auto"/>
              <w:right w:val="single" w:sz="4" w:space="0" w:color="auto"/>
            </w:tcBorders>
            <w:shd w:val="clear" w:color="auto" w:fill="auto"/>
            <w:noWrap/>
            <w:vAlign w:val="center"/>
            <w:hideMark/>
          </w:tcPr>
          <w:p w14:paraId="7F8A067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D27CB9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20.38</w:t>
            </w:r>
          </w:p>
        </w:tc>
        <w:tc>
          <w:tcPr>
            <w:tcW w:w="1417" w:type="dxa"/>
            <w:tcBorders>
              <w:top w:val="nil"/>
              <w:left w:val="nil"/>
              <w:bottom w:val="single" w:sz="4" w:space="0" w:color="auto"/>
              <w:right w:val="single" w:sz="4" w:space="0" w:color="auto"/>
            </w:tcBorders>
            <w:shd w:val="clear" w:color="auto" w:fill="auto"/>
            <w:noWrap/>
            <w:vAlign w:val="center"/>
            <w:hideMark/>
          </w:tcPr>
          <w:p w14:paraId="2AB968A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187.05</w:t>
            </w:r>
          </w:p>
        </w:tc>
        <w:tc>
          <w:tcPr>
            <w:tcW w:w="1276" w:type="dxa"/>
            <w:tcBorders>
              <w:top w:val="nil"/>
              <w:left w:val="nil"/>
              <w:bottom w:val="single" w:sz="4" w:space="0" w:color="auto"/>
              <w:right w:val="single" w:sz="4" w:space="0" w:color="auto"/>
            </w:tcBorders>
            <w:shd w:val="clear" w:color="auto" w:fill="auto"/>
            <w:noWrap/>
            <w:vAlign w:val="center"/>
            <w:hideMark/>
          </w:tcPr>
          <w:p w14:paraId="25F05C3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859878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2DC04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753527B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41C13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3833.21</w:t>
            </w:r>
          </w:p>
        </w:tc>
        <w:tc>
          <w:tcPr>
            <w:tcW w:w="1592" w:type="dxa"/>
            <w:tcBorders>
              <w:top w:val="nil"/>
              <w:left w:val="nil"/>
              <w:bottom w:val="single" w:sz="4" w:space="0" w:color="auto"/>
              <w:right w:val="single" w:sz="4" w:space="0" w:color="auto"/>
            </w:tcBorders>
            <w:shd w:val="clear" w:color="auto" w:fill="auto"/>
            <w:noWrap/>
            <w:vAlign w:val="center"/>
            <w:hideMark/>
          </w:tcPr>
          <w:p w14:paraId="5C9D5EA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C45DF9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18.90</w:t>
            </w:r>
          </w:p>
        </w:tc>
        <w:tc>
          <w:tcPr>
            <w:tcW w:w="1417" w:type="dxa"/>
            <w:tcBorders>
              <w:top w:val="nil"/>
              <w:left w:val="nil"/>
              <w:bottom w:val="single" w:sz="4" w:space="0" w:color="auto"/>
              <w:right w:val="single" w:sz="4" w:space="0" w:color="auto"/>
            </w:tcBorders>
            <w:shd w:val="clear" w:color="auto" w:fill="auto"/>
            <w:noWrap/>
            <w:vAlign w:val="center"/>
            <w:hideMark/>
          </w:tcPr>
          <w:p w14:paraId="3F9EE43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185.57</w:t>
            </w:r>
          </w:p>
        </w:tc>
        <w:tc>
          <w:tcPr>
            <w:tcW w:w="1276" w:type="dxa"/>
            <w:tcBorders>
              <w:top w:val="nil"/>
              <w:left w:val="nil"/>
              <w:bottom w:val="single" w:sz="4" w:space="0" w:color="auto"/>
              <w:right w:val="single" w:sz="4" w:space="0" w:color="auto"/>
            </w:tcBorders>
            <w:shd w:val="clear" w:color="auto" w:fill="auto"/>
            <w:noWrap/>
            <w:vAlign w:val="center"/>
            <w:hideMark/>
          </w:tcPr>
          <w:p w14:paraId="4DA6F03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81444CA"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220D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75A1975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36CA6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3666.54</w:t>
            </w:r>
          </w:p>
        </w:tc>
        <w:tc>
          <w:tcPr>
            <w:tcW w:w="1592" w:type="dxa"/>
            <w:tcBorders>
              <w:top w:val="nil"/>
              <w:left w:val="nil"/>
              <w:bottom w:val="single" w:sz="4" w:space="0" w:color="auto"/>
              <w:right w:val="single" w:sz="4" w:space="0" w:color="auto"/>
            </w:tcBorders>
            <w:shd w:val="clear" w:color="auto" w:fill="auto"/>
            <w:noWrap/>
            <w:vAlign w:val="center"/>
            <w:hideMark/>
          </w:tcPr>
          <w:p w14:paraId="77FFB27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76DC83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18.68</w:t>
            </w:r>
          </w:p>
        </w:tc>
        <w:tc>
          <w:tcPr>
            <w:tcW w:w="1417" w:type="dxa"/>
            <w:tcBorders>
              <w:top w:val="nil"/>
              <w:left w:val="nil"/>
              <w:bottom w:val="single" w:sz="4" w:space="0" w:color="auto"/>
              <w:right w:val="single" w:sz="4" w:space="0" w:color="auto"/>
            </w:tcBorders>
            <w:shd w:val="clear" w:color="auto" w:fill="auto"/>
            <w:noWrap/>
            <w:vAlign w:val="center"/>
            <w:hideMark/>
          </w:tcPr>
          <w:p w14:paraId="39A773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185.35</w:t>
            </w:r>
          </w:p>
        </w:tc>
        <w:tc>
          <w:tcPr>
            <w:tcW w:w="1276" w:type="dxa"/>
            <w:tcBorders>
              <w:top w:val="nil"/>
              <w:left w:val="nil"/>
              <w:bottom w:val="single" w:sz="4" w:space="0" w:color="auto"/>
              <w:right w:val="single" w:sz="4" w:space="0" w:color="auto"/>
            </w:tcBorders>
            <w:shd w:val="clear" w:color="auto" w:fill="auto"/>
            <w:noWrap/>
            <w:vAlign w:val="center"/>
            <w:hideMark/>
          </w:tcPr>
          <w:p w14:paraId="6800F71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976A1F5"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FB089"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41F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FF6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3499.87</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6D5D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62B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B66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183.93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A3D8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4A95E4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3005E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085F36D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47C80B0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3333.20</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605D0B5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C8856E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16.99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57BB1E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183.66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6451F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35A0061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9292B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2212ACC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7A25C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3166.53</w:t>
            </w:r>
          </w:p>
        </w:tc>
        <w:tc>
          <w:tcPr>
            <w:tcW w:w="1592" w:type="dxa"/>
            <w:tcBorders>
              <w:top w:val="nil"/>
              <w:left w:val="nil"/>
              <w:bottom w:val="single" w:sz="4" w:space="0" w:color="auto"/>
              <w:right w:val="single" w:sz="4" w:space="0" w:color="auto"/>
            </w:tcBorders>
            <w:shd w:val="clear" w:color="auto" w:fill="auto"/>
            <w:noWrap/>
            <w:vAlign w:val="center"/>
            <w:hideMark/>
          </w:tcPr>
          <w:p w14:paraId="06082FF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323F29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16.14</w:t>
            </w:r>
          </w:p>
        </w:tc>
        <w:tc>
          <w:tcPr>
            <w:tcW w:w="1417" w:type="dxa"/>
            <w:tcBorders>
              <w:top w:val="nil"/>
              <w:left w:val="nil"/>
              <w:bottom w:val="single" w:sz="4" w:space="0" w:color="auto"/>
              <w:right w:val="single" w:sz="4" w:space="0" w:color="auto"/>
            </w:tcBorders>
            <w:shd w:val="clear" w:color="auto" w:fill="auto"/>
            <w:noWrap/>
            <w:vAlign w:val="center"/>
            <w:hideMark/>
          </w:tcPr>
          <w:p w14:paraId="151D592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182.81</w:t>
            </w:r>
          </w:p>
        </w:tc>
        <w:tc>
          <w:tcPr>
            <w:tcW w:w="1276" w:type="dxa"/>
            <w:tcBorders>
              <w:top w:val="nil"/>
              <w:left w:val="nil"/>
              <w:bottom w:val="single" w:sz="4" w:space="0" w:color="auto"/>
              <w:right w:val="single" w:sz="4" w:space="0" w:color="auto"/>
            </w:tcBorders>
            <w:shd w:val="clear" w:color="auto" w:fill="auto"/>
            <w:noWrap/>
            <w:vAlign w:val="center"/>
            <w:hideMark/>
          </w:tcPr>
          <w:p w14:paraId="21F100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6207FD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15F74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00BCE3C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7AC92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2999.86</w:t>
            </w:r>
          </w:p>
        </w:tc>
        <w:tc>
          <w:tcPr>
            <w:tcW w:w="1592" w:type="dxa"/>
            <w:tcBorders>
              <w:top w:val="nil"/>
              <w:left w:val="nil"/>
              <w:bottom w:val="single" w:sz="4" w:space="0" w:color="auto"/>
              <w:right w:val="single" w:sz="4" w:space="0" w:color="auto"/>
            </w:tcBorders>
            <w:shd w:val="clear" w:color="auto" w:fill="auto"/>
            <w:noWrap/>
            <w:vAlign w:val="center"/>
            <w:hideMark/>
          </w:tcPr>
          <w:p w14:paraId="26835C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87A81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14.79</w:t>
            </w:r>
          </w:p>
        </w:tc>
        <w:tc>
          <w:tcPr>
            <w:tcW w:w="1417" w:type="dxa"/>
            <w:tcBorders>
              <w:top w:val="nil"/>
              <w:left w:val="nil"/>
              <w:bottom w:val="single" w:sz="4" w:space="0" w:color="auto"/>
              <w:right w:val="single" w:sz="4" w:space="0" w:color="auto"/>
            </w:tcBorders>
            <w:shd w:val="clear" w:color="auto" w:fill="auto"/>
            <w:noWrap/>
            <w:vAlign w:val="center"/>
            <w:hideMark/>
          </w:tcPr>
          <w:p w14:paraId="2EC103F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181.46</w:t>
            </w:r>
          </w:p>
        </w:tc>
        <w:tc>
          <w:tcPr>
            <w:tcW w:w="1276" w:type="dxa"/>
            <w:tcBorders>
              <w:top w:val="nil"/>
              <w:left w:val="nil"/>
              <w:bottom w:val="single" w:sz="4" w:space="0" w:color="auto"/>
              <w:right w:val="single" w:sz="4" w:space="0" w:color="auto"/>
            </w:tcBorders>
            <w:shd w:val="clear" w:color="auto" w:fill="auto"/>
            <w:noWrap/>
            <w:vAlign w:val="center"/>
            <w:hideMark/>
          </w:tcPr>
          <w:p w14:paraId="3DC1929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9C6B23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D6548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2475493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87513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2833.19</w:t>
            </w:r>
          </w:p>
        </w:tc>
        <w:tc>
          <w:tcPr>
            <w:tcW w:w="1592" w:type="dxa"/>
            <w:tcBorders>
              <w:top w:val="nil"/>
              <w:left w:val="nil"/>
              <w:bottom w:val="single" w:sz="4" w:space="0" w:color="auto"/>
              <w:right w:val="single" w:sz="4" w:space="0" w:color="auto"/>
            </w:tcBorders>
            <w:shd w:val="clear" w:color="auto" w:fill="auto"/>
            <w:noWrap/>
            <w:vAlign w:val="center"/>
            <w:hideMark/>
          </w:tcPr>
          <w:p w14:paraId="5C44BE8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44EC0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14.44</w:t>
            </w:r>
          </w:p>
        </w:tc>
        <w:tc>
          <w:tcPr>
            <w:tcW w:w="1417" w:type="dxa"/>
            <w:tcBorders>
              <w:top w:val="nil"/>
              <w:left w:val="nil"/>
              <w:bottom w:val="single" w:sz="4" w:space="0" w:color="auto"/>
              <w:right w:val="single" w:sz="4" w:space="0" w:color="auto"/>
            </w:tcBorders>
            <w:shd w:val="clear" w:color="auto" w:fill="auto"/>
            <w:noWrap/>
            <w:vAlign w:val="center"/>
            <w:hideMark/>
          </w:tcPr>
          <w:p w14:paraId="6C3AC3F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181.11</w:t>
            </w:r>
          </w:p>
        </w:tc>
        <w:tc>
          <w:tcPr>
            <w:tcW w:w="1276" w:type="dxa"/>
            <w:tcBorders>
              <w:top w:val="nil"/>
              <w:left w:val="nil"/>
              <w:bottom w:val="single" w:sz="4" w:space="0" w:color="auto"/>
              <w:right w:val="single" w:sz="4" w:space="0" w:color="auto"/>
            </w:tcBorders>
            <w:shd w:val="clear" w:color="auto" w:fill="auto"/>
            <w:noWrap/>
            <w:vAlign w:val="center"/>
            <w:hideMark/>
          </w:tcPr>
          <w:p w14:paraId="257CA4B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2A3112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AF4C8F"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5E18D15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246DD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2666.52</w:t>
            </w:r>
          </w:p>
        </w:tc>
        <w:tc>
          <w:tcPr>
            <w:tcW w:w="1592" w:type="dxa"/>
            <w:tcBorders>
              <w:top w:val="nil"/>
              <w:left w:val="nil"/>
              <w:bottom w:val="single" w:sz="4" w:space="0" w:color="auto"/>
              <w:right w:val="single" w:sz="4" w:space="0" w:color="auto"/>
            </w:tcBorders>
            <w:shd w:val="clear" w:color="auto" w:fill="auto"/>
            <w:noWrap/>
            <w:vAlign w:val="center"/>
            <w:hideMark/>
          </w:tcPr>
          <w:p w14:paraId="0597C76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AC86CB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13.15</w:t>
            </w:r>
          </w:p>
        </w:tc>
        <w:tc>
          <w:tcPr>
            <w:tcW w:w="1417" w:type="dxa"/>
            <w:tcBorders>
              <w:top w:val="nil"/>
              <w:left w:val="nil"/>
              <w:bottom w:val="single" w:sz="4" w:space="0" w:color="auto"/>
              <w:right w:val="single" w:sz="4" w:space="0" w:color="auto"/>
            </w:tcBorders>
            <w:shd w:val="clear" w:color="auto" w:fill="auto"/>
            <w:noWrap/>
            <w:vAlign w:val="center"/>
            <w:hideMark/>
          </w:tcPr>
          <w:p w14:paraId="660077B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179.82</w:t>
            </w:r>
          </w:p>
        </w:tc>
        <w:tc>
          <w:tcPr>
            <w:tcW w:w="1276" w:type="dxa"/>
            <w:tcBorders>
              <w:top w:val="nil"/>
              <w:left w:val="nil"/>
              <w:bottom w:val="single" w:sz="4" w:space="0" w:color="auto"/>
              <w:right w:val="single" w:sz="4" w:space="0" w:color="auto"/>
            </w:tcBorders>
            <w:shd w:val="clear" w:color="auto" w:fill="auto"/>
            <w:noWrap/>
            <w:vAlign w:val="center"/>
            <w:hideMark/>
          </w:tcPr>
          <w:p w14:paraId="3AFD4DE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7B73B9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D6DF4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223FE71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91C18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2499.85</w:t>
            </w:r>
          </w:p>
        </w:tc>
        <w:tc>
          <w:tcPr>
            <w:tcW w:w="1592" w:type="dxa"/>
            <w:tcBorders>
              <w:top w:val="nil"/>
              <w:left w:val="nil"/>
              <w:bottom w:val="single" w:sz="4" w:space="0" w:color="auto"/>
              <w:right w:val="single" w:sz="4" w:space="0" w:color="auto"/>
            </w:tcBorders>
            <w:shd w:val="clear" w:color="auto" w:fill="auto"/>
            <w:noWrap/>
            <w:vAlign w:val="center"/>
            <w:hideMark/>
          </w:tcPr>
          <w:p w14:paraId="5AB99C1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DA65F4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12A2B5E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179.41</w:t>
            </w:r>
          </w:p>
        </w:tc>
        <w:tc>
          <w:tcPr>
            <w:tcW w:w="1276" w:type="dxa"/>
            <w:tcBorders>
              <w:top w:val="nil"/>
              <w:left w:val="nil"/>
              <w:bottom w:val="single" w:sz="4" w:space="0" w:color="auto"/>
              <w:right w:val="single" w:sz="4" w:space="0" w:color="auto"/>
            </w:tcBorders>
            <w:shd w:val="clear" w:color="auto" w:fill="auto"/>
            <w:noWrap/>
            <w:vAlign w:val="center"/>
            <w:hideMark/>
          </w:tcPr>
          <w:p w14:paraId="07287FB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60115D2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75A94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3BEB12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33B9A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2333.18</w:t>
            </w:r>
          </w:p>
        </w:tc>
        <w:tc>
          <w:tcPr>
            <w:tcW w:w="1592" w:type="dxa"/>
            <w:tcBorders>
              <w:top w:val="nil"/>
              <w:left w:val="nil"/>
              <w:bottom w:val="single" w:sz="4" w:space="0" w:color="auto"/>
              <w:right w:val="single" w:sz="4" w:space="0" w:color="auto"/>
            </w:tcBorders>
            <w:shd w:val="clear" w:color="auto" w:fill="auto"/>
            <w:noWrap/>
            <w:vAlign w:val="center"/>
            <w:hideMark/>
          </w:tcPr>
          <w:p w14:paraId="0F666DB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78B35A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11.89</w:t>
            </w:r>
          </w:p>
        </w:tc>
        <w:tc>
          <w:tcPr>
            <w:tcW w:w="1417" w:type="dxa"/>
            <w:tcBorders>
              <w:top w:val="nil"/>
              <w:left w:val="nil"/>
              <w:bottom w:val="single" w:sz="4" w:space="0" w:color="auto"/>
              <w:right w:val="single" w:sz="4" w:space="0" w:color="auto"/>
            </w:tcBorders>
            <w:shd w:val="clear" w:color="auto" w:fill="auto"/>
            <w:noWrap/>
            <w:vAlign w:val="center"/>
            <w:hideMark/>
          </w:tcPr>
          <w:p w14:paraId="629743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178.56</w:t>
            </w:r>
          </w:p>
        </w:tc>
        <w:tc>
          <w:tcPr>
            <w:tcW w:w="1276" w:type="dxa"/>
            <w:tcBorders>
              <w:top w:val="nil"/>
              <w:left w:val="nil"/>
              <w:bottom w:val="single" w:sz="4" w:space="0" w:color="auto"/>
              <w:right w:val="single" w:sz="4" w:space="0" w:color="auto"/>
            </w:tcBorders>
            <w:shd w:val="clear" w:color="auto" w:fill="auto"/>
            <w:noWrap/>
            <w:vAlign w:val="center"/>
            <w:hideMark/>
          </w:tcPr>
          <w:p w14:paraId="5FFBF5C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341D53C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2EF33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453637B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05199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2166.51</w:t>
            </w:r>
          </w:p>
        </w:tc>
        <w:tc>
          <w:tcPr>
            <w:tcW w:w="1592" w:type="dxa"/>
            <w:tcBorders>
              <w:top w:val="nil"/>
              <w:left w:val="nil"/>
              <w:bottom w:val="single" w:sz="4" w:space="0" w:color="auto"/>
              <w:right w:val="single" w:sz="4" w:space="0" w:color="auto"/>
            </w:tcBorders>
            <w:shd w:val="clear" w:color="auto" w:fill="auto"/>
            <w:noWrap/>
            <w:vAlign w:val="center"/>
            <w:hideMark/>
          </w:tcPr>
          <w:p w14:paraId="7AB2833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D6120B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9.97</w:t>
            </w:r>
          </w:p>
        </w:tc>
        <w:tc>
          <w:tcPr>
            <w:tcW w:w="1417" w:type="dxa"/>
            <w:tcBorders>
              <w:top w:val="nil"/>
              <w:left w:val="nil"/>
              <w:bottom w:val="single" w:sz="4" w:space="0" w:color="auto"/>
              <w:right w:val="single" w:sz="4" w:space="0" w:color="auto"/>
            </w:tcBorders>
            <w:shd w:val="clear" w:color="auto" w:fill="auto"/>
            <w:noWrap/>
            <w:vAlign w:val="center"/>
            <w:hideMark/>
          </w:tcPr>
          <w:p w14:paraId="0230BB7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176.64</w:t>
            </w:r>
          </w:p>
        </w:tc>
        <w:tc>
          <w:tcPr>
            <w:tcW w:w="1276" w:type="dxa"/>
            <w:tcBorders>
              <w:top w:val="nil"/>
              <w:left w:val="nil"/>
              <w:bottom w:val="single" w:sz="4" w:space="0" w:color="auto"/>
              <w:right w:val="single" w:sz="4" w:space="0" w:color="auto"/>
            </w:tcBorders>
            <w:shd w:val="clear" w:color="auto" w:fill="auto"/>
            <w:noWrap/>
            <w:vAlign w:val="center"/>
            <w:hideMark/>
          </w:tcPr>
          <w:p w14:paraId="229473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7FB3EFB7"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24AE38"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6E3C96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74E4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1999.84</w:t>
            </w:r>
          </w:p>
        </w:tc>
        <w:tc>
          <w:tcPr>
            <w:tcW w:w="1592" w:type="dxa"/>
            <w:tcBorders>
              <w:top w:val="nil"/>
              <w:left w:val="nil"/>
              <w:bottom w:val="single" w:sz="4" w:space="0" w:color="auto"/>
              <w:right w:val="single" w:sz="4" w:space="0" w:color="auto"/>
            </w:tcBorders>
            <w:shd w:val="clear" w:color="auto" w:fill="auto"/>
            <w:noWrap/>
            <w:vAlign w:val="center"/>
            <w:hideMark/>
          </w:tcPr>
          <w:p w14:paraId="107CFC3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5E5264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10.19</w:t>
            </w:r>
          </w:p>
        </w:tc>
        <w:tc>
          <w:tcPr>
            <w:tcW w:w="1417" w:type="dxa"/>
            <w:tcBorders>
              <w:top w:val="nil"/>
              <w:left w:val="nil"/>
              <w:bottom w:val="single" w:sz="4" w:space="0" w:color="auto"/>
              <w:right w:val="single" w:sz="4" w:space="0" w:color="auto"/>
            </w:tcBorders>
            <w:shd w:val="clear" w:color="auto" w:fill="auto"/>
            <w:noWrap/>
            <w:vAlign w:val="center"/>
            <w:hideMark/>
          </w:tcPr>
          <w:p w14:paraId="62F9FFC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176.86</w:t>
            </w:r>
          </w:p>
        </w:tc>
        <w:tc>
          <w:tcPr>
            <w:tcW w:w="1276" w:type="dxa"/>
            <w:tcBorders>
              <w:top w:val="nil"/>
              <w:left w:val="nil"/>
              <w:bottom w:val="single" w:sz="4" w:space="0" w:color="auto"/>
              <w:right w:val="single" w:sz="4" w:space="0" w:color="auto"/>
            </w:tcBorders>
            <w:shd w:val="clear" w:color="auto" w:fill="auto"/>
            <w:noWrap/>
            <w:vAlign w:val="center"/>
            <w:hideMark/>
          </w:tcPr>
          <w:p w14:paraId="2BD75A6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A4B3C37"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00389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6486DA8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7A74A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1833.17</w:t>
            </w:r>
          </w:p>
        </w:tc>
        <w:tc>
          <w:tcPr>
            <w:tcW w:w="1592" w:type="dxa"/>
            <w:tcBorders>
              <w:top w:val="nil"/>
              <w:left w:val="nil"/>
              <w:bottom w:val="single" w:sz="4" w:space="0" w:color="auto"/>
              <w:right w:val="single" w:sz="4" w:space="0" w:color="auto"/>
            </w:tcBorders>
            <w:shd w:val="clear" w:color="auto" w:fill="auto"/>
            <w:noWrap/>
            <w:vAlign w:val="center"/>
            <w:hideMark/>
          </w:tcPr>
          <w:p w14:paraId="08DA6EC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ED7C98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9.04</w:t>
            </w:r>
          </w:p>
        </w:tc>
        <w:tc>
          <w:tcPr>
            <w:tcW w:w="1417" w:type="dxa"/>
            <w:tcBorders>
              <w:top w:val="nil"/>
              <w:left w:val="nil"/>
              <w:bottom w:val="single" w:sz="4" w:space="0" w:color="auto"/>
              <w:right w:val="single" w:sz="4" w:space="0" w:color="auto"/>
            </w:tcBorders>
            <w:shd w:val="clear" w:color="auto" w:fill="auto"/>
            <w:noWrap/>
            <w:vAlign w:val="center"/>
            <w:hideMark/>
          </w:tcPr>
          <w:p w14:paraId="775A99E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175.71</w:t>
            </w:r>
          </w:p>
        </w:tc>
        <w:tc>
          <w:tcPr>
            <w:tcW w:w="1276" w:type="dxa"/>
            <w:tcBorders>
              <w:top w:val="nil"/>
              <w:left w:val="nil"/>
              <w:bottom w:val="single" w:sz="4" w:space="0" w:color="auto"/>
              <w:right w:val="single" w:sz="4" w:space="0" w:color="auto"/>
            </w:tcBorders>
            <w:shd w:val="clear" w:color="auto" w:fill="auto"/>
            <w:noWrap/>
            <w:vAlign w:val="center"/>
            <w:hideMark/>
          </w:tcPr>
          <w:p w14:paraId="69CF21A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CE663A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51F26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39CE47B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A31F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1666.50</w:t>
            </w:r>
          </w:p>
        </w:tc>
        <w:tc>
          <w:tcPr>
            <w:tcW w:w="1592" w:type="dxa"/>
            <w:tcBorders>
              <w:top w:val="nil"/>
              <w:left w:val="nil"/>
              <w:bottom w:val="single" w:sz="4" w:space="0" w:color="auto"/>
              <w:right w:val="single" w:sz="4" w:space="0" w:color="auto"/>
            </w:tcBorders>
            <w:shd w:val="clear" w:color="auto" w:fill="auto"/>
            <w:noWrap/>
            <w:vAlign w:val="center"/>
            <w:hideMark/>
          </w:tcPr>
          <w:p w14:paraId="41F9D63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89CD81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241B0D2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175.16</w:t>
            </w:r>
          </w:p>
        </w:tc>
        <w:tc>
          <w:tcPr>
            <w:tcW w:w="1276" w:type="dxa"/>
            <w:tcBorders>
              <w:top w:val="nil"/>
              <w:left w:val="nil"/>
              <w:bottom w:val="single" w:sz="4" w:space="0" w:color="auto"/>
              <w:right w:val="single" w:sz="4" w:space="0" w:color="auto"/>
            </w:tcBorders>
            <w:shd w:val="clear" w:color="auto" w:fill="auto"/>
            <w:noWrap/>
            <w:vAlign w:val="center"/>
            <w:hideMark/>
          </w:tcPr>
          <w:p w14:paraId="3CD545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9E9F9B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89461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665202E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46DE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1499.83</w:t>
            </w:r>
          </w:p>
        </w:tc>
        <w:tc>
          <w:tcPr>
            <w:tcW w:w="1592" w:type="dxa"/>
            <w:tcBorders>
              <w:top w:val="nil"/>
              <w:left w:val="nil"/>
              <w:bottom w:val="single" w:sz="4" w:space="0" w:color="auto"/>
              <w:right w:val="single" w:sz="4" w:space="0" w:color="auto"/>
            </w:tcBorders>
            <w:shd w:val="clear" w:color="auto" w:fill="auto"/>
            <w:noWrap/>
            <w:vAlign w:val="center"/>
            <w:hideMark/>
          </w:tcPr>
          <w:p w14:paraId="00C5E79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3519EA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7.40</w:t>
            </w:r>
          </w:p>
        </w:tc>
        <w:tc>
          <w:tcPr>
            <w:tcW w:w="1417" w:type="dxa"/>
            <w:tcBorders>
              <w:top w:val="nil"/>
              <w:left w:val="nil"/>
              <w:bottom w:val="single" w:sz="4" w:space="0" w:color="auto"/>
              <w:right w:val="single" w:sz="4" w:space="0" w:color="auto"/>
            </w:tcBorders>
            <w:shd w:val="clear" w:color="auto" w:fill="auto"/>
            <w:noWrap/>
            <w:vAlign w:val="center"/>
            <w:hideMark/>
          </w:tcPr>
          <w:p w14:paraId="2D4186D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174.07</w:t>
            </w:r>
          </w:p>
        </w:tc>
        <w:tc>
          <w:tcPr>
            <w:tcW w:w="1276" w:type="dxa"/>
            <w:tcBorders>
              <w:top w:val="nil"/>
              <w:left w:val="nil"/>
              <w:bottom w:val="single" w:sz="4" w:space="0" w:color="auto"/>
              <w:right w:val="single" w:sz="4" w:space="0" w:color="auto"/>
            </w:tcBorders>
            <w:shd w:val="clear" w:color="auto" w:fill="auto"/>
            <w:noWrap/>
            <w:vAlign w:val="center"/>
            <w:hideMark/>
          </w:tcPr>
          <w:p w14:paraId="45DE3D7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46F5060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1EC83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57F49A4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D0B3D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1333.16</w:t>
            </w:r>
          </w:p>
        </w:tc>
        <w:tc>
          <w:tcPr>
            <w:tcW w:w="1592" w:type="dxa"/>
            <w:tcBorders>
              <w:top w:val="nil"/>
              <w:left w:val="nil"/>
              <w:bottom w:val="single" w:sz="4" w:space="0" w:color="auto"/>
              <w:right w:val="single" w:sz="4" w:space="0" w:color="auto"/>
            </w:tcBorders>
            <w:shd w:val="clear" w:color="auto" w:fill="auto"/>
            <w:noWrap/>
            <w:vAlign w:val="center"/>
            <w:hideMark/>
          </w:tcPr>
          <w:p w14:paraId="2A905BE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F2399F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6.79</w:t>
            </w:r>
          </w:p>
        </w:tc>
        <w:tc>
          <w:tcPr>
            <w:tcW w:w="1417" w:type="dxa"/>
            <w:tcBorders>
              <w:top w:val="nil"/>
              <w:left w:val="nil"/>
              <w:bottom w:val="single" w:sz="4" w:space="0" w:color="auto"/>
              <w:right w:val="single" w:sz="4" w:space="0" w:color="auto"/>
            </w:tcBorders>
            <w:shd w:val="clear" w:color="auto" w:fill="auto"/>
            <w:noWrap/>
            <w:vAlign w:val="center"/>
            <w:hideMark/>
          </w:tcPr>
          <w:p w14:paraId="13D6972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173.46</w:t>
            </w:r>
          </w:p>
        </w:tc>
        <w:tc>
          <w:tcPr>
            <w:tcW w:w="1276" w:type="dxa"/>
            <w:tcBorders>
              <w:top w:val="nil"/>
              <w:left w:val="nil"/>
              <w:bottom w:val="single" w:sz="4" w:space="0" w:color="auto"/>
              <w:right w:val="single" w:sz="4" w:space="0" w:color="auto"/>
            </w:tcBorders>
            <w:shd w:val="clear" w:color="auto" w:fill="auto"/>
            <w:noWrap/>
            <w:vAlign w:val="center"/>
            <w:hideMark/>
          </w:tcPr>
          <w:p w14:paraId="2A70DDA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0C65631"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F4D54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0BA7722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D39FE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1166.49</w:t>
            </w:r>
          </w:p>
        </w:tc>
        <w:tc>
          <w:tcPr>
            <w:tcW w:w="1592" w:type="dxa"/>
            <w:tcBorders>
              <w:top w:val="nil"/>
              <w:left w:val="nil"/>
              <w:bottom w:val="single" w:sz="4" w:space="0" w:color="auto"/>
              <w:right w:val="single" w:sz="4" w:space="0" w:color="auto"/>
            </w:tcBorders>
            <w:shd w:val="clear" w:color="auto" w:fill="auto"/>
            <w:noWrap/>
            <w:vAlign w:val="center"/>
            <w:hideMark/>
          </w:tcPr>
          <w:p w14:paraId="1EA966C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3D9040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5.94</w:t>
            </w:r>
          </w:p>
        </w:tc>
        <w:tc>
          <w:tcPr>
            <w:tcW w:w="1417" w:type="dxa"/>
            <w:tcBorders>
              <w:top w:val="nil"/>
              <w:left w:val="nil"/>
              <w:bottom w:val="single" w:sz="4" w:space="0" w:color="auto"/>
              <w:right w:val="single" w:sz="4" w:space="0" w:color="auto"/>
            </w:tcBorders>
            <w:shd w:val="clear" w:color="auto" w:fill="auto"/>
            <w:noWrap/>
            <w:vAlign w:val="center"/>
            <w:hideMark/>
          </w:tcPr>
          <w:p w14:paraId="177BBC8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172.61</w:t>
            </w:r>
          </w:p>
        </w:tc>
        <w:tc>
          <w:tcPr>
            <w:tcW w:w="1276" w:type="dxa"/>
            <w:tcBorders>
              <w:top w:val="nil"/>
              <w:left w:val="nil"/>
              <w:bottom w:val="single" w:sz="4" w:space="0" w:color="auto"/>
              <w:right w:val="single" w:sz="4" w:space="0" w:color="auto"/>
            </w:tcBorders>
            <w:shd w:val="clear" w:color="auto" w:fill="auto"/>
            <w:noWrap/>
            <w:vAlign w:val="center"/>
            <w:hideMark/>
          </w:tcPr>
          <w:p w14:paraId="00FBA3C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8F57E8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E57449"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74AAFBB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86BA1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999.82</w:t>
            </w:r>
          </w:p>
        </w:tc>
        <w:tc>
          <w:tcPr>
            <w:tcW w:w="1592" w:type="dxa"/>
            <w:tcBorders>
              <w:top w:val="nil"/>
              <w:left w:val="nil"/>
              <w:bottom w:val="single" w:sz="4" w:space="0" w:color="auto"/>
              <w:right w:val="single" w:sz="4" w:space="0" w:color="auto"/>
            </w:tcBorders>
            <w:shd w:val="clear" w:color="auto" w:fill="auto"/>
            <w:noWrap/>
            <w:vAlign w:val="center"/>
            <w:hideMark/>
          </w:tcPr>
          <w:p w14:paraId="719D3FA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89F87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4.93</w:t>
            </w:r>
          </w:p>
        </w:tc>
        <w:tc>
          <w:tcPr>
            <w:tcW w:w="1417" w:type="dxa"/>
            <w:tcBorders>
              <w:top w:val="nil"/>
              <w:left w:val="nil"/>
              <w:bottom w:val="single" w:sz="4" w:space="0" w:color="auto"/>
              <w:right w:val="single" w:sz="4" w:space="0" w:color="auto"/>
            </w:tcBorders>
            <w:shd w:val="clear" w:color="auto" w:fill="auto"/>
            <w:noWrap/>
            <w:vAlign w:val="center"/>
            <w:hideMark/>
          </w:tcPr>
          <w:p w14:paraId="5B1DABA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171.60</w:t>
            </w:r>
          </w:p>
        </w:tc>
        <w:tc>
          <w:tcPr>
            <w:tcW w:w="1276" w:type="dxa"/>
            <w:tcBorders>
              <w:top w:val="nil"/>
              <w:left w:val="nil"/>
              <w:bottom w:val="single" w:sz="4" w:space="0" w:color="auto"/>
              <w:right w:val="single" w:sz="4" w:space="0" w:color="auto"/>
            </w:tcBorders>
            <w:shd w:val="clear" w:color="auto" w:fill="auto"/>
            <w:noWrap/>
            <w:vAlign w:val="center"/>
            <w:hideMark/>
          </w:tcPr>
          <w:p w14:paraId="1C4E754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7639E0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02FBA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067DC30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B00A0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833.15</w:t>
            </w:r>
          </w:p>
        </w:tc>
        <w:tc>
          <w:tcPr>
            <w:tcW w:w="1592" w:type="dxa"/>
            <w:tcBorders>
              <w:top w:val="nil"/>
              <w:left w:val="nil"/>
              <w:bottom w:val="single" w:sz="4" w:space="0" w:color="auto"/>
              <w:right w:val="single" w:sz="4" w:space="0" w:color="auto"/>
            </w:tcBorders>
            <w:shd w:val="clear" w:color="auto" w:fill="auto"/>
            <w:noWrap/>
            <w:vAlign w:val="center"/>
            <w:hideMark/>
          </w:tcPr>
          <w:p w14:paraId="797DC5F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920BEF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4.25</w:t>
            </w:r>
          </w:p>
        </w:tc>
        <w:tc>
          <w:tcPr>
            <w:tcW w:w="1417" w:type="dxa"/>
            <w:tcBorders>
              <w:top w:val="nil"/>
              <w:left w:val="nil"/>
              <w:bottom w:val="single" w:sz="4" w:space="0" w:color="auto"/>
              <w:right w:val="single" w:sz="4" w:space="0" w:color="auto"/>
            </w:tcBorders>
            <w:shd w:val="clear" w:color="auto" w:fill="auto"/>
            <w:noWrap/>
            <w:vAlign w:val="center"/>
            <w:hideMark/>
          </w:tcPr>
          <w:p w14:paraId="284AFDF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170.92</w:t>
            </w:r>
          </w:p>
        </w:tc>
        <w:tc>
          <w:tcPr>
            <w:tcW w:w="1276" w:type="dxa"/>
            <w:tcBorders>
              <w:top w:val="nil"/>
              <w:left w:val="nil"/>
              <w:bottom w:val="single" w:sz="4" w:space="0" w:color="auto"/>
              <w:right w:val="single" w:sz="4" w:space="0" w:color="auto"/>
            </w:tcBorders>
            <w:shd w:val="clear" w:color="auto" w:fill="auto"/>
            <w:noWrap/>
            <w:vAlign w:val="center"/>
            <w:hideMark/>
          </w:tcPr>
          <w:p w14:paraId="5FFCFC3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FF4EA1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B204D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2F6FF8C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A7DA3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666.48</w:t>
            </w:r>
          </w:p>
        </w:tc>
        <w:tc>
          <w:tcPr>
            <w:tcW w:w="1592" w:type="dxa"/>
            <w:tcBorders>
              <w:top w:val="nil"/>
              <w:left w:val="nil"/>
              <w:bottom w:val="single" w:sz="4" w:space="0" w:color="auto"/>
              <w:right w:val="single" w:sz="4" w:space="0" w:color="auto"/>
            </w:tcBorders>
            <w:shd w:val="clear" w:color="auto" w:fill="auto"/>
            <w:noWrap/>
            <w:vAlign w:val="center"/>
            <w:hideMark/>
          </w:tcPr>
          <w:p w14:paraId="436C17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4DCAB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3.29</w:t>
            </w:r>
          </w:p>
        </w:tc>
        <w:tc>
          <w:tcPr>
            <w:tcW w:w="1417" w:type="dxa"/>
            <w:tcBorders>
              <w:top w:val="nil"/>
              <w:left w:val="nil"/>
              <w:bottom w:val="single" w:sz="4" w:space="0" w:color="auto"/>
              <w:right w:val="single" w:sz="4" w:space="0" w:color="auto"/>
            </w:tcBorders>
            <w:shd w:val="clear" w:color="auto" w:fill="auto"/>
            <w:noWrap/>
            <w:vAlign w:val="center"/>
            <w:hideMark/>
          </w:tcPr>
          <w:p w14:paraId="40A7EBF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169.96</w:t>
            </w:r>
          </w:p>
        </w:tc>
        <w:tc>
          <w:tcPr>
            <w:tcW w:w="1276" w:type="dxa"/>
            <w:tcBorders>
              <w:top w:val="nil"/>
              <w:left w:val="nil"/>
              <w:bottom w:val="single" w:sz="4" w:space="0" w:color="auto"/>
              <w:right w:val="single" w:sz="4" w:space="0" w:color="auto"/>
            </w:tcBorders>
            <w:shd w:val="clear" w:color="auto" w:fill="auto"/>
            <w:noWrap/>
            <w:vAlign w:val="center"/>
            <w:hideMark/>
          </w:tcPr>
          <w:p w14:paraId="0513B43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661509C"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C5148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10B049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FD5C5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499.81</w:t>
            </w:r>
          </w:p>
        </w:tc>
        <w:tc>
          <w:tcPr>
            <w:tcW w:w="1592" w:type="dxa"/>
            <w:tcBorders>
              <w:top w:val="nil"/>
              <w:left w:val="nil"/>
              <w:bottom w:val="single" w:sz="4" w:space="0" w:color="auto"/>
              <w:right w:val="single" w:sz="4" w:space="0" w:color="auto"/>
            </w:tcBorders>
            <w:shd w:val="clear" w:color="auto" w:fill="auto"/>
            <w:noWrap/>
            <w:vAlign w:val="center"/>
            <w:hideMark/>
          </w:tcPr>
          <w:p w14:paraId="73CB967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45779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2.55</w:t>
            </w:r>
          </w:p>
        </w:tc>
        <w:tc>
          <w:tcPr>
            <w:tcW w:w="1417" w:type="dxa"/>
            <w:tcBorders>
              <w:top w:val="nil"/>
              <w:left w:val="nil"/>
              <w:bottom w:val="single" w:sz="4" w:space="0" w:color="auto"/>
              <w:right w:val="single" w:sz="4" w:space="0" w:color="auto"/>
            </w:tcBorders>
            <w:shd w:val="clear" w:color="auto" w:fill="auto"/>
            <w:noWrap/>
            <w:vAlign w:val="center"/>
            <w:hideMark/>
          </w:tcPr>
          <w:p w14:paraId="0AD8D36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169.22</w:t>
            </w:r>
          </w:p>
        </w:tc>
        <w:tc>
          <w:tcPr>
            <w:tcW w:w="1276" w:type="dxa"/>
            <w:tcBorders>
              <w:top w:val="nil"/>
              <w:left w:val="nil"/>
              <w:bottom w:val="single" w:sz="4" w:space="0" w:color="auto"/>
              <w:right w:val="single" w:sz="4" w:space="0" w:color="auto"/>
            </w:tcBorders>
            <w:shd w:val="clear" w:color="auto" w:fill="auto"/>
            <w:noWrap/>
            <w:vAlign w:val="center"/>
            <w:hideMark/>
          </w:tcPr>
          <w:p w14:paraId="3B33341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F00AF2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5E41B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110D046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6E5F8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333.14</w:t>
            </w:r>
          </w:p>
        </w:tc>
        <w:tc>
          <w:tcPr>
            <w:tcW w:w="1592" w:type="dxa"/>
            <w:tcBorders>
              <w:top w:val="nil"/>
              <w:left w:val="nil"/>
              <w:bottom w:val="single" w:sz="4" w:space="0" w:color="auto"/>
              <w:right w:val="single" w:sz="4" w:space="0" w:color="auto"/>
            </w:tcBorders>
            <w:shd w:val="clear" w:color="auto" w:fill="auto"/>
            <w:noWrap/>
            <w:vAlign w:val="center"/>
            <w:hideMark/>
          </w:tcPr>
          <w:p w14:paraId="145360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DA76A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1.70</w:t>
            </w:r>
          </w:p>
        </w:tc>
        <w:tc>
          <w:tcPr>
            <w:tcW w:w="1417" w:type="dxa"/>
            <w:tcBorders>
              <w:top w:val="nil"/>
              <w:left w:val="nil"/>
              <w:bottom w:val="single" w:sz="4" w:space="0" w:color="auto"/>
              <w:right w:val="single" w:sz="4" w:space="0" w:color="auto"/>
            </w:tcBorders>
            <w:shd w:val="clear" w:color="auto" w:fill="auto"/>
            <w:noWrap/>
            <w:vAlign w:val="center"/>
            <w:hideMark/>
          </w:tcPr>
          <w:p w14:paraId="7AAC903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168.37</w:t>
            </w:r>
          </w:p>
        </w:tc>
        <w:tc>
          <w:tcPr>
            <w:tcW w:w="1276" w:type="dxa"/>
            <w:tcBorders>
              <w:top w:val="nil"/>
              <w:left w:val="nil"/>
              <w:bottom w:val="single" w:sz="4" w:space="0" w:color="auto"/>
              <w:right w:val="single" w:sz="4" w:space="0" w:color="auto"/>
            </w:tcBorders>
            <w:shd w:val="clear" w:color="auto" w:fill="auto"/>
            <w:noWrap/>
            <w:vAlign w:val="center"/>
            <w:hideMark/>
          </w:tcPr>
          <w:p w14:paraId="4925ECF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AD5C94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84C227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4BD30B0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5A85D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166.47</w:t>
            </w:r>
          </w:p>
        </w:tc>
        <w:tc>
          <w:tcPr>
            <w:tcW w:w="1592" w:type="dxa"/>
            <w:tcBorders>
              <w:top w:val="nil"/>
              <w:left w:val="nil"/>
              <w:bottom w:val="single" w:sz="4" w:space="0" w:color="auto"/>
              <w:right w:val="single" w:sz="4" w:space="0" w:color="auto"/>
            </w:tcBorders>
            <w:shd w:val="clear" w:color="auto" w:fill="auto"/>
            <w:noWrap/>
            <w:vAlign w:val="center"/>
            <w:hideMark/>
          </w:tcPr>
          <w:p w14:paraId="7DCDB72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166.47</w:t>
            </w:r>
          </w:p>
        </w:tc>
        <w:tc>
          <w:tcPr>
            <w:tcW w:w="1418" w:type="dxa"/>
            <w:tcBorders>
              <w:top w:val="nil"/>
              <w:left w:val="nil"/>
              <w:bottom w:val="single" w:sz="4" w:space="0" w:color="auto"/>
              <w:right w:val="single" w:sz="4" w:space="0" w:color="auto"/>
            </w:tcBorders>
            <w:shd w:val="clear" w:color="auto" w:fill="auto"/>
            <w:noWrap/>
            <w:vAlign w:val="center"/>
            <w:hideMark/>
          </w:tcPr>
          <w:p w14:paraId="57F89E4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0.77</w:t>
            </w:r>
          </w:p>
        </w:tc>
        <w:tc>
          <w:tcPr>
            <w:tcW w:w="1417" w:type="dxa"/>
            <w:tcBorders>
              <w:top w:val="nil"/>
              <w:left w:val="nil"/>
              <w:bottom w:val="single" w:sz="4" w:space="0" w:color="auto"/>
              <w:right w:val="single" w:sz="4" w:space="0" w:color="auto"/>
            </w:tcBorders>
            <w:shd w:val="clear" w:color="auto" w:fill="auto"/>
            <w:noWrap/>
            <w:vAlign w:val="center"/>
            <w:hideMark/>
          </w:tcPr>
          <w:p w14:paraId="77DDB3E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167.24</w:t>
            </w:r>
          </w:p>
        </w:tc>
        <w:tc>
          <w:tcPr>
            <w:tcW w:w="1276" w:type="dxa"/>
            <w:tcBorders>
              <w:top w:val="nil"/>
              <w:left w:val="nil"/>
              <w:bottom w:val="single" w:sz="4" w:space="0" w:color="auto"/>
              <w:right w:val="single" w:sz="4" w:space="0" w:color="auto"/>
            </w:tcBorders>
            <w:shd w:val="clear" w:color="auto" w:fill="auto"/>
            <w:noWrap/>
            <w:vAlign w:val="center"/>
            <w:hideMark/>
          </w:tcPr>
          <w:p w14:paraId="0F4CA80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0AD3C6F4"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6F132" w14:textId="77777777" w:rsidR="00B60DF8" w:rsidRPr="00B60DF8" w:rsidRDefault="00B60DF8" w:rsidP="00B60DF8">
            <w:pPr>
              <w:rPr>
                <w:b/>
                <w:bCs/>
                <w:color w:val="000000"/>
                <w:szCs w:val="24"/>
                <w:u w:val="none"/>
                <w:lang w:eastAsia="lv-LV"/>
              </w:rPr>
            </w:pPr>
            <w:r w:rsidRPr="00B60DF8">
              <w:rPr>
                <w:b/>
                <w:bCs/>
                <w:color w:val="000000"/>
                <w:szCs w:val="24"/>
                <w:u w:val="none"/>
                <w:lang w:eastAsia="lv-LV"/>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27AFED8C"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38DA4B"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x</w:t>
            </w:r>
          </w:p>
        </w:tc>
        <w:tc>
          <w:tcPr>
            <w:tcW w:w="1592" w:type="dxa"/>
            <w:tcBorders>
              <w:top w:val="nil"/>
              <w:left w:val="nil"/>
              <w:bottom w:val="single" w:sz="4" w:space="0" w:color="auto"/>
              <w:right w:val="single" w:sz="4" w:space="0" w:color="auto"/>
            </w:tcBorders>
            <w:shd w:val="clear" w:color="auto" w:fill="auto"/>
            <w:noWrap/>
            <w:vAlign w:val="center"/>
            <w:hideMark/>
          </w:tcPr>
          <w:p w14:paraId="571B3F32" w14:textId="77777777" w:rsidR="00B60DF8" w:rsidRPr="00B60DF8" w:rsidRDefault="00B60DF8" w:rsidP="00B60DF8">
            <w:pPr>
              <w:jc w:val="center"/>
              <w:rPr>
                <w:b/>
                <w:bCs/>
                <w:color w:val="FF0000"/>
                <w:szCs w:val="24"/>
                <w:u w:val="none"/>
                <w:lang w:eastAsia="lv-LV"/>
              </w:rPr>
            </w:pPr>
            <w:r w:rsidRPr="00B60DF8">
              <w:rPr>
                <w:b/>
                <w:bCs/>
                <w:szCs w:val="24"/>
                <w:u w:val="none"/>
                <w:lang w:eastAsia="lv-LV"/>
              </w:rPr>
              <w:t>12000.00</w:t>
            </w:r>
          </w:p>
        </w:tc>
        <w:tc>
          <w:tcPr>
            <w:tcW w:w="1418" w:type="dxa"/>
            <w:tcBorders>
              <w:top w:val="nil"/>
              <w:left w:val="nil"/>
              <w:bottom w:val="single" w:sz="4" w:space="0" w:color="auto"/>
              <w:right w:val="single" w:sz="4" w:space="0" w:color="auto"/>
            </w:tcBorders>
            <w:shd w:val="clear" w:color="auto" w:fill="auto"/>
            <w:noWrap/>
            <w:vAlign w:val="center"/>
            <w:hideMark/>
          </w:tcPr>
          <w:p w14:paraId="4B5433BC"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1524.07</w:t>
            </w:r>
          </w:p>
        </w:tc>
        <w:tc>
          <w:tcPr>
            <w:tcW w:w="1417" w:type="dxa"/>
            <w:tcBorders>
              <w:top w:val="nil"/>
              <w:left w:val="nil"/>
              <w:bottom w:val="single" w:sz="4" w:space="0" w:color="auto"/>
              <w:right w:val="single" w:sz="4" w:space="0" w:color="auto"/>
            </w:tcBorders>
            <w:shd w:val="clear" w:color="auto" w:fill="auto"/>
            <w:noWrap/>
            <w:vAlign w:val="center"/>
            <w:hideMark/>
          </w:tcPr>
          <w:p w14:paraId="78519394"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13524.07</w:t>
            </w:r>
          </w:p>
        </w:tc>
        <w:tc>
          <w:tcPr>
            <w:tcW w:w="1276" w:type="dxa"/>
            <w:tcBorders>
              <w:top w:val="nil"/>
              <w:left w:val="nil"/>
              <w:bottom w:val="single" w:sz="4" w:space="0" w:color="auto"/>
              <w:right w:val="single" w:sz="4" w:space="0" w:color="auto"/>
            </w:tcBorders>
            <w:shd w:val="clear" w:color="auto" w:fill="auto"/>
            <w:noWrap/>
            <w:vAlign w:val="center"/>
            <w:hideMark/>
          </w:tcPr>
          <w:p w14:paraId="6C977E43"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x</w:t>
            </w:r>
          </w:p>
        </w:tc>
      </w:tr>
    </w:tbl>
    <w:p w14:paraId="5C7CE06D" w14:textId="77777777" w:rsidR="00E37D43" w:rsidRDefault="00E37D43" w:rsidP="00575A1B">
      <w:pPr>
        <w:jc w:val="center"/>
        <w:rPr>
          <w:b/>
          <w:noProof/>
          <w:color w:val="000000" w:themeColor="text1"/>
          <w:szCs w:val="24"/>
          <w:u w:val="none"/>
        </w:rPr>
      </w:pPr>
    </w:p>
    <w:p w14:paraId="08DD824D" w14:textId="46E1B8D7" w:rsidR="0032517B" w:rsidRPr="00575A1B" w:rsidRDefault="00E25297" w:rsidP="00575A1B">
      <w:pPr>
        <w:jc w:val="center"/>
        <w:rPr>
          <w:color w:val="000000" w:themeColor="text1"/>
          <w:szCs w:val="24"/>
          <w:u w:val="none"/>
        </w:rPr>
      </w:pPr>
      <w:r w:rsidRPr="0016506D">
        <w:rPr>
          <w:b/>
          <w:noProof/>
          <w:color w:val="000000" w:themeColor="text1"/>
          <w:szCs w:val="24"/>
          <w:u w:val="none"/>
        </w:rPr>
        <w:lastRenderedPageBreak/>
        <w:t>30</w:t>
      </w:r>
      <w:r w:rsidR="00881464">
        <w:rPr>
          <w:b/>
          <w:color w:val="000000" w:themeColor="text1"/>
          <w:szCs w:val="24"/>
          <w:u w:val="none"/>
        </w:rPr>
        <w:t>.</w:t>
      </w:r>
    </w:p>
    <w:p w14:paraId="34DC7EF1"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- 6 - 10, Gulbenē, Gulbenes novadā, pircēja apstiprināšanu</w:t>
      </w:r>
    </w:p>
    <w:p w14:paraId="09FEBB85"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C6C9A3D"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65BD20" w14:textId="03F6CB29"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315397D" w14:textId="77777777" w:rsidR="00BC2002" w:rsidRDefault="00BC2002" w:rsidP="00956EC8">
      <w:pPr>
        <w:rPr>
          <w:rFonts w:eastAsia="Calibri"/>
          <w:color w:val="FF0000"/>
          <w:szCs w:val="24"/>
          <w:u w:val="none"/>
        </w:rPr>
      </w:pPr>
    </w:p>
    <w:p w14:paraId="2965AB3B" w14:textId="77777777" w:rsidR="001A17CE" w:rsidRDefault="001A17CE" w:rsidP="001A17CE">
      <w:pPr>
        <w:spacing w:line="360" w:lineRule="auto"/>
        <w:ind w:firstLine="567"/>
        <w:jc w:val="both"/>
        <w:rPr>
          <w:u w:val="none"/>
        </w:rPr>
      </w:pPr>
      <w:r>
        <w:rPr>
          <w:u w:val="none"/>
        </w:rPr>
        <w:t>Attīstības un tautsaimniecības komiteja atklāti balsojot:</w:t>
      </w:r>
    </w:p>
    <w:p w14:paraId="3C66CFAC"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4F39E023"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1F5BBA" w14:textId="77777777" w:rsidR="00B60DF8" w:rsidRPr="00B60DF8" w:rsidRDefault="00B60DF8" w:rsidP="00B60DF8">
      <w:pPr>
        <w:jc w:val="center"/>
        <w:rPr>
          <w:b/>
          <w:snapToGrid w:val="0"/>
          <w:szCs w:val="24"/>
          <w:u w:val="none"/>
        </w:rPr>
      </w:pPr>
      <w:r w:rsidRPr="00B60DF8">
        <w:rPr>
          <w:b/>
          <w:snapToGrid w:val="0"/>
          <w:szCs w:val="24"/>
          <w:u w:val="none"/>
        </w:rPr>
        <w:t xml:space="preserve">Par dzīvokļa īpašuma </w:t>
      </w:r>
      <w:r w:rsidRPr="00B60DF8">
        <w:rPr>
          <w:b/>
          <w:bCs/>
          <w:snapToGrid w:val="0"/>
          <w:szCs w:val="20"/>
          <w:u w:val="none"/>
        </w:rPr>
        <w:t>Skolas iela 5 k - 6 - 10, Gulbenē, Gulbenes novadā</w:t>
      </w:r>
      <w:r w:rsidRPr="00B60DF8">
        <w:rPr>
          <w:b/>
          <w:snapToGrid w:val="0"/>
          <w:szCs w:val="24"/>
          <w:u w:val="none"/>
        </w:rPr>
        <w:t>,</w:t>
      </w:r>
    </w:p>
    <w:p w14:paraId="680EDA2A" w14:textId="77777777" w:rsidR="00B60DF8" w:rsidRPr="00B60DF8" w:rsidRDefault="00B60DF8" w:rsidP="00B60DF8">
      <w:pPr>
        <w:spacing w:after="120"/>
        <w:jc w:val="center"/>
        <w:rPr>
          <w:b/>
          <w:snapToGrid w:val="0"/>
          <w:szCs w:val="24"/>
          <w:u w:val="none"/>
        </w:rPr>
      </w:pPr>
      <w:r w:rsidRPr="00B60DF8">
        <w:rPr>
          <w:b/>
          <w:snapToGrid w:val="0"/>
          <w:szCs w:val="24"/>
          <w:u w:val="none"/>
        </w:rPr>
        <w:t>pircēja apstiprināšanu</w:t>
      </w:r>
    </w:p>
    <w:p w14:paraId="32F4662E" w14:textId="77777777" w:rsidR="00B751DD" w:rsidRPr="00B751DD" w:rsidRDefault="00B751DD" w:rsidP="00B751DD">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30.maijā pieņēma lēmumu Nr. GND/2024/260 “Par Gulbenes pilsētas dzīvokļa īpašuma Skolas iela 5 k - 6 - 10 atsavināšanu” (protokols Nr. 11; 29.p.), ar kuru nolēma nodot atsavināšanai Gulbenes novada pašvaldībai piederošo dzīvokļa īpašumu Skolas iela 5 k - 6 - 10, Gulbene, Gulbenes novads, kadastra numurs 5001 900 2720, kas sastāv no vienas istabas dzīvokļa ar platību 34,3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500C834"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27.februārī pieņēma lēmumu Nr. GND/2025/109 “Par dzīvokļa īpašuma Skolas iela 5 k - 6 - 10, Gulbenē, Gulbenes novadā, nosacītās cenas apstiprināšanu” (protokols Nr. 6; 32.p.),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8600 EUR (astoņi tūkstoši seši simti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6A0D5665"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5.martā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atsavināšanas paziņojumu Nr. GND/4.18/25/689. </w:t>
      </w:r>
    </w:p>
    <w:p w14:paraId="1CB842ED"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 xml:space="preserve">[…] </w:t>
      </w:r>
      <w:r w:rsidRPr="00B751DD">
        <w:rPr>
          <w:rFonts w:eastAsia="SimSun" w:cs="Mangal"/>
          <w:color w:val="00000A"/>
          <w:szCs w:val="24"/>
          <w:u w:val="none"/>
          <w:lang w:eastAsia="zh-CN" w:bidi="hi-IN"/>
        </w:rPr>
        <w:t>2025.gada 10.marta iesniegumu (Gulbenes novada pašvaldībā saņemts 2025.gada 10.martā un reģistrēts ar Nr. GND/5.13.2/25/673-L), kurā ir izteikta piekrišana iegādāties dzīvokļa īpašumu par nosacīto uz nomaksu uz 4 (četri) gadiem.</w:t>
      </w:r>
    </w:p>
    <w:p w14:paraId="63EC3697"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10.martā ir samaksāts avansa maksājums 2000 EUR (divi tūkstoši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77F73D68"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2FBB6F7"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DA7090E"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C134A6F" w14:textId="77777777" w:rsidR="00B751DD" w:rsidRPr="00B751DD" w:rsidRDefault="00B751DD" w:rsidP="00B751DD">
      <w:pPr>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4B1B50FA"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Skolas iela 5 k - 6 - 10, Gulbene, Gulbenes novads, kadastra numurs 5001 900 2720, kas sastāv no vienas istabas dzīvokļa ar platību 34,3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pircēju </w:t>
      </w:r>
      <w:r w:rsidRPr="00B751DD">
        <w:rPr>
          <w:b/>
          <w:bCs/>
          <w:szCs w:val="24"/>
          <w:u w:val="none"/>
          <w:lang w:eastAsia="lv-LV"/>
        </w:rPr>
        <w:t>[…]</w:t>
      </w:r>
    </w:p>
    <w:p w14:paraId="71FE59B0"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2. ATĻAUT samaksu 8600 EUR (astoņi tūkstoši seši simti </w:t>
      </w:r>
      <w:proofErr w:type="spellStart"/>
      <w:r w:rsidRPr="00B751DD">
        <w:rPr>
          <w:i/>
          <w:szCs w:val="24"/>
          <w:u w:val="none"/>
          <w:lang w:eastAsia="lv-LV"/>
        </w:rPr>
        <w:t>euro</w:t>
      </w:r>
      <w:proofErr w:type="spellEnd"/>
      <w:r w:rsidRPr="00B751DD">
        <w:rPr>
          <w:szCs w:val="24"/>
          <w:u w:val="none"/>
          <w:lang w:eastAsia="lv-LV"/>
        </w:rPr>
        <w:t>) apmērā par šā lēmuma 1.punktā minēto dzīvokļa īpašumu veikt uz nomaksu līdz 2029.gada 25.martam saskaņā ar maksājuma grafiku (Pielikums), kas ir šī lēmuma neatņemama sastāvdaļa.</w:t>
      </w:r>
    </w:p>
    <w:p w14:paraId="45C3B118"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F6DBECE"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b/>
          <w:bCs/>
          <w:szCs w:val="24"/>
          <w:u w:val="none"/>
          <w:lang w:eastAsia="lv-LV"/>
        </w:rPr>
        <w:t>[…]</w:t>
      </w:r>
      <w:r w:rsidRPr="00B751DD">
        <w:rPr>
          <w:szCs w:val="24"/>
          <w:u w:val="none"/>
          <w:lang w:eastAsia="lv-LV"/>
        </w:rPr>
        <w:t>, tiesības uz lēmuma 1.punktā minēto dzīvokļa īpašumu zemesgrāmatā nostiprināt uz sava vārda pēc pirkuma maksas un aprēķināto procentu samaksas.</w:t>
      </w:r>
    </w:p>
    <w:p w14:paraId="303DE3EA"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5. Lēmuma izpildi organizēt Gulbenes novada pašvaldības īpašuma novērtēšanas un izsoļu </w:t>
      </w:r>
      <w:r w:rsidRPr="00B751DD">
        <w:rPr>
          <w:rFonts w:eastAsia="SimSun"/>
          <w:color w:val="00000A"/>
          <w:szCs w:val="24"/>
          <w:u w:val="none"/>
          <w:lang w:eastAsia="zh-CN" w:bidi="hi-IN"/>
        </w:rPr>
        <w:lastRenderedPageBreak/>
        <w:t>komisijai.</w:t>
      </w:r>
    </w:p>
    <w:p w14:paraId="3F4BA470" w14:textId="77777777" w:rsidR="00B60DF8" w:rsidRPr="00897A99" w:rsidRDefault="00B60DF8" w:rsidP="00B60DF8">
      <w:pPr>
        <w:spacing w:line="360" w:lineRule="auto"/>
        <w:rPr>
          <w:sz w:val="16"/>
          <w:szCs w:val="16"/>
          <w:u w:val="none"/>
          <w:lang w:eastAsia="lv-LV"/>
        </w:rPr>
      </w:pPr>
    </w:p>
    <w:p w14:paraId="53F04403" w14:textId="77777777" w:rsidR="00B60DF8" w:rsidRPr="00B60DF8" w:rsidRDefault="00B60DF8" w:rsidP="00B60DF8">
      <w:pPr>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0DF8">
        <w:rPr>
          <w:rFonts w:eastAsia="SimSun"/>
          <w:color w:val="00000A"/>
          <w:szCs w:val="24"/>
          <w:u w:val="none"/>
          <w:lang w:eastAsia="zh-CN" w:bidi="hi-IN"/>
        </w:rPr>
        <w:t>rakstveidā</w:t>
      </w:r>
      <w:proofErr w:type="spellEnd"/>
      <w:r w:rsidRPr="00B60DF8">
        <w:rPr>
          <w:rFonts w:eastAsia="SimSun"/>
          <w:color w:val="00000A"/>
          <w:szCs w:val="24"/>
          <w:u w:val="none"/>
          <w:lang w:eastAsia="zh-CN" w:bidi="hi-IN"/>
        </w:rPr>
        <w:t>, mutvārdos vai citādi – , neietekmē tā stāšanos spēkā.</w:t>
      </w:r>
    </w:p>
    <w:p w14:paraId="436E1370" w14:textId="77777777" w:rsidR="00B60DF8" w:rsidRPr="00897A99" w:rsidRDefault="00B60DF8" w:rsidP="00B60DF8">
      <w:pPr>
        <w:spacing w:line="360" w:lineRule="auto"/>
        <w:ind w:firstLine="567"/>
        <w:jc w:val="both"/>
        <w:rPr>
          <w:sz w:val="16"/>
          <w:szCs w:val="16"/>
          <w:u w:val="none"/>
          <w:lang w:eastAsia="lv-LV"/>
        </w:rPr>
      </w:pPr>
    </w:p>
    <w:p w14:paraId="39729F25" w14:textId="77777777" w:rsidR="00B60DF8" w:rsidRPr="00B60DF8" w:rsidRDefault="00B60DF8" w:rsidP="00B60DF8">
      <w:pPr>
        <w:spacing w:after="160" w:line="259" w:lineRule="auto"/>
        <w:jc w:val="center"/>
        <w:rPr>
          <w:szCs w:val="24"/>
          <w:u w:val="none"/>
          <w:lang w:eastAsia="lv-LV"/>
        </w:rPr>
      </w:pPr>
      <w:r w:rsidRPr="00B60DF8">
        <w:rPr>
          <w:szCs w:val="24"/>
          <w:u w:val="none"/>
          <w:lang w:eastAsia="lv-LV"/>
        </w:rPr>
        <w:t>Pielikums 27.03.2025. Gulbenes novada pašvaldības domes lēmumam Nr. GND/2025/</w:t>
      </w:r>
    </w:p>
    <w:p w14:paraId="7D50273A"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Maksājumu grafiks dzīvokļa īpašuma</w:t>
      </w:r>
    </w:p>
    <w:p w14:paraId="06FDE5A4"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Skolas iela 5 k - 6 - 10, Gulbenē, Gulbenes novadā, atsavināšanai</w:t>
      </w:r>
    </w:p>
    <w:tbl>
      <w:tblPr>
        <w:tblW w:w="9351" w:type="dxa"/>
        <w:tblLook w:val="04A0" w:firstRow="1" w:lastRow="0" w:firstColumn="1" w:lastColumn="0" w:noHBand="0" w:noVBand="1"/>
      </w:tblPr>
      <w:tblGrid>
        <w:gridCol w:w="1336"/>
        <w:gridCol w:w="1128"/>
        <w:gridCol w:w="1456"/>
        <w:gridCol w:w="1296"/>
        <w:gridCol w:w="1296"/>
        <w:gridCol w:w="1563"/>
        <w:gridCol w:w="1276"/>
      </w:tblGrid>
      <w:tr w:rsidR="00B60DF8" w:rsidRPr="00B60DF8" w14:paraId="6785FB37" w14:textId="77777777" w:rsidTr="005B08DF">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F8AE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4D61E22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3F2E625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17E76F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BA6F51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Procentu maksājums </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6F163E7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367286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Dienu skaits</w:t>
            </w:r>
          </w:p>
        </w:tc>
      </w:tr>
      <w:tr w:rsidR="00B60DF8" w:rsidRPr="00B60DF8" w14:paraId="5778917F" w14:textId="77777777" w:rsidTr="005B08D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1A035A3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0DA9367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9B537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74DCD23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2000.00</w:t>
            </w:r>
          </w:p>
        </w:tc>
        <w:tc>
          <w:tcPr>
            <w:tcW w:w="1296" w:type="dxa"/>
            <w:tcBorders>
              <w:top w:val="nil"/>
              <w:left w:val="nil"/>
              <w:bottom w:val="single" w:sz="4" w:space="0" w:color="auto"/>
              <w:right w:val="single" w:sz="4" w:space="0" w:color="auto"/>
            </w:tcBorders>
            <w:shd w:val="clear" w:color="auto" w:fill="auto"/>
            <w:noWrap/>
            <w:vAlign w:val="center"/>
            <w:hideMark/>
          </w:tcPr>
          <w:p w14:paraId="567982B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c>
          <w:tcPr>
            <w:tcW w:w="1563" w:type="dxa"/>
            <w:tcBorders>
              <w:top w:val="nil"/>
              <w:left w:val="nil"/>
              <w:bottom w:val="single" w:sz="4" w:space="0" w:color="auto"/>
              <w:right w:val="single" w:sz="4" w:space="0" w:color="auto"/>
            </w:tcBorders>
            <w:shd w:val="clear" w:color="auto" w:fill="auto"/>
            <w:noWrap/>
            <w:vAlign w:val="center"/>
            <w:hideMark/>
          </w:tcPr>
          <w:p w14:paraId="0E986E5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08CDBA8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r>
      <w:tr w:rsidR="00B60DF8" w:rsidRPr="00B60DF8" w14:paraId="298A512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729C8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12EC271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A43F6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6600.00</w:t>
            </w:r>
          </w:p>
        </w:tc>
        <w:tc>
          <w:tcPr>
            <w:tcW w:w="1296" w:type="dxa"/>
            <w:tcBorders>
              <w:top w:val="nil"/>
              <w:left w:val="nil"/>
              <w:bottom w:val="single" w:sz="4" w:space="0" w:color="auto"/>
              <w:right w:val="single" w:sz="4" w:space="0" w:color="auto"/>
            </w:tcBorders>
            <w:shd w:val="clear" w:color="auto" w:fill="auto"/>
            <w:noWrap/>
            <w:vAlign w:val="center"/>
            <w:hideMark/>
          </w:tcPr>
          <w:p w14:paraId="20200B3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859E49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31.46</w:t>
            </w:r>
          </w:p>
        </w:tc>
        <w:tc>
          <w:tcPr>
            <w:tcW w:w="1563" w:type="dxa"/>
            <w:tcBorders>
              <w:top w:val="nil"/>
              <w:left w:val="nil"/>
              <w:bottom w:val="single" w:sz="4" w:space="0" w:color="auto"/>
              <w:right w:val="single" w:sz="4" w:space="0" w:color="auto"/>
            </w:tcBorders>
            <w:shd w:val="clear" w:color="auto" w:fill="auto"/>
            <w:noWrap/>
            <w:vAlign w:val="center"/>
            <w:hideMark/>
          </w:tcPr>
          <w:p w14:paraId="7BA3388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168.96</w:t>
            </w:r>
          </w:p>
        </w:tc>
        <w:tc>
          <w:tcPr>
            <w:tcW w:w="1276" w:type="dxa"/>
            <w:tcBorders>
              <w:top w:val="nil"/>
              <w:left w:val="nil"/>
              <w:bottom w:val="single" w:sz="4" w:space="0" w:color="auto"/>
              <w:right w:val="single" w:sz="4" w:space="0" w:color="auto"/>
            </w:tcBorders>
            <w:shd w:val="clear" w:color="auto" w:fill="auto"/>
            <w:noWrap/>
            <w:vAlign w:val="center"/>
            <w:hideMark/>
          </w:tcPr>
          <w:p w14:paraId="3FBBFA9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29</w:t>
            </w:r>
          </w:p>
        </w:tc>
      </w:tr>
      <w:tr w:rsidR="00B60DF8" w:rsidRPr="00B60DF8" w14:paraId="6B5C699F"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57D8C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5724FA9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ADCBE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6462.50</w:t>
            </w:r>
          </w:p>
        </w:tc>
        <w:tc>
          <w:tcPr>
            <w:tcW w:w="1296" w:type="dxa"/>
            <w:tcBorders>
              <w:top w:val="nil"/>
              <w:left w:val="nil"/>
              <w:bottom w:val="single" w:sz="4" w:space="0" w:color="auto"/>
              <w:right w:val="single" w:sz="4" w:space="0" w:color="auto"/>
            </w:tcBorders>
            <w:shd w:val="clear" w:color="auto" w:fill="auto"/>
            <w:noWrap/>
            <w:vAlign w:val="center"/>
            <w:hideMark/>
          </w:tcPr>
          <w:p w14:paraId="6673D8A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54B249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31.87</w:t>
            </w:r>
          </w:p>
        </w:tc>
        <w:tc>
          <w:tcPr>
            <w:tcW w:w="1563" w:type="dxa"/>
            <w:tcBorders>
              <w:top w:val="nil"/>
              <w:left w:val="nil"/>
              <w:bottom w:val="single" w:sz="4" w:space="0" w:color="auto"/>
              <w:right w:val="single" w:sz="4" w:space="0" w:color="auto"/>
            </w:tcBorders>
            <w:shd w:val="clear" w:color="auto" w:fill="auto"/>
            <w:noWrap/>
            <w:vAlign w:val="center"/>
            <w:hideMark/>
          </w:tcPr>
          <w:p w14:paraId="2EC73E8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169.37</w:t>
            </w:r>
          </w:p>
        </w:tc>
        <w:tc>
          <w:tcPr>
            <w:tcW w:w="1276" w:type="dxa"/>
            <w:tcBorders>
              <w:top w:val="nil"/>
              <w:left w:val="nil"/>
              <w:bottom w:val="single" w:sz="4" w:space="0" w:color="auto"/>
              <w:right w:val="single" w:sz="4" w:space="0" w:color="auto"/>
            </w:tcBorders>
            <w:shd w:val="clear" w:color="auto" w:fill="auto"/>
            <w:noWrap/>
            <w:vAlign w:val="center"/>
            <w:hideMark/>
          </w:tcPr>
          <w:p w14:paraId="2CB65EB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E2E237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4CDC1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46A53F5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7BE1A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6325.00</w:t>
            </w:r>
          </w:p>
        </w:tc>
        <w:tc>
          <w:tcPr>
            <w:tcW w:w="1296" w:type="dxa"/>
            <w:tcBorders>
              <w:top w:val="nil"/>
              <w:left w:val="nil"/>
              <w:bottom w:val="single" w:sz="4" w:space="0" w:color="auto"/>
              <w:right w:val="single" w:sz="4" w:space="0" w:color="auto"/>
            </w:tcBorders>
            <w:shd w:val="clear" w:color="auto" w:fill="auto"/>
            <w:noWrap/>
            <w:vAlign w:val="center"/>
            <w:hideMark/>
          </w:tcPr>
          <w:p w14:paraId="478C462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B6BACB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32.23</w:t>
            </w:r>
          </w:p>
        </w:tc>
        <w:tc>
          <w:tcPr>
            <w:tcW w:w="1563" w:type="dxa"/>
            <w:tcBorders>
              <w:top w:val="nil"/>
              <w:left w:val="nil"/>
              <w:bottom w:val="single" w:sz="4" w:space="0" w:color="auto"/>
              <w:right w:val="single" w:sz="4" w:space="0" w:color="auto"/>
            </w:tcBorders>
            <w:shd w:val="clear" w:color="auto" w:fill="auto"/>
            <w:noWrap/>
            <w:vAlign w:val="center"/>
            <w:hideMark/>
          </w:tcPr>
          <w:p w14:paraId="1CCCE56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169.73</w:t>
            </w:r>
          </w:p>
        </w:tc>
        <w:tc>
          <w:tcPr>
            <w:tcW w:w="1276" w:type="dxa"/>
            <w:tcBorders>
              <w:top w:val="nil"/>
              <w:left w:val="nil"/>
              <w:bottom w:val="single" w:sz="4" w:space="0" w:color="auto"/>
              <w:right w:val="single" w:sz="4" w:space="0" w:color="auto"/>
            </w:tcBorders>
            <w:shd w:val="clear" w:color="auto" w:fill="auto"/>
            <w:noWrap/>
            <w:vAlign w:val="center"/>
            <w:hideMark/>
          </w:tcPr>
          <w:p w14:paraId="7B8A92C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9DA04C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12EB7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3FE0E5C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DC45E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6187.50</w:t>
            </w:r>
          </w:p>
        </w:tc>
        <w:tc>
          <w:tcPr>
            <w:tcW w:w="1296" w:type="dxa"/>
            <w:tcBorders>
              <w:top w:val="nil"/>
              <w:left w:val="nil"/>
              <w:bottom w:val="single" w:sz="4" w:space="0" w:color="auto"/>
              <w:right w:val="single" w:sz="4" w:space="0" w:color="auto"/>
            </w:tcBorders>
            <w:shd w:val="clear" w:color="auto" w:fill="auto"/>
            <w:noWrap/>
            <w:vAlign w:val="center"/>
            <w:hideMark/>
          </w:tcPr>
          <w:p w14:paraId="6A71BE3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89B89B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30.51</w:t>
            </w:r>
          </w:p>
        </w:tc>
        <w:tc>
          <w:tcPr>
            <w:tcW w:w="1563" w:type="dxa"/>
            <w:tcBorders>
              <w:top w:val="nil"/>
              <w:left w:val="nil"/>
              <w:bottom w:val="single" w:sz="4" w:space="0" w:color="auto"/>
              <w:right w:val="single" w:sz="4" w:space="0" w:color="auto"/>
            </w:tcBorders>
            <w:shd w:val="clear" w:color="auto" w:fill="auto"/>
            <w:noWrap/>
            <w:vAlign w:val="center"/>
            <w:hideMark/>
          </w:tcPr>
          <w:p w14:paraId="71FF18B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168.01</w:t>
            </w:r>
          </w:p>
        </w:tc>
        <w:tc>
          <w:tcPr>
            <w:tcW w:w="1276" w:type="dxa"/>
            <w:tcBorders>
              <w:top w:val="nil"/>
              <w:left w:val="nil"/>
              <w:bottom w:val="single" w:sz="4" w:space="0" w:color="auto"/>
              <w:right w:val="single" w:sz="4" w:space="0" w:color="auto"/>
            </w:tcBorders>
            <w:shd w:val="clear" w:color="auto" w:fill="auto"/>
            <w:noWrap/>
            <w:vAlign w:val="center"/>
            <w:hideMark/>
          </w:tcPr>
          <w:p w14:paraId="6264A34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DF4C73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F5785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23178B9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52C06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6050.00</w:t>
            </w:r>
          </w:p>
        </w:tc>
        <w:tc>
          <w:tcPr>
            <w:tcW w:w="1296" w:type="dxa"/>
            <w:tcBorders>
              <w:top w:val="nil"/>
              <w:left w:val="nil"/>
              <w:bottom w:val="single" w:sz="4" w:space="0" w:color="auto"/>
              <w:right w:val="single" w:sz="4" w:space="0" w:color="auto"/>
            </w:tcBorders>
            <w:shd w:val="clear" w:color="auto" w:fill="auto"/>
            <w:noWrap/>
            <w:vAlign w:val="center"/>
            <w:hideMark/>
          </w:tcPr>
          <w:p w14:paraId="56AAF64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7B6954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30.83</w:t>
            </w:r>
          </w:p>
        </w:tc>
        <w:tc>
          <w:tcPr>
            <w:tcW w:w="1563" w:type="dxa"/>
            <w:tcBorders>
              <w:top w:val="nil"/>
              <w:left w:val="nil"/>
              <w:bottom w:val="single" w:sz="4" w:space="0" w:color="auto"/>
              <w:right w:val="single" w:sz="4" w:space="0" w:color="auto"/>
            </w:tcBorders>
            <w:shd w:val="clear" w:color="auto" w:fill="auto"/>
            <w:noWrap/>
            <w:vAlign w:val="center"/>
            <w:hideMark/>
          </w:tcPr>
          <w:p w14:paraId="328980F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168.33</w:t>
            </w:r>
          </w:p>
        </w:tc>
        <w:tc>
          <w:tcPr>
            <w:tcW w:w="1276" w:type="dxa"/>
            <w:tcBorders>
              <w:top w:val="nil"/>
              <w:left w:val="nil"/>
              <w:bottom w:val="single" w:sz="4" w:space="0" w:color="auto"/>
              <w:right w:val="single" w:sz="4" w:space="0" w:color="auto"/>
            </w:tcBorders>
            <w:shd w:val="clear" w:color="auto" w:fill="auto"/>
            <w:noWrap/>
            <w:vAlign w:val="center"/>
            <w:hideMark/>
          </w:tcPr>
          <w:p w14:paraId="602531C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A2985C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8C3E5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5941290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D0216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5912.50</w:t>
            </w:r>
          </w:p>
        </w:tc>
        <w:tc>
          <w:tcPr>
            <w:tcW w:w="1296" w:type="dxa"/>
            <w:tcBorders>
              <w:top w:val="nil"/>
              <w:left w:val="nil"/>
              <w:bottom w:val="single" w:sz="4" w:space="0" w:color="auto"/>
              <w:right w:val="single" w:sz="4" w:space="0" w:color="auto"/>
            </w:tcBorders>
            <w:shd w:val="clear" w:color="auto" w:fill="auto"/>
            <w:noWrap/>
            <w:vAlign w:val="center"/>
            <w:hideMark/>
          </w:tcPr>
          <w:p w14:paraId="529E42C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C75E99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30.13</w:t>
            </w:r>
          </w:p>
        </w:tc>
        <w:tc>
          <w:tcPr>
            <w:tcW w:w="1563" w:type="dxa"/>
            <w:tcBorders>
              <w:top w:val="nil"/>
              <w:left w:val="nil"/>
              <w:bottom w:val="single" w:sz="4" w:space="0" w:color="auto"/>
              <w:right w:val="single" w:sz="4" w:space="0" w:color="auto"/>
            </w:tcBorders>
            <w:shd w:val="clear" w:color="auto" w:fill="auto"/>
            <w:noWrap/>
            <w:vAlign w:val="center"/>
            <w:hideMark/>
          </w:tcPr>
          <w:p w14:paraId="728F69B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167.63</w:t>
            </w:r>
          </w:p>
        </w:tc>
        <w:tc>
          <w:tcPr>
            <w:tcW w:w="1276" w:type="dxa"/>
            <w:tcBorders>
              <w:top w:val="nil"/>
              <w:left w:val="nil"/>
              <w:bottom w:val="single" w:sz="4" w:space="0" w:color="auto"/>
              <w:right w:val="single" w:sz="4" w:space="0" w:color="auto"/>
            </w:tcBorders>
            <w:shd w:val="clear" w:color="auto" w:fill="auto"/>
            <w:noWrap/>
            <w:vAlign w:val="center"/>
            <w:hideMark/>
          </w:tcPr>
          <w:p w14:paraId="02D7C19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8E4FDE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FD3228"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2D79E85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8D4550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5775.00</w:t>
            </w:r>
          </w:p>
        </w:tc>
        <w:tc>
          <w:tcPr>
            <w:tcW w:w="1296" w:type="dxa"/>
            <w:tcBorders>
              <w:top w:val="nil"/>
              <w:left w:val="nil"/>
              <w:bottom w:val="single" w:sz="4" w:space="0" w:color="auto"/>
              <w:right w:val="single" w:sz="4" w:space="0" w:color="auto"/>
            </w:tcBorders>
            <w:shd w:val="clear" w:color="auto" w:fill="auto"/>
            <w:noWrap/>
            <w:vAlign w:val="center"/>
            <w:hideMark/>
          </w:tcPr>
          <w:p w14:paraId="44D0046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B45C91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28.48</w:t>
            </w:r>
          </w:p>
        </w:tc>
        <w:tc>
          <w:tcPr>
            <w:tcW w:w="1563" w:type="dxa"/>
            <w:tcBorders>
              <w:top w:val="nil"/>
              <w:left w:val="nil"/>
              <w:bottom w:val="single" w:sz="4" w:space="0" w:color="auto"/>
              <w:right w:val="single" w:sz="4" w:space="0" w:color="auto"/>
            </w:tcBorders>
            <w:shd w:val="clear" w:color="auto" w:fill="auto"/>
            <w:noWrap/>
            <w:vAlign w:val="center"/>
            <w:hideMark/>
          </w:tcPr>
          <w:p w14:paraId="3F408A3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165.98</w:t>
            </w:r>
          </w:p>
        </w:tc>
        <w:tc>
          <w:tcPr>
            <w:tcW w:w="1276" w:type="dxa"/>
            <w:tcBorders>
              <w:top w:val="nil"/>
              <w:left w:val="nil"/>
              <w:bottom w:val="single" w:sz="4" w:space="0" w:color="auto"/>
              <w:right w:val="single" w:sz="4" w:space="0" w:color="auto"/>
            </w:tcBorders>
            <w:shd w:val="clear" w:color="auto" w:fill="auto"/>
            <w:noWrap/>
            <w:vAlign w:val="center"/>
            <w:hideMark/>
          </w:tcPr>
          <w:p w14:paraId="2A033A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9DD1C50"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EE4BE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47E1EE5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80BC1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5637.50</w:t>
            </w:r>
          </w:p>
        </w:tc>
        <w:tc>
          <w:tcPr>
            <w:tcW w:w="1296" w:type="dxa"/>
            <w:tcBorders>
              <w:top w:val="nil"/>
              <w:left w:val="nil"/>
              <w:bottom w:val="single" w:sz="4" w:space="0" w:color="auto"/>
              <w:right w:val="single" w:sz="4" w:space="0" w:color="auto"/>
            </w:tcBorders>
            <w:shd w:val="clear" w:color="auto" w:fill="auto"/>
            <w:noWrap/>
            <w:vAlign w:val="center"/>
            <w:hideMark/>
          </w:tcPr>
          <w:p w14:paraId="02BCCBA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FDE4EF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28.73</w:t>
            </w:r>
          </w:p>
        </w:tc>
        <w:tc>
          <w:tcPr>
            <w:tcW w:w="1563" w:type="dxa"/>
            <w:tcBorders>
              <w:top w:val="nil"/>
              <w:left w:val="nil"/>
              <w:bottom w:val="single" w:sz="4" w:space="0" w:color="auto"/>
              <w:right w:val="single" w:sz="4" w:space="0" w:color="auto"/>
            </w:tcBorders>
            <w:shd w:val="clear" w:color="auto" w:fill="auto"/>
            <w:noWrap/>
            <w:vAlign w:val="center"/>
            <w:hideMark/>
          </w:tcPr>
          <w:p w14:paraId="2E89210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166.23</w:t>
            </w:r>
          </w:p>
        </w:tc>
        <w:tc>
          <w:tcPr>
            <w:tcW w:w="1276" w:type="dxa"/>
            <w:tcBorders>
              <w:top w:val="nil"/>
              <w:left w:val="nil"/>
              <w:bottom w:val="single" w:sz="4" w:space="0" w:color="auto"/>
              <w:right w:val="single" w:sz="4" w:space="0" w:color="auto"/>
            </w:tcBorders>
            <w:shd w:val="clear" w:color="auto" w:fill="auto"/>
            <w:noWrap/>
            <w:vAlign w:val="center"/>
            <w:hideMark/>
          </w:tcPr>
          <w:p w14:paraId="5DC496E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B5B0A21"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941C7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57145D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536BF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5500.00</w:t>
            </w:r>
          </w:p>
        </w:tc>
        <w:tc>
          <w:tcPr>
            <w:tcW w:w="1296" w:type="dxa"/>
            <w:tcBorders>
              <w:top w:val="nil"/>
              <w:left w:val="nil"/>
              <w:bottom w:val="single" w:sz="4" w:space="0" w:color="auto"/>
              <w:right w:val="single" w:sz="4" w:space="0" w:color="auto"/>
            </w:tcBorders>
            <w:shd w:val="clear" w:color="auto" w:fill="auto"/>
            <w:noWrap/>
            <w:vAlign w:val="center"/>
            <w:hideMark/>
          </w:tcPr>
          <w:p w14:paraId="726197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4F47F1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27.12</w:t>
            </w:r>
          </w:p>
        </w:tc>
        <w:tc>
          <w:tcPr>
            <w:tcW w:w="1563" w:type="dxa"/>
            <w:tcBorders>
              <w:top w:val="nil"/>
              <w:left w:val="nil"/>
              <w:bottom w:val="single" w:sz="4" w:space="0" w:color="auto"/>
              <w:right w:val="single" w:sz="4" w:space="0" w:color="auto"/>
            </w:tcBorders>
            <w:shd w:val="clear" w:color="auto" w:fill="auto"/>
            <w:noWrap/>
            <w:vAlign w:val="center"/>
            <w:hideMark/>
          </w:tcPr>
          <w:p w14:paraId="52BD67F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164.62</w:t>
            </w:r>
          </w:p>
        </w:tc>
        <w:tc>
          <w:tcPr>
            <w:tcW w:w="1276" w:type="dxa"/>
            <w:tcBorders>
              <w:top w:val="nil"/>
              <w:left w:val="nil"/>
              <w:bottom w:val="single" w:sz="4" w:space="0" w:color="auto"/>
              <w:right w:val="single" w:sz="4" w:space="0" w:color="auto"/>
            </w:tcBorders>
            <w:shd w:val="clear" w:color="auto" w:fill="auto"/>
            <w:noWrap/>
            <w:vAlign w:val="center"/>
            <w:hideMark/>
          </w:tcPr>
          <w:p w14:paraId="4749F5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779EBA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A098C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2211459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A74FC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5362.50</w:t>
            </w:r>
          </w:p>
        </w:tc>
        <w:tc>
          <w:tcPr>
            <w:tcW w:w="1296" w:type="dxa"/>
            <w:tcBorders>
              <w:top w:val="nil"/>
              <w:left w:val="nil"/>
              <w:bottom w:val="single" w:sz="4" w:space="0" w:color="auto"/>
              <w:right w:val="single" w:sz="4" w:space="0" w:color="auto"/>
            </w:tcBorders>
            <w:shd w:val="clear" w:color="auto" w:fill="auto"/>
            <w:noWrap/>
            <w:vAlign w:val="center"/>
            <w:hideMark/>
          </w:tcPr>
          <w:p w14:paraId="2CAB64C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646BD1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27.33</w:t>
            </w:r>
          </w:p>
        </w:tc>
        <w:tc>
          <w:tcPr>
            <w:tcW w:w="1563" w:type="dxa"/>
            <w:tcBorders>
              <w:top w:val="nil"/>
              <w:left w:val="nil"/>
              <w:bottom w:val="single" w:sz="4" w:space="0" w:color="auto"/>
              <w:right w:val="single" w:sz="4" w:space="0" w:color="auto"/>
            </w:tcBorders>
            <w:shd w:val="clear" w:color="auto" w:fill="auto"/>
            <w:noWrap/>
            <w:vAlign w:val="center"/>
            <w:hideMark/>
          </w:tcPr>
          <w:p w14:paraId="22D163D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164.83</w:t>
            </w:r>
          </w:p>
        </w:tc>
        <w:tc>
          <w:tcPr>
            <w:tcW w:w="1276" w:type="dxa"/>
            <w:tcBorders>
              <w:top w:val="nil"/>
              <w:left w:val="nil"/>
              <w:bottom w:val="single" w:sz="4" w:space="0" w:color="auto"/>
              <w:right w:val="single" w:sz="4" w:space="0" w:color="auto"/>
            </w:tcBorders>
            <w:shd w:val="clear" w:color="auto" w:fill="auto"/>
            <w:noWrap/>
            <w:vAlign w:val="center"/>
            <w:hideMark/>
          </w:tcPr>
          <w:p w14:paraId="55F0F1D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C06D87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51D11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4CCE2E8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DBB11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5225.00</w:t>
            </w:r>
          </w:p>
        </w:tc>
        <w:tc>
          <w:tcPr>
            <w:tcW w:w="1296" w:type="dxa"/>
            <w:tcBorders>
              <w:top w:val="nil"/>
              <w:left w:val="nil"/>
              <w:bottom w:val="single" w:sz="4" w:space="0" w:color="auto"/>
              <w:right w:val="single" w:sz="4" w:space="0" w:color="auto"/>
            </w:tcBorders>
            <w:shd w:val="clear" w:color="auto" w:fill="auto"/>
            <w:noWrap/>
            <w:vAlign w:val="center"/>
            <w:hideMark/>
          </w:tcPr>
          <w:p w14:paraId="33263E4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D2F67E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26.63</w:t>
            </w:r>
          </w:p>
        </w:tc>
        <w:tc>
          <w:tcPr>
            <w:tcW w:w="1563" w:type="dxa"/>
            <w:tcBorders>
              <w:top w:val="nil"/>
              <w:left w:val="nil"/>
              <w:bottom w:val="single" w:sz="4" w:space="0" w:color="auto"/>
              <w:right w:val="single" w:sz="4" w:space="0" w:color="auto"/>
            </w:tcBorders>
            <w:shd w:val="clear" w:color="auto" w:fill="auto"/>
            <w:noWrap/>
            <w:vAlign w:val="center"/>
            <w:hideMark/>
          </w:tcPr>
          <w:p w14:paraId="7EB2FC4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164.13</w:t>
            </w:r>
          </w:p>
        </w:tc>
        <w:tc>
          <w:tcPr>
            <w:tcW w:w="1276" w:type="dxa"/>
            <w:tcBorders>
              <w:top w:val="nil"/>
              <w:left w:val="nil"/>
              <w:bottom w:val="single" w:sz="4" w:space="0" w:color="auto"/>
              <w:right w:val="single" w:sz="4" w:space="0" w:color="auto"/>
            </w:tcBorders>
            <w:shd w:val="clear" w:color="auto" w:fill="auto"/>
            <w:noWrap/>
            <w:vAlign w:val="center"/>
            <w:hideMark/>
          </w:tcPr>
          <w:p w14:paraId="3384784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A21F47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AC230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3FC99C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83520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5087.50</w:t>
            </w:r>
          </w:p>
        </w:tc>
        <w:tc>
          <w:tcPr>
            <w:tcW w:w="1296" w:type="dxa"/>
            <w:tcBorders>
              <w:top w:val="nil"/>
              <w:left w:val="nil"/>
              <w:bottom w:val="single" w:sz="4" w:space="0" w:color="auto"/>
              <w:right w:val="single" w:sz="4" w:space="0" w:color="auto"/>
            </w:tcBorders>
            <w:shd w:val="clear" w:color="auto" w:fill="auto"/>
            <w:noWrap/>
            <w:vAlign w:val="center"/>
            <w:hideMark/>
          </w:tcPr>
          <w:p w14:paraId="2CEF7CA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A8D50B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23.42</w:t>
            </w:r>
          </w:p>
        </w:tc>
        <w:tc>
          <w:tcPr>
            <w:tcW w:w="1563" w:type="dxa"/>
            <w:tcBorders>
              <w:top w:val="nil"/>
              <w:left w:val="nil"/>
              <w:bottom w:val="single" w:sz="4" w:space="0" w:color="auto"/>
              <w:right w:val="single" w:sz="4" w:space="0" w:color="auto"/>
            </w:tcBorders>
            <w:shd w:val="clear" w:color="auto" w:fill="auto"/>
            <w:noWrap/>
            <w:vAlign w:val="center"/>
            <w:hideMark/>
          </w:tcPr>
          <w:p w14:paraId="1A5EF5C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160.92</w:t>
            </w:r>
          </w:p>
        </w:tc>
        <w:tc>
          <w:tcPr>
            <w:tcW w:w="1276" w:type="dxa"/>
            <w:tcBorders>
              <w:top w:val="nil"/>
              <w:left w:val="nil"/>
              <w:bottom w:val="single" w:sz="4" w:space="0" w:color="auto"/>
              <w:right w:val="single" w:sz="4" w:space="0" w:color="auto"/>
            </w:tcBorders>
            <w:shd w:val="clear" w:color="auto" w:fill="auto"/>
            <w:noWrap/>
            <w:vAlign w:val="center"/>
            <w:hideMark/>
          </w:tcPr>
          <w:p w14:paraId="4807465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04EA9BE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AC149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5B9E571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7F173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4950.00</w:t>
            </w:r>
          </w:p>
        </w:tc>
        <w:tc>
          <w:tcPr>
            <w:tcW w:w="1296" w:type="dxa"/>
            <w:tcBorders>
              <w:top w:val="nil"/>
              <w:left w:val="nil"/>
              <w:bottom w:val="single" w:sz="4" w:space="0" w:color="auto"/>
              <w:right w:val="single" w:sz="4" w:space="0" w:color="auto"/>
            </w:tcBorders>
            <w:shd w:val="clear" w:color="auto" w:fill="auto"/>
            <w:noWrap/>
            <w:vAlign w:val="center"/>
            <w:hideMark/>
          </w:tcPr>
          <w:p w14:paraId="7AA9A1D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8B2BCA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25.22</w:t>
            </w:r>
          </w:p>
        </w:tc>
        <w:tc>
          <w:tcPr>
            <w:tcW w:w="1563" w:type="dxa"/>
            <w:tcBorders>
              <w:top w:val="nil"/>
              <w:left w:val="nil"/>
              <w:bottom w:val="single" w:sz="4" w:space="0" w:color="auto"/>
              <w:right w:val="single" w:sz="4" w:space="0" w:color="auto"/>
            </w:tcBorders>
            <w:shd w:val="clear" w:color="auto" w:fill="auto"/>
            <w:noWrap/>
            <w:vAlign w:val="center"/>
            <w:hideMark/>
          </w:tcPr>
          <w:p w14:paraId="5BFC1CC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162.72</w:t>
            </w:r>
          </w:p>
        </w:tc>
        <w:tc>
          <w:tcPr>
            <w:tcW w:w="1276" w:type="dxa"/>
            <w:tcBorders>
              <w:top w:val="nil"/>
              <w:left w:val="nil"/>
              <w:bottom w:val="single" w:sz="4" w:space="0" w:color="auto"/>
              <w:right w:val="single" w:sz="4" w:space="0" w:color="auto"/>
            </w:tcBorders>
            <w:shd w:val="clear" w:color="auto" w:fill="auto"/>
            <w:noWrap/>
            <w:vAlign w:val="center"/>
            <w:hideMark/>
          </w:tcPr>
          <w:p w14:paraId="71E8A40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31E2983A"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6BDFA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406F273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4028E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4812.50</w:t>
            </w:r>
          </w:p>
        </w:tc>
        <w:tc>
          <w:tcPr>
            <w:tcW w:w="1296" w:type="dxa"/>
            <w:tcBorders>
              <w:top w:val="nil"/>
              <w:left w:val="nil"/>
              <w:bottom w:val="single" w:sz="4" w:space="0" w:color="auto"/>
              <w:right w:val="single" w:sz="4" w:space="0" w:color="auto"/>
            </w:tcBorders>
            <w:shd w:val="clear" w:color="auto" w:fill="auto"/>
            <w:noWrap/>
            <w:vAlign w:val="center"/>
            <w:hideMark/>
          </w:tcPr>
          <w:p w14:paraId="4F6DB0B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E20EF9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23.73</w:t>
            </w:r>
          </w:p>
        </w:tc>
        <w:tc>
          <w:tcPr>
            <w:tcW w:w="1563" w:type="dxa"/>
            <w:tcBorders>
              <w:top w:val="nil"/>
              <w:left w:val="nil"/>
              <w:bottom w:val="single" w:sz="4" w:space="0" w:color="auto"/>
              <w:right w:val="single" w:sz="4" w:space="0" w:color="auto"/>
            </w:tcBorders>
            <w:shd w:val="clear" w:color="auto" w:fill="auto"/>
            <w:noWrap/>
            <w:vAlign w:val="center"/>
            <w:hideMark/>
          </w:tcPr>
          <w:p w14:paraId="10944A8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161.23</w:t>
            </w:r>
          </w:p>
        </w:tc>
        <w:tc>
          <w:tcPr>
            <w:tcW w:w="1276" w:type="dxa"/>
            <w:tcBorders>
              <w:top w:val="nil"/>
              <w:left w:val="nil"/>
              <w:bottom w:val="single" w:sz="4" w:space="0" w:color="auto"/>
              <w:right w:val="single" w:sz="4" w:space="0" w:color="auto"/>
            </w:tcBorders>
            <w:shd w:val="clear" w:color="auto" w:fill="auto"/>
            <w:noWrap/>
            <w:vAlign w:val="center"/>
            <w:hideMark/>
          </w:tcPr>
          <w:p w14:paraId="23FCBCC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07A849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F6A78F"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7D87058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EBA0B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4675.00</w:t>
            </w:r>
          </w:p>
        </w:tc>
        <w:tc>
          <w:tcPr>
            <w:tcW w:w="1296" w:type="dxa"/>
            <w:tcBorders>
              <w:top w:val="nil"/>
              <w:left w:val="nil"/>
              <w:bottom w:val="single" w:sz="4" w:space="0" w:color="auto"/>
              <w:right w:val="single" w:sz="4" w:space="0" w:color="auto"/>
            </w:tcBorders>
            <w:shd w:val="clear" w:color="auto" w:fill="auto"/>
            <w:noWrap/>
            <w:vAlign w:val="center"/>
            <w:hideMark/>
          </w:tcPr>
          <w:p w14:paraId="4D81B82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4821C3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23.82</w:t>
            </w:r>
          </w:p>
        </w:tc>
        <w:tc>
          <w:tcPr>
            <w:tcW w:w="1563" w:type="dxa"/>
            <w:tcBorders>
              <w:top w:val="nil"/>
              <w:left w:val="nil"/>
              <w:bottom w:val="single" w:sz="4" w:space="0" w:color="auto"/>
              <w:right w:val="single" w:sz="4" w:space="0" w:color="auto"/>
            </w:tcBorders>
            <w:shd w:val="clear" w:color="auto" w:fill="auto"/>
            <w:noWrap/>
            <w:vAlign w:val="center"/>
            <w:hideMark/>
          </w:tcPr>
          <w:p w14:paraId="0E821DD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161.32</w:t>
            </w:r>
          </w:p>
        </w:tc>
        <w:tc>
          <w:tcPr>
            <w:tcW w:w="1276" w:type="dxa"/>
            <w:tcBorders>
              <w:top w:val="nil"/>
              <w:left w:val="nil"/>
              <w:bottom w:val="single" w:sz="4" w:space="0" w:color="auto"/>
              <w:right w:val="single" w:sz="4" w:space="0" w:color="auto"/>
            </w:tcBorders>
            <w:shd w:val="clear" w:color="auto" w:fill="auto"/>
            <w:noWrap/>
            <w:vAlign w:val="center"/>
            <w:hideMark/>
          </w:tcPr>
          <w:p w14:paraId="30C068A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F6631D7"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3D4CC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65B64EE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FE80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4537.50</w:t>
            </w:r>
          </w:p>
        </w:tc>
        <w:tc>
          <w:tcPr>
            <w:tcW w:w="1296" w:type="dxa"/>
            <w:tcBorders>
              <w:top w:val="nil"/>
              <w:left w:val="nil"/>
              <w:bottom w:val="single" w:sz="4" w:space="0" w:color="auto"/>
              <w:right w:val="single" w:sz="4" w:space="0" w:color="auto"/>
            </w:tcBorders>
            <w:shd w:val="clear" w:color="auto" w:fill="auto"/>
            <w:noWrap/>
            <w:vAlign w:val="center"/>
            <w:hideMark/>
          </w:tcPr>
          <w:p w14:paraId="4787893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5A831D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22.38</w:t>
            </w:r>
          </w:p>
        </w:tc>
        <w:tc>
          <w:tcPr>
            <w:tcW w:w="1563" w:type="dxa"/>
            <w:tcBorders>
              <w:top w:val="nil"/>
              <w:left w:val="nil"/>
              <w:bottom w:val="single" w:sz="4" w:space="0" w:color="auto"/>
              <w:right w:val="single" w:sz="4" w:space="0" w:color="auto"/>
            </w:tcBorders>
            <w:shd w:val="clear" w:color="auto" w:fill="auto"/>
            <w:noWrap/>
            <w:vAlign w:val="center"/>
            <w:hideMark/>
          </w:tcPr>
          <w:p w14:paraId="108DC32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159.88</w:t>
            </w:r>
          </w:p>
        </w:tc>
        <w:tc>
          <w:tcPr>
            <w:tcW w:w="1276" w:type="dxa"/>
            <w:tcBorders>
              <w:top w:val="nil"/>
              <w:left w:val="nil"/>
              <w:bottom w:val="single" w:sz="4" w:space="0" w:color="auto"/>
              <w:right w:val="single" w:sz="4" w:space="0" w:color="auto"/>
            </w:tcBorders>
            <w:shd w:val="clear" w:color="auto" w:fill="auto"/>
            <w:noWrap/>
            <w:vAlign w:val="center"/>
            <w:hideMark/>
          </w:tcPr>
          <w:p w14:paraId="298571A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ED8FB4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92EFF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360C3E6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EC1E7C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4400.00</w:t>
            </w:r>
          </w:p>
        </w:tc>
        <w:tc>
          <w:tcPr>
            <w:tcW w:w="1296" w:type="dxa"/>
            <w:tcBorders>
              <w:top w:val="nil"/>
              <w:left w:val="nil"/>
              <w:bottom w:val="single" w:sz="4" w:space="0" w:color="auto"/>
              <w:right w:val="single" w:sz="4" w:space="0" w:color="auto"/>
            </w:tcBorders>
            <w:shd w:val="clear" w:color="auto" w:fill="auto"/>
            <w:noWrap/>
            <w:vAlign w:val="center"/>
            <w:hideMark/>
          </w:tcPr>
          <w:p w14:paraId="3FE6982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C6749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22.42</w:t>
            </w:r>
          </w:p>
        </w:tc>
        <w:tc>
          <w:tcPr>
            <w:tcW w:w="1563" w:type="dxa"/>
            <w:tcBorders>
              <w:top w:val="nil"/>
              <w:left w:val="nil"/>
              <w:bottom w:val="single" w:sz="4" w:space="0" w:color="auto"/>
              <w:right w:val="single" w:sz="4" w:space="0" w:color="auto"/>
            </w:tcBorders>
            <w:shd w:val="clear" w:color="auto" w:fill="auto"/>
            <w:noWrap/>
            <w:vAlign w:val="center"/>
            <w:hideMark/>
          </w:tcPr>
          <w:p w14:paraId="7179158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159.92</w:t>
            </w:r>
          </w:p>
        </w:tc>
        <w:tc>
          <w:tcPr>
            <w:tcW w:w="1276" w:type="dxa"/>
            <w:tcBorders>
              <w:top w:val="nil"/>
              <w:left w:val="nil"/>
              <w:bottom w:val="single" w:sz="4" w:space="0" w:color="auto"/>
              <w:right w:val="single" w:sz="4" w:space="0" w:color="auto"/>
            </w:tcBorders>
            <w:shd w:val="clear" w:color="auto" w:fill="auto"/>
            <w:noWrap/>
            <w:vAlign w:val="center"/>
            <w:hideMark/>
          </w:tcPr>
          <w:p w14:paraId="4D3C56C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E24D41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2C085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0547D02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0897D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4262.50</w:t>
            </w:r>
          </w:p>
        </w:tc>
        <w:tc>
          <w:tcPr>
            <w:tcW w:w="1296" w:type="dxa"/>
            <w:tcBorders>
              <w:top w:val="nil"/>
              <w:left w:val="nil"/>
              <w:bottom w:val="single" w:sz="4" w:space="0" w:color="auto"/>
              <w:right w:val="single" w:sz="4" w:space="0" w:color="auto"/>
            </w:tcBorders>
            <w:shd w:val="clear" w:color="auto" w:fill="auto"/>
            <w:noWrap/>
            <w:vAlign w:val="center"/>
            <w:hideMark/>
          </w:tcPr>
          <w:p w14:paraId="77B61E1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0AD7CC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21.72</w:t>
            </w:r>
          </w:p>
        </w:tc>
        <w:tc>
          <w:tcPr>
            <w:tcW w:w="1563" w:type="dxa"/>
            <w:tcBorders>
              <w:top w:val="nil"/>
              <w:left w:val="nil"/>
              <w:bottom w:val="single" w:sz="4" w:space="0" w:color="auto"/>
              <w:right w:val="single" w:sz="4" w:space="0" w:color="auto"/>
            </w:tcBorders>
            <w:shd w:val="clear" w:color="auto" w:fill="auto"/>
            <w:noWrap/>
            <w:vAlign w:val="center"/>
            <w:hideMark/>
          </w:tcPr>
          <w:p w14:paraId="3A97994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159.22</w:t>
            </w:r>
          </w:p>
        </w:tc>
        <w:tc>
          <w:tcPr>
            <w:tcW w:w="1276" w:type="dxa"/>
            <w:tcBorders>
              <w:top w:val="nil"/>
              <w:left w:val="nil"/>
              <w:bottom w:val="single" w:sz="4" w:space="0" w:color="auto"/>
              <w:right w:val="single" w:sz="4" w:space="0" w:color="auto"/>
            </w:tcBorders>
            <w:shd w:val="clear" w:color="auto" w:fill="auto"/>
            <w:noWrap/>
            <w:vAlign w:val="center"/>
            <w:hideMark/>
          </w:tcPr>
          <w:p w14:paraId="64E1311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5BC7B8C"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EA1C1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1143DFF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F2EEA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4125.00</w:t>
            </w:r>
          </w:p>
        </w:tc>
        <w:tc>
          <w:tcPr>
            <w:tcW w:w="1296" w:type="dxa"/>
            <w:tcBorders>
              <w:top w:val="nil"/>
              <w:left w:val="nil"/>
              <w:bottom w:val="single" w:sz="4" w:space="0" w:color="auto"/>
              <w:right w:val="single" w:sz="4" w:space="0" w:color="auto"/>
            </w:tcBorders>
            <w:shd w:val="clear" w:color="auto" w:fill="auto"/>
            <w:noWrap/>
            <w:vAlign w:val="center"/>
            <w:hideMark/>
          </w:tcPr>
          <w:p w14:paraId="49B9544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5E408A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20.34</w:t>
            </w:r>
          </w:p>
        </w:tc>
        <w:tc>
          <w:tcPr>
            <w:tcW w:w="1563" w:type="dxa"/>
            <w:tcBorders>
              <w:top w:val="nil"/>
              <w:left w:val="nil"/>
              <w:bottom w:val="single" w:sz="4" w:space="0" w:color="auto"/>
              <w:right w:val="single" w:sz="4" w:space="0" w:color="auto"/>
            </w:tcBorders>
            <w:shd w:val="clear" w:color="auto" w:fill="auto"/>
            <w:noWrap/>
            <w:vAlign w:val="center"/>
            <w:hideMark/>
          </w:tcPr>
          <w:p w14:paraId="782BEF9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157.84</w:t>
            </w:r>
          </w:p>
        </w:tc>
        <w:tc>
          <w:tcPr>
            <w:tcW w:w="1276" w:type="dxa"/>
            <w:tcBorders>
              <w:top w:val="nil"/>
              <w:left w:val="nil"/>
              <w:bottom w:val="single" w:sz="4" w:space="0" w:color="auto"/>
              <w:right w:val="single" w:sz="4" w:space="0" w:color="auto"/>
            </w:tcBorders>
            <w:shd w:val="clear" w:color="auto" w:fill="auto"/>
            <w:noWrap/>
            <w:vAlign w:val="center"/>
            <w:hideMark/>
          </w:tcPr>
          <w:p w14:paraId="48934B4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F364B2C"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DC9B0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3C33337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4ABF6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3987.50</w:t>
            </w:r>
          </w:p>
        </w:tc>
        <w:tc>
          <w:tcPr>
            <w:tcW w:w="1296" w:type="dxa"/>
            <w:tcBorders>
              <w:top w:val="nil"/>
              <w:left w:val="nil"/>
              <w:bottom w:val="single" w:sz="4" w:space="0" w:color="auto"/>
              <w:right w:val="single" w:sz="4" w:space="0" w:color="auto"/>
            </w:tcBorders>
            <w:shd w:val="clear" w:color="auto" w:fill="auto"/>
            <w:noWrap/>
            <w:vAlign w:val="center"/>
            <w:hideMark/>
          </w:tcPr>
          <w:p w14:paraId="359E152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C9E7C9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20.32</w:t>
            </w:r>
          </w:p>
        </w:tc>
        <w:tc>
          <w:tcPr>
            <w:tcW w:w="1563" w:type="dxa"/>
            <w:tcBorders>
              <w:top w:val="nil"/>
              <w:left w:val="nil"/>
              <w:bottom w:val="single" w:sz="4" w:space="0" w:color="auto"/>
              <w:right w:val="single" w:sz="4" w:space="0" w:color="auto"/>
            </w:tcBorders>
            <w:shd w:val="clear" w:color="auto" w:fill="auto"/>
            <w:noWrap/>
            <w:vAlign w:val="center"/>
            <w:hideMark/>
          </w:tcPr>
          <w:p w14:paraId="371E9DA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157.82</w:t>
            </w:r>
          </w:p>
        </w:tc>
        <w:tc>
          <w:tcPr>
            <w:tcW w:w="1276" w:type="dxa"/>
            <w:tcBorders>
              <w:top w:val="nil"/>
              <w:left w:val="nil"/>
              <w:bottom w:val="single" w:sz="4" w:space="0" w:color="auto"/>
              <w:right w:val="single" w:sz="4" w:space="0" w:color="auto"/>
            </w:tcBorders>
            <w:shd w:val="clear" w:color="auto" w:fill="auto"/>
            <w:noWrap/>
            <w:vAlign w:val="center"/>
            <w:hideMark/>
          </w:tcPr>
          <w:p w14:paraId="2C91C4C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B3D6408"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EECB2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33F3531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C718E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3850.00</w:t>
            </w:r>
          </w:p>
        </w:tc>
        <w:tc>
          <w:tcPr>
            <w:tcW w:w="1296" w:type="dxa"/>
            <w:tcBorders>
              <w:top w:val="nil"/>
              <w:left w:val="nil"/>
              <w:bottom w:val="single" w:sz="4" w:space="0" w:color="auto"/>
              <w:right w:val="single" w:sz="4" w:space="0" w:color="auto"/>
            </w:tcBorders>
            <w:shd w:val="clear" w:color="auto" w:fill="auto"/>
            <w:noWrap/>
            <w:vAlign w:val="center"/>
            <w:hideMark/>
          </w:tcPr>
          <w:p w14:paraId="291352A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5577AE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18.99</w:t>
            </w:r>
          </w:p>
        </w:tc>
        <w:tc>
          <w:tcPr>
            <w:tcW w:w="1563" w:type="dxa"/>
            <w:tcBorders>
              <w:top w:val="nil"/>
              <w:left w:val="nil"/>
              <w:bottom w:val="single" w:sz="4" w:space="0" w:color="auto"/>
              <w:right w:val="single" w:sz="4" w:space="0" w:color="auto"/>
            </w:tcBorders>
            <w:shd w:val="clear" w:color="auto" w:fill="auto"/>
            <w:noWrap/>
            <w:vAlign w:val="center"/>
            <w:hideMark/>
          </w:tcPr>
          <w:p w14:paraId="6812073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156.49</w:t>
            </w:r>
          </w:p>
        </w:tc>
        <w:tc>
          <w:tcPr>
            <w:tcW w:w="1276" w:type="dxa"/>
            <w:tcBorders>
              <w:top w:val="nil"/>
              <w:left w:val="nil"/>
              <w:bottom w:val="single" w:sz="4" w:space="0" w:color="auto"/>
              <w:right w:val="single" w:sz="4" w:space="0" w:color="auto"/>
            </w:tcBorders>
            <w:shd w:val="clear" w:color="auto" w:fill="auto"/>
            <w:noWrap/>
            <w:vAlign w:val="center"/>
            <w:hideMark/>
          </w:tcPr>
          <w:p w14:paraId="16ACB8E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EBEE05F"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336E0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39101A2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C8BC9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3712.50</w:t>
            </w:r>
          </w:p>
        </w:tc>
        <w:tc>
          <w:tcPr>
            <w:tcW w:w="1296" w:type="dxa"/>
            <w:tcBorders>
              <w:top w:val="nil"/>
              <w:left w:val="nil"/>
              <w:bottom w:val="single" w:sz="4" w:space="0" w:color="auto"/>
              <w:right w:val="single" w:sz="4" w:space="0" w:color="auto"/>
            </w:tcBorders>
            <w:shd w:val="clear" w:color="auto" w:fill="auto"/>
            <w:noWrap/>
            <w:vAlign w:val="center"/>
            <w:hideMark/>
          </w:tcPr>
          <w:p w14:paraId="64F6AB1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60E75D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18.92</w:t>
            </w:r>
          </w:p>
        </w:tc>
        <w:tc>
          <w:tcPr>
            <w:tcW w:w="1563" w:type="dxa"/>
            <w:tcBorders>
              <w:top w:val="nil"/>
              <w:left w:val="nil"/>
              <w:bottom w:val="single" w:sz="4" w:space="0" w:color="auto"/>
              <w:right w:val="single" w:sz="4" w:space="0" w:color="auto"/>
            </w:tcBorders>
            <w:shd w:val="clear" w:color="auto" w:fill="auto"/>
            <w:noWrap/>
            <w:vAlign w:val="center"/>
            <w:hideMark/>
          </w:tcPr>
          <w:p w14:paraId="53CB5C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156.42</w:t>
            </w:r>
          </w:p>
        </w:tc>
        <w:tc>
          <w:tcPr>
            <w:tcW w:w="1276" w:type="dxa"/>
            <w:tcBorders>
              <w:top w:val="nil"/>
              <w:left w:val="nil"/>
              <w:bottom w:val="single" w:sz="4" w:space="0" w:color="auto"/>
              <w:right w:val="single" w:sz="4" w:space="0" w:color="auto"/>
            </w:tcBorders>
            <w:shd w:val="clear" w:color="auto" w:fill="auto"/>
            <w:noWrap/>
            <w:vAlign w:val="center"/>
            <w:hideMark/>
          </w:tcPr>
          <w:p w14:paraId="3BA75D9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627C82A1"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B266E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2623070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D0B61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3575.00</w:t>
            </w:r>
          </w:p>
        </w:tc>
        <w:tc>
          <w:tcPr>
            <w:tcW w:w="1296" w:type="dxa"/>
            <w:tcBorders>
              <w:top w:val="nil"/>
              <w:left w:val="nil"/>
              <w:bottom w:val="single" w:sz="4" w:space="0" w:color="auto"/>
              <w:right w:val="single" w:sz="4" w:space="0" w:color="auto"/>
            </w:tcBorders>
            <w:shd w:val="clear" w:color="auto" w:fill="auto"/>
            <w:noWrap/>
            <w:vAlign w:val="center"/>
            <w:hideMark/>
          </w:tcPr>
          <w:p w14:paraId="69E5519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D77D6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18.22</w:t>
            </w:r>
          </w:p>
        </w:tc>
        <w:tc>
          <w:tcPr>
            <w:tcW w:w="1563" w:type="dxa"/>
            <w:tcBorders>
              <w:top w:val="nil"/>
              <w:left w:val="nil"/>
              <w:bottom w:val="single" w:sz="4" w:space="0" w:color="auto"/>
              <w:right w:val="single" w:sz="4" w:space="0" w:color="auto"/>
            </w:tcBorders>
            <w:shd w:val="clear" w:color="auto" w:fill="auto"/>
            <w:noWrap/>
            <w:vAlign w:val="center"/>
            <w:hideMark/>
          </w:tcPr>
          <w:p w14:paraId="195FC79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155.72</w:t>
            </w:r>
          </w:p>
        </w:tc>
        <w:tc>
          <w:tcPr>
            <w:tcW w:w="1276" w:type="dxa"/>
            <w:tcBorders>
              <w:top w:val="nil"/>
              <w:left w:val="nil"/>
              <w:bottom w:val="single" w:sz="4" w:space="0" w:color="auto"/>
              <w:right w:val="single" w:sz="4" w:space="0" w:color="auto"/>
            </w:tcBorders>
            <w:shd w:val="clear" w:color="auto" w:fill="auto"/>
            <w:noWrap/>
            <w:vAlign w:val="center"/>
            <w:hideMark/>
          </w:tcPr>
          <w:p w14:paraId="0A79173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CC391D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AC38A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330704B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4BA47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3437.50</w:t>
            </w:r>
          </w:p>
        </w:tc>
        <w:tc>
          <w:tcPr>
            <w:tcW w:w="1296" w:type="dxa"/>
            <w:tcBorders>
              <w:top w:val="nil"/>
              <w:left w:val="nil"/>
              <w:bottom w:val="single" w:sz="4" w:space="0" w:color="auto"/>
              <w:right w:val="single" w:sz="4" w:space="0" w:color="auto"/>
            </w:tcBorders>
            <w:shd w:val="clear" w:color="auto" w:fill="auto"/>
            <w:noWrap/>
            <w:vAlign w:val="center"/>
            <w:hideMark/>
          </w:tcPr>
          <w:p w14:paraId="03F20D0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7E99EA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15.82</w:t>
            </w:r>
          </w:p>
        </w:tc>
        <w:tc>
          <w:tcPr>
            <w:tcW w:w="1563" w:type="dxa"/>
            <w:tcBorders>
              <w:top w:val="nil"/>
              <w:left w:val="nil"/>
              <w:bottom w:val="single" w:sz="4" w:space="0" w:color="auto"/>
              <w:right w:val="single" w:sz="4" w:space="0" w:color="auto"/>
            </w:tcBorders>
            <w:shd w:val="clear" w:color="auto" w:fill="auto"/>
            <w:noWrap/>
            <w:vAlign w:val="center"/>
            <w:hideMark/>
          </w:tcPr>
          <w:p w14:paraId="58793F5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153.32</w:t>
            </w:r>
          </w:p>
        </w:tc>
        <w:tc>
          <w:tcPr>
            <w:tcW w:w="1276" w:type="dxa"/>
            <w:tcBorders>
              <w:top w:val="nil"/>
              <w:left w:val="nil"/>
              <w:bottom w:val="single" w:sz="4" w:space="0" w:color="auto"/>
              <w:right w:val="single" w:sz="4" w:space="0" w:color="auto"/>
            </w:tcBorders>
            <w:shd w:val="clear" w:color="auto" w:fill="auto"/>
            <w:noWrap/>
            <w:vAlign w:val="center"/>
            <w:hideMark/>
          </w:tcPr>
          <w:p w14:paraId="3E7FED6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0860ECB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BE9D88"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7CAE154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72A7A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72964BF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AED399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16.82</w:t>
            </w:r>
          </w:p>
        </w:tc>
        <w:tc>
          <w:tcPr>
            <w:tcW w:w="1563" w:type="dxa"/>
            <w:tcBorders>
              <w:top w:val="nil"/>
              <w:left w:val="nil"/>
              <w:bottom w:val="single" w:sz="4" w:space="0" w:color="auto"/>
              <w:right w:val="single" w:sz="4" w:space="0" w:color="auto"/>
            </w:tcBorders>
            <w:shd w:val="clear" w:color="auto" w:fill="auto"/>
            <w:noWrap/>
            <w:vAlign w:val="center"/>
            <w:hideMark/>
          </w:tcPr>
          <w:p w14:paraId="49C64CD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154.32</w:t>
            </w:r>
          </w:p>
        </w:tc>
        <w:tc>
          <w:tcPr>
            <w:tcW w:w="1276" w:type="dxa"/>
            <w:tcBorders>
              <w:top w:val="nil"/>
              <w:left w:val="nil"/>
              <w:bottom w:val="single" w:sz="4" w:space="0" w:color="auto"/>
              <w:right w:val="single" w:sz="4" w:space="0" w:color="auto"/>
            </w:tcBorders>
            <w:shd w:val="clear" w:color="auto" w:fill="auto"/>
            <w:noWrap/>
            <w:vAlign w:val="center"/>
            <w:hideMark/>
          </w:tcPr>
          <w:p w14:paraId="577D98E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5F30A40"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65941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18EF73B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36741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3162.50</w:t>
            </w:r>
          </w:p>
        </w:tc>
        <w:tc>
          <w:tcPr>
            <w:tcW w:w="1296" w:type="dxa"/>
            <w:tcBorders>
              <w:top w:val="nil"/>
              <w:left w:val="nil"/>
              <w:bottom w:val="single" w:sz="4" w:space="0" w:color="auto"/>
              <w:right w:val="single" w:sz="4" w:space="0" w:color="auto"/>
            </w:tcBorders>
            <w:shd w:val="clear" w:color="auto" w:fill="auto"/>
            <w:noWrap/>
            <w:vAlign w:val="center"/>
            <w:hideMark/>
          </w:tcPr>
          <w:p w14:paraId="05107CF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495A9D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15.60</w:t>
            </w:r>
          </w:p>
        </w:tc>
        <w:tc>
          <w:tcPr>
            <w:tcW w:w="1563" w:type="dxa"/>
            <w:tcBorders>
              <w:top w:val="nil"/>
              <w:left w:val="nil"/>
              <w:bottom w:val="single" w:sz="4" w:space="0" w:color="auto"/>
              <w:right w:val="single" w:sz="4" w:space="0" w:color="auto"/>
            </w:tcBorders>
            <w:shd w:val="clear" w:color="auto" w:fill="auto"/>
            <w:noWrap/>
            <w:vAlign w:val="center"/>
            <w:hideMark/>
          </w:tcPr>
          <w:p w14:paraId="5CA1DF8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153.10</w:t>
            </w:r>
          </w:p>
        </w:tc>
        <w:tc>
          <w:tcPr>
            <w:tcW w:w="1276" w:type="dxa"/>
            <w:tcBorders>
              <w:top w:val="nil"/>
              <w:left w:val="nil"/>
              <w:bottom w:val="single" w:sz="4" w:space="0" w:color="auto"/>
              <w:right w:val="single" w:sz="4" w:space="0" w:color="auto"/>
            </w:tcBorders>
            <w:shd w:val="clear" w:color="auto" w:fill="auto"/>
            <w:noWrap/>
            <w:vAlign w:val="center"/>
            <w:hideMark/>
          </w:tcPr>
          <w:p w14:paraId="4909BF0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07626D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DCF96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6358376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51A46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3025.00</w:t>
            </w:r>
          </w:p>
        </w:tc>
        <w:tc>
          <w:tcPr>
            <w:tcW w:w="1296" w:type="dxa"/>
            <w:tcBorders>
              <w:top w:val="nil"/>
              <w:left w:val="nil"/>
              <w:bottom w:val="single" w:sz="4" w:space="0" w:color="auto"/>
              <w:right w:val="single" w:sz="4" w:space="0" w:color="auto"/>
            </w:tcBorders>
            <w:shd w:val="clear" w:color="auto" w:fill="auto"/>
            <w:noWrap/>
            <w:vAlign w:val="center"/>
            <w:hideMark/>
          </w:tcPr>
          <w:p w14:paraId="391E1D8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5E95E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15.42</w:t>
            </w:r>
          </w:p>
        </w:tc>
        <w:tc>
          <w:tcPr>
            <w:tcW w:w="1563" w:type="dxa"/>
            <w:tcBorders>
              <w:top w:val="nil"/>
              <w:left w:val="nil"/>
              <w:bottom w:val="single" w:sz="4" w:space="0" w:color="auto"/>
              <w:right w:val="single" w:sz="4" w:space="0" w:color="auto"/>
            </w:tcBorders>
            <w:shd w:val="clear" w:color="auto" w:fill="auto"/>
            <w:noWrap/>
            <w:vAlign w:val="center"/>
            <w:hideMark/>
          </w:tcPr>
          <w:p w14:paraId="6EA9E06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152.92</w:t>
            </w:r>
          </w:p>
        </w:tc>
        <w:tc>
          <w:tcPr>
            <w:tcW w:w="1276" w:type="dxa"/>
            <w:tcBorders>
              <w:top w:val="nil"/>
              <w:left w:val="nil"/>
              <w:bottom w:val="single" w:sz="4" w:space="0" w:color="auto"/>
              <w:right w:val="single" w:sz="4" w:space="0" w:color="auto"/>
            </w:tcBorders>
            <w:shd w:val="clear" w:color="auto" w:fill="auto"/>
            <w:noWrap/>
            <w:vAlign w:val="center"/>
            <w:hideMark/>
          </w:tcPr>
          <w:p w14:paraId="0612208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D9EF9CC"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BC08F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7BB12B9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E35F0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2887.50</w:t>
            </w:r>
          </w:p>
        </w:tc>
        <w:tc>
          <w:tcPr>
            <w:tcW w:w="1296" w:type="dxa"/>
            <w:tcBorders>
              <w:top w:val="nil"/>
              <w:left w:val="nil"/>
              <w:bottom w:val="single" w:sz="4" w:space="0" w:color="auto"/>
              <w:right w:val="single" w:sz="4" w:space="0" w:color="auto"/>
            </w:tcBorders>
            <w:shd w:val="clear" w:color="auto" w:fill="auto"/>
            <w:noWrap/>
            <w:vAlign w:val="center"/>
            <w:hideMark/>
          </w:tcPr>
          <w:p w14:paraId="6BC1A1E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E6C04C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14.24</w:t>
            </w:r>
          </w:p>
        </w:tc>
        <w:tc>
          <w:tcPr>
            <w:tcW w:w="1563" w:type="dxa"/>
            <w:tcBorders>
              <w:top w:val="nil"/>
              <w:left w:val="nil"/>
              <w:bottom w:val="single" w:sz="4" w:space="0" w:color="auto"/>
              <w:right w:val="single" w:sz="4" w:space="0" w:color="auto"/>
            </w:tcBorders>
            <w:shd w:val="clear" w:color="auto" w:fill="auto"/>
            <w:noWrap/>
            <w:vAlign w:val="center"/>
            <w:hideMark/>
          </w:tcPr>
          <w:p w14:paraId="10FF866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151.74</w:t>
            </w:r>
          </w:p>
        </w:tc>
        <w:tc>
          <w:tcPr>
            <w:tcW w:w="1276" w:type="dxa"/>
            <w:tcBorders>
              <w:top w:val="nil"/>
              <w:left w:val="nil"/>
              <w:bottom w:val="single" w:sz="4" w:space="0" w:color="auto"/>
              <w:right w:val="single" w:sz="4" w:space="0" w:color="auto"/>
            </w:tcBorders>
            <w:shd w:val="clear" w:color="auto" w:fill="auto"/>
            <w:noWrap/>
            <w:vAlign w:val="center"/>
            <w:hideMark/>
          </w:tcPr>
          <w:p w14:paraId="35D3137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DBBDACF"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E1F61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lastRenderedPageBreak/>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35AA378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2217B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2750.00</w:t>
            </w:r>
          </w:p>
        </w:tc>
        <w:tc>
          <w:tcPr>
            <w:tcW w:w="1296" w:type="dxa"/>
            <w:tcBorders>
              <w:top w:val="nil"/>
              <w:left w:val="nil"/>
              <w:bottom w:val="single" w:sz="4" w:space="0" w:color="auto"/>
              <w:right w:val="single" w:sz="4" w:space="0" w:color="auto"/>
            </w:tcBorders>
            <w:shd w:val="clear" w:color="auto" w:fill="auto"/>
            <w:noWrap/>
            <w:vAlign w:val="center"/>
            <w:hideMark/>
          </w:tcPr>
          <w:p w14:paraId="5CF43B6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09848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14.01</w:t>
            </w:r>
          </w:p>
        </w:tc>
        <w:tc>
          <w:tcPr>
            <w:tcW w:w="1563" w:type="dxa"/>
            <w:tcBorders>
              <w:top w:val="nil"/>
              <w:left w:val="nil"/>
              <w:bottom w:val="single" w:sz="4" w:space="0" w:color="auto"/>
              <w:right w:val="single" w:sz="4" w:space="0" w:color="auto"/>
            </w:tcBorders>
            <w:shd w:val="clear" w:color="auto" w:fill="auto"/>
            <w:noWrap/>
            <w:vAlign w:val="center"/>
            <w:hideMark/>
          </w:tcPr>
          <w:p w14:paraId="0D1C34F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151.51</w:t>
            </w:r>
          </w:p>
        </w:tc>
        <w:tc>
          <w:tcPr>
            <w:tcW w:w="1276" w:type="dxa"/>
            <w:tcBorders>
              <w:top w:val="nil"/>
              <w:left w:val="nil"/>
              <w:bottom w:val="single" w:sz="4" w:space="0" w:color="auto"/>
              <w:right w:val="single" w:sz="4" w:space="0" w:color="auto"/>
            </w:tcBorders>
            <w:shd w:val="clear" w:color="auto" w:fill="auto"/>
            <w:noWrap/>
            <w:vAlign w:val="center"/>
            <w:hideMark/>
          </w:tcPr>
          <w:p w14:paraId="0E285E7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433BD2A5"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C61528"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4C26973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830FC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2612.50</w:t>
            </w:r>
          </w:p>
        </w:tc>
        <w:tc>
          <w:tcPr>
            <w:tcW w:w="1296" w:type="dxa"/>
            <w:tcBorders>
              <w:top w:val="nil"/>
              <w:left w:val="nil"/>
              <w:bottom w:val="single" w:sz="4" w:space="0" w:color="auto"/>
              <w:right w:val="single" w:sz="4" w:space="0" w:color="auto"/>
            </w:tcBorders>
            <w:shd w:val="clear" w:color="auto" w:fill="auto"/>
            <w:noWrap/>
            <w:vAlign w:val="center"/>
            <w:hideMark/>
          </w:tcPr>
          <w:p w14:paraId="62017BD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DF7ED0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13.31</w:t>
            </w:r>
          </w:p>
        </w:tc>
        <w:tc>
          <w:tcPr>
            <w:tcW w:w="1563" w:type="dxa"/>
            <w:tcBorders>
              <w:top w:val="nil"/>
              <w:left w:val="nil"/>
              <w:bottom w:val="single" w:sz="4" w:space="0" w:color="auto"/>
              <w:right w:val="single" w:sz="4" w:space="0" w:color="auto"/>
            </w:tcBorders>
            <w:shd w:val="clear" w:color="auto" w:fill="auto"/>
            <w:noWrap/>
            <w:vAlign w:val="center"/>
            <w:hideMark/>
          </w:tcPr>
          <w:p w14:paraId="5B4DC35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150.81</w:t>
            </w:r>
          </w:p>
        </w:tc>
        <w:tc>
          <w:tcPr>
            <w:tcW w:w="1276" w:type="dxa"/>
            <w:tcBorders>
              <w:top w:val="nil"/>
              <w:left w:val="nil"/>
              <w:bottom w:val="single" w:sz="4" w:space="0" w:color="auto"/>
              <w:right w:val="single" w:sz="4" w:space="0" w:color="auto"/>
            </w:tcBorders>
            <w:shd w:val="clear" w:color="auto" w:fill="auto"/>
            <w:noWrap/>
            <w:vAlign w:val="center"/>
            <w:hideMark/>
          </w:tcPr>
          <w:p w14:paraId="514AF23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1A4788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0CDE8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2DC1D20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A379C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2475.00</w:t>
            </w:r>
          </w:p>
        </w:tc>
        <w:tc>
          <w:tcPr>
            <w:tcW w:w="1296" w:type="dxa"/>
            <w:tcBorders>
              <w:top w:val="nil"/>
              <w:left w:val="nil"/>
              <w:bottom w:val="single" w:sz="4" w:space="0" w:color="auto"/>
              <w:right w:val="single" w:sz="4" w:space="0" w:color="auto"/>
            </w:tcBorders>
            <w:shd w:val="clear" w:color="auto" w:fill="auto"/>
            <w:noWrap/>
            <w:vAlign w:val="center"/>
            <w:hideMark/>
          </w:tcPr>
          <w:p w14:paraId="3D84F28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05940D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12.21</w:t>
            </w:r>
          </w:p>
        </w:tc>
        <w:tc>
          <w:tcPr>
            <w:tcW w:w="1563" w:type="dxa"/>
            <w:tcBorders>
              <w:top w:val="nil"/>
              <w:left w:val="nil"/>
              <w:bottom w:val="single" w:sz="4" w:space="0" w:color="auto"/>
              <w:right w:val="single" w:sz="4" w:space="0" w:color="auto"/>
            </w:tcBorders>
            <w:shd w:val="clear" w:color="auto" w:fill="auto"/>
            <w:noWrap/>
            <w:vAlign w:val="center"/>
            <w:hideMark/>
          </w:tcPr>
          <w:p w14:paraId="6B1883F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149.71</w:t>
            </w:r>
          </w:p>
        </w:tc>
        <w:tc>
          <w:tcPr>
            <w:tcW w:w="1276" w:type="dxa"/>
            <w:tcBorders>
              <w:top w:val="nil"/>
              <w:left w:val="nil"/>
              <w:bottom w:val="single" w:sz="4" w:space="0" w:color="auto"/>
              <w:right w:val="single" w:sz="4" w:space="0" w:color="auto"/>
            </w:tcBorders>
            <w:shd w:val="clear" w:color="auto" w:fill="auto"/>
            <w:noWrap/>
            <w:vAlign w:val="center"/>
            <w:hideMark/>
          </w:tcPr>
          <w:p w14:paraId="268B861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E7B9CE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B087C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68564BC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A6647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2337.50</w:t>
            </w:r>
          </w:p>
        </w:tc>
        <w:tc>
          <w:tcPr>
            <w:tcW w:w="1296" w:type="dxa"/>
            <w:tcBorders>
              <w:top w:val="nil"/>
              <w:left w:val="nil"/>
              <w:bottom w:val="single" w:sz="4" w:space="0" w:color="auto"/>
              <w:right w:val="single" w:sz="4" w:space="0" w:color="auto"/>
            </w:tcBorders>
            <w:shd w:val="clear" w:color="auto" w:fill="auto"/>
            <w:noWrap/>
            <w:vAlign w:val="center"/>
            <w:hideMark/>
          </w:tcPr>
          <w:p w14:paraId="776817A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F5FF18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11.91</w:t>
            </w:r>
          </w:p>
        </w:tc>
        <w:tc>
          <w:tcPr>
            <w:tcW w:w="1563" w:type="dxa"/>
            <w:tcBorders>
              <w:top w:val="nil"/>
              <w:left w:val="nil"/>
              <w:bottom w:val="single" w:sz="4" w:space="0" w:color="auto"/>
              <w:right w:val="single" w:sz="4" w:space="0" w:color="auto"/>
            </w:tcBorders>
            <w:shd w:val="clear" w:color="auto" w:fill="auto"/>
            <w:noWrap/>
            <w:vAlign w:val="center"/>
            <w:hideMark/>
          </w:tcPr>
          <w:p w14:paraId="4EC29B8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149.41</w:t>
            </w:r>
          </w:p>
        </w:tc>
        <w:tc>
          <w:tcPr>
            <w:tcW w:w="1276" w:type="dxa"/>
            <w:tcBorders>
              <w:top w:val="nil"/>
              <w:left w:val="nil"/>
              <w:bottom w:val="single" w:sz="4" w:space="0" w:color="auto"/>
              <w:right w:val="single" w:sz="4" w:space="0" w:color="auto"/>
            </w:tcBorders>
            <w:shd w:val="clear" w:color="auto" w:fill="auto"/>
            <w:noWrap/>
            <w:vAlign w:val="center"/>
            <w:hideMark/>
          </w:tcPr>
          <w:p w14:paraId="1AD5FDF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5B752D8"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3E428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7A8ADFE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BC76D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2200.00</w:t>
            </w:r>
          </w:p>
        </w:tc>
        <w:tc>
          <w:tcPr>
            <w:tcW w:w="1296" w:type="dxa"/>
            <w:tcBorders>
              <w:top w:val="nil"/>
              <w:left w:val="nil"/>
              <w:bottom w:val="single" w:sz="4" w:space="0" w:color="auto"/>
              <w:right w:val="single" w:sz="4" w:space="0" w:color="auto"/>
            </w:tcBorders>
            <w:shd w:val="clear" w:color="auto" w:fill="auto"/>
            <w:noWrap/>
            <w:vAlign w:val="center"/>
            <w:hideMark/>
          </w:tcPr>
          <w:p w14:paraId="2528BCF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6E586C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10.85</w:t>
            </w:r>
          </w:p>
        </w:tc>
        <w:tc>
          <w:tcPr>
            <w:tcW w:w="1563" w:type="dxa"/>
            <w:tcBorders>
              <w:top w:val="nil"/>
              <w:left w:val="nil"/>
              <w:bottom w:val="single" w:sz="4" w:space="0" w:color="auto"/>
              <w:right w:val="single" w:sz="4" w:space="0" w:color="auto"/>
            </w:tcBorders>
            <w:shd w:val="clear" w:color="auto" w:fill="auto"/>
            <w:noWrap/>
            <w:vAlign w:val="center"/>
            <w:hideMark/>
          </w:tcPr>
          <w:p w14:paraId="4E6F50B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148.35</w:t>
            </w:r>
          </w:p>
        </w:tc>
        <w:tc>
          <w:tcPr>
            <w:tcW w:w="1276" w:type="dxa"/>
            <w:tcBorders>
              <w:top w:val="nil"/>
              <w:left w:val="nil"/>
              <w:bottom w:val="single" w:sz="4" w:space="0" w:color="auto"/>
              <w:right w:val="single" w:sz="4" w:space="0" w:color="auto"/>
            </w:tcBorders>
            <w:shd w:val="clear" w:color="auto" w:fill="auto"/>
            <w:noWrap/>
            <w:vAlign w:val="center"/>
            <w:hideMark/>
          </w:tcPr>
          <w:p w14:paraId="1F79261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2007ECFA"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F1E01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2E2DBD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CAA7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2062.50</w:t>
            </w:r>
          </w:p>
        </w:tc>
        <w:tc>
          <w:tcPr>
            <w:tcW w:w="1296" w:type="dxa"/>
            <w:tcBorders>
              <w:top w:val="nil"/>
              <w:left w:val="nil"/>
              <w:bottom w:val="single" w:sz="4" w:space="0" w:color="auto"/>
              <w:right w:val="single" w:sz="4" w:space="0" w:color="auto"/>
            </w:tcBorders>
            <w:shd w:val="clear" w:color="auto" w:fill="auto"/>
            <w:noWrap/>
            <w:vAlign w:val="center"/>
            <w:hideMark/>
          </w:tcPr>
          <w:p w14:paraId="1896D27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D1582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10.51</w:t>
            </w:r>
          </w:p>
        </w:tc>
        <w:tc>
          <w:tcPr>
            <w:tcW w:w="1563" w:type="dxa"/>
            <w:tcBorders>
              <w:top w:val="nil"/>
              <w:left w:val="nil"/>
              <w:bottom w:val="single" w:sz="4" w:space="0" w:color="auto"/>
              <w:right w:val="single" w:sz="4" w:space="0" w:color="auto"/>
            </w:tcBorders>
            <w:shd w:val="clear" w:color="auto" w:fill="auto"/>
            <w:noWrap/>
            <w:vAlign w:val="center"/>
            <w:hideMark/>
          </w:tcPr>
          <w:p w14:paraId="6D3EABE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148.01</w:t>
            </w:r>
          </w:p>
        </w:tc>
        <w:tc>
          <w:tcPr>
            <w:tcW w:w="1276" w:type="dxa"/>
            <w:tcBorders>
              <w:top w:val="nil"/>
              <w:left w:val="nil"/>
              <w:bottom w:val="single" w:sz="4" w:space="0" w:color="auto"/>
              <w:right w:val="single" w:sz="4" w:space="0" w:color="auto"/>
            </w:tcBorders>
            <w:shd w:val="clear" w:color="auto" w:fill="auto"/>
            <w:noWrap/>
            <w:vAlign w:val="center"/>
            <w:hideMark/>
          </w:tcPr>
          <w:p w14:paraId="18556B7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9C19F5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1AF04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0380121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427E1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1925.00</w:t>
            </w:r>
          </w:p>
        </w:tc>
        <w:tc>
          <w:tcPr>
            <w:tcW w:w="1296" w:type="dxa"/>
            <w:tcBorders>
              <w:top w:val="nil"/>
              <w:left w:val="nil"/>
              <w:bottom w:val="single" w:sz="4" w:space="0" w:color="auto"/>
              <w:right w:val="single" w:sz="4" w:space="0" w:color="auto"/>
            </w:tcBorders>
            <w:shd w:val="clear" w:color="auto" w:fill="auto"/>
            <w:noWrap/>
            <w:vAlign w:val="center"/>
            <w:hideMark/>
          </w:tcPr>
          <w:p w14:paraId="08EBA5E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4934B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9.81</w:t>
            </w:r>
          </w:p>
        </w:tc>
        <w:tc>
          <w:tcPr>
            <w:tcW w:w="1563" w:type="dxa"/>
            <w:tcBorders>
              <w:top w:val="nil"/>
              <w:left w:val="nil"/>
              <w:bottom w:val="single" w:sz="4" w:space="0" w:color="auto"/>
              <w:right w:val="single" w:sz="4" w:space="0" w:color="auto"/>
            </w:tcBorders>
            <w:shd w:val="clear" w:color="auto" w:fill="auto"/>
            <w:noWrap/>
            <w:vAlign w:val="center"/>
            <w:hideMark/>
          </w:tcPr>
          <w:p w14:paraId="3A780C2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147.31</w:t>
            </w:r>
          </w:p>
        </w:tc>
        <w:tc>
          <w:tcPr>
            <w:tcW w:w="1276" w:type="dxa"/>
            <w:tcBorders>
              <w:top w:val="nil"/>
              <w:left w:val="nil"/>
              <w:bottom w:val="single" w:sz="4" w:space="0" w:color="auto"/>
              <w:right w:val="single" w:sz="4" w:space="0" w:color="auto"/>
            </w:tcBorders>
            <w:shd w:val="clear" w:color="auto" w:fill="auto"/>
            <w:noWrap/>
            <w:vAlign w:val="center"/>
            <w:hideMark/>
          </w:tcPr>
          <w:p w14:paraId="2A75F19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0F35EFE"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09DD7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6982CFF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70079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1787.50</w:t>
            </w:r>
          </w:p>
        </w:tc>
        <w:tc>
          <w:tcPr>
            <w:tcW w:w="1296" w:type="dxa"/>
            <w:tcBorders>
              <w:top w:val="nil"/>
              <w:left w:val="nil"/>
              <w:bottom w:val="single" w:sz="4" w:space="0" w:color="auto"/>
              <w:right w:val="single" w:sz="4" w:space="0" w:color="auto"/>
            </w:tcBorders>
            <w:shd w:val="clear" w:color="auto" w:fill="auto"/>
            <w:noWrap/>
            <w:vAlign w:val="center"/>
            <w:hideMark/>
          </w:tcPr>
          <w:p w14:paraId="16E14C0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C2DBC1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8.52</w:t>
            </w:r>
          </w:p>
        </w:tc>
        <w:tc>
          <w:tcPr>
            <w:tcW w:w="1563" w:type="dxa"/>
            <w:tcBorders>
              <w:top w:val="nil"/>
              <w:left w:val="nil"/>
              <w:bottom w:val="single" w:sz="4" w:space="0" w:color="auto"/>
              <w:right w:val="single" w:sz="4" w:space="0" w:color="auto"/>
            </w:tcBorders>
            <w:shd w:val="clear" w:color="auto" w:fill="auto"/>
            <w:noWrap/>
            <w:vAlign w:val="center"/>
            <w:hideMark/>
          </w:tcPr>
          <w:p w14:paraId="6196D17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146.02</w:t>
            </w:r>
          </w:p>
        </w:tc>
        <w:tc>
          <w:tcPr>
            <w:tcW w:w="1276" w:type="dxa"/>
            <w:tcBorders>
              <w:top w:val="nil"/>
              <w:left w:val="nil"/>
              <w:bottom w:val="single" w:sz="4" w:space="0" w:color="auto"/>
              <w:right w:val="single" w:sz="4" w:space="0" w:color="auto"/>
            </w:tcBorders>
            <w:shd w:val="clear" w:color="auto" w:fill="auto"/>
            <w:noWrap/>
            <w:vAlign w:val="center"/>
            <w:hideMark/>
          </w:tcPr>
          <w:p w14:paraId="71EECB1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29</w:t>
            </w:r>
          </w:p>
        </w:tc>
      </w:tr>
      <w:tr w:rsidR="00B60DF8" w:rsidRPr="00B60DF8" w14:paraId="4C433E4D"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90247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0BD4D71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4CFEC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1650.00</w:t>
            </w:r>
          </w:p>
        </w:tc>
        <w:tc>
          <w:tcPr>
            <w:tcW w:w="1296" w:type="dxa"/>
            <w:tcBorders>
              <w:top w:val="nil"/>
              <w:left w:val="nil"/>
              <w:bottom w:val="single" w:sz="4" w:space="0" w:color="auto"/>
              <w:right w:val="single" w:sz="4" w:space="0" w:color="auto"/>
            </w:tcBorders>
            <w:shd w:val="clear" w:color="auto" w:fill="auto"/>
            <w:noWrap/>
            <w:vAlign w:val="center"/>
            <w:hideMark/>
          </w:tcPr>
          <w:p w14:paraId="47D6D53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7BE460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8.41</w:t>
            </w:r>
          </w:p>
        </w:tc>
        <w:tc>
          <w:tcPr>
            <w:tcW w:w="1563" w:type="dxa"/>
            <w:tcBorders>
              <w:top w:val="nil"/>
              <w:left w:val="nil"/>
              <w:bottom w:val="single" w:sz="4" w:space="0" w:color="auto"/>
              <w:right w:val="single" w:sz="4" w:space="0" w:color="auto"/>
            </w:tcBorders>
            <w:shd w:val="clear" w:color="auto" w:fill="auto"/>
            <w:noWrap/>
            <w:vAlign w:val="center"/>
            <w:hideMark/>
          </w:tcPr>
          <w:p w14:paraId="7990F9A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145.91</w:t>
            </w:r>
          </w:p>
        </w:tc>
        <w:tc>
          <w:tcPr>
            <w:tcW w:w="1276" w:type="dxa"/>
            <w:tcBorders>
              <w:top w:val="nil"/>
              <w:left w:val="nil"/>
              <w:bottom w:val="single" w:sz="4" w:space="0" w:color="auto"/>
              <w:right w:val="single" w:sz="4" w:space="0" w:color="auto"/>
            </w:tcBorders>
            <w:shd w:val="clear" w:color="auto" w:fill="auto"/>
            <w:noWrap/>
            <w:vAlign w:val="center"/>
            <w:hideMark/>
          </w:tcPr>
          <w:p w14:paraId="49C601E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CFEC86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B9EBD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59993EB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08DC3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1512.50</w:t>
            </w:r>
          </w:p>
        </w:tc>
        <w:tc>
          <w:tcPr>
            <w:tcW w:w="1296" w:type="dxa"/>
            <w:tcBorders>
              <w:top w:val="nil"/>
              <w:left w:val="nil"/>
              <w:bottom w:val="single" w:sz="4" w:space="0" w:color="auto"/>
              <w:right w:val="single" w:sz="4" w:space="0" w:color="auto"/>
            </w:tcBorders>
            <w:shd w:val="clear" w:color="auto" w:fill="auto"/>
            <w:noWrap/>
            <w:vAlign w:val="center"/>
            <w:hideMark/>
          </w:tcPr>
          <w:p w14:paraId="59F5C22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42598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7.46</w:t>
            </w:r>
          </w:p>
        </w:tc>
        <w:tc>
          <w:tcPr>
            <w:tcW w:w="1563" w:type="dxa"/>
            <w:tcBorders>
              <w:top w:val="nil"/>
              <w:left w:val="nil"/>
              <w:bottom w:val="single" w:sz="4" w:space="0" w:color="auto"/>
              <w:right w:val="single" w:sz="4" w:space="0" w:color="auto"/>
            </w:tcBorders>
            <w:shd w:val="clear" w:color="auto" w:fill="auto"/>
            <w:noWrap/>
            <w:vAlign w:val="center"/>
            <w:hideMark/>
          </w:tcPr>
          <w:p w14:paraId="7157390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144.96</w:t>
            </w:r>
          </w:p>
        </w:tc>
        <w:tc>
          <w:tcPr>
            <w:tcW w:w="1276" w:type="dxa"/>
            <w:tcBorders>
              <w:top w:val="nil"/>
              <w:left w:val="nil"/>
              <w:bottom w:val="single" w:sz="4" w:space="0" w:color="auto"/>
              <w:right w:val="single" w:sz="4" w:space="0" w:color="auto"/>
            </w:tcBorders>
            <w:shd w:val="clear" w:color="auto" w:fill="auto"/>
            <w:noWrap/>
            <w:vAlign w:val="center"/>
            <w:hideMark/>
          </w:tcPr>
          <w:p w14:paraId="3A3421B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2E6043F"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5A8CC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0DD7903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C4C40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1375.00</w:t>
            </w:r>
          </w:p>
        </w:tc>
        <w:tc>
          <w:tcPr>
            <w:tcW w:w="1296" w:type="dxa"/>
            <w:tcBorders>
              <w:top w:val="nil"/>
              <w:left w:val="nil"/>
              <w:bottom w:val="single" w:sz="4" w:space="0" w:color="auto"/>
              <w:right w:val="single" w:sz="4" w:space="0" w:color="auto"/>
            </w:tcBorders>
            <w:shd w:val="clear" w:color="auto" w:fill="auto"/>
            <w:noWrap/>
            <w:vAlign w:val="center"/>
            <w:hideMark/>
          </w:tcPr>
          <w:p w14:paraId="14A235C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DF54A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7.01</w:t>
            </w:r>
          </w:p>
        </w:tc>
        <w:tc>
          <w:tcPr>
            <w:tcW w:w="1563" w:type="dxa"/>
            <w:tcBorders>
              <w:top w:val="nil"/>
              <w:left w:val="nil"/>
              <w:bottom w:val="single" w:sz="4" w:space="0" w:color="auto"/>
              <w:right w:val="single" w:sz="4" w:space="0" w:color="auto"/>
            </w:tcBorders>
            <w:shd w:val="clear" w:color="auto" w:fill="auto"/>
            <w:noWrap/>
            <w:vAlign w:val="center"/>
            <w:hideMark/>
          </w:tcPr>
          <w:p w14:paraId="362AFC4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144.51</w:t>
            </w:r>
          </w:p>
        </w:tc>
        <w:tc>
          <w:tcPr>
            <w:tcW w:w="1276" w:type="dxa"/>
            <w:tcBorders>
              <w:top w:val="nil"/>
              <w:left w:val="nil"/>
              <w:bottom w:val="single" w:sz="4" w:space="0" w:color="auto"/>
              <w:right w:val="single" w:sz="4" w:space="0" w:color="auto"/>
            </w:tcBorders>
            <w:shd w:val="clear" w:color="auto" w:fill="auto"/>
            <w:noWrap/>
            <w:vAlign w:val="center"/>
            <w:hideMark/>
          </w:tcPr>
          <w:p w14:paraId="2A1E2E6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4FBDE34"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3DC9E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367703F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EE040A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1237.50</w:t>
            </w:r>
          </w:p>
        </w:tc>
        <w:tc>
          <w:tcPr>
            <w:tcW w:w="1296" w:type="dxa"/>
            <w:tcBorders>
              <w:top w:val="nil"/>
              <w:left w:val="nil"/>
              <w:bottom w:val="single" w:sz="4" w:space="0" w:color="auto"/>
              <w:right w:val="single" w:sz="4" w:space="0" w:color="auto"/>
            </w:tcBorders>
            <w:shd w:val="clear" w:color="auto" w:fill="auto"/>
            <w:noWrap/>
            <w:vAlign w:val="center"/>
            <w:hideMark/>
          </w:tcPr>
          <w:p w14:paraId="4C1BF37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757348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6.10</w:t>
            </w:r>
          </w:p>
        </w:tc>
        <w:tc>
          <w:tcPr>
            <w:tcW w:w="1563" w:type="dxa"/>
            <w:tcBorders>
              <w:top w:val="nil"/>
              <w:left w:val="nil"/>
              <w:bottom w:val="single" w:sz="4" w:space="0" w:color="auto"/>
              <w:right w:val="single" w:sz="4" w:space="0" w:color="auto"/>
            </w:tcBorders>
            <w:shd w:val="clear" w:color="auto" w:fill="auto"/>
            <w:noWrap/>
            <w:vAlign w:val="center"/>
            <w:hideMark/>
          </w:tcPr>
          <w:p w14:paraId="1787104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143.60</w:t>
            </w:r>
          </w:p>
        </w:tc>
        <w:tc>
          <w:tcPr>
            <w:tcW w:w="1276" w:type="dxa"/>
            <w:tcBorders>
              <w:top w:val="nil"/>
              <w:left w:val="nil"/>
              <w:bottom w:val="single" w:sz="4" w:space="0" w:color="auto"/>
              <w:right w:val="single" w:sz="4" w:space="0" w:color="auto"/>
            </w:tcBorders>
            <w:shd w:val="clear" w:color="auto" w:fill="auto"/>
            <w:noWrap/>
            <w:vAlign w:val="center"/>
            <w:hideMark/>
          </w:tcPr>
          <w:p w14:paraId="33879F6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0B0C5999"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88674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74EEE85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53E11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1100.00</w:t>
            </w:r>
          </w:p>
        </w:tc>
        <w:tc>
          <w:tcPr>
            <w:tcW w:w="1296" w:type="dxa"/>
            <w:tcBorders>
              <w:top w:val="nil"/>
              <w:left w:val="nil"/>
              <w:bottom w:val="single" w:sz="4" w:space="0" w:color="auto"/>
              <w:right w:val="single" w:sz="4" w:space="0" w:color="auto"/>
            </w:tcBorders>
            <w:shd w:val="clear" w:color="auto" w:fill="auto"/>
            <w:noWrap/>
            <w:vAlign w:val="center"/>
            <w:hideMark/>
          </w:tcPr>
          <w:p w14:paraId="08F0067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B345FB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5.61</w:t>
            </w:r>
          </w:p>
        </w:tc>
        <w:tc>
          <w:tcPr>
            <w:tcW w:w="1563" w:type="dxa"/>
            <w:tcBorders>
              <w:top w:val="nil"/>
              <w:left w:val="nil"/>
              <w:bottom w:val="single" w:sz="4" w:space="0" w:color="auto"/>
              <w:right w:val="single" w:sz="4" w:space="0" w:color="auto"/>
            </w:tcBorders>
            <w:shd w:val="clear" w:color="auto" w:fill="auto"/>
            <w:noWrap/>
            <w:vAlign w:val="center"/>
            <w:hideMark/>
          </w:tcPr>
          <w:p w14:paraId="2348C59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143.11</w:t>
            </w:r>
          </w:p>
        </w:tc>
        <w:tc>
          <w:tcPr>
            <w:tcW w:w="1276" w:type="dxa"/>
            <w:tcBorders>
              <w:top w:val="nil"/>
              <w:left w:val="nil"/>
              <w:bottom w:val="single" w:sz="4" w:space="0" w:color="auto"/>
              <w:right w:val="single" w:sz="4" w:space="0" w:color="auto"/>
            </w:tcBorders>
            <w:shd w:val="clear" w:color="auto" w:fill="auto"/>
            <w:noWrap/>
            <w:vAlign w:val="center"/>
            <w:hideMark/>
          </w:tcPr>
          <w:p w14:paraId="39D0670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3154EC1"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D5F9F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72E2E86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FA541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962.50</w:t>
            </w:r>
          </w:p>
        </w:tc>
        <w:tc>
          <w:tcPr>
            <w:tcW w:w="1296" w:type="dxa"/>
            <w:tcBorders>
              <w:top w:val="nil"/>
              <w:left w:val="nil"/>
              <w:bottom w:val="single" w:sz="4" w:space="0" w:color="auto"/>
              <w:right w:val="single" w:sz="4" w:space="0" w:color="auto"/>
            </w:tcBorders>
            <w:shd w:val="clear" w:color="auto" w:fill="auto"/>
            <w:noWrap/>
            <w:vAlign w:val="center"/>
            <w:hideMark/>
          </w:tcPr>
          <w:p w14:paraId="6F79CC4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E9DACC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4.90</w:t>
            </w:r>
          </w:p>
        </w:tc>
        <w:tc>
          <w:tcPr>
            <w:tcW w:w="1563" w:type="dxa"/>
            <w:tcBorders>
              <w:top w:val="nil"/>
              <w:left w:val="nil"/>
              <w:bottom w:val="single" w:sz="4" w:space="0" w:color="auto"/>
              <w:right w:val="single" w:sz="4" w:space="0" w:color="auto"/>
            </w:tcBorders>
            <w:shd w:val="clear" w:color="auto" w:fill="auto"/>
            <w:noWrap/>
            <w:vAlign w:val="center"/>
            <w:hideMark/>
          </w:tcPr>
          <w:p w14:paraId="71FA667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142.40</w:t>
            </w:r>
          </w:p>
        </w:tc>
        <w:tc>
          <w:tcPr>
            <w:tcW w:w="1276" w:type="dxa"/>
            <w:tcBorders>
              <w:top w:val="nil"/>
              <w:left w:val="nil"/>
              <w:bottom w:val="single" w:sz="4" w:space="0" w:color="auto"/>
              <w:right w:val="single" w:sz="4" w:space="0" w:color="auto"/>
            </w:tcBorders>
            <w:shd w:val="clear" w:color="auto" w:fill="auto"/>
            <w:noWrap/>
            <w:vAlign w:val="center"/>
            <w:hideMark/>
          </w:tcPr>
          <w:p w14:paraId="2E3A066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15FF7AB3"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7AFCB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003D873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7A3E0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825.00</w:t>
            </w:r>
          </w:p>
        </w:tc>
        <w:tc>
          <w:tcPr>
            <w:tcW w:w="1296" w:type="dxa"/>
            <w:tcBorders>
              <w:top w:val="nil"/>
              <w:left w:val="nil"/>
              <w:bottom w:val="single" w:sz="4" w:space="0" w:color="auto"/>
              <w:right w:val="single" w:sz="4" w:space="0" w:color="auto"/>
            </w:tcBorders>
            <w:shd w:val="clear" w:color="auto" w:fill="auto"/>
            <w:noWrap/>
            <w:vAlign w:val="center"/>
            <w:hideMark/>
          </w:tcPr>
          <w:p w14:paraId="13AB3B1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B0786D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4.07</w:t>
            </w:r>
          </w:p>
        </w:tc>
        <w:tc>
          <w:tcPr>
            <w:tcW w:w="1563" w:type="dxa"/>
            <w:tcBorders>
              <w:top w:val="nil"/>
              <w:left w:val="nil"/>
              <w:bottom w:val="single" w:sz="4" w:space="0" w:color="auto"/>
              <w:right w:val="single" w:sz="4" w:space="0" w:color="auto"/>
            </w:tcBorders>
            <w:shd w:val="clear" w:color="auto" w:fill="auto"/>
            <w:noWrap/>
            <w:vAlign w:val="center"/>
            <w:hideMark/>
          </w:tcPr>
          <w:p w14:paraId="5ACD1F5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141.57</w:t>
            </w:r>
          </w:p>
        </w:tc>
        <w:tc>
          <w:tcPr>
            <w:tcW w:w="1276" w:type="dxa"/>
            <w:tcBorders>
              <w:top w:val="nil"/>
              <w:left w:val="nil"/>
              <w:bottom w:val="single" w:sz="4" w:space="0" w:color="auto"/>
              <w:right w:val="single" w:sz="4" w:space="0" w:color="auto"/>
            </w:tcBorders>
            <w:shd w:val="clear" w:color="auto" w:fill="auto"/>
            <w:noWrap/>
            <w:vAlign w:val="center"/>
            <w:hideMark/>
          </w:tcPr>
          <w:p w14:paraId="0A37B3F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A910012"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12DD74"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3FC6560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DE13F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687.50</w:t>
            </w:r>
          </w:p>
        </w:tc>
        <w:tc>
          <w:tcPr>
            <w:tcW w:w="1296" w:type="dxa"/>
            <w:tcBorders>
              <w:top w:val="nil"/>
              <w:left w:val="nil"/>
              <w:bottom w:val="single" w:sz="4" w:space="0" w:color="auto"/>
              <w:right w:val="single" w:sz="4" w:space="0" w:color="auto"/>
            </w:tcBorders>
            <w:shd w:val="clear" w:color="auto" w:fill="auto"/>
            <w:noWrap/>
            <w:vAlign w:val="center"/>
            <w:hideMark/>
          </w:tcPr>
          <w:p w14:paraId="00AFEB8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7EA7D5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3.50</w:t>
            </w:r>
          </w:p>
        </w:tc>
        <w:tc>
          <w:tcPr>
            <w:tcW w:w="1563" w:type="dxa"/>
            <w:tcBorders>
              <w:top w:val="nil"/>
              <w:left w:val="nil"/>
              <w:bottom w:val="single" w:sz="4" w:space="0" w:color="auto"/>
              <w:right w:val="single" w:sz="4" w:space="0" w:color="auto"/>
            </w:tcBorders>
            <w:shd w:val="clear" w:color="auto" w:fill="auto"/>
            <w:noWrap/>
            <w:vAlign w:val="center"/>
            <w:hideMark/>
          </w:tcPr>
          <w:p w14:paraId="79D860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141.00</w:t>
            </w:r>
          </w:p>
        </w:tc>
        <w:tc>
          <w:tcPr>
            <w:tcW w:w="1276" w:type="dxa"/>
            <w:tcBorders>
              <w:top w:val="nil"/>
              <w:left w:val="nil"/>
              <w:bottom w:val="single" w:sz="4" w:space="0" w:color="auto"/>
              <w:right w:val="single" w:sz="4" w:space="0" w:color="auto"/>
            </w:tcBorders>
            <w:shd w:val="clear" w:color="auto" w:fill="auto"/>
            <w:noWrap/>
            <w:vAlign w:val="center"/>
            <w:hideMark/>
          </w:tcPr>
          <w:p w14:paraId="7CF1929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270A907"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BC975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25.12.2028</w:t>
            </w:r>
          </w:p>
        </w:tc>
        <w:tc>
          <w:tcPr>
            <w:tcW w:w="1128" w:type="dxa"/>
            <w:tcBorders>
              <w:top w:val="nil"/>
              <w:left w:val="nil"/>
              <w:bottom w:val="single" w:sz="4" w:space="0" w:color="auto"/>
              <w:right w:val="single" w:sz="4" w:space="0" w:color="auto"/>
            </w:tcBorders>
            <w:shd w:val="clear" w:color="auto" w:fill="auto"/>
            <w:noWrap/>
            <w:vAlign w:val="center"/>
            <w:hideMark/>
          </w:tcPr>
          <w:p w14:paraId="6905E40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09C61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550.00</w:t>
            </w:r>
          </w:p>
        </w:tc>
        <w:tc>
          <w:tcPr>
            <w:tcW w:w="1296" w:type="dxa"/>
            <w:tcBorders>
              <w:top w:val="nil"/>
              <w:left w:val="nil"/>
              <w:bottom w:val="single" w:sz="4" w:space="0" w:color="auto"/>
              <w:right w:val="single" w:sz="4" w:space="0" w:color="auto"/>
            </w:tcBorders>
            <w:shd w:val="clear" w:color="auto" w:fill="auto"/>
            <w:noWrap/>
            <w:vAlign w:val="center"/>
            <w:hideMark/>
          </w:tcPr>
          <w:p w14:paraId="6C007F1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A18C4C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2.71</w:t>
            </w:r>
          </w:p>
        </w:tc>
        <w:tc>
          <w:tcPr>
            <w:tcW w:w="1563" w:type="dxa"/>
            <w:tcBorders>
              <w:top w:val="nil"/>
              <w:left w:val="nil"/>
              <w:bottom w:val="single" w:sz="4" w:space="0" w:color="auto"/>
              <w:right w:val="single" w:sz="4" w:space="0" w:color="auto"/>
            </w:tcBorders>
            <w:shd w:val="clear" w:color="auto" w:fill="auto"/>
            <w:noWrap/>
            <w:vAlign w:val="center"/>
            <w:hideMark/>
          </w:tcPr>
          <w:p w14:paraId="53414F3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140.21</w:t>
            </w:r>
          </w:p>
        </w:tc>
        <w:tc>
          <w:tcPr>
            <w:tcW w:w="1276" w:type="dxa"/>
            <w:tcBorders>
              <w:top w:val="nil"/>
              <w:left w:val="nil"/>
              <w:bottom w:val="single" w:sz="4" w:space="0" w:color="auto"/>
              <w:right w:val="single" w:sz="4" w:space="0" w:color="auto"/>
            </w:tcBorders>
            <w:shd w:val="clear" w:color="auto" w:fill="auto"/>
            <w:noWrap/>
            <w:vAlign w:val="center"/>
            <w:hideMark/>
          </w:tcPr>
          <w:p w14:paraId="0B89042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46B0F4C6"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11441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25.01.2029</w:t>
            </w:r>
          </w:p>
        </w:tc>
        <w:tc>
          <w:tcPr>
            <w:tcW w:w="1128" w:type="dxa"/>
            <w:tcBorders>
              <w:top w:val="nil"/>
              <w:left w:val="nil"/>
              <w:bottom w:val="single" w:sz="4" w:space="0" w:color="auto"/>
              <w:right w:val="single" w:sz="4" w:space="0" w:color="auto"/>
            </w:tcBorders>
            <w:shd w:val="clear" w:color="auto" w:fill="auto"/>
            <w:noWrap/>
            <w:vAlign w:val="center"/>
            <w:hideMark/>
          </w:tcPr>
          <w:p w14:paraId="4C6EECD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7FF7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412.50</w:t>
            </w:r>
          </w:p>
        </w:tc>
        <w:tc>
          <w:tcPr>
            <w:tcW w:w="1296" w:type="dxa"/>
            <w:tcBorders>
              <w:top w:val="nil"/>
              <w:left w:val="nil"/>
              <w:bottom w:val="single" w:sz="4" w:space="0" w:color="auto"/>
              <w:right w:val="single" w:sz="4" w:space="0" w:color="auto"/>
            </w:tcBorders>
            <w:shd w:val="clear" w:color="auto" w:fill="auto"/>
            <w:noWrap/>
            <w:vAlign w:val="center"/>
            <w:hideMark/>
          </w:tcPr>
          <w:p w14:paraId="0643E0D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515ACE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2.10</w:t>
            </w:r>
          </w:p>
        </w:tc>
        <w:tc>
          <w:tcPr>
            <w:tcW w:w="1563" w:type="dxa"/>
            <w:tcBorders>
              <w:top w:val="nil"/>
              <w:left w:val="nil"/>
              <w:bottom w:val="single" w:sz="4" w:space="0" w:color="auto"/>
              <w:right w:val="single" w:sz="4" w:space="0" w:color="auto"/>
            </w:tcBorders>
            <w:shd w:val="clear" w:color="auto" w:fill="auto"/>
            <w:noWrap/>
            <w:vAlign w:val="center"/>
            <w:hideMark/>
          </w:tcPr>
          <w:p w14:paraId="5B975CC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139.60</w:t>
            </w:r>
          </w:p>
        </w:tc>
        <w:tc>
          <w:tcPr>
            <w:tcW w:w="1276" w:type="dxa"/>
            <w:tcBorders>
              <w:top w:val="nil"/>
              <w:left w:val="nil"/>
              <w:bottom w:val="single" w:sz="4" w:space="0" w:color="auto"/>
              <w:right w:val="single" w:sz="4" w:space="0" w:color="auto"/>
            </w:tcBorders>
            <w:shd w:val="clear" w:color="auto" w:fill="auto"/>
            <w:noWrap/>
            <w:vAlign w:val="center"/>
            <w:hideMark/>
          </w:tcPr>
          <w:p w14:paraId="58D035E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D1CD210"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AB349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7C0C299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A559C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275.00</w:t>
            </w:r>
          </w:p>
        </w:tc>
        <w:tc>
          <w:tcPr>
            <w:tcW w:w="1296" w:type="dxa"/>
            <w:tcBorders>
              <w:top w:val="nil"/>
              <w:left w:val="nil"/>
              <w:bottom w:val="single" w:sz="4" w:space="0" w:color="auto"/>
              <w:right w:val="single" w:sz="4" w:space="0" w:color="auto"/>
            </w:tcBorders>
            <w:shd w:val="clear" w:color="auto" w:fill="auto"/>
            <w:noWrap/>
            <w:vAlign w:val="center"/>
            <w:hideMark/>
          </w:tcPr>
          <w:p w14:paraId="577311B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47BB09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1.40</w:t>
            </w:r>
          </w:p>
        </w:tc>
        <w:tc>
          <w:tcPr>
            <w:tcW w:w="1563" w:type="dxa"/>
            <w:tcBorders>
              <w:top w:val="nil"/>
              <w:left w:val="nil"/>
              <w:bottom w:val="single" w:sz="4" w:space="0" w:color="auto"/>
              <w:right w:val="single" w:sz="4" w:space="0" w:color="auto"/>
            </w:tcBorders>
            <w:shd w:val="clear" w:color="auto" w:fill="auto"/>
            <w:noWrap/>
            <w:vAlign w:val="center"/>
            <w:hideMark/>
          </w:tcPr>
          <w:p w14:paraId="483338A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138.90</w:t>
            </w:r>
          </w:p>
        </w:tc>
        <w:tc>
          <w:tcPr>
            <w:tcW w:w="1276" w:type="dxa"/>
            <w:tcBorders>
              <w:top w:val="nil"/>
              <w:left w:val="nil"/>
              <w:bottom w:val="single" w:sz="4" w:space="0" w:color="auto"/>
              <w:right w:val="single" w:sz="4" w:space="0" w:color="auto"/>
            </w:tcBorders>
            <w:shd w:val="clear" w:color="auto" w:fill="auto"/>
            <w:noWrap/>
            <w:vAlign w:val="center"/>
            <w:hideMark/>
          </w:tcPr>
          <w:p w14:paraId="7011FCD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6FDEE3BA" w14:textId="77777777" w:rsidTr="005B08D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B39EA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66D9793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0B9D4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89C868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7E1C0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0.63</w:t>
            </w:r>
          </w:p>
        </w:tc>
        <w:tc>
          <w:tcPr>
            <w:tcW w:w="1563" w:type="dxa"/>
            <w:tcBorders>
              <w:top w:val="nil"/>
              <w:left w:val="nil"/>
              <w:bottom w:val="single" w:sz="4" w:space="0" w:color="auto"/>
              <w:right w:val="single" w:sz="4" w:space="0" w:color="auto"/>
            </w:tcBorders>
            <w:shd w:val="clear" w:color="auto" w:fill="auto"/>
            <w:noWrap/>
            <w:vAlign w:val="center"/>
            <w:hideMark/>
          </w:tcPr>
          <w:p w14:paraId="3AA50DC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138.13</w:t>
            </w:r>
          </w:p>
        </w:tc>
        <w:tc>
          <w:tcPr>
            <w:tcW w:w="1276" w:type="dxa"/>
            <w:tcBorders>
              <w:top w:val="nil"/>
              <w:left w:val="nil"/>
              <w:bottom w:val="single" w:sz="4" w:space="0" w:color="auto"/>
              <w:right w:val="single" w:sz="4" w:space="0" w:color="auto"/>
            </w:tcBorders>
            <w:shd w:val="clear" w:color="auto" w:fill="auto"/>
            <w:noWrap/>
            <w:vAlign w:val="center"/>
            <w:hideMark/>
          </w:tcPr>
          <w:p w14:paraId="690E97B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56B40B2E" w14:textId="77777777" w:rsidTr="005B08D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342C4" w14:textId="77777777" w:rsidR="00B60DF8" w:rsidRPr="00B60DF8" w:rsidRDefault="00B60DF8" w:rsidP="00B60DF8">
            <w:pPr>
              <w:rPr>
                <w:b/>
                <w:bCs/>
                <w:color w:val="000000"/>
                <w:szCs w:val="24"/>
                <w:u w:val="none"/>
                <w:lang w:eastAsia="lv-LV"/>
              </w:rPr>
            </w:pPr>
            <w:r w:rsidRPr="00B60DF8">
              <w:rPr>
                <w:b/>
                <w:bCs/>
                <w:color w:val="000000"/>
                <w:szCs w:val="24"/>
                <w:u w:val="none"/>
                <w:lang w:eastAsia="lv-LV"/>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47B53E2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1D6B88"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76B2F753"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4AC730D3"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807.75</w:t>
            </w:r>
          </w:p>
        </w:tc>
        <w:tc>
          <w:tcPr>
            <w:tcW w:w="1563" w:type="dxa"/>
            <w:tcBorders>
              <w:top w:val="nil"/>
              <w:left w:val="nil"/>
              <w:bottom w:val="single" w:sz="4" w:space="0" w:color="auto"/>
              <w:right w:val="single" w:sz="4" w:space="0" w:color="auto"/>
            </w:tcBorders>
            <w:shd w:val="clear" w:color="auto" w:fill="auto"/>
            <w:noWrap/>
            <w:vAlign w:val="center"/>
            <w:hideMark/>
          </w:tcPr>
          <w:p w14:paraId="56A8EA4A"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9407.75</w:t>
            </w:r>
          </w:p>
        </w:tc>
        <w:tc>
          <w:tcPr>
            <w:tcW w:w="1276" w:type="dxa"/>
            <w:tcBorders>
              <w:top w:val="nil"/>
              <w:left w:val="nil"/>
              <w:bottom w:val="single" w:sz="4" w:space="0" w:color="auto"/>
              <w:right w:val="single" w:sz="4" w:space="0" w:color="auto"/>
            </w:tcBorders>
            <w:shd w:val="clear" w:color="auto" w:fill="auto"/>
            <w:noWrap/>
            <w:vAlign w:val="center"/>
            <w:hideMark/>
          </w:tcPr>
          <w:p w14:paraId="2930F85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x</w:t>
            </w:r>
          </w:p>
        </w:tc>
      </w:tr>
    </w:tbl>
    <w:p w14:paraId="04CFD05B" w14:textId="77777777" w:rsidR="00B83710" w:rsidRPr="00897A99" w:rsidRDefault="00B83710" w:rsidP="00575A1B">
      <w:pPr>
        <w:jc w:val="center"/>
        <w:rPr>
          <w:sz w:val="12"/>
          <w:szCs w:val="12"/>
          <w:u w:val="none"/>
          <w:lang w:eastAsia="lv-LV"/>
        </w:rPr>
      </w:pPr>
    </w:p>
    <w:p w14:paraId="522379FB" w14:textId="2DDCA5C2" w:rsidR="0032517B" w:rsidRPr="00575A1B" w:rsidRDefault="00E25297"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60B6A26"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“Šautuve”, pircēja apstiprināšanu</w:t>
      </w:r>
    </w:p>
    <w:p w14:paraId="6EF41715"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5267452"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4932A6" w14:textId="3378F479"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4628E15F" w14:textId="77777777" w:rsidR="00BC2002" w:rsidRDefault="00BC2002" w:rsidP="00956EC8">
      <w:pPr>
        <w:rPr>
          <w:rFonts w:eastAsia="Calibri"/>
          <w:color w:val="FF0000"/>
          <w:szCs w:val="24"/>
          <w:u w:val="none"/>
        </w:rPr>
      </w:pPr>
    </w:p>
    <w:p w14:paraId="7A5872B5" w14:textId="77777777" w:rsidR="001A17CE" w:rsidRDefault="001A17CE" w:rsidP="001A17CE">
      <w:pPr>
        <w:spacing w:line="360" w:lineRule="auto"/>
        <w:ind w:firstLine="567"/>
        <w:jc w:val="both"/>
        <w:rPr>
          <w:u w:val="none"/>
        </w:rPr>
      </w:pPr>
      <w:r>
        <w:rPr>
          <w:u w:val="none"/>
        </w:rPr>
        <w:t>Attīstības un tautsaimniecības komiteja atklāti balsojot:</w:t>
      </w:r>
    </w:p>
    <w:p w14:paraId="2E357B59"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54C9C6E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2896B5C" w14:textId="77777777" w:rsidR="00B60DF8" w:rsidRPr="00B60DF8" w:rsidRDefault="00B60DF8" w:rsidP="00B60DF8">
      <w:pPr>
        <w:jc w:val="center"/>
        <w:rPr>
          <w:b/>
          <w:snapToGrid w:val="0"/>
          <w:szCs w:val="24"/>
          <w:u w:val="none"/>
        </w:rPr>
      </w:pPr>
      <w:r w:rsidRPr="00B60DF8">
        <w:rPr>
          <w:b/>
          <w:snapToGrid w:val="0"/>
          <w:szCs w:val="24"/>
          <w:u w:val="none"/>
        </w:rPr>
        <w:t xml:space="preserve">Par </w:t>
      </w:r>
      <w:r w:rsidRPr="00B60DF8">
        <w:rPr>
          <w:b/>
          <w:snapToGrid w:val="0"/>
          <w:szCs w:val="20"/>
          <w:u w:val="none"/>
        </w:rPr>
        <w:t xml:space="preserve">nekustamā īpašuma </w:t>
      </w:r>
      <w:proofErr w:type="spellStart"/>
      <w:r w:rsidRPr="00B60DF8">
        <w:rPr>
          <w:b/>
          <w:snapToGrid w:val="0"/>
          <w:szCs w:val="20"/>
          <w:u w:val="none"/>
        </w:rPr>
        <w:t>Daukstu</w:t>
      </w:r>
      <w:proofErr w:type="spellEnd"/>
      <w:r w:rsidRPr="00B60DF8">
        <w:rPr>
          <w:b/>
          <w:snapToGrid w:val="0"/>
          <w:szCs w:val="20"/>
          <w:u w:val="none"/>
        </w:rPr>
        <w:t xml:space="preserve"> pagastā ar nosaukumu “Šautuve”</w:t>
      </w:r>
      <w:r w:rsidRPr="00B60DF8">
        <w:rPr>
          <w:b/>
          <w:snapToGrid w:val="0"/>
          <w:szCs w:val="24"/>
          <w:u w:val="none"/>
        </w:rPr>
        <w:t>,</w:t>
      </w:r>
    </w:p>
    <w:p w14:paraId="6CE8559A" w14:textId="77777777" w:rsidR="00B60DF8" w:rsidRPr="00B60DF8" w:rsidRDefault="00B60DF8" w:rsidP="00B60DF8">
      <w:pPr>
        <w:spacing w:after="120"/>
        <w:jc w:val="center"/>
        <w:rPr>
          <w:b/>
          <w:snapToGrid w:val="0"/>
          <w:szCs w:val="24"/>
          <w:u w:val="none"/>
        </w:rPr>
      </w:pPr>
      <w:r w:rsidRPr="00B60DF8">
        <w:rPr>
          <w:b/>
          <w:snapToGrid w:val="0"/>
          <w:szCs w:val="24"/>
          <w:u w:val="none"/>
        </w:rPr>
        <w:t>pircēja apstiprināšanu</w:t>
      </w:r>
    </w:p>
    <w:p w14:paraId="6E42D61D" w14:textId="77777777" w:rsidR="00B751DD" w:rsidRPr="00B751DD" w:rsidRDefault="00B751DD" w:rsidP="00B751DD">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26.septembrī pieņēma lēmumu Nr. GND/2024/537 “Par nekustamā īpašuma </w:t>
      </w:r>
      <w:proofErr w:type="spellStart"/>
      <w:r w:rsidRPr="00B751DD">
        <w:rPr>
          <w:szCs w:val="24"/>
          <w:u w:val="none"/>
          <w:lang w:eastAsia="lv-LV"/>
        </w:rPr>
        <w:t>Daukstu</w:t>
      </w:r>
      <w:proofErr w:type="spellEnd"/>
      <w:r w:rsidRPr="00B751DD">
        <w:rPr>
          <w:szCs w:val="24"/>
          <w:u w:val="none"/>
          <w:lang w:eastAsia="lv-LV"/>
        </w:rPr>
        <w:t xml:space="preserve"> pagastā ar nosaukumu “Šautuve” atsavināšanu” (protokols Nr. 17; 13.p.), ar kuru nolēma nodot atsavināšanai Gulbenes novada pašvaldībai piederošo nekustamo īpašumu </w:t>
      </w:r>
      <w:proofErr w:type="spellStart"/>
      <w:r w:rsidRPr="00B751DD">
        <w:rPr>
          <w:szCs w:val="24"/>
          <w:u w:val="none"/>
          <w:lang w:eastAsia="lv-LV"/>
        </w:rPr>
        <w:t>Daukstu</w:t>
      </w:r>
      <w:proofErr w:type="spellEnd"/>
      <w:r w:rsidRPr="00B751DD">
        <w:rPr>
          <w:szCs w:val="24"/>
          <w:u w:val="none"/>
          <w:lang w:eastAsia="lv-LV"/>
        </w:rPr>
        <w:t xml:space="preserve"> pagastā ar nosaukumu “Šautuve”, adrese: “Šautuve”, Stari, </w:t>
      </w:r>
      <w:proofErr w:type="spellStart"/>
      <w:r w:rsidRPr="00B751DD">
        <w:rPr>
          <w:szCs w:val="24"/>
          <w:u w:val="none"/>
          <w:lang w:eastAsia="lv-LV"/>
        </w:rPr>
        <w:t>Daukstu</w:t>
      </w:r>
      <w:proofErr w:type="spellEnd"/>
      <w:r w:rsidRPr="00B751DD">
        <w:rPr>
          <w:szCs w:val="24"/>
          <w:u w:val="none"/>
          <w:lang w:eastAsia="lv-LV"/>
        </w:rPr>
        <w:t xml:space="preserve"> pagasts, Gulbenes novads, kadastra numurs 5048 004 0336, kas sastāv no zemes vienības ar kadastra apzīmējumu 50480040336 ar platību 5147 </w:t>
      </w:r>
      <w:proofErr w:type="spellStart"/>
      <w:r w:rsidRPr="00B751DD">
        <w:rPr>
          <w:szCs w:val="24"/>
          <w:u w:val="none"/>
          <w:lang w:eastAsia="lv-LV"/>
        </w:rPr>
        <w:t>kv.m</w:t>
      </w:r>
      <w:proofErr w:type="spellEnd"/>
      <w:r w:rsidRPr="00B751DD">
        <w:rPr>
          <w:szCs w:val="24"/>
          <w:u w:val="none"/>
          <w:lang w:eastAsia="lv-LV"/>
        </w:rPr>
        <w:t xml:space="preserve">. un uz tās esošās būves ar kadastra apzīmējumu 50480040336002 (turpmāk – Nekustamais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w:t>
      </w:r>
      <w:r w:rsidRPr="00B751DD">
        <w:rPr>
          <w:szCs w:val="24"/>
          <w:u w:val="none"/>
          <w:lang w:eastAsia="lv-LV"/>
        </w:rPr>
        <w:lastRenderedPageBreak/>
        <w:t>novada pašvaldības domes sēdē.</w:t>
      </w:r>
    </w:p>
    <w:p w14:paraId="151D0EF3"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2024.gada 27.decembrī pieņēma lēmumu Nr. GND/2024/777 “Par nekustamā īpašuma </w:t>
      </w:r>
      <w:proofErr w:type="spellStart"/>
      <w:r w:rsidRPr="00B751DD">
        <w:rPr>
          <w:rFonts w:eastAsia="SimSun" w:cs="Mangal"/>
          <w:color w:val="00000A"/>
          <w:szCs w:val="24"/>
          <w:u w:val="none"/>
          <w:lang w:eastAsia="zh-CN" w:bidi="hi-IN"/>
        </w:rPr>
        <w:t>Daukstu</w:t>
      </w:r>
      <w:proofErr w:type="spellEnd"/>
      <w:r w:rsidRPr="00B751DD">
        <w:rPr>
          <w:rFonts w:eastAsia="SimSun" w:cs="Mangal"/>
          <w:color w:val="00000A"/>
          <w:szCs w:val="24"/>
          <w:u w:val="none"/>
          <w:lang w:eastAsia="zh-CN" w:bidi="hi-IN"/>
        </w:rPr>
        <w:t xml:space="preserve"> pagastā ar nosaukumu “Šautuve”, nosacītās cenas apstiprināšanu” (protokols Nr. 22; 27.p.), ar kuru nolēma apstiprināt nekustamā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11700 EUR (vienpadsmit tūkstoši septiņi simti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16D32FDC"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7.janvārī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atsavināšanas paziņojumu Nr. GND/4.18/25/48. </w:t>
      </w:r>
    </w:p>
    <w:p w14:paraId="3EDFCB83"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 xml:space="preserve">[…] </w:t>
      </w:r>
      <w:r w:rsidRPr="00B751DD">
        <w:rPr>
          <w:rFonts w:eastAsia="SimSun" w:cs="Mangal"/>
          <w:color w:val="00000A"/>
          <w:szCs w:val="24"/>
          <w:u w:val="none"/>
          <w:lang w:eastAsia="zh-CN" w:bidi="hi-IN"/>
        </w:rPr>
        <w:t>2025.gada 11.marta iesniegumu (Gulbenes novada pašvaldībā saņemts 2025.gada 11.martā un reģistrēts ar Nr. GND/5.13.2/25/694-S), kurā ir izteikta piekrišana iegādāties Nekustamo īpašumu par nosacīto cenu uz nomaksu uz 2 (divi) gadiem.</w:t>
      </w:r>
    </w:p>
    <w:p w14:paraId="2A8F2A19"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11.martā ir samaksāts avansa maksājums 4000 EUR (četri tūkstoši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514EBBD3"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4887713"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24D038C"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44.</w:t>
      </w:r>
      <w:r w:rsidRPr="00B751DD">
        <w:rPr>
          <w:rFonts w:eastAsia="SimSun"/>
          <w:color w:val="00000A"/>
          <w:szCs w:val="24"/>
          <w:u w:val="none"/>
          <w:vertAlign w:val="superscript"/>
          <w:lang w:eastAsia="zh-CN" w:bidi="hi-IN"/>
        </w:rPr>
        <w:t>1</w:t>
      </w:r>
      <w:r w:rsidRPr="00B751DD">
        <w:rPr>
          <w:rFonts w:eastAsia="SimSun"/>
          <w:color w:val="00000A"/>
          <w:szCs w:val="24"/>
          <w:u w:val="none"/>
          <w:lang w:eastAsia="zh-CN" w:bidi="hi-IN"/>
        </w:rPr>
        <w:t xml:space="preserve"> panta piektā daļa nosaka, kā pārdodot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F8DDE10" w14:textId="77777777" w:rsidR="00B751DD" w:rsidRPr="00B751DD" w:rsidRDefault="00B751DD" w:rsidP="00B751DD">
      <w:pPr>
        <w:widowControl w:val="0"/>
        <w:suppressAutoHyphens/>
        <w:spacing w:line="360" w:lineRule="auto"/>
        <w:ind w:firstLine="567"/>
        <w:jc w:val="both"/>
        <w:rPr>
          <w:rFonts w:eastAsia="SimSun"/>
          <w:noProof/>
          <w:color w:val="000000"/>
          <w:szCs w:val="24"/>
          <w:u w:val="none"/>
          <w:lang w:eastAsia="zh-CN" w:bidi="hi-IN"/>
        </w:rPr>
      </w:pPr>
      <w:r w:rsidRPr="00B751DD">
        <w:rPr>
          <w:rFonts w:eastAsia="SimSun"/>
          <w:color w:val="00000A"/>
          <w:szCs w:val="24"/>
          <w:u w:val="none"/>
          <w:lang w:eastAsia="zh-CN" w:bidi="hi-IN"/>
        </w:rPr>
        <w:t xml:space="preserve"> Pamatojoties uz Pašvaldību likuma 10.panta pirmās daļas 16. un 21.punktu, Publiskas personas mantas atsavināšanas likuma 37.panta pirmās daļas 4.punktu, 41.panta pirmo daļu, 44.</w:t>
      </w:r>
      <w:r w:rsidRPr="00B751DD">
        <w:rPr>
          <w:rFonts w:eastAsia="SimSun"/>
          <w:color w:val="00000A"/>
          <w:szCs w:val="24"/>
          <w:u w:val="none"/>
          <w:vertAlign w:val="superscript"/>
          <w:lang w:eastAsia="zh-CN" w:bidi="hi-IN"/>
        </w:rPr>
        <w:t>1</w:t>
      </w:r>
      <w:r w:rsidRPr="00B751DD">
        <w:rPr>
          <w:rFonts w:eastAsia="SimSun"/>
          <w:color w:val="00000A"/>
          <w:szCs w:val="24"/>
          <w:u w:val="none"/>
          <w:lang w:eastAsia="zh-CN" w:bidi="hi-IN"/>
        </w:rPr>
        <w:t xml:space="preserve"> panta piekto daļu un ņemot vērā Attīstības un tautsaimniecības komitejas ieteikumu un Finanšu komitejas ieteikumu, atklāti balsojot: ar  balsīm “Par” ( ), “Pret” – , “Atturas” – , “Nepiedalās” – , Gulbenes novada pašvaldības dome NOLEMJ:</w:t>
      </w:r>
    </w:p>
    <w:p w14:paraId="708CDB3C"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lastRenderedPageBreak/>
        <w:t xml:space="preserve">1. APSTIPRINĀT par Gulbenes novada pašvaldībai piederošā nekustamo īpašumu </w:t>
      </w:r>
      <w:proofErr w:type="spellStart"/>
      <w:r w:rsidRPr="00B751DD">
        <w:rPr>
          <w:szCs w:val="24"/>
          <w:u w:val="none"/>
          <w:lang w:eastAsia="lv-LV"/>
        </w:rPr>
        <w:t>Daukstu</w:t>
      </w:r>
      <w:proofErr w:type="spellEnd"/>
      <w:r w:rsidRPr="00B751DD">
        <w:rPr>
          <w:szCs w:val="24"/>
          <w:u w:val="none"/>
          <w:lang w:eastAsia="lv-LV"/>
        </w:rPr>
        <w:t xml:space="preserve"> pagastā ar nosaukumu “Šautuve”, adrese: “Šautuve”, Stari, </w:t>
      </w:r>
      <w:proofErr w:type="spellStart"/>
      <w:r w:rsidRPr="00B751DD">
        <w:rPr>
          <w:szCs w:val="24"/>
          <w:u w:val="none"/>
          <w:lang w:eastAsia="lv-LV"/>
        </w:rPr>
        <w:t>Daukstu</w:t>
      </w:r>
      <w:proofErr w:type="spellEnd"/>
      <w:r w:rsidRPr="00B751DD">
        <w:rPr>
          <w:szCs w:val="24"/>
          <w:u w:val="none"/>
          <w:lang w:eastAsia="lv-LV"/>
        </w:rPr>
        <w:t xml:space="preserve"> pagasts, Gulbenes novads, kadastra numurs 5048 004 0336, kas sastāv no zemes vienības ar kadastra apzīmējumu 50480040336 ar platību 5147 </w:t>
      </w:r>
      <w:proofErr w:type="spellStart"/>
      <w:r w:rsidRPr="00B751DD">
        <w:rPr>
          <w:szCs w:val="24"/>
          <w:u w:val="none"/>
          <w:lang w:eastAsia="lv-LV"/>
        </w:rPr>
        <w:t>kv.m</w:t>
      </w:r>
      <w:proofErr w:type="spellEnd"/>
      <w:r w:rsidRPr="00B751DD">
        <w:rPr>
          <w:szCs w:val="24"/>
          <w:u w:val="none"/>
          <w:lang w:eastAsia="lv-LV"/>
        </w:rPr>
        <w:t xml:space="preserve">. un uz tās esošās būves ar kadastra apzīmējumu 50480040336002, pircēju </w:t>
      </w:r>
      <w:r w:rsidRPr="00B751DD">
        <w:rPr>
          <w:b/>
          <w:bCs/>
          <w:szCs w:val="24"/>
          <w:u w:val="none"/>
          <w:lang w:eastAsia="lv-LV"/>
        </w:rPr>
        <w:t>[…]</w:t>
      </w:r>
    </w:p>
    <w:p w14:paraId="66C37B50"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2. ATĻAUT samaksu 11700 EUR (vienpadsmit tūkstoši septiņi simti </w:t>
      </w:r>
      <w:proofErr w:type="spellStart"/>
      <w:r w:rsidRPr="00B751DD">
        <w:rPr>
          <w:i/>
          <w:szCs w:val="24"/>
          <w:u w:val="none"/>
          <w:lang w:eastAsia="lv-LV"/>
        </w:rPr>
        <w:t>euro</w:t>
      </w:r>
      <w:proofErr w:type="spellEnd"/>
      <w:r w:rsidRPr="00B751DD">
        <w:rPr>
          <w:szCs w:val="24"/>
          <w:u w:val="none"/>
          <w:lang w:eastAsia="lv-LV"/>
        </w:rPr>
        <w:t>) apmērā par šā lēmuma 1.punktā minēto Nekustamo īpašumu veikt uz nomaksu līdz 2027.gada 25.martam saskaņā ar maksājuma grafiku (Pielikums), kas ir šī lēmuma neatņemama sastāvdaļa.</w:t>
      </w:r>
    </w:p>
    <w:p w14:paraId="745EA944"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E90838C"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b/>
          <w:bCs/>
          <w:szCs w:val="24"/>
          <w:u w:val="none"/>
          <w:lang w:eastAsia="lv-LV"/>
        </w:rPr>
        <w:t xml:space="preserve">[…] </w:t>
      </w:r>
      <w:r w:rsidRPr="00B751DD">
        <w:rPr>
          <w:szCs w:val="24"/>
          <w:u w:val="none"/>
          <w:lang w:eastAsia="lv-LV"/>
        </w:rPr>
        <w:t>tiesības uz lēmuma 1.punktā minēto dzīvokļa īpašumu zemesgrāmatā nostiprināt uz sava vārda pēc pirkuma maksas un aprēķināto procentu samaksas.</w:t>
      </w:r>
    </w:p>
    <w:p w14:paraId="391376CA"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3A8D75A7" w14:textId="77777777" w:rsidR="00B60DF8" w:rsidRPr="00897A99" w:rsidRDefault="00B60DF8" w:rsidP="00897A99">
      <w:pPr>
        <w:widowControl w:val="0"/>
        <w:spacing w:line="360" w:lineRule="auto"/>
        <w:rPr>
          <w:sz w:val="18"/>
          <w:szCs w:val="18"/>
          <w:u w:val="none"/>
          <w:lang w:eastAsia="lv-LV"/>
        </w:rPr>
      </w:pPr>
    </w:p>
    <w:p w14:paraId="5FE74AA7" w14:textId="77777777" w:rsidR="00B60DF8" w:rsidRPr="00B60DF8" w:rsidRDefault="00B60DF8" w:rsidP="00897A99">
      <w:pPr>
        <w:widowControl w:val="0"/>
        <w:spacing w:line="360" w:lineRule="auto"/>
        <w:ind w:firstLine="567"/>
        <w:jc w:val="both"/>
        <w:rPr>
          <w:rFonts w:eastAsia="SimSun"/>
          <w:color w:val="00000A"/>
          <w:szCs w:val="24"/>
          <w:u w:val="none"/>
          <w:lang w:eastAsia="zh-CN" w:bidi="hi-IN"/>
        </w:rPr>
      </w:pPr>
      <w:r w:rsidRPr="00B60DF8">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0DF8">
        <w:rPr>
          <w:rFonts w:eastAsia="SimSun"/>
          <w:color w:val="00000A"/>
          <w:szCs w:val="24"/>
          <w:u w:val="none"/>
          <w:lang w:eastAsia="zh-CN" w:bidi="hi-IN"/>
        </w:rPr>
        <w:t>rakstveidā</w:t>
      </w:r>
      <w:proofErr w:type="spellEnd"/>
      <w:r w:rsidRPr="00B60DF8">
        <w:rPr>
          <w:rFonts w:eastAsia="SimSun"/>
          <w:color w:val="00000A"/>
          <w:szCs w:val="24"/>
          <w:u w:val="none"/>
          <w:lang w:eastAsia="zh-CN" w:bidi="hi-IN"/>
        </w:rPr>
        <w:t>, mutvārdos vai citādi – , neietekmē tā stāšanos spēkā.</w:t>
      </w:r>
    </w:p>
    <w:p w14:paraId="05653B7D" w14:textId="77777777" w:rsidR="00897A99" w:rsidRDefault="00897A99" w:rsidP="00B60DF8">
      <w:pPr>
        <w:spacing w:after="160" w:line="259" w:lineRule="auto"/>
        <w:jc w:val="center"/>
        <w:rPr>
          <w:szCs w:val="24"/>
          <w:u w:val="none"/>
          <w:lang w:eastAsia="lv-LV"/>
        </w:rPr>
      </w:pPr>
    </w:p>
    <w:p w14:paraId="18B2FBE6" w14:textId="55B46A77" w:rsidR="00B60DF8" w:rsidRPr="00B60DF8" w:rsidRDefault="00B60DF8" w:rsidP="00B60DF8">
      <w:pPr>
        <w:spacing w:after="160" w:line="259" w:lineRule="auto"/>
        <w:jc w:val="center"/>
        <w:rPr>
          <w:szCs w:val="24"/>
          <w:u w:val="none"/>
          <w:lang w:eastAsia="lv-LV"/>
        </w:rPr>
      </w:pPr>
      <w:r w:rsidRPr="00B60DF8">
        <w:rPr>
          <w:szCs w:val="24"/>
          <w:u w:val="none"/>
          <w:lang w:eastAsia="lv-LV"/>
        </w:rPr>
        <w:t>Pielikums 27.03.2025. Gulbenes novada pašvaldības domes lēmumam Nr. GND/2025/</w:t>
      </w:r>
    </w:p>
    <w:p w14:paraId="257655D6" w14:textId="77777777" w:rsidR="00B60DF8" w:rsidRPr="00B60DF8" w:rsidRDefault="00B60DF8" w:rsidP="00B60DF8">
      <w:pPr>
        <w:spacing w:line="259" w:lineRule="auto"/>
        <w:jc w:val="center"/>
        <w:rPr>
          <w:b/>
          <w:bCs/>
          <w:szCs w:val="24"/>
          <w:u w:val="none"/>
          <w:lang w:eastAsia="lv-LV"/>
        </w:rPr>
      </w:pPr>
      <w:r w:rsidRPr="00B60DF8">
        <w:rPr>
          <w:b/>
          <w:bCs/>
          <w:szCs w:val="24"/>
          <w:u w:val="none"/>
          <w:lang w:eastAsia="lv-LV"/>
        </w:rPr>
        <w:t>Maksājumu grafiks nekustamā īpašuma</w:t>
      </w:r>
    </w:p>
    <w:p w14:paraId="47C7BDD2" w14:textId="77777777" w:rsidR="00B60DF8" w:rsidRPr="00B60DF8" w:rsidRDefault="00B60DF8" w:rsidP="00B60DF8">
      <w:pPr>
        <w:spacing w:line="259" w:lineRule="auto"/>
        <w:jc w:val="center"/>
        <w:rPr>
          <w:b/>
          <w:bCs/>
          <w:szCs w:val="24"/>
          <w:u w:val="none"/>
          <w:lang w:eastAsia="lv-LV"/>
        </w:rPr>
      </w:pPr>
      <w:proofErr w:type="spellStart"/>
      <w:r w:rsidRPr="00B60DF8">
        <w:rPr>
          <w:b/>
          <w:bCs/>
          <w:szCs w:val="24"/>
          <w:u w:val="none"/>
          <w:lang w:eastAsia="lv-LV"/>
        </w:rPr>
        <w:t>Daukstu</w:t>
      </w:r>
      <w:proofErr w:type="spellEnd"/>
      <w:r w:rsidRPr="00B60DF8">
        <w:rPr>
          <w:b/>
          <w:bCs/>
          <w:szCs w:val="24"/>
          <w:u w:val="none"/>
          <w:lang w:eastAsia="lv-LV"/>
        </w:rPr>
        <w:t xml:space="preserve"> pagastā ar nosaukumu “Šautuve” atsavināšanai</w:t>
      </w:r>
    </w:p>
    <w:tbl>
      <w:tblPr>
        <w:tblW w:w="8200" w:type="dxa"/>
        <w:tblLook w:val="04A0" w:firstRow="1" w:lastRow="0" w:firstColumn="1" w:lastColumn="0" w:noHBand="0" w:noVBand="1"/>
      </w:tblPr>
      <w:tblGrid>
        <w:gridCol w:w="1336"/>
        <w:gridCol w:w="1128"/>
        <w:gridCol w:w="1456"/>
        <w:gridCol w:w="1296"/>
        <w:gridCol w:w="1296"/>
        <w:gridCol w:w="1323"/>
        <w:gridCol w:w="1146"/>
      </w:tblGrid>
      <w:tr w:rsidR="00B60DF8" w:rsidRPr="00B60DF8" w14:paraId="12A04FF6" w14:textId="77777777" w:rsidTr="005B08DF">
        <w:trPr>
          <w:trHeight w:val="630"/>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9FB4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63B9B26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Valūta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65FDEA9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Neizmaksātā vērtība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591C8BA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Izpirkuma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37264A6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Procentu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5300345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 xml:space="preserve">Maksājums kopā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49E5DEC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Dienu skaits</w:t>
            </w:r>
          </w:p>
        </w:tc>
      </w:tr>
      <w:tr w:rsidR="00B60DF8" w:rsidRPr="00B60DF8" w14:paraId="537713AB" w14:textId="77777777" w:rsidTr="005B08DF">
        <w:trPr>
          <w:trHeight w:val="315"/>
        </w:trPr>
        <w:tc>
          <w:tcPr>
            <w:tcW w:w="1179" w:type="dxa"/>
            <w:tcBorders>
              <w:top w:val="nil"/>
              <w:left w:val="single" w:sz="4" w:space="0" w:color="auto"/>
              <w:bottom w:val="nil"/>
              <w:right w:val="single" w:sz="4" w:space="0" w:color="auto"/>
            </w:tcBorders>
            <w:shd w:val="clear" w:color="auto" w:fill="auto"/>
            <w:noWrap/>
            <w:vAlign w:val="center"/>
            <w:hideMark/>
          </w:tcPr>
          <w:p w14:paraId="2B2857C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45BC24B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DDA506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1B4AA4C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4000.00</w:t>
            </w:r>
          </w:p>
        </w:tc>
        <w:tc>
          <w:tcPr>
            <w:tcW w:w="1159" w:type="dxa"/>
            <w:tcBorders>
              <w:top w:val="nil"/>
              <w:left w:val="nil"/>
              <w:bottom w:val="single" w:sz="4" w:space="0" w:color="auto"/>
              <w:right w:val="single" w:sz="4" w:space="0" w:color="auto"/>
            </w:tcBorders>
            <w:shd w:val="clear" w:color="auto" w:fill="auto"/>
            <w:noWrap/>
            <w:vAlign w:val="center"/>
            <w:hideMark/>
          </w:tcPr>
          <w:p w14:paraId="199F623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c>
          <w:tcPr>
            <w:tcW w:w="1159" w:type="dxa"/>
            <w:tcBorders>
              <w:top w:val="nil"/>
              <w:left w:val="nil"/>
              <w:bottom w:val="single" w:sz="4" w:space="0" w:color="auto"/>
              <w:right w:val="single" w:sz="4" w:space="0" w:color="auto"/>
            </w:tcBorders>
            <w:shd w:val="clear" w:color="auto" w:fill="auto"/>
            <w:noWrap/>
            <w:vAlign w:val="center"/>
            <w:hideMark/>
          </w:tcPr>
          <w:p w14:paraId="1286E91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4000.00</w:t>
            </w:r>
          </w:p>
        </w:tc>
        <w:tc>
          <w:tcPr>
            <w:tcW w:w="1146" w:type="dxa"/>
            <w:tcBorders>
              <w:top w:val="nil"/>
              <w:left w:val="nil"/>
              <w:bottom w:val="single" w:sz="4" w:space="0" w:color="auto"/>
              <w:right w:val="single" w:sz="4" w:space="0" w:color="auto"/>
            </w:tcBorders>
            <w:shd w:val="clear" w:color="auto" w:fill="auto"/>
            <w:noWrap/>
            <w:vAlign w:val="center"/>
            <w:hideMark/>
          </w:tcPr>
          <w:p w14:paraId="5CA8D1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0</w:t>
            </w:r>
          </w:p>
        </w:tc>
      </w:tr>
      <w:tr w:rsidR="00B60DF8" w:rsidRPr="00B60DF8" w14:paraId="2AB38A68"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A3A757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4FBA2B9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427A21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7700.00</w:t>
            </w:r>
          </w:p>
        </w:tc>
        <w:tc>
          <w:tcPr>
            <w:tcW w:w="1159" w:type="dxa"/>
            <w:tcBorders>
              <w:top w:val="nil"/>
              <w:left w:val="nil"/>
              <w:bottom w:val="single" w:sz="4" w:space="0" w:color="auto"/>
              <w:right w:val="single" w:sz="4" w:space="0" w:color="auto"/>
            </w:tcBorders>
            <w:shd w:val="clear" w:color="auto" w:fill="auto"/>
            <w:noWrap/>
            <w:vAlign w:val="center"/>
            <w:hideMark/>
          </w:tcPr>
          <w:p w14:paraId="6F8127F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8E6F4A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36.71</w:t>
            </w:r>
          </w:p>
        </w:tc>
        <w:tc>
          <w:tcPr>
            <w:tcW w:w="1159" w:type="dxa"/>
            <w:tcBorders>
              <w:top w:val="nil"/>
              <w:left w:val="nil"/>
              <w:bottom w:val="single" w:sz="4" w:space="0" w:color="auto"/>
              <w:right w:val="single" w:sz="4" w:space="0" w:color="auto"/>
            </w:tcBorders>
            <w:shd w:val="clear" w:color="auto" w:fill="auto"/>
            <w:noWrap/>
            <w:vAlign w:val="center"/>
            <w:hideMark/>
          </w:tcPr>
          <w:p w14:paraId="5F43FD2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357.54</w:t>
            </w:r>
          </w:p>
        </w:tc>
        <w:tc>
          <w:tcPr>
            <w:tcW w:w="1146" w:type="dxa"/>
            <w:tcBorders>
              <w:top w:val="nil"/>
              <w:left w:val="nil"/>
              <w:bottom w:val="single" w:sz="4" w:space="0" w:color="auto"/>
              <w:right w:val="single" w:sz="4" w:space="0" w:color="auto"/>
            </w:tcBorders>
            <w:shd w:val="clear" w:color="auto" w:fill="auto"/>
            <w:noWrap/>
            <w:vAlign w:val="center"/>
            <w:hideMark/>
          </w:tcPr>
          <w:p w14:paraId="4E54EA7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29</w:t>
            </w:r>
          </w:p>
        </w:tc>
      </w:tr>
      <w:tr w:rsidR="00B60DF8" w:rsidRPr="00B60DF8" w14:paraId="08772112"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44D193F1"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37256E6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20A185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7379.17</w:t>
            </w:r>
          </w:p>
        </w:tc>
        <w:tc>
          <w:tcPr>
            <w:tcW w:w="1159" w:type="dxa"/>
            <w:tcBorders>
              <w:top w:val="nil"/>
              <w:left w:val="nil"/>
              <w:bottom w:val="single" w:sz="4" w:space="0" w:color="auto"/>
              <w:right w:val="single" w:sz="4" w:space="0" w:color="auto"/>
            </w:tcBorders>
            <w:shd w:val="clear" w:color="auto" w:fill="auto"/>
            <w:noWrap/>
            <w:vAlign w:val="center"/>
            <w:hideMark/>
          </w:tcPr>
          <w:p w14:paraId="485401F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9DD3EF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36.39</w:t>
            </w:r>
          </w:p>
        </w:tc>
        <w:tc>
          <w:tcPr>
            <w:tcW w:w="1159" w:type="dxa"/>
            <w:tcBorders>
              <w:top w:val="nil"/>
              <w:left w:val="nil"/>
              <w:bottom w:val="single" w:sz="4" w:space="0" w:color="auto"/>
              <w:right w:val="single" w:sz="4" w:space="0" w:color="auto"/>
            </w:tcBorders>
            <w:shd w:val="clear" w:color="auto" w:fill="auto"/>
            <w:noWrap/>
            <w:vAlign w:val="center"/>
            <w:hideMark/>
          </w:tcPr>
          <w:p w14:paraId="17C4A34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357.22</w:t>
            </w:r>
          </w:p>
        </w:tc>
        <w:tc>
          <w:tcPr>
            <w:tcW w:w="1146" w:type="dxa"/>
            <w:tcBorders>
              <w:top w:val="nil"/>
              <w:left w:val="nil"/>
              <w:bottom w:val="single" w:sz="4" w:space="0" w:color="auto"/>
              <w:right w:val="single" w:sz="4" w:space="0" w:color="auto"/>
            </w:tcBorders>
            <w:shd w:val="clear" w:color="auto" w:fill="auto"/>
            <w:noWrap/>
            <w:vAlign w:val="center"/>
            <w:hideMark/>
          </w:tcPr>
          <w:p w14:paraId="6DB9B5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BCF1640"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D3C553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6E9E79E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0B8232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7058.34</w:t>
            </w:r>
          </w:p>
        </w:tc>
        <w:tc>
          <w:tcPr>
            <w:tcW w:w="1159" w:type="dxa"/>
            <w:tcBorders>
              <w:top w:val="nil"/>
              <w:left w:val="nil"/>
              <w:bottom w:val="single" w:sz="4" w:space="0" w:color="auto"/>
              <w:right w:val="single" w:sz="4" w:space="0" w:color="auto"/>
            </w:tcBorders>
            <w:shd w:val="clear" w:color="auto" w:fill="auto"/>
            <w:noWrap/>
            <w:vAlign w:val="center"/>
            <w:hideMark/>
          </w:tcPr>
          <w:p w14:paraId="4328A57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95FD4F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35.97</w:t>
            </w:r>
          </w:p>
        </w:tc>
        <w:tc>
          <w:tcPr>
            <w:tcW w:w="1159" w:type="dxa"/>
            <w:tcBorders>
              <w:top w:val="nil"/>
              <w:left w:val="nil"/>
              <w:bottom w:val="single" w:sz="4" w:space="0" w:color="auto"/>
              <w:right w:val="single" w:sz="4" w:space="0" w:color="auto"/>
            </w:tcBorders>
            <w:shd w:val="clear" w:color="auto" w:fill="auto"/>
            <w:noWrap/>
            <w:vAlign w:val="center"/>
            <w:hideMark/>
          </w:tcPr>
          <w:p w14:paraId="3C78E2D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356.80</w:t>
            </w:r>
          </w:p>
        </w:tc>
        <w:tc>
          <w:tcPr>
            <w:tcW w:w="1146" w:type="dxa"/>
            <w:tcBorders>
              <w:top w:val="nil"/>
              <w:left w:val="nil"/>
              <w:bottom w:val="single" w:sz="4" w:space="0" w:color="auto"/>
              <w:right w:val="single" w:sz="4" w:space="0" w:color="auto"/>
            </w:tcBorders>
            <w:shd w:val="clear" w:color="auto" w:fill="auto"/>
            <w:noWrap/>
            <w:vAlign w:val="center"/>
            <w:hideMark/>
          </w:tcPr>
          <w:p w14:paraId="04A227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67848D7"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295820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2CAAD64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0EC674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6737.51</w:t>
            </w:r>
          </w:p>
        </w:tc>
        <w:tc>
          <w:tcPr>
            <w:tcW w:w="1159" w:type="dxa"/>
            <w:tcBorders>
              <w:top w:val="nil"/>
              <w:left w:val="nil"/>
              <w:bottom w:val="single" w:sz="4" w:space="0" w:color="auto"/>
              <w:right w:val="single" w:sz="4" w:space="0" w:color="auto"/>
            </w:tcBorders>
            <w:shd w:val="clear" w:color="auto" w:fill="auto"/>
            <w:noWrap/>
            <w:vAlign w:val="center"/>
            <w:hideMark/>
          </w:tcPr>
          <w:p w14:paraId="7842A2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2F5B19D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33.23</w:t>
            </w:r>
          </w:p>
        </w:tc>
        <w:tc>
          <w:tcPr>
            <w:tcW w:w="1159" w:type="dxa"/>
            <w:tcBorders>
              <w:top w:val="nil"/>
              <w:left w:val="nil"/>
              <w:bottom w:val="single" w:sz="4" w:space="0" w:color="auto"/>
              <w:right w:val="single" w:sz="4" w:space="0" w:color="auto"/>
            </w:tcBorders>
            <w:shd w:val="clear" w:color="auto" w:fill="auto"/>
            <w:noWrap/>
            <w:vAlign w:val="center"/>
            <w:hideMark/>
          </w:tcPr>
          <w:p w14:paraId="54FAD0A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354.06</w:t>
            </w:r>
          </w:p>
        </w:tc>
        <w:tc>
          <w:tcPr>
            <w:tcW w:w="1146" w:type="dxa"/>
            <w:tcBorders>
              <w:top w:val="nil"/>
              <w:left w:val="nil"/>
              <w:bottom w:val="single" w:sz="4" w:space="0" w:color="auto"/>
              <w:right w:val="single" w:sz="4" w:space="0" w:color="auto"/>
            </w:tcBorders>
            <w:shd w:val="clear" w:color="auto" w:fill="auto"/>
            <w:noWrap/>
            <w:vAlign w:val="center"/>
            <w:hideMark/>
          </w:tcPr>
          <w:p w14:paraId="3522789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43D732B"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4F8F24B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41814F2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8C7A6D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6416.68</w:t>
            </w:r>
          </w:p>
        </w:tc>
        <w:tc>
          <w:tcPr>
            <w:tcW w:w="1159" w:type="dxa"/>
            <w:tcBorders>
              <w:top w:val="nil"/>
              <w:left w:val="nil"/>
              <w:bottom w:val="single" w:sz="4" w:space="0" w:color="auto"/>
              <w:right w:val="single" w:sz="4" w:space="0" w:color="auto"/>
            </w:tcBorders>
            <w:shd w:val="clear" w:color="auto" w:fill="auto"/>
            <w:noWrap/>
            <w:vAlign w:val="center"/>
            <w:hideMark/>
          </w:tcPr>
          <w:p w14:paraId="3E57C3F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804E5D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32.70</w:t>
            </w:r>
          </w:p>
        </w:tc>
        <w:tc>
          <w:tcPr>
            <w:tcW w:w="1159" w:type="dxa"/>
            <w:tcBorders>
              <w:top w:val="nil"/>
              <w:left w:val="nil"/>
              <w:bottom w:val="single" w:sz="4" w:space="0" w:color="auto"/>
              <w:right w:val="single" w:sz="4" w:space="0" w:color="auto"/>
            </w:tcBorders>
            <w:shd w:val="clear" w:color="auto" w:fill="auto"/>
            <w:noWrap/>
            <w:vAlign w:val="center"/>
            <w:hideMark/>
          </w:tcPr>
          <w:p w14:paraId="7EF25B8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353.53</w:t>
            </w:r>
          </w:p>
        </w:tc>
        <w:tc>
          <w:tcPr>
            <w:tcW w:w="1146" w:type="dxa"/>
            <w:tcBorders>
              <w:top w:val="nil"/>
              <w:left w:val="nil"/>
              <w:bottom w:val="single" w:sz="4" w:space="0" w:color="auto"/>
              <w:right w:val="single" w:sz="4" w:space="0" w:color="auto"/>
            </w:tcBorders>
            <w:shd w:val="clear" w:color="auto" w:fill="auto"/>
            <w:noWrap/>
            <w:vAlign w:val="center"/>
            <w:hideMark/>
          </w:tcPr>
          <w:p w14:paraId="32ADE52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BC32BA7"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4781C9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1EED191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8E800C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6095.85</w:t>
            </w:r>
          </w:p>
        </w:tc>
        <w:tc>
          <w:tcPr>
            <w:tcW w:w="1159" w:type="dxa"/>
            <w:tcBorders>
              <w:top w:val="nil"/>
              <w:left w:val="nil"/>
              <w:bottom w:val="single" w:sz="4" w:space="0" w:color="auto"/>
              <w:right w:val="single" w:sz="4" w:space="0" w:color="auto"/>
            </w:tcBorders>
            <w:shd w:val="clear" w:color="auto" w:fill="auto"/>
            <w:noWrap/>
            <w:vAlign w:val="center"/>
            <w:hideMark/>
          </w:tcPr>
          <w:p w14:paraId="4772134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E5A6DD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31.06</w:t>
            </w:r>
          </w:p>
        </w:tc>
        <w:tc>
          <w:tcPr>
            <w:tcW w:w="1159" w:type="dxa"/>
            <w:tcBorders>
              <w:top w:val="nil"/>
              <w:left w:val="nil"/>
              <w:bottom w:val="single" w:sz="4" w:space="0" w:color="auto"/>
              <w:right w:val="single" w:sz="4" w:space="0" w:color="auto"/>
            </w:tcBorders>
            <w:shd w:val="clear" w:color="auto" w:fill="auto"/>
            <w:noWrap/>
            <w:vAlign w:val="center"/>
            <w:hideMark/>
          </w:tcPr>
          <w:p w14:paraId="6E34FC9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351.89</w:t>
            </w:r>
          </w:p>
        </w:tc>
        <w:tc>
          <w:tcPr>
            <w:tcW w:w="1146" w:type="dxa"/>
            <w:tcBorders>
              <w:top w:val="nil"/>
              <w:left w:val="nil"/>
              <w:bottom w:val="single" w:sz="4" w:space="0" w:color="auto"/>
              <w:right w:val="single" w:sz="4" w:space="0" w:color="auto"/>
            </w:tcBorders>
            <w:shd w:val="clear" w:color="auto" w:fill="auto"/>
            <w:noWrap/>
            <w:vAlign w:val="center"/>
            <w:hideMark/>
          </w:tcPr>
          <w:p w14:paraId="01CC0AB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7051EE5"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96E691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7BC30D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4EC12E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5775.02</w:t>
            </w:r>
          </w:p>
        </w:tc>
        <w:tc>
          <w:tcPr>
            <w:tcW w:w="1159" w:type="dxa"/>
            <w:tcBorders>
              <w:top w:val="nil"/>
              <w:left w:val="nil"/>
              <w:bottom w:val="single" w:sz="4" w:space="0" w:color="auto"/>
              <w:right w:val="single" w:sz="4" w:space="0" w:color="auto"/>
            </w:tcBorders>
            <w:shd w:val="clear" w:color="auto" w:fill="auto"/>
            <w:noWrap/>
            <w:vAlign w:val="center"/>
            <w:hideMark/>
          </w:tcPr>
          <w:p w14:paraId="6F9EB7D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6FF46E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28.48</w:t>
            </w:r>
          </w:p>
        </w:tc>
        <w:tc>
          <w:tcPr>
            <w:tcW w:w="1159" w:type="dxa"/>
            <w:tcBorders>
              <w:top w:val="nil"/>
              <w:left w:val="nil"/>
              <w:bottom w:val="single" w:sz="4" w:space="0" w:color="auto"/>
              <w:right w:val="single" w:sz="4" w:space="0" w:color="auto"/>
            </w:tcBorders>
            <w:shd w:val="clear" w:color="auto" w:fill="auto"/>
            <w:noWrap/>
            <w:vAlign w:val="center"/>
            <w:hideMark/>
          </w:tcPr>
          <w:p w14:paraId="7A4F4A8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349.31</w:t>
            </w:r>
          </w:p>
        </w:tc>
        <w:tc>
          <w:tcPr>
            <w:tcW w:w="1146" w:type="dxa"/>
            <w:tcBorders>
              <w:top w:val="nil"/>
              <w:left w:val="nil"/>
              <w:bottom w:val="single" w:sz="4" w:space="0" w:color="auto"/>
              <w:right w:val="single" w:sz="4" w:space="0" w:color="auto"/>
            </w:tcBorders>
            <w:shd w:val="clear" w:color="auto" w:fill="auto"/>
            <w:noWrap/>
            <w:vAlign w:val="center"/>
            <w:hideMark/>
          </w:tcPr>
          <w:p w14:paraId="4EEA211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0D11446"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A7EE3FF"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20FD9F4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CD53BDE"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5454.19</w:t>
            </w:r>
          </w:p>
        </w:tc>
        <w:tc>
          <w:tcPr>
            <w:tcW w:w="1159" w:type="dxa"/>
            <w:tcBorders>
              <w:top w:val="nil"/>
              <w:left w:val="nil"/>
              <w:bottom w:val="single" w:sz="4" w:space="0" w:color="auto"/>
              <w:right w:val="single" w:sz="4" w:space="0" w:color="auto"/>
            </w:tcBorders>
            <w:shd w:val="clear" w:color="auto" w:fill="auto"/>
            <w:noWrap/>
            <w:vAlign w:val="center"/>
            <w:hideMark/>
          </w:tcPr>
          <w:p w14:paraId="5B6686E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751D17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27.79</w:t>
            </w:r>
          </w:p>
        </w:tc>
        <w:tc>
          <w:tcPr>
            <w:tcW w:w="1159" w:type="dxa"/>
            <w:tcBorders>
              <w:top w:val="nil"/>
              <w:left w:val="nil"/>
              <w:bottom w:val="single" w:sz="4" w:space="0" w:color="auto"/>
              <w:right w:val="single" w:sz="4" w:space="0" w:color="auto"/>
            </w:tcBorders>
            <w:shd w:val="clear" w:color="auto" w:fill="auto"/>
            <w:noWrap/>
            <w:vAlign w:val="center"/>
            <w:hideMark/>
          </w:tcPr>
          <w:p w14:paraId="68DD86A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348.62</w:t>
            </w:r>
          </w:p>
        </w:tc>
        <w:tc>
          <w:tcPr>
            <w:tcW w:w="1146" w:type="dxa"/>
            <w:tcBorders>
              <w:top w:val="nil"/>
              <w:left w:val="nil"/>
              <w:bottom w:val="single" w:sz="4" w:space="0" w:color="auto"/>
              <w:right w:val="single" w:sz="4" w:space="0" w:color="auto"/>
            </w:tcBorders>
            <w:shd w:val="clear" w:color="auto" w:fill="auto"/>
            <w:noWrap/>
            <w:vAlign w:val="center"/>
            <w:hideMark/>
          </w:tcPr>
          <w:p w14:paraId="1583153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B4C44AA"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003BDF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lastRenderedPageBreak/>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3A9B5BD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51FEA6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5133.36</w:t>
            </w:r>
          </w:p>
        </w:tc>
        <w:tc>
          <w:tcPr>
            <w:tcW w:w="1159" w:type="dxa"/>
            <w:tcBorders>
              <w:top w:val="nil"/>
              <w:left w:val="nil"/>
              <w:bottom w:val="single" w:sz="4" w:space="0" w:color="auto"/>
              <w:right w:val="single" w:sz="4" w:space="0" w:color="auto"/>
            </w:tcBorders>
            <w:shd w:val="clear" w:color="auto" w:fill="auto"/>
            <w:noWrap/>
            <w:vAlign w:val="center"/>
            <w:hideMark/>
          </w:tcPr>
          <w:p w14:paraId="647139D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6C458F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25.32</w:t>
            </w:r>
          </w:p>
        </w:tc>
        <w:tc>
          <w:tcPr>
            <w:tcW w:w="1159" w:type="dxa"/>
            <w:tcBorders>
              <w:top w:val="nil"/>
              <w:left w:val="nil"/>
              <w:bottom w:val="single" w:sz="4" w:space="0" w:color="auto"/>
              <w:right w:val="single" w:sz="4" w:space="0" w:color="auto"/>
            </w:tcBorders>
            <w:shd w:val="clear" w:color="auto" w:fill="auto"/>
            <w:noWrap/>
            <w:vAlign w:val="center"/>
            <w:hideMark/>
          </w:tcPr>
          <w:p w14:paraId="1595417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346.15</w:t>
            </w:r>
          </w:p>
        </w:tc>
        <w:tc>
          <w:tcPr>
            <w:tcW w:w="1146" w:type="dxa"/>
            <w:tcBorders>
              <w:top w:val="nil"/>
              <w:left w:val="nil"/>
              <w:bottom w:val="single" w:sz="4" w:space="0" w:color="auto"/>
              <w:right w:val="single" w:sz="4" w:space="0" w:color="auto"/>
            </w:tcBorders>
            <w:shd w:val="clear" w:color="auto" w:fill="auto"/>
            <w:noWrap/>
            <w:vAlign w:val="center"/>
            <w:hideMark/>
          </w:tcPr>
          <w:p w14:paraId="19FC33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0582CEF"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7F31695"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03B6307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F6E130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4812.53</w:t>
            </w:r>
          </w:p>
        </w:tc>
        <w:tc>
          <w:tcPr>
            <w:tcW w:w="1159" w:type="dxa"/>
            <w:tcBorders>
              <w:top w:val="nil"/>
              <w:left w:val="nil"/>
              <w:bottom w:val="single" w:sz="4" w:space="0" w:color="auto"/>
              <w:right w:val="single" w:sz="4" w:space="0" w:color="auto"/>
            </w:tcBorders>
            <w:shd w:val="clear" w:color="auto" w:fill="auto"/>
            <w:noWrap/>
            <w:vAlign w:val="center"/>
            <w:hideMark/>
          </w:tcPr>
          <w:p w14:paraId="3CDBFC0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E60A3A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24.52</w:t>
            </w:r>
          </w:p>
        </w:tc>
        <w:tc>
          <w:tcPr>
            <w:tcW w:w="1159" w:type="dxa"/>
            <w:tcBorders>
              <w:top w:val="nil"/>
              <w:left w:val="nil"/>
              <w:bottom w:val="single" w:sz="4" w:space="0" w:color="auto"/>
              <w:right w:val="single" w:sz="4" w:space="0" w:color="auto"/>
            </w:tcBorders>
            <w:shd w:val="clear" w:color="auto" w:fill="auto"/>
            <w:noWrap/>
            <w:vAlign w:val="center"/>
            <w:hideMark/>
          </w:tcPr>
          <w:p w14:paraId="3C74562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345.35</w:t>
            </w:r>
          </w:p>
        </w:tc>
        <w:tc>
          <w:tcPr>
            <w:tcW w:w="1146" w:type="dxa"/>
            <w:tcBorders>
              <w:top w:val="nil"/>
              <w:left w:val="nil"/>
              <w:bottom w:val="single" w:sz="4" w:space="0" w:color="auto"/>
              <w:right w:val="single" w:sz="4" w:space="0" w:color="auto"/>
            </w:tcBorders>
            <w:shd w:val="clear" w:color="auto" w:fill="auto"/>
            <w:noWrap/>
            <w:vAlign w:val="center"/>
            <w:hideMark/>
          </w:tcPr>
          <w:p w14:paraId="561AE1E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A660448"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1C0AF8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4819CA2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06DB97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4491.70</w:t>
            </w:r>
          </w:p>
        </w:tc>
        <w:tc>
          <w:tcPr>
            <w:tcW w:w="1159" w:type="dxa"/>
            <w:tcBorders>
              <w:top w:val="nil"/>
              <w:left w:val="nil"/>
              <w:bottom w:val="single" w:sz="4" w:space="0" w:color="auto"/>
              <w:right w:val="single" w:sz="4" w:space="0" w:color="auto"/>
            </w:tcBorders>
            <w:shd w:val="clear" w:color="auto" w:fill="auto"/>
            <w:noWrap/>
            <w:vAlign w:val="center"/>
            <w:hideMark/>
          </w:tcPr>
          <w:p w14:paraId="2C7044D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A0E0B0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22.89</w:t>
            </w:r>
          </w:p>
        </w:tc>
        <w:tc>
          <w:tcPr>
            <w:tcW w:w="1159" w:type="dxa"/>
            <w:tcBorders>
              <w:top w:val="nil"/>
              <w:left w:val="nil"/>
              <w:bottom w:val="single" w:sz="4" w:space="0" w:color="auto"/>
              <w:right w:val="single" w:sz="4" w:space="0" w:color="auto"/>
            </w:tcBorders>
            <w:shd w:val="clear" w:color="auto" w:fill="auto"/>
            <w:noWrap/>
            <w:vAlign w:val="center"/>
            <w:hideMark/>
          </w:tcPr>
          <w:p w14:paraId="37C9EF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343.72</w:t>
            </w:r>
          </w:p>
        </w:tc>
        <w:tc>
          <w:tcPr>
            <w:tcW w:w="1146" w:type="dxa"/>
            <w:tcBorders>
              <w:top w:val="nil"/>
              <w:left w:val="nil"/>
              <w:bottom w:val="single" w:sz="4" w:space="0" w:color="auto"/>
              <w:right w:val="single" w:sz="4" w:space="0" w:color="auto"/>
            </w:tcBorders>
            <w:shd w:val="clear" w:color="auto" w:fill="auto"/>
            <w:noWrap/>
            <w:vAlign w:val="center"/>
            <w:hideMark/>
          </w:tcPr>
          <w:p w14:paraId="58F0011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10BA3DA"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06BEF17C"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6642E5C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F760B4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4170.87</w:t>
            </w:r>
          </w:p>
        </w:tc>
        <w:tc>
          <w:tcPr>
            <w:tcW w:w="1159" w:type="dxa"/>
            <w:tcBorders>
              <w:top w:val="nil"/>
              <w:left w:val="nil"/>
              <w:bottom w:val="single" w:sz="4" w:space="0" w:color="auto"/>
              <w:right w:val="single" w:sz="4" w:space="0" w:color="auto"/>
            </w:tcBorders>
            <w:shd w:val="clear" w:color="auto" w:fill="auto"/>
            <w:noWrap/>
            <w:vAlign w:val="center"/>
            <w:hideMark/>
          </w:tcPr>
          <w:p w14:paraId="5E9BE35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D6E133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19.20</w:t>
            </w:r>
          </w:p>
        </w:tc>
        <w:tc>
          <w:tcPr>
            <w:tcW w:w="1159" w:type="dxa"/>
            <w:tcBorders>
              <w:top w:val="nil"/>
              <w:left w:val="nil"/>
              <w:bottom w:val="single" w:sz="4" w:space="0" w:color="auto"/>
              <w:right w:val="single" w:sz="4" w:space="0" w:color="auto"/>
            </w:tcBorders>
            <w:shd w:val="clear" w:color="auto" w:fill="auto"/>
            <w:noWrap/>
            <w:vAlign w:val="center"/>
            <w:hideMark/>
          </w:tcPr>
          <w:p w14:paraId="22E41A2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340.03</w:t>
            </w:r>
          </w:p>
        </w:tc>
        <w:tc>
          <w:tcPr>
            <w:tcW w:w="1146" w:type="dxa"/>
            <w:tcBorders>
              <w:top w:val="nil"/>
              <w:left w:val="nil"/>
              <w:bottom w:val="single" w:sz="4" w:space="0" w:color="auto"/>
              <w:right w:val="single" w:sz="4" w:space="0" w:color="auto"/>
            </w:tcBorders>
            <w:shd w:val="clear" w:color="auto" w:fill="auto"/>
            <w:noWrap/>
            <w:vAlign w:val="center"/>
            <w:hideMark/>
          </w:tcPr>
          <w:p w14:paraId="23CCC0C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2B0C08E6"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6999FB6"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3E90E7D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81A85B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3850.04</w:t>
            </w:r>
          </w:p>
        </w:tc>
        <w:tc>
          <w:tcPr>
            <w:tcW w:w="1159" w:type="dxa"/>
            <w:tcBorders>
              <w:top w:val="nil"/>
              <w:left w:val="nil"/>
              <w:bottom w:val="single" w:sz="4" w:space="0" w:color="auto"/>
              <w:right w:val="single" w:sz="4" w:space="0" w:color="auto"/>
            </w:tcBorders>
            <w:shd w:val="clear" w:color="auto" w:fill="auto"/>
            <w:noWrap/>
            <w:vAlign w:val="center"/>
            <w:hideMark/>
          </w:tcPr>
          <w:p w14:paraId="0C894F5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AB5B8D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19.62</w:t>
            </w:r>
          </w:p>
        </w:tc>
        <w:tc>
          <w:tcPr>
            <w:tcW w:w="1159" w:type="dxa"/>
            <w:tcBorders>
              <w:top w:val="nil"/>
              <w:left w:val="nil"/>
              <w:bottom w:val="single" w:sz="4" w:space="0" w:color="auto"/>
              <w:right w:val="single" w:sz="4" w:space="0" w:color="auto"/>
            </w:tcBorders>
            <w:shd w:val="clear" w:color="auto" w:fill="auto"/>
            <w:noWrap/>
            <w:vAlign w:val="center"/>
            <w:hideMark/>
          </w:tcPr>
          <w:p w14:paraId="7880C9B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340.45</w:t>
            </w:r>
          </w:p>
        </w:tc>
        <w:tc>
          <w:tcPr>
            <w:tcW w:w="1146" w:type="dxa"/>
            <w:tcBorders>
              <w:top w:val="nil"/>
              <w:left w:val="nil"/>
              <w:bottom w:val="single" w:sz="4" w:space="0" w:color="auto"/>
              <w:right w:val="single" w:sz="4" w:space="0" w:color="auto"/>
            </w:tcBorders>
            <w:shd w:val="clear" w:color="auto" w:fill="auto"/>
            <w:noWrap/>
            <w:vAlign w:val="center"/>
            <w:hideMark/>
          </w:tcPr>
          <w:p w14:paraId="7FC7B23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0142175"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07BE263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24CCCA79"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F804A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3529.21</w:t>
            </w:r>
          </w:p>
        </w:tc>
        <w:tc>
          <w:tcPr>
            <w:tcW w:w="1159" w:type="dxa"/>
            <w:tcBorders>
              <w:top w:val="nil"/>
              <w:left w:val="nil"/>
              <w:bottom w:val="single" w:sz="4" w:space="0" w:color="auto"/>
              <w:right w:val="single" w:sz="4" w:space="0" w:color="auto"/>
            </w:tcBorders>
            <w:shd w:val="clear" w:color="auto" w:fill="auto"/>
            <w:noWrap/>
            <w:vAlign w:val="center"/>
            <w:hideMark/>
          </w:tcPr>
          <w:p w14:paraId="57AA0EA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2016EB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17.40</w:t>
            </w:r>
          </w:p>
        </w:tc>
        <w:tc>
          <w:tcPr>
            <w:tcW w:w="1159" w:type="dxa"/>
            <w:tcBorders>
              <w:top w:val="nil"/>
              <w:left w:val="nil"/>
              <w:bottom w:val="single" w:sz="4" w:space="0" w:color="auto"/>
              <w:right w:val="single" w:sz="4" w:space="0" w:color="auto"/>
            </w:tcBorders>
            <w:shd w:val="clear" w:color="auto" w:fill="auto"/>
            <w:noWrap/>
            <w:vAlign w:val="center"/>
            <w:hideMark/>
          </w:tcPr>
          <w:p w14:paraId="7C005B7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338.23</w:t>
            </w:r>
          </w:p>
        </w:tc>
        <w:tc>
          <w:tcPr>
            <w:tcW w:w="1146" w:type="dxa"/>
            <w:tcBorders>
              <w:top w:val="nil"/>
              <w:left w:val="nil"/>
              <w:bottom w:val="single" w:sz="4" w:space="0" w:color="auto"/>
              <w:right w:val="single" w:sz="4" w:space="0" w:color="auto"/>
            </w:tcBorders>
            <w:shd w:val="clear" w:color="auto" w:fill="auto"/>
            <w:noWrap/>
            <w:vAlign w:val="center"/>
            <w:hideMark/>
          </w:tcPr>
          <w:p w14:paraId="34C18B9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5C3BD1AD"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F542893"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7AA5432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10F108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3208.38</w:t>
            </w:r>
          </w:p>
        </w:tc>
        <w:tc>
          <w:tcPr>
            <w:tcW w:w="1159" w:type="dxa"/>
            <w:tcBorders>
              <w:top w:val="nil"/>
              <w:left w:val="nil"/>
              <w:bottom w:val="single" w:sz="4" w:space="0" w:color="auto"/>
              <w:right w:val="single" w:sz="4" w:space="0" w:color="auto"/>
            </w:tcBorders>
            <w:shd w:val="clear" w:color="auto" w:fill="auto"/>
            <w:noWrap/>
            <w:vAlign w:val="center"/>
            <w:hideMark/>
          </w:tcPr>
          <w:p w14:paraId="29F9FC9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65ADAE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16.35</w:t>
            </w:r>
          </w:p>
        </w:tc>
        <w:tc>
          <w:tcPr>
            <w:tcW w:w="1159" w:type="dxa"/>
            <w:tcBorders>
              <w:top w:val="nil"/>
              <w:left w:val="nil"/>
              <w:bottom w:val="single" w:sz="4" w:space="0" w:color="auto"/>
              <w:right w:val="single" w:sz="4" w:space="0" w:color="auto"/>
            </w:tcBorders>
            <w:shd w:val="clear" w:color="auto" w:fill="auto"/>
            <w:noWrap/>
            <w:vAlign w:val="center"/>
            <w:hideMark/>
          </w:tcPr>
          <w:p w14:paraId="168CD1C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337.18</w:t>
            </w:r>
          </w:p>
        </w:tc>
        <w:tc>
          <w:tcPr>
            <w:tcW w:w="1146" w:type="dxa"/>
            <w:tcBorders>
              <w:top w:val="nil"/>
              <w:left w:val="nil"/>
              <w:bottom w:val="single" w:sz="4" w:space="0" w:color="auto"/>
              <w:right w:val="single" w:sz="4" w:space="0" w:color="auto"/>
            </w:tcBorders>
            <w:shd w:val="clear" w:color="auto" w:fill="auto"/>
            <w:noWrap/>
            <w:vAlign w:val="center"/>
            <w:hideMark/>
          </w:tcPr>
          <w:p w14:paraId="335844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02B556D1"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DE7D28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4185835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A0BFD2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2887.55</w:t>
            </w:r>
          </w:p>
        </w:tc>
        <w:tc>
          <w:tcPr>
            <w:tcW w:w="1159" w:type="dxa"/>
            <w:tcBorders>
              <w:top w:val="nil"/>
              <w:left w:val="nil"/>
              <w:bottom w:val="single" w:sz="4" w:space="0" w:color="auto"/>
              <w:right w:val="single" w:sz="4" w:space="0" w:color="auto"/>
            </w:tcBorders>
            <w:shd w:val="clear" w:color="auto" w:fill="auto"/>
            <w:noWrap/>
            <w:vAlign w:val="center"/>
            <w:hideMark/>
          </w:tcPr>
          <w:p w14:paraId="78FC115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931413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14.24</w:t>
            </w:r>
          </w:p>
        </w:tc>
        <w:tc>
          <w:tcPr>
            <w:tcW w:w="1159" w:type="dxa"/>
            <w:tcBorders>
              <w:top w:val="nil"/>
              <w:left w:val="nil"/>
              <w:bottom w:val="single" w:sz="4" w:space="0" w:color="auto"/>
              <w:right w:val="single" w:sz="4" w:space="0" w:color="auto"/>
            </w:tcBorders>
            <w:shd w:val="clear" w:color="auto" w:fill="auto"/>
            <w:noWrap/>
            <w:vAlign w:val="center"/>
            <w:hideMark/>
          </w:tcPr>
          <w:p w14:paraId="719EDCE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335.07</w:t>
            </w:r>
          </w:p>
        </w:tc>
        <w:tc>
          <w:tcPr>
            <w:tcW w:w="1146" w:type="dxa"/>
            <w:tcBorders>
              <w:top w:val="nil"/>
              <w:left w:val="nil"/>
              <w:bottom w:val="single" w:sz="4" w:space="0" w:color="auto"/>
              <w:right w:val="single" w:sz="4" w:space="0" w:color="auto"/>
            </w:tcBorders>
            <w:shd w:val="clear" w:color="auto" w:fill="auto"/>
            <w:noWrap/>
            <w:vAlign w:val="center"/>
            <w:hideMark/>
          </w:tcPr>
          <w:p w14:paraId="768C62C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31DFE620"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01D0352B"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2B9470A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8B3038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2566.72</w:t>
            </w:r>
          </w:p>
        </w:tc>
        <w:tc>
          <w:tcPr>
            <w:tcW w:w="1159" w:type="dxa"/>
            <w:tcBorders>
              <w:top w:val="nil"/>
              <w:left w:val="nil"/>
              <w:bottom w:val="single" w:sz="4" w:space="0" w:color="auto"/>
              <w:right w:val="single" w:sz="4" w:space="0" w:color="auto"/>
            </w:tcBorders>
            <w:shd w:val="clear" w:color="auto" w:fill="auto"/>
            <w:noWrap/>
            <w:vAlign w:val="center"/>
            <w:hideMark/>
          </w:tcPr>
          <w:p w14:paraId="069AC86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B05FA9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13.08</w:t>
            </w:r>
          </w:p>
        </w:tc>
        <w:tc>
          <w:tcPr>
            <w:tcW w:w="1159" w:type="dxa"/>
            <w:tcBorders>
              <w:top w:val="nil"/>
              <w:left w:val="nil"/>
              <w:bottom w:val="single" w:sz="4" w:space="0" w:color="auto"/>
              <w:right w:val="single" w:sz="4" w:space="0" w:color="auto"/>
            </w:tcBorders>
            <w:shd w:val="clear" w:color="auto" w:fill="auto"/>
            <w:noWrap/>
            <w:vAlign w:val="center"/>
            <w:hideMark/>
          </w:tcPr>
          <w:p w14:paraId="2F6B6C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333.91</w:t>
            </w:r>
          </w:p>
        </w:tc>
        <w:tc>
          <w:tcPr>
            <w:tcW w:w="1146" w:type="dxa"/>
            <w:tcBorders>
              <w:top w:val="nil"/>
              <w:left w:val="nil"/>
              <w:bottom w:val="single" w:sz="4" w:space="0" w:color="auto"/>
              <w:right w:val="single" w:sz="4" w:space="0" w:color="auto"/>
            </w:tcBorders>
            <w:shd w:val="clear" w:color="auto" w:fill="auto"/>
            <w:noWrap/>
            <w:vAlign w:val="center"/>
            <w:hideMark/>
          </w:tcPr>
          <w:p w14:paraId="472A03C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EB26064"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58C24A0"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1C66078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13AE9F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2245.89</w:t>
            </w:r>
          </w:p>
        </w:tc>
        <w:tc>
          <w:tcPr>
            <w:tcW w:w="1159" w:type="dxa"/>
            <w:tcBorders>
              <w:top w:val="nil"/>
              <w:left w:val="nil"/>
              <w:bottom w:val="single" w:sz="4" w:space="0" w:color="auto"/>
              <w:right w:val="single" w:sz="4" w:space="0" w:color="auto"/>
            </w:tcBorders>
            <w:shd w:val="clear" w:color="auto" w:fill="auto"/>
            <w:noWrap/>
            <w:vAlign w:val="center"/>
            <w:hideMark/>
          </w:tcPr>
          <w:p w14:paraId="1C2E2CC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278A0CA"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11.44</w:t>
            </w:r>
          </w:p>
        </w:tc>
        <w:tc>
          <w:tcPr>
            <w:tcW w:w="1159" w:type="dxa"/>
            <w:tcBorders>
              <w:top w:val="nil"/>
              <w:left w:val="nil"/>
              <w:bottom w:val="single" w:sz="4" w:space="0" w:color="auto"/>
              <w:right w:val="single" w:sz="4" w:space="0" w:color="auto"/>
            </w:tcBorders>
            <w:shd w:val="clear" w:color="auto" w:fill="auto"/>
            <w:noWrap/>
            <w:vAlign w:val="center"/>
            <w:hideMark/>
          </w:tcPr>
          <w:p w14:paraId="58BD3EB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332.27</w:t>
            </w:r>
          </w:p>
        </w:tc>
        <w:tc>
          <w:tcPr>
            <w:tcW w:w="1146" w:type="dxa"/>
            <w:tcBorders>
              <w:top w:val="nil"/>
              <w:left w:val="nil"/>
              <w:bottom w:val="single" w:sz="4" w:space="0" w:color="auto"/>
              <w:right w:val="single" w:sz="4" w:space="0" w:color="auto"/>
            </w:tcBorders>
            <w:shd w:val="clear" w:color="auto" w:fill="auto"/>
            <w:noWrap/>
            <w:vAlign w:val="center"/>
            <w:hideMark/>
          </w:tcPr>
          <w:p w14:paraId="6F1B204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2CE9FF2D"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C28CE72"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6484B77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27F381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1925.06</w:t>
            </w:r>
          </w:p>
        </w:tc>
        <w:tc>
          <w:tcPr>
            <w:tcW w:w="1159" w:type="dxa"/>
            <w:tcBorders>
              <w:top w:val="nil"/>
              <w:left w:val="nil"/>
              <w:bottom w:val="single" w:sz="4" w:space="0" w:color="auto"/>
              <w:right w:val="single" w:sz="4" w:space="0" w:color="auto"/>
            </w:tcBorders>
            <w:shd w:val="clear" w:color="auto" w:fill="auto"/>
            <w:noWrap/>
            <w:vAlign w:val="center"/>
            <w:hideMark/>
          </w:tcPr>
          <w:p w14:paraId="75974E0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899388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9.49</w:t>
            </w:r>
          </w:p>
        </w:tc>
        <w:tc>
          <w:tcPr>
            <w:tcW w:w="1159" w:type="dxa"/>
            <w:tcBorders>
              <w:top w:val="nil"/>
              <w:left w:val="nil"/>
              <w:bottom w:val="single" w:sz="4" w:space="0" w:color="auto"/>
              <w:right w:val="single" w:sz="4" w:space="0" w:color="auto"/>
            </w:tcBorders>
            <w:shd w:val="clear" w:color="auto" w:fill="auto"/>
            <w:noWrap/>
            <w:vAlign w:val="center"/>
            <w:hideMark/>
          </w:tcPr>
          <w:p w14:paraId="391BB3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330.32</w:t>
            </w:r>
          </w:p>
        </w:tc>
        <w:tc>
          <w:tcPr>
            <w:tcW w:w="1146" w:type="dxa"/>
            <w:tcBorders>
              <w:top w:val="nil"/>
              <w:left w:val="nil"/>
              <w:bottom w:val="single" w:sz="4" w:space="0" w:color="auto"/>
              <w:right w:val="single" w:sz="4" w:space="0" w:color="auto"/>
            </w:tcBorders>
            <w:shd w:val="clear" w:color="auto" w:fill="auto"/>
            <w:noWrap/>
            <w:vAlign w:val="center"/>
            <w:hideMark/>
          </w:tcPr>
          <w:p w14:paraId="76D0376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1C656D56"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27EF20F7"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1BD05F6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3E7AFD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1604.23</w:t>
            </w:r>
          </w:p>
        </w:tc>
        <w:tc>
          <w:tcPr>
            <w:tcW w:w="1159" w:type="dxa"/>
            <w:tcBorders>
              <w:top w:val="nil"/>
              <w:left w:val="nil"/>
              <w:bottom w:val="single" w:sz="4" w:space="0" w:color="auto"/>
              <w:right w:val="single" w:sz="4" w:space="0" w:color="auto"/>
            </w:tcBorders>
            <w:shd w:val="clear" w:color="auto" w:fill="auto"/>
            <w:noWrap/>
            <w:vAlign w:val="center"/>
            <w:hideMark/>
          </w:tcPr>
          <w:p w14:paraId="0A513C9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98D7DB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8.17</w:t>
            </w:r>
          </w:p>
        </w:tc>
        <w:tc>
          <w:tcPr>
            <w:tcW w:w="1159" w:type="dxa"/>
            <w:tcBorders>
              <w:top w:val="nil"/>
              <w:left w:val="nil"/>
              <w:bottom w:val="single" w:sz="4" w:space="0" w:color="auto"/>
              <w:right w:val="single" w:sz="4" w:space="0" w:color="auto"/>
            </w:tcBorders>
            <w:shd w:val="clear" w:color="auto" w:fill="auto"/>
            <w:noWrap/>
            <w:vAlign w:val="center"/>
            <w:hideMark/>
          </w:tcPr>
          <w:p w14:paraId="741D872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329.00</w:t>
            </w:r>
          </w:p>
        </w:tc>
        <w:tc>
          <w:tcPr>
            <w:tcW w:w="1146" w:type="dxa"/>
            <w:tcBorders>
              <w:top w:val="nil"/>
              <w:left w:val="nil"/>
              <w:bottom w:val="single" w:sz="4" w:space="0" w:color="auto"/>
              <w:right w:val="single" w:sz="4" w:space="0" w:color="auto"/>
            </w:tcBorders>
            <w:shd w:val="clear" w:color="auto" w:fill="auto"/>
            <w:noWrap/>
            <w:vAlign w:val="center"/>
            <w:hideMark/>
          </w:tcPr>
          <w:p w14:paraId="2BD819E0"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7279C9B"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A20303D"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3FE7969C"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289C1A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1283.40</w:t>
            </w:r>
          </w:p>
        </w:tc>
        <w:tc>
          <w:tcPr>
            <w:tcW w:w="1159" w:type="dxa"/>
            <w:tcBorders>
              <w:top w:val="nil"/>
              <w:left w:val="nil"/>
              <w:bottom w:val="single" w:sz="4" w:space="0" w:color="auto"/>
              <w:right w:val="single" w:sz="4" w:space="0" w:color="auto"/>
            </w:tcBorders>
            <w:shd w:val="clear" w:color="auto" w:fill="auto"/>
            <w:noWrap/>
            <w:vAlign w:val="center"/>
            <w:hideMark/>
          </w:tcPr>
          <w:p w14:paraId="69D6FB7B"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77A9963"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6.33</w:t>
            </w:r>
          </w:p>
        </w:tc>
        <w:tc>
          <w:tcPr>
            <w:tcW w:w="1159" w:type="dxa"/>
            <w:tcBorders>
              <w:top w:val="nil"/>
              <w:left w:val="nil"/>
              <w:bottom w:val="single" w:sz="4" w:space="0" w:color="auto"/>
              <w:right w:val="single" w:sz="4" w:space="0" w:color="auto"/>
            </w:tcBorders>
            <w:shd w:val="clear" w:color="auto" w:fill="auto"/>
            <w:noWrap/>
            <w:vAlign w:val="center"/>
            <w:hideMark/>
          </w:tcPr>
          <w:p w14:paraId="355B66E6"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327.16</w:t>
            </w:r>
          </w:p>
        </w:tc>
        <w:tc>
          <w:tcPr>
            <w:tcW w:w="1146" w:type="dxa"/>
            <w:tcBorders>
              <w:top w:val="nil"/>
              <w:left w:val="nil"/>
              <w:bottom w:val="single" w:sz="4" w:space="0" w:color="auto"/>
              <w:right w:val="single" w:sz="4" w:space="0" w:color="auto"/>
            </w:tcBorders>
            <w:shd w:val="clear" w:color="auto" w:fill="auto"/>
            <w:noWrap/>
            <w:vAlign w:val="center"/>
            <w:hideMark/>
          </w:tcPr>
          <w:p w14:paraId="0E8749D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30</w:t>
            </w:r>
          </w:p>
        </w:tc>
      </w:tr>
      <w:tr w:rsidR="00B60DF8" w:rsidRPr="00B60DF8" w14:paraId="6CC1983A"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45AFE3A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07BDC64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66B68C2"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962.57</w:t>
            </w:r>
          </w:p>
        </w:tc>
        <w:tc>
          <w:tcPr>
            <w:tcW w:w="1159" w:type="dxa"/>
            <w:tcBorders>
              <w:top w:val="nil"/>
              <w:left w:val="nil"/>
              <w:bottom w:val="single" w:sz="4" w:space="0" w:color="auto"/>
              <w:right w:val="single" w:sz="4" w:space="0" w:color="auto"/>
            </w:tcBorders>
            <w:shd w:val="clear" w:color="auto" w:fill="auto"/>
            <w:noWrap/>
            <w:vAlign w:val="center"/>
            <w:hideMark/>
          </w:tcPr>
          <w:p w14:paraId="319E965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2BFA8CD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4.91</w:t>
            </w:r>
          </w:p>
        </w:tc>
        <w:tc>
          <w:tcPr>
            <w:tcW w:w="1159" w:type="dxa"/>
            <w:tcBorders>
              <w:top w:val="nil"/>
              <w:left w:val="nil"/>
              <w:bottom w:val="single" w:sz="4" w:space="0" w:color="auto"/>
              <w:right w:val="single" w:sz="4" w:space="0" w:color="auto"/>
            </w:tcBorders>
            <w:shd w:val="clear" w:color="auto" w:fill="auto"/>
            <w:noWrap/>
            <w:vAlign w:val="center"/>
            <w:hideMark/>
          </w:tcPr>
          <w:p w14:paraId="45F9793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325.74</w:t>
            </w:r>
          </w:p>
        </w:tc>
        <w:tc>
          <w:tcPr>
            <w:tcW w:w="1146" w:type="dxa"/>
            <w:tcBorders>
              <w:top w:val="nil"/>
              <w:left w:val="nil"/>
              <w:bottom w:val="single" w:sz="4" w:space="0" w:color="auto"/>
              <w:right w:val="single" w:sz="4" w:space="0" w:color="auto"/>
            </w:tcBorders>
            <w:shd w:val="clear" w:color="auto" w:fill="auto"/>
            <w:noWrap/>
            <w:vAlign w:val="center"/>
            <w:hideMark/>
          </w:tcPr>
          <w:p w14:paraId="0EABB81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765C69D5"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9F9D56A"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607D3685"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EA1858D"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641.74</w:t>
            </w:r>
          </w:p>
        </w:tc>
        <w:tc>
          <w:tcPr>
            <w:tcW w:w="1159" w:type="dxa"/>
            <w:tcBorders>
              <w:top w:val="nil"/>
              <w:left w:val="nil"/>
              <w:bottom w:val="single" w:sz="4" w:space="0" w:color="auto"/>
              <w:right w:val="single" w:sz="4" w:space="0" w:color="auto"/>
            </w:tcBorders>
            <w:shd w:val="clear" w:color="auto" w:fill="auto"/>
            <w:noWrap/>
            <w:vAlign w:val="center"/>
            <w:hideMark/>
          </w:tcPr>
          <w:p w14:paraId="558D4804"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28109A7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3.27</w:t>
            </w:r>
          </w:p>
        </w:tc>
        <w:tc>
          <w:tcPr>
            <w:tcW w:w="1159" w:type="dxa"/>
            <w:tcBorders>
              <w:top w:val="nil"/>
              <w:left w:val="nil"/>
              <w:bottom w:val="single" w:sz="4" w:space="0" w:color="auto"/>
              <w:right w:val="single" w:sz="4" w:space="0" w:color="auto"/>
            </w:tcBorders>
            <w:shd w:val="clear" w:color="auto" w:fill="auto"/>
            <w:noWrap/>
            <w:vAlign w:val="center"/>
            <w:hideMark/>
          </w:tcPr>
          <w:p w14:paraId="2002BF5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324.10</w:t>
            </w:r>
          </w:p>
        </w:tc>
        <w:tc>
          <w:tcPr>
            <w:tcW w:w="1146" w:type="dxa"/>
            <w:tcBorders>
              <w:top w:val="nil"/>
              <w:left w:val="nil"/>
              <w:bottom w:val="single" w:sz="4" w:space="0" w:color="auto"/>
              <w:right w:val="single" w:sz="4" w:space="0" w:color="auto"/>
            </w:tcBorders>
            <w:shd w:val="clear" w:color="auto" w:fill="auto"/>
            <w:noWrap/>
            <w:vAlign w:val="center"/>
            <w:hideMark/>
          </w:tcPr>
          <w:p w14:paraId="24734CF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31</w:t>
            </w:r>
          </w:p>
        </w:tc>
      </w:tr>
      <w:tr w:rsidR="00B60DF8" w:rsidRPr="00B60DF8" w14:paraId="5A53E7B3" w14:textId="77777777" w:rsidTr="005B08DF">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25502DE" w14:textId="77777777" w:rsidR="00B60DF8" w:rsidRPr="00B60DF8" w:rsidRDefault="00B60DF8" w:rsidP="00B60DF8">
            <w:pPr>
              <w:jc w:val="right"/>
              <w:rPr>
                <w:color w:val="000000"/>
                <w:szCs w:val="24"/>
                <w:u w:val="none"/>
                <w:lang w:eastAsia="lv-LV"/>
              </w:rPr>
            </w:pPr>
            <w:r w:rsidRPr="00B60DF8">
              <w:rPr>
                <w:color w:val="000000"/>
                <w:szCs w:val="24"/>
                <w:u w:val="none"/>
                <w:lang w:eastAsia="lv-LV"/>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225BED7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BB1E0D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320CA16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2998D6D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1.48</w:t>
            </w:r>
          </w:p>
        </w:tc>
        <w:tc>
          <w:tcPr>
            <w:tcW w:w="1159" w:type="dxa"/>
            <w:tcBorders>
              <w:top w:val="nil"/>
              <w:left w:val="nil"/>
              <w:bottom w:val="single" w:sz="4" w:space="0" w:color="auto"/>
              <w:right w:val="single" w:sz="4" w:space="0" w:color="auto"/>
            </w:tcBorders>
            <w:shd w:val="clear" w:color="auto" w:fill="auto"/>
            <w:noWrap/>
            <w:vAlign w:val="center"/>
            <w:hideMark/>
          </w:tcPr>
          <w:p w14:paraId="6775E711"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322.39</w:t>
            </w:r>
          </w:p>
        </w:tc>
        <w:tc>
          <w:tcPr>
            <w:tcW w:w="1146" w:type="dxa"/>
            <w:tcBorders>
              <w:top w:val="nil"/>
              <w:left w:val="nil"/>
              <w:bottom w:val="single" w:sz="4" w:space="0" w:color="auto"/>
              <w:right w:val="single" w:sz="4" w:space="0" w:color="auto"/>
            </w:tcBorders>
            <w:shd w:val="clear" w:color="auto" w:fill="auto"/>
            <w:noWrap/>
            <w:vAlign w:val="center"/>
            <w:hideMark/>
          </w:tcPr>
          <w:p w14:paraId="312E5A88"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28</w:t>
            </w:r>
          </w:p>
        </w:tc>
      </w:tr>
      <w:tr w:rsidR="00B60DF8" w:rsidRPr="00B60DF8" w14:paraId="1E0F93E1" w14:textId="77777777" w:rsidTr="005B08DF">
        <w:trPr>
          <w:trHeight w:val="315"/>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CA521" w14:textId="77777777" w:rsidR="00B60DF8" w:rsidRPr="00B60DF8" w:rsidRDefault="00B60DF8" w:rsidP="00B60DF8">
            <w:pPr>
              <w:rPr>
                <w:b/>
                <w:bCs/>
                <w:color w:val="000000"/>
                <w:szCs w:val="24"/>
                <w:u w:val="none"/>
                <w:lang w:eastAsia="lv-LV"/>
              </w:rPr>
            </w:pPr>
            <w:r w:rsidRPr="00B60DF8">
              <w:rPr>
                <w:b/>
                <w:bCs/>
                <w:color w:val="000000"/>
                <w:szCs w:val="24"/>
                <w:u w:val="none"/>
                <w:lang w:eastAsia="lv-LV"/>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1487BA6F"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607E6D4"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x</w:t>
            </w:r>
          </w:p>
        </w:tc>
        <w:tc>
          <w:tcPr>
            <w:tcW w:w="1159" w:type="dxa"/>
            <w:tcBorders>
              <w:top w:val="nil"/>
              <w:left w:val="nil"/>
              <w:bottom w:val="single" w:sz="4" w:space="0" w:color="auto"/>
              <w:right w:val="single" w:sz="4" w:space="0" w:color="auto"/>
            </w:tcBorders>
            <w:shd w:val="clear" w:color="auto" w:fill="auto"/>
            <w:noWrap/>
            <w:vAlign w:val="center"/>
            <w:hideMark/>
          </w:tcPr>
          <w:p w14:paraId="682F16D3"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718B8540"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480.04</w:t>
            </w:r>
          </w:p>
        </w:tc>
        <w:tc>
          <w:tcPr>
            <w:tcW w:w="1159" w:type="dxa"/>
            <w:tcBorders>
              <w:top w:val="nil"/>
              <w:left w:val="nil"/>
              <w:bottom w:val="single" w:sz="4" w:space="0" w:color="auto"/>
              <w:right w:val="single" w:sz="4" w:space="0" w:color="auto"/>
            </w:tcBorders>
            <w:shd w:val="clear" w:color="auto" w:fill="auto"/>
            <w:noWrap/>
            <w:vAlign w:val="center"/>
            <w:hideMark/>
          </w:tcPr>
          <w:p w14:paraId="1083D7F9" w14:textId="77777777" w:rsidR="00B60DF8" w:rsidRPr="00B60DF8" w:rsidRDefault="00B60DF8" w:rsidP="00B60DF8">
            <w:pPr>
              <w:jc w:val="center"/>
              <w:rPr>
                <w:b/>
                <w:bCs/>
                <w:color w:val="000000"/>
                <w:szCs w:val="24"/>
                <w:u w:val="none"/>
                <w:lang w:eastAsia="lv-LV"/>
              </w:rPr>
            </w:pPr>
            <w:r w:rsidRPr="00B60DF8">
              <w:rPr>
                <w:b/>
                <w:bCs/>
                <w:color w:val="000000"/>
                <w:szCs w:val="24"/>
                <w:u w:val="none"/>
                <w:lang w:eastAsia="lv-LV"/>
              </w:rPr>
              <w:t>12180.04</w:t>
            </w:r>
          </w:p>
        </w:tc>
        <w:tc>
          <w:tcPr>
            <w:tcW w:w="1146" w:type="dxa"/>
            <w:tcBorders>
              <w:top w:val="nil"/>
              <w:left w:val="nil"/>
              <w:bottom w:val="single" w:sz="4" w:space="0" w:color="auto"/>
              <w:right w:val="single" w:sz="4" w:space="0" w:color="auto"/>
            </w:tcBorders>
            <w:shd w:val="clear" w:color="auto" w:fill="auto"/>
            <w:noWrap/>
            <w:vAlign w:val="center"/>
            <w:hideMark/>
          </w:tcPr>
          <w:p w14:paraId="2D011857" w14:textId="77777777" w:rsidR="00B60DF8" w:rsidRPr="00B60DF8" w:rsidRDefault="00B60DF8" w:rsidP="00B60DF8">
            <w:pPr>
              <w:jc w:val="center"/>
              <w:rPr>
                <w:color w:val="000000"/>
                <w:szCs w:val="24"/>
                <w:u w:val="none"/>
                <w:lang w:eastAsia="lv-LV"/>
              </w:rPr>
            </w:pPr>
            <w:r w:rsidRPr="00B60DF8">
              <w:rPr>
                <w:color w:val="000000"/>
                <w:szCs w:val="24"/>
                <w:u w:val="none"/>
                <w:lang w:eastAsia="lv-LV"/>
              </w:rPr>
              <w:t>x</w:t>
            </w:r>
          </w:p>
        </w:tc>
      </w:tr>
    </w:tbl>
    <w:p w14:paraId="44804EF1" w14:textId="77777777" w:rsidR="006549B3" w:rsidRDefault="006549B3" w:rsidP="00575A1B">
      <w:pPr>
        <w:jc w:val="center"/>
        <w:rPr>
          <w:b/>
          <w:noProof/>
          <w:color w:val="000000" w:themeColor="text1"/>
          <w:szCs w:val="24"/>
          <w:u w:val="none"/>
        </w:rPr>
      </w:pPr>
    </w:p>
    <w:p w14:paraId="3C7E04F0" w14:textId="384EDCFB" w:rsidR="0032517B" w:rsidRPr="00575A1B" w:rsidRDefault="00E25297"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9904B9F"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- 17, Šķieneros, Stradu pagastā, Gulbenes novadā,  pircēja apstiprināšanu</w:t>
      </w:r>
    </w:p>
    <w:p w14:paraId="3FB1E3D6"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67E50C0"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EC9E94" w14:textId="200209FE"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4E8C82E2" w14:textId="77777777" w:rsidR="00BC2002" w:rsidRDefault="00BC2002" w:rsidP="00956EC8">
      <w:pPr>
        <w:rPr>
          <w:rFonts w:eastAsia="Calibri"/>
          <w:color w:val="FF0000"/>
          <w:szCs w:val="24"/>
          <w:u w:val="none"/>
        </w:rPr>
      </w:pPr>
    </w:p>
    <w:p w14:paraId="5BE0168E" w14:textId="77777777" w:rsidR="001A17CE" w:rsidRDefault="001A17CE" w:rsidP="001A17CE">
      <w:pPr>
        <w:spacing w:line="360" w:lineRule="auto"/>
        <w:ind w:firstLine="567"/>
        <w:jc w:val="both"/>
        <w:rPr>
          <w:u w:val="none"/>
        </w:rPr>
      </w:pPr>
      <w:r>
        <w:rPr>
          <w:u w:val="none"/>
        </w:rPr>
        <w:t>Attīstības un tautsaimniecības komiteja atklāti balsojot:</w:t>
      </w:r>
    </w:p>
    <w:p w14:paraId="3ECE3DD9"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092775C4"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84B688A" w14:textId="77777777" w:rsidR="005B727B" w:rsidRPr="005B727B" w:rsidRDefault="005B727B" w:rsidP="005B727B">
      <w:pPr>
        <w:jc w:val="center"/>
        <w:rPr>
          <w:b/>
          <w:snapToGrid w:val="0"/>
          <w:szCs w:val="24"/>
          <w:u w:val="none"/>
        </w:rPr>
      </w:pPr>
      <w:r w:rsidRPr="005B727B">
        <w:rPr>
          <w:b/>
          <w:snapToGrid w:val="0"/>
          <w:szCs w:val="24"/>
          <w:u w:val="none"/>
        </w:rPr>
        <w:t xml:space="preserve">Par </w:t>
      </w:r>
      <w:r w:rsidRPr="005B727B">
        <w:rPr>
          <w:b/>
          <w:snapToGrid w:val="0"/>
          <w:szCs w:val="20"/>
          <w:u w:val="none"/>
        </w:rPr>
        <w:t>dzīvokļa īpašuma “</w:t>
      </w:r>
      <w:proofErr w:type="spellStart"/>
      <w:r w:rsidRPr="005B727B">
        <w:rPr>
          <w:b/>
          <w:snapToGrid w:val="0"/>
          <w:szCs w:val="20"/>
          <w:u w:val="none"/>
        </w:rPr>
        <w:t>Šķieneri</w:t>
      </w:r>
      <w:proofErr w:type="spellEnd"/>
      <w:r w:rsidRPr="005B727B">
        <w:rPr>
          <w:b/>
          <w:snapToGrid w:val="0"/>
          <w:szCs w:val="20"/>
          <w:u w:val="none"/>
        </w:rPr>
        <w:t xml:space="preserve"> 6” - 17, </w:t>
      </w:r>
      <w:proofErr w:type="spellStart"/>
      <w:r w:rsidRPr="005B727B">
        <w:rPr>
          <w:b/>
          <w:snapToGrid w:val="0"/>
          <w:szCs w:val="20"/>
          <w:u w:val="none"/>
        </w:rPr>
        <w:t>Šķieneros</w:t>
      </w:r>
      <w:proofErr w:type="spellEnd"/>
      <w:r w:rsidRPr="005B727B">
        <w:rPr>
          <w:b/>
          <w:snapToGrid w:val="0"/>
          <w:szCs w:val="20"/>
          <w:u w:val="none"/>
        </w:rPr>
        <w:t>, Stradu pagastā, Gulbenes novadā,</w:t>
      </w:r>
    </w:p>
    <w:p w14:paraId="0FF65E10" w14:textId="77777777" w:rsidR="005B727B" w:rsidRPr="005B727B" w:rsidRDefault="005B727B" w:rsidP="005B727B">
      <w:pPr>
        <w:spacing w:after="240"/>
        <w:jc w:val="center"/>
        <w:rPr>
          <w:b/>
          <w:snapToGrid w:val="0"/>
          <w:szCs w:val="24"/>
          <w:u w:val="none"/>
        </w:rPr>
      </w:pPr>
      <w:r w:rsidRPr="005B727B">
        <w:rPr>
          <w:b/>
          <w:snapToGrid w:val="0"/>
          <w:szCs w:val="24"/>
          <w:u w:val="none"/>
        </w:rPr>
        <w:t xml:space="preserve"> pircēja apstiprināšanu</w:t>
      </w:r>
    </w:p>
    <w:p w14:paraId="344EED84"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Gulbenes novada pašvaldības dome 2025.gada 30.janvārī pieņēma lēmumu Nr. GND/2025/20 “Par dzīvokļa īpašuma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6” - 17, </w:t>
      </w:r>
      <w:proofErr w:type="spellStart"/>
      <w:r w:rsidRPr="00B751DD">
        <w:rPr>
          <w:rFonts w:eastAsia="SimSun" w:cs="Mangal"/>
          <w:color w:val="00000A"/>
          <w:szCs w:val="24"/>
          <w:u w:val="none"/>
          <w:lang w:eastAsia="zh-CN" w:bidi="hi-IN"/>
        </w:rPr>
        <w:t>Šķieneros</w:t>
      </w:r>
      <w:proofErr w:type="spellEnd"/>
      <w:r w:rsidRPr="00B751DD">
        <w:rPr>
          <w:rFonts w:eastAsia="SimSun" w:cs="Mangal"/>
          <w:color w:val="00000A"/>
          <w:szCs w:val="24"/>
          <w:u w:val="none"/>
          <w:lang w:eastAsia="zh-CN" w:bidi="hi-IN"/>
        </w:rPr>
        <w:t>, Stradu pagastā, Gulbenes novadā, pirmās izsoles rīkošanu, noteikumu un sākumcenas apstiprināšanu” (protokols Nr. 3; 14.p.).</w:t>
      </w:r>
    </w:p>
    <w:p w14:paraId="52FAA67C"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2025.gada 13.martā tika rīkota Gulbenes novada pašvaldības </w:t>
      </w:r>
      <w:r w:rsidRPr="00B751DD">
        <w:rPr>
          <w:rFonts w:eastAsia="SimSun"/>
          <w:color w:val="000000"/>
          <w:szCs w:val="24"/>
          <w:u w:val="none"/>
          <w:lang w:eastAsia="zh-CN" w:bidi="hi-IN"/>
        </w:rPr>
        <w:t xml:space="preserve">dzīvokļa īpašums </w:t>
      </w:r>
      <w:r w:rsidRPr="00B751DD">
        <w:rPr>
          <w:rFonts w:eastAsia="SimSun" w:cs="Mangal"/>
          <w:color w:val="00000A"/>
          <w:szCs w:val="24"/>
          <w:u w:val="none"/>
          <w:lang w:eastAsia="zh-CN" w:bidi="hi-IN"/>
        </w:rPr>
        <w:t>“</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6” – 17,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Stradu pagasts, Gulbenes novads, kadastra numuru 5090 900 0400, kas sastāv no trīs istabu dzīvokļa ar platību 71,2 </w:t>
      </w:r>
      <w:proofErr w:type="spellStart"/>
      <w:r w:rsidRPr="00B751DD">
        <w:rPr>
          <w:rFonts w:eastAsia="SimSun" w:cs="Mangal"/>
          <w:color w:val="00000A"/>
          <w:szCs w:val="24"/>
          <w:u w:val="none"/>
          <w:lang w:eastAsia="zh-CN" w:bidi="hi-IN"/>
        </w:rPr>
        <w:t>kv.m</w:t>
      </w:r>
      <w:proofErr w:type="spellEnd"/>
      <w:r w:rsidRPr="00B751DD">
        <w:rPr>
          <w:rFonts w:eastAsia="SimSun" w:cs="Mangal"/>
          <w:color w:val="00000A"/>
          <w:szCs w:val="24"/>
          <w:u w:val="none"/>
          <w:lang w:eastAsia="zh-CN" w:bidi="hi-IN"/>
        </w:rPr>
        <w:t>. (telpu grupas kadastra apzīmējums 50900020034021017), un pie tā piederošām kopīpašuma 651/10607 domājamām daļām no dzīvojamās mājas (būves kadastra apzīmējums 50900020034021) (turpmāk – Nekustamais īpašums), pirmā izsole, kurā piedalījās divi pretendenti</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par nosolīto cenu </w:t>
      </w:r>
      <w:r w:rsidRPr="00B751DD">
        <w:rPr>
          <w:rFonts w:eastAsia="SimSun" w:cs="Mangal"/>
          <w:color w:val="000000"/>
          <w:szCs w:val="24"/>
          <w:u w:val="none"/>
          <w:lang w:eastAsia="zh-CN" w:bidi="hi-IN"/>
        </w:rPr>
        <w:t xml:space="preserve">5610 EUR (pieci tūkstoši seši simti desmit </w:t>
      </w:r>
      <w:proofErr w:type="spellStart"/>
      <w:r w:rsidRPr="00B751DD">
        <w:rPr>
          <w:rFonts w:eastAsia="SimSun" w:cs="Mangal"/>
          <w:i/>
          <w:iCs/>
          <w:color w:val="000000"/>
          <w:szCs w:val="24"/>
          <w:u w:val="none"/>
          <w:lang w:eastAsia="zh-CN" w:bidi="hi-IN"/>
        </w:rPr>
        <w:t>euro</w:t>
      </w:r>
      <w:proofErr w:type="spellEnd"/>
      <w:r w:rsidRPr="00B751DD">
        <w:rPr>
          <w:rFonts w:eastAsia="SimSun" w:cs="Mangal"/>
          <w:color w:val="000000"/>
          <w:szCs w:val="24"/>
          <w:u w:val="none"/>
          <w:lang w:eastAsia="zh-CN" w:bidi="hi-IN"/>
        </w:rPr>
        <w:t>)</w:t>
      </w:r>
      <w:r w:rsidRPr="00B751DD">
        <w:rPr>
          <w:rFonts w:eastAsia="SimSun" w:cs="Mangal"/>
          <w:color w:val="00000A"/>
          <w:szCs w:val="24"/>
          <w:u w:val="none"/>
          <w:lang w:eastAsia="zh-CN" w:bidi="hi-IN"/>
        </w:rPr>
        <w:t xml:space="preserve"> ir ieguvis tiesības pirkt Nekustamo īpašumu.</w:t>
      </w:r>
    </w:p>
    <w:p w14:paraId="74D1D276"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w:t>
      </w:r>
      <w:r w:rsidRPr="00B751DD">
        <w:rPr>
          <w:rFonts w:eastAsia="SimSun" w:cs="Mangal"/>
          <w:color w:val="00000A"/>
          <w:szCs w:val="24"/>
          <w:u w:val="none"/>
          <w:lang w:eastAsia="zh-CN" w:bidi="hi-IN"/>
        </w:rPr>
        <w:lastRenderedPageBreak/>
        <w:t xml:space="preserve">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083FCE4"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28992C4"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Pirkuma maksa 2025.gada 13.martā </w:t>
      </w:r>
      <w:r w:rsidRPr="00B751DD">
        <w:rPr>
          <w:rFonts w:eastAsia="SimSun" w:cs="Mangal"/>
          <w:color w:val="00000A"/>
          <w:szCs w:val="24"/>
          <w:u w:val="none"/>
          <w:shd w:val="clear" w:color="auto" w:fill="FFFFFF"/>
          <w:lang w:eastAsia="zh-CN" w:bidi="hi-IN"/>
        </w:rPr>
        <w:t>i</w:t>
      </w:r>
      <w:r w:rsidRPr="00B751DD">
        <w:rPr>
          <w:rFonts w:eastAsia="SimSun" w:cs="Mangal"/>
          <w:color w:val="00000A"/>
          <w:szCs w:val="24"/>
          <w:u w:val="none"/>
          <w:lang w:eastAsia="zh-CN" w:bidi="hi-IN"/>
        </w:rPr>
        <w:t>r samaksāta pilnā apmērā.</w:t>
      </w:r>
    </w:p>
    <w:p w14:paraId="02D03E2D"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9EDF714" w14:textId="77777777" w:rsidR="00B751DD" w:rsidRPr="00B751DD" w:rsidRDefault="00B751DD" w:rsidP="00B751DD">
      <w:pPr>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13.marta Gulbenes novada pašvaldības nekustamā īpašuma “</w:t>
      </w:r>
      <w:proofErr w:type="spellStart"/>
      <w:r w:rsidRPr="00B751DD">
        <w:rPr>
          <w:szCs w:val="24"/>
          <w:u w:val="none"/>
          <w:lang w:eastAsia="lv-LV"/>
        </w:rPr>
        <w:t>Šķieneri</w:t>
      </w:r>
      <w:proofErr w:type="spellEnd"/>
      <w:r w:rsidRPr="00B751DD">
        <w:rPr>
          <w:szCs w:val="24"/>
          <w:u w:val="none"/>
          <w:lang w:eastAsia="lv-LV"/>
        </w:rPr>
        <w:t xml:space="preserve"> 6” – 17, </w:t>
      </w:r>
      <w:proofErr w:type="spellStart"/>
      <w:r w:rsidRPr="00B751DD">
        <w:rPr>
          <w:szCs w:val="24"/>
          <w:u w:val="none"/>
          <w:lang w:eastAsia="lv-LV"/>
        </w:rPr>
        <w:t>Šķieneri</w:t>
      </w:r>
      <w:proofErr w:type="spellEnd"/>
      <w:r w:rsidRPr="00B751DD">
        <w:rPr>
          <w:szCs w:val="24"/>
          <w:u w:val="none"/>
          <w:lang w:eastAsia="lv-LV"/>
        </w:rPr>
        <w:t xml:space="preserve">, Stradu pagasts, Gulbenes novads, izsoles gaitas protokolu Nr. GND/2.7.4/25/11, un ņemot vērā Gulbenes novada pašvaldības domes Attīstības un tautsaimniecības komitejas un Finanšu komitejas ieteikumu, atklāti balsojot: ar  balsīm </w:t>
      </w:r>
      <w:r w:rsidRPr="00B751DD">
        <w:rPr>
          <w:noProof/>
          <w:szCs w:val="24"/>
          <w:u w:val="none"/>
          <w:lang w:eastAsia="lv-LV"/>
        </w:rPr>
        <w:t xml:space="preserve">“Par” ( ), “Pret” – , “Atturas” – , “Nepiedalās” –  </w:t>
      </w:r>
      <w:r w:rsidRPr="00B751DD">
        <w:rPr>
          <w:color w:val="000000"/>
          <w:szCs w:val="24"/>
          <w:u w:val="none"/>
          <w:lang w:eastAsia="lv-LV"/>
        </w:rPr>
        <w:t>, Gulbenes novada pašvaldības dome NOLEMJ</w:t>
      </w:r>
      <w:r w:rsidRPr="00B751DD">
        <w:rPr>
          <w:szCs w:val="24"/>
          <w:u w:val="none"/>
          <w:lang w:eastAsia="lv-LV"/>
        </w:rPr>
        <w:t>:</w:t>
      </w:r>
    </w:p>
    <w:p w14:paraId="092C6CA0"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t xml:space="preserve">1. APSTIPRINĀT Gulbenes novada pašvaldībai piederošā </w:t>
      </w:r>
      <w:r w:rsidRPr="00B751DD">
        <w:rPr>
          <w:rFonts w:eastAsia="SimSun"/>
          <w:color w:val="000000"/>
          <w:szCs w:val="24"/>
          <w:u w:val="none"/>
          <w:lang w:eastAsia="zh-CN" w:bidi="hi-IN"/>
        </w:rPr>
        <w:t xml:space="preserve">dzīvokļa īpašums </w:t>
      </w:r>
      <w:r w:rsidRPr="00B751DD">
        <w:rPr>
          <w:rFonts w:eastAsia="SimSun" w:cs="Mangal"/>
          <w:color w:val="00000A"/>
          <w:szCs w:val="24"/>
          <w:u w:val="none"/>
          <w:lang w:eastAsia="zh-CN" w:bidi="hi-IN"/>
        </w:rPr>
        <w:t>“</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6” – 17,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Stradu pagasts, Gulbenes novads, kadastra numuru 5090 900 0400, kas sastāv no trīs istabu dzīvokļa ar platību 71,2 </w:t>
      </w:r>
      <w:proofErr w:type="spellStart"/>
      <w:r w:rsidRPr="00B751DD">
        <w:rPr>
          <w:rFonts w:eastAsia="SimSun" w:cs="Mangal"/>
          <w:color w:val="00000A"/>
          <w:szCs w:val="24"/>
          <w:u w:val="none"/>
          <w:lang w:eastAsia="zh-CN" w:bidi="hi-IN"/>
        </w:rPr>
        <w:t>kv.m</w:t>
      </w:r>
      <w:proofErr w:type="spellEnd"/>
      <w:r w:rsidRPr="00B751DD">
        <w:rPr>
          <w:rFonts w:eastAsia="SimSun" w:cs="Mangal"/>
          <w:color w:val="00000A"/>
          <w:szCs w:val="24"/>
          <w:u w:val="none"/>
          <w:lang w:eastAsia="zh-CN" w:bidi="hi-IN"/>
        </w:rPr>
        <w:t>. (telpu grupas kadastra apzīmējums 50900020034021017), un pie tā piederošām kopīpašuma 651/10607 domājamām daļām no dzīvojamās mājas (būves kadastra apzīmējums 50900020034021), 2025.gada 13.marta notikušās izsoles rezultātus.</w:t>
      </w:r>
    </w:p>
    <w:p w14:paraId="084FDCA2"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2. Trīsdesmit dienu laikā pēc izsoles rezultātu apstiprināšanas slēgt nekustamā īpašuma pirkuma līgumu ar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par nosolīto cenu </w:t>
      </w:r>
      <w:r w:rsidRPr="00B751DD">
        <w:rPr>
          <w:rFonts w:eastAsia="SimSun" w:cs="Mangal"/>
          <w:color w:val="000000"/>
          <w:szCs w:val="24"/>
          <w:u w:val="none"/>
          <w:lang w:eastAsia="zh-CN" w:bidi="hi-IN"/>
        </w:rPr>
        <w:t xml:space="preserve">5610 EUR (pieci tūkstoši seši simti desmit </w:t>
      </w:r>
      <w:proofErr w:type="spellStart"/>
      <w:r w:rsidRPr="00B751DD">
        <w:rPr>
          <w:rFonts w:eastAsia="SimSun" w:cs="Mangal"/>
          <w:i/>
          <w:iCs/>
          <w:color w:val="000000"/>
          <w:szCs w:val="24"/>
          <w:u w:val="none"/>
          <w:lang w:eastAsia="zh-CN" w:bidi="hi-IN"/>
        </w:rPr>
        <w:t>euro</w:t>
      </w:r>
      <w:proofErr w:type="spellEnd"/>
      <w:r w:rsidRPr="00B751DD">
        <w:rPr>
          <w:rFonts w:eastAsia="SimSun" w:cs="Mangal"/>
          <w:color w:val="000000"/>
          <w:szCs w:val="24"/>
          <w:u w:val="none"/>
          <w:lang w:eastAsia="zh-CN" w:bidi="hi-IN"/>
        </w:rPr>
        <w:t>)</w:t>
      </w:r>
      <w:r w:rsidRPr="00B751DD">
        <w:rPr>
          <w:rFonts w:eastAsia="SimSun" w:cs="Mangal"/>
          <w:color w:val="00000A"/>
          <w:szCs w:val="24"/>
          <w:u w:val="none"/>
          <w:lang w:eastAsia="zh-CN" w:bidi="hi-IN"/>
        </w:rPr>
        <w:t>.</w:t>
      </w:r>
    </w:p>
    <w:p w14:paraId="7ACFE501"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3. Lēmuma izpildi organizēt Gulbenes novada pašvaldības īpašuma novērtēšanas un izsoļu komisijai.</w:t>
      </w:r>
    </w:p>
    <w:p w14:paraId="0DCCADA8"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002EAC79"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- 66, Šķieneros, Stradu pagastā, Gulbenes novadā, pircēja apstiprināšanu</w:t>
      </w:r>
    </w:p>
    <w:p w14:paraId="199B5867"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79B34F8"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4BF63A" w14:textId="09461E2F" w:rsidR="00E264AD" w:rsidRPr="00575A1B" w:rsidRDefault="00E25297" w:rsidP="00575A1B">
      <w:pPr>
        <w:rPr>
          <w:rFonts w:eastAsia="Calibri"/>
          <w:szCs w:val="24"/>
          <w:u w:val="none"/>
        </w:rPr>
      </w:pPr>
      <w:r>
        <w:rPr>
          <w:rFonts w:eastAsia="Calibri"/>
          <w:szCs w:val="24"/>
          <w:u w:val="none"/>
        </w:rPr>
        <w:lastRenderedPageBreak/>
        <w:t xml:space="preserve">DEBATĒS PIEDALĀS: </w:t>
      </w:r>
      <w:r w:rsidR="00B83710">
        <w:rPr>
          <w:rFonts w:eastAsia="Calibri"/>
          <w:szCs w:val="24"/>
          <w:u w:val="none"/>
        </w:rPr>
        <w:t>nav</w:t>
      </w:r>
    </w:p>
    <w:p w14:paraId="3531DCEC" w14:textId="77777777" w:rsidR="00BC2002" w:rsidRDefault="00BC2002" w:rsidP="00956EC8">
      <w:pPr>
        <w:rPr>
          <w:rFonts w:eastAsia="Calibri"/>
          <w:color w:val="FF0000"/>
          <w:szCs w:val="24"/>
          <w:u w:val="none"/>
        </w:rPr>
      </w:pPr>
    </w:p>
    <w:p w14:paraId="49DDA211" w14:textId="77777777" w:rsidR="001A17CE" w:rsidRDefault="001A17CE" w:rsidP="001A17CE">
      <w:pPr>
        <w:spacing w:line="360" w:lineRule="auto"/>
        <w:ind w:firstLine="567"/>
        <w:jc w:val="both"/>
        <w:rPr>
          <w:u w:val="none"/>
        </w:rPr>
      </w:pPr>
      <w:r>
        <w:rPr>
          <w:u w:val="none"/>
        </w:rPr>
        <w:t>Attīstības un tautsaimniecības komiteja atklāti balsojot:</w:t>
      </w:r>
    </w:p>
    <w:p w14:paraId="569F330D"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4766180"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C2E124" w14:textId="77777777" w:rsidR="005B727B" w:rsidRPr="005B727B" w:rsidRDefault="005B727B" w:rsidP="005B727B">
      <w:pPr>
        <w:jc w:val="center"/>
        <w:rPr>
          <w:b/>
          <w:snapToGrid w:val="0"/>
          <w:szCs w:val="24"/>
          <w:u w:val="none"/>
        </w:rPr>
      </w:pPr>
      <w:r w:rsidRPr="005B727B">
        <w:rPr>
          <w:b/>
          <w:snapToGrid w:val="0"/>
          <w:szCs w:val="24"/>
          <w:u w:val="none"/>
        </w:rPr>
        <w:t xml:space="preserve">Par dzīvokļa īpašuma </w:t>
      </w:r>
      <w:r w:rsidRPr="005B727B">
        <w:rPr>
          <w:b/>
          <w:bCs/>
          <w:snapToGrid w:val="0"/>
          <w:szCs w:val="20"/>
          <w:u w:val="none"/>
        </w:rPr>
        <w:t>“</w:t>
      </w:r>
      <w:proofErr w:type="spellStart"/>
      <w:r w:rsidRPr="005B727B">
        <w:rPr>
          <w:b/>
          <w:bCs/>
          <w:snapToGrid w:val="0"/>
          <w:szCs w:val="20"/>
          <w:u w:val="none"/>
        </w:rPr>
        <w:t>Šķieneri</w:t>
      </w:r>
      <w:proofErr w:type="spellEnd"/>
      <w:r w:rsidRPr="005B727B">
        <w:rPr>
          <w:b/>
          <w:bCs/>
          <w:snapToGrid w:val="0"/>
          <w:szCs w:val="20"/>
          <w:u w:val="none"/>
        </w:rPr>
        <w:t xml:space="preserve"> 10” - 66, </w:t>
      </w:r>
      <w:proofErr w:type="spellStart"/>
      <w:r w:rsidRPr="005B727B">
        <w:rPr>
          <w:b/>
          <w:bCs/>
          <w:snapToGrid w:val="0"/>
          <w:szCs w:val="20"/>
          <w:u w:val="none"/>
        </w:rPr>
        <w:t>Šķieneros</w:t>
      </w:r>
      <w:proofErr w:type="spellEnd"/>
      <w:r w:rsidRPr="005B727B">
        <w:rPr>
          <w:b/>
          <w:bCs/>
          <w:snapToGrid w:val="0"/>
          <w:szCs w:val="20"/>
          <w:u w:val="none"/>
        </w:rPr>
        <w:t>, Stradu pagastā, Gulbenes novadā</w:t>
      </w:r>
      <w:r w:rsidRPr="005B727B">
        <w:rPr>
          <w:b/>
          <w:snapToGrid w:val="0"/>
          <w:szCs w:val="24"/>
          <w:u w:val="none"/>
        </w:rPr>
        <w:t>,</w:t>
      </w:r>
    </w:p>
    <w:p w14:paraId="0B44061C" w14:textId="77777777" w:rsidR="005B727B" w:rsidRPr="005B727B" w:rsidRDefault="005B727B" w:rsidP="005B727B">
      <w:pPr>
        <w:spacing w:after="120"/>
        <w:jc w:val="center"/>
        <w:rPr>
          <w:b/>
          <w:snapToGrid w:val="0"/>
          <w:szCs w:val="24"/>
          <w:u w:val="none"/>
        </w:rPr>
      </w:pPr>
      <w:r w:rsidRPr="005B727B">
        <w:rPr>
          <w:b/>
          <w:snapToGrid w:val="0"/>
          <w:szCs w:val="24"/>
          <w:u w:val="none"/>
        </w:rPr>
        <w:t>pircēja apstiprināšanu</w:t>
      </w:r>
    </w:p>
    <w:p w14:paraId="58CC7B3B" w14:textId="77777777" w:rsidR="00B751DD" w:rsidRPr="00B751DD" w:rsidRDefault="00B751DD" w:rsidP="00B751DD">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2024.gada 27.jūnijā pieņēma lēmumu Nr. GND/2024/314 “Par Stradu pagasta dzīvokļa īpašuma “</w:t>
      </w:r>
      <w:proofErr w:type="spellStart"/>
      <w:r w:rsidRPr="00B751DD">
        <w:rPr>
          <w:szCs w:val="24"/>
          <w:u w:val="none"/>
          <w:lang w:eastAsia="lv-LV"/>
        </w:rPr>
        <w:t>Šķieneri</w:t>
      </w:r>
      <w:proofErr w:type="spellEnd"/>
      <w:r w:rsidRPr="00B751DD">
        <w:rPr>
          <w:szCs w:val="24"/>
          <w:u w:val="none"/>
          <w:lang w:eastAsia="lv-LV"/>
        </w:rPr>
        <w:t xml:space="preserve"> 10” - 66 atsavināšanu” (protokols Nr. 14; 13.p.), ar kuru nolēma nodot atsavināšanai Gulbenes novada pašvaldībai piederošo dzīvokļa īpašumu “</w:t>
      </w:r>
      <w:proofErr w:type="spellStart"/>
      <w:r w:rsidRPr="00B751DD">
        <w:rPr>
          <w:szCs w:val="24"/>
          <w:u w:val="none"/>
          <w:lang w:eastAsia="lv-LV"/>
        </w:rPr>
        <w:t>Šķieneri</w:t>
      </w:r>
      <w:proofErr w:type="spellEnd"/>
      <w:r w:rsidRPr="00B751DD">
        <w:rPr>
          <w:szCs w:val="24"/>
          <w:u w:val="none"/>
          <w:lang w:eastAsia="lv-LV"/>
        </w:rPr>
        <w:t xml:space="preserve"> 10” - 66, </w:t>
      </w:r>
      <w:proofErr w:type="spellStart"/>
      <w:r w:rsidRPr="00B751DD">
        <w:rPr>
          <w:szCs w:val="24"/>
          <w:u w:val="none"/>
          <w:lang w:eastAsia="lv-LV"/>
        </w:rPr>
        <w:t>Šķieneros</w:t>
      </w:r>
      <w:proofErr w:type="spellEnd"/>
      <w:r w:rsidRPr="00B751DD">
        <w:rPr>
          <w:szCs w:val="24"/>
          <w:u w:val="none"/>
          <w:lang w:eastAsia="lv-LV"/>
        </w:rPr>
        <w:t xml:space="preserve">, Stradu pagastā, Gulbenes novadā, kadastra numurs 5090 900 0416, kas sastāv no divu istabas dzīvokļa ar platību 54,6 </w:t>
      </w:r>
      <w:proofErr w:type="spellStart"/>
      <w:r w:rsidRPr="00B751DD">
        <w:rPr>
          <w:szCs w:val="24"/>
          <w:u w:val="none"/>
          <w:lang w:eastAsia="lv-LV"/>
        </w:rPr>
        <w:t>kv.m</w:t>
      </w:r>
      <w:proofErr w:type="spellEnd"/>
      <w:r w:rsidRPr="00B751DD">
        <w:rPr>
          <w:szCs w:val="24"/>
          <w:u w:val="none"/>
          <w:lang w:eastAsia="lv-LV"/>
        </w:rPr>
        <w:t xml:space="preserve">. (telpu grupas kadastra apzīmējums 50900020034050066), un pie tā piederošām kopīpašuma 532/35218 domājamām daļām no dzīvojamās mājas (būves kadastra apzīmējums 50900020034050), (turpmāk – Dzīvokļa īpašums), par brīvu cenu </w:t>
      </w:r>
      <w:r w:rsidRPr="00B751DD">
        <w:rPr>
          <w:rFonts w:eastAsia="SimSun"/>
          <w:b/>
          <w:bCs/>
          <w:color w:val="00000A"/>
          <w:szCs w:val="24"/>
          <w:u w:val="none"/>
          <w:lang w:eastAsia="zh-CN" w:bidi="hi-IN"/>
        </w:rPr>
        <w:t>[…]</w:t>
      </w:r>
      <w:r w:rsidRPr="00B751DD">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37A05AE1"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Gulbenes novada pašvaldības dome 2025.gada 27.februārī pieņēma lēmumu Nr. GND/2025/110 “Par dzīvokļa īpašuma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10” - 66, </w:t>
      </w:r>
      <w:proofErr w:type="spellStart"/>
      <w:r w:rsidRPr="00B751DD">
        <w:rPr>
          <w:rFonts w:eastAsia="SimSun" w:cs="Mangal"/>
          <w:color w:val="00000A"/>
          <w:szCs w:val="24"/>
          <w:u w:val="none"/>
          <w:lang w:eastAsia="zh-CN" w:bidi="hi-IN"/>
        </w:rPr>
        <w:t>Šķieneros</w:t>
      </w:r>
      <w:proofErr w:type="spellEnd"/>
      <w:r w:rsidRPr="00B751DD">
        <w:rPr>
          <w:rFonts w:eastAsia="SimSun" w:cs="Mangal"/>
          <w:color w:val="00000A"/>
          <w:szCs w:val="24"/>
          <w:u w:val="none"/>
          <w:lang w:eastAsia="zh-CN" w:bidi="hi-IN"/>
        </w:rPr>
        <w:t xml:space="preserve">, Stradu pagastā, Gulbenes novadā, nosacītās cenas apstiprināšanu” (protokols Nr. 6; 33.p.), ar kuru nolēma apstiprināt dzīvokļa īpašuma nosacīto cenu 3700 EUR (trīs tūkstoši septiņi simti </w:t>
      </w:r>
      <w:proofErr w:type="spellStart"/>
      <w:r w:rsidRPr="00B751DD">
        <w:rPr>
          <w:rFonts w:eastAsia="SimSun" w:cs="Mangal"/>
          <w:i/>
          <w:iCs/>
          <w:color w:val="00000A"/>
          <w:szCs w:val="24"/>
          <w:u w:val="none"/>
          <w:lang w:eastAsia="zh-CN" w:bidi="hi-IN"/>
        </w:rPr>
        <w:t>euro</w:t>
      </w:r>
      <w:proofErr w:type="spellEnd"/>
      <w:r w:rsidRPr="00B751DD">
        <w:rPr>
          <w:rFonts w:eastAsia="SimSun" w:cs="Mangal"/>
          <w:color w:val="00000A"/>
          <w:szCs w:val="24"/>
          <w:u w:val="none"/>
          <w:lang w:eastAsia="zh-CN" w:bidi="hi-IN"/>
        </w:rPr>
        <w:t>).</w:t>
      </w:r>
    </w:p>
    <w:p w14:paraId="1DCB386A"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4.martā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GND/5.13.2/25/674. </w:t>
      </w:r>
    </w:p>
    <w:p w14:paraId="184009B6"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2025.gada 12.marta iesniegumu (Gulbenes novada pašvaldībā saņemts 2025.gada 12.martā un reģistrēts ar Nr. GND/5.13.2/25/701-N), kurā ir izteikta piekrišana iegādāties dzīvokļa īpašumu.</w:t>
      </w:r>
    </w:p>
    <w:p w14:paraId="6BC13E5E"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Pirkuma maksa 2025.gada 13.martā ir samaksāta pilnā apmērā.</w:t>
      </w:r>
    </w:p>
    <w:p w14:paraId="6F827F47"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C59AC9E"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74023E9"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lastRenderedPageBreak/>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2AE5486" w14:textId="77777777" w:rsidR="00B751DD" w:rsidRPr="00B751DD" w:rsidRDefault="00B751DD" w:rsidP="00B751DD">
      <w:pPr>
        <w:spacing w:line="360" w:lineRule="auto"/>
        <w:ind w:firstLine="567"/>
        <w:jc w:val="both"/>
        <w:rPr>
          <w:noProof/>
          <w:color w:val="000000"/>
          <w:szCs w:val="24"/>
          <w:u w:val="none"/>
          <w:lang w:eastAsia="lv-LV"/>
        </w:rPr>
      </w:pPr>
      <w:r w:rsidRPr="00B751DD">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w:t>
      </w:r>
      <w:r w:rsidRPr="00B751DD">
        <w:rPr>
          <w:color w:val="000000"/>
          <w:szCs w:val="24"/>
          <w:u w:val="none"/>
          <w:lang w:eastAsia="lv-LV"/>
        </w:rPr>
        <w:t xml:space="preserve">pašvaldības domes </w:t>
      </w:r>
      <w:r w:rsidRPr="00B751DD">
        <w:rPr>
          <w:szCs w:val="24"/>
          <w:u w:val="none"/>
          <w:lang w:eastAsia="lv-LV"/>
        </w:rPr>
        <w:t xml:space="preserve">Attīstības un tautsaimniecības komitejas ieteikumu un Finanšu komitejas ieteikumu, atklāti balsojot: ar  balsīm </w:t>
      </w:r>
      <w:r w:rsidRPr="00B751DD">
        <w:rPr>
          <w:noProof/>
          <w:szCs w:val="24"/>
          <w:u w:val="none"/>
          <w:lang w:eastAsia="lv-LV"/>
        </w:rPr>
        <w:t xml:space="preserve">“Par” ( ), “Pret” – , “Atturas” – , “Nepiedalās” –  </w:t>
      </w:r>
      <w:r w:rsidRPr="00B751DD">
        <w:rPr>
          <w:color w:val="000000"/>
          <w:szCs w:val="24"/>
          <w:u w:val="none"/>
          <w:lang w:eastAsia="lv-LV"/>
        </w:rPr>
        <w:t>, Gulbenes novada pašvaldības dome NOLEMJ</w:t>
      </w:r>
      <w:r w:rsidRPr="00B751DD">
        <w:rPr>
          <w:szCs w:val="24"/>
          <w:u w:val="none"/>
          <w:lang w:eastAsia="lv-LV"/>
        </w:rPr>
        <w:t>:</w:t>
      </w:r>
    </w:p>
    <w:p w14:paraId="44ED58F8"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1. APSTIPRINĀT par Gulbenes novada pašvaldībai piederošā dzīvokļa īpašuma “</w:t>
      </w:r>
      <w:proofErr w:type="spellStart"/>
      <w:r w:rsidRPr="00B751DD">
        <w:rPr>
          <w:szCs w:val="24"/>
          <w:u w:val="none"/>
          <w:lang w:eastAsia="lv-LV"/>
        </w:rPr>
        <w:t>Šķieneri</w:t>
      </w:r>
      <w:proofErr w:type="spellEnd"/>
      <w:r w:rsidRPr="00B751DD">
        <w:rPr>
          <w:szCs w:val="24"/>
          <w:u w:val="none"/>
          <w:lang w:eastAsia="lv-LV"/>
        </w:rPr>
        <w:t xml:space="preserve"> 10” - 66, </w:t>
      </w:r>
      <w:proofErr w:type="spellStart"/>
      <w:r w:rsidRPr="00B751DD">
        <w:rPr>
          <w:szCs w:val="24"/>
          <w:u w:val="none"/>
          <w:lang w:eastAsia="lv-LV"/>
        </w:rPr>
        <w:t>Šķieneri</w:t>
      </w:r>
      <w:proofErr w:type="spellEnd"/>
      <w:r w:rsidRPr="00B751DD">
        <w:rPr>
          <w:szCs w:val="24"/>
          <w:u w:val="none"/>
          <w:lang w:eastAsia="lv-LV"/>
        </w:rPr>
        <w:t xml:space="preserve">, Stradu pagastā, Gulbenes novadā, kadastra numurs 5090 900 0416, kas sastāv no divu istabas dzīvokļa ar platību 54,6 </w:t>
      </w:r>
      <w:proofErr w:type="spellStart"/>
      <w:r w:rsidRPr="00B751DD">
        <w:rPr>
          <w:szCs w:val="24"/>
          <w:u w:val="none"/>
          <w:lang w:eastAsia="lv-LV"/>
        </w:rPr>
        <w:t>kv.m</w:t>
      </w:r>
      <w:proofErr w:type="spellEnd"/>
      <w:r w:rsidRPr="00B751DD">
        <w:rPr>
          <w:szCs w:val="24"/>
          <w:u w:val="none"/>
          <w:lang w:eastAsia="lv-LV"/>
        </w:rPr>
        <w:t xml:space="preserve">. (telpu grupas kadastra apzīmējums 50900020034050066), un pie tā piederošām kopīpašuma 532/35218 domājamām daļām no dzīvojamās mājas (būves kadastra apzīmējums 50900020034050), pircēju </w:t>
      </w:r>
      <w:r w:rsidRPr="00B751DD">
        <w:rPr>
          <w:rFonts w:eastAsia="SimSun"/>
          <w:b/>
          <w:bCs/>
          <w:color w:val="00000A"/>
          <w:szCs w:val="24"/>
          <w:u w:val="none"/>
          <w:lang w:eastAsia="zh-CN" w:bidi="hi-IN"/>
        </w:rPr>
        <w:t>[…]</w:t>
      </w:r>
    </w:p>
    <w:p w14:paraId="607AF616"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 xml:space="preserve">2. Trīsdesmit dienu laikā pēc pircēja apstiprināšanas slēgt dzīvokļa īpašuma pirkuma līgumu ar </w:t>
      </w:r>
      <w:r w:rsidRPr="00B751DD">
        <w:rPr>
          <w:rFonts w:eastAsia="SimSun"/>
          <w:b/>
          <w:bCs/>
          <w:color w:val="00000A"/>
          <w:szCs w:val="24"/>
          <w:u w:val="none"/>
          <w:lang w:eastAsia="zh-CN" w:bidi="hi-IN"/>
        </w:rPr>
        <w:t>[…]</w:t>
      </w:r>
      <w:r w:rsidRPr="00B751DD">
        <w:rPr>
          <w:szCs w:val="24"/>
          <w:u w:val="none"/>
          <w:lang w:eastAsia="lv-LV"/>
        </w:rPr>
        <w:t xml:space="preserve">, par šā lēmuma 1.punktā minētā nekustamā īpašuma pārdošanu par nosacīto cenu 3700 EUR (trīs tūkstoši septiņi simti </w:t>
      </w:r>
      <w:proofErr w:type="spellStart"/>
      <w:r w:rsidRPr="00B751DD">
        <w:rPr>
          <w:i/>
          <w:iCs/>
          <w:szCs w:val="24"/>
          <w:u w:val="none"/>
          <w:lang w:eastAsia="lv-LV"/>
        </w:rPr>
        <w:t>euro</w:t>
      </w:r>
      <w:proofErr w:type="spellEnd"/>
      <w:r w:rsidRPr="00B751DD">
        <w:rPr>
          <w:color w:val="000000"/>
          <w:szCs w:val="24"/>
          <w:u w:val="none"/>
          <w:lang w:eastAsia="lv-LV"/>
        </w:rPr>
        <w:t>)</w:t>
      </w:r>
      <w:r w:rsidRPr="00B751DD">
        <w:rPr>
          <w:szCs w:val="24"/>
          <w:u w:val="none"/>
          <w:lang w:eastAsia="lv-LV"/>
        </w:rPr>
        <w:t>.</w:t>
      </w:r>
    </w:p>
    <w:p w14:paraId="683F9B95"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3. Lēmuma izpildi organizēt Gulbenes novada pašvaldības īpašuma novērtēšanas un izsoļu komisijai.</w:t>
      </w:r>
    </w:p>
    <w:p w14:paraId="7E3208C9" w14:textId="77777777" w:rsidR="005B727B" w:rsidRPr="005B727B" w:rsidRDefault="005B727B" w:rsidP="005B727B">
      <w:pPr>
        <w:spacing w:line="360" w:lineRule="auto"/>
        <w:ind w:firstLine="567"/>
        <w:jc w:val="both"/>
        <w:rPr>
          <w:rFonts w:eastAsia="SimSun"/>
          <w:color w:val="00000A"/>
          <w:szCs w:val="24"/>
          <w:u w:val="none"/>
          <w:lang w:eastAsia="zh-CN" w:bidi="hi-IN"/>
        </w:rPr>
      </w:pPr>
    </w:p>
    <w:p w14:paraId="608809B1" w14:textId="77777777" w:rsidR="005B727B" w:rsidRPr="005B727B" w:rsidRDefault="005B727B" w:rsidP="005B727B">
      <w:pPr>
        <w:spacing w:line="360" w:lineRule="auto"/>
        <w:ind w:firstLine="567"/>
        <w:jc w:val="both"/>
        <w:rPr>
          <w:rFonts w:eastAsia="SimSun"/>
          <w:color w:val="00000A"/>
          <w:szCs w:val="24"/>
          <w:u w:val="none"/>
          <w:lang w:eastAsia="zh-CN" w:bidi="hi-IN"/>
        </w:rPr>
      </w:pPr>
      <w:r w:rsidRPr="005B727B">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B727B">
        <w:rPr>
          <w:rFonts w:eastAsia="SimSun"/>
          <w:color w:val="00000A"/>
          <w:szCs w:val="24"/>
          <w:u w:val="none"/>
          <w:lang w:eastAsia="zh-CN" w:bidi="hi-IN"/>
        </w:rPr>
        <w:t>rakstveidā</w:t>
      </w:r>
      <w:proofErr w:type="spellEnd"/>
      <w:r w:rsidRPr="005B727B">
        <w:rPr>
          <w:rFonts w:eastAsia="SimSun"/>
          <w:color w:val="00000A"/>
          <w:szCs w:val="24"/>
          <w:u w:val="none"/>
          <w:lang w:eastAsia="zh-CN" w:bidi="hi-IN"/>
        </w:rPr>
        <w:t>, mutvārdos vai citādi – , neietekmē tā stāšanos spēkā.</w:t>
      </w:r>
    </w:p>
    <w:p w14:paraId="2B04FE4A" w14:textId="77777777" w:rsidR="00203C2F" w:rsidRDefault="00203C2F" w:rsidP="000C7638">
      <w:pPr>
        <w:rPr>
          <w:color w:val="000000" w:themeColor="text1"/>
          <w:szCs w:val="24"/>
          <w:u w:val="none"/>
        </w:rPr>
      </w:pPr>
    </w:p>
    <w:p w14:paraId="799C1BE5"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4E7172D"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“Jaunmurri”  pircēja apstiprināšanu</w:t>
      </w:r>
    </w:p>
    <w:p w14:paraId="60710445"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ABDACB2"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971C82" w14:textId="0CB69B99"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52D53AA" w14:textId="77777777" w:rsidR="00BC2002" w:rsidRDefault="00BC2002" w:rsidP="00956EC8">
      <w:pPr>
        <w:rPr>
          <w:rFonts w:eastAsia="Calibri"/>
          <w:color w:val="FF0000"/>
          <w:szCs w:val="24"/>
          <w:u w:val="none"/>
        </w:rPr>
      </w:pPr>
    </w:p>
    <w:p w14:paraId="3C8734EE" w14:textId="77777777" w:rsidR="001A17CE" w:rsidRDefault="001A17CE" w:rsidP="001A17CE">
      <w:pPr>
        <w:spacing w:line="360" w:lineRule="auto"/>
        <w:ind w:firstLine="567"/>
        <w:jc w:val="both"/>
        <w:rPr>
          <w:u w:val="none"/>
        </w:rPr>
      </w:pPr>
      <w:r>
        <w:rPr>
          <w:u w:val="none"/>
        </w:rPr>
        <w:t>Attīstības un tautsaimniecības komiteja atklāti balsojot:</w:t>
      </w:r>
    </w:p>
    <w:p w14:paraId="2A06689A"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52E7A320"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3C84C6" w14:textId="77777777" w:rsidR="005B727B" w:rsidRPr="005B727B" w:rsidRDefault="005B727B" w:rsidP="005B727B">
      <w:pPr>
        <w:jc w:val="center"/>
        <w:rPr>
          <w:b/>
          <w:snapToGrid w:val="0"/>
          <w:szCs w:val="24"/>
          <w:u w:val="none"/>
        </w:rPr>
      </w:pPr>
      <w:r w:rsidRPr="005B727B">
        <w:rPr>
          <w:b/>
          <w:snapToGrid w:val="0"/>
          <w:szCs w:val="24"/>
          <w:u w:val="none"/>
        </w:rPr>
        <w:t>Par nekustamā īpašuma Tirzas pagastā ar nosaukumu “</w:t>
      </w:r>
      <w:proofErr w:type="spellStart"/>
      <w:r w:rsidRPr="005B727B">
        <w:rPr>
          <w:b/>
          <w:snapToGrid w:val="0"/>
          <w:szCs w:val="24"/>
          <w:u w:val="none"/>
        </w:rPr>
        <w:t>Jaunmurri</w:t>
      </w:r>
      <w:proofErr w:type="spellEnd"/>
      <w:r w:rsidRPr="005B727B">
        <w:rPr>
          <w:b/>
          <w:snapToGrid w:val="0"/>
          <w:szCs w:val="24"/>
          <w:u w:val="none"/>
        </w:rPr>
        <w:t>”</w:t>
      </w:r>
    </w:p>
    <w:p w14:paraId="4DBE5CD9" w14:textId="77777777" w:rsidR="005B727B" w:rsidRPr="005B727B" w:rsidRDefault="005B727B" w:rsidP="005B727B">
      <w:pPr>
        <w:spacing w:after="240"/>
        <w:jc w:val="center"/>
        <w:rPr>
          <w:b/>
          <w:snapToGrid w:val="0"/>
          <w:szCs w:val="24"/>
          <w:u w:val="none"/>
        </w:rPr>
      </w:pPr>
      <w:r w:rsidRPr="005B727B">
        <w:rPr>
          <w:b/>
          <w:snapToGrid w:val="0"/>
          <w:szCs w:val="24"/>
          <w:u w:val="none"/>
        </w:rPr>
        <w:lastRenderedPageBreak/>
        <w:t xml:space="preserve"> pircēja apstiprināšanu</w:t>
      </w:r>
    </w:p>
    <w:p w14:paraId="13DCD5B5" w14:textId="77777777" w:rsidR="00B751DD" w:rsidRPr="00B751DD" w:rsidRDefault="00B751DD" w:rsidP="00B751DD">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Gulbenes novada pašvaldības dome 2024.gada 28.novembrī pieņēma lēmumu Nr. GND/2024/697 “Par nekustamā īpašuma Tirzas pagastā ar nosaukumu “</w:t>
      </w:r>
      <w:proofErr w:type="spellStart"/>
      <w:r w:rsidRPr="00B751DD">
        <w:rPr>
          <w:rFonts w:eastAsia="SimSun" w:cs="Mangal"/>
          <w:color w:val="00000A"/>
          <w:szCs w:val="24"/>
          <w:u w:val="none"/>
          <w:lang w:eastAsia="zh-CN" w:bidi="hi-IN"/>
        </w:rPr>
        <w:t>Jaunmurri</w:t>
      </w:r>
      <w:proofErr w:type="spellEnd"/>
      <w:r w:rsidRPr="00B751DD">
        <w:rPr>
          <w:rFonts w:eastAsia="SimSun" w:cs="Mangal"/>
          <w:color w:val="00000A"/>
          <w:szCs w:val="24"/>
          <w:u w:val="none"/>
          <w:lang w:eastAsia="zh-CN" w:bidi="hi-IN"/>
        </w:rPr>
        <w:t xml:space="preserve">”  atsavināšanu” (protokols Nr. 21; 11.p.), ar kuru nolēma nodot atsavināšanai Gulbenes novada pašvaldībai piederošo </w:t>
      </w:r>
      <w:proofErr w:type="spellStart"/>
      <w:r w:rsidRPr="00B751DD">
        <w:rPr>
          <w:rFonts w:eastAsia="SimSun" w:cs="Mangal"/>
          <w:color w:val="00000A"/>
          <w:szCs w:val="24"/>
          <w:u w:val="none"/>
          <w:lang w:eastAsia="zh-CN" w:bidi="hi-IN"/>
        </w:rPr>
        <w:t>starpgabalu</w:t>
      </w:r>
      <w:proofErr w:type="spellEnd"/>
      <w:r w:rsidRPr="00B751DD">
        <w:rPr>
          <w:rFonts w:eastAsia="SimSun" w:cs="Mangal"/>
          <w:color w:val="00000A"/>
          <w:szCs w:val="24"/>
          <w:u w:val="none"/>
          <w:lang w:eastAsia="zh-CN" w:bidi="hi-IN"/>
        </w:rPr>
        <w:t xml:space="preserve"> – </w:t>
      </w:r>
      <w:r w:rsidRPr="00B751DD">
        <w:rPr>
          <w:rFonts w:eastAsia="SimSun"/>
          <w:color w:val="00000A"/>
          <w:szCs w:val="24"/>
          <w:u w:val="none"/>
          <w:lang w:eastAsia="zh-CN" w:bidi="hi-IN"/>
        </w:rPr>
        <w:t>zemes vienību ar kadastra apzīmējumu 50940090113 ar platību 1,49 ha, kas ietilpst</w:t>
      </w:r>
      <w:r w:rsidRPr="00B751DD">
        <w:rPr>
          <w:rFonts w:eastAsia="SimSun" w:cs="Mangal"/>
          <w:color w:val="00000A"/>
          <w:szCs w:val="24"/>
          <w:u w:val="none"/>
          <w:lang w:eastAsia="zh-CN" w:bidi="hi-IN"/>
        </w:rPr>
        <w:t xml:space="preserve"> nekustamā īpašuma </w:t>
      </w:r>
      <w:r w:rsidRPr="00B751DD">
        <w:rPr>
          <w:rFonts w:eastAsia="SimSun"/>
          <w:color w:val="00000A"/>
          <w:szCs w:val="24"/>
          <w:u w:val="none"/>
          <w:lang w:eastAsia="zh-CN" w:bidi="hi-IN"/>
        </w:rPr>
        <w:t>Tirzas pagastā ar nosaukumu “</w:t>
      </w:r>
      <w:proofErr w:type="spellStart"/>
      <w:r w:rsidRPr="00B751DD">
        <w:rPr>
          <w:rFonts w:eastAsia="SimSun"/>
          <w:color w:val="00000A"/>
          <w:szCs w:val="24"/>
          <w:u w:val="none"/>
          <w:lang w:eastAsia="zh-CN" w:bidi="hi-IN"/>
        </w:rPr>
        <w:t>Jaunmurri</w:t>
      </w:r>
      <w:proofErr w:type="spellEnd"/>
      <w:r w:rsidRPr="00B751DD">
        <w:rPr>
          <w:rFonts w:eastAsia="SimSun"/>
          <w:color w:val="00000A"/>
          <w:szCs w:val="24"/>
          <w:u w:val="none"/>
          <w:lang w:eastAsia="zh-CN" w:bidi="hi-IN"/>
        </w:rPr>
        <w:t xml:space="preserve">”, kadastra numuru 5094 009 0113 (turpmāk – Nekustamais īpašums) sastāvā, un uzdeva Gulbenes novada pašvaldības īpašuma novērtēšanas un izsoļu komisijai organizēt nekustamā īpašuma novērtēšanu un nosacītās cenas noteikšanu un iesniegt to apstiprināšanai Gulbenes novada pašvaldības domes sēdē.  </w:t>
      </w:r>
    </w:p>
    <w:p w14:paraId="19FF4697"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t>Gulbenes novada pašvaldības dome 2025.gada 30.janvārī pieņēma lēmumu Nr. GND/2025/18 “Par nekustamā īpašuma “</w:t>
      </w:r>
      <w:proofErr w:type="spellStart"/>
      <w:r w:rsidRPr="00B751DD">
        <w:rPr>
          <w:rFonts w:eastAsia="SimSun"/>
          <w:color w:val="00000A"/>
          <w:szCs w:val="24"/>
          <w:u w:val="none"/>
          <w:lang w:eastAsia="zh-CN" w:bidi="hi-IN"/>
        </w:rPr>
        <w:t>Jaunmurri</w:t>
      </w:r>
      <w:proofErr w:type="spellEnd"/>
      <w:r w:rsidRPr="00B751DD">
        <w:rPr>
          <w:rFonts w:eastAsia="SimSun"/>
          <w:color w:val="00000A"/>
          <w:szCs w:val="24"/>
          <w:u w:val="none"/>
          <w:lang w:eastAsia="zh-CN" w:bidi="hi-IN"/>
        </w:rPr>
        <w:t xml:space="preserve">”, Tirzas pagastā, Gulbenes novadā, nosacītās cenas un izsoles starp pirmpirkuma tiesīgajām personām noteikumu apstiprināšanu” (protokols Nr. 3; 12.p.),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4200 EUR (četri tūkstoši divi simti </w:t>
      </w:r>
      <w:proofErr w:type="spellStart"/>
      <w:r w:rsidRPr="00B751DD">
        <w:rPr>
          <w:rFonts w:eastAsia="SimSun"/>
          <w:i/>
          <w:color w:val="000000"/>
          <w:szCs w:val="24"/>
          <w:u w:val="none"/>
          <w:lang w:eastAsia="zh-CN" w:bidi="hi-IN"/>
        </w:rPr>
        <w:t>euro</w:t>
      </w:r>
      <w:proofErr w:type="spellEnd"/>
      <w:r w:rsidRPr="00B751DD">
        <w:rPr>
          <w:rFonts w:eastAsia="SimSun"/>
          <w:color w:val="000000"/>
          <w:szCs w:val="24"/>
          <w:u w:val="none"/>
          <w:lang w:eastAsia="zh-CN" w:bidi="hi-IN"/>
        </w:rPr>
        <w:t>)</w:t>
      </w:r>
      <w:r w:rsidRPr="00B751DD">
        <w:rPr>
          <w:rFonts w:eastAsia="SimSun"/>
          <w:color w:val="00000A"/>
          <w:szCs w:val="24"/>
          <w:u w:val="none"/>
          <w:lang w:eastAsia="zh-CN" w:bidi="hi-IN"/>
        </w:rPr>
        <w:t>.</w:t>
      </w:r>
    </w:p>
    <w:p w14:paraId="7143CD6B"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B751DD">
        <w:rPr>
          <w:rFonts w:eastAsia="SimSun" w:cs="Mangal"/>
          <w:color w:val="00000A"/>
          <w:szCs w:val="24"/>
          <w:u w:val="none"/>
          <w:lang w:eastAsia="zh-CN" w:bidi="hi-IN"/>
        </w:rPr>
        <w:t>starpgabalu</w:t>
      </w:r>
      <w:proofErr w:type="spellEnd"/>
      <w:r w:rsidRPr="00B751DD">
        <w:rPr>
          <w:rFonts w:eastAsia="SimSun" w:cs="Mangal"/>
          <w:color w:val="00000A"/>
          <w:szCs w:val="24"/>
          <w:u w:val="none"/>
          <w:lang w:eastAsia="zh-CN" w:bidi="hi-IN"/>
        </w:rPr>
        <w:t xml:space="preserve">, kas pieguļ viņu zemei. Šā likuma 37.panta pirmās daļas 4.punkts nosaka, ka pārdot publiskas personas mantu par brīvu cenu var, ja nekustamo īpašumu iegūst šā likuma 4.panta ceturtajā daļā minētā persona. Šajā gadījumā pārdošanas cena ir vienāda ar nosacīto cenu (8.pants). Šā panta piektā daļa nosaka, ka, ja nekustamo īpašumu pārdod par brīvu cenu šā likuma 4.panta ceturtajā daļā minētajām personām, institūcija, kas organizē nekustamā īpašuma atsavināšanu (9.pants), </w:t>
      </w:r>
      <w:proofErr w:type="spellStart"/>
      <w:r w:rsidRPr="00B751DD">
        <w:rPr>
          <w:rFonts w:eastAsia="SimSun" w:cs="Mangal"/>
          <w:color w:val="00000A"/>
          <w:szCs w:val="24"/>
          <w:u w:val="none"/>
          <w:lang w:eastAsia="zh-CN" w:bidi="hi-IN"/>
        </w:rPr>
        <w:t>nosūta</w:t>
      </w:r>
      <w:proofErr w:type="spellEnd"/>
      <w:r w:rsidRPr="00B751DD">
        <w:rPr>
          <w:rFonts w:eastAsia="SimSun" w:cs="Mangal"/>
          <w:color w:val="00000A"/>
          <w:szCs w:val="24"/>
          <w:u w:val="none"/>
          <w:lang w:eastAsia="zh-CN" w:bidi="hi-IN"/>
        </w:rPr>
        <w:t xml:space="preserve"> tām atsavināšanas paziņojumu.</w:t>
      </w:r>
    </w:p>
    <w:p w14:paraId="512C7569"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Gulbenes novada pašvaldība 2025.gada 31.janvārī nosūtīja: Latvijas Republikas Zemkopības ministrijai atsavināšanas paziņojumu Nr. GND/4.18/25/306; Tirzas pagasta Jāņa Jēgera zemnieku saimniecībai “LEJAS ZOSĒNI”, reģistrācijas numurs 54101032671, juridiskā adrese “</w:t>
      </w:r>
      <w:proofErr w:type="spellStart"/>
      <w:r w:rsidRPr="00B751DD">
        <w:rPr>
          <w:rFonts w:eastAsia="SimSun" w:cs="Mangal"/>
          <w:color w:val="00000A"/>
          <w:szCs w:val="24"/>
          <w:u w:val="none"/>
          <w:lang w:eastAsia="zh-CN" w:bidi="hi-IN"/>
        </w:rPr>
        <w:t>Kalnlejas</w:t>
      </w:r>
      <w:proofErr w:type="spellEnd"/>
      <w:r w:rsidRPr="00B751DD">
        <w:rPr>
          <w:rFonts w:eastAsia="SimSun" w:cs="Mangal"/>
          <w:color w:val="00000A"/>
          <w:szCs w:val="24"/>
          <w:u w:val="none"/>
          <w:lang w:eastAsia="zh-CN" w:bidi="hi-IN"/>
        </w:rPr>
        <w:t xml:space="preserve">”, Tirzas pagasts, Gulbenes novads, LV-4424, atsavināšanas paziņojumu Nr. GND/4.18/25/307;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GND/4.18/25/313;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GND/4.18/25/314;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atsavināšanas paziņojumu Nr. GND/4.18/25/315.</w:t>
      </w:r>
    </w:p>
    <w:p w14:paraId="31A11A95"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Atbilstoši Gulbenes novada pašvaldības domes </w:t>
      </w:r>
      <w:r w:rsidRPr="00B751DD">
        <w:rPr>
          <w:rFonts w:eastAsia="SimSun"/>
          <w:color w:val="00000A"/>
          <w:szCs w:val="24"/>
          <w:u w:val="none"/>
          <w:lang w:eastAsia="zh-CN" w:bidi="hi-IN"/>
        </w:rPr>
        <w:t>2025.gada 30.janvāra lēmumu Nr. GND/2025/18 “Par nekustamā īpašuma “</w:t>
      </w:r>
      <w:proofErr w:type="spellStart"/>
      <w:r w:rsidRPr="00B751DD">
        <w:rPr>
          <w:rFonts w:eastAsia="SimSun"/>
          <w:color w:val="00000A"/>
          <w:szCs w:val="24"/>
          <w:u w:val="none"/>
          <w:lang w:eastAsia="zh-CN" w:bidi="hi-IN"/>
        </w:rPr>
        <w:t>Jaunmurri</w:t>
      </w:r>
      <w:proofErr w:type="spellEnd"/>
      <w:r w:rsidRPr="00B751DD">
        <w:rPr>
          <w:rFonts w:eastAsia="SimSun"/>
          <w:color w:val="00000A"/>
          <w:szCs w:val="24"/>
          <w:u w:val="none"/>
          <w:lang w:eastAsia="zh-CN" w:bidi="hi-IN"/>
        </w:rPr>
        <w:t xml:space="preserve">”, Tirzas pagastā, Gulbenes novadā, nosacītās cenas un izsoles starp pirmpirkuma tiesīgajām personām noteikumu apstiprināšanu” (protokols Nr. </w:t>
      </w:r>
      <w:r w:rsidRPr="00B751DD">
        <w:rPr>
          <w:rFonts w:eastAsia="SimSun"/>
          <w:color w:val="00000A"/>
          <w:szCs w:val="24"/>
          <w:u w:val="none"/>
          <w:lang w:eastAsia="zh-CN" w:bidi="hi-IN"/>
        </w:rPr>
        <w:lastRenderedPageBreak/>
        <w:t>3; 12</w:t>
      </w:r>
      <w:r w:rsidRPr="00B751DD">
        <w:rPr>
          <w:rFonts w:eastAsia="SimSun" w:cs="Mangal"/>
          <w:color w:val="00000A"/>
          <w:szCs w:val="24"/>
          <w:u w:val="none"/>
          <w:lang w:eastAsia="zh-CN" w:bidi="hi-IN"/>
        </w:rPr>
        <w:t>.p.) pielikuma “Gulbenes novada pašvaldības nekustamā īpašuma – “</w:t>
      </w:r>
      <w:proofErr w:type="spellStart"/>
      <w:r w:rsidRPr="00B751DD">
        <w:rPr>
          <w:rFonts w:eastAsia="SimSun" w:cs="Mangal"/>
          <w:color w:val="00000A"/>
          <w:szCs w:val="24"/>
          <w:u w:val="none"/>
          <w:lang w:eastAsia="zh-CN" w:bidi="hi-IN"/>
        </w:rPr>
        <w:t>Jaunmurri</w:t>
      </w:r>
      <w:proofErr w:type="spellEnd"/>
      <w:r w:rsidRPr="00B751DD">
        <w:rPr>
          <w:rFonts w:eastAsia="SimSun" w:cs="Mangal"/>
          <w:color w:val="00000A"/>
          <w:szCs w:val="24"/>
          <w:u w:val="none"/>
          <w:lang w:eastAsia="zh-CN" w:bidi="hi-IN"/>
        </w:rPr>
        <w:t>”, Tirzas pagasta, Gulbenes novadā, izsoles starp pirmpirkuma tiesīgajām personām noteikumi” (turpmāk – izsoles noteikumi) 1.9. punktam, gadījumā, ja šo izsoles noteikumu 4.1.punktā noteiktajā termiņā ir saņemts viens pieteikums no pirmpirkuma tiesīgās personas, izsoli nerīko un ar šo personu (personām) slēdz pirkuma līgumu par atsavināmā Objekta pārdošanu par nosacīto cenu. Izsoles noteikumu 4.1.punktā noteikts, ka pieteikums par pirmpirkuma tiesību izmantošanu un šajos izsoles noteikumos noteiktie dokumenti dalībai izsolē iesniedzami Gulbenes novada Centrālajā pārvaldē līdz 2025.gada 6.martam plkst.15.00.</w:t>
      </w:r>
    </w:p>
    <w:p w14:paraId="0C858D04"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Gulbenes novada pašvaldība saņēma Tirzas pagasta Jāņa Jēgera zemnieku saimniecības “LEJAS ZOSĒNI”, reģistrācijas numurs 54101032671, juridiskā adrese “</w:t>
      </w:r>
      <w:proofErr w:type="spellStart"/>
      <w:r w:rsidRPr="00B751DD">
        <w:rPr>
          <w:rFonts w:eastAsia="SimSun" w:cs="Mangal"/>
          <w:color w:val="00000A"/>
          <w:szCs w:val="24"/>
          <w:u w:val="none"/>
          <w:lang w:eastAsia="zh-CN" w:bidi="hi-IN"/>
        </w:rPr>
        <w:t>Kalnlejas</w:t>
      </w:r>
      <w:proofErr w:type="spellEnd"/>
      <w:r w:rsidRPr="00B751DD">
        <w:rPr>
          <w:rFonts w:eastAsia="SimSun" w:cs="Mangal"/>
          <w:color w:val="00000A"/>
          <w:szCs w:val="24"/>
          <w:u w:val="none"/>
          <w:lang w:eastAsia="zh-CN" w:bidi="hi-IN"/>
        </w:rPr>
        <w:t xml:space="preserve">”, Tirzas pagasts, Gulbenes novads, LV-4424, 2025.gada 3.marta iesniegumu (Gulbenes novada pašvaldībā saņemts 2025.gada 3.martā un reģistrēts ar Nr. GND/5.13.2/25/633-L), kurā ir izteikta piekrišana izmantot pirmpirkuma tiesības iegādāties </w:t>
      </w:r>
      <w:proofErr w:type="spellStart"/>
      <w:r w:rsidRPr="00B751DD">
        <w:rPr>
          <w:rFonts w:eastAsia="SimSun" w:cs="Mangal"/>
          <w:color w:val="00000A"/>
          <w:szCs w:val="24"/>
          <w:u w:val="none"/>
          <w:lang w:eastAsia="zh-CN" w:bidi="hi-IN"/>
        </w:rPr>
        <w:t>starpgabalu</w:t>
      </w:r>
      <w:proofErr w:type="spellEnd"/>
      <w:r w:rsidRPr="00B751DD">
        <w:rPr>
          <w:rFonts w:eastAsia="SimSun" w:cs="Mangal"/>
          <w:color w:val="00000A"/>
          <w:szCs w:val="24"/>
          <w:u w:val="none"/>
          <w:lang w:eastAsia="zh-CN" w:bidi="hi-IN"/>
        </w:rPr>
        <w:t xml:space="preserve"> – </w:t>
      </w:r>
      <w:r w:rsidRPr="00B751DD">
        <w:rPr>
          <w:rFonts w:eastAsia="SimSun"/>
          <w:color w:val="00000A"/>
          <w:szCs w:val="24"/>
          <w:u w:val="none"/>
          <w:lang w:eastAsia="zh-CN" w:bidi="hi-IN"/>
        </w:rPr>
        <w:t>zemes vienību ar kadastra apzīmējumu 50940090113 ar platību 1,49 ha</w:t>
      </w:r>
      <w:r w:rsidRPr="00B751DD">
        <w:rPr>
          <w:rFonts w:eastAsia="SimSun" w:cs="Mangal"/>
          <w:color w:val="00000A"/>
          <w:szCs w:val="24"/>
          <w:u w:val="none"/>
          <w:lang w:eastAsia="zh-CN" w:bidi="hi-IN"/>
        </w:rPr>
        <w:t xml:space="preserve">. </w:t>
      </w:r>
    </w:p>
    <w:p w14:paraId="7A7F7F7B"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Pirkuma maksa 2025.gada 16.martā ir samaksāta pilnā apmērā.</w:t>
      </w:r>
    </w:p>
    <w:p w14:paraId="084A9842"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0BFD825" w14:textId="77777777" w:rsidR="00B751DD" w:rsidRPr="00B751DD" w:rsidRDefault="00B751DD" w:rsidP="00B751DD">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Pamatojoties uz Pašvaldību likuma 10.panta pirmās daļas 16. un 21.punktu, Publiskas personas mantas atsavināšanas likuma 4.panta ceturtās daļas 1.punktu, 37.panta pirmās daļas 4.punktu, 37.panta piekto daļu, saskaņā ar Gulbenes novada pašvaldības īpašuma novērtēšanas un izsoļu komisijas 2025.gada 13.marta sēdes lēmumu, Gulbenes novada pašvaldības īpašuma novērtēšanas un izsoļu komisijas protokols Nr. GND/2.7.2/25/6 (2.§), atklāti balsojot: </w:t>
      </w:r>
      <w:r w:rsidRPr="00B751DD">
        <w:rPr>
          <w:rFonts w:eastAsia="SimSun"/>
          <w:color w:val="00000A"/>
          <w:szCs w:val="24"/>
          <w:u w:val="none"/>
          <w:lang w:eastAsia="zh-CN" w:bidi="hi-IN"/>
        </w:rPr>
        <w:t xml:space="preserve">ar  balsīm </w:t>
      </w:r>
      <w:r w:rsidRPr="00B751DD">
        <w:rPr>
          <w:rFonts w:eastAsia="SimSun"/>
          <w:noProof/>
          <w:color w:val="00000A"/>
          <w:szCs w:val="24"/>
          <w:u w:val="none"/>
          <w:lang w:eastAsia="zh-CN" w:bidi="hi-IN"/>
        </w:rPr>
        <w:t xml:space="preserve">“Par” ( ), “Pret” – , “Atturas” – , “Nepiedalās” –  </w:t>
      </w:r>
      <w:r w:rsidRPr="00B751DD">
        <w:rPr>
          <w:rFonts w:eastAsia="SimSun"/>
          <w:color w:val="000000"/>
          <w:szCs w:val="24"/>
          <w:u w:val="none"/>
          <w:lang w:eastAsia="zh-CN" w:bidi="hi-IN"/>
        </w:rPr>
        <w:t>, Gulbenes novada pašvaldības dome NOLEMJ</w:t>
      </w:r>
      <w:r w:rsidRPr="00B751DD">
        <w:rPr>
          <w:rFonts w:eastAsia="SimSun" w:cs="Mangal"/>
          <w:color w:val="00000A"/>
          <w:szCs w:val="24"/>
          <w:u w:val="none"/>
          <w:lang w:eastAsia="zh-CN" w:bidi="hi-IN"/>
        </w:rPr>
        <w:t>:</w:t>
      </w:r>
    </w:p>
    <w:p w14:paraId="4AD3D7CF"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1. APSTIPRINĀT par Gulbenes novada pašvaldībai piederošā nekustamā īpašuma Tirzas pagastā ar nosaukumu</w:t>
      </w:r>
      <w:r w:rsidRPr="00B751DD">
        <w:rPr>
          <w:color w:val="000000"/>
          <w:szCs w:val="24"/>
          <w:u w:val="none"/>
          <w:lang w:eastAsia="lv-LV"/>
        </w:rPr>
        <w:t xml:space="preserve"> </w:t>
      </w:r>
      <w:r w:rsidRPr="00B751DD">
        <w:rPr>
          <w:szCs w:val="24"/>
          <w:u w:val="none"/>
          <w:lang w:eastAsia="lv-LV"/>
        </w:rPr>
        <w:t>“</w:t>
      </w:r>
      <w:proofErr w:type="spellStart"/>
      <w:r w:rsidRPr="00B751DD">
        <w:rPr>
          <w:szCs w:val="24"/>
          <w:u w:val="none"/>
          <w:lang w:eastAsia="lv-LV"/>
        </w:rPr>
        <w:t>Jaunmurri</w:t>
      </w:r>
      <w:proofErr w:type="spellEnd"/>
      <w:r w:rsidRPr="00B751DD">
        <w:rPr>
          <w:szCs w:val="24"/>
          <w:u w:val="none"/>
          <w:lang w:eastAsia="lv-LV"/>
        </w:rPr>
        <w:t xml:space="preserve">” ar kadastra numuru 5094 009 0113, kas sastāv no zemes vienības ar kadastra apzīmējumu 50940090113 ar platību 1,49 ha – </w:t>
      </w:r>
      <w:proofErr w:type="spellStart"/>
      <w:r w:rsidRPr="00B751DD">
        <w:rPr>
          <w:szCs w:val="24"/>
          <w:u w:val="none"/>
          <w:lang w:eastAsia="lv-LV"/>
        </w:rPr>
        <w:t>starpgabala</w:t>
      </w:r>
      <w:proofErr w:type="spellEnd"/>
      <w:r w:rsidRPr="00B751DD">
        <w:rPr>
          <w:rFonts w:cs="Arial"/>
          <w:szCs w:val="24"/>
          <w:u w:val="none"/>
          <w:lang w:eastAsia="lv-LV"/>
        </w:rPr>
        <w:t xml:space="preserve">, </w:t>
      </w:r>
      <w:r w:rsidRPr="00B751DD">
        <w:rPr>
          <w:szCs w:val="24"/>
          <w:u w:val="none"/>
          <w:lang w:eastAsia="lv-LV"/>
        </w:rPr>
        <w:t>pircēju Tirzas pagasta Jāņa Jēgera zemnieku saimniecību “LEJAS ZOSĒNI”, reģistrācijas numurs 54101032671, juridiskā adrese “</w:t>
      </w:r>
      <w:proofErr w:type="spellStart"/>
      <w:r w:rsidRPr="00B751DD">
        <w:rPr>
          <w:szCs w:val="24"/>
          <w:u w:val="none"/>
          <w:lang w:eastAsia="lv-LV"/>
        </w:rPr>
        <w:t>Kalnlejas</w:t>
      </w:r>
      <w:proofErr w:type="spellEnd"/>
      <w:r w:rsidRPr="00B751DD">
        <w:rPr>
          <w:szCs w:val="24"/>
          <w:u w:val="none"/>
          <w:lang w:eastAsia="lv-LV"/>
        </w:rPr>
        <w:t>”, Tirzas pagasts, Gulbenes novads, LV-4424.</w:t>
      </w:r>
    </w:p>
    <w:p w14:paraId="3C0B0E45"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t>2. Trīsdesmit dienu laikā pēc pircēja apstiprināšanas slēgt nekustamā īpašuma pirkuma līgumu ar Tirzas pagasta Jāņa Jēgera zemnieku saimniecību “LEJAS ZOSĒNI”, reģistrācijas numurs 54101032671, juridiskā adrese “</w:t>
      </w:r>
      <w:proofErr w:type="spellStart"/>
      <w:r w:rsidRPr="00B751DD">
        <w:rPr>
          <w:szCs w:val="24"/>
          <w:u w:val="none"/>
          <w:lang w:eastAsia="lv-LV"/>
        </w:rPr>
        <w:t>Kalnlejas</w:t>
      </w:r>
      <w:proofErr w:type="spellEnd"/>
      <w:r w:rsidRPr="00B751DD">
        <w:rPr>
          <w:szCs w:val="24"/>
          <w:u w:val="none"/>
          <w:lang w:eastAsia="lv-LV"/>
        </w:rPr>
        <w:t xml:space="preserve">”, Tirzas pagasts, Gulbenes novads, LV-4424, par šā lēmuma 1.punktā minētā nekustamā īpašuma pārdošanu par nosacīto cenu 4200 EUR (četri tūkstoši divi simti </w:t>
      </w:r>
      <w:proofErr w:type="spellStart"/>
      <w:r w:rsidRPr="00B751DD">
        <w:rPr>
          <w:i/>
          <w:iCs/>
          <w:szCs w:val="24"/>
          <w:u w:val="none"/>
          <w:lang w:eastAsia="lv-LV"/>
        </w:rPr>
        <w:t>euro</w:t>
      </w:r>
      <w:proofErr w:type="spellEnd"/>
      <w:r w:rsidRPr="00B751DD">
        <w:rPr>
          <w:color w:val="000000"/>
          <w:szCs w:val="24"/>
          <w:u w:val="none"/>
          <w:lang w:eastAsia="lv-LV"/>
        </w:rPr>
        <w:t>)</w:t>
      </w:r>
      <w:r w:rsidRPr="00B751DD">
        <w:rPr>
          <w:szCs w:val="24"/>
          <w:u w:val="none"/>
          <w:lang w:eastAsia="lv-LV"/>
        </w:rPr>
        <w:t>.</w:t>
      </w:r>
    </w:p>
    <w:p w14:paraId="0F2F4064" w14:textId="77777777" w:rsidR="00B751DD" w:rsidRPr="00B751DD" w:rsidRDefault="00B751DD" w:rsidP="00B751DD">
      <w:pPr>
        <w:spacing w:line="360" w:lineRule="auto"/>
        <w:ind w:firstLine="567"/>
        <w:jc w:val="both"/>
        <w:rPr>
          <w:szCs w:val="24"/>
          <w:u w:val="none"/>
          <w:lang w:eastAsia="lv-LV"/>
        </w:rPr>
      </w:pPr>
      <w:r w:rsidRPr="00B751DD">
        <w:rPr>
          <w:szCs w:val="24"/>
          <w:u w:val="none"/>
          <w:lang w:eastAsia="lv-LV"/>
        </w:rPr>
        <w:lastRenderedPageBreak/>
        <w:t>3. Lēmuma izpildi Gulbenes novada pašvaldības īpašuma novērtēšanas un izsoļu komisijai.</w:t>
      </w:r>
    </w:p>
    <w:p w14:paraId="741A5EA3" w14:textId="77777777" w:rsidR="005B727B" w:rsidRPr="005B727B" w:rsidRDefault="005B727B" w:rsidP="00897A99">
      <w:pPr>
        <w:widowControl w:val="0"/>
        <w:spacing w:line="360" w:lineRule="auto"/>
        <w:ind w:firstLine="567"/>
        <w:jc w:val="both"/>
        <w:rPr>
          <w:rFonts w:eastAsia="SimSun" w:cs="Mangal"/>
          <w:color w:val="00000A"/>
          <w:szCs w:val="24"/>
          <w:u w:val="none"/>
          <w:lang w:eastAsia="zh-CN" w:bidi="hi-IN"/>
        </w:rPr>
      </w:pPr>
    </w:p>
    <w:p w14:paraId="32AD7C0A" w14:textId="77777777" w:rsidR="005B727B" w:rsidRPr="005B727B" w:rsidRDefault="005B727B" w:rsidP="00897A99">
      <w:pPr>
        <w:widowControl w:val="0"/>
        <w:spacing w:line="360" w:lineRule="auto"/>
        <w:ind w:firstLine="567"/>
        <w:jc w:val="both"/>
        <w:rPr>
          <w:rFonts w:eastAsia="SimSun"/>
          <w:color w:val="00000A"/>
          <w:szCs w:val="24"/>
          <w:u w:val="none"/>
          <w:lang w:eastAsia="zh-CN" w:bidi="hi-IN"/>
        </w:rPr>
      </w:pPr>
      <w:r w:rsidRPr="005B727B">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B727B">
        <w:rPr>
          <w:rFonts w:eastAsia="SimSun"/>
          <w:color w:val="00000A"/>
          <w:szCs w:val="24"/>
          <w:u w:val="none"/>
          <w:lang w:eastAsia="zh-CN" w:bidi="hi-IN"/>
        </w:rPr>
        <w:t>rakstveidā</w:t>
      </w:r>
      <w:proofErr w:type="spellEnd"/>
      <w:r w:rsidRPr="005B727B">
        <w:rPr>
          <w:rFonts w:eastAsia="SimSun"/>
          <w:color w:val="00000A"/>
          <w:szCs w:val="24"/>
          <w:u w:val="none"/>
          <w:lang w:eastAsia="zh-CN" w:bidi="hi-IN"/>
        </w:rPr>
        <w:t>, mutvārdos vai citādi – , neietekmē tā stāšanos spēkā.</w:t>
      </w:r>
    </w:p>
    <w:p w14:paraId="64D8954E" w14:textId="77777777" w:rsidR="00203C2F" w:rsidRDefault="00203C2F" w:rsidP="00897A99">
      <w:pPr>
        <w:widowControl w:val="0"/>
        <w:spacing w:line="360" w:lineRule="auto"/>
        <w:rPr>
          <w:color w:val="000000" w:themeColor="text1"/>
          <w:szCs w:val="24"/>
          <w:u w:val="none"/>
        </w:rPr>
      </w:pPr>
    </w:p>
    <w:p w14:paraId="63E4AB66" w14:textId="77777777" w:rsidR="0032517B" w:rsidRPr="00575A1B" w:rsidRDefault="00E25297" w:rsidP="00897A99">
      <w:pPr>
        <w:widowControl w:val="0"/>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6904EA1" w14:textId="77777777" w:rsidR="00575A1B" w:rsidRPr="00DE7201" w:rsidRDefault="00E25297" w:rsidP="00897A99">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2020.gada 19.marta (protokols Nr. 6, 23.§, 6.p.) lēmumā “Par nekustamā īpašuma pircēja apstiprināšanu”</w:t>
      </w:r>
    </w:p>
    <w:p w14:paraId="792569E0" w14:textId="77777777" w:rsidR="00575A1B" w:rsidRDefault="00E25297" w:rsidP="00897A99">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B5BAC17" w14:textId="77777777" w:rsidR="00CA2A8B" w:rsidRDefault="00E25297" w:rsidP="00897A99">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E5AF9D" w14:textId="547BF467"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648F2241" w14:textId="77777777" w:rsidR="00BC2002" w:rsidRDefault="00BC2002" w:rsidP="00956EC8">
      <w:pPr>
        <w:rPr>
          <w:rFonts w:eastAsia="Calibri"/>
          <w:color w:val="FF0000"/>
          <w:szCs w:val="24"/>
          <w:u w:val="none"/>
        </w:rPr>
      </w:pPr>
    </w:p>
    <w:p w14:paraId="1B69F1E5" w14:textId="77777777" w:rsidR="001A17CE" w:rsidRDefault="001A17CE" w:rsidP="001A17CE">
      <w:pPr>
        <w:spacing w:line="360" w:lineRule="auto"/>
        <w:ind w:firstLine="567"/>
        <w:jc w:val="both"/>
        <w:rPr>
          <w:u w:val="none"/>
        </w:rPr>
      </w:pPr>
      <w:r>
        <w:rPr>
          <w:u w:val="none"/>
        </w:rPr>
        <w:t>Attīstības un tautsaimniecības komiteja atklāti balsojot:</w:t>
      </w:r>
    </w:p>
    <w:p w14:paraId="4A71ADEA"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0629CE0A"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F235B3" w14:textId="77777777" w:rsidR="005B727B" w:rsidRPr="005B727B" w:rsidRDefault="005B727B" w:rsidP="005B727B">
      <w:pPr>
        <w:spacing w:after="240" w:line="276" w:lineRule="auto"/>
        <w:ind w:firstLine="561"/>
        <w:jc w:val="center"/>
        <w:rPr>
          <w:b/>
          <w:szCs w:val="24"/>
          <w:u w:val="none"/>
          <w:lang w:eastAsia="lv-LV"/>
        </w:rPr>
      </w:pPr>
      <w:r w:rsidRPr="005B727B">
        <w:rPr>
          <w:b/>
          <w:szCs w:val="24"/>
          <w:u w:val="none"/>
          <w:lang w:eastAsia="lv-LV"/>
        </w:rPr>
        <w:t>Par grozījumiem Gulbenes novada domes 2020.gada 19.marta lēmumā “Par nekustamā īpašuma pircēja apstiprināšanu” (protokols Nr. 6, 23.§, 6.p.)</w:t>
      </w:r>
    </w:p>
    <w:p w14:paraId="4503028C"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Saskaņā ar Gulbenes novada domes 2020.gada 19.marta lēmumu “Par nekustamā īpašuma pircēja apstiprināšanu” (protokols Nr.</w:t>
      </w:r>
      <w:r w:rsidRPr="005B727B">
        <w:rPr>
          <w:rFonts w:ascii="Arial" w:hAnsi="Arial" w:cs="Arial"/>
          <w:sz w:val="22"/>
          <w:u w:val="none"/>
          <w:lang w:eastAsia="lv-LV"/>
        </w:rPr>
        <w:t xml:space="preserve"> </w:t>
      </w:r>
      <w:r w:rsidRPr="005B727B">
        <w:rPr>
          <w:szCs w:val="24"/>
          <w:u w:val="none"/>
          <w:lang w:eastAsia="lv-LV"/>
        </w:rPr>
        <w:t xml:space="preserve">6, 23.§, 6.p.) (turpmāk – Lēmums), ar kuru nolēma apstiprināt </w:t>
      </w:r>
      <w:r w:rsidRPr="005B727B">
        <w:rPr>
          <w:rFonts w:eastAsia="SimSun" w:cs="Mangal"/>
          <w:szCs w:val="24"/>
          <w:u w:val="none"/>
          <w:lang w:eastAsia="zh-CN" w:bidi="hi-IN"/>
        </w:rPr>
        <w:t xml:space="preserve">Gulbenes novada pašvaldībai piederošā </w:t>
      </w:r>
      <w:r w:rsidRPr="005B727B">
        <w:rPr>
          <w:rFonts w:eastAsia="SimSun"/>
          <w:szCs w:val="24"/>
          <w:u w:val="none"/>
          <w:lang w:eastAsia="zh-CN" w:bidi="hi-IN"/>
        </w:rPr>
        <w:t xml:space="preserve">nekustamā īpašuma </w:t>
      </w:r>
      <w:r w:rsidRPr="005B727B">
        <w:rPr>
          <w:szCs w:val="24"/>
          <w:u w:val="none"/>
          <w:lang w:eastAsia="lv-LV"/>
        </w:rPr>
        <w:t>“</w:t>
      </w:r>
      <w:proofErr w:type="spellStart"/>
      <w:r w:rsidRPr="005B727B">
        <w:rPr>
          <w:szCs w:val="24"/>
          <w:u w:val="none"/>
          <w:lang w:eastAsia="lv-LV"/>
        </w:rPr>
        <w:t>Mezīši</w:t>
      </w:r>
      <w:proofErr w:type="spellEnd"/>
      <w:r w:rsidRPr="005B727B">
        <w:rPr>
          <w:szCs w:val="24"/>
          <w:u w:val="none"/>
          <w:lang w:eastAsia="lv-LV"/>
        </w:rPr>
        <w:t xml:space="preserve"> 1” – 4, Stradu pagasts, Gulbenes novads, kadastra numurs 5090 900 0318, kas sastāv no divistabu dzīvokļa, 51,2 </w:t>
      </w:r>
      <w:proofErr w:type="spellStart"/>
      <w:r w:rsidRPr="005B727B">
        <w:rPr>
          <w:szCs w:val="24"/>
          <w:u w:val="none"/>
          <w:lang w:eastAsia="lv-LV"/>
        </w:rPr>
        <w:t>kv.m</w:t>
      </w:r>
      <w:proofErr w:type="spellEnd"/>
      <w:r w:rsidRPr="005B727B">
        <w:rPr>
          <w:szCs w:val="24"/>
          <w:u w:val="none"/>
          <w:lang w:eastAsia="lv-LV"/>
        </w:rPr>
        <w:t>. platībā</w:t>
      </w:r>
      <w:r w:rsidRPr="005B727B">
        <w:rPr>
          <w:szCs w:val="24"/>
          <w:u w:val="none"/>
          <w:vertAlign w:val="superscript"/>
          <w:lang w:eastAsia="lv-LV"/>
        </w:rPr>
        <w:t xml:space="preserve"> </w:t>
      </w:r>
      <w:r w:rsidRPr="005B727B">
        <w:rPr>
          <w:szCs w:val="24"/>
          <w:u w:val="none"/>
          <w:lang w:eastAsia="lv-LV"/>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003), 492/2647 domājamām daļām no kūts (būves kadastra apzīmējums 5090 011 0025 006), 492/2647 domājamām daļām no šķūņa (būves kadastra apzīmējums 5090 011 0025 008), 492/2647 domājamām daļām no zemes (zemes vienības kadastra apzīmējums 5090 011 0025)</w:t>
      </w:r>
      <w:r w:rsidRPr="005B727B">
        <w:rPr>
          <w:rFonts w:eastAsia="SimSun"/>
          <w:szCs w:val="24"/>
          <w:u w:val="none"/>
          <w:lang w:eastAsia="zh-CN" w:bidi="hi-IN"/>
        </w:rPr>
        <w:t>, 2020.gada 1</w:t>
      </w:r>
      <w:r w:rsidRPr="005B727B">
        <w:rPr>
          <w:rFonts w:eastAsia="SimSun" w:cs="Mangal"/>
          <w:szCs w:val="24"/>
          <w:u w:val="none"/>
          <w:lang w:eastAsia="zh-CN" w:bidi="hi-IN"/>
        </w:rPr>
        <w:t>2.martā notikušās izsoles rezultātus</w:t>
      </w:r>
      <w:r w:rsidRPr="005B727B">
        <w:rPr>
          <w:szCs w:val="24"/>
          <w:u w:val="none"/>
          <w:lang w:eastAsia="lv-LV"/>
        </w:rPr>
        <w:t>.</w:t>
      </w:r>
    </w:p>
    <w:p w14:paraId="1F858BB4" w14:textId="77777777" w:rsidR="005B727B" w:rsidRPr="005B727B" w:rsidRDefault="005B727B" w:rsidP="005B727B">
      <w:pPr>
        <w:spacing w:line="360" w:lineRule="auto"/>
        <w:ind w:firstLine="561"/>
        <w:jc w:val="both"/>
        <w:rPr>
          <w:rFonts w:eastAsia="SimSun" w:cs="Mangal"/>
          <w:color w:val="00000A"/>
          <w:szCs w:val="24"/>
          <w:u w:val="none"/>
          <w:lang w:eastAsia="zh-CN" w:bidi="hi-IN"/>
        </w:rPr>
      </w:pPr>
      <w:r w:rsidRPr="005B727B">
        <w:rPr>
          <w:rFonts w:eastAsia="SimSun" w:cs="Mangal"/>
          <w:color w:val="00000A"/>
          <w:szCs w:val="24"/>
          <w:u w:val="none"/>
          <w:lang w:eastAsia="zh-CN" w:bidi="hi-IN"/>
        </w:rPr>
        <w:t>Gulbenes novada pašvaldība ir konstatējusi neatbilstību Lēmumā norādītās būves (pirts) kadastra apzīmējumā. Lēmumā pārrakstīšanās dēļ tika norādīts kļūdains telpu grupai ar kadastra apzīmējumu 5090 011 0025 001 004 piederošā kopīpašuma būves kadastra apzīmējums (pirts).</w:t>
      </w:r>
    </w:p>
    <w:p w14:paraId="614D3FDF" w14:textId="77777777" w:rsidR="005B727B" w:rsidRPr="005B727B" w:rsidRDefault="005B727B" w:rsidP="005B727B">
      <w:pPr>
        <w:widowControl w:val="0"/>
        <w:suppressAutoHyphens/>
        <w:spacing w:line="360" w:lineRule="auto"/>
        <w:ind w:firstLine="561"/>
        <w:jc w:val="both"/>
        <w:rPr>
          <w:rFonts w:eastAsia="SimSun" w:cs="Mangal"/>
          <w:szCs w:val="24"/>
          <w:u w:val="none"/>
          <w:lang w:eastAsia="zh-CN" w:bidi="hi-IN"/>
        </w:rPr>
      </w:pPr>
      <w:r w:rsidRPr="005B727B">
        <w:rPr>
          <w:rFonts w:eastAsia="SimSun" w:cs="Mangal"/>
          <w:szCs w:val="24"/>
          <w:u w:val="none"/>
          <w:lang w:eastAsia="zh-CN" w:bidi="hi-IN"/>
        </w:rPr>
        <w:t xml:space="preserve">Saskaņā ar Administratīvā procesa likuma 72. panta pirmo daļu iestāde jebkurā laikā </w:t>
      </w:r>
      <w:r w:rsidRPr="005B727B">
        <w:rPr>
          <w:rFonts w:eastAsia="SimSun" w:cs="Mangal"/>
          <w:szCs w:val="24"/>
          <w:u w:val="none"/>
          <w:lang w:eastAsia="zh-CN" w:bidi="hi-IN"/>
        </w:rPr>
        <w:lastRenderedPageBreak/>
        <w:t xml:space="preserve">administratīvā akta tekstā var izlabot acīmredzamas pārrakstīšanās vai matemātiskā aprēķina kļūdas, kā arī citas kļūdas un trūkumus, ja tas nemaina lēmuma būtību. </w:t>
      </w:r>
    </w:p>
    <w:p w14:paraId="6B9832CA" w14:textId="77777777" w:rsidR="005B727B" w:rsidRPr="005B727B" w:rsidRDefault="005B727B" w:rsidP="005B727B">
      <w:pPr>
        <w:widowControl w:val="0"/>
        <w:suppressAutoHyphens/>
        <w:spacing w:line="360" w:lineRule="auto"/>
        <w:ind w:firstLine="561"/>
        <w:jc w:val="both"/>
        <w:rPr>
          <w:rFonts w:eastAsia="SimSun" w:cs="Mangal"/>
          <w:szCs w:val="24"/>
          <w:u w:val="none"/>
          <w:lang w:eastAsia="zh-CN" w:bidi="hi-IN"/>
        </w:rPr>
      </w:pPr>
      <w:r w:rsidRPr="005B727B">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48E154FC"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07862D14"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Pamatojoties uz Pašvaldību likuma 10.panta pirmās daļas 16.punktu un 21.punktu, un Administratīvā procesa likuma 72.panta pirmo daļu</w:t>
      </w:r>
      <w:r w:rsidRPr="005B727B">
        <w:rPr>
          <w:color w:val="000000"/>
          <w:szCs w:val="24"/>
          <w:u w:val="none"/>
          <w:lang w:eastAsia="lv-LV"/>
        </w:rPr>
        <w:t>,</w:t>
      </w:r>
      <w:r w:rsidRPr="005B727B">
        <w:rPr>
          <w:rFonts w:ascii="Arial" w:hAnsi="Arial" w:cs="Arial"/>
          <w:sz w:val="22"/>
          <w:u w:val="none"/>
          <w:lang w:eastAsia="lv-LV"/>
        </w:rPr>
        <w:t xml:space="preserve"> </w:t>
      </w:r>
      <w:r w:rsidRPr="005B727B">
        <w:rPr>
          <w:color w:val="000000"/>
          <w:szCs w:val="24"/>
          <w:u w:val="none"/>
          <w:lang w:eastAsia="lv-LV"/>
        </w:rPr>
        <w:t xml:space="preserve">un ņemot vērā </w:t>
      </w:r>
      <w:r w:rsidRPr="005B727B">
        <w:rPr>
          <w:szCs w:val="24"/>
          <w:u w:val="none"/>
          <w:lang w:eastAsia="lv-LV"/>
        </w:rPr>
        <w:t>Gulbenes novada pašvaldības domes Attīstības un tautsaimniecības komitejas un Finanšu komitejas ieteikumu</w:t>
      </w:r>
      <w:r w:rsidRPr="005B727B">
        <w:rPr>
          <w:color w:val="000000"/>
          <w:szCs w:val="24"/>
          <w:u w:val="none"/>
          <w:lang w:eastAsia="lv-LV"/>
        </w:rPr>
        <w:t>, atklāti balsojot ar balsīm “Par” ( ), “Pret” – , “Atturas” – , “Nepiedalās” – , Gulbenes novada pašvaldības dome NOLEMJ:</w:t>
      </w:r>
    </w:p>
    <w:p w14:paraId="417C1076" w14:textId="77777777" w:rsidR="005B727B" w:rsidRPr="005B727B" w:rsidRDefault="005B727B" w:rsidP="005B727B">
      <w:pPr>
        <w:widowControl w:val="0"/>
        <w:numPr>
          <w:ilvl w:val="0"/>
          <w:numId w:val="14"/>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5B727B">
        <w:rPr>
          <w:color w:val="000000"/>
          <w:szCs w:val="24"/>
          <w:u w:val="none"/>
          <w:lang w:eastAsia="lv-LV"/>
        </w:rPr>
        <w:t xml:space="preserve">IZDARĪT Gulbenes novada domes </w:t>
      </w:r>
      <w:r w:rsidRPr="005B727B">
        <w:rPr>
          <w:szCs w:val="24"/>
          <w:u w:val="none"/>
          <w:lang w:eastAsia="lv-LV"/>
        </w:rPr>
        <w:t>2020.gada 19.marta lēmumā “Par nekustamā īpašuma pircēja apstiprināšanu” (protokols Nr.</w:t>
      </w:r>
      <w:r w:rsidRPr="005B727B">
        <w:rPr>
          <w:rFonts w:ascii="Arial" w:hAnsi="Arial" w:cs="Arial"/>
          <w:sz w:val="22"/>
          <w:u w:val="none"/>
          <w:lang w:eastAsia="lv-LV"/>
        </w:rPr>
        <w:t xml:space="preserve"> </w:t>
      </w:r>
      <w:r w:rsidRPr="005B727B">
        <w:rPr>
          <w:szCs w:val="24"/>
          <w:u w:val="none"/>
          <w:lang w:eastAsia="lv-LV"/>
        </w:rPr>
        <w:t xml:space="preserve">6, 23.§, 6.p.) </w:t>
      </w:r>
      <w:r w:rsidRPr="005B727B">
        <w:rPr>
          <w:color w:val="000000"/>
          <w:szCs w:val="24"/>
          <w:u w:val="none"/>
          <w:lang w:eastAsia="lv-LV"/>
        </w:rPr>
        <w:t xml:space="preserve">grozījumu un lēmuma 6.1. punktu izteikt jaunā redakcijā: “6.1. </w:t>
      </w:r>
      <w:r w:rsidRPr="005B727B">
        <w:rPr>
          <w:rFonts w:eastAsia="SimSun" w:cs="Mangal"/>
          <w:szCs w:val="24"/>
          <w:u w:val="none"/>
          <w:lang w:eastAsia="zh-CN" w:bidi="hi-IN"/>
        </w:rPr>
        <w:t xml:space="preserve">APSTIPRINĀT Gulbenes novada pašvaldībai piederošā </w:t>
      </w:r>
      <w:r w:rsidRPr="005B727B">
        <w:rPr>
          <w:rFonts w:eastAsia="SimSun"/>
          <w:szCs w:val="24"/>
          <w:u w:val="none"/>
          <w:lang w:eastAsia="zh-CN" w:bidi="hi-IN"/>
        </w:rPr>
        <w:t xml:space="preserve">nekustamā īpašuma </w:t>
      </w:r>
      <w:r w:rsidRPr="005B727B">
        <w:rPr>
          <w:szCs w:val="24"/>
          <w:u w:val="none"/>
          <w:lang w:eastAsia="lv-LV"/>
        </w:rPr>
        <w:t>“</w:t>
      </w:r>
      <w:proofErr w:type="spellStart"/>
      <w:r w:rsidRPr="005B727B">
        <w:rPr>
          <w:szCs w:val="24"/>
          <w:u w:val="none"/>
          <w:lang w:eastAsia="lv-LV"/>
        </w:rPr>
        <w:t>Mezīši</w:t>
      </w:r>
      <w:proofErr w:type="spellEnd"/>
      <w:r w:rsidRPr="005B727B">
        <w:rPr>
          <w:szCs w:val="24"/>
          <w:u w:val="none"/>
          <w:lang w:eastAsia="lv-LV"/>
        </w:rPr>
        <w:t xml:space="preserve"> 1” – 4, Stradu pagasts, Gulbenes novads, kadastra numurs 5090 900 0318, kas sastāv no divistabu dzīvokļa, 51,2 </w:t>
      </w:r>
      <w:proofErr w:type="spellStart"/>
      <w:r w:rsidRPr="005B727B">
        <w:rPr>
          <w:szCs w:val="24"/>
          <w:u w:val="none"/>
          <w:lang w:eastAsia="lv-LV"/>
        </w:rPr>
        <w:t>kv.m</w:t>
      </w:r>
      <w:proofErr w:type="spellEnd"/>
      <w:r w:rsidRPr="005B727B">
        <w:rPr>
          <w:szCs w:val="24"/>
          <w:u w:val="none"/>
          <w:lang w:eastAsia="lv-LV"/>
        </w:rPr>
        <w:t>. platībā</w:t>
      </w:r>
      <w:r w:rsidRPr="005B727B">
        <w:rPr>
          <w:szCs w:val="24"/>
          <w:u w:val="none"/>
          <w:vertAlign w:val="superscript"/>
          <w:lang w:eastAsia="lv-LV"/>
        </w:rPr>
        <w:t xml:space="preserve"> </w:t>
      </w:r>
      <w:r w:rsidRPr="005B727B">
        <w:rPr>
          <w:szCs w:val="24"/>
          <w:u w:val="none"/>
          <w:lang w:eastAsia="lv-LV"/>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004), 492/2647 domājamām daļām no kūts (būves kadastra apzīmējums 5090 011 0025 006), 492/2647 domājamām daļām no šķūņa (būves kadastra apzīmējums 5090 011 0025 008), 492/2647 domājamām daļām no zemes (zemes vienības kadastra apzīmējums 5090 011 0025)</w:t>
      </w:r>
      <w:r w:rsidRPr="005B727B">
        <w:rPr>
          <w:rFonts w:eastAsia="SimSun"/>
          <w:szCs w:val="24"/>
          <w:u w:val="none"/>
          <w:lang w:eastAsia="zh-CN" w:bidi="hi-IN"/>
        </w:rPr>
        <w:t>, 2020.gada 1</w:t>
      </w:r>
      <w:r w:rsidRPr="005B727B">
        <w:rPr>
          <w:rFonts w:eastAsia="SimSun" w:cs="Mangal"/>
          <w:szCs w:val="24"/>
          <w:u w:val="none"/>
          <w:lang w:eastAsia="zh-CN" w:bidi="hi-IN"/>
        </w:rPr>
        <w:t>2.martā notikušās izsoles rezultātus.</w:t>
      </w:r>
      <w:r w:rsidRPr="005B727B">
        <w:rPr>
          <w:color w:val="000000"/>
          <w:szCs w:val="24"/>
          <w:u w:val="none"/>
          <w:lang w:eastAsia="lv-LV"/>
        </w:rPr>
        <w:t>”.</w:t>
      </w:r>
    </w:p>
    <w:p w14:paraId="4F90618C" w14:textId="77777777" w:rsidR="005B727B" w:rsidRPr="005B727B" w:rsidRDefault="005B727B" w:rsidP="005B727B">
      <w:pPr>
        <w:widowControl w:val="0"/>
        <w:numPr>
          <w:ilvl w:val="0"/>
          <w:numId w:val="14"/>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5B727B">
        <w:rPr>
          <w:color w:val="000000"/>
          <w:szCs w:val="24"/>
          <w:u w:val="none"/>
          <w:lang w:eastAsia="lv-LV"/>
        </w:rPr>
        <w:t xml:space="preserve">Lēmums stājas spēkā tā pieņemšanas brīdī. </w:t>
      </w:r>
    </w:p>
    <w:p w14:paraId="0347FE8C" w14:textId="77777777" w:rsidR="00203C2F" w:rsidRDefault="00203C2F" w:rsidP="000C7638">
      <w:pPr>
        <w:rPr>
          <w:color w:val="000000" w:themeColor="text1"/>
          <w:szCs w:val="24"/>
          <w:u w:val="none"/>
        </w:rPr>
      </w:pPr>
    </w:p>
    <w:p w14:paraId="7BFCEE7D"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1562301"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5072 006 0240</w:t>
      </w:r>
    </w:p>
    <w:p w14:paraId="5089B601"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4E1819A2"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0D9C2A74" w14:textId="325BF99F"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3B156C5F" w14:textId="77777777" w:rsidR="00BC2002" w:rsidRDefault="00BC2002" w:rsidP="00956EC8">
      <w:pPr>
        <w:rPr>
          <w:rFonts w:eastAsia="Calibri"/>
          <w:color w:val="FF0000"/>
          <w:szCs w:val="24"/>
          <w:u w:val="none"/>
        </w:rPr>
      </w:pPr>
    </w:p>
    <w:p w14:paraId="0CD21BEB" w14:textId="77777777" w:rsidR="001A17CE" w:rsidRDefault="001A17CE" w:rsidP="001A17CE">
      <w:pPr>
        <w:spacing w:line="360" w:lineRule="auto"/>
        <w:ind w:firstLine="567"/>
        <w:jc w:val="both"/>
        <w:rPr>
          <w:u w:val="none"/>
        </w:rPr>
      </w:pPr>
      <w:r>
        <w:rPr>
          <w:u w:val="none"/>
        </w:rPr>
        <w:t>Attīstības un tautsaimniecības komiteja atklāti balsojot:</w:t>
      </w:r>
    </w:p>
    <w:p w14:paraId="7385C861"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6E65326A"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C15BC9" w14:textId="77777777" w:rsidR="005B727B" w:rsidRPr="005B727B" w:rsidRDefault="005B727B" w:rsidP="005B727B">
      <w:pPr>
        <w:spacing w:line="276" w:lineRule="auto"/>
        <w:jc w:val="center"/>
        <w:rPr>
          <w:b/>
          <w:snapToGrid w:val="0"/>
          <w:szCs w:val="24"/>
          <w:u w:val="none"/>
        </w:rPr>
      </w:pPr>
    </w:p>
    <w:p w14:paraId="7DEB24B4" w14:textId="77777777" w:rsidR="005B727B" w:rsidRPr="005B727B" w:rsidRDefault="005B727B" w:rsidP="005B727B">
      <w:pPr>
        <w:spacing w:line="360" w:lineRule="auto"/>
        <w:jc w:val="center"/>
        <w:rPr>
          <w:b/>
          <w:snapToGrid w:val="0"/>
          <w:szCs w:val="24"/>
          <w:u w:val="none"/>
        </w:rPr>
      </w:pPr>
      <w:r w:rsidRPr="005B727B">
        <w:rPr>
          <w:b/>
          <w:snapToGrid w:val="0"/>
          <w:szCs w:val="24"/>
          <w:u w:val="none"/>
        </w:rPr>
        <w:t>Par servitūta ceļa noteikšanu zemes vienībā ar kadastra apzīmējumu 5072 006 0240</w:t>
      </w:r>
    </w:p>
    <w:p w14:paraId="1F2E2A1F"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 xml:space="preserve">Izskatīts </w:t>
      </w:r>
      <w:r w:rsidRPr="003A7F45">
        <w:rPr>
          <w:b/>
          <w:bCs/>
          <w:szCs w:val="24"/>
          <w:u w:val="none"/>
          <w:lang w:eastAsia="lv-LV"/>
        </w:rPr>
        <w:t>[…]</w:t>
      </w:r>
      <w:r w:rsidRPr="003A7F45">
        <w:rPr>
          <w:bCs/>
          <w:szCs w:val="24"/>
          <w:u w:val="none"/>
          <w:lang w:eastAsia="lv-LV"/>
        </w:rPr>
        <w:t>, (turpmāk – iesniedzējs) 2025. gada 19. februāra iesniegums (Gulbenes novada pašvaldībā saņemts 2025. gada 19.februārī un reģistrēts ar Nr. GND/5.13.3/25/550-K), kurā lūgts noteikt servitūta ceļu, kas nodrošinātu piekļuvi pie iesniedzējam piederošā nekustamā īpašuma “Stepiņi”, Lizuma pagastā, Gulbenes novads, kadastra numurs 5072 006 0171, sastāvā ietilpstošajai zemes vienībai ar kadastra apzīmējumu 5072 006 0171, pa Gulbenes novada pašvaldībai īpašumā esošo zemes vienību ar kadastra apzīmējumu 5072 006 0240.</w:t>
      </w:r>
    </w:p>
    <w:p w14:paraId="4912AD52" w14:textId="77777777" w:rsidR="003A7F45" w:rsidRPr="003A7F45" w:rsidRDefault="003A7F45" w:rsidP="003A7F45">
      <w:pPr>
        <w:spacing w:line="360" w:lineRule="auto"/>
        <w:ind w:firstLine="567"/>
        <w:jc w:val="both"/>
        <w:rPr>
          <w:rFonts w:eastAsia="SimSun"/>
          <w:szCs w:val="24"/>
          <w:u w:val="none"/>
          <w:lang w:eastAsia="zh-CN" w:bidi="hi-IN"/>
        </w:rPr>
      </w:pPr>
      <w:r w:rsidRPr="003A7F45">
        <w:rPr>
          <w:szCs w:val="24"/>
          <w:u w:val="none"/>
          <w:lang w:eastAsia="lv-LV"/>
        </w:rPr>
        <w:t xml:space="preserve">Iesniedzēja īpašuma tiesības uz </w:t>
      </w:r>
      <w:r w:rsidRPr="003A7F45">
        <w:rPr>
          <w:rFonts w:eastAsia="SimSun"/>
          <w:szCs w:val="24"/>
          <w:u w:val="none"/>
          <w:lang w:eastAsia="zh-CN" w:bidi="hi-IN"/>
        </w:rPr>
        <w:t>nekustamo īpašumu “Stepiņi”, kadastra numurs 5076 006 0171, kas sastāv no zemes vienības ar kadastra apzīmējumu 5076 006 0171 0,5342 ha platībā un ēkas (būves) ar kadastra apzīmējumu 5076 006 0171 001, nostiprinātas Vidzemes rajona tiesas Lizuma pagasta zemesgrāmatas nodalījumā Nr.</w:t>
      </w:r>
      <w:r w:rsidRPr="003A7F45">
        <w:rPr>
          <w:szCs w:val="24"/>
          <w:u w:val="none"/>
          <w:lang w:eastAsia="lv-LV"/>
        </w:rPr>
        <w:t> </w:t>
      </w:r>
      <w:r w:rsidRPr="003A7F45">
        <w:rPr>
          <w:rFonts w:eastAsia="SimSun"/>
          <w:szCs w:val="24"/>
          <w:u w:val="none"/>
          <w:lang w:eastAsia="zh-CN" w:bidi="hi-IN"/>
        </w:rPr>
        <w:t xml:space="preserve">100000320111, pamatojoties uz tiesneses Ineses </w:t>
      </w:r>
      <w:proofErr w:type="spellStart"/>
      <w:r w:rsidRPr="003A7F45">
        <w:rPr>
          <w:rFonts w:eastAsia="SimSun"/>
          <w:szCs w:val="24"/>
          <w:u w:val="none"/>
          <w:lang w:eastAsia="zh-CN" w:bidi="hi-IN"/>
        </w:rPr>
        <w:t>Čakšas</w:t>
      </w:r>
      <w:proofErr w:type="spellEnd"/>
      <w:r w:rsidRPr="003A7F45">
        <w:rPr>
          <w:rFonts w:eastAsia="SimSun"/>
          <w:szCs w:val="24"/>
          <w:u w:val="none"/>
          <w:lang w:eastAsia="zh-CN" w:bidi="hi-IN"/>
        </w:rPr>
        <w:t xml:space="preserve"> 2016. gada 15. augusta lēmumu, žurnāls Nr. 30004164294.</w:t>
      </w:r>
    </w:p>
    <w:p w14:paraId="6C8FF642" w14:textId="77777777" w:rsidR="003A7F45" w:rsidRPr="003A7F45" w:rsidRDefault="003A7F45" w:rsidP="003A7F45">
      <w:pPr>
        <w:spacing w:line="360" w:lineRule="auto"/>
        <w:ind w:firstLine="567"/>
        <w:jc w:val="both"/>
        <w:rPr>
          <w:szCs w:val="24"/>
          <w:u w:val="none"/>
          <w:lang w:eastAsia="lv-LV"/>
        </w:rPr>
      </w:pPr>
      <w:r w:rsidRPr="003A7F45">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69E72927" w14:textId="77777777" w:rsidR="003A7F45" w:rsidRPr="003A7F45" w:rsidRDefault="003A7F45" w:rsidP="003A7F45">
      <w:pPr>
        <w:spacing w:line="360" w:lineRule="auto"/>
        <w:ind w:firstLine="567"/>
        <w:jc w:val="both"/>
        <w:rPr>
          <w:szCs w:val="24"/>
          <w:u w:val="none"/>
          <w:lang w:eastAsia="lv-LV"/>
        </w:rPr>
      </w:pPr>
      <w:r w:rsidRPr="003A7F45">
        <w:rPr>
          <w:szCs w:val="24"/>
          <w:u w:val="none"/>
          <w:lang w:eastAsia="lv-LV"/>
        </w:rPr>
        <w:t>Saskaņā ar likuma “Par autoceļiem” 6.</w:t>
      </w:r>
      <w:r w:rsidRPr="003A7F45">
        <w:rPr>
          <w:szCs w:val="24"/>
          <w:u w:val="none"/>
          <w:vertAlign w:val="superscript"/>
          <w:lang w:eastAsia="lv-LV"/>
        </w:rPr>
        <w:t>1</w:t>
      </w:r>
      <w:r w:rsidRPr="003A7F45">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64229BA7" w14:textId="77777777" w:rsidR="003A7F45" w:rsidRPr="003A7F45" w:rsidRDefault="003A7F45" w:rsidP="003A7F45">
      <w:pPr>
        <w:spacing w:line="360" w:lineRule="auto"/>
        <w:ind w:firstLine="567"/>
        <w:jc w:val="both"/>
        <w:rPr>
          <w:szCs w:val="24"/>
          <w:u w:val="none"/>
          <w:lang w:eastAsia="lv-LV"/>
        </w:rPr>
      </w:pPr>
      <w:r w:rsidRPr="003A7F45">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1EBA3162" w14:textId="77777777" w:rsidR="003A7F45" w:rsidRPr="003A7F45" w:rsidRDefault="003A7F45" w:rsidP="003A7F45">
      <w:pPr>
        <w:spacing w:line="360" w:lineRule="auto"/>
        <w:ind w:firstLine="567"/>
        <w:jc w:val="both"/>
        <w:rPr>
          <w:color w:val="FF0000"/>
          <w:szCs w:val="24"/>
          <w:u w:val="none"/>
          <w:lang w:eastAsia="lv-LV"/>
        </w:rPr>
      </w:pPr>
      <w:r w:rsidRPr="003A7F45">
        <w:rPr>
          <w:szCs w:val="24"/>
          <w:u w:val="none"/>
          <w:lang w:eastAsia="lv-LV"/>
        </w:rPr>
        <w:t xml:space="preserve">Gulbenes novada pašvaldības īpašuma tiesības uz nekustamo īpašumu </w:t>
      </w:r>
      <w:r w:rsidRPr="003A7F45">
        <w:rPr>
          <w:rFonts w:eastAsia="SimSun"/>
          <w:szCs w:val="24"/>
          <w:u w:val="none"/>
          <w:lang w:eastAsia="zh-CN" w:bidi="hi-IN"/>
        </w:rPr>
        <w:t>“Lauku sēta”, kadastra numurs 5076 006 0632, kas sastāv no zemes vienības ar kadastra apzīmējumu 5076 006 0240 10,55 ha platībā</w:t>
      </w:r>
      <w:r w:rsidRPr="003A7F45">
        <w:rPr>
          <w:szCs w:val="24"/>
          <w:u w:val="none"/>
          <w:lang w:eastAsia="lv-LV"/>
        </w:rPr>
        <w:t xml:space="preserve">, nostiprinātas 2025. gada 21. janvārī saskaņā ar Vidzemes rajona tiesas lēmumu (žurnāls Nr. 300008238993), par ko izdarīts ieraksts Lizuma pagasta zemesgrāmatas nodalījumā Nr. </w:t>
      </w:r>
      <w:r w:rsidRPr="003A7F45">
        <w:rPr>
          <w:rFonts w:eastAsia="SimSun"/>
          <w:szCs w:val="24"/>
          <w:u w:val="none"/>
          <w:lang w:eastAsia="zh-CN" w:bidi="hi-IN"/>
        </w:rPr>
        <w:t>100000941198</w:t>
      </w:r>
      <w:r w:rsidRPr="003A7F45">
        <w:rPr>
          <w:szCs w:val="24"/>
          <w:u w:val="none"/>
          <w:lang w:eastAsia="lv-LV"/>
        </w:rPr>
        <w:t>.</w:t>
      </w:r>
    </w:p>
    <w:p w14:paraId="68053CAA" w14:textId="77777777" w:rsidR="003A7F45" w:rsidRPr="003A7F45" w:rsidRDefault="003A7F45" w:rsidP="003A7F45">
      <w:pPr>
        <w:spacing w:line="360" w:lineRule="auto"/>
        <w:ind w:firstLine="567"/>
        <w:jc w:val="both"/>
        <w:rPr>
          <w:szCs w:val="24"/>
          <w:u w:val="none"/>
          <w:lang w:eastAsia="lv-LV"/>
        </w:rPr>
      </w:pPr>
      <w:r w:rsidRPr="003A7F45">
        <w:rPr>
          <w:szCs w:val="24"/>
          <w:u w:val="none"/>
          <w:lang w:eastAsia="lv-LV"/>
        </w:rPr>
        <w:t xml:space="preserve">Civillikuma 1158. pants nosaka, ka, ja nodibinot ceļa servitūtu nekas nav teikts par ceļa platumu, tad kājceļam jābūt vienu metru, bet lopu ceļam vai braucamam ceļam vismaz četri ar pusi metrus platam. </w:t>
      </w:r>
    </w:p>
    <w:p w14:paraId="2BF52B36" w14:textId="77777777" w:rsidR="003A7F45" w:rsidRPr="003A7F45" w:rsidRDefault="003A7F45" w:rsidP="003A7F45">
      <w:pPr>
        <w:spacing w:line="360" w:lineRule="auto"/>
        <w:ind w:firstLine="567"/>
        <w:jc w:val="both"/>
        <w:rPr>
          <w:szCs w:val="24"/>
          <w:u w:val="none"/>
          <w:lang w:eastAsia="lv-LV"/>
        </w:rPr>
      </w:pPr>
      <w:r w:rsidRPr="003A7F45">
        <w:rPr>
          <w:szCs w:val="24"/>
          <w:u w:val="none"/>
          <w:lang w:eastAsia="lv-LV"/>
        </w:rPr>
        <w:t xml:space="preserve">Gulbenes novada pašvaldības domes 2023.gada 21.decembra saistošo noteikumu Nr.24 “Gulbenes novada pašvaldības nolikums” 25.16.apakšpunktā </w:t>
      </w:r>
      <w:proofErr w:type="spellStart"/>
      <w:r w:rsidRPr="003A7F45">
        <w:rPr>
          <w:szCs w:val="24"/>
          <w:u w:val="none"/>
          <w:lang w:eastAsia="lv-LV"/>
        </w:rPr>
        <w:t>citstarp</w:t>
      </w:r>
      <w:proofErr w:type="spellEnd"/>
      <w:r w:rsidRPr="003A7F45">
        <w:rPr>
          <w:szCs w:val="24"/>
          <w:u w:val="none"/>
          <w:lang w:eastAsia="lv-LV"/>
        </w:rPr>
        <w:t xml:space="preserve"> noteikts, ka izpilddirektors slēdz privāto tiesību līgumus apstiprinātā budžeta ietvaros.</w:t>
      </w:r>
    </w:p>
    <w:p w14:paraId="77878E35" w14:textId="77777777" w:rsidR="003A7F45" w:rsidRPr="003A7F45" w:rsidRDefault="003A7F45" w:rsidP="003A7F45">
      <w:pPr>
        <w:spacing w:line="360" w:lineRule="auto"/>
        <w:ind w:firstLine="567"/>
        <w:jc w:val="both"/>
        <w:rPr>
          <w:noProof/>
          <w:color w:val="000000"/>
          <w:szCs w:val="24"/>
          <w:u w:val="none"/>
          <w:lang w:eastAsia="lv-LV"/>
        </w:rPr>
      </w:pPr>
      <w:r w:rsidRPr="003A7F45">
        <w:rPr>
          <w:szCs w:val="24"/>
          <w:u w:val="none"/>
          <w:lang w:eastAsia="lv-LV"/>
        </w:rPr>
        <w:lastRenderedPageBreak/>
        <w:t>Ņemot vērā minēto, pamatojoties uz Pašvaldību likuma 10.panta pirmās daļas 16. un 21.punktu,</w:t>
      </w:r>
      <w:r w:rsidRPr="003A7F45">
        <w:rPr>
          <w:rFonts w:ascii="Arial" w:hAnsi="Arial" w:cs="Arial"/>
          <w:sz w:val="22"/>
          <w:u w:val="none"/>
          <w:lang w:eastAsia="lv-LV"/>
        </w:rPr>
        <w:t xml:space="preserve"> </w:t>
      </w:r>
      <w:r w:rsidRPr="003A7F45">
        <w:rPr>
          <w:szCs w:val="24"/>
          <w:u w:val="none"/>
          <w:lang w:eastAsia="lv-LV"/>
        </w:rPr>
        <w:t>Civillikuma 1158., 1231. un 1232. pantu un Gulbenes novada pašvaldības domes 2023.gada 21.decembra saistošo noteikumu Nr.24 “Gulbenes novada pašvaldības nolikuma” 25.16.apakšpunktu, un ievērojot Gulbenes novada pašvaldības domes Attīstības un tautsaimniecības komitejas</w:t>
      </w:r>
      <w:r w:rsidRPr="003A7F45">
        <w:rPr>
          <w:rFonts w:ascii="Arial" w:hAnsi="Arial" w:cs="Arial"/>
          <w:sz w:val="22"/>
          <w:u w:val="none"/>
          <w:lang w:eastAsia="lv-LV"/>
        </w:rPr>
        <w:t xml:space="preserve"> </w:t>
      </w:r>
      <w:r w:rsidRPr="003A7F45">
        <w:rPr>
          <w:szCs w:val="24"/>
          <w:u w:val="none"/>
          <w:lang w:eastAsia="lv-LV"/>
        </w:rPr>
        <w:t xml:space="preserve">sēdes ieteikumu, atklāti balsojot: </w:t>
      </w:r>
      <w:r w:rsidRPr="003A7F45">
        <w:rPr>
          <w:noProof/>
          <w:szCs w:val="24"/>
          <w:u w:val="none"/>
          <w:lang w:eastAsia="lv-LV"/>
        </w:rPr>
        <w:t>ar  balsīm "Par"–, "Pret" – , "Atturas" –</w:t>
      </w:r>
      <w:r w:rsidRPr="003A7F45">
        <w:rPr>
          <w:szCs w:val="24"/>
          <w:u w:val="none"/>
          <w:lang w:eastAsia="lv-LV"/>
        </w:rPr>
        <w:t>, Gulbenes novada pašvaldības dome NOLEMJ</w:t>
      </w:r>
      <w:r w:rsidRPr="003A7F45">
        <w:rPr>
          <w:color w:val="000000"/>
          <w:szCs w:val="24"/>
          <w:u w:val="none"/>
          <w:lang w:eastAsia="lv-LV"/>
        </w:rPr>
        <w:t>:</w:t>
      </w:r>
    </w:p>
    <w:p w14:paraId="26676E0F" w14:textId="77777777" w:rsidR="003A7F45" w:rsidRPr="003A7F45" w:rsidRDefault="003A7F45" w:rsidP="003A7F45">
      <w:pPr>
        <w:tabs>
          <w:tab w:val="left" w:pos="1134"/>
        </w:tabs>
        <w:spacing w:line="360" w:lineRule="auto"/>
        <w:ind w:firstLine="709"/>
        <w:jc w:val="both"/>
        <w:rPr>
          <w:bCs/>
          <w:szCs w:val="24"/>
          <w:u w:val="none"/>
          <w:lang w:eastAsia="lv-LV"/>
        </w:rPr>
      </w:pPr>
      <w:r w:rsidRPr="003A7F45">
        <w:rPr>
          <w:bCs/>
          <w:szCs w:val="24"/>
          <w:u w:val="none"/>
          <w:lang w:eastAsia="lv-LV"/>
        </w:rPr>
        <w:t xml:space="preserve">1. PIEKRIST ceļa servitūta (braucamais ceļš) 3,0 m platumā un 40 m garumā, nodibināšanai Gulbenes novada pašvaldībai piederošā nekustamā īpašuma Lizuma pagastā ar nosaukumu “Lauku sēta”, kadastra numurs 5072 006 0632, sastāvā ietilpstošajā zemes vienībā ar kadastra apzīmējumu 5072 006 0240 par labu nekustamā īpašuma ar nosaukumu “Stepiņi”, kadastra numurs 5072 006 0171, sastāvā ietilpstošajai zemes vienībai ar kadastra apzīmējumu 5072 0060 171, atbilstoši </w:t>
      </w:r>
      <w:proofErr w:type="spellStart"/>
      <w:r w:rsidRPr="003A7F45">
        <w:rPr>
          <w:bCs/>
          <w:szCs w:val="24"/>
          <w:u w:val="none"/>
          <w:lang w:eastAsia="lv-LV"/>
        </w:rPr>
        <w:t>izkopējumam</w:t>
      </w:r>
      <w:proofErr w:type="spellEnd"/>
      <w:r w:rsidRPr="003A7F45">
        <w:rPr>
          <w:bCs/>
          <w:szCs w:val="24"/>
          <w:u w:val="none"/>
          <w:lang w:eastAsia="lv-LV"/>
        </w:rPr>
        <w:t xml:space="preserve"> no digitālās kadastra kartes (Pielikums).</w:t>
      </w:r>
    </w:p>
    <w:p w14:paraId="68F5F104" w14:textId="77777777" w:rsidR="003A7F45" w:rsidRPr="003A7F45" w:rsidRDefault="003A7F45" w:rsidP="003A7F45">
      <w:pPr>
        <w:tabs>
          <w:tab w:val="left" w:pos="993"/>
        </w:tabs>
        <w:spacing w:line="360" w:lineRule="auto"/>
        <w:ind w:firstLine="567"/>
        <w:jc w:val="both"/>
        <w:rPr>
          <w:szCs w:val="24"/>
          <w:u w:val="none"/>
          <w:lang w:eastAsia="lv-LV"/>
        </w:rPr>
      </w:pPr>
      <w:r w:rsidRPr="003A7F45">
        <w:rPr>
          <w:szCs w:val="24"/>
          <w:u w:val="none"/>
          <w:lang w:eastAsia="lv-LV"/>
        </w:rPr>
        <w:t>2.</w:t>
      </w:r>
      <w:r w:rsidRPr="003A7F45">
        <w:rPr>
          <w:b/>
          <w:szCs w:val="24"/>
          <w:u w:val="none"/>
          <w:lang w:eastAsia="lv-LV"/>
        </w:rPr>
        <w:t xml:space="preserve"> </w:t>
      </w:r>
      <w:r w:rsidRPr="003A7F45">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3A7F45">
        <w:rPr>
          <w:szCs w:val="24"/>
          <w:u w:val="none"/>
          <w:lang w:eastAsia="lv-LV"/>
        </w:rPr>
        <w:t>personālvadības</w:t>
      </w:r>
      <w:proofErr w:type="spellEnd"/>
      <w:r w:rsidRPr="003A7F45">
        <w:rPr>
          <w:szCs w:val="24"/>
          <w:u w:val="none"/>
          <w:lang w:eastAsia="lv-LV"/>
        </w:rPr>
        <w:t xml:space="preserve"> nodaļai saskaņošanai.</w:t>
      </w:r>
    </w:p>
    <w:p w14:paraId="3E2C0FCE" w14:textId="77777777" w:rsidR="003A7F45" w:rsidRPr="003A7F45" w:rsidRDefault="003A7F45" w:rsidP="003A7F45">
      <w:pPr>
        <w:tabs>
          <w:tab w:val="left" w:pos="993"/>
        </w:tabs>
        <w:spacing w:line="360" w:lineRule="auto"/>
        <w:ind w:firstLine="567"/>
        <w:jc w:val="both"/>
        <w:rPr>
          <w:szCs w:val="24"/>
          <w:u w:val="none"/>
          <w:lang w:eastAsia="lv-LV"/>
        </w:rPr>
      </w:pPr>
      <w:r w:rsidRPr="003A7F45">
        <w:rPr>
          <w:szCs w:val="24"/>
          <w:u w:val="none"/>
          <w:lang w:eastAsia="lv-LV"/>
        </w:rPr>
        <w:t xml:space="preserve">3. Gulbenes novada pašvaldības izpilddirektoram noslēgt līgumu par šā lēmuma 1.punktā noteiktā ceļa servitūta nodibināšanu ar nekustamā īpašuma Lizuma pagastā “Stepiņi”, Lizuma pagasts, Gulbenes novads, kadastra numurs 5072 006 0171, īpašnieku </w:t>
      </w:r>
      <w:r w:rsidRPr="003A7F45">
        <w:rPr>
          <w:b/>
          <w:bCs/>
          <w:szCs w:val="24"/>
          <w:u w:val="none"/>
          <w:lang w:eastAsia="lv-LV"/>
        </w:rPr>
        <w:t>[…]</w:t>
      </w:r>
    </w:p>
    <w:p w14:paraId="2C8A8A1B" w14:textId="77777777" w:rsidR="00B83710" w:rsidRDefault="00B83710">
      <w:pPr>
        <w:rPr>
          <w:szCs w:val="24"/>
          <w:u w:val="none"/>
          <w:lang w:eastAsia="lv-LV"/>
        </w:rPr>
      </w:pPr>
      <w:r>
        <w:rPr>
          <w:szCs w:val="24"/>
          <w:u w:val="none"/>
          <w:lang w:eastAsia="lv-LV"/>
        </w:rPr>
        <w:br w:type="page"/>
      </w:r>
    </w:p>
    <w:p w14:paraId="532C40AC" w14:textId="7B5FFD6F" w:rsidR="005B727B" w:rsidRPr="005B727B" w:rsidRDefault="005B727B" w:rsidP="005B727B">
      <w:pPr>
        <w:jc w:val="right"/>
        <w:rPr>
          <w:szCs w:val="24"/>
          <w:u w:val="none"/>
          <w:lang w:eastAsia="lv-LV"/>
        </w:rPr>
      </w:pPr>
      <w:r w:rsidRPr="005B727B">
        <w:rPr>
          <w:szCs w:val="24"/>
          <w:u w:val="none"/>
          <w:lang w:eastAsia="lv-LV"/>
        </w:rPr>
        <w:lastRenderedPageBreak/>
        <w:t>Pielikums 27.03.2025. Gulbenes novada domes lēmumam Nr. GND/2025/</w:t>
      </w:r>
    </w:p>
    <w:p w14:paraId="63B9EEC8" w14:textId="77777777" w:rsidR="005B727B" w:rsidRPr="005B727B" w:rsidRDefault="005B727B" w:rsidP="005B727B">
      <w:pPr>
        <w:spacing w:line="360" w:lineRule="auto"/>
        <w:rPr>
          <w:szCs w:val="24"/>
          <w:u w:val="none"/>
          <w:lang w:eastAsia="lv-LV"/>
        </w:rPr>
      </w:pPr>
    </w:p>
    <w:p w14:paraId="6F0A68DD" w14:textId="77777777" w:rsidR="005B727B" w:rsidRPr="005B727B" w:rsidRDefault="005B727B" w:rsidP="005B727B">
      <w:pPr>
        <w:spacing w:line="360" w:lineRule="auto"/>
        <w:jc w:val="center"/>
        <w:rPr>
          <w:b/>
          <w:szCs w:val="24"/>
          <w:u w:val="none"/>
          <w:lang w:eastAsia="lv-LV"/>
        </w:rPr>
      </w:pPr>
      <w:r w:rsidRPr="005B727B">
        <w:rPr>
          <w:b/>
          <w:szCs w:val="24"/>
          <w:u w:val="none"/>
          <w:lang w:eastAsia="lv-LV"/>
        </w:rPr>
        <w:t>Servitūta ceļa atrašanās vietas shēma</w:t>
      </w:r>
    </w:p>
    <w:p w14:paraId="7D65C9F0" w14:textId="77777777" w:rsidR="005B727B" w:rsidRPr="005B727B" w:rsidRDefault="005B727B" w:rsidP="005B727B">
      <w:pPr>
        <w:spacing w:line="360" w:lineRule="auto"/>
        <w:jc w:val="center"/>
        <w:rPr>
          <w:b/>
          <w:szCs w:val="24"/>
          <w:u w:val="none"/>
          <w:lang w:eastAsia="lv-LV"/>
        </w:rPr>
      </w:pPr>
      <w:r w:rsidRPr="005B727B">
        <w:rPr>
          <w:b/>
          <w:noProof/>
          <w:szCs w:val="24"/>
          <w:u w:val="none"/>
          <w:lang w:eastAsia="lv-LV"/>
        </w:rPr>
        <w:drawing>
          <wp:inline distT="0" distB="0" distL="0" distR="0" wp14:anchorId="4500EC81" wp14:editId="3683DA71">
            <wp:extent cx="5486400" cy="7117689"/>
            <wp:effectExtent l="0" t="0" r="0" b="7620"/>
            <wp:docPr id="10140542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54234" name="Attēls 1"/>
                    <pic:cNvPicPr/>
                  </pic:nvPicPr>
                  <pic:blipFill>
                    <a:blip r:embed="rId60">
                      <a:extLst>
                        <a:ext uri="{28A0092B-C50C-407E-A947-70E740481C1C}">
                          <a14:useLocalDpi xmlns:a14="http://schemas.microsoft.com/office/drawing/2010/main" val="0"/>
                        </a:ext>
                      </a:extLst>
                    </a:blip>
                    <a:stretch>
                      <a:fillRect/>
                    </a:stretch>
                  </pic:blipFill>
                  <pic:spPr>
                    <a:xfrm>
                      <a:off x="0" y="0"/>
                      <a:ext cx="5489436" cy="7121628"/>
                    </a:xfrm>
                    <a:prstGeom prst="rect">
                      <a:avLst/>
                    </a:prstGeom>
                  </pic:spPr>
                </pic:pic>
              </a:graphicData>
            </a:graphic>
          </wp:inline>
        </w:drawing>
      </w:r>
    </w:p>
    <w:p w14:paraId="1DB03B12"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0CD6D4CB"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iesnieguma servitūta ceļa atzīmes dzēšanai zemes vienībai ar kadastra apzīmējumu 5052 003 0380 izskatīšanas</w:t>
      </w:r>
    </w:p>
    <w:p w14:paraId="28AE2C84"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3CEE8358"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25319412" w14:textId="59E0EE2C"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7A0A4CDA" w14:textId="77777777" w:rsidR="00BC2002" w:rsidRDefault="00BC2002" w:rsidP="00956EC8">
      <w:pPr>
        <w:rPr>
          <w:rFonts w:eastAsia="Calibri"/>
          <w:color w:val="FF0000"/>
          <w:szCs w:val="24"/>
          <w:u w:val="none"/>
        </w:rPr>
      </w:pPr>
    </w:p>
    <w:p w14:paraId="3B4BEC0B" w14:textId="77777777" w:rsidR="001A17CE" w:rsidRDefault="001A17CE" w:rsidP="001A17CE">
      <w:pPr>
        <w:spacing w:line="360" w:lineRule="auto"/>
        <w:ind w:firstLine="567"/>
        <w:jc w:val="both"/>
        <w:rPr>
          <w:u w:val="none"/>
        </w:rPr>
      </w:pPr>
      <w:r>
        <w:rPr>
          <w:u w:val="none"/>
        </w:rPr>
        <w:t>Attīstības un tautsaimniecības komiteja atklāti balsojot:</w:t>
      </w:r>
    </w:p>
    <w:p w14:paraId="6AAB2C3F" w14:textId="77777777" w:rsidR="001A17CE" w:rsidRDefault="001A17CE" w:rsidP="001A17CE">
      <w:pPr>
        <w:spacing w:line="360" w:lineRule="auto"/>
        <w:ind w:firstLine="567"/>
        <w:jc w:val="both"/>
        <w:rPr>
          <w:u w:val="none"/>
        </w:rPr>
      </w:pPr>
      <w:r w:rsidRPr="0016506D">
        <w:rPr>
          <w:noProof/>
          <w:u w:val="none"/>
        </w:rPr>
        <w:lastRenderedPageBreak/>
        <w:t>ar 6 balsīm "Par" (Ainārs Brezinskis, Guna Pūcīte, Guna Švika, Intars Liepiņš, Mudīte Motivāne, Normunds Mazūrs), "Pret" – nav, "Atturas" – nav, "Nepiedalās" – nav</w:t>
      </w:r>
      <w:r>
        <w:rPr>
          <w:u w:val="none"/>
        </w:rPr>
        <w:t>, NOLEMJ</w:t>
      </w:r>
      <w:r w:rsidRPr="00B24B3A">
        <w:rPr>
          <w:u w:val="none"/>
        </w:rPr>
        <w:t>:</w:t>
      </w:r>
    </w:p>
    <w:p w14:paraId="43CD6D50"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E96EE9" w14:textId="77777777" w:rsidR="005B727B" w:rsidRPr="005B727B" w:rsidRDefault="005B727B" w:rsidP="005B727B">
      <w:pPr>
        <w:jc w:val="center"/>
        <w:rPr>
          <w:b/>
          <w:snapToGrid w:val="0"/>
          <w:szCs w:val="24"/>
          <w:u w:val="none"/>
        </w:rPr>
      </w:pPr>
      <w:r w:rsidRPr="005B727B">
        <w:rPr>
          <w:b/>
          <w:snapToGrid w:val="0"/>
          <w:szCs w:val="24"/>
          <w:u w:val="none"/>
        </w:rPr>
        <w:t xml:space="preserve">Par iesnieguma </w:t>
      </w:r>
      <w:bookmarkStart w:id="4" w:name="_Hlk181172283"/>
      <w:r w:rsidRPr="005B727B">
        <w:rPr>
          <w:b/>
          <w:snapToGrid w:val="0"/>
          <w:szCs w:val="24"/>
          <w:u w:val="none"/>
        </w:rPr>
        <w:t>servitūta ceļa atzīmes dzēšanai zemes vienībai ar kadastra apzīmējumu 5052 003 0</w:t>
      </w:r>
      <w:bookmarkEnd w:id="4"/>
      <w:r w:rsidRPr="005B727B">
        <w:rPr>
          <w:b/>
          <w:snapToGrid w:val="0"/>
          <w:szCs w:val="24"/>
          <w:u w:val="none"/>
        </w:rPr>
        <w:t>380 izskatīšanas</w:t>
      </w:r>
    </w:p>
    <w:p w14:paraId="2750ADAC" w14:textId="77777777" w:rsidR="005B727B" w:rsidRPr="005B727B" w:rsidRDefault="005B727B" w:rsidP="005B727B">
      <w:pPr>
        <w:ind w:firstLine="567"/>
        <w:jc w:val="both"/>
        <w:rPr>
          <w:bCs/>
          <w:szCs w:val="24"/>
          <w:u w:val="none"/>
          <w:lang w:eastAsia="lv-LV"/>
        </w:rPr>
      </w:pPr>
    </w:p>
    <w:p w14:paraId="7D799809" w14:textId="77777777" w:rsidR="003A7F45" w:rsidRPr="003A7F45" w:rsidRDefault="003A7F45" w:rsidP="003A7F45">
      <w:pPr>
        <w:spacing w:line="360" w:lineRule="auto"/>
        <w:ind w:firstLine="567"/>
        <w:jc w:val="both"/>
        <w:rPr>
          <w:bCs/>
          <w:szCs w:val="24"/>
          <w:u w:val="none"/>
          <w:lang w:eastAsia="lv-LV"/>
        </w:rPr>
      </w:pPr>
      <w:r w:rsidRPr="003A7F45">
        <w:rPr>
          <w:b/>
          <w:bCs/>
          <w:szCs w:val="24"/>
          <w:u w:val="none"/>
          <w:lang w:eastAsia="lv-LV"/>
        </w:rPr>
        <w:t>Adresāts:</w:t>
      </w:r>
      <w:r w:rsidRPr="003A7F45">
        <w:rPr>
          <w:bCs/>
          <w:szCs w:val="24"/>
          <w:u w:val="none"/>
          <w:lang w:eastAsia="lv-LV"/>
        </w:rPr>
        <w:t xml:space="preserve"> […]</w:t>
      </w:r>
    </w:p>
    <w:p w14:paraId="3CCA85C9"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 xml:space="preserve">Gulbenes novada pašvaldībā saņemts </w:t>
      </w:r>
      <w:bookmarkStart w:id="5" w:name="_Hlk127216938"/>
      <w:r w:rsidRPr="003A7F45">
        <w:rPr>
          <w:bCs/>
          <w:szCs w:val="24"/>
          <w:u w:val="none"/>
          <w:lang w:eastAsia="lv-LV"/>
        </w:rPr>
        <w:t>[…]</w:t>
      </w:r>
      <w:bookmarkEnd w:id="5"/>
      <w:r w:rsidRPr="003A7F45">
        <w:rPr>
          <w:bCs/>
          <w:szCs w:val="24"/>
          <w:u w:val="none"/>
          <w:lang w:eastAsia="lv-LV"/>
        </w:rPr>
        <w:t xml:space="preserve">(turpmāk – </w:t>
      </w:r>
      <w:bookmarkStart w:id="6" w:name="_Hlk185203401"/>
      <w:r w:rsidRPr="003A7F45">
        <w:rPr>
          <w:bCs/>
          <w:szCs w:val="24"/>
          <w:u w:val="none"/>
          <w:lang w:eastAsia="lv-LV"/>
        </w:rPr>
        <w:t>Iesniedzēj</w:t>
      </w:r>
      <w:bookmarkEnd w:id="6"/>
      <w:r w:rsidRPr="003A7F45">
        <w:rPr>
          <w:bCs/>
          <w:szCs w:val="24"/>
          <w:u w:val="none"/>
          <w:lang w:eastAsia="lv-LV"/>
        </w:rPr>
        <w:t>s), 2024.gada 28.novembra iesniegums (Gulbenes novada pašvaldībā saņemts 2024. gada 29. novembrī un reģistrēts ar Nr. GND/5.13.3/24/2457-Z), kurā tiek lūgts dzēst atzīmi par servitūta ceļu, kas noteikta nekustamā īpašuma Druvienas pagastā ar nosaukumu “</w:t>
      </w:r>
      <w:proofErr w:type="spellStart"/>
      <w:r w:rsidRPr="003A7F45">
        <w:rPr>
          <w:bCs/>
          <w:szCs w:val="24"/>
          <w:u w:val="none"/>
          <w:lang w:eastAsia="lv-LV"/>
        </w:rPr>
        <w:t>Lejasgundegas</w:t>
      </w:r>
      <w:proofErr w:type="spellEnd"/>
      <w:r w:rsidRPr="003A7F45">
        <w:rPr>
          <w:bCs/>
          <w:szCs w:val="24"/>
          <w:u w:val="none"/>
          <w:lang w:eastAsia="lv-LV"/>
        </w:rPr>
        <w:t>”, kadastra numurs 5052 003 0383, sastāvā ietilpstošajā zemes vienībā ar kadastra apzīmējumu 5052 003 0380, norādot, ka šis ceļa posms dabā nepastāv un neviens šo posmu neizmanto kā ceļu (turpmāk – Iesniegums).</w:t>
      </w:r>
    </w:p>
    <w:p w14:paraId="407B34E1"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Iesniedzēja īpašuma tiesības uz nekustamo īpašumu ar nosaukumu “</w:t>
      </w:r>
      <w:proofErr w:type="spellStart"/>
      <w:r w:rsidRPr="003A7F45">
        <w:rPr>
          <w:bCs/>
          <w:szCs w:val="24"/>
          <w:u w:val="none"/>
          <w:lang w:eastAsia="lv-LV"/>
        </w:rPr>
        <w:t>Lejasgundegas</w:t>
      </w:r>
      <w:proofErr w:type="spellEnd"/>
      <w:r w:rsidRPr="003A7F45">
        <w:rPr>
          <w:bCs/>
          <w:szCs w:val="24"/>
          <w:u w:val="none"/>
          <w:lang w:eastAsia="lv-LV"/>
        </w:rPr>
        <w:t xml:space="preserve">”, kadastra numurs 5052 003 0383 (turpmāk – Nekustamais īpašums), kura sastāvā ietilpst zemes vienība ar kadastra apzīmējumu 5052 003 0380 un būve ar kadastra </w:t>
      </w:r>
      <w:r w:rsidRPr="003A7F45">
        <w:rPr>
          <w:bCs/>
          <w:color w:val="000000"/>
          <w:szCs w:val="24"/>
          <w:u w:val="none"/>
          <w:lang w:eastAsia="lv-LV"/>
        </w:rPr>
        <w:t xml:space="preserve">apzīmējumu  </w:t>
      </w:r>
      <w:hyperlink r:id="rId61" w:history="1">
        <w:r w:rsidRPr="003A7F45">
          <w:rPr>
            <w:bCs/>
            <w:color w:val="000000"/>
            <w:szCs w:val="24"/>
            <w:lang w:eastAsia="lv-LV"/>
          </w:rPr>
          <w:t>50520030090006</w:t>
        </w:r>
      </w:hyperlink>
      <w:r w:rsidRPr="003A7F45">
        <w:rPr>
          <w:bCs/>
          <w:szCs w:val="24"/>
          <w:u w:val="none"/>
          <w:lang w:eastAsia="lv-LV"/>
        </w:rPr>
        <w:t xml:space="preserve"> un adresi: “</w:t>
      </w:r>
      <w:proofErr w:type="spellStart"/>
      <w:r w:rsidRPr="003A7F45">
        <w:rPr>
          <w:bCs/>
          <w:szCs w:val="24"/>
          <w:u w:val="none"/>
          <w:lang w:eastAsia="lv-LV"/>
        </w:rPr>
        <w:t>Lejasgundegas</w:t>
      </w:r>
      <w:proofErr w:type="spellEnd"/>
      <w:r w:rsidRPr="003A7F45">
        <w:rPr>
          <w:bCs/>
          <w:szCs w:val="24"/>
          <w:u w:val="none"/>
          <w:lang w:eastAsia="lv-LV"/>
        </w:rPr>
        <w:t>”, Druviena, Druvienas pagasts, Gulbenes novads, nostiprinātas Vidzemes rajona tiesas Druvienas pagasta zemesgrāmatas nodalījumā Nr. 100000610479 (2021. gada 24. februāra Vidzemes rajona tiesas lēmums, žurnāls Nr.300005300649).</w:t>
      </w:r>
    </w:p>
    <w:p w14:paraId="51A872CE"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Ielūkojoties Vidzemes rajona tiesas Druvienas pagasta zemesgrāmata nodalījumā Nr. 100000610479 (turpmāk – Zemesgrāmatas nodalījums), konstatēts, ka Zemesgrāmatas nodalījuma III. daļas 1.iedaļā 1.1. punktā norādīta atzīme – ceļa servitūta teritorija 0,007 ha platībā. Ieraksts atzīmes veidā norādīts, pamatojoties uz 2021.gada 18.janvāra VZD kadastra izziņu. Ieraksts pārnests no Druvienas pagasta zemesgrāmatas nodalījuma Nr.100000063954 (žurnāls Nr.300005278460).</w:t>
      </w:r>
    </w:p>
    <w:p w14:paraId="46492539"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Zemesgrāmatas nodalījuma I. daļas 1.iedaļas 1.3 punktā norādīts, ka ar 2021.gada 24.februāra lēmumu zemes vienība un būve atdalītas no nekustamā īpašuma “</w:t>
      </w:r>
      <w:proofErr w:type="spellStart"/>
      <w:r w:rsidRPr="003A7F45">
        <w:rPr>
          <w:bCs/>
          <w:szCs w:val="24"/>
          <w:u w:val="none"/>
          <w:lang w:eastAsia="lv-LV"/>
        </w:rPr>
        <w:t>Krastmaļi</w:t>
      </w:r>
      <w:proofErr w:type="spellEnd"/>
      <w:r w:rsidRPr="003A7F45">
        <w:rPr>
          <w:bCs/>
          <w:szCs w:val="24"/>
          <w:u w:val="none"/>
          <w:lang w:eastAsia="lv-LV"/>
        </w:rPr>
        <w:t>”, Druvienas pag., Gulbenes nov., kas ierakstīts Druvienas pagasta zemesgrāmatas nodalījumā Nr.100000063954, savukārt Zemesgrāmatas nodalījuma II. daļas 1.iedaļas 1.1. apakšpunktā norādīts īpašnieks: […]</w:t>
      </w:r>
      <w:r w:rsidRPr="003A7F45">
        <w:rPr>
          <w:b/>
          <w:bCs/>
          <w:szCs w:val="24"/>
          <w:u w:val="none"/>
          <w:lang w:eastAsia="lv-LV"/>
        </w:rPr>
        <w:t xml:space="preserve"> </w:t>
      </w:r>
      <w:r w:rsidRPr="003A7F45">
        <w:rPr>
          <w:bCs/>
          <w:szCs w:val="24"/>
          <w:u w:val="none"/>
          <w:lang w:eastAsia="lv-LV"/>
        </w:rPr>
        <w:t>(žurnāls Nr. 300005300649), kas ir Iesniedzējs.</w:t>
      </w:r>
    </w:p>
    <w:p w14:paraId="7F25D41E"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Saskaņā ar Administratīvā procesa likuma 14.</w:t>
      </w:r>
      <w:r w:rsidRPr="003A7F45">
        <w:rPr>
          <w:bCs/>
          <w:szCs w:val="24"/>
          <w:u w:val="none"/>
          <w:vertAlign w:val="superscript"/>
          <w:lang w:eastAsia="lv-LV"/>
        </w:rPr>
        <w:t>1</w:t>
      </w:r>
      <w:r w:rsidRPr="003A7F45">
        <w:rPr>
          <w:bCs/>
          <w:szCs w:val="24"/>
          <w:u w:val="none"/>
          <w:lang w:eastAsia="lv-LV"/>
        </w:rPr>
        <w:t xml:space="preserve"> pantā noteikto iestāde un tiesa, pieņemot lēmumus, ievēro objektivitāti un dod procesa dalībniekiem pienācīgu iespēju izteikt savu viedokli un iesniegt pierādījumus. </w:t>
      </w:r>
    </w:p>
    <w:p w14:paraId="69478FFC" w14:textId="77777777" w:rsidR="003A7F45" w:rsidRPr="003A7F45" w:rsidRDefault="003A7F45" w:rsidP="003A7F45">
      <w:pPr>
        <w:widowControl w:val="0"/>
        <w:suppressAutoHyphens/>
        <w:spacing w:line="360" w:lineRule="auto"/>
        <w:ind w:firstLine="567"/>
        <w:jc w:val="both"/>
        <w:rPr>
          <w:bCs/>
          <w:szCs w:val="24"/>
          <w:u w:val="none"/>
          <w:lang w:eastAsia="lv-LV"/>
        </w:rPr>
      </w:pPr>
      <w:r w:rsidRPr="003A7F45">
        <w:rPr>
          <w:bCs/>
          <w:szCs w:val="24"/>
          <w:u w:val="none"/>
          <w:lang w:eastAsia="lv-LV"/>
        </w:rPr>
        <w:t>Atbilstoši Administratīvā procesa likuma 60.panta pirmajai daļai iestāde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w:t>
      </w:r>
    </w:p>
    <w:p w14:paraId="796BB7F2" w14:textId="77777777" w:rsidR="003A7F45" w:rsidRPr="003A7F45" w:rsidRDefault="003A7F45" w:rsidP="003A7F45">
      <w:pPr>
        <w:widowControl w:val="0"/>
        <w:suppressAutoHyphens/>
        <w:spacing w:line="360" w:lineRule="auto"/>
        <w:ind w:firstLine="567"/>
        <w:jc w:val="both"/>
        <w:rPr>
          <w:noProof/>
          <w:szCs w:val="24"/>
          <w:u w:val="none"/>
          <w:lang w:eastAsia="lv-LV"/>
        </w:rPr>
      </w:pPr>
      <w:r w:rsidRPr="003A7F45">
        <w:rPr>
          <w:noProof/>
          <w:szCs w:val="24"/>
          <w:u w:val="none"/>
          <w:lang w:eastAsia="lv-LV"/>
        </w:rPr>
        <w:lastRenderedPageBreak/>
        <w:t xml:space="preserve">Lai izvērtētu konkrēto situāciju, ņemot vērā nepieciešamību iegūt </w:t>
      </w:r>
      <w:r w:rsidRPr="003A7F45">
        <w:rPr>
          <w:szCs w:val="24"/>
          <w:u w:val="none"/>
          <w:lang w:eastAsia="lv-LV"/>
        </w:rPr>
        <w:t xml:space="preserve">papildus informāciju, izprasot to Iesniedzējam, </w:t>
      </w:r>
      <w:r w:rsidRPr="003A7F45">
        <w:rPr>
          <w:noProof/>
          <w:szCs w:val="24"/>
          <w:u w:val="none"/>
          <w:lang w:eastAsia="lv-LV"/>
        </w:rPr>
        <w:t xml:space="preserve">pamatojoties uz Administratīvā procesa likuma 64. panta otro daļu, Gulbenes novada pašvaldības dome </w:t>
      </w:r>
      <w:r w:rsidRPr="003A7F45">
        <w:rPr>
          <w:szCs w:val="24"/>
          <w:u w:val="none"/>
          <w:lang w:eastAsia="lv-LV"/>
        </w:rPr>
        <w:t xml:space="preserve">2024. gada 27.decembrī pieņēma </w:t>
      </w:r>
      <w:r w:rsidRPr="003A7F45">
        <w:rPr>
          <w:noProof/>
          <w:szCs w:val="24"/>
          <w:u w:val="none"/>
          <w:lang w:eastAsia="lv-LV"/>
        </w:rPr>
        <w:t>lēmumu Nr. </w:t>
      </w:r>
      <w:r w:rsidRPr="003A7F45">
        <w:rPr>
          <w:szCs w:val="24"/>
          <w:u w:val="none"/>
          <w:lang w:eastAsia="lv-LV"/>
        </w:rPr>
        <w:t xml:space="preserve">GND/2024/797 “Par iesniegumu servitūta ceļa atzīmes dzēšanai zemes vienībai ar kadastra apzīmējumu 5052 003 0380 izskatīšanas pagarināšanu” (protokols Nr.22; 47.p.), ar kuru tika  </w:t>
      </w:r>
      <w:r w:rsidRPr="003A7F45">
        <w:rPr>
          <w:noProof/>
          <w:szCs w:val="24"/>
          <w:u w:val="none"/>
          <w:lang w:eastAsia="lv-LV"/>
        </w:rPr>
        <w:t xml:space="preserve">pagarināts administratīvā akta izdošanas termiņš līdz 2025.gada 28.februārim. </w:t>
      </w:r>
      <w:r w:rsidRPr="003A7F45">
        <w:rPr>
          <w:szCs w:val="24"/>
          <w:u w:val="none"/>
          <w:lang w:eastAsia="lv-LV"/>
        </w:rPr>
        <w:t xml:space="preserve">Iepriekš minētajā termiņā Gulbenes novada pašvaldība (turpmāk – Pašvaldība) nav saņēmusi visus dokumentus, kas nepieciešami, </w:t>
      </w:r>
      <w:r w:rsidRPr="003A7F45">
        <w:rPr>
          <w:noProof/>
          <w:szCs w:val="24"/>
          <w:u w:val="none"/>
          <w:lang w:eastAsia="lv-LV"/>
        </w:rPr>
        <w:t xml:space="preserve">lai </w:t>
      </w:r>
      <w:r w:rsidRPr="003A7F45">
        <w:rPr>
          <w:szCs w:val="24"/>
          <w:u w:val="none"/>
          <w:lang w:eastAsia="lv-LV"/>
        </w:rPr>
        <w:t>panāktu tiesisku un taisnīgu Iesnieguma izskatīšanu un</w:t>
      </w:r>
      <w:r w:rsidRPr="003A7F45">
        <w:rPr>
          <w:noProof/>
          <w:szCs w:val="24"/>
          <w:u w:val="none"/>
          <w:lang w:eastAsia="lv-LV"/>
        </w:rPr>
        <w:t xml:space="preserve"> pieņemtu attiecīgu lēmumu. </w:t>
      </w:r>
    </w:p>
    <w:p w14:paraId="347CB35B" w14:textId="77777777" w:rsidR="003A7F45" w:rsidRPr="003A7F45" w:rsidRDefault="003A7F45" w:rsidP="003A7F45">
      <w:pPr>
        <w:widowControl w:val="0"/>
        <w:suppressAutoHyphens/>
        <w:spacing w:line="360" w:lineRule="auto"/>
        <w:ind w:firstLine="567"/>
        <w:jc w:val="both"/>
        <w:rPr>
          <w:noProof/>
          <w:szCs w:val="24"/>
          <w:u w:val="none"/>
          <w:lang w:eastAsia="lv-LV"/>
        </w:rPr>
      </w:pPr>
      <w:r w:rsidRPr="003A7F45">
        <w:rPr>
          <w:noProof/>
          <w:szCs w:val="24"/>
          <w:u w:val="none"/>
          <w:lang w:eastAsia="lv-LV"/>
        </w:rPr>
        <w:t xml:space="preserve">Lai izprasītu papildus informāciju no valsts iestādēm un Iesniedzēja, un apsekotu Nekustamo īpašumu dabā, pamatojoties uz Administratīvā procesa likuma 64.panta otro daļu, ar Gulbenes novada pašvaldības domes  </w:t>
      </w:r>
      <w:r w:rsidRPr="003A7F45">
        <w:rPr>
          <w:szCs w:val="24"/>
          <w:u w:val="none"/>
          <w:lang w:eastAsia="lv-LV"/>
        </w:rPr>
        <w:t>2025.gada 27.februāra lēmumu Nr. GND/2025/152 “Par iesnieguma servitūta ceļa atzīmes dzēšanai zemes vienībai ar kadastra apzīmējumu 5052 003 0380 izskatīšanas pagarināšanu” (protokols Nr.6; 75.p) pagarināts administratīvā akta izdošanas termiņš līdz 2025.gada 27.martam.</w:t>
      </w:r>
    </w:p>
    <w:p w14:paraId="2EF96807"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2025.gada 6.martā Iesniedzējs Iesniegumam pievienoja 2020.gada 20.novembrī sagatavotu Zemes vienības ar kadastra apzīmējumu 5052 003 0380, adrese: “</w:t>
      </w:r>
      <w:proofErr w:type="spellStart"/>
      <w:r w:rsidRPr="003A7F45">
        <w:rPr>
          <w:bCs/>
          <w:szCs w:val="24"/>
          <w:u w:val="none"/>
          <w:lang w:eastAsia="lv-LV"/>
        </w:rPr>
        <w:t>Lejasgundegas</w:t>
      </w:r>
      <w:proofErr w:type="spellEnd"/>
      <w:r w:rsidRPr="003A7F45">
        <w:rPr>
          <w:bCs/>
          <w:szCs w:val="24"/>
          <w:u w:val="none"/>
          <w:lang w:eastAsia="lv-LV"/>
        </w:rPr>
        <w:t>”, Druviena, Druvienas pagasts, Gulbenes novads, apgrūtinājumu plānu (turpmāk- Apgrūtinājuma plāns), 2020.gada 4.novembrī uzmērīto situācijas plānu un zemes robežu plānu.</w:t>
      </w:r>
    </w:p>
    <w:p w14:paraId="31189056"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Apgrūtinājuma plāna sarakstā nav norādīta atzīme par servitūta ceļa teritoriju.</w:t>
      </w:r>
    </w:p>
    <w:p w14:paraId="16660B23"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 xml:space="preserve">Apsekojot Nekustamo īpašumu dabā un iepazīstoties ar faktisko situāciju, tiek konstatēts, ka piekļuve Nekustamajam īpašumam ir no Valsts vietējā autoceļa V437 Ranka – Druviena (kadastra apzīmējums 50520030279). Dabā Valsts zeme dienesta tiešsaistes portālā kadastrs.lv </w:t>
      </w:r>
      <w:proofErr w:type="spellStart"/>
      <w:r w:rsidRPr="003A7F45">
        <w:rPr>
          <w:bCs/>
          <w:szCs w:val="24"/>
          <w:u w:val="none"/>
          <w:lang w:eastAsia="lv-LV"/>
        </w:rPr>
        <w:t>ortofotokartē</w:t>
      </w:r>
      <w:proofErr w:type="spellEnd"/>
      <w:r w:rsidRPr="003A7F45">
        <w:rPr>
          <w:bCs/>
          <w:szCs w:val="24"/>
          <w:u w:val="none"/>
          <w:lang w:eastAsia="lv-LV"/>
        </w:rPr>
        <w:t xml:space="preserve"> attēlotā atzīme – ceļa servitūts, </w:t>
      </w:r>
      <w:bookmarkStart w:id="7" w:name="_Hlk192665860"/>
      <w:r w:rsidRPr="003A7F45">
        <w:rPr>
          <w:bCs/>
          <w:szCs w:val="24"/>
          <w:u w:val="none"/>
          <w:lang w:eastAsia="lv-LV"/>
        </w:rPr>
        <w:t xml:space="preserve">netiek izmantots kā ceļš, kā arī tas nav nepieciešams piekļuves nodrošināšanai citu personu nekustamajiem īpašumiem </w:t>
      </w:r>
      <w:bookmarkEnd w:id="7"/>
      <w:r w:rsidRPr="003A7F45">
        <w:rPr>
          <w:bCs/>
          <w:szCs w:val="24"/>
          <w:u w:val="none"/>
          <w:lang w:eastAsia="lv-LV"/>
        </w:rPr>
        <w:t>(Pielikums).</w:t>
      </w:r>
    </w:p>
    <w:p w14:paraId="63C5F3A9"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Civillikuma 1231. pants noteic, ka servitūtus nodibina: 1) ar likumu; 2) ar tiesas spriedumu; 3) ar līgumu vai testamentu. Atbilstoši Civillikuma 1130. pantam servitūts ir tāda tiesība uz svešu lietu, ar kuru īpašuma tiesība uz to ir lietošanas ziņā aprobežota kādai noteiktai personai vai noteiktam zemes gabalam par labu. Saskaņā ar Civillikuma 1131. pantu servitūts, kas nodibināts par labu kādam noteiktam nekustamam īpašumam, tā ka to izlieto katrreizējais tā īpašnieks, ir reālservitūts. Reālservitūta, tostarp ceļa servitūta, pastāvēšanai atbilstoši Civillikuma 1141. pantā noteiktajam vajadzīgi divi nekustami īpašumi, kuriem viens apgrūtināts otram par labu; pirmais ir saistītais jeb kalpojošais, otrai tiesīgais jeb valdošais.</w:t>
      </w:r>
    </w:p>
    <w:p w14:paraId="3C219235"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 xml:space="preserve">Servitūtam kā apgrūtinājumam (lietu tiesībai) saskaņā ar Zemesgrāmatu likuma 17. panta 1.punkta a) apakšpunktu jābūt ierakstītam kalpojošā īpašuma zemesgrāmatas nodalījumā kā apgrūtinājumam. Saskaņā ar Zemesgrāmatu likuma 43. pantu nostiprinājumus zemesgrāmatas nodalījumā izteic ierakstos (pantos) un atzīmēs. Zemesgrāmatu likuma 44. pants noteic, ka ierakstu </w:t>
      </w:r>
      <w:r w:rsidRPr="003A7F45">
        <w:rPr>
          <w:bCs/>
          <w:szCs w:val="24"/>
          <w:u w:val="none"/>
          <w:lang w:eastAsia="lv-LV"/>
        </w:rPr>
        <w:lastRenderedPageBreak/>
        <w:t>veidā uz nekustamu īpašumu nostiprina tiesības, kam pamatā ir tiesisks darījums, tiesas spriedums vai lēmums vai administratīvu iestāžu akts vai kas pastāv uz paša likuma pamata; tāpat nostiprina minēto tiesību pārgrozījumus un dzēsumu. Atzīmju veidā nostiprina tiesību nodrošinājumus un aprobežojumus.</w:t>
      </w:r>
    </w:p>
    <w:p w14:paraId="6EF2BFBC"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Arī likuma “Par nekustamā īpašuma ierakstīšanu zemesgrāmatā” 11. pants noteic, ja lēmumā par zemes īpašuma tiesību atjaunošanu 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 Atzīme aizstājama ar ierakstu, ja zemes īpašnieks vai attiecīgā ieinteresētā persona iesniedz nostiprinājuma lūgumu.</w:t>
      </w:r>
    </w:p>
    <w:p w14:paraId="71B2903F"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Tajos gadījumos, kad zemes reformas laikā ir tikuši noteikti servitūti, kas zemesgrāmatā ierakstīti atzīmju veidā, bet nav valdošo nekustamo īpašumu un līdz ar to – personu, ar kurām pārspriest jautājumu par servitūta nepieciešamību un panākt vienošanos, dokumentu, uz kura pamata Nekustamā īpašuma valsts kadastra informācijas sistēmā tiktu dzēsti dati par zemes reformas laikā saistībā ar ceļiem noteiktajiem tiesību aprobežojumiem, būtu pamats izsniegt pašvaldībai; savukārt gadījumā, ja atzīmes dzēšanas dēļ pastāv strīds starp identificējamām privātpersonām, šīm personām tas jārisina civilprocesuālā kārtībā (sk. Senāta 2021.gada 24. septembra lēmuma lietā Nr. SKA-611/2021 (ECLI:LV:AT:2021:0924.SKA061121.7.L) 13.punktu).</w:t>
      </w:r>
    </w:p>
    <w:p w14:paraId="6A54B1F4" w14:textId="77777777" w:rsidR="003A7F45" w:rsidRPr="003A7F45" w:rsidRDefault="003A7F45" w:rsidP="003A7F45">
      <w:pPr>
        <w:spacing w:line="360" w:lineRule="auto"/>
        <w:ind w:firstLine="567"/>
        <w:jc w:val="both"/>
        <w:rPr>
          <w:bCs/>
          <w:szCs w:val="24"/>
          <w:u w:val="none"/>
          <w:lang w:eastAsia="lv-LV"/>
        </w:rPr>
      </w:pPr>
      <w:r w:rsidRPr="003A7F45">
        <w:rPr>
          <w:bCs/>
          <w:szCs w:val="24"/>
          <w:u w:val="none"/>
          <w:lang w:eastAsia="lv-LV"/>
        </w:rPr>
        <w:t>Konkrētajā gadījumā atzīme – ceļa servitūts 0,007 ha, kas Zemesgrāmatas nodalījumā ierakstīta, pamatojoties uz 2021.gada 18.janvāra VZD kadastra izziņu, ir atzīme un tai nav norādīts valdošais nekustamais īpašums, kam par labu servitūts nodibināts.</w:t>
      </w:r>
      <w:r w:rsidRPr="003A7F45">
        <w:rPr>
          <w:rFonts w:ascii="Arial" w:hAnsi="Arial" w:cs="Arial"/>
          <w:b/>
          <w:bCs/>
          <w:szCs w:val="24"/>
          <w:u w:val="none"/>
          <w:lang w:eastAsia="lv-LV"/>
        </w:rPr>
        <w:t xml:space="preserve"> </w:t>
      </w:r>
      <w:r w:rsidRPr="003A7F45">
        <w:rPr>
          <w:bCs/>
          <w:szCs w:val="24"/>
          <w:u w:val="none"/>
          <w:lang w:eastAsia="lv-LV"/>
        </w:rPr>
        <w:t>Ieraksts pārnests no Druvienas pagasta zemesgrāmatas nodalījuma Nr.100000063954 (žurnāls Nr.300005278460). Valsts Zemes dienesta Vidzemes reģionālās nodaļas 2001.gada 6.septembra lēmumā Nr.11-9-3/297 un Gulbenes rajona Druvienas pagasta 2001.gada 21.jūnija lēmumā “Par apgrūtinājumiem un servitūta tiesību noteikšanu zemes īpašumiem” (protokols Nr.9., 13.p.) noteiktie apgrūtinājumi nav identificējami kā</w:t>
      </w:r>
      <w:r w:rsidRPr="003A7F45">
        <w:rPr>
          <w:rFonts w:ascii="Arial" w:hAnsi="Arial" w:cs="Arial"/>
          <w:b/>
          <w:bCs/>
          <w:szCs w:val="24"/>
          <w:u w:val="none"/>
          <w:lang w:eastAsia="lv-LV"/>
        </w:rPr>
        <w:t xml:space="preserve"> </w:t>
      </w:r>
      <w:r w:rsidRPr="003A7F45">
        <w:rPr>
          <w:bCs/>
          <w:szCs w:val="24"/>
          <w:u w:val="none"/>
          <w:lang w:eastAsia="lv-LV"/>
        </w:rPr>
        <w:t>Zemesgrāmatas nodalījuma III. daļas 1.iedaļā 1.1. punktā norādīts. Tomēr atzīme - ceļa servitūts, norādīts Valsts zemes dienesta tiešsaistes portālā kadastrs.lv un tā ir ierakstīta Zemesgrāmatas nodalījumā 0.007 ha platībā. Minētā ceļa servitūta platība netiek izmantots kā ceļš, kā arī tā nav nepieciešama piekļuves nodrošināšanai citu personu nekustamajiem īpašumiem.</w:t>
      </w:r>
    </w:p>
    <w:p w14:paraId="4E3BBB3A" w14:textId="77777777" w:rsidR="003A7F45" w:rsidRPr="003A7F45" w:rsidRDefault="003A7F45" w:rsidP="003A7F45">
      <w:pPr>
        <w:widowControl w:val="0"/>
        <w:spacing w:line="360" w:lineRule="auto"/>
        <w:ind w:firstLine="567"/>
        <w:jc w:val="both"/>
        <w:rPr>
          <w:bCs/>
          <w:szCs w:val="24"/>
          <w:u w:val="none"/>
          <w:lang w:eastAsia="lv-LV"/>
        </w:rPr>
      </w:pPr>
      <w:r w:rsidRPr="003A7F45">
        <w:rPr>
          <w:bCs/>
          <w:szCs w:val="24"/>
          <w:u w:val="none"/>
          <w:lang w:eastAsia="lv-LV"/>
        </w:rPr>
        <w:t>Pašvaldību likuma 10.panta pirmās daļas 21.punkts noteic, ka dome ir tiesīga izlemt ikvienu pašvaldības kompetences jautājumu. Tikai domes kompetencē ir pieņemt lēmumus citos ārējos normatīvajos aktos paredzētajos gadījumos.</w:t>
      </w:r>
    </w:p>
    <w:p w14:paraId="648A74E3" w14:textId="77777777" w:rsidR="003A7F45" w:rsidRPr="003A7F45" w:rsidRDefault="003A7F45" w:rsidP="003A7F45">
      <w:pPr>
        <w:tabs>
          <w:tab w:val="left" w:pos="993"/>
        </w:tabs>
        <w:spacing w:line="360" w:lineRule="auto"/>
        <w:ind w:firstLine="567"/>
        <w:jc w:val="both"/>
        <w:rPr>
          <w:szCs w:val="24"/>
          <w:u w:val="none"/>
          <w:lang w:eastAsia="lv-LV"/>
        </w:rPr>
      </w:pPr>
      <w:r w:rsidRPr="003A7F45">
        <w:rPr>
          <w:szCs w:val="24"/>
          <w:u w:val="none"/>
          <w:lang w:eastAsia="lv-LV"/>
        </w:rPr>
        <w:t>Ņemot vērā minēto, pamatojoties uz Pašvaldību likuma 10.panta pirmās daļas 21.punktu, Administratīvā procesa likuma 14.</w:t>
      </w:r>
      <w:r w:rsidRPr="003A7F45">
        <w:rPr>
          <w:szCs w:val="24"/>
          <w:u w:val="none"/>
          <w:vertAlign w:val="superscript"/>
          <w:lang w:eastAsia="lv-LV"/>
        </w:rPr>
        <w:t>1</w:t>
      </w:r>
      <w:r w:rsidRPr="003A7F45">
        <w:rPr>
          <w:szCs w:val="24"/>
          <w:u w:val="none"/>
          <w:lang w:eastAsia="lv-LV"/>
        </w:rPr>
        <w:t xml:space="preserve"> pantu, 60.panta pirmo daļu, 64.panta otro daļu, Civillikuma 1130., 1131., 1231. un 1141. pantu un ņemot vērā Gulbenes novada pašvaldības domes Attīstības </w:t>
      </w:r>
      <w:r w:rsidRPr="003A7F45">
        <w:rPr>
          <w:szCs w:val="24"/>
          <w:u w:val="none"/>
          <w:lang w:eastAsia="lv-LV"/>
        </w:rPr>
        <w:lastRenderedPageBreak/>
        <w:t>un tautsaimniecības komitejas sēdes ieteikumu, atklāti balsojot: ar  balsīm "Par", "Pret" –, "Atturas" –, "Nepiedalās" –,  Gulbenes novada pašvaldības dome NOLEMJ:</w:t>
      </w:r>
    </w:p>
    <w:p w14:paraId="2EB319FC" w14:textId="77777777" w:rsidR="003A7F45" w:rsidRPr="003A7F45" w:rsidRDefault="003A7F45" w:rsidP="003A7F45">
      <w:pPr>
        <w:tabs>
          <w:tab w:val="left" w:pos="993"/>
        </w:tabs>
        <w:spacing w:line="360" w:lineRule="auto"/>
        <w:ind w:firstLine="567"/>
        <w:jc w:val="both"/>
        <w:rPr>
          <w:bCs/>
          <w:szCs w:val="24"/>
          <w:u w:val="none"/>
          <w:lang w:eastAsia="lv-LV"/>
        </w:rPr>
      </w:pPr>
      <w:r w:rsidRPr="003A7F45">
        <w:rPr>
          <w:bCs/>
          <w:szCs w:val="24"/>
          <w:u w:val="none"/>
          <w:lang w:eastAsia="lv-LV"/>
        </w:rPr>
        <w:t>1.</w:t>
      </w:r>
      <w:r w:rsidRPr="003A7F45">
        <w:rPr>
          <w:bCs/>
          <w:szCs w:val="24"/>
          <w:u w:val="none"/>
          <w:lang w:eastAsia="lv-LV"/>
        </w:rPr>
        <w:tab/>
        <w:t>Piekrist dzēst Vidzemes rajona tiesas Druvienas pagasta zemesgrāmatas nodalījuma Nr. 100000610479 III. daļas 1.iedaļas 1.1. punktā norādīto atzīmi – ceļa servitūta teritorija 0,007 ha platībā.</w:t>
      </w:r>
    </w:p>
    <w:p w14:paraId="27F89325" w14:textId="77777777" w:rsidR="003A7F45" w:rsidRPr="003A7F45" w:rsidRDefault="003A7F45" w:rsidP="003A7F45">
      <w:pPr>
        <w:tabs>
          <w:tab w:val="left" w:pos="993"/>
        </w:tabs>
        <w:spacing w:line="360" w:lineRule="auto"/>
        <w:ind w:firstLine="567"/>
        <w:jc w:val="both"/>
        <w:rPr>
          <w:bCs/>
          <w:szCs w:val="24"/>
          <w:u w:val="none"/>
          <w:lang w:eastAsia="lv-LV"/>
        </w:rPr>
      </w:pPr>
      <w:r w:rsidRPr="003A7F45">
        <w:rPr>
          <w:szCs w:val="24"/>
          <w:u w:val="none"/>
          <w:lang w:eastAsia="lv-LV"/>
        </w:rPr>
        <w:t>2.</w:t>
      </w:r>
      <w:r w:rsidRPr="003A7F45">
        <w:rPr>
          <w:b/>
          <w:szCs w:val="24"/>
          <w:u w:val="none"/>
          <w:lang w:eastAsia="lv-LV"/>
        </w:rPr>
        <w:t xml:space="preserve"> </w:t>
      </w:r>
      <w:r w:rsidRPr="003A7F45">
        <w:rPr>
          <w:b/>
          <w:szCs w:val="24"/>
          <w:u w:val="none"/>
          <w:lang w:eastAsia="lv-LV"/>
        </w:rPr>
        <w:tab/>
      </w:r>
      <w:r w:rsidRPr="003A7F45">
        <w:rPr>
          <w:bCs/>
          <w:szCs w:val="24"/>
          <w:u w:val="none"/>
          <w:lang w:eastAsia="lv-LV"/>
        </w:rPr>
        <w:t xml:space="preserve">Nosūtīt lēmumu </w:t>
      </w:r>
      <w:r w:rsidRPr="003A7F45">
        <w:rPr>
          <w:b/>
          <w:bCs/>
          <w:szCs w:val="24"/>
          <w:u w:val="none"/>
          <w:lang w:eastAsia="lv-LV"/>
        </w:rPr>
        <w:t>[…]</w:t>
      </w:r>
      <w:r w:rsidRPr="003A7F45">
        <w:rPr>
          <w:bCs/>
          <w:szCs w:val="24"/>
          <w:u w:val="none"/>
          <w:lang w:eastAsia="lv-LV"/>
        </w:rPr>
        <w:t xml:space="preserve">. </w:t>
      </w:r>
    </w:p>
    <w:p w14:paraId="0631A792" w14:textId="77777777" w:rsidR="003A7F45" w:rsidRPr="003A7F45" w:rsidRDefault="003A7F45" w:rsidP="003A7F45">
      <w:pPr>
        <w:tabs>
          <w:tab w:val="left" w:pos="993"/>
        </w:tabs>
        <w:spacing w:line="360" w:lineRule="auto"/>
        <w:ind w:firstLine="567"/>
        <w:jc w:val="both"/>
        <w:rPr>
          <w:bCs/>
          <w:szCs w:val="24"/>
          <w:u w:val="none"/>
          <w:lang w:eastAsia="lv-LV"/>
        </w:rPr>
      </w:pPr>
    </w:p>
    <w:p w14:paraId="39F63733" w14:textId="77777777" w:rsidR="003A7F45" w:rsidRPr="003A7F45" w:rsidRDefault="003A7F45" w:rsidP="003A7F45">
      <w:pPr>
        <w:tabs>
          <w:tab w:val="left" w:pos="993"/>
        </w:tabs>
        <w:spacing w:line="360" w:lineRule="auto"/>
        <w:ind w:firstLine="567"/>
        <w:jc w:val="both"/>
        <w:rPr>
          <w:bCs/>
          <w:szCs w:val="24"/>
          <w:u w:val="none"/>
          <w:lang w:eastAsia="lv-LV"/>
        </w:rPr>
      </w:pPr>
      <w:r w:rsidRPr="003A7F45">
        <w:rPr>
          <w:bCs/>
          <w:szCs w:val="24"/>
          <w:u w:val="none"/>
          <w:lang w:eastAsia="lv-LV"/>
        </w:rPr>
        <w:t xml:space="preserve">Saskaņā ar Administratīvā procesa likuma 70.panta pirmo daļu administratīvais akts stājas spēkā ar brīdi, kad tas paziņots adresātam. Atbilstoši Paziņošanas likuma 9.panta otrajai daļai dokuments, kas sūtīts pa elektronisko pastu, uzskatāms par paziņotu otrajā darba dienā pēc tā nosūtīšanas. </w:t>
      </w:r>
    </w:p>
    <w:p w14:paraId="35B06AFB" w14:textId="77777777" w:rsidR="003A7F45" w:rsidRPr="003A7F45" w:rsidRDefault="003A7F45" w:rsidP="003A7F45">
      <w:pPr>
        <w:tabs>
          <w:tab w:val="left" w:pos="993"/>
        </w:tabs>
        <w:spacing w:line="360" w:lineRule="auto"/>
        <w:ind w:firstLine="567"/>
        <w:jc w:val="both"/>
        <w:rPr>
          <w:bCs/>
          <w:szCs w:val="24"/>
          <w:u w:val="none"/>
          <w:lang w:eastAsia="lv-LV"/>
        </w:rPr>
      </w:pPr>
      <w:r w:rsidRPr="003A7F45">
        <w:rPr>
          <w:bCs/>
          <w:szCs w:val="24"/>
          <w:u w:val="none"/>
          <w:lang w:eastAsia="lv-LV"/>
        </w:rPr>
        <w:t>Saskaņā ar Administratīvā procesa likuma 76.panta pirmo un otro daļu, 79.panta pirmo daļu, 188.panta pirmo un otro daļu un 189.pantu, šo lēmumu var pārsūdzēt 1 (viena) mēneša laikā no tā spēkā stāšanās dienas Administratīvās rajona tiesas attiecīgajā tiesu namā pēc pieteicēja adreses.</w:t>
      </w:r>
    </w:p>
    <w:p w14:paraId="4046DDF7" w14:textId="77777777" w:rsidR="005B727B" w:rsidRPr="005B727B" w:rsidRDefault="005B727B" w:rsidP="005B727B">
      <w:pPr>
        <w:spacing w:after="160" w:line="259" w:lineRule="auto"/>
        <w:rPr>
          <w:szCs w:val="24"/>
          <w:u w:val="none"/>
          <w:lang w:eastAsia="lv-LV"/>
        </w:rPr>
      </w:pPr>
      <w:r w:rsidRPr="005B727B">
        <w:rPr>
          <w:szCs w:val="24"/>
          <w:u w:val="none"/>
          <w:lang w:eastAsia="lv-LV"/>
        </w:rPr>
        <w:br w:type="page"/>
      </w:r>
    </w:p>
    <w:p w14:paraId="79BE1CC0" w14:textId="77777777" w:rsidR="005B727B" w:rsidRPr="005B727B" w:rsidRDefault="005B727B" w:rsidP="005B727B">
      <w:pPr>
        <w:jc w:val="right"/>
        <w:rPr>
          <w:noProof/>
          <w:szCs w:val="24"/>
          <w:u w:val="none"/>
          <w:lang w:eastAsia="lv-LV"/>
        </w:rPr>
      </w:pPr>
      <w:r w:rsidRPr="005B727B">
        <w:rPr>
          <w:noProof/>
          <w:szCs w:val="24"/>
          <w:u w:val="none"/>
          <w:lang w:eastAsia="lv-LV"/>
        </w:rPr>
        <w:lastRenderedPageBreak/>
        <w:t>Pielikums Gulbenes novada pašvaldības domes</w:t>
      </w:r>
    </w:p>
    <w:p w14:paraId="0D61F1A8" w14:textId="77777777" w:rsidR="005B727B" w:rsidRPr="005B727B" w:rsidRDefault="005B727B" w:rsidP="005B727B">
      <w:pPr>
        <w:jc w:val="right"/>
        <w:rPr>
          <w:noProof/>
          <w:szCs w:val="24"/>
          <w:u w:val="none"/>
          <w:lang w:eastAsia="lv-LV"/>
        </w:rPr>
      </w:pPr>
      <w:r w:rsidRPr="005B727B">
        <w:rPr>
          <w:noProof/>
          <w:szCs w:val="24"/>
          <w:u w:val="none"/>
          <w:lang w:eastAsia="lv-LV"/>
        </w:rPr>
        <w:t>2025.gada 27.marta lēmumam Nr. GND/2025/</w:t>
      </w:r>
    </w:p>
    <w:p w14:paraId="01806FE9" w14:textId="77777777" w:rsidR="005B727B" w:rsidRPr="005B727B" w:rsidRDefault="005B727B" w:rsidP="005B727B">
      <w:pPr>
        <w:jc w:val="right"/>
        <w:rPr>
          <w:noProof/>
          <w:szCs w:val="24"/>
          <w:u w:val="none"/>
          <w:lang w:eastAsia="lv-LV"/>
        </w:rPr>
      </w:pPr>
      <w:r w:rsidRPr="005B727B">
        <w:rPr>
          <w:noProof/>
          <w:szCs w:val="24"/>
          <w:u w:val="none"/>
          <w:lang w:eastAsia="lv-LV"/>
        </w:rPr>
        <w:t>(protokols Nr.; .p)</w:t>
      </w:r>
    </w:p>
    <w:p w14:paraId="3751E1C3" w14:textId="77777777" w:rsidR="005B727B" w:rsidRPr="005B727B" w:rsidRDefault="005B727B" w:rsidP="005B727B">
      <w:pPr>
        <w:spacing w:line="360" w:lineRule="auto"/>
        <w:rPr>
          <w:noProof/>
          <w:szCs w:val="24"/>
          <w:u w:val="none"/>
          <w:lang w:eastAsia="lv-LV"/>
        </w:rPr>
      </w:pPr>
      <w:r w:rsidRPr="005B727B">
        <w:rPr>
          <w:noProof/>
          <w:szCs w:val="24"/>
          <w:u w:val="none"/>
          <w:lang w:eastAsia="lv-LV"/>
        </w:rPr>
        <w:drawing>
          <wp:inline distT="0" distB="0" distL="0" distR="0" wp14:anchorId="76E674A1" wp14:editId="02154DFC">
            <wp:extent cx="4582019" cy="3436513"/>
            <wp:effectExtent l="1270" t="0" r="0" b="0"/>
            <wp:docPr id="91836102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61027" name="Attēls 918361027"/>
                    <pic:cNvPicPr/>
                  </pic:nvPicPr>
                  <pic:blipFill>
                    <a:blip r:embed="rId62" cstate="print">
                      <a:extLst>
                        <a:ext uri="{28A0092B-C50C-407E-A947-70E740481C1C}">
                          <a14:useLocalDpi xmlns:a14="http://schemas.microsoft.com/office/drawing/2010/main" val="0"/>
                        </a:ext>
                      </a:extLst>
                    </a:blip>
                    <a:stretch>
                      <a:fillRect/>
                    </a:stretch>
                  </pic:blipFill>
                  <pic:spPr>
                    <a:xfrm rot="5400000">
                      <a:off x="0" y="0"/>
                      <a:ext cx="4603370" cy="3452526"/>
                    </a:xfrm>
                    <a:prstGeom prst="rect">
                      <a:avLst/>
                    </a:prstGeom>
                  </pic:spPr>
                </pic:pic>
              </a:graphicData>
            </a:graphic>
          </wp:inline>
        </w:drawing>
      </w:r>
    </w:p>
    <w:p w14:paraId="5B4EBE72" w14:textId="77777777" w:rsidR="005B727B" w:rsidRPr="005B727B" w:rsidRDefault="005B727B" w:rsidP="005B727B">
      <w:pPr>
        <w:spacing w:line="360" w:lineRule="auto"/>
        <w:rPr>
          <w:szCs w:val="24"/>
          <w:u w:val="none"/>
          <w:lang w:eastAsia="lv-LV"/>
        </w:rPr>
      </w:pPr>
      <w:r w:rsidRPr="005B727B">
        <w:rPr>
          <w:noProof/>
          <w:szCs w:val="24"/>
          <w:u w:val="none"/>
          <w:lang w:eastAsia="lv-LV"/>
        </w:rPr>
        <w:drawing>
          <wp:inline distT="0" distB="0" distL="0" distR="0" wp14:anchorId="065D7C04" wp14:editId="4B6B5329">
            <wp:extent cx="5010150" cy="3581400"/>
            <wp:effectExtent l="0" t="0" r="0" b="0"/>
            <wp:docPr id="40179713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7137" name="Attēls 401797137"/>
                    <pic:cNvPicPr/>
                  </pic:nvPicPr>
                  <pic:blipFill>
                    <a:blip r:embed="rId63"/>
                    <a:stretch>
                      <a:fillRect/>
                    </a:stretch>
                  </pic:blipFill>
                  <pic:spPr>
                    <a:xfrm>
                      <a:off x="0" y="0"/>
                      <a:ext cx="5010150" cy="3581400"/>
                    </a:xfrm>
                    <a:prstGeom prst="rect">
                      <a:avLst/>
                    </a:prstGeom>
                  </pic:spPr>
                </pic:pic>
              </a:graphicData>
            </a:graphic>
          </wp:inline>
        </w:drawing>
      </w:r>
    </w:p>
    <w:p w14:paraId="7D4FBBD9" w14:textId="77777777" w:rsidR="005B727B" w:rsidRDefault="005B727B" w:rsidP="005B727B">
      <w:pPr>
        <w:spacing w:line="360" w:lineRule="auto"/>
        <w:rPr>
          <w:szCs w:val="24"/>
          <w:u w:val="none"/>
          <w:lang w:eastAsia="lv-LV"/>
        </w:rPr>
      </w:pPr>
    </w:p>
    <w:p w14:paraId="077E7963" w14:textId="77777777" w:rsidR="00B83710" w:rsidRPr="005B727B" w:rsidRDefault="00B83710" w:rsidP="005B727B">
      <w:pPr>
        <w:spacing w:line="360" w:lineRule="auto"/>
        <w:rPr>
          <w:szCs w:val="24"/>
          <w:u w:val="none"/>
          <w:lang w:eastAsia="lv-LV"/>
        </w:rPr>
      </w:pPr>
    </w:p>
    <w:p w14:paraId="77AC51D8" w14:textId="77777777" w:rsidR="00203C2F" w:rsidRDefault="00203C2F" w:rsidP="000C7638">
      <w:pPr>
        <w:rPr>
          <w:color w:val="000000" w:themeColor="text1"/>
          <w:szCs w:val="24"/>
          <w:u w:val="none"/>
        </w:rPr>
      </w:pPr>
    </w:p>
    <w:p w14:paraId="28CCC2E8"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lastRenderedPageBreak/>
        <w:t>38</w:t>
      </w:r>
      <w:r w:rsidR="00881464">
        <w:rPr>
          <w:b/>
          <w:color w:val="000000" w:themeColor="text1"/>
          <w:szCs w:val="24"/>
          <w:u w:val="none"/>
        </w:rPr>
        <w:t>.</w:t>
      </w:r>
    </w:p>
    <w:p w14:paraId="525E0670"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“Lauku sēta” starpgabala statusa atcelšanu</w:t>
      </w:r>
    </w:p>
    <w:p w14:paraId="7C29CD73"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ABBC204"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0EFC6E" w14:textId="1A038CE8"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19F6CDCC" w14:textId="77777777" w:rsidR="00BC2002" w:rsidRPr="00897A99" w:rsidRDefault="00BC2002" w:rsidP="00956EC8">
      <w:pPr>
        <w:rPr>
          <w:rFonts w:eastAsia="Calibri"/>
          <w:color w:val="FF0000"/>
          <w:sz w:val="16"/>
          <w:szCs w:val="16"/>
          <w:u w:val="none"/>
        </w:rPr>
      </w:pPr>
    </w:p>
    <w:p w14:paraId="3AE77CA4" w14:textId="77777777" w:rsidR="001A17CE" w:rsidRDefault="001A17CE" w:rsidP="001A17CE">
      <w:pPr>
        <w:spacing w:line="360" w:lineRule="auto"/>
        <w:ind w:firstLine="567"/>
        <w:jc w:val="both"/>
        <w:rPr>
          <w:u w:val="none"/>
        </w:rPr>
      </w:pPr>
      <w:r>
        <w:rPr>
          <w:u w:val="none"/>
        </w:rPr>
        <w:t>Attīstības un tautsaimniecības komiteja atklāti balsojot:</w:t>
      </w:r>
    </w:p>
    <w:p w14:paraId="5DA56C9A"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2E4445A9"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D942ED" w14:textId="77777777" w:rsidR="005B727B" w:rsidRPr="005B727B" w:rsidRDefault="005B727B" w:rsidP="005B727B">
      <w:pPr>
        <w:spacing w:after="240" w:line="276" w:lineRule="auto"/>
        <w:jc w:val="center"/>
        <w:rPr>
          <w:b/>
          <w:szCs w:val="24"/>
          <w:u w:val="none"/>
          <w:lang w:eastAsia="lv-LV"/>
        </w:rPr>
      </w:pPr>
      <w:r w:rsidRPr="005B727B">
        <w:rPr>
          <w:b/>
          <w:szCs w:val="24"/>
          <w:u w:val="none"/>
          <w:lang w:eastAsia="lv-LV"/>
        </w:rPr>
        <w:t xml:space="preserve">Par nekustamā īpašuma Lizuma pagastā “Lauku sēta” </w:t>
      </w:r>
      <w:proofErr w:type="spellStart"/>
      <w:r w:rsidRPr="005B727B">
        <w:rPr>
          <w:b/>
          <w:szCs w:val="24"/>
          <w:u w:val="none"/>
          <w:lang w:eastAsia="lv-LV"/>
        </w:rPr>
        <w:t>starpgabala</w:t>
      </w:r>
      <w:proofErr w:type="spellEnd"/>
      <w:r w:rsidRPr="005B727B">
        <w:rPr>
          <w:b/>
          <w:szCs w:val="24"/>
          <w:u w:val="none"/>
          <w:lang w:eastAsia="lv-LV"/>
        </w:rPr>
        <w:t xml:space="preserve"> statusa atcelšanu</w:t>
      </w:r>
    </w:p>
    <w:p w14:paraId="04E94C40"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 xml:space="preserve">Izskatīts Druvienas, Lizuma, Rankas un Tirzas pagastu apvienības pārvaldes, reģistrācijas numurs 40900041190, juridiskā adrese: “Akācijas”, Lizums, Lizuma pagasts, Gulbenes novads, LV-4425, 2025.gada 6.marta iesniegums (Gulbenes novada pašvaldībā saņemts 2025.gada 6.martā un reģistrēts ar Nr. GND/5.13.3/25/652-D), kurā ir izteikts ierosinājums atcelt </w:t>
      </w:r>
      <w:proofErr w:type="spellStart"/>
      <w:r w:rsidRPr="005B727B">
        <w:rPr>
          <w:szCs w:val="24"/>
          <w:u w:val="none"/>
          <w:lang w:eastAsia="lv-LV"/>
        </w:rPr>
        <w:t>starpgabala</w:t>
      </w:r>
      <w:proofErr w:type="spellEnd"/>
      <w:r w:rsidRPr="005B727B">
        <w:rPr>
          <w:szCs w:val="24"/>
          <w:u w:val="none"/>
          <w:lang w:eastAsia="lv-LV"/>
        </w:rPr>
        <w:t xml:space="preserve"> statusu zemes vienībai ar kadastra apzīmējumu 50720060240.</w:t>
      </w:r>
    </w:p>
    <w:p w14:paraId="051EF80A"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Saskaņā ar Gulbenes novada domes 2017.gada 28.septembra lēmumu “Par zemes vienības piekritību pašvaldībai” (protokols Nr.13, 31.§) zemes vienība ar kadastra apzīmējumu 50720060240, platība 10,5 ha, noteikta kā pašvaldībai piekrītoša,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101E415F"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Gulbenes novada pašvaldības īpašumtiesības uz nekustamo īpašumu Lizuma pagastā ar nosaukumu “Lauku sēta”, kadastra numurs</w:t>
      </w:r>
      <w:r w:rsidRPr="005B727B">
        <w:rPr>
          <w:rFonts w:ascii="Arial" w:hAnsi="Arial" w:cs="Arial"/>
          <w:sz w:val="22"/>
          <w:u w:val="none"/>
          <w:lang w:eastAsia="lv-LV"/>
        </w:rPr>
        <w:t xml:space="preserve"> </w:t>
      </w:r>
      <w:r w:rsidRPr="005B727B">
        <w:rPr>
          <w:szCs w:val="24"/>
          <w:u w:val="none"/>
          <w:lang w:eastAsia="lv-LV"/>
        </w:rPr>
        <w:t>5072 006 0632, kas sastāv no zemes vienības ar kadastra apzīmējumu 50720060240 ar platību 10,55 ha, ar Vidzemes rajona tiesas 2025.gada 25.janvāra lēmumu ir nostiprinātas Lizuma pagasta zemesgrāmatas nodalījumā Nr.</w:t>
      </w:r>
      <w:r w:rsidRPr="005B727B">
        <w:rPr>
          <w:rFonts w:ascii="Arial" w:hAnsi="Arial" w:cs="Arial"/>
          <w:sz w:val="22"/>
          <w:u w:val="none"/>
          <w:lang w:eastAsia="lv-LV"/>
        </w:rPr>
        <w:t xml:space="preserve"> </w:t>
      </w:r>
      <w:r w:rsidRPr="005B727B">
        <w:rPr>
          <w:szCs w:val="24"/>
          <w:u w:val="none"/>
          <w:lang w:eastAsia="lv-LV"/>
        </w:rPr>
        <w:t>100000941198.</w:t>
      </w:r>
    </w:p>
    <w:p w14:paraId="73BE93A7"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 xml:space="preserve">Saskaņā ar Valsts zemes dienesta Nekustamā īpašuma valsts kadastra informācijas sistēmas datiem, zemes vienībai ar kadastra apzīmējumu 50720060240 ir noteikta atzīme – </w:t>
      </w:r>
      <w:proofErr w:type="spellStart"/>
      <w:r w:rsidRPr="005B727B">
        <w:rPr>
          <w:szCs w:val="24"/>
          <w:u w:val="none"/>
          <w:lang w:eastAsia="lv-LV"/>
        </w:rPr>
        <w:t>starpgabals</w:t>
      </w:r>
      <w:proofErr w:type="spellEnd"/>
      <w:r w:rsidRPr="005B727B">
        <w:rPr>
          <w:szCs w:val="24"/>
          <w:u w:val="none"/>
          <w:lang w:eastAsia="lv-LV"/>
        </w:rPr>
        <w:t xml:space="preserve">. Zemes vienībai </w:t>
      </w:r>
      <w:proofErr w:type="spellStart"/>
      <w:r w:rsidRPr="005B727B">
        <w:rPr>
          <w:szCs w:val="24"/>
          <w:u w:val="none"/>
          <w:lang w:eastAsia="lv-LV"/>
        </w:rPr>
        <w:t>starpgabala</w:t>
      </w:r>
      <w:proofErr w:type="spellEnd"/>
      <w:r w:rsidRPr="005B727B">
        <w:rPr>
          <w:szCs w:val="24"/>
          <w:u w:val="none"/>
          <w:lang w:eastAsia="lv-LV"/>
        </w:rPr>
        <w:t xml:space="preserve"> statuss ir noteikts ar Lizuma pagasta padomes 2008.gada 25.septembra sēdes lēmumu “Par lauku apvidus zemes piekritību Lizuma pašvaldībai un lauku apvidus zemes nodošanu zemes nodošanu zemes reformas pabeigšanai” (protokols Nr.</w:t>
      </w:r>
      <w:r w:rsidRPr="005B727B">
        <w:rPr>
          <w:rFonts w:ascii="Arial" w:hAnsi="Arial" w:cs="Arial"/>
          <w:sz w:val="22"/>
          <w:u w:val="none"/>
          <w:lang w:eastAsia="lv-LV"/>
        </w:rPr>
        <w:t xml:space="preserve"> </w:t>
      </w:r>
      <w:r w:rsidRPr="005B727B">
        <w:rPr>
          <w:szCs w:val="24"/>
          <w:u w:val="none"/>
          <w:lang w:eastAsia="lv-LV"/>
        </w:rPr>
        <w:t>9, 13.§ 7.p.).</w:t>
      </w:r>
    </w:p>
    <w:p w14:paraId="71336C12"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 xml:space="preserve">Publiskas personas mantas atsavināšanas likuma 1.panta 11.punkta b) apakšpunkts nosaka, ka zemes </w:t>
      </w:r>
      <w:proofErr w:type="spellStart"/>
      <w:r w:rsidRPr="005B727B">
        <w:rPr>
          <w:szCs w:val="24"/>
          <w:u w:val="none"/>
          <w:lang w:eastAsia="lv-LV"/>
        </w:rPr>
        <w:t>stapgabals</w:t>
      </w:r>
      <w:proofErr w:type="spellEnd"/>
      <w:r w:rsidRPr="005B727B">
        <w:rPr>
          <w:szCs w:val="24"/>
          <w:u w:val="none"/>
          <w:lang w:eastAsia="lv-LV"/>
        </w:rPr>
        <w:t xml:space="preserve"> ir publiskai personai piederošs zemesgabals, kura platība lauku apvidos ir </w:t>
      </w:r>
      <w:r w:rsidRPr="005B727B">
        <w:rPr>
          <w:szCs w:val="24"/>
          <w:u w:val="none"/>
          <w:lang w:eastAsia="lv-LV"/>
        </w:rPr>
        <w:lastRenderedPageBreak/>
        <w:t xml:space="preserve">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5B727B">
        <w:rPr>
          <w:szCs w:val="24"/>
          <w:u w:val="none"/>
          <w:lang w:eastAsia="lv-LV"/>
        </w:rPr>
        <w:t>pieslēgumu</w:t>
      </w:r>
      <w:proofErr w:type="spellEnd"/>
      <w:r w:rsidRPr="005B727B">
        <w:rPr>
          <w:szCs w:val="24"/>
          <w:u w:val="none"/>
          <w:lang w:eastAsia="lv-LV"/>
        </w:rPr>
        <w:t xml:space="preserve"> koplietošanas ielai (ceļam).</w:t>
      </w:r>
    </w:p>
    <w:p w14:paraId="5CC5D8DC"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 xml:space="preserve">Atbilstoši Gulbenes novada domes 2018.gada 27.decembra saistošajiem noteikumiem Nr.20 ,,Gulbenes novada teritorijas plānojums, Teritorijas izmantošanas un apbūves noteikumi un grafiskā daļa” (protokols Nr. 25, 29.§) (turpmāk – Saistošie noteikumi) zemes vienībai ar kadastra apzīmējumu 50720060240 teritorijas plānojumā atļautais izmantošanas veids ir rūpnieciskās apbūves teritorija (R), kurā nav noteikta </w:t>
      </w:r>
      <w:proofErr w:type="spellStart"/>
      <w:r w:rsidRPr="005B727B">
        <w:rPr>
          <w:szCs w:val="24"/>
          <w:u w:val="none"/>
          <w:lang w:eastAsia="lv-LV"/>
        </w:rPr>
        <w:t>jaunizveidotā</w:t>
      </w:r>
      <w:proofErr w:type="spellEnd"/>
      <w:r w:rsidRPr="005B727B">
        <w:rPr>
          <w:szCs w:val="24"/>
          <w:u w:val="none"/>
          <w:lang w:eastAsia="lv-LV"/>
        </w:rPr>
        <w:t xml:space="preserve"> zemes gabala minimālā platība, un lauksaimniecības teritorija (L), kurā minimālā </w:t>
      </w:r>
      <w:proofErr w:type="spellStart"/>
      <w:r w:rsidRPr="005B727B">
        <w:rPr>
          <w:szCs w:val="24"/>
          <w:u w:val="none"/>
          <w:lang w:eastAsia="lv-LV"/>
        </w:rPr>
        <w:t>jaunizveidotā</w:t>
      </w:r>
      <w:proofErr w:type="spellEnd"/>
      <w:r w:rsidRPr="005B727B">
        <w:rPr>
          <w:szCs w:val="24"/>
          <w:u w:val="none"/>
          <w:lang w:eastAsia="lv-LV"/>
        </w:rPr>
        <w:t xml:space="preserve"> zemes gabala platība noteikta 2 ha.</w:t>
      </w:r>
    </w:p>
    <w:p w14:paraId="2D1D6689"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 xml:space="preserve">Izvērtējot Gulbenes novada pašvaldībai piederošā nekustamā īpašuma Lizuma pagastā ar nosaukumu “Lauku sēta”, kadastra numurs 5072 006 0632, sastāvā esošā zemes gabala ar kadastra apzīmējumu 50720060240 statusu atbilstoši faktiskajai situācijai, tā novietojumam dabā, tiek konstatēts, ka zemes vienība ar kadastra apzīmējumu 50720060240 ar platību 10,55 ha ir lielāka par Saistošajos noteikumos noteikto minimālo zemesgabala platību. Zemes vienības konfigurācija ļauj izmantot zemesgabalu atbilstoši apstiprinātajam teritorijas plānojumam, tai ir nodrošināta piekļuve no Valsts reģionālā autoceļa P38 Cesvaine-Velēna (Pielikums). </w:t>
      </w:r>
    </w:p>
    <w:p w14:paraId="5BF35DD9"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 xml:space="preserve">Publiskas personas finanšu līdzekļu un mantas izšķērdēšanas novēršanas likuma 3.pants 2.punkts nosaka, ka publiskas personas pienākums ir lietderīgi rīkoties ar finanšu līdzekļiem un mantu, tas ir, manta atsavināma un nododama īpašumā vai lietošanā citai personai par iespējami augstāku cenu. Zemes vienību, kurai nav noteikts </w:t>
      </w:r>
      <w:proofErr w:type="spellStart"/>
      <w:r w:rsidRPr="005B727B">
        <w:rPr>
          <w:szCs w:val="24"/>
          <w:u w:val="none"/>
          <w:lang w:eastAsia="lv-LV"/>
        </w:rPr>
        <w:t>starpgabala</w:t>
      </w:r>
      <w:proofErr w:type="spellEnd"/>
      <w:r w:rsidRPr="005B727B">
        <w:rPr>
          <w:szCs w:val="24"/>
          <w:u w:val="none"/>
          <w:lang w:eastAsia="lv-LV"/>
        </w:rPr>
        <w:t xml:space="preserve"> statuss, organizējot atsavināšanu, pārdodot to izsolē, ir iespējama piesaistīt plašāku pretendentu loku un atsavināt par augstāku cenu. </w:t>
      </w:r>
    </w:p>
    <w:p w14:paraId="226443FF" w14:textId="77777777" w:rsidR="005B727B" w:rsidRPr="005B727B" w:rsidRDefault="005B727B" w:rsidP="005B727B">
      <w:pPr>
        <w:spacing w:line="360" w:lineRule="auto"/>
        <w:ind w:firstLine="561"/>
        <w:jc w:val="both"/>
        <w:rPr>
          <w:szCs w:val="24"/>
          <w:u w:val="none"/>
          <w:lang w:eastAsia="lv-LV"/>
        </w:rPr>
      </w:pPr>
      <w:r w:rsidRPr="005B727B">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 ka dome ir tiesīga izlemt ikvienu pašvaldības kompetences jautājumu.</w:t>
      </w:r>
    </w:p>
    <w:p w14:paraId="7B915245" w14:textId="77777777" w:rsidR="005B727B" w:rsidRPr="005B727B" w:rsidRDefault="005B727B" w:rsidP="005B727B">
      <w:pPr>
        <w:spacing w:line="360" w:lineRule="auto"/>
        <w:ind w:firstLine="567"/>
        <w:jc w:val="both"/>
        <w:rPr>
          <w:color w:val="000000"/>
          <w:szCs w:val="24"/>
          <w:u w:val="none"/>
          <w:lang w:eastAsia="lv-LV"/>
        </w:rPr>
      </w:pPr>
      <w:r w:rsidRPr="005B727B">
        <w:rPr>
          <w:szCs w:val="24"/>
          <w:u w:val="none"/>
          <w:lang w:eastAsia="lv-LV"/>
        </w:rPr>
        <w:t xml:space="preserve">Ievērojot iepriekš minēto, pamatojoties uz Publiskas personas mantas atsavināšanas likuma 1.panta 11.punkta b) apakšpunktu, Pašvaldību likuma 10.panta pirmās daļas 16. un 21.punktu, un Publiskas personas finanšu līdzekļu un mantas izšķērdēšanas novēršanas likuma 3.panta 2.punktu, </w:t>
      </w:r>
      <w:r w:rsidRPr="005B727B">
        <w:rPr>
          <w:color w:val="000000"/>
          <w:szCs w:val="24"/>
          <w:u w:val="none"/>
          <w:lang w:eastAsia="lv-LV"/>
        </w:rPr>
        <w:t>un ņemot vērā Attīstības un tautsaimniecības komitejas ieteikumu un Finanšu komitejas ieteikumu, atklāti balsojot ar balsīm “Par” ( ), “Pret” – , “Atturas” – , “Nepiedalās” – , Gulbenes novada pašvaldības dome NOLEMJ</w:t>
      </w:r>
      <w:r w:rsidRPr="005B727B">
        <w:rPr>
          <w:szCs w:val="24"/>
          <w:u w:val="none"/>
          <w:lang w:eastAsia="lv-LV"/>
        </w:rPr>
        <w:t>:</w:t>
      </w:r>
    </w:p>
    <w:p w14:paraId="110E0998" w14:textId="5272A095" w:rsidR="005B727B" w:rsidRPr="00897A99" w:rsidRDefault="00897A99" w:rsidP="00897A99">
      <w:pPr>
        <w:widowControl w:val="0"/>
        <w:pBdr>
          <w:top w:val="nil"/>
          <w:left w:val="nil"/>
          <w:bottom w:val="nil"/>
          <w:right w:val="nil"/>
          <w:between w:val="nil"/>
        </w:pBdr>
        <w:autoSpaceDE w:val="0"/>
        <w:autoSpaceDN w:val="0"/>
        <w:adjustRightInd w:val="0"/>
        <w:spacing w:line="360" w:lineRule="auto"/>
        <w:ind w:firstLine="567"/>
        <w:jc w:val="both"/>
        <w:rPr>
          <w:rFonts w:eastAsia="Arial"/>
          <w:i/>
          <w:iCs/>
          <w:color w:val="000000"/>
          <w:szCs w:val="24"/>
          <w:u w:val="none"/>
          <w:lang w:eastAsia="lv-LV"/>
        </w:rPr>
      </w:pPr>
      <w:r>
        <w:rPr>
          <w:color w:val="000000"/>
          <w:szCs w:val="24"/>
          <w:u w:val="none"/>
          <w:lang w:eastAsia="lv-LV"/>
        </w:rPr>
        <w:tab/>
        <w:t>1.</w:t>
      </w:r>
      <w:r w:rsidR="005B727B" w:rsidRPr="00897A99">
        <w:rPr>
          <w:color w:val="000000"/>
          <w:szCs w:val="24"/>
          <w:u w:val="none"/>
          <w:lang w:eastAsia="lv-LV"/>
        </w:rPr>
        <w:t xml:space="preserve">ATCELT </w:t>
      </w:r>
      <w:proofErr w:type="spellStart"/>
      <w:r w:rsidR="005B727B" w:rsidRPr="00897A99">
        <w:rPr>
          <w:color w:val="000000"/>
          <w:szCs w:val="24"/>
          <w:u w:val="none"/>
          <w:lang w:eastAsia="lv-LV"/>
        </w:rPr>
        <w:t>starpgabala</w:t>
      </w:r>
      <w:proofErr w:type="spellEnd"/>
      <w:r w:rsidR="005B727B" w:rsidRPr="00897A99">
        <w:rPr>
          <w:color w:val="000000"/>
          <w:szCs w:val="24"/>
          <w:u w:val="none"/>
          <w:lang w:eastAsia="lv-LV"/>
        </w:rPr>
        <w:t xml:space="preserve"> statusu zemes vienībai ar kadastra apzīmējumu </w:t>
      </w:r>
      <w:r w:rsidR="005B727B" w:rsidRPr="00897A99">
        <w:rPr>
          <w:szCs w:val="24"/>
          <w:u w:val="none"/>
          <w:lang w:eastAsia="lv-LV"/>
        </w:rPr>
        <w:t>50720060240 10,55 ha platībā, kas ietilpst nekustamā īpašuma Lizuma pagastā ar nosaukumu “Lauku sēta”, kadastra numurs</w:t>
      </w:r>
      <w:r w:rsidR="005B727B" w:rsidRPr="00897A99">
        <w:rPr>
          <w:rFonts w:ascii="Arial" w:hAnsi="Arial" w:cs="Arial"/>
          <w:sz w:val="22"/>
          <w:u w:val="none"/>
          <w:lang w:eastAsia="lv-LV"/>
        </w:rPr>
        <w:t xml:space="preserve"> </w:t>
      </w:r>
      <w:r w:rsidR="005B727B" w:rsidRPr="00897A99">
        <w:rPr>
          <w:szCs w:val="24"/>
          <w:u w:val="none"/>
          <w:lang w:eastAsia="lv-LV"/>
        </w:rPr>
        <w:t>5072 006 0632, sastāvā.</w:t>
      </w:r>
    </w:p>
    <w:p w14:paraId="6292CEAE" w14:textId="0B7AE05A" w:rsidR="005B727B" w:rsidRPr="005B727B" w:rsidRDefault="00897A99" w:rsidP="00897A99">
      <w:pPr>
        <w:widowControl w:val="0"/>
        <w:pBdr>
          <w:top w:val="nil"/>
          <w:left w:val="nil"/>
          <w:bottom w:val="nil"/>
          <w:right w:val="nil"/>
          <w:between w:val="nil"/>
        </w:pBdr>
        <w:spacing w:line="360" w:lineRule="auto"/>
        <w:ind w:firstLine="567"/>
        <w:jc w:val="both"/>
        <w:rPr>
          <w:color w:val="000000"/>
          <w:szCs w:val="24"/>
          <w:u w:val="none"/>
          <w:lang w:eastAsia="lv-LV"/>
        </w:rPr>
      </w:pPr>
      <w:r>
        <w:rPr>
          <w:szCs w:val="24"/>
          <w:u w:val="none"/>
          <w:lang w:eastAsia="lv-LV"/>
        </w:rPr>
        <w:t xml:space="preserve">2. </w:t>
      </w:r>
      <w:r w:rsidR="005B727B" w:rsidRPr="005B727B">
        <w:rPr>
          <w:szCs w:val="24"/>
          <w:u w:val="none"/>
          <w:lang w:eastAsia="lv-LV"/>
        </w:rPr>
        <w:t>Lēmumu nosūtīt: Valsts zemes dienesta Vidzemes reģionālajai pārvaldei uz oficiālo e-adresi.</w:t>
      </w:r>
    </w:p>
    <w:p w14:paraId="350FC779" w14:textId="77777777" w:rsidR="005B727B" w:rsidRPr="005B727B" w:rsidRDefault="005B727B" w:rsidP="00897A99">
      <w:pPr>
        <w:widowControl w:val="0"/>
        <w:numPr>
          <w:ilvl w:val="0"/>
          <w:numId w:val="14"/>
        </w:numPr>
        <w:pBdr>
          <w:top w:val="nil"/>
          <w:left w:val="nil"/>
          <w:bottom w:val="nil"/>
          <w:right w:val="nil"/>
          <w:between w:val="nil"/>
        </w:pBdr>
        <w:spacing w:line="360" w:lineRule="auto"/>
        <w:ind w:left="0" w:firstLine="567"/>
        <w:jc w:val="both"/>
        <w:rPr>
          <w:color w:val="000000"/>
          <w:szCs w:val="24"/>
          <w:u w:val="none"/>
          <w:lang w:eastAsia="lv-LV"/>
        </w:rPr>
      </w:pPr>
      <w:r w:rsidRPr="005B727B">
        <w:rPr>
          <w:color w:val="000000"/>
          <w:szCs w:val="24"/>
          <w:u w:val="none"/>
          <w:lang w:eastAsia="lv-LV"/>
        </w:rPr>
        <w:lastRenderedPageBreak/>
        <w:t xml:space="preserve">Lēmums stājas spēkā tā pieņemšanas brīdī. </w:t>
      </w:r>
    </w:p>
    <w:p w14:paraId="3C943DD6" w14:textId="77777777" w:rsidR="00897A99" w:rsidRDefault="00897A99" w:rsidP="005B727B">
      <w:pPr>
        <w:spacing w:after="160" w:line="259" w:lineRule="auto"/>
        <w:jc w:val="center"/>
        <w:rPr>
          <w:szCs w:val="24"/>
          <w:u w:val="none"/>
          <w:lang w:eastAsia="lv-LV"/>
        </w:rPr>
      </w:pPr>
    </w:p>
    <w:p w14:paraId="798BEACE" w14:textId="3A5DD3D4" w:rsidR="005B727B" w:rsidRPr="005B727B" w:rsidRDefault="005B727B" w:rsidP="005B727B">
      <w:pPr>
        <w:spacing w:after="160" w:line="259" w:lineRule="auto"/>
        <w:jc w:val="center"/>
        <w:rPr>
          <w:szCs w:val="24"/>
          <w:u w:val="none"/>
          <w:lang w:eastAsia="lv-LV"/>
        </w:rPr>
      </w:pPr>
      <w:r w:rsidRPr="005B727B">
        <w:rPr>
          <w:szCs w:val="24"/>
          <w:u w:val="none"/>
          <w:lang w:eastAsia="lv-LV"/>
        </w:rPr>
        <w:t>Pielikums 27.03.2025. Gulbenes novada pašvaldības domes lēmumam Nr. GND/2025/</w:t>
      </w:r>
    </w:p>
    <w:p w14:paraId="07BBC791" w14:textId="77777777" w:rsidR="005B727B" w:rsidRPr="005B727B" w:rsidRDefault="005B727B" w:rsidP="005B727B">
      <w:pPr>
        <w:tabs>
          <w:tab w:val="left" w:pos="426"/>
        </w:tabs>
        <w:spacing w:line="276" w:lineRule="auto"/>
        <w:jc w:val="right"/>
        <w:rPr>
          <w:szCs w:val="24"/>
          <w:u w:val="none"/>
          <w:lang w:eastAsia="lv-LV"/>
        </w:rPr>
      </w:pPr>
    </w:p>
    <w:p w14:paraId="49E3BA5A" w14:textId="77777777" w:rsidR="005B727B" w:rsidRPr="005B727B" w:rsidRDefault="005B727B" w:rsidP="005B727B">
      <w:pPr>
        <w:spacing w:after="160" w:line="259" w:lineRule="auto"/>
        <w:jc w:val="center"/>
        <w:rPr>
          <w:b/>
          <w:bCs/>
          <w:szCs w:val="24"/>
          <w:u w:val="none"/>
          <w:lang w:eastAsia="lv-LV"/>
        </w:rPr>
      </w:pPr>
      <w:proofErr w:type="spellStart"/>
      <w:r w:rsidRPr="005B727B">
        <w:rPr>
          <w:b/>
          <w:bCs/>
          <w:szCs w:val="24"/>
          <w:u w:val="none"/>
          <w:lang w:eastAsia="lv-LV"/>
        </w:rPr>
        <w:t>Izkopējums</w:t>
      </w:r>
      <w:proofErr w:type="spellEnd"/>
      <w:r w:rsidRPr="005B727B">
        <w:rPr>
          <w:b/>
          <w:bCs/>
          <w:szCs w:val="24"/>
          <w:u w:val="none"/>
          <w:lang w:eastAsia="lv-LV"/>
        </w:rPr>
        <w:t xml:space="preserve"> no Valsts zemes dienesta Nekustamā īpašuma valsts kadastra informācijas sistēmas telpiskajiem datiem</w:t>
      </w:r>
    </w:p>
    <w:p w14:paraId="4070DCC5" w14:textId="77777777" w:rsidR="005B727B" w:rsidRPr="00897A99" w:rsidRDefault="005B727B" w:rsidP="005B727B">
      <w:pPr>
        <w:spacing w:after="160" w:line="259" w:lineRule="auto"/>
        <w:jc w:val="center"/>
        <w:rPr>
          <w:b/>
          <w:bCs/>
          <w:sz w:val="16"/>
          <w:szCs w:val="16"/>
          <w:u w:val="none"/>
          <w:lang w:eastAsia="lv-LV"/>
        </w:rPr>
      </w:pPr>
    </w:p>
    <w:p w14:paraId="44D255BF" w14:textId="77777777" w:rsidR="005B727B" w:rsidRPr="005B727B" w:rsidRDefault="005B727B" w:rsidP="005B727B">
      <w:pPr>
        <w:spacing w:after="160" w:line="259" w:lineRule="auto"/>
        <w:jc w:val="center"/>
        <w:rPr>
          <w:b/>
          <w:bCs/>
          <w:szCs w:val="24"/>
          <w:u w:val="none"/>
          <w:lang w:eastAsia="lv-LV"/>
        </w:rPr>
      </w:pPr>
      <w:r w:rsidRPr="005B727B">
        <w:rPr>
          <w:b/>
          <w:bCs/>
          <w:noProof/>
          <w:szCs w:val="24"/>
          <w:u w:val="none"/>
          <w:lang w:eastAsia="lv-LV"/>
        </w:rPr>
        <w:drawing>
          <wp:inline distT="0" distB="0" distL="0" distR="0" wp14:anchorId="5D2A9E71" wp14:editId="37E454CA">
            <wp:extent cx="4820109" cy="6466637"/>
            <wp:effectExtent l="0" t="0" r="0" b="0"/>
            <wp:docPr id="14797045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4552" name=""/>
                    <pic:cNvPicPr/>
                  </pic:nvPicPr>
                  <pic:blipFill>
                    <a:blip r:embed="rId64"/>
                    <a:stretch>
                      <a:fillRect/>
                    </a:stretch>
                  </pic:blipFill>
                  <pic:spPr>
                    <a:xfrm>
                      <a:off x="0" y="0"/>
                      <a:ext cx="4822159" cy="6469388"/>
                    </a:xfrm>
                    <a:prstGeom prst="rect">
                      <a:avLst/>
                    </a:prstGeom>
                  </pic:spPr>
                </pic:pic>
              </a:graphicData>
            </a:graphic>
          </wp:inline>
        </w:drawing>
      </w:r>
    </w:p>
    <w:p w14:paraId="0E9855DA"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52239E8"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nekustamo īpašumu nosaukumu un adreses maiņu</w:t>
      </w:r>
    </w:p>
    <w:p w14:paraId="0D14251E"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8E0AD57"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E66BA59" w14:textId="3F222CE5"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607B6B6" w14:textId="77777777" w:rsidR="00BC2002" w:rsidRDefault="00BC2002" w:rsidP="00956EC8">
      <w:pPr>
        <w:rPr>
          <w:rFonts w:eastAsia="Calibri"/>
          <w:color w:val="FF0000"/>
          <w:szCs w:val="24"/>
          <w:u w:val="none"/>
        </w:rPr>
      </w:pPr>
    </w:p>
    <w:p w14:paraId="0C312596" w14:textId="77777777" w:rsidR="001A17CE" w:rsidRDefault="001A17CE" w:rsidP="001A17CE">
      <w:pPr>
        <w:spacing w:line="360" w:lineRule="auto"/>
        <w:ind w:firstLine="567"/>
        <w:jc w:val="both"/>
        <w:rPr>
          <w:u w:val="none"/>
        </w:rPr>
      </w:pPr>
      <w:r>
        <w:rPr>
          <w:u w:val="none"/>
        </w:rPr>
        <w:t>Attīstības un tautsaimniecības komiteja atklāti balsojot:</w:t>
      </w:r>
    </w:p>
    <w:p w14:paraId="547BA004" w14:textId="77777777" w:rsidR="001A17CE" w:rsidRDefault="001A17CE" w:rsidP="001A17CE">
      <w:pPr>
        <w:spacing w:line="360" w:lineRule="auto"/>
        <w:ind w:firstLine="567"/>
        <w:jc w:val="both"/>
        <w:rPr>
          <w:u w:val="none"/>
        </w:rPr>
      </w:pPr>
      <w:r w:rsidRPr="0016506D">
        <w:rPr>
          <w:noProof/>
          <w:u w:val="none"/>
        </w:rPr>
        <w:lastRenderedPageBreak/>
        <w:t>ar 6 balsīm "Par" (Ainārs Brezinskis, Guna Pūcīte, Guna Švika, Intars Liepiņš, Mudīte Motivāne, Normunds Mazūrs), "Pret" – nav, "Atturas" – nav, "Nepiedalās" – nav</w:t>
      </w:r>
      <w:r>
        <w:rPr>
          <w:u w:val="none"/>
        </w:rPr>
        <w:t>, NOLEMJ</w:t>
      </w:r>
      <w:r w:rsidRPr="00B24B3A">
        <w:rPr>
          <w:u w:val="none"/>
        </w:rPr>
        <w:t>:</w:t>
      </w:r>
    </w:p>
    <w:p w14:paraId="25B69FF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C3E34C" w14:textId="77777777" w:rsidR="005B727B" w:rsidRPr="005B727B" w:rsidRDefault="005B727B" w:rsidP="005B727B">
      <w:pPr>
        <w:jc w:val="center"/>
        <w:rPr>
          <w:b/>
          <w:szCs w:val="24"/>
          <w:u w:val="none"/>
          <w:lang w:eastAsia="lv-LV"/>
        </w:rPr>
      </w:pPr>
      <w:r w:rsidRPr="005B727B">
        <w:rPr>
          <w:b/>
          <w:szCs w:val="24"/>
          <w:u w:val="none"/>
          <w:lang w:eastAsia="lv-LV"/>
        </w:rPr>
        <w:t>Par nekustamo īpašumu nosaukumu un adreses maiņu</w:t>
      </w:r>
    </w:p>
    <w:p w14:paraId="55F3B220" w14:textId="77777777" w:rsidR="005B727B" w:rsidRPr="005B727B" w:rsidRDefault="005B727B" w:rsidP="005B727B">
      <w:pPr>
        <w:rPr>
          <w:szCs w:val="24"/>
          <w:u w:val="none"/>
          <w:lang w:eastAsia="lv-LV"/>
        </w:rPr>
      </w:pPr>
    </w:p>
    <w:p w14:paraId="01055576" w14:textId="77777777" w:rsidR="005B727B" w:rsidRPr="005B727B" w:rsidRDefault="005B727B" w:rsidP="005B727B">
      <w:pPr>
        <w:spacing w:line="360" w:lineRule="auto"/>
        <w:ind w:firstLine="720"/>
        <w:jc w:val="both"/>
        <w:rPr>
          <w:rFonts w:eastAsia="SimSun"/>
          <w:szCs w:val="24"/>
          <w:u w:val="none"/>
          <w:lang w:eastAsia="zh-CN" w:bidi="hi-IN"/>
        </w:rPr>
      </w:pPr>
      <w:bookmarkStart w:id="8" w:name="_Hlk126657802"/>
      <w:r w:rsidRPr="005B727B">
        <w:rPr>
          <w:rFonts w:eastAsia="SimSun"/>
          <w:szCs w:val="24"/>
          <w:u w:val="none"/>
          <w:lang w:eastAsia="zh-CN" w:bidi="hi-IN"/>
        </w:rPr>
        <w:t xml:space="preserve">Izskatīts SIA “Latvijas Mobilais Telefons”, reģistrācijas numurs 50003050931, juridiskā adrese: Ropažu iela 6, Rīga, LV-1039, 2025.gada 21.februāra iesniegums (Gulbenes novada pašvaldībā saņemts 2025.gada 24.februārī un reģistrēts ar Nr. GND/4.18/25/749-L) (turpmāk – Iesniedzējs) ar lūgumu mainīt nosaukumus/adreses Iesniedzējam piederošajiem nekustamajiem īpašumiem Gulbenes novadā, izslēdzot </w:t>
      </w:r>
      <w:bookmarkStart w:id="9" w:name="_Hlk192586623"/>
      <w:r w:rsidRPr="005B727B">
        <w:rPr>
          <w:rFonts w:eastAsia="SimSun"/>
          <w:szCs w:val="24"/>
          <w:u w:val="none"/>
          <w:lang w:eastAsia="zh-CN" w:bidi="hi-IN"/>
        </w:rPr>
        <w:t>burtu/iniciāļu logo “LMT” vai “Latvijas Mobilais Telefons”</w:t>
      </w:r>
      <w:bookmarkEnd w:id="9"/>
      <w:r w:rsidRPr="005B727B">
        <w:rPr>
          <w:rFonts w:eastAsia="SimSun"/>
          <w:szCs w:val="24"/>
          <w:u w:val="none"/>
          <w:lang w:eastAsia="zh-CN" w:bidi="hi-IN"/>
        </w:rPr>
        <w:t>, lūgumu pamatojot ar viegli identificējamiem datiem par Iesniedzējam piederošajiem nekustamajiem īpašumiem, kas esošajā ģeopolitiskajā situācijā rada drošības riskus gan iesniedzējam, gan Latvijas valstij.</w:t>
      </w:r>
    </w:p>
    <w:p w14:paraId="44AC4F8E"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Saskaņā ar Valsts zemes dienesta Nekustamā īpašuma valsts kadastra informācijas sistēmas datiem Iesniedzējs ir tiesiskais valdītājs Gulbenes novada administratīvajā teritorijā esošajiem nekustamajiem īpašumiem, kuru nosaukuma sastāvā ir burtu/iniciāļu logo “LMT” vai “Latvijas Mobilais Telefons”:</w:t>
      </w:r>
    </w:p>
    <w:p w14:paraId="2174E390"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1. “LMT bāzes stacija “Galgauska””, Galgauskas pagastā, Gulbenes novadā, kadastra numurs 5056 504 0021,</w:t>
      </w:r>
    </w:p>
    <w:p w14:paraId="1C4ADC9D"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2. “LMT bāzes stacija “Gulbene”’, Gulbenē, Gulbenes novadā, kadastra numurs 5001 506 1922.</w:t>
      </w:r>
    </w:p>
    <w:p w14:paraId="7EFE2994"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Saskaņā ar Valsts vienotās datorizētās zemesgrāmatas datiem Iesniedzējs ir īpašnieks Gulbenes novada administratīvajā teritorijā esošajiem nekustamajiem īpašumiem, kuru nosaukuma sastāvā ir burtu/iniciāļu logo “LMT” vai “Latvijas Mobilais Telefons”:</w:t>
      </w:r>
    </w:p>
    <w:p w14:paraId="778E1BF5"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1. </w:t>
      </w:r>
      <w:bookmarkStart w:id="10" w:name="_Hlk192587563"/>
      <w:r w:rsidRPr="005B727B">
        <w:rPr>
          <w:rFonts w:eastAsia="SimSun"/>
          <w:szCs w:val="24"/>
          <w:u w:val="none"/>
          <w:lang w:eastAsia="zh-CN" w:bidi="hi-IN"/>
        </w:rPr>
        <w:t>“LMT Sakari”, Beļavas pagastā, Gulbenes novadā, kadastra numurs 5044 007 0226,</w:t>
      </w:r>
      <w:bookmarkEnd w:id="10"/>
    </w:p>
    <w:p w14:paraId="21D37653"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2. “LMT Sakari”, Druvienas pagastā, Gulbenes novadā, kadastra numurs 5052 004 0087,</w:t>
      </w:r>
    </w:p>
    <w:p w14:paraId="486F0C6B"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3. “LMT Sakari”, Līgo pagastā, Gulbenes novadā, kadastra numurs 5076 003 0065.</w:t>
      </w:r>
    </w:p>
    <w:p w14:paraId="673C3C89"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Saskaņā ar Valsts adrešu reģistra informācijas sistēmas datiem Iesniedzējam piederošā nekustamā īpašuma “LMT Sakari”, Līgo pagastā, Gulbenes novadā, kadastra numurs 5076 003 0065, sastāvā esošajai zemes vienībai ar kadastra apzīmējumu 5076 003 0063 un inženierbūvei ar kadastra apzīmējumu 5076 003 0063 001 ir reģistrēta adrese: “LMT Sakari”, Līgo pag., Gulbenes nov., LV-4421 (klasifikatora kods 105450315).</w:t>
      </w:r>
    </w:p>
    <w:p w14:paraId="0CEB418B"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Pašvaldību likuma 10.panta pirmās daļas 21.punkts </w:t>
      </w:r>
      <w:bookmarkEnd w:id="8"/>
      <w:r w:rsidRPr="005B727B">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383E28F2"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w:t>
      </w:r>
      <w:r w:rsidRPr="005B727B">
        <w:rPr>
          <w:rFonts w:eastAsia="SimSun"/>
          <w:szCs w:val="24"/>
          <w:u w:val="none"/>
          <w:lang w:eastAsia="zh-CN" w:bidi="hi-IN"/>
        </w:rPr>
        <w:lastRenderedPageBreak/>
        <w:t xml:space="preserve">nekustamā īpašuma sastāvā esošā zemes vienība vai būve nav adresācijas objekts, nekustamajam īpašumam pilsētā vai ciema teritorijā piešķirts rekvizīts, kas nav adrese. </w:t>
      </w:r>
    </w:p>
    <w:p w14:paraId="43B58F46" w14:textId="77777777" w:rsidR="005B727B" w:rsidRPr="005B727B" w:rsidRDefault="005B727B" w:rsidP="005B727B">
      <w:pPr>
        <w:spacing w:line="360" w:lineRule="auto"/>
        <w:ind w:firstLine="720"/>
        <w:jc w:val="both"/>
        <w:rPr>
          <w:szCs w:val="24"/>
          <w:u w:val="none"/>
          <w:lang w:eastAsia="lv-LV"/>
        </w:rPr>
      </w:pPr>
      <w:r w:rsidRPr="005B727B">
        <w:rPr>
          <w:szCs w:val="24"/>
          <w:u w:val="none"/>
          <w:lang w:eastAsia="lv-LV"/>
        </w:rPr>
        <w:t>Ministru kabineta 2012.gada 10.janvāra noteikumu Nr. 50 “Vietvārdu informācijas noteikumu” 16.</w:t>
      </w:r>
      <w:r w:rsidRPr="005B727B">
        <w:rPr>
          <w:szCs w:val="24"/>
          <w:u w:val="none"/>
          <w:vertAlign w:val="superscript"/>
          <w:lang w:eastAsia="lv-LV"/>
        </w:rPr>
        <w:t xml:space="preserve">1 </w:t>
      </w:r>
      <w:r w:rsidRPr="005B727B">
        <w:rPr>
          <w:szCs w:val="24"/>
          <w:u w:val="none"/>
          <w:lang w:eastAsia="lv-LV"/>
        </w:rPr>
        <w:t xml:space="preserve">punkts nosaka, ka vietvārdu </w:t>
      </w:r>
      <w:proofErr w:type="spellStart"/>
      <w:r w:rsidRPr="005B727B">
        <w:rPr>
          <w:szCs w:val="24"/>
          <w:u w:val="none"/>
          <w:lang w:eastAsia="lv-LV"/>
        </w:rPr>
        <w:t>piešķīrējinstitūcijām</w:t>
      </w:r>
      <w:proofErr w:type="spellEnd"/>
      <w:r w:rsidRPr="005B727B">
        <w:rPr>
          <w:szCs w:val="24"/>
          <w:u w:val="none"/>
          <w:lang w:eastAsia="lv-LV"/>
        </w:rPr>
        <w:t xml:space="preserve"> ir pienākums iesniegt Valsts valodas centrā atzinuma saņemšanai lēmuma projektu par oficiālā vietvārda vai oficiālā </w:t>
      </w:r>
      <w:proofErr w:type="spellStart"/>
      <w:r w:rsidRPr="005B727B">
        <w:rPr>
          <w:szCs w:val="24"/>
          <w:u w:val="none"/>
          <w:lang w:eastAsia="lv-LV"/>
        </w:rPr>
        <w:t>paralēlnosaukuma</w:t>
      </w:r>
      <w:proofErr w:type="spellEnd"/>
      <w:r w:rsidRPr="005B727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B727B">
        <w:rPr>
          <w:szCs w:val="24"/>
          <w:u w:val="none"/>
          <w:lang w:eastAsia="lv-LV"/>
        </w:rPr>
        <w:t>paralēlnosaukuma</w:t>
      </w:r>
      <w:proofErr w:type="spellEnd"/>
      <w:r w:rsidRPr="005B727B">
        <w:rPr>
          <w:szCs w:val="24"/>
          <w:u w:val="none"/>
          <w:lang w:eastAsia="lv-LV"/>
        </w:rPr>
        <w:t xml:space="preserve"> piešķiršana, pašvaldībai nav jālūdz Valsts valodas centra atzinums.</w:t>
      </w:r>
    </w:p>
    <w:p w14:paraId="27465596" w14:textId="77777777" w:rsidR="005B727B" w:rsidRPr="005B727B" w:rsidRDefault="005B727B" w:rsidP="005B727B">
      <w:pPr>
        <w:spacing w:line="360" w:lineRule="auto"/>
        <w:ind w:firstLine="720"/>
        <w:jc w:val="both"/>
        <w:rPr>
          <w:szCs w:val="24"/>
          <w:u w:val="none"/>
          <w:lang w:eastAsia="lv-LV"/>
        </w:rPr>
      </w:pPr>
      <w:r w:rsidRPr="005B727B">
        <w:rPr>
          <w:szCs w:val="24"/>
          <w:u w:val="none"/>
          <w:lang w:eastAsia="lv-LV"/>
        </w:rPr>
        <w:t xml:space="preserve">Ministru kabineta 2021.gada 29.jūnija noteikumu Nr.455 “Adresācijas noteikumi” 2.9. un 2.10.apakšpunkts noteic, ka adresācijas objekts ir dzīvošanai, saimnieciskai, administratīvai vai publiskai darbībai paredzēta ēka, zemes vienība, uz kuras ir atļauts būvēt šo noteikumu 2.8. un 2.9.apakšpunktā minētos objektus; 10.punkts noteic, ka pašvaldība, piešķirot, mainot, tai skaitā precizējot adreses pieraksta formu, vai likvidējot adresi, pārbauda Valsts adrešu reģistra informācijas sistēmā reģistrētos datus un Nekustamā īpašuma valsts kadastra informācijas sistēmas datus; pieņemto lēmumu par adreses piešķiršanu, maiņu vai likvidēšanu paziņojot īpašniekam (valdītājam), 16.punkts noteic, ka pagastu apvidos, kas atrodas ārpus ciemiem, un </w:t>
      </w:r>
      <w:proofErr w:type="spellStart"/>
      <w:r w:rsidRPr="005B727B">
        <w:rPr>
          <w:szCs w:val="24"/>
          <w:u w:val="none"/>
          <w:lang w:eastAsia="lv-LV"/>
        </w:rPr>
        <w:t>mazciemos</w:t>
      </w:r>
      <w:proofErr w:type="spellEnd"/>
      <w:r w:rsidRPr="005B727B">
        <w:rPr>
          <w:szCs w:val="24"/>
          <w:u w:val="none"/>
          <w:lang w:eastAsia="lv-LV"/>
        </w:rPr>
        <w:t xml:space="preserve"> apbūvei paredzētajai zemes vienībai, viensētai vai ēkai piešķir nosaukumu kā adreses elementu.</w:t>
      </w:r>
    </w:p>
    <w:p w14:paraId="504E1736" w14:textId="77777777" w:rsidR="005B727B" w:rsidRPr="005B727B" w:rsidRDefault="005B727B" w:rsidP="005B727B">
      <w:pPr>
        <w:spacing w:line="360" w:lineRule="auto"/>
        <w:ind w:firstLine="720"/>
        <w:jc w:val="both"/>
        <w:rPr>
          <w:rFonts w:eastAsia="SimSun"/>
          <w:szCs w:val="24"/>
          <w:u w:val="none"/>
          <w:lang w:eastAsia="zh-CN" w:bidi="hi-IN"/>
        </w:rPr>
      </w:pPr>
      <w:r w:rsidRPr="005B727B">
        <w:rPr>
          <w:szCs w:val="24"/>
          <w:u w:val="none"/>
          <w:lang w:eastAsia="lv-LV"/>
        </w:rPr>
        <w:t>Pamatojoties uz Pašvaldību likuma 10.panta pirmās daļas 21.punktu, Nekustamā īpašuma valsts kadastra likuma 1.panta 14.punktu, Ministru kabineta 2012. gada 10. janvāra noteikumu Nr. 50 “Vietvārdu informācijas noteikumu” 16.</w:t>
      </w:r>
      <w:r w:rsidRPr="005B727B">
        <w:rPr>
          <w:szCs w:val="24"/>
          <w:u w:val="none"/>
          <w:vertAlign w:val="superscript"/>
          <w:lang w:eastAsia="lv-LV"/>
        </w:rPr>
        <w:t>1 </w:t>
      </w:r>
      <w:r w:rsidRPr="005B727B">
        <w:rPr>
          <w:szCs w:val="24"/>
          <w:u w:val="none"/>
          <w:lang w:eastAsia="lv-LV"/>
        </w:rPr>
        <w:t xml:space="preserve">punktu, Ministru kabineta 2021.gada 29.jūnija noteikumu Nr.455 “Adresācijas noteikumi” 2.9., 2.10.apakšpunktu, 10., 16. punktu, </w:t>
      </w:r>
      <w:r w:rsidRPr="005B727B">
        <w:rPr>
          <w:rFonts w:eastAsia="SimSun"/>
          <w:szCs w:val="24"/>
          <w:u w:val="none"/>
          <w:lang w:eastAsia="zh-CN" w:bidi="hi-IN"/>
        </w:rPr>
        <w:t>un Attīstības un tautsaimniecības komitejas ieteikumu, atklāti balsojot: ar … balsīm “Par”- , “Pret”- , “Atturas”- , “Nepiedalās”-, Gulbenes novada pašvaldības dome NOLEMJ:</w:t>
      </w:r>
    </w:p>
    <w:p w14:paraId="5EDD438A"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1. Mainīt nosaukumus nekustamajiem īpašumiem: </w:t>
      </w:r>
    </w:p>
    <w:p w14:paraId="6974E590"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1.1. no “LMT bāzes stacija “Galgauska””, Galgauskas pagastā, Gulbenes novadā, kadastra numurs 5056 504 0021, uz “Bāzes stacija “Galgauska””;</w:t>
      </w:r>
    </w:p>
    <w:p w14:paraId="4497BCC0"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1.2. no “LMT bāzes stacija “Gulbene”’, Gulbenē, Gulbenes novadā, kadastra numurs 5001 506 1922, uz “Bāzes stacija “Gulbene”’;</w:t>
      </w:r>
    </w:p>
    <w:p w14:paraId="0C30D9C2"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1.3. no “LMT Sakari”, Beļavas pagastā, Gulbenes novadā, kadastra numurs 5044 007 0226, uz “Sakari”;</w:t>
      </w:r>
    </w:p>
    <w:p w14:paraId="491EB04E" w14:textId="77777777" w:rsidR="005B727B" w:rsidRPr="005B727B" w:rsidRDefault="005B727B" w:rsidP="00B83710">
      <w:pPr>
        <w:widowControl w:val="0"/>
        <w:spacing w:line="360" w:lineRule="auto"/>
        <w:ind w:firstLine="720"/>
        <w:jc w:val="both"/>
        <w:rPr>
          <w:rFonts w:eastAsia="SimSun"/>
          <w:szCs w:val="24"/>
          <w:u w:val="none"/>
          <w:lang w:eastAsia="zh-CN" w:bidi="hi-IN"/>
        </w:rPr>
      </w:pPr>
      <w:r w:rsidRPr="005B727B">
        <w:rPr>
          <w:rFonts w:eastAsia="SimSun"/>
          <w:szCs w:val="24"/>
          <w:u w:val="none"/>
          <w:lang w:eastAsia="zh-CN" w:bidi="hi-IN"/>
        </w:rPr>
        <w:t>1.4. no “LMT Sakari”, Druvienas pagastā, Gulbenes novadā, kadastra numurs 5052 004 0087, uz “Sakari”;</w:t>
      </w:r>
    </w:p>
    <w:p w14:paraId="395E8F75" w14:textId="77777777" w:rsidR="005B727B" w:rsidRPr="005B727B" w:rsidRDefault="005B727B" w:rsidP="00B83710">
      <w:pPr>
        <w:widowControl w:val="0"/>
        <w:spacing w:line="360" w:lineRule="auto"/>
        <w:ind w:firstLine="720"/>
        <w:jc w:val="both"/>
        <w:rPr>
          <w:rFonts w:eastAsia="SimSun"/>
          <w:szCs w:val="24"/>
          <w:u w:val="none"/>
          <w:lang w:eastAsia="zh-CN" w:bidi="hi-IN"/>
        </w:rPr>
      </w:pPr>
      <w:r w:rsidRPr="005B727B">
        <w:rPr>
          <w:rFonts w:eastAsia="SimSun"/>
          <w:szCs w:val="24"/>
          <w:u w:val="none"/>
          <w:lang w:eastAsia="zh-CN" w:bidi="hi-IN"/>
        </w:rPr>
        <w:t>1.5. no “LMT Sakari”, Līgo pagastā, Gulbenes novadā, kadastra numurs 5076 003 0065, uz “Sakari”.</w:t>
      </w:r>
    </w:p>
    <w:p w14:paraId="7BB23D4A" w14:textId="77777777" w:rsidR="005B727B" w:rsidRPr="005B727B" w:rsidRDefault="005B727B" w:rsidP="00B83710">
      <w:pPr>
        <w:widowControl w:val="0"/>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2. Mainīt adresi zemes vienībai ar kadastra apzīmējumu 5076 003 0063 un inženierbūvei </w:t>
      </w:r>
      <w:r w:rsidRPr="005B727B">
        <w:rPr>
          <w:rFonts w:eastAsia="SimSun"/>
          <w:szCs w:val="24"/>
          <w:u w:val="none"/>
          <w:lang w:eastAsia="zh-CN" w:bidi="hi-IN"/>
        </w:rPr>
        <w:lastRenderedPageBreak/>
        <w:t>ar kadastra apzīmējumu 5076 003 0063 001 no: “LMT Sakari”, Līgo pag., Gulbenes nov., LV-4421 (klasifikatora kods 105450315), uz: “Sakari”, Līgo pag., Gulbenes nov., LV-4421.</w:t>
      </w:r>
    </w:p>
    <w:p w14:paraId="7FE62C27" w14:textId="77777777" w:rsidR="005B727B" w:rsidRPr="005B727B" w:rsidRDefault="005B727B" w:rsidP="00B83710">
      <w:pPr>
        <w:widowControl w:val="0"/>
        <w:spacing w:line="360" w:lineRule="auto"/>
        <w:ind w:firstLine="567"/>
        <w:jc w:val="both"/>
        <w:rPr>
          <w:rFonts w:eastAsia="Calibri"/>
          <w:szCs w:val="24"/>
          <w:u w:val="none"/>
          <w:lang w:eastAsia="lv-LV"/>
        </w:rPr>
      </w:pPr>
      <w:r w:rsidRPr="005B727B">
        <w:rPr>
          <w:rFonts w:eastAsia="SimSun"/>
          <w:szCs w:val="24"/>
          <w:u w:val="none"/>
          <w:lang w:eastAsia="zh-CN" w:bidi="hi-IN"/>
        </w:rPr>
        <w:t xml:space="preserve">3. </w:t>
      </w:r>
      <w:r w:rsidRPr="005B727B">
        <w:rPr>
          <w:rFonts w:eastAsia="Calibri"/>
          <w:szCs w:val="24"/>
          <w:u w:val="none"/>
          <w:lang w:eastAsia="lv-LV"/>
        </w:rPr>
        <w:t>Lēmumu nosūtīt:</w:t>
      </w:r>
    </w:p>
    <w:p w14:paraId="3C38C024" w14:textId="77777777" w:rsidR="005B727B" w:rsidRPr="005B727B" w:rsidRDefault="005B727B" w:rsidP="00B83710">
      <w:pPr>
        <w:widowControl w:val="0"/>
        <w:spacing w:line="360" w:lineRule="auto"/>
        <w:ind w:firstLine="567"/>
        <w:jc w:val="both"/>
        <w:rPr>
          <w:rFonts w:eastAsia="Calibri"/>
          <w:szCs w:val="24"/>
          <w:u w:val="none"/>
          <w:lang w:eastAsia="lv-LV"/>
        </w:rPr>
      </w:pPr>
      <w:r w:rsidRPr="005B727B">
        <w:rPr>
          <w:rFonts w:eastAsia="Calibri"/>
          <w:szCs w:val="24"/>
          <w:u w:val="none"/>
          <w:lang w:eastAsia="lv-LV"/>
        </w:rPr>
        <w:t xml:space="preserve">3.1. </w:t>
      </w:r>
      <w:r w:rsidRPr="005B727B">
        <w:rPr>
          <w:rFonts w:eastAsia="SimSun"/>
          <w:szCs w:val="24"/>
          <w:u w:val="none"/>
          <w:lang w:eastAsia="zh-CN" w:bidi="hi-IN"/>
        </w:rPr>
        <w:t>SIA “Latvijas Mobilais Telefons”</w:t>
      </w:r>
      <w:r w:rsidRPr="005B727B">
        <w:rPr>
          <w:rFonts w:eastAsia="Calibri"/>
          <w:szCs w:val="24"/>
          <w:u w:val="none"/>
          <w:lang w:eastAsia="lv-LV"/>
        </w:rPr>
        <w:t xml:space="preserve"> paziņošanai e-adresē;</w:t>
      </w:r>
    </w:p>
    <w:p w14:paraId="682FF52D" w14:textId="77777777" w:rsidR="005B727B" w:rsidRPr="005B727B" w:rsidRDefault="005B727B" w:rsidP="005B727B">
      <w:pPr>
        <w:spacing w:line="360" w:lineRule="auto"/>
        <w:ind w:firstLine="567"/>
        <w:jc w:val="both"/>
        <w:rPr>
          <w:rFonts w:eastAsia="Calibri"/>
          <w:szCs w:val="24"/>
          <w:u w:val="none"/>
          <w:lang w:eastAsia="lv-LV"/>
        </w:rPr>
      </w:pPr>
      <w:r w:rsidRPr="005B727B">
        <w:rPr>
          <w:rFonts w:eastAsia="Calibri"/>
          <w:szCs w:val="24"/>
          <w:u w:val="none"/>
          <w:lang w:eastAsia="lv-LV"/>
        </w:rPr>
        <w:t>3.2. Valsts zemes dienesta Vidzemes reģionālajai pārvaldei paziņošanai e-adresē adreses reģistrēšanai.</w:t>
      </w:r>
    </w:p>
    <w:p w14:paraId="12DD9FDC" w14:textId="77777777" w:rsidR="005B727B" w:rsidRPr="005B727B" w:rsidRDefault="005B727B" w:rsidP="005B727B">
      <w:pPr>
        <w:spacing w:line="360" w:lineRule="auto"/>
        <w:ind w:firstLine="567"/>
        <w:jc w:val="both"/>
        <w:rPr>
          <w:rFonts w:eastAsia="Calibri"/>
          <w:szCs w:val="24"/>
          <w:u w:val="none"/>
          <w:lang w:eastAsia="lv-LV"/>
        </w:rPr>
      </w:pPr>
      <w:r w:rsidRPr="005B727B">
        <w:rPr>
          <w:rFonts w:eastAsia="Calibri"/>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5B727B">
        <w:rPr>
          <w:rFonts w:eastAsia="Calibri"/>
          <w:szCs w:val="24"/>
          <w:u w:val="none"/>
          <w:lang w:eastAsia="lv-LV"/>
        </w:rPr>
        <w:t>prim</w:t>
      </w:r>
      <w:proofErr w:type="spellEnd"/>
      <w:r w:rsidRPr="005B727B">
        <w:rPr>
          <w:rFonts w:eastAsia="Calibri"/>
          <w:szCs w:val="24"/>
          <w:u w:val="none"/>
          <w:lang w:eastAsia="lv-LV"/>
        </w:rPr>
        <w:t xml:space="preserve"> daļu, dokuments, kas nosūtīts uz oficiālo elektronisko adresi,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32055C9"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0A87AB1B"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nekustamo īpašumu apvienošanu</w:t>
      </w:r>
    </w:p>
    <w:p w14:paraId="11BBEF4C"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1D801D3"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6CAFAB2" w14:textId="2E53001F"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34004446" w14:textId="77777777" w:rsidR="00BC2002" w:rsidRDefault="00BC2002" w:rsidP="00956EC8">
      <w:pPr>
        <w:rPr>
          <w:rFonts w:eastAsia="Calibri"/>
          <w:color w:val="FF0000"/>
          <w:szCs w:val="24"/>
          <w:u w:val="none"/>
        </w:rPr>
      </w:pPr>
    </w:p>
    <w:p w14:paraId="6A23400F" w14:textId="77777777" w:rsidR="001A17CE" w:rsidRDefault="001A17CE" w:rsidP="001A17CE">
      <w:pPr>
        <w:spacing w:line="360" w:lineRule="auto"/>
        <w:ind w:firstLine="567"/>
        <w:jc w:val="both"/>
        <w:rPr>
          <w:u w:val="none"/>
        </w:rPr>
      </w:pPr>
      <w:r>
        <w:rPr>
          <w:u w:val="none"/>
        </w:rPr>
        <w:t>Attīstības un tautsaimniecības komiteja atklāti balsojot:</w:t>
      </w:r>
    </w:p>
    <w:p w14:paraId="655D7948"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4E02A65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EA4928" w14:textId="77777777" w:rsidR="005B727B" w:rsidRPr="005B727B" w:rsidRDefault="005B727B" w:rsidP="005B727B">
      <w:pPr>
        <w:jc w:val="center"/>
        <w:rPr>
          <w:b/>
          <w:szCs w:val="24"/>
          <w:u w:val="none"/>
          <w:lang w:eastAsia="lv-LV"/>
        </w:rPr>
      </w:pPr>
      <w:r w:rsidRPr="005B727B">
        <w:rPr>
          <w:b/>
          <w:szCs w:val="24"/>
          <w:u w:val="none"/>
          <w:lang w:eastAsia="lv-LV"/>
        </w:rPr>
        <w:t xml:space="preserve">Par Lizuma pagasta nekustamo īpašumu apvienošanu </w:t>
      </w:r>
    </w:p>
    <w:p w14:paraId="2305708E" w14:textId="77777777" w:rsidR="005B727B" w:rsidRPr="005B727B" w:rsidRDefault="005B727B" w:rsidP="005B727B">
      <w:pPr>
        <w:rPr>
          <w:szCs w:val="24"/>
          <w:u w:val="none"/>
          <w:lang w:eastAsia="lv-LV"/>
        </w:rPr>
      </w:pPr>
    </w:p>
    <w:p w14:paraId="22BBB614"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Izskatīts </w:t>
      </w:r>
      <w:r w:rsidRPr="005B727B">
        <w:rPr>
          <w:rFonts w:eastAsia="SimSun"/>
          <w:b/>
          <w:bCs/>
          <w:szCs w:val="24"/>
          <w:u w:val="none"/>
          <w:lang w:eastAsia="zh-CN" w:bidi="hi-IN"/>
        </w:rPr>
        <w:t>Druvienas, Lizuma, Rankas un Tirzas pagastu apvienības pārvaldes</w:t>
      </w:r>
      <w:r w:rsidRPr="005B727B">
        <w:rPr>
          <w:rFonts w:eastAsia="SimSun"/>
          <w:szCs w:val="24"/>
          <w:u w:val="none"/>
          <w:lang w:eastAsia="zh-CN" w:bidi="hi-IN"/>
        </w:rPr>
        <w:t>, reģistrācijas numurs 40900041190, juridiskā adrese: “Akācijas”, Lizums, Lizuma pagasts, Gulbenes novads, LV-4425, 2025.gada 12.marta iesniegums Nr. GND/2.5/25/23 (Gulbenes novada pašvaldībā saņemts 2025.gada 12.martā un reģistrēts ar Nr. GND/5.13.3/25/704-D) ar lūgumu pievienot nekustamajam īpašumam “Atkritumu izgāztuve “</w:t>
      </w:r>
      <w:proofErr w:type="spellStart"/>
      <w:r w:rsidRPr="005B727B">
        <w:rPr>
          <w:rFonts w:eastAsia="SimSun"/>
          <w:szCs w:val="24"/>
          <w:u w:val="none"/>
          <w:lang w:eastAsia="zh-CN" w:bidi="hi-IN"/>
        </w:rPr>
        <w:t>Ošupurvs</w:t>
      </w:r>
      <w:proofErr w:type="spellEnd"/>
      <w:r w:rsidRPr="005B727B">
        <w:rPr>
          <w:rFonts w:eastAsia="SimSun"/>
          <w:szCs w:val="24"/>
          <w:u w:val="none"/>
          <w:lang w:eastAsia="zh-CN" w:bidi="hi-IN"/>
        </w:rPr>
        <w:t xml:space="preserve">””, Lizuma pagasts, Gulbenes novads, kadastra numurs </w:t>
      </w:r>
      <w:bookmarkStart w:id="11" w:name="_Hlk192771948"/>
      <w:r w:rsidRPr="005B727B">
        <w:rPr>
          <w:rFonts w:eastAsia="SimSun"/>
          <w:szCs w:val="24"/>
          <w:u w:val="none"/>
          <w:lang w:eastAsia="zh-CN" w:bidi="hi-IN"/>
        </w:rPr>
        <w:t>5072 006 0506</w:t>
      </w:r>
      <w:bookmarkEnd w:id="11"/>
      <w:r w:rsidRPr="005B727B">
        <w:rPr>
          <w:rFonts w:eastAsia="SimSun"/>
          <w:szCs w:val="24"/>
          <w:u w:val="none"/>
          <w:lang w:eastAsia="zh-CN" w:bidi="hi-IN"/>
        </w:rPr>
        <w:t>, zemes vienības ar kadastra apzīmējumiem 5072 006 0626 un 5072 006 0627, izveidojot vienu nekustamo īpašumu un nodot to atsavināšanai.</w:t>
      </w:r>
    </w:p>
    <w:p w14:paraId="1644E37A" w14:textId="77777777" w:rsidR="005B727B" w:rsidRPr="005B727B" w:rsidRDefault="005B727B" w:rsidP="005B727B">
      <w:pPr>
        <w:spacing w:line="360" w:lineRule="auto"/>
        <w:ind w:firstLine="720"/>
        <w:jc w:val="both"/>
        <w:rPr>
          <w:rFonts w:eastAsia="SimSun"/>
          <w:szCs w:val="24"/>
          <w:u w:val="none"/>
          <w:lang w:eastAsia="zh-CN" w:bidi="hi-IN"/>
        </w:rPr>
      </w:pPr>
      <w:bookmarkStart w:id="12" w:name="_Hlk155611335"/>
      <w:r w:rsidRPr="005B727B">
        <w:rPr>
          <w:rFonts w:eastAsia="SimSun"/>
          <w:szCs w:val="24"/>
          <w:u w:val="none"/>
          <w:lang w:eastAsia="zh-CN" w:bidi="hi-IN"/>
        </w:rPr>
        <w:t>Saskaņā ar Vidzemes rajona tiesas Lizuma pagasta zemesgrāmatas nodalījumu Nr. 100000209236 nekustamā īpašuma “Atkritumu izgāztuve “</w:t>
      </w:r>
      <w:proofErr w:type="spellStart"/>
      <w:r w:rsidRPr="005B727B">
        <w:rPr>
          <w:rFonts w:eastAsia="SimSun"/>
          <w:szCs w:val="24"/>
          <w:u w:val="none"/>
          <w:lang w:eastAsia="zh-CN" w:bidi="hi-IN"/>
        </w:rPr>
        <w:t>Ošupurvs</w:t>
      </w:r>
      <w:proofErr w:type="spellEnd"/>
      <w:r w:rsidRPr="005B727B">
        <w:rPr>
          <w:rFonts w:eastAsia="SimSun"/>
          <w:szCs w:val="24"/>
          <w:u w:val="none"/>
          <w:lang w:eastAsia="zh-CN" w:bidi="hi-IN"/>
        </w:rPr>
        <w:t xml:space="preserve">””, Lizuma pagasts, Gulbenes novads, kadastra numurs 5072 006 0506, kas sastāv no zemes vienības ar kadastra apzīmējumu 5072 006 0506 1,4 ha platībā, īpašuma tiesības ir nostiprinātas Gulbenes novada pašvaldībai, pamatojoties uz tiesneses Ineses </w:t>
      </w:r>
      <w:proofErr w:type="spellStart"/>
      <w:r w:rsidRPr="005B727B">
        <w:rPr>
          <w:rFonts w:eastAsia="SimSun"/>
          <w:szCs w:val="24"/>
          <w:u w:val="none"/>
          <w:lang w:eastAsia="zh-CN" w:bidi="hi-IN"/>
        </w:rPr>
        <w:t>Čakšas</w:t>
      </w:r>
      <w:proofErr w:type="spellEnd"/>
      <w:r w:rsidRPr="005B727B">
        <w:rPr>
          <w:rFonts w:eastAsia="SimSun"/>
          <w:szCs w:val="24"/>
          <w:u w:val="none"/>
          <w:lang w:eastAsia="zh-CN" w:bidi="hi-IN"/>
        </w:rPr>
        <w:t xml:space="preserve"> 2010.gada 21.decembra lēmumu, žurnāls Nr. 300002959075.</w:t>
      </w:r>
    </w:p>
    <w:p w14:paraId="6BD77A5D" w14:textId="77777777" w:rsidR="005B727B" w:rsidRPr="005B727B" w:rsidRDefault="005B727B" w:rsidP="005B727B">
      <w:pPr>
        <w:spacing w:line="360" w:lineRule="auto"/>
        <w:ind w:firstLine="720"/>
        <w:jc w:val="both"/>
        <w:rPr>
          <w:rFonts w:eastAsia="SimSun"/>
          <w:szCs w:val="24"/>
          <w:u w:val="none"/>
          <w:lang w:eastAsia="zh-CN" w:bidi="hi-IN"/>
        </w:rPr>
      </w:pPr>
      <w:bookmarkStart w:id="13" w:name="_Hlk192772705"/>
      <w:r w:rsidRPr="005B727B">
        <w:rPr>
          <w:rFonts w:eastAsia="SimSun"/>
          <w:szCs w:val="24"/>
          <w:u w:val="none"/>
          <w:lang w:eastAsia="zh-CN" w:bidi="hi-IN"/>
        </w:rPr>
        <w:lastRenderedPageBreak/>
        <w:t xml:space="preserve">Zemes vienība ar kadastra apzīmējumu 5072 006 0626 10,0 ha platībā, kas atrodas nekustamā īpašuma </w:t>
      </w:r>
      <w:bookmarkStart w:id="14" w:name="_Hlk192774246"/>
      <w:r w:rsidRPr="005B727B">
        <w:rPr>
          <w:rFonts w:eastAsia="SimSun"/>
          <w:szCs w:val="24"/>
          <w:u w:val="none"/>
          <w:lang w:eastAsia="zh-CN" w:bidi="hi-IN"/>
        </w:rPr>
        <w:t>“Dumbrājs”, Lizuma pagasts, Gulbenes novads, kadastra numurs 5072 006 0144, sastāvā</w:t>
      </w:r>
      <w:bookmarkEnd w:id="14"/>
      <w:r w:rsidRPr="005B727B">
        <w:rPr>
          <w:rFonts w:eastAsia="SimSun"/>
          <w:szCs w:val="24"/>
          <w:u w:val="none"/>
          <w:lang w:eastAsia="zh-CN" w:bidi="hi-IN"/>
        </w:rPr>
        <w:t xml:space="preserve">, piekrīt </w:t>
      </w:r>
      <w:bookmarkEnd w:id="12"/>
      <w:r w:rsidRPr="005B727B">
        <w:rPr>
          <w:rFonts w:eastAsia="SimSun"/>
          <w:szCs w:val="24"/>
          <w:u w:val="none"/>
          <w:lang w:eastAsia="zh-CN" w:bidi="hi-IN"/>
        </w:rPr>
        <w:t>Gulbenes novada pašvaldībai, pamatojoties uz Gulbenes novada pašvaldības domes 2017.gada 28.septembra lēmumu “Par zemes vienību piekritību pašvaldībai” (protokols Nr.13, 31.§).</w:t>
      </w:r>
    </w:p>
    <w:bookmarkEnd w:id="13"/>
    <w:p w14:paraId="447E20B8"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Zemes vienība ar kadastra apzīmējumu </w:t>
      </w:r>
      <w:bookmarkStart w:id="15" w:name="_Hlk192774484"/>
      <w:r w:rsidRPr="005B727B">
        <w:rPr>
          <w:rFonts w:eastAsia="SimSun"/>
          <w:szCs w:val="24"/>
          <w:u w:val="none"/>
          <w:lang w:eastAsia="zh-CN" w:bidi="hi-IN"/>
        </w:rPr>
        <w:t>5072 006 0627 2,0 ha platībā</w:t>
      </w:r>
      <w:bookmarkEnd w:id="15"/>
      <w:r w:rsidRPr="005B727B">
        <w:rPr>
          <w:rFonts w:eastAsia="SimSun"/>
          <w:szCs w:val="24"/>
          <w:u w:val="none"/>
          <w:lang w:eastAsia="zh-CN" w:bidi="hi-IN"/>
        </w:rPr>
        <w:t>, kas atrodas nekustamā īpašuma “Bietes”, Lizuma pagasts, Gulbenes novads, kadastra numurs 5072 006 0628, sastāvā, piekrīt Gulbenes novada pašvaldībai, pamatojoties uz Gulbenes novada pašvaldības domes 2017.gada 28.septembra lēmumu “Par zemes vienību piekritību pašvaldībai” (protokols Nr.13, 31.§).</w:t>
      </w:r>
    </w:p>
    <w:p w14:paraId="35BA1214"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E545DEF" w14:textId="77777777" w:rsidR="005B727B" w:rsidRPr="005B727B" w:rsidRDefault="005B727B" w:rsidP="005B727B">
      <w:pPr>
        <w:spacing w:line="360" w:lineRule="auto"/>
        <w:ind w:firstLine="720"/>
        <w:jc w:val="both"/>
        <w:rPr>
          <w:rFonts w:eastAsia="SimSun"/>
          <w:szCs w:val="24"/>
          <w:u w:val="none"/>
          <w:lang w:eastAsia="zh-CN" w:bidi="hi-IN"/>
        </w:rPr>
      </w:pPr>
      <w:bookmarkStart w:id="16" w:name="_Hlk155617300"/>
      <w:r w:rsidRPr="005B727B">
        <w:rPr>
          <w:rFonts w:eastAsia="SimSun"/>
          <w:szCs w:val="24"/>
          <w:u w:val="none"/>
          <w:lang w:eastAsia="zh-CN" w:bidi="hi-IN"/>
        </w:rPr>
        <w:t>Nekustamā īpašuma valsts kadastra likuma (turpmāk – Kadastra likums) 1.panta sestā daļa nosaka, ka kadastra objekts ir Nekustamā īpašuma valsts kadastra informācijas sistēmā reģistrēts nekustamais īpašums kā īpašuma objektu kopums, kā arī zemes vienība, būve, telpu grupa un zemes vienības daļa, savukārt 11.panta otrās daļas 1.punkt</w:t>
      </w:r>
      <w:bookmarkEnd w:id="16"/>
      <w:r w:rsidRPr="005B727B">
        <w:rPr>
          <w:rFonts w:eastAsia="SimSun"/>
          <w:szCs w:val="24"/>
          <w:u w:val="none"/>
          <w:lang w:eastAsia="zh-CN" w:bidi="hi-IN"/>
        </w:rPr>
        <w: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p>
    <w:p w14:paraId="45A47D67"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26BC19E"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w:t>
      </w:r>
      <w:bookmarkStart w:id="17" w:name="_Hlk155617364"/>
      <w:r w:rsidRPr="005B727B">
        <w:rPr>
          <w:rFonts w:eastAsia="SimSun"/>
          <w:szCs w:val="24"/>
          <w:u w:val="none"/>
          <w:lang w:eastAsia="zh-CN" w:bidi="hi-IN"/>
        </w:rPr>
        <w:t>33.panta 3.punkt</w:t>
      </w:r>
      <w:bookmarkEnd w:id="17"/>
      <w:r w:rsidRPr="005B727B">
        <w:rPr>
          <w:rFonts w:eastAsia="SimSun"/>
          <w:szCs w:val="24"/>
          <w:u w:val="none"/>
          <w:lang w:eastAsia="zh-CN" w:bidi="hi-IN"/>
        </w:rPr>
        <w:t xml:space="preserve">s nosaka, ka nekustamo īpašumu veido, apvienojot reģistrētus nekustamos īpašumus vienā nekustamajā īpašumā. </w:t>
      </w:r>
    </w:p>
    <w:p w14:paraId="0AEFA524"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 xml:space="preserve">Pamatojoties uz Pašvaldību likuma 10.panta pirmās daļas 21.punktu, Nekustamā īpašuma valsts kadastra likuma 1.panta 14.punktu, 11.panta otrās daļas 1.punktu, 19.panta 4.punktu, </w:t>
      </w:r>
      <w:r w:rsidRPr="005B727B">
        <w:rPr>
          <w:rFonts w:eastAsia="SimSun"/>
          <w:szCs w:val="24"/>
          <w:u w:val="none"/>
          <w:lang w:eastAsia="zh-CN" w:bidi="hi-IN"/>
        </w:rPr>
        <w:lastRenderedPageBreak/>
        <w:t>32.panta pirmo daļu, 33.panta 3.punktu, un Attīstības un tautsaimniecības komitejas ieteikumu, atklāti balsojot: ar … balsīm “Par”- , “Pret”- , “Atturas”- , “Nepiedalās”-, Gulbenes novada pašvaldības dome NOLEMJ:</w:t>
      </w:r>
    </w:p>
    <w:p w14:paraId="269F0848"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1. Pievienot pie nekustamā īpašuma “Atkritumu izgāztuve “</w:t>
      </w:r>
      <w:proofErr w:type="spellStart"/>
      <w:r w:rsidRPr="005B727B">
        <w:rPr>
          <w:rFonts w:eastAsia="SimSun"/>
          <w:szCs w:val="24"/>
          <w:u w:val="none"/>
          <w:lang w:eastAsia="zh-CN" w:bidi="hi-IN"/>
        </w:rPr>
        <w:t>Ošupurvs</w:t>
      </w:r>
      <w:proofErr w:type="spellEnd"/>
      <w:r w:rsidRPr="005B727B">
        <w:rPr>
          <w:rFonts w:eastAsia="SimSun"/>
          <w:szCs w:val="24"/>
          <w:u w:val="none"/>
          <w:lang w:eastAsia="zh-CN" w:bidi="hi-IN"/>
        </w:rPr>
        <w:t>””, Lizuma pagasts, Gulbenes novads, kadastra numurs 5072 006 0506, nekustamo īpašumu “Dumbrājs”, Lizuma pagasts, Gulbenes novads, kadastra numurs 5072 006 0144, kas sastāv no zemes vienības ar kadastra apzīmējumu 5072 006 0626 10,0 ha platībā, un nekustamo īpašumu “Bietes”, Lizuma pagasts, Gulbenes novads, kadastra numurs 5072 006 0628, kas sastāv no zemes vienības ar kadastra apzīmējumu 5072 006 0627 2,0 ha platībā.</w:t>
      </w:r>
    </w:p>
    <w:p w14:paraId="3E0D8075"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2. Mainīt nekustamā īpašuma “Atkritumu izgāztuve “</w:t>
      </w:r>
      <w:proofErr w:type="spellStart"/>
      <w:r w:rsidRPr="005B727B">
        <w:rPr>
          <w:rFonts w:eastAsia="SimSun"/>
          <w:szCs w:val="24"/>
          <w:u w:val="none"/>
          <w:lang w:eastAsia="zh-CN" w:bidi="hi-IN"/>
        </w:rPr>
        <w:t>Ošupurvs</w:t>
      </w:r>
      <w:proofErr w:type="spellEnd"/>
      <w:r w:rsidRPr="005B727B">
        <w:rPr>
          <w:rFonts w:eastAsia="SimSun"/>
          <w:szCs w:val="24"/>
          <w:u w:val="none"/>
          <w:lang w:eastAsia="zh-CN" w:bidi="hi-IN"/>
        </w:rPr>
        <w:t>””, Lizuma pagasts, Gulbenes novads, kadastra numurs 5072 006 0506, nosaukumu uz “</w:t>
      </w:r>
      <w:proofErr w:type="spellStart"/>
      <w:r w:rsidRPr="005B727B">
        <w:rPr>
          <w:rFonts w:eastAsia="SimSun"/>
          <w:szCs w:val="24"/>
          <w:u w:val="none"/>
          <w:lang w:eastAsia="zh-CN" w:bidi="hi-IN"/>
        </w:rPr>
        <w:t>Ošupurvs</w:t>
      </w:r>
      <w:proofErr w:type="spellEnd"/>
      <w:r w:rsidRPr="005B727B">
        <w:rPr>
          <w:rFonts w:eastAsia="SimSun"/>
          <w:szCs w:val="24"/>
          <w:u w:val="none"/>
          <w:lang w:eastAsia="zh-CN" w:bidi="hi-IN"/>
        </w:rPr>
        <w:t>”.</w:t>
      </w:r>
    </w:p>
    <w:p w14:paraId="2705DB3A"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3. Par lēmuma izpildi atbildīga Gulbenes novada Centrālās pārvaldes Īpašumu pārraudzības nodaļa.</w:t>
      </w:r>
    </w:p>
    <w:p w14:paraId="26B807EE" w14:textId="77777777" w:rsidR="005B727B" w:rsidRPr="005B727B" w:rsidRDefault="005B727B" w:rsidP="005B727B">
      <w:pPr>
        <w:spacing w:line="360" w:lineRule="auto"/>
        <w:ind w:firstLine="720"/>
        <w:jc w:val="both"/>
        <w:rPr>
          <w:rFonts w:eastAsia="SimSun"/>
          <w:szCs w:val="24"/>
          <w:u w:val="none"/>
          <w:lang w:eastAsia="zh-CN" w:bidi="hi-IN"/>
        </w:rPr>
      </w:pPr>
      <w:r w:rsidRPr="005B727B">
        <w:rPr>
          <w:rFonts w:eastAsia="SimSun"/>
          <w:szCs w:val="24"/>
          <w:u w:val="none"/>
          <w:lang w:eastAsia="zh-CN" w:bidi="hi-IN"/>
        </w:rPr>
        <w:t>4. Lēmuma izpildes kontroli veikt Gulbenes novada pašvaldības izpilddirektoram.</w:t>
      </w:r>
    </w:p>
    <w:p w14:paraId="7EE6D323" w14:textId="77777777" w:rsidR="00203C2F" w:rsidRDefault="00203C2F" w:rsidP="000C7638">
      <w:pPr>
        <w:rPr>
          <w:color w:val="000000" w:themeColor="text1"/>
          <w:szCs w:val="24"/>
          <w:u w:val="none"/>
        </w:rPr>
      </w:pPr>
    </w:p>
    <w:p w14:paraId="783EDDBF"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ECDE84B"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“Gulbji” sastāva grozīšanu un jauna nekustamā īpašuma nosaukuma piešķiršanu</w:t>
      </w:r>
    </w:p>
    <w:p w14:paraId="5C553B1E"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CC9DEBD"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772E7A0" w14:textId="41388339"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E2CE5B5" w14:textId="77777777" w:rsidR="00BC2002" w:rsidRDefault="00BC2002" w:rsidP="00956EC8">
      <w:pPr>
        <w:rPr>
          <w:rFonts w:eastAsia="Calibri"/>
          <w:color w:val="FF0000"/>
          <w:szCs w:val="24"/>
          <w:u w:val="none"/>
        </w:rPr>
      </w:pPr>
    </w:p>
    <w:p w14:paraId="56B3E94A" w14:textId="77777777" w:rsidR="001A17CE" w:rsidRDefault="001A17CE" w:rsidP="001A17CE">
      <w:pPr>
        <w:spacing w:line="360" w:lineRule="auto"/>
        <w:ind w:firstLine="567"/>
        <w:jc w:val="both"/>
        <w:rPr>
          <w:u w:val="none"/>
        </w:rPr>
      </w:pPr>
      <w:r>
        <w:rPr>
          <w:u w:val="none"/>
        </w:rPr>
        <w:t>Attīstības un tautsaimniecības komiteja atklāti balsojot:</w:t>
      </w:r>
    </w:p>
    <w:p w14:paraId="4F0990A0"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CFE34AC"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B00DDF" w14:textId="77777777" w:rsidR="005B727B" w:rsidRPr="005B727B" w:rsidRDefault="005B727B" w:rsidP="005B727B">
      <w:pPr>
        <w:jc w:val="center"/>
        <w:rPr>
          <w:b/>
          <w:szCs w:val="24"/>
          <w:u w:val="none"/>
          <w:lang w:eastAsia="lv-LV"/>
        </w:rPr>
      </w:pPr>
      <w:r w:rsidRPr="005B727B">
        <w:rPr>
          <w:b/>
          <w:szCs w:val="24"/>
          <w:u w:val="none"/>
          <w:lang w:eastAsia="lv-LV"/>
        </w:rPr>
        <w:t xml:space="preserve">Par </w:t>
      </w:r>
      <w:proofErr w:type="spellStart"/>
      <w:r w:rsidRPr="005B727B">
        <w:rPr>
          <w:b/>
          <w:szCs w:val="24"/>
          <w:u w:val="none"/>
          <w:lang w:eastAsia="lv-LV"/>
        </w:rPr>
        <w:t>Daukstu</w:t>
      </w:r>
      <w:proofErr w:type="spellEnd"/>
      <w:r w:rsidRPr="005B727B">
        <w:rPr>
          <w:b/>
          <w:szCs w:val="24"/>
          <w:u w:val="none"/>
          <w:lang w:eastAsia="lv-LV"/>
        </w:rPr>
        <w:t xml:space="preserve"> pagasta nekustamā īpašuma “Gulbji” sastāva grozīšanu un jauna nekustamā īpašuma nosaukuma piešķiršanu</w:t>
      </w:r>
    </w:p>
    <w:p w14:paraId="0911177B" w14:textId="77777777" w:rsidR="005B727B" w:rsidRPr="005B727B" w:rsidRDefault="005B727B" w:rsidP="005B727B">
      <w:pPr>
        <w:spacing w:line="360" w:lineRule="auto"/>
        <w:rPr>
          <w:szCs w:val="24"/>
          <w:u w:val="none"/>
          <w:lang w:eastAsia="lv-LV"/>
        </w:rPr>
      </w:pPr>
    </w:p>
    <w:p w14:paraId="6FBE79B6"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Izskatīts </w:t>
      </w:r>
      <w:proofErr w:type="spellStart"/>
      <w:r w:rsidRPr="005B727B">
        <w:rPr>
          <w:rFonts w:eastAsia="SimSun"/>
          <w:b/>
          <w:bCs/>
          <w:szCs w:val="24"/>
          <w:u w:val="none"/>
          <w:lang w:eastAsia="zh-CN" w:bidi="hi-IN"/>
        </w:rPr>
        <w:t>Daukstu</w:t>
      </w:r>
      <w:proofErr w:type="spellEnd"/>
      <w:r w:rsidRPr="005B727B">
        <w:rPr>
          <w:rFonts w:eastAsia="SimSun"/>
          <w:b/>
          <w:bCs/>
          <w:szCs w:val="24"/>
          <w:u w:val="none"/>
          <w:lang w:eastAsia="zh-CN" w:bidi="hi-IN"/>
        </w:rPr>
        <w:t>, Galgauskas, Jaungulbenes un Līgo pagastu apvienības pārvaldes</w:t>
      </w:r>
      <w:r w:rsidRPr="005B727B">
        <w:rPr>
          <w:rFonts w:eastAsia="SimSun"/>
          <w:szCs w:val="24"/>
          <w:u w:val="none"/>
          <w:lang w:eastAsia="zh-CN" w:bidi="hi-IN"/>
        </w:rPr>
        <w:t xml:space="preserve">, reģistrācijas numurs </w:t>
      </w:r>
      <w:r w:rsidRPr="005B727B">
        <w:rPr>
          <w:szCs w:val="24"/>
          <w:u w:val="none"/>
          <w:lang w:eastAsia="lv-LV"/>
        </w:rPr>
        <w:t>40900041186</w:t>
      </w:r>
      <w:r w:rsidRPr="005B727B">
        <w:rPr>
          <w:rFonts w:eastAsia="SimSun"/>
          <w:szCs w:val="24"/>
          <w:u w:val="none"/>
          <w:lang w:eastAsia="zh-CN" w:bidi="hi-IN"/>
        </w:rPr>
        <w:t>, juridiskā adrese: “</w:t>
      </w:r>
      <w:proofErr w:type="spellStart"/>
      <w:r w:rsidRPr="005B727B">
        <w:rPr>
          <w:szCs w:val="24"/>
          <w:u w:val="none"/>
          <w:lang w:eastAsia="lv-LV"/>
        </w:rPr>
        <w:t>Gulbīts</w:t>
      </w:r>
      <w:proofErr w:type="spellEnd"/>
      <w:r w:rsidRPr="005B727B">
        <w:rPr>
          <w:szCs w:val="24"/>
          <w:u w:val="none"/>
          <w:lang w:eastAsia="lv-LV"/>
        </w:rPr>
        <w:t>”, Gulbītis, Jaungulbenes pagasts, Gulbenes novads, LV-4420</w:t>
      </w:r>
      <w:r w:rsidRPr="005B727B">
        <w:rPr>
          <w:rFonts w:eastAsia="SimSun"/>
          <w:szCs w:val="24"/>
          <w:u w:val="none"/>
          <w:lang w:eastAsia="lv-LV"/>
        </w:rPr>
        <w:t xml:space="preserve"> </w:t>
      </w:r>
      <w:r w:rsidRPr="005B727B">
        <w:rPr>
          <w:rFonts w:eastAsia="SimSun"/>
          <w:szCs w:val="24"/>
          <w:u w:val="none"/>
          <w:lang w:eastAsia="zh-CN" w:bidi="hi-IN"/>
        </w:rPr>
        <w:t xml:space="preserve">(turpmāk – pārvalde), 2025.gada 19.februāra iesniegums Nr. DGJL/2.5/25/5 (Gulbenes novada pašvaldībā saņemts 2025.gada 20.februārī un reģistrēts ar Nr. GND/5.13.2/25/562-D) ar lūgumu nodot atsavināšanai pašvaldībai piekritīgo zemes vienību ar kadastra apzīmējumu </w:t>
      </w:r>
      <w:bookmarkStart w:id="18" w:name="_Hlk192604986"/>
      <w:r w:rsidRPr="005B727B">
        <w:rPr>
          <w:rFonts w:eastAsia="SimSun"/>
          <w:szCs w:val="24"/>
          <w:u w:val="none"/>
          <w:lang w:eastAsia="zh-CN" w:bidi="hi-IN"/>
        </w:rPr>
        <w:t>5048 002 0166 1,8105 ha platībā</w:t>
      </w:r>
      <w:bookmarkEnd w:id="18"/>
      <w:r w:rsidRPr="005B727B">
        <w:rPr>
          <w:rFonts w:eastAsia="SimSun"/>
          <w:szCs w:val="24"/>
          <w:u w:val="none"/>
          <w:lang w:eastAsia="zh-CN" w:bidi="hi-IN"/>
        </w:rPr>
        <w:t xml:space="preserve">, kas ietilpst nekustamā īpašuma “Gulbji”, </w:t>
      </w:r>
      <w:proofErr w:type="spellStart"/>
      <w:r w:rsidRPr="005B727B">
        <w:rPr>
          <w:rFonts w:eastAsia="SimSun"/>
          <w:szCs w:val="24"/>
          <w:u w:val="none"/>
          <w:lang w:eastAsia="zh-CN" w:bidi="hi-IN"/>
        </w:rPr>
        <w:t>Daukstu</w:t>
      </w:r>
      <w:proofErr w:type="spellEnd"/>
      <w:r w:rsidRPr="005B727B">
        <w:rPr>
          <w:rFonts w:eastAsia="SimSun"/>
          <w:szCs w:val="24"/>
          <w:u w:val="none"/>
          <w:lang w:eastAsia="zh-CN" w:bidi="hi-IN"/>
        </w:rPr>
        <w:t xml:space="preserve"> pagasts, Gulbenes novads, kadastra numurs </w:t>
      </w:r>
      <w:bookmarkStart w:id="19" w:name="_Hlk192604851"/>
      <w:r w:rsidRPr="005B727B">
        <w:rPr>
          <w:rFonts w:eastAsia="SimSun"/>
          <w:szCs w:val="24"/>
          <w:u w:val="none"/>
          <w:lang w:eastAsia="zh-CN" w:bidi="hi-IN"/>
        </w:rPr>
        <w:t>5048 002 0165</w:t>
      </w:r>
      <w:bookmarkEnd w:id="19"/>
      <w:r w:rsidRPr="005B727B">
        <w:rPr>
          <w:rFonts w:eastAsia="SimSun"/>
          <w:szCs w:val="24"/>
          <w:u w:val="none"/>
          <w:lang w:eastAsia="zh-CN" w:bidi="hi-IN"/>
        </w:rPr>
        <w:t>, sastāvā. Pārvalde secina, ka iepriekš minētā zemes vienība nav nepieciešama pašvaldības autonomo funkciju veikšanai.</w:t>
      </w:r>
    </w:p>
    <w:p w14:paraId="79502583"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Saskaņā ar Valsts zemes dienesta Nekustamā īpašuma valsts kadastra informācijas sistēmas datiem nekustamais īpašums </w:t>
      </w:r>
      <w:bookmarkStart w:id="20" w:name="_Hlk184824093"/>
      <w:r w:rsidRPr="005B727B">
        <w:rPr>
          <w:rFonts w:eastAsia="SimSun"/>
          <w:szCs w:val="24"/>
          <w:u w:val="none"/>
          <w:lang w:eastAsia="zh-CN" w:bidi="hi-IN"/>
        </w:rPr>
        <w:t>“</w:t>
      </w:r>
      <w:r w:rsidRPr="005B727B">
        <w:rPr>
          <w:szCs w:val="24"/>
          <w:u w:val="none"/>
          <w:lang w:eastAsia="lv-LV"/>
        </w:rPr>
        <w:t>Gulbji</w:t>
      </w:r>
      <w:r w:rsidRPr="005B727B">
        <w:rPr>
          <w:rFonts w:eastAsia="SimSun"/>
          <w:szCs w:val="24"/>
          <w:u w:val="none"/>
          <w:lang w:eastAsia="zh-CN" w:bidi="hi-IN"/>
        </w:rPr>
        <w:t xml:space="preserve">”, </w:t>
      </w:r>
      <w:proofErr w:type="spellStart"/>
      <w:r w:rsidRPr="005B727B">
        <w:rPr>
          <w:szCs w:val="24"/>
          <w:u w:val="none"/>
          <w:lang w:eastAsia="lv-LV"/>
        </w:rPr>
        <w:t>Daukstu</w:t>
      </w:r>
      <w:proofErr w:type="spellEnd"/>
      <w:r w:rsidRPr="005B727B">
        <w:rPr>
          <w:szCs w:val="24"/>
          <w:u w:val="none"/>
          <w:lang w:eastAsia="lv-LV"/>
        </w:rPr>
        <w:t xml:space="preserve"> </w:t>
      </w:r>
      <w:r w:rsidRPr="005B727B">
        <w:rPr>
          <w:rFonts w:eastAsia="SimSun"/>
          <w:szCs w:val="24"/>
          <w:u w:val="none"/>
          <w:lang w:eastAsia="zh-CN" w:bidi="hi-IN"/>
        </w:rPr>
        <w:t xml:space="preserve">pagastā, Gulbenes novadā, kadastra numurs </w:t>
      </w:r>
      <w:bookmarkEnd w:id="20"/>
      <w:r w:rsidRPr="005B727B">
        <w:rPr>
          <w:rFonts w:eastAsia="SimSun"/>
          <w:szCs w:val="24"/>
          <w:u w:val="none"/>
          <w:lang w:eastAsia="zh-CN" w:bidi="hi-IN"/>
        </w:rPr>
        <w:t xml:space="preserve">5048 </w:t>
      </w:r>
      <w:r w:rsidRPr="005B727B">
        <w:rPr>
          <w:rFonts w:eastAsia="SimSun"/>
          <w:szCs w:val="24"/>
          <w:u w:val="none"/>
          <w:lang w:eastAsia="zh-CN" w:bidi="hi-IN"/>
        </w:rPr>
        <w:lastRenderedPageBreak/>
        <w:t xml:space="preserve">002 0165, kas sastāv no divām zemes vienībām ar kadastra apzīmējumiem </w:t>
      </w:r>
      <w:bookmarkStart w:id="21" w:name="_Hlk184809265"/>
      <w:r w:rsidRPr="005B727B">
        <w:rPr>
          <w:rFonts w:eastAsia="SimSun"/>
          <w:szCs w:val="24"/>
          <w:u w:val="none"/>
          <w:lang w:eastAsia="zh-CN" w:bidi="hi-IN"/>
        </w:rPr>
        <w:t>5048 002 0166 1,8105 ha platībā un 5048 002 0165 2,65 ha platībā</w:t>
      </w:r>
      <w:bookmarkEnd w:id="21"/>
      <w:r w:rsidRPr="005B727B">
        <w:rPr>
          <w:rFonts w:eastAsia="SimSun"/>
          <w:szCs w:val="24"/>
          <w:u w:val="none"/>
          <w:lang w:eastAsia="zh-CN" w:bidi="hi-IN"/>
        </w:rPr>
        <w:t>, nav reģistrēts zemesgrāmatā. Uz zemes vienības ar kadastra apzīmējumu 5048 002 0165 atrodas fiziskai personai lietojumā esošas ēkas ar kadastra apzīmējumiem 5048 002 0165 001, 5048 002 0165 002, 5048 002 0165 003, 5048 002 0165 004.</w:t>
      </w:r>
    </w:p>
    <w:p w14:paraId="12BC1019" w14:textId="77777777" w:rsidR="005B727B" w:rsidRPr="005B727B" w:rsidRDefault="005B727B" w:rsidP="005B727B">
      <w:pPr>
        <w:spacing w:line="360" w:lineRule="auto"/>
        <w:ind w:firstLine="567"/>
        <w:jc w:val="both"/>
        <w:rPr>
          <w:szCs w:val="24"/>
          <w:u w:val="none"/>
          <w:lang w:eastAsia="lv-LV"/>
        </w:rPr>
      </w:pPr>
      <w:r w:rsidRPr="005B727B">
        <w:rPr>
          <w:rFonts w:eastAsia="SimSun"/>
          <w:szCs w:val="24"/>
          <w:u w:val="none"/>
          <w:lang w:eastAsia="zh-CN" w:bidi="hi-IN"/>
        </w:rPr>
        <w:t>Saskaņā ar Gulbenes novada pašvaldības domes 2014.gada 27.marta lēmumu “Par pašvaldībai piekritīgajiem zemes gabaliem” (protokols Nr.5, 16.§, 2.p.) zemes vienības ar kadastra apzīmējumiem 5048 002 0166 1,8105 ha platībā un 5048 002 0165 2,65 ha platībā piekrīt Gulbenes novada pašvaldībai, pamatojoties uz likuma “Par valsts un pašvaldību zemes īpašuma tiesībām un to nostiprināšanu zemesgrāmatās” 3.panta piektās daļas 2.punktu.</w:t>
      </w:r>
      <w:r w:rsidRPr="005B727B">
        <w:rPr>
          <w:szCs w:val="24"/>
          <w:u w:val="none"/>
          <w:lang w:eastAsia="lv-LV"/>
        </w:rPr>
        <w:t xml:space="preserve"> </w:t>
      </w:r>
    </w:p>
    <w:p w14:paraId="53C24C26" w14:textId="77777777" w:rsidR="005B727B" w:rsidRPr="005B727B" w:rsidRDefault="005B727B" w:rsidP="005B727B">
      <w:pPr>
        <w:spacing w:line="360" w:lineRule="auto"/>
        <w:ind w:firstLine="567"/>
        <w:jc w:val="both"/>
        <w:rPr>
          <w:szCs w:val="24"/>
          <w:u w:val="none"/>
          <w:lang w:eastAsia="lv-LV"/>
        </w:rPr>
      </w:pPr>
      <w:bookmarkStart w:id="22" w:name="_Hlk184809585"/>
      <w:r w:rsidRPr="005B727B">
        <w:rPr>
          <w:szCs w:val="24"/>
          <w:u w:val="none"/>
          <w:lang w:eastAsia="lv-LV"/>
        </w:rPr>
        <w:t xml:space="preserve">Zemes vienībai ar kadastra apzīmējumu 5048 002 0166 1,8105 ha platībā noteikts nekustamā īpašuma lietošanas mērķis – zeme, uz kuras galvenā saimnieciskā darbība ir lauksaimniecība (NĪLM kods 0101), zemes vienības robežas nav instrumentāli uzmērītas. </w:t>
      </w:r>
    </w:p>
    <w:bookmarkEnd w:id="22"/>
    <w:p w14:paraId="5FF02911"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B645429" w14:textId="77777777" w:rsidR="005B727B" w:rsidRPr="005B727B" w:rsidRDefault="005B727B" w:rsidP="005B727B">
      <w:pPr>
        <w:spacing w:line="360" w:lineRule="auto"/>
        <w:ind w:firstLine="567"/>
        <w:jc w:val="both"/>
        <w:rPr>
          <w:szCs w:val="24"/>
          <w:u w:val="none"/>
          <w:lang w:eastAsia="lv-LV"/>
        </w:rPr>
      </w:pPr>
      <w:r w:rsidRPr="005B727B">
        <w:rPr>
          <w:rFonts w:eastAsia="SimSun"/>
          <w:szCs w:val="24"/>
          <w:u w:val="none"/>
          <w:lang w:eastAsia="zh-CN" w:bidi="hi-IN"/>
        </w:rPr>
        <w:t xml:space="preserve">Zemes ierīcības likuma Pārejas noteikumu 5.punktā noteikts, ka </w:t>
      </w:r>
      <w:r w:rsidRPr="005B727B">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2FD5A58"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7C7FDDAC" w14:textId="77777777" w:rsidR="005B727B" w:rsidRPr="005B727B" w:rsidRDefault="005B727B" w:rsidP="005B727B">
      <w:pPr>
        <w:spacing w:line="360" w:lineRule="auto"/>
        <w:ind w:firstLine="567"/>
        <w:jc w:val="both"/>
        <w:rPr>
          <w:rFonts w:eastAsia="SimSun"/>
          <w:szCs w:val="24"/>
          <w:u w:val="none"/>
          <w:lang w:eastAsia="zh-CN" w:bidi="hi-IN"/>
        </w:rPr>
      </w:pPr>
      <w:bookmarkStart w:id="23" w:name="_Hlk180073978"/>
      <w:r w:rsidRPr="005B727B">
        <w:rPr>
          <w:rFonts w:eastAsia="SimSun"/>
          <w:szCs w:val="24"/>
          <w:u w:val="none"/>
          <w:lang w:eastAsia="zh-CN" w:bidi="hi-IN"/>
        </w:rPr>
        <w:t>Ministru kabineta 2012.gada 10.janvāra noteikumu Nr. 50 “Vietvārdu informācijas noteikumu” 16.</w:t>
      </w:r>
      <w:r w:rsidRPr="005B727B">
        <w:rPr>
          <w:rFonts w:eastAsia="SimSun"/>
          <w:szCs w:val="24"/>
          <w:u w:val="none"/>
          <w:vertAlign w:val="superscript"/>
          <w:lang w:eastAsia="zh-CN" w:bidi="hi-IN"/>
        </w:rPr>
        <w:t>1</w:t>
      </w:r>
      <w:r w:rsidRPr="005B727B">
        <w:rPr>
          <w:rFonts w:eastAsia="SimSun"/>
          <w:szCs w:val="24"/>
          <w:u w:val="none"/>
          <w:lang w:eastAsia="zh-CN" w:bidi="hi-IN"/>
        </w:rPr>
        <w:t xml:space="preserve"> punkts </w:t>
      </w:r>
      <w:bookmarkEnd w:id="23"/>
      <w:r w:rsidRPr="005B727B">
        <w:rPr>
          <w:rFonts w:eastAsia="SimSun"/>
          <w:szCs w:val="24"/>
          <w:u w:val="none"/>
          <w:lang w:eastAsia="zh-CN" w:bidi="hi-IN"/>
        </w:rPr>
        <w:t xml:space="preserve">nosaka, ka vietvārdu </w:t>
      </w:r>
      <w:proofErr w:type="spellStart"/>
      <w:r w:rsidRPr="005B727B">
        <w:rPr>
          <w:rFonts w:eastAsia="SimSun"/>
          <w:szCs w:val="24"/>
          <w:u w:val="none"/>
          <w:lang w:eastAsia="zh-CN" w:bidi="hi-IN"/>
        </w:rPr>
        <w:t>piešķīrējinstitūcijām</w:t>
      </w:r>
      <w:proofErr w:type="spellEnd"/>
      <w:r w:rsidRPr="005B727B">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5B727B">
        <w:rPr>
          <w:rFonts w:eastAsia="SimSun"/>
          <w:szCs w:val="24"/>
          <w:u w:val="none"/>
          <w:lang w:eastAsia="zh-CN" w:bidi="hi-IN"/>
        </w:rPr>
        <w:t>paralēlnosaukuma</w:t>
      </w:r>
      <w:proofErr w:type="spellEnd"/>
      <w:r w:rsidRPr="005B727B">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5B727B">
        <w:rPr>
          <w:rFonts w:eastAsia="SimSun"/>
          <w:szCs w:val="24"/>
          <w:u w:val="none"/>
          <w:lang w:eastAsia="zh-CN" w:bidi="hi-IN"/>
        </w:rPr>
        <w:t>paralēlnosaukuma</w:t>
      </w:r>
      <w:proofErr w:type="spellEnd"/>
      <w:r w:rsidRPr="005B727B">
        <w:rPr>
          <w:rFonts w:eastAsia="SimSun"/>
          <w:szCs w:val="24"/>
          <w:u w:val="none"/>
          <w:lang w:eastAsia="zh-CN" w:bidi="hi-IN"/>
        </w:rPr>
        <w:t xml:space="preserve"> piešķiršana, pašvaldībai nav jālūdz Valsts valodas centra atzinums.</w:t>
      </w:r>
    </w:p>
    <w:p w14:paraId="50680B7D"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Kadastra likuma </w:t>
      </w:r>
      <w:bookmarkStart w:id="24" w:name="_Hlk161057036"/>
      <w:r w:rsidRPr="005B727B">
        <w:rPr>
          <w:rFonts w:eastAsia="SimSun"/>
          <w:szCs w:val="24"/>
          <w:u w:val="none"/>
          <w:lang w:eastAsia="zh-CN" w:bidi="hi-IN"/>
        </w:rPr>
        <w:t>11.panta otrās daļas 1.punkts</w:t>
      </w:r>
      <w:bookmarkEnd w:id="24"/>
      <w:r w:rsidRPr="005B727B">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25" w:name="_Hlk161057072"/>
      <w:r w:rsidRPr="005B727B">
        <w:rPr>
          <w:rFonts w:eastAsia="SimSun"/>
          <w:szCs w:val="24"/>
          <w:u w:val="none"/>
          <w:lang w:eastAsia="zh-CN" w:bidi="hi-IN"/>
        </w:rPr>
        <w:t>19.panta 1.punkts</w:t>
      </w:r>
      <w:bookmarkEnd w:id="25"/>
      <w:r w:rsidRPr="005B727B">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26" w:name="_Hlk161057083"/>
      <w:r w:rsidRPr="005B727B">
        <w:rPr>
          <w:rFonts w:eastAsia="SimSun"/>
          <w:szCs w:val="24"/>
          <w:u w:val="none"/>
          <w:lang w:eastAsia="zh-CN" w:bidi="hi-IN"/>
        </w:rPr>
        <w:lastRenderedPageBreak/>
        <w:t>32.panta pirmā daļa</w:t>
      </w:r>
      <w:bookmarkEnd w:id="26"/>
      <w:r w:rsidRPr="005B727B">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428DABED"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5B727B">
        <w:rPr>
          <w:rFonts w:eastAsia="SimSun"/>
          <w:szCs w:val="24"/>
          <w:u w:val="none"/>
          <w:vertAlign w:val="superscript"/>
          <w:lang w:eastAsia="zh-CN" w:bidi="hi-IN"/>
        </w:rPr>
        <w:t>1</w:t>
      </w:r>
      <w:r w:rsidRPr="005B727B">
        <w:rPr>
          <w:rFonts w:eastAsia="SimSun"/>
          <w:szCs w:val="24"/>
          <w:u w:val="none"/>
          <w:lang w:eastAsia="zh-CN" w:bidi="hi-IN"/>
        </w:rPr>
        <w:t xml:space="preserve"> punktu, Nekustamā īpašuma valsts kadastra likuma 1.panta 14.punktu,</w:t>
      </w:r>
      <w:r w:rsidRPr="005B727B">
        <w:rPr>
          <w:szCs w:val="24"/>
          <w:u w:val="none"/>
          <w:lang w:eastAsia="lv-LV"/>
        </w:rPr>
        <w:t xml:space="preserve"> </w:t>
      </w:r>
      <w:r w:rsidRPr="005B727B">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5009840E"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1. PIEŠĶIRT nosaukumu “Gulbju lauks” nekustamajam īpašumam, kas tiks izveidots, atdalot zemes vienību ar kadastra apzīmējumu 5048 002 0166 1,8105 ha platībā no nekustamā īpašuma “Gulbji”, </w:t>
      </w:r>
      <w:proofErr w:type="spellStart"/>
      <w:r w:rsidRPr="005B727B">
        <w:rPr>
          <w:rFonts w:eastAsia="SimSun"/>
          <w:szCs w:val="24"/>
          <w:u w:val="none"/>
          <w:lang w:eastAsia="zh-CN" w:bidi="hi-IN"/>
        </w:rPr>
        <w:t>Daukstu</w:t>
      </w:r>
      <w:proofErr w:type="spellEnd"/>
      <w:r w:rsidRPr="005B727B">
        <w:rPr>
          <w:rFonts w:eastAsia="SimSun"/>
          <w:szCs w:val="24"/>
          <w:u w:val="none"/>
          <w:lang w:eastAsia="zh-CN" w:bidi="hi-IN"/>
        </w:rPr>
        <w:t xml:space="preserve"> pagasts, Gulbenes novads, kadastra numurs 5048 002 0165.</w:t>
      </w:r>
    </w:p>
    <w:p w14:paraId="181BE893"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2. Par lēmuma izpildi atbildīga Gulbenes novada Centrālās pārvaldes Īpašumu pārraudzības nodaļa.</w:t>
      </w:r>
    </w:p>
    <w:p w14:paraId="01B620EE"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3. Lēmuma izpildes kontroli veikt Gulbenes novada pašvaldības izpilddirektoram.</w:t>
      </w:r>
    </w:p>
    <w:p w14:paraId="0CE74AC7" w14:textId="77777777" w:rsidR="00203C2F" w:rsidRDefault="00203C2F" w:rsidP="000C7638">
      <w:pPr>
        <w:rPr>
          <w:color w:val="000000" w:themeColor="text1"/>
          <w:szCs w:val="24"/>
          <w:u w:val="none"/>
        </w:rPr>
      </w:pPr>
    </w:p>
    <w:p w14:paraId="202C76E8"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4DA681D"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“Slokas” sastāva grozīšanu un jauna nekustamā īpašuma nosaukuma piešķiršanu</w:t>
      </w:r>
    </w:p>
    <w:p w14:paraId="29D90577"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5B37369"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05F3A11" w14:textId="300EF301"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70437D7B" w14:textId="77777777" w:rsidR="00BC2002" w:rsidRDefault="00BC2002" w:rsidP="00956EC8">
      <w:pPr>
        <w:rPr>
          <w:rFonts w:eastAsia="Calibri"/>
          <w:color w:val="FF0000"/>
          <w:szCs w:val="24"/>
          <w:u w:val="none"/>
        </w:rPr>
      </w:pPr>
    </w:p>
    <w:p w14:paraId="7F378F8F" w14:textId="77777777" w:rsidR="001A17CE" w:rsidRDefault="001A17CE" w:rsidP="001A17CE">
      <w:pPr>
        <w:spacing w:line="360" w:lineRule="auto"/>
        <w:ind w:firstLine="567"/>
        <w:jc w:val="both"/>
        <w:rPr>
          <w:u w:val="none"/>
        </w:rPr>
      </w:pPr>
      <w:r>
        <w:rPr>
          <w:u w:val="none"/>
        </w:rPr>
        <w:t>Attīstības un tautsaimniecības komiteja atklāti balsojot:</w:t>
      </w:r>
    </w:p>
    <w:p w14:paraId="118B626E"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2B4BC4A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8C29F6" w14:textId="77777777" w:rsidR="005B727B" w:rsidRPr="005B727B" w:rsidRDefault="005B727B" w:rsidP="005B727B">
      <w:pPr>
        <w:rPr>
          <w:b/>
          <w:szCs w:val="24"/>
          <w:u w:val="none"/>
          <w:lang w:eastAsia="lv-LV"/>
        </w:rPr>
      </w:pPr>
    </w:p>
    <w:p w14:paraId="31328A86" w14:textId="77777777" w:rsidR="005B727B" w:rsidRPr="005B727B" w:rsidRDefault="005B727B" w:rsidP="005B727B">
      <w:pPr>
        <w:jc w:val="center"/>
        <w:rPr>
          <w:b/>
          <w:szCs w:val="24"/>
          <w:u w:val="none"/>
          <w:lang w:eastAsia="lv-LV"/>
        </w:rPr>
      </w:pPr>
      <w:r w:rsidRPr="005B727B">
        <w:rPr>
          <w:b/>
          <w:szCs w:val="24"/>
          <w:u w:val="none"/>
          <w:lang w:eastAsia="lv-LV"/>
        </w:rPr>
        <w:t xml:space="preserve">Par </w:t>
      </w:r>
      <w:bookmarkStart w:id="27" w:name="_Hlk158362126"/>
      <w:proofErr w:type="spellStart"/>
      <w:r w:rsidRPr="005B727B">
        <w:rPr>
          <w:b/>
          <w:szCs w:val="24"/>
          <w:u w:val="none"/>
          <w:lang w:eastAsia="lv-LV"/>
        </w:rPr>
        <w:t>Daukstu</w:t>
      </w:r>
      <w:proofErr w:type="spellEnd"/>
      <w:r w:rsidRPr="005B727B">
        <w:rPr>
          <w:b/>
          <w:szCs w:val="24"/>
          <w:u w:val="none"/>
          <w:lang w:eastAsia="lv-LV"/>
        </w:rPr>
        <w:t xml:space="preserve"> </w:t>
      </w:r>
      <w:bookmarkEnd w:id="27"/>
      <w:r w:rsidRPr="005B727B">
        <w:rPr>
          <w:b/>
          <w:szCs w:val="24"/>
          <w:u w:val="none"/>
          <w:lang w:eastAsia="lv-LV"/>
        </w:rPr>
        <w:t>pagasta nekustamā īpašuma “Slokas” sastāva grozīšanu un jauna nekustamā īpašuma nosaukuma piešķiršanu</w:t>
      </w:r>
    </w:p>
    <w:p w14:paraId="7AF90D72" w14:textId="77777777" w:rsidR="005B727B" w:rsidRPr="005B727B" w:rsidRDefault="005B727B" w:rsidP="005B727B">
      <w:pPr>
        <w:rPr>
          <w:szCs w:val="24"/>
          <w:u w:val="none"/>
          <w:lang w:eastAsia="lv-LV"/>
        </w:rPr>
      </w:pPr>
    </w:p>
    <w:p w14:paraId="4C170742" w14:textId="77777777" w:rsidR="003A7F45" w:rsidRPr="003A7F45" w:rsidRDefault="003A7F45" w:rsidP="003A7F45">
      <w:pPr>
        <w:spacing w:line="360" w:lineRule="auto"/>
        <w:ind w:firstLine="720"/>
        <w:jc w:val="both"/>
        <w:rPr>
          <w:rFonts w:eastAsia="SimSun"/>
          <w:szCs w:val="24"/>
          <w:u w:val="none"/>
          <w:lang w:eastAsia="zh-CN" w:bidi="hi-IN"/>
        </w:rPr>
      </w:pPr>
      <w:r w:rsidRPr="003A7F45">
        <w:rPr>
          <w:rFonts w:eastAsia="SimSun"/>
          <w:szCs w:val="24"/>
          <w:u w:val="none"/>
          <w:lang w:eastAsia="zh-CN" w:bidi="hi-IN"/>
        </w:rPr>
        <w:t xml:space="preserve">Izskatīts </w:t>
      </w:r>
      <w:r w:rsidRPr="003A7F45">
        <w:rPr>
          <w:rFonts w:eastAsia="SimSun"/>
          <w:b/>
          <w:bCs/>
          <w:szCs w:val="24"/>
          <w:u w:val="none"/>
          <w:lang w:eastAsia="zh-CN" w:bidi="hi-IN"/>
        </w:rPr>
        <w:t>[…]</w:t>
      </w:r>
      <w:r w:rsidRPr="003A7F45">
        <w:rPr>
          <w:rFonts w:eastAsia="SimSun"/>
          <w:szCs w:val="24"/>
          <w:u w:val="none"/>
          <w:lang w:eastAsia="zh-CN" w:bidi="hi-IN"/>
        </w:rPr>
        <w:t xml:space="preserve">, un </w:t>
      </w:r>
      <w:r w:rsidRPr="003A7F45">
        <w:rPr>
          <w:rFonts w:eastAsia="SimSun"/>
          <w:b/>
          <w:bCs/>
          <w:szCs w:val="24"/>
          <w:u w:val="none"/>
          <w:lang w:eastAsia="zh-CN" w:bidi="hi-IN"/>
        </w:rPr>
        <w:t>[…]</w:t>
      </w:r>
      <w:r w:rsidRPr="003A7F45">
        <w:rPr>
          <w:rFonts w:eastAsia="SimSun"/>
          <w:szCs w:val="24"/>
          <w:u w:val="none"/>
          <w:lang w:eastAsia="zh-CN" w:bidi="hi-IN"/>
        </w:rPr>
        <w:t xml:space="preserve">, 2025.gada 11.marta iesniegums (Gulbenes novada pašvaldībā saņemts 2025.gada 12.martā un reģistrēts ar Nr. GND/5.13.3/25/696-G) ar lūgumu piešķirt nosaukumu nekustamajam īpašumam, kas tiks izveidots, atdalot zemes vienību ar kadastra apzīmējumu </w:t>
      </w:r>
      <w:bookmarkStart w:id="28" w:name="_Hlk174631213"/>
      <w:bookmarkStart w:id="29" w:name="_Hlk190787570"/>
      <w:bookmarkStart w:id="30" w:name="_Hlk192596985"/>
      <w:r w:rsidRPr="003A7F45">
        <w:rPr>
          <w:rFonts w:eastAsia="SimSun"/>
          <w:szCs w:val="24"/>
          <w:u w:val="none"/>
          <w:lang w:eastAsia="zh-CN" w:bidi="hi-IN"/>
        </w:rPr>
        <w:t>5048 002 0226 11,9 ha platībā</w:t>
      </w:r>
      <w:bookmarkEnd w:id="28"/>
      <w:r w:rsidRPr="003A7F45">
        <w:rPr>
          <w:rFonts w:eastAsia="SimSun"/>
          <w:szCs w:val="24"/>
          <w:u w:val="none"/>
          <w:lang w:eastAsia="zh-CN" w:bidi="hi-IN"/>
        </w:rPr>
        <w:t xml:space="preserve"> no nekustamā īpašuma “Slokas”, </w:t>
      </w:r>
      <w:bookmarkStart w:id="31" w:name="_Hlk192594605"/>
      <w:proofErr w:type="spellStart"/>
      <w:r w:rsidRPr="003A7F45">
        <w:rPr>
          <w:rFonts w:eastAsia="SimSun"/>
          <w:szCs w:val="24"/>
          <w:u w:val="none"/>
          <w:lang w:eastAsia="zh-CN" w:bidi="hi-IN"/>
        </w:rPr>
        <w:t>Daukstu</w:t>
      </w:r>
      <w:proofErr w:type="spellEnd"/>
      <w:r w:rsidRPr="003A7F45">
        <w:rPr>
          <w:rFonts w:eastAsia="SimSun"/>
          <w:szCs w:val="24"/>
          <w:u w:val="none"/>
          <w:lang w:eastAsia="zh-CN" w:bidi="hi-IN"/>
        </w:rPr>
        <w:t xml:space="preserve"> </w:t>
      </w:r>
      <w:bookmarkEnd w:id="31"/>
      <w:r w:rsidRPr="003A7F45">
        <w:rPr>
          <w:rFonts w:eastAsia="SimSun"/>
          <w:szCs w:val="24"/>
          <w:u w:val="none"/>
          <w:lang w:eastAsia="zh-CN" w:bidi="hi-IN"/>
        </w:rPr>
        <w:t xml:space="preserve">pagasts, Gulbenes novads, kadastra numurs </w:t>
      </w:r>
      <w:bookmarkEnd w:id="29"/>
      <w:bookmarkEnd w:id="30"/>
      <w:r w:rsidRPr="003A7F45">
        <w:rPr>
          <w:rFonts w:eastAsia="SimSun"/>
          <w:szCs w:val="24"/>
          <w:u w:val="none"/>
          <w:lang w:eastAsia="zh-CN" w:bidi="hi-IN"/>
        </w:rPr>
        <w:t>5048 002 0225.</w:t>
      </w:r>
    </w:p>
    <w:p w14:paraId="2A7E5D46" w14:textId="77777777" w:rsidR="003A7F45" w:rsidRPr="003A7F45" w:rsidRDefault="003A7F45" w:rsidP="003A7F45">
      <w:pPr>
        <w:spacing w:line="360" w:lineRule="auto"/>
        <w:ind w:firstLine="720"/>
        <w:jc w:val="both"/>
        <w:rPr>
          <w:rFonts w:eastAsia="SimSun"/>
          <w:szCs w:val="24"/>
          <w:u w:val="none"/>
          <w:lang w:eastAsia="zh-CN" w:bidi="hi-IN"/>
        </w:rPr>
      </w:pPr>
      <w:r w:rsidRPr="003A7F45">
        <w:rPr>
          <w:rFonts w:eastAsia="SimSun"/>
          <w:szCs w:val="24"/>
          <w:u w:val="none"/>
          <w:lang w:eastAsia="zh-CN" w:bidi="hi-IN"/>
        </w:rPr>
        <w:t xml:space="preserve">Saskaņā ar Vidzemes rajona tiesas </w:t>
      </w:r>
      <w:proofErr w:type="spellStart"/>
      <w:r w:rsidRPr="003A7F45">
        <w:rPr>
          <w:rFonts w:eastAsia="SimSun"/>
          <w:szCs w:val="24"/>
          <w:u w:val="none"/>
          <w:lang w:eastAsia="zh-CN" w:bidi="hi-IN"/>
        </w:rPr>
        <w:t>Daukstu</w:t>
      </w:r>
      <w:proofErr w:type="spellEnd"/>
      <w:r w:rsidRPr="003A7F45">
        <w:rPr>
          <w:rFonts w:eastAsia="SimSun"/>
          <w:szCs w:val="24"/>
          <w:u w:val="none"/>
          <w:lang w:eastAsia="zh-CN" w:bidi="hi-IN"/>
        </w:rPr>
        <w:t xml:space="preserve"> pagasta zemesgrāmatas nodalījumu Nr. 257 nekustamā īpašuma “Slokas”, </w:t>
      </w:r>
      <w:proofErr w:type="spellStart"/>
      <w:r w:rsidRPr="003A7F45">
        <w:rPr>
          <w:rFonts w:eastAsia="SimSun"/>
          <w:szCs w:val="24"/>
          <w:u w:val="none"/>
          <w:lang w:eastAsia="zh-CN" w:bidi="hi-IN"/>
        </w:rPr>
        <w:t>Daukstu</w:t>
      </w:r>
      <w:proofErr w:type="spellEnd"/>
      <w:r w:rsidRPr="003A7F45">
        <w:rPr>
          <w:rFonts w:eastAsia="SimSun"/>
          <w:szCs w:val="24"/>
          <w:u w:val="none"/>
          <w:lang w:eastAsia="zh-CN" w:bidi="hi-IN"/>
        </w:rPr>
        <w:t xml:space="preserve"> pagasts, Gulbenes novads, kadastra numurs 5048 002 0225, kas sastāv no divām zemes vienībām ar kadastra apzīmējumiem 5048 002 0226 11,9 ha platībā, </w:t>
      </w:r>
      <w:r w:rsidRPr="003A7F45">
        <w:rPr>
          <w:rFonts w:eastAsia="SimSun"/>
          <w:szCs w:val="24"/>
          <w:u w:val="none"/>
          <w:lang w:eastAsia="zh-CN" w:bidi="hi-IN"/>
        </w:rPr>
        <w:lastRenderedPageBreak/>
        <w:t xml:space="preserve">5048 002 0225 16,4 ha platībā un ēkām (būvēm) ar kadastra apzīmējumiem </w:t>
      </w:r>
      <w:bookmarkStart w:id="32" w:name="_Hlk192767428"/>
      <w:r w:rsidRPr="003A7F45">
        <w:rPr>
          <w:rFonts w:eastAsia="SimSun"/>
          <w:szCs w:val="24"/>
          <w:u w:val="none"/>
          <w:lang w:eastAsia="zh-CN" w:bidi="hi-IN"/>
        </w:rPr>
        <w:t>5048002022500</w:t>
      </w:r>
      <w:bookmarkEnd w:id="32"/>
      <w:r w:rsidRPr="003A7F45">
        <w:rPr>
          <w:rFonts w:eastAsia="SimSun"/>
          <w:szCs w:val="24"/>
          <w:u w:val="none"/>
          <w:lang w:eastAsia="zh-CN" w:bidi="hi-IN"/>
        </w:rPr>
        <w:t xml:space="preserve">1, 50480020225002, 50480020225003, 50480020225004, 50480020225005, īpašuma tiesības ir nostiprinātas </w:t>
      </w:r>
      <w:r w:rsidRPr="003A7F45">
        <w:rPr>
          <w:rFonts w:eastAsia="SimSun"/>
          <w:b/>
          <w:bCs/>
          <w:szCs w:val="24"/>
          <w:u w:val="none"/>
          <w:lang w:eastAsia="zh-CN" w:bidi="hi-IN"/>
        </w:rPr>
        <w:t xml:space="preserve">[…] </w:t>
      </w:r>
      <w:r w:rsidRPr="003A7F45">
        <w:rPr>
          <w:rFonts w:eastAsia="SimSun"/>
          <w:szCs w:val="24"/>
          <w:u w:val="none"/>
          <w:lang w:eastAsia="zh-CN" w:bidi="hi-IN"/>
        </w:rPr>
        <w:t xml:space="preserve">un </w:t>
      </w:r>
      <w:r w:rsidRPr="003A7F45">
        <w:rPr>
          <w:rFonts w:eastAsia="SimSun"/>
          <w:b/>
          <w:bCs/>
          <w:szCs w:val="24"/>
          <w:u w:val="none"/>
          <w:lang w:eastAsia="zh-CN" w:bidi="hi-IN"/>
        </w:rPr>
        <w:t>[…]</w:t>
      </w:r>
      <w:r w:rsidRPr="003A7F45">
        <w:rPr>
          <w:rFonts w:eastAsia="SimSun"/>
          <w:szCs w:val="24"/>
          <w:u w:val="none"/>
          <w:lang w:eastAsia="zh-CN" w:bidi="hi-IN"/>
        </w:rPr>
        <w:t xml:space="preserve">, pamatojoties uz tiesneses Ineses </w:t>
      </w:r>
      <w:proofErr w:type="spellStart"/>
      <w:r w:rsidRPr="003A7F45">
        <w:rPr>
          <w:rFonts w:eastAsia="SimSun"/>
          <w:szCs w:val="24"/>
          <w:u w:val="none"/>
          <w:lang w:eastAsia="zh-CN" w:bidi="hi-IN"/>
        </w:rPr>
        <w:t>Čakšas</w:t>
      </w:r>
      <w:proofErr w:type="spellEnd"/>
      <w:r w:rsidRPr="003A7F45">
        <w:rPr>
          <w:rFonts w:eastAsia="SimSun"/>
          <w:szCs w:val="24"/>
          <w:u w:val="none"/>
          <w:lang w:eastAsia="zh-CN" w:bidi="hi-IN"/>
        </w:rPr>
        <w:t xml:space="preserve"> 2008.gada 1.februāra lēmumu, žurnāls Nr. 300002364909.</w:t>
      </w:r>
    </w:p>
    <w:p w14:paraId="4CCD084B" w14:textId="77777777" w:rsidR="003A7F45" w:rsidRPr="003A7F45" w:rsidRDefault="003A7F45" w:rsidP="003A7F45">
      <w:pPr>
        <w:spacing w:line="360" w:lineRule="auto"/>
        <w:ind w:firstLine="720"/>
        <w:jc w:val="both"/>
        <w:rPr>
          <w:rFonts w:eastAsia="SimSun"/>
          <w:szCs w:val="24"/>
          <w:u w:val="none"/>
          <w:lang w:eastAsia="zh-CN" w:bidi="hi-IN"/>
        </w:rPr>
      </w:pPr>
      <w:r w:rsidRPr="003A7F4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0C3F21F" w14:textId="77777777" w:rsidR="003A7F45" w:rsidRPr="003A7F45" w:rsidRDefault="003A7F45" w:rsidP="003A7F45">
      <w:pPr>
        <w:spacing w:line="360" w:lineRule="auto"/>
        <w:ind w:firstLine="720"/>
        <w:jc w:val="both"/>
        <w:rPr>
          <w:rFonts w:eastAsia="SimSun"/>
          <w:szCs w:val="24"/>
          <w:u w:val="none"/>
          <w:lang w:eastAsia="zh-CN" w:bidi="hi-IN"/>
        </w:rPr>
      </w:pPr>
      <w:r w:rsidRPr="003A7F45">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82C770A" w14:textId="77777777" w:rsidR="003A7F45" w:rsidRPr="003A7F45" w:rsidRDefault="003A7F45" w:rsidP="003A7F45">
      <w:pPr>
        <w:spacing w:line="360" w:lineRule="auto"/>
        <w:ind w:firstLine="720"/>
        <w:jc w:val="both"/>
        <w:rPr>
          <w:szCs w:val="24"/>
          <w:u w:val="none"/>
          <w:lang w:eastAsia="lv-LV"/>
        </w:rPr>
      </w:pPr>
      <w:r w:rsidRPr="003A7F45">
        <w:rPr>
          <w:szCs w:val="24"/>
          <w:u w:val="none"/>
          <w:lang w:eastAsia="lv-LV"/>
        </w:rPr>
        <w:t>Ministru kabineta 2012.gada 10.janvāra noteikumu Nr. 50 “Vietvārdu informācijas noteikumu” 16.</w:t>
      </w:r>
      <w:r w:rsidRPr="003A7F45">
        <w:rPr>
          <w:szCs w:val="24"/>
          <w:u w:val="none"/>
          <w:vertAlign w:val="superscript"/>
          <w:lang w:eastAsia="lv-LV"/>
        </w:rPr>
        <w:t xml:space="preserve">1 </w:t>
      </w:r>
      <w:r w:rsidRPr="003A7F45">
        <w:rPr>
          <w:szCs w:val="24"/>
          <w:u w:val="none"/>
          <w:lang w:eastAsia="lv-LV"/>
        </w:rPr>
        <w:t xml:space="preserve">punkts nosaka, ka vietvārdu </w:t>
      </w:r>
      <w:proofErr w:type="spellStart"/>
      <w:r w:rsidRPr="003A7F45">
        <w:rPr>
          <w:szCs w:val="24"/>
          <w:u w:val="none"/>
          <w:lang w:eastAsia="lv-LV"/>
        </w:rPr>
        <w:t>piešķīrējinstitūcijām</w:t>
      </w:r>
      <w:proofErr w:type="spellEnd"/>
      <w:r w:rsidRPr="003A7F45">
        <w:rPr>
          <w:szCs w:val="24"/>
          <w:u w:val="none"/>
          <w:lang w:eastAsia="lv-LV"/>
        </w:rPr>
        <w:t xml:space="preserve"> ir pienākums iesniegt Valsts valodas centrā atzinuma saņemšanai lēmuma projektu par oficiālā vietvārda vai oficiālā </w:t>
      </w:r>
      <w:proofErr w:type="spellStart"/>
      <w:r w:rsidRPr="003A7F45">
        <w:rPr>
          <w:szCs w:val="24"/>
          <w:u w:val="none"/>
          <w:lang w:eastAsia="lv-LV"/>
        </w:rPr>
        <w:t>paralēlnosaukuma</w:t>
      </w:r>
      <w:proofErr w:type="spellEnd"/>
      <w:r w:rsidRPr="003A7F4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3A7F45">
        <w:rPr>
          <w:szCs w:val="24"/>
          <w:u w:val="none"/>
          <w:lang w:eastAsia="lv-LV"/>
        </w:rPr>
        <w:t>paralēlnosaukuma</w:t>
      </w:r>
      <w:proofErr w:type="spellEnd"/>
      <w:r w:rsidRPr="003A7F45">
        <w:rPr>
          <w:szCs w:val="24"/>
          <w:u w:val="none"/>
          <w:lang w:eastAsia="lv-LV"/>
        </w:rPr>
        <w:t xml:space="preserve"> piešķiršana, pašvaldībai nav jālūdz Valsts valodas centra atzinums.</w:t>
      </w:r>
    </w:p>
    <w:p w14:paraId="4CDF8423" w14:textId="77777777" w:rsidR="003A7F45" w:rsidRPr="003A7F45" w:rsidRDefault="003A7F45" w:rsidP="003A7F45">
      <w:pPr>
        <w:spacing w:line="360" w:lineRule="auto"/>
        <w:ind w:firstLine="720"/>
        <w:jc w:val="both"/>
        <w:rPr>
          <w:szCs w:val="24"/>
          <w:u w:val="none"/>
          <w:lang w:eastAsia="lv-LV"/>
        </w:rPr>
      </w:pPr>
      <w:r w:rsidRPr="003A7F45">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3A7F45">
        <w:rPr>
          <w:szCs w:val="24"/>
          <w:u w:val="none"/>
          <w:vertAlign w:val="superscript"/>
          <w:lang w:eastAsia="lv-LV"/>
        </w:rPr>
        <w:t>1</w:t>
      </w:r>
      <w:r w:rsidRPr="003A7F45">
        <w:rPr>
          <w:szCs w:val="24"/>
          <w:u w:val="none"/>
          <w:lang w:eastAsia="lv-LV"/>
        </w:rPr>
        <w:t xml:space="preserve"> punktu, </w:t>
      </w:r>
      <w:bookmarkStart w:id="33" w:name="_Hlk174095854"/>
      <w:r w:rsidRPr="003A7F45">
        <w:rPr>
          <w:szCs w:val="24"/>
          <w:u w:val="none"/>
          <w:lang w:eastAsia="lv-LV"/>
        </w:rPr>
        <w:t>un Attīstības un tautsaimniecības komitejas ieteikumu, atklāti balsojot: ar … balsīm “Par”- , “Pret”- , “Atturas”- , “Nepiedalās”-, Gulbenes novada pašvaldības dome NOLEMJ:</w:t>
      </w:r>
    </w:p>
    <w:p w14:paraId="35DD13D3" w14:textId="77777777" w:rsidR="003A7F45" w:rsidRPr="003A7F45" w:rsidRDefault="003A7F45" w:rsidP="003A7F45">
      <w:pPr>
        <w:spacing w:line="360" w:lineRule="auto"/>
        <w:ind w:firstLine="720"/>
        <w:jc w:val="both"/>
        <w:rPr>
          <w:rFonts w:eastAsia="SimSun"/>
          <w:szCs w:val="24"/>
          <w:u w:val="none"/>
          <w:lang w:eastAsia="zh-CN" w:bidi="hi-IN"/>
        </w:rPr>
      </w:pPr>
      <w:r w:rsidRPr="003A7F45">
        <w:rPr>
          <w:rFonts w:eastAsia="SimSun"/>
          <w:szCs w:val="24"/>
          <w:u w:val="none"/>
          <w:lang w:eastAsia="zh-CN" w:bidi="hi-IN"/>
        </w:rPr>
        <w:t>1. PIEŠĶIRT nosaukumu “</w:t>
      </w:r>
      <w:bookmarkStart w:id="34" w:name="_Hlk192767600"/>
      <w:r w:rsidRPr="003A7F45">
        <w:rPr>
          <w:rFonts w:eastAsia="SimSun"/>
          <w:szCs w:val="24"/>
          <w:u w:val="none"/>
          <w:lang w:eastAsia="zh-CN" w:bidi="hi-IN"/>
        </w:rPr>
        <w:t xml:space="preserve">Slokas </w:t>
      </w:r>
      <w:bookmarkEnd w:id="34"/>
      <w:r w:rsidRPr="003A7F45">
        <w:rPr>
          <w:rFonts w:eastAsia="SimSun"/>
          <w:szCs w:val="24"/>
          <w:u w:val="none"/>
          <w:lang w:eastAsia="zh-CN" w:bidi="hi-IN"/>
        </w:rPr>
        <w:t xml:space="preserve">lauks” nekustamajam īpašumam, kas tiks izveidots, atdalot zemes vienību ar kadastra apzīmējumu 5048 002 0226 11,9 ha platībā no nekustamā īpašuma “Slokas”, </w:t>
      </w:r>
      <w:proofErr w:type="spellStart"/>
      <w:r w:rsidRPr="003A7F45">
        <w:rPr>
          <w:rFonts w:eastAsia="SimSun"/>
          <w:szCs w:val="24"/>
          <w:u w:val="none"/>
          <w:lang w:eastAsia="zh-CN" w:bidi="hi-IN"/>
        </w:rPr>
        <w:t>Daukstu</w:t>
      </w:r>
      <w:proofErr w:type="spellEnd"/>
      <w:r w:rsidRPr="003A7F45">
        <w:rPr>
          <w:rFonts w:eastAsia="SimSun"/>
          <w:szCs w:val="24"/>
          <w:u w:val="none"/>
          <w:lang w:eastAsia="zh-CN" w:bidi="hi-IN"/>
        </w:rPr>
        <w:t xml:space="preserve"> pagasts, Gulbenes novads, kadastra numurs 5048 002 0225.</w:t>
      </w:r>
    </w:p>
    <w:bookmarkEnd w:id="33"/>
    <w:p w14:paraId="7D4E48B6" w14:textId="77777777" w:rsidR="003A7F45" w:rsidRPr="003A7F45" w:rsidRDefault="003A7F45" w:rsidP="003A7F45">
      <w:pPr>
        <w:spacing w:line="360" w:lineRule="auto"/>
        <w:ind w:firstLine="720"/>
        <w:jc w:val="both"/>
        <w:rPr>
          <w:rFonts w:eastAsia="SimSun"/>
          <w:szCs w:val="24"/>
          <w:u w:val="none"/>
          <w:lang w:eastAsia="zh-CN" w:bidi="hi-IN"/>
        </w:rPr>
      </w:pPr>
      <w:r w:rsidRPr="003A7F45">
        <w:rPr>
          <w:rFonts w:eastAsia="SimSun"/>
          <w:szCs w:val="24"/>
          <w:u w:val="none"/>
          <w:lang w:eastAsia="zh-CN" w:bidi="hi-IN"/>
        </w:rPr>
        <w:t xml:space="preserve">2. Lēmumu nosūtīt </w:t>
      </w:r>
      <w:r w:rsidRPr="003A7F45">
        <w:rPr>
          <w:rFonts w:eastAsia="SimSun"/>
          <w:b/>
          <w:bCs/>
          <w:szCs w:val="24"/>
          <w:u w:val="none"/>
          <w:lang w:eastAsia="zh-CN" w:bidi="hi-IN"/>
        </w:rPr>
        <w:t xml:space="preserve">[…] </w:t>
      </w:r>
      <w:r w:rsidRPr="003A7F45">
        <w:rPr>
          <w:rFonts w:eastAsia="SimSun"/>
          <w:szCs w:val="24"/>
          <w:u w:val="none"/>
          <w:lang w:eastAsia="zh-CN" w:bidi="hi-IN"/>
        </w:rPr>
        <w:t xml:space="preserve">un </w:t>
      </w:r>
      <w:r w:rsidRPr="003A7F45">
        <w:rPr>
          <w:rFonts w:eastAsia="SimSun"/>
          <w:b/>
          <w:bCs/>
          <w:szCs w:val="24"/>
          <w:u w:val="none"/>
          <w:lang w:eastAsia="zh-CN" w:bidi="hi-IN"/>
        </w:rPr>
        <w:t xml:space="preserve">[…] </w:t>
      </w:r>
      <w:r w:rsidRPr="003A7F45">
        <w:rPr>
          <w:rFonts w:eastAsia="SimSun"/>
          <w:szCs w:val="24"/>
          <w:u w:val="none"/>
          <w:lang w:eastAsia="zh-CN" w:bidi="hi-IN"/>
        </w:rPr>
        <w:t>uz elektroniskā pasta adresi: kalnalives@gmail.com.</w:t>
      </w:r>
    </w:p>
    <w:p w14:paraId="3F485DC3" w14:textId="77777777" w:rsidR="003A7F45" w:rsidRPr="003A7F45" w:rsidRDefault="003A7F45" w:rsidP="003A7F45">
      <w:pPr>
        <w:spacing w:line="360" w:lineRule="auto"/>
        <w:ind w:firstLine="567"/>
        <w:jc w:val="both"/>
        <w:rPr>
          <w:rFonts w:eastAsia="SimSun"/>
          <w:szCs w:val="24"/>
          <w:u w:val="none"/>
          <w:lang w:eastAsia="zh-CN" w:bidi="hi-IN"/>
        </w:rPr>
      </w:pPr>
    </w:p>
    <w:p w14:paraId="5641CE31" w14:textId="77777777" w:rsidR="003A7F45" w:rsidRPr="003A7F45" w:rsidRDefault="003A7F45" w:rsidP="003A7F45">
      <w:pPr>
        <w:spacing w:line="360" w:lineRule="auto"/>
        <w:ind w:firstLine="567"/>
        <w:jc w:val="both"/>
        <w:rPr>
          <w:rFonts w:eastAsia="SimSun"/>
          <w:szCs w:val="24"/>
          <w:u w:val="none"/>
          <w:lang w:eastAsia="zh-CN" w:bidi="hi-IN"/>
        </w:rPr>
      </w:pPr>
      <w:r w:rsidRPr="003A7F45">
        <w:rPr>
          <w:rFonts w:eastAsia="SimSun"/>
          <w:szCs w:val="24"/>
          <w:u w:val="none"/>
          <w:lang w:eastAsia="zh-CN" w:bidi="hi-IN"/>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760D407"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8B2E657"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“Pakalni” sastāva grozīšanu un jauna nekustamā īpašuma nosaukuma piešķiršanu</w:t>
      </w:r>
    </w:p>
    <w:p w14:paraId="223B4A42"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79C97B9"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D757491" w14:textId="488D4A46"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0E05A8C9" w14:textId="77777777" w:rsidR="00BC2002" w:rsidRDefault="00BC2002" w:rsidP="00956EC8">
      <w:pPr>
        <w:rPr>
          <w:rFonts w:eastAsia="Calibri"/>
          <w:color w:val="FF0000"/>
          <w:szCs w:val="24"/>
          <w:u w:val="none"/>
        </w:rPr>
      </w:pPr>
    </w:p>
    <w:p w14:paraId="14C3A7A4" w14:textId="77777777" w:rsidR="001A17CE" w:rsidRDefault="001A17CE" w:rsidP="001A17CE">
      <w:pPr>
        <w:spacing w:line="360" w:lineRule="auto"/>
        <w:ind w:firstLine="567"/>
        <w:jc w:val="both"/>
        <w:rPr>
          <w:u w:val="none"/>
        </w:rPr>
      </w:pPr>
      <w:r>
        <w:rPr>
          <w:u w:val="none"/>
        </w:rPr>
        <w:t>Attīstības un tautsaimniecības komiteja atklāti balsojot:</w:t>
      </w:r>
    </w:p>
    <w:p w14:paraId="3102ECCF"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58439DC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E9FAEF2" w14:textId="77777777" w:rsidR="005B727B" w:rsidRPr="005B727B" w:rsidRDefault="005B727B" w:rsidP="005B727B">
      <w:pPr>
        <w:jc w:val="center"/>
        <w:rPr>
          <w:b/>
          <w:szCs w:val="24"/>
          <w:u w:val="none"/>
          <w:lang w:eastAsia="lv-LV"/>
        </w:rPr>
      </w:pPr>
      <w:r w:rsidRPr="005B727B">
        <w:rPr>
          <w:b/>
          <w:szCs w:val="24"/>
          <w:u w:val="none"/>
          <w:lang w:eastAsia="lv-LV"/>
        </w:rPr>
        <w:t>Par Litenes pagasta nekustamā īpašuma “Pakalni” sastāva grozīšanu un jauna nekustamā īpašuma nosaukuma piešķiršanu</w:t>
      </w:r>
    </w:p>
    <w:p w14:paraId="2F077373" w14:textId="77777777" w:rsidR="005B727B" w:rsidRPr="005B727B" w:rsidRDefault="005B727B" w:rsidP="005B727B">
      <w:pPr>
        <w:rPr>
          <w:szCs w:val="24"/>
          <w:u w:val="none"/>
          <w:lang w:eastAsia="lv-LV"/>
        </w:rPr>
      </w:pPr>
    </w:p>
    <w:p w14:paraId="6F8122FA"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Izskatīts </w:t>
      </w:r>
      <w:r w:rsidRPr="001972EF">
        <w:rPr>
          <w:rFonts w:eastAsia="SimSun"/>
          <w:b/>
          <w:bCs/>
          <w:szCs w:val="24"/>
          <w:u w:val="none"/>
          <w:lang w:eastAsia="zh-CN" w:bidi="hi-IN"/>
        </w:rPr>
        <w:t>[…]</w:t>
      </w:r>
      <w:r w:rsidRPr="001972EF">
        <w:rPr>
          <w:rFonts w:eastAsia="SimSun"/>
          <w:szCs w:val="24"/>
          <w:u w:val="none"/>
          <w:lang w:eastAsia="zh-CN" w:bidi="hi-IN"/>
        </w:rPr>
        <w:t xml:space="preserve">, 2025.gada 2.marta iesniegums (Gulbenes novada pašvaldībā saņemts 2025.gada 3.martā un reģistrēts ar Nr. GND/5.13.3/25/638-P) ar lūgumu piešķirt nosaukumu nekustamajam īpašumam, kas tiks izveidots, atdalot zemes vienību ar kadastra apzīmējumu 5068 005 0095 2,1 ha platībā no nekustamā īpašuma “Pakalni”, Litenes pagasts, Gulbenes novads, kadastra numurs </w:t>
      </w:r>
      <w:bookmarkStart w:id="35" w:name="_Hlk192594623"/>
      <w:r w:rsidRPr="001972EF">
        <w:rPr>
          <w:rFonts w:eastAsia="SimSun"/>
          <w:szCs w:val="24"/>
          <w:u w:val="none"/>
          <w:lang w:eastAsia="zh-CN" w:bidi="hi-IN"/>
        </w:rPr>
        <w:t>5068 005 0070</w:t>
      </w:r>
      <w:bookmarkEnd w:id="35"/>
      <w:r w:rsidRPr="001972EF">
        <w:rPr>
          <w:rFonts w:eastAsia="SimSun"/>
          <w:szCs w:val="24"/>
          <w:u w:val="none"/>
          <w:lang w:eastAsia="zh-CN" w:bidi="hi-IN"/>
        </w:rPr>
        <w:t>.</w:t>
      </w:r>
    </w:p>
    <w:p w14:paraId="4827B2D4"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Saskaņā ar Vidzemes rajona tiesas Litenes pagasta zemesgrāmatas nodalījumu Nr. 241 nekustamā īpašuma “Pakalni”, Litenes pagastā, Gulbenes novadā, kadastra numurs 5068 005 0070, kas sastāv no trīs zemes vienībām ar kadastra apzīmējumiem 5068 005 0094 0,7 ha platībā, </w:t>
      </w:r>
      <w:bookmarkStart w:id="36" w:name="_Hlk187848775"/>
      <w:r w:rsidRPr="001972EF">
        <w:rPr>
          <w:rFonts w:eastAsia="SimSun"/>
          <w:szCs w:val="24"/>
          <w:u w:val="none"/>
          <w:lang w:eastAsia="zh-CN" w:bidi="hi-IN"/>
        </w:rPr>
        <w:t xml:space="preserve">5068 005 0095 </w:t>
      </w:r>
      <w:bookmarkEnd w:id="36"/>
      <w:r w:rsidRPr="001972EF">
        <w:rPr>
          <w:rFonts w:eastAsia="SimSun"/>
          <w:szCs w:val="24"/>
          <w:u w:val="none"/>
          <w:lang w:eastAsia="zh-CN" w:bidi="hi-IN"/>
        </w:rPr>
        <w:t xml:space="preserve">2,1 ha platībā, 5068 005 0070 2,4 ha platībā, īpašuma tiesības ir nostiprinātas </w:t>
      </w:r>
      <w:r w:rsidRPr="001972EF">
        <w:rPr>
          <w:rFonts w:eastAsia="SimSun"/>
          <w:b/>
          <w:bCs/>
          <w:szCs w:val="24"/>
          <w:u w:val="none"/>
          <w:lang w:eastAsia="zh-CN" w:bidi="hi-IN"/>
        </w:rPr>
        <w:t>[…]</w:t>
      </w:r>
      <w:r w:rsidRPr="001972EF">
        <w:rPr>
          <w:rFonts w:eastAsia="SimSun"/>
          <w:szCs w:val="24"/>
          <w:u w:val="none"/>
          <w:lang w:eastAsia="zh-CN" w:bidi="hi-IN"/>
        </w:rPr>
        <w:t>, pamatojoties uz tiesneses Baibas Caunītes 2025.gada 13.februāra lēmumu, žurnāls Nr. 300008259482.</w:t>
      </w:r>
    </w:p>
    <w:p w14:paraId="360438F9"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B0A66A5"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w:t>
      </w:r>
      <w:r w:rsidRPr="001972EF">
        <w:rPr>
          <w:rFonts w:eastAsia="SimSun"/>
          <w:szCs w:val="24"/>
          <w:u w:val="none"/>
          <w:lang w:eastAsia="zh-CN" w:bidi="hi-IN"/>
        </w:rPr>
        <w:lastRenderedPageBreak/>
        <w:t>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910BF01" w14:textId="77777777" w:rsidR="001972EF" w:rsidRPr="001972EF" w:rsidRDefault="001972EF" w:rsidP="001972EF">
      <w:pPr>
        <w:spacing w:line="360" w:lineRule="auto"/>
        <w:ind w:firstLine="720"/>
        <w:jc w:val="both"/>
        <w:rPr>
          <w:szCs w:val="24"/>
          <w:u w:val="none"/>
          <w:lang w:eastAsia="lv-LV"/>
        </w:rPr>
      </w:pPr>
      <w:r w:rsidRPr="001972EF">
        <w:rPr>
          <w:szCs w:val="24"/>
          <w:u w:val="none"/>
          <w:lang w:eastAsia="lv-LV"/>
        </w:rPr>
        <w:t>Ministru kabineta 2012.gada 10.janvāra noteikumu Nr. 50 “Vietvārdu informācijas noteikumu” 16.</w:t>
      </w:r>
      <w:r w:rsidRPr="001972EF">
        <w:rPr>
          <w:szCs w:val="24"/>
          <w:u w:val="none"/>
          <w:vertAlign w:val="superscript"/>
          <w:lang w:eastAsia="lv-LV"/>
        </w:rPr>
        <w:t xml:space="preserve">1 </w:t>
      </w:r>
      <w:r w:rsidRPr="001972EF">
        <w:rPr>
          <w:szCs w:val="24"/>
          <w:u w:val="none"/>
          <w:lang w:eastAsia="lv-LV"/>
        </w:rPr>
        <w:t xml:space="preserve">punkts nosaka, ka vietvārdu </w:t>
      </w:r>
      <w:proofErr w:type="spellStart"/>
      <w:r w:rsidRPr="001972EF">
        <w:rPr>
          <w:szCs w:val="24"/>
          <w:u w:val="none"/>
          <w:lang w:eastAsia="lv-LV"/>
        </w:rPr>
        <w:t>piešķīrējinstitūcijām</w:t>
      </w:r>
      <w:proofErr w:type="spellEnd"/>
      <w:r w:rsidRPr="001972EF">
        <w:rPr>
          <w:szCs w:val="24"/>
          <w:u w:val="none"/>
          <w:lang w:eastAsia="lv-LV"/>
        </w:rPr>
        <w:t xml:space="preserve"> ir pienākums iesniegt Valsts valodas centrā atzinuma saņemšanai lēmuma projektu par oficiālā vietvārda vai oficiālā </w:t>
      </w:r>
      <w:proofErr w:type="spellStart"/>
      <w:r w:rsidRPr="001972EF">
        <w:rPr>
          <w:szCs w:val="24"/>
          <w:u w:val="none"/>
          <w:lang w:eastAsia="lv-LV"/>
        </w:rPr>
        <w:t>paralēlnosaukuma</w:t>
      </w:r>
      <w:proofErr w:type="spellEnd"/>
      <w:r w:rsidRPr="001972EF">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1972EF">
        <w:rPr>
          <w:szCs w:val="24"/>
          <w:u w:val="none"/>
          <w:lang w:eastAsia="lv-LV"/>
        </w:rPr>
        <w:t>paralēlnosaukuma</w:t>
      </w:r>
      <w:proofErr w:type="spellEnd"/>
      <w:r w:rsidRPr="001972EF">
        <w:rPr>
          <w:szCs w:val="24"/>
          <w:u w:val="none"/>
          <w:lang w:eastAsia="lv-LV"/>
        </w:rPr>
        <w:t xml:space="preserve"> piešķiršana, pašvaldībai nav jālūdz Valsts valodas centra atzinums.</w:t>
      </w:r>
    </w:p>
    <w:p w14:paraId="527C54E4" w14:textId="77777777" w:rsidR="001972EF" w:rsidRPr="001972EF" w:rsidRDefault="001972EF" w:rsidP="001972EF">
      <w:pPr>
        <w:spacing w:line="360" w:lineRule="auto"/>
        <w:ind w:firstLine="720"/>
        <w:jc w:val="both"/>
        <w:rPr>
          <w:szCs w:val="24"/>
          <w:u w:val="none"/>
          <w:lang w:eastAsia="lv-LV"/>
        </w:rPr>
      </w:pPr>
      <w:r w:rsidRPr="001972EF">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1972EF">
        <w:rPr>
          <w:szCs w:val="24"/>
          <w:u w:val="none"/>
          <w:vertAlign w:val="superscript"/>
          <w:lang w:eastAsia="lv-LV"/>
        </w:rPr>
        <w:t>1</w:t>
      </w:r>
      <w:r w:rsidRPr="001972EF">
        <w:rPr>
          <w:szCs w:val="24"/>
          <w:u w:val="none"/>
          <w:lang w:eastAsia="lv-LV"/>
        </w:rPr>
        <w:t xml:space="preserve"> punktu, un Attīstības un tautsaimniecības komitejas ieteikumu, atklāti balsojot: ar … balsīm “Par”- , “Pret”- , “Atturas”- , “Nepiedalās”-, Gulbenes novada pašvaldības dome NOLEMJ:</w:t>
      </w:r>
    </w:p>
    <w:p w14:paraId="06D18C44"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1. PIEŠĶIRT nosaukumu “</w:t>
      </w:r>
      <w:proofErr w:type="spellStart"/>
      <w:r w:rsidRPr="001972EF">
        <w:rPr>
          <w:rFonts w:eastAsia="SimSun"/>
          <w:szCs w:val="24"/>
          <w:u w:val="none"/>
          <w:lang w:eastAsia="zh-CN" w:bidi="hi-IN"/>
        </w:rPr>
        <w:t>Saulpakalni</w:t>
      </w:r>
      <w:proofErr w:type="spellEnd"/>
      <w:r w:rsidRPr="001972EF">
        <w:rPr>
          <w:rFonts w:eastAsia="SimSun"/>
          <w:szCs w:val="24"/>
          <w:u w:val="none"/>
          <w:lang w:eastAsia="zh-CN" w:bidi="hi-IN"/>
        </w:rPr>
        <w:t>” nekustamajam īpašumam, kas tiks izveidots, atdalot zemes vienību ar kadastra apzīmējumu 5068 005 0095 2,1 ha platībā no nekustamā īpašuma “Pakalni”, Litenes pagasts, Gulbenes novads, kadastra numurs 5068 005 0070.</w:t>
      </w:r>
    </w:p>
    <w:p w14:paraId="2FFED396"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2. Lēmumu nosūtīt </w:t>
      </w:r>
      <w:r w:rsidRPr="001972EF">
        <w:rPr>
          <w:rFonts w:eastAsia="SimSun"/>
          <w:b/>
          <w:bCs/>
          <w:szCs w:val="24"/>
          <w:u w:val="none"/>
          <w:lang w:eastAsia="zh-CN" w:bidi="hi-IN"/>
        </w:rPr>
        <w:t>[…]</w:t>
      </w:r>
    </w:p>
    <w:p w14:paraId="162ADD44" w14:textId="77777777" w:rsidR="005B727B" w:rsidRPr="005B727B" w:rsidRDefault="005B727B" w:rsidP="005B727B">
      <w:pPr>
        <w:spacing w:line="360" w:lineRule="auto"/>
        <w:ind w:firstLine="567"/>
        <w:jc w:val="both"/>
        <w:rPr>
          <w:rFonts w:eastAsia="SimSun"/>
          <w:szCs w:val="24"/>
          <w:u w:val="none"/>
          <w:lang w:eastAsia="zh-CN" w:bidi="hi-IN"/>
        </w:rPr>
      </w:pPr>
    </w:p>
    <w:p w14:paraId="05772FE1"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77D3263"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902ADE6"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“Gabaliņi” sastāva grozīšanu un jauna nekustamā īpašuma nosaukuma piešķiršanu</w:t>
      </w:r>
    </w:p>
    <w:p w14:paraId="36D6114B"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D6241B0"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D7ED5CD" w14:textId="6F674242"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15DD03A6" w14:textId="77777777" w:rsidR="00BC2002" w:rsidRDefault="00BC2002" w:rsidP="00956EC8">
      <w:pPr>
        <w:rPr>
          <w:rFonts w:eastAsia="Calibri"/>
          <w:color w:val="FF0000"/>
          <w:szCs w:val="24"/>
          <w:u w:val="none"/>
        </w:rPr>
      </w:pPr>
    </w:p>
    <w:p w14:paraId="3509FB85" w14:textId="77777777" w:rsidR="001A17CE" w:rsidRDefault="001A17CE" w:rsidP="001A17CE">
      <w:pPr>
        <w:spacing w:line="360" w:lineRule="auto"/>
        <w:ind w:firstLine="567"/>
        <w:jc w:val="both"/>
        <w:rPr>
          <w:u w:val="none"/>
        </w:rPr>
      </w:pPr>
      <w:r>
        <w:rPr>
          <w:u w:val="none"/>
        </w:rPr>
        <w:t>Attīstības un tautsaimniecības komiteja atklāti balsojot:</w:t>
      </w:r>
    </w:p>
    <w:p w14:paraId="5B02F7AE"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1BE4AA4D"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40EFD0" w14:textId="77777777" w:rsidR="005B727B" w:rsidRPr="005B727B" w:rsidRDefault="005B727B" w:rsidP="005B727B">
      <w:pPr>
        <w:jc w:val="center"/>
        <w:rPr>
          <w:b/>
          <w:szCs w:val="24"/>
          <w:u w:val="none"/>
          <w:lang w:eastAsia="lv-LV"/>
        </w:rPr>
      </w:pPr>
      <w:r w:rsidRPr="005B727B">
        <w:rPr>
          <w:b/>
          <w:szCs w:val="24"/>
          <w:u w:val="none"/>
          <w:lang w:eastAsia="lv-LV"/>
        </w:rPr>
        <w:t>Par Lizuma pagasta nekustamā īpašuma “Gabaliņi” sastāva grozīšanu un jauna nekustamā īpašuma nosaukuma piešķiršanu</w:t>
      </w:r>
    </w:p>
    <w:p w14:paraId="113D0570" w14:textId="77777777" w:rsidR="005B727B" w:rsidRPr="005B727B" w:rsidRDefault="005B727B" w:rsidP="005B727B">
      <w:pPr>
        <w:spacing w:line="360" w:lineRule="auto"/>
        <w:rPr>
          <w:szCs w:val="24"/>
          <w:u w:val="none"/>
          <w:lang w:eastAsia="lv-LV"/>
        </w:rPr>
      </w:pPr>
    </w:p>
    <w:p w14:paraId="6D064B5D"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Izskatīts </w:t>
      </w:r>
      <w:r w:rsidRPr="005B727B">
        <w:rPr>
          <w:rFonts w:eastAsia="SimSun"/>
          <w:b/>
          <w:bCs/>
          <w:szCs w:val="24"/>
          <w:u w:val="none"/>
          <w:lang w:eastAsia="zh-CN" w:bidi="hi-IN"/>
        </w:rPr>
        <w:t>Druvienas, Lizuma, Rankas un Tirzas pagastu apvienības pārvaldes</w:t>
      </w:r>
      <w:r w:rsidRPr="005B727B">
        <w:rPr>
          <w:rFonts w:eastAsia="SimSun"/>
          <w:szCs w:val="24"/>
          <w:u w:val="none"/>
          <w:lang w:eastAsia="zh-CN" w:bidi="hi-IN"/>
        </w:rPr>
        <w:t xml:space="preserve">, reģistrācijas numurs </w:t>
      </w:r>
      <w:r w:rsidRPr="005B727B">
        <w:rPr>
          <w:szCs w:val="24"/>
          <w:u w:val="none"/>
          <w:lang w:eastAsia="lv-LV"/>
        </w:rPr>
        <w:t>40900041190</w:t>
      </w:r>
      <w:r w:rsidRPr="005B727B">
        <w:rPr>
          <w:rFonts w:eastAsia="SimSun"/>
          <w:szCs w:val="24"/>
          <w:u w:val="none"/>
          <w:lang w:eastAsia="zh-CN" w:bidi="hi-IN"/>
        </w:rPr>
        <w:t>, juridiskā adrese: “Akācijas”, Lizums, Lizuma pagasts, Gulbenes novads, LV-4425</w:t>
      </w:r>
      <w:r w:rsidRPr="005B727B">
        <w:rPr>
          <w:rFonts w:eastAsia="SimSun"/>
          <w:szCs w:val="24"/>
          <w:u w:val="none"/>
          <w:lang w:eastAsia="lv-LV"/>
        </w:rPr>
        <w:t xml:space="preserve"> </w:t>
      </w:r>
      <w:r w:rsidRPr="005B727B">
        <w:rPr>
          <w:rFonts w:eastAsia="SimSun"/>
          <w:szCs w:val="24"/>
          <w:u w:val="none"/>
          <w:lang w:eastAsia="zh-CN" w:bidi="hi-IN"/>
        </w:rPr>
        <w:t>(turpmāk – pārvalde), 2025.gada 12.marta iesniegums Nr. DLRT/2.5/25/22 (Gulbenes novada pašvaldībā saņemts 2025.gada 12.martā un reģistrēts ar Nr. GND/5.13.3/25/702-D) ar lūgumu grozīt nekustamā īpašuma “Gabaliņi”, Lizuma pagasts, Gulbenes novads, kadastra numurs 5072 001 0103, sastāvu, atdalot no tā zemes vienību ar kadastra apzīmējumu 5072 002 0051 1,5 ha platībā, un nodot to atsavināšanai. Pārvalde secina, ka iepriekš minētā zemes vienība nav nepieciešama pašvaldības autonomo funkciju veikšanai.</w:t>
      </w:r>
    </w:p>
    <w:p w14:paraId="25861909"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Saskaņā ar Valsts zemes dienesta Nekustamā īpašuma valsts kadastra informācijas sistēmas datiem nekustamais īpašums </w:t>
      </w:r>
      <w:bookmarkStart w:id="37" w:name="_Hlk192619305"/>
      <w:r w:rsidRPr="005B727B">
        <w:rPr>
          <w:rFonts w:eastAsia="SimSun"/>
          <w:szCs w:val="24"/>
          <w:u w:val="none"/>
          <w:lang w:eastAsia="zh-CN" w:bidi="hi-IN"/>
        </w:rPr>
        <w:t>“</w:t>
      </w:r>
      <w:r w:rsidRPr="005B727B">
        <w:rPr>
          <w:szCs w:val="24"/>
          <w:u w:val="none"/>
          <w:lang w:eastAsia="lv-LV"/>
        </w:rPr>
        <w:t>Gabaliņi</w:t>
      </w:r>
      <w:r w:rsidRPr="005B727B">
        <w:rPr>
          <w:rFonts w:eastAsia="SimSun"/>
          <w:szCs w:val="24"/>
          <w:u w:val="none"/>
          <w:lang w:eastAsia="zh-CN" w:bidi="hi-IN"/>
        </w:rPr>
        <w:t xml:space="preserve">”, </w:t>
      </w:r>
      <w:r w:rsidRPr="005B727B">
        <w:rPr>
          <w:szCs w:val="24"/>
          <w:u w:val="none"/>
          <w:lang w:eastAsia="lv-LV"/>
        </w:rPr>
        <w:t xml:space="preserve">Lizuma </w:t>
      </w:r>
      <w:r w:rsidRPr="005B727B">
        <w:rPr>
          <w:rFonts w:eastAsia="SimSun"/>
          <w:szCs w:val="24"/>
          <w:u w:val="none"/>
          <w:lang w:eastAsia="zh-CN" w:bidi="hi-IN"/>
        </w:rPr>
        <w:t>pagastā, Gulbenes novadā, kadastra numurs 5072 001 0103</w:t>
      </w:r>
      <w:bookmarkEnd w:id="37"/>
      <w:r w:rsidRPr="005B727B">
        <w:rPr>
          <w:rFonts w:eastAsia="SimSun"/>
          <w:szCs w:val="24"/>
          <w:u w:val="none"/>
          <w:lang w:eastAsia="zh-CN" w:bidi="hi-IN"/>
        </w:rPr>
        <w:t xml:space="preserve">, kas sastāv no četrdesmit piecām zemes vienībām, tostarp zemes vienība ar kadastra apzīmējumu </w:t>
      </w:r>
      <w:bookmarkStart w:id="38" w:name="_Hlk192618632"/>
      <w:r w:rsidRPr="005B727B">
        <w:rPr>
          <w:rFonts w:eastAsia="SimSun"/>
          <w:szCs w:val="24"/>
          <w:u w:val="none"/>
          <w:lang w:eastAsia="zh-CN" w:bidi="hi-IN"/>
        </w:rPr>
        <w:t>5072 002 0051 1,5 ha platībā</w:t>
      </w:r>
      <w:bookmarkEnd w:id="38"/>
      <w:r w:rsidRPr="005B727B">
        <w:rPr>
          <w:rFonts w:eastAsia="SimSun"/>
          <w:szCs w:val="24"/>
          <w:u w:val="none"/>
          <w:lang w:eastAsia="zh-CN" w:bidi="hi-IN"/>
        </w:rPr>
        <w:t xml:space="preserve">, nav reģistrēts zemesgrāmatā. </w:t>
      </w:r>
    </w:p>
    <w:p w14:paraId="247B37A0" w14:textId="77777777" w:rsidR="005B727B" w:rsidRPr="005B727B" w:rsidRDefault="005B727B" w:rsidP="00897A99">
      <w:pPr>
        <w:widowControl w:val="0"/>
        <w:spacing w:line="360" w:lineRule="auto"/>
        <w:ind w:firstLine="567"/>
        <w:jc w:val="both"/>
        <w:rPr>
          <w:szCs w:val="24"/>
          <w:u w:val="none"/>
          <w:lang w:eastAsia="lv-LV"/>
        </w:rPr>
      </w:pPr>
      <w:r w:rsidRPr="005B727B">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w:t>
      </w:r>
      <w:bookmarkStart w:id="39" w:name="_Hlk192618789"/>
      <w:r w:rsidRPr="005B727B">
        <w:rPr>
          <w:rFonts w:eastAsia="SimSun"/>
          <w:szCs w:val="24"/>
          <w:u w:val="none"/>
          <w:lang w:eastAsia="zh-CN" w:bidi="hi-IN"/>
        </w:rPr>
        <w:t xml:space="preserve">5072 002 0051 1,5 ha platībā </w:t>
      </w:r>
      <w:bookmarkEnd w:id="39"/>
      <w:r w:rsidRPr="005B727B">
        <w:rPr>
          <w:rFonts w:eastAsia="SimSun"/>
          <w:szCs w:val="24"/>
          <w:u w:val="none"/>
          <w:lang w:eastAsia="zh-CN" w:bidi="hi-IN"/>
        </w:rPr>
        <w:t xml:space="preserve">piekrīt Gulbenes novada pašvaldībai, pamatojoties uz likuma “Par valsts un pašvaldību zemes īpašuma tiesībām un to nostiprināšanu zemesgrāmatās” 3.panta otrās daļas 4.punktu, kas nosaka, ka </w:t>
      </w:r>
      <w:r w:rsidRPr="005B727B">
        <w:rPr>
          <w:szCs w:val="24"/>
          <w:u w:val="none"/>
          <w:lang w:eastAsia="lv-LV"/>
        </w:rPr>
        <w:t xml:space="preserve">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5B727B">
        <w:rPr>
          <w:szCs w:val="24"/>
          <w:u w:val="none"/>
          <w:lang w:eastAsia="lv-LV"/>
        </w:rPr>
        <w:t>starpgabals</w:t>
      </w:r>
      <w:proofErr w:type="spellEnd"/>
      <w:r w:rsidRPr="005B727B">
        <w:rPr>
          <w:szCs w:val="24"/>
          <w:u w:val="none"/>
          <w:lang w:eastAsia="lv-LV"/>
        </w:rPr>
        <w:t xml:space="preserve"> atbilstoši Valsts un pašvaldību mantas atsavināšanas likumā noteiktajam un par to pašvaldības dome (padome) ir pieņēmusi lēmumu, ka tā ir </w:t>
      </w:r>
      <w:proofErr w:type="spellStart"/>
      <w:r w:rsidRPr="005B727B">
        <w:rPr>
          <w:szCs w:val="24"/>
          <w:u w:val="none"/>
          <w:lang w:eastAsia="lv-LV"/>
        </w:rPr>
        <w:t>starpgabals</w:t>
      </w:r>
      <w:proofErr w:type="spellEnd"/>
      <w:r w:rsidRPr="005B727B">
        <w:rPr>
          <w:szCs w:val="24"/>
          <w:u w:val="none"/>
          <w:lang w:eastAsia="lv-LV"/>
        </w:rPr>
        <w:t>, izņemot šā likuma 8.pantā minēto uz valsts vārda zemesgrāmatā ierakstāmo zemi</w:t>
      </w:r>
      <w:r w:rsidRPr="005B727B">
        <w:rPr>
          <w:rFonts w:eastAsia="SimSun"/>
          <w:szCs w:val="24"/>
          <w:u w:val="none"/>
          <w:lang w:eastAsia="zh-CN" w:bidi="hi-IN"/>
        </w:rPr>
        <w:t>.</w:t>
      </w:r>
      <w:r w:rsidRPr="005B727B">
        <w:rPr>
          <w:szCs w:val="24"/>
          <w:u w:val="none"/>
          <w:lang w:eastAsia="lv-LV"/>
        </w:rPr>
        <w:t xml:space="preserve"> </w:t>
      </w:r>
    </w:p>
    <w:p w14:paraId="2611C84C" w14:textId="77777777" w:rsidR="005B727B" w:rsidRPr="005B727B" w:rsidRDefault="005B727B" w:rsidP="00897A99">
      <w:pPr>
        <w:widowControl w:val="0"/>
        <w:spacing w:line="360" w:lineRule="auto"/>
        <w:ind w:firstLine="567"/>
        <w:jc w:val="both"/>
        <w:rPr>
          <w:szCs w:val="24"/>
          <w:u w:val="none"/>
          <w:lang w:eastAsia="lv-LV"/>
        </w:rPr>
      </w:pPr>
      <w:r w:rsidRPr="005B727B">
        <w:rPr>
          <w:szCs w:val="24"/>
          <w:u w:val="none"/>
          <w:lang w:eastAsia="lv-LV"/>
        </w:rPr>
        <w:t xml:space="preserve">Zemes vienībai ar kadastra apzīmējumu 5072 002 0051 1,5 ha platībā noteikts nekustamā īpašuma lietošanas mērķis – pārējo sabiedriskās nozīmes objektu apbūve (NĪLM kods 0908), zemes vienības robežas nav instrumentāli uzmērītas. </w:t>
      </w:r>
    </w:p>
    <w:p w14:paraId="133DD6EA"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Saskaņā ar </w:t>
      </w:r>
      <w:r w:rsidRPr="005B727B">
        <w:rPr>
          <w:rFonts w:eastAsia="Calibri"/>
          <w:szCs w:val="24"/>
          <w:u w:val="none"/>
          <w:lang w:eastAsia="lv-LV"/>
        </w:rPr>
        <w:t xml:space="preserve">Gulbenes novada pašvaldības 2018.gada 27.decembra saistošajiem noteikumiem Nr.20 “Gulbenes novada teritorijas plānojums, Teritorijas izmantošanas un apbūves noteikumi un </w:t>
      </w:r>
      <w:r w:rsidRPr="005B727B">
        <w:rPr>
          <w:rFonts w:eastAsia="Calibri"/>
          <w:szCs w:val="24"/>
          <w:u w:val="none"/>
          <w:lang w:eastAsia="lv-LV"/>
        </w:rPr>
        <w:lastRenderedPageBreak/>
        <w:t>grafiskā daļa” (prot. Nr.25, 29.§) zemes vienība ar kadastra apzīmējumu 5072 002 0051 1,5 ha platībā atrodas lauksaimniecības (L), mežu (M) un ainaviski vērtīgā (TIN5) teritorijā.</w:t>
      </w:r>
    </w:p>
    <w:p w14:paraId="466A978A"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02445C62" w14:textId="77777777" w:rsidR="005B727B" w:rsidRPr="005B727B" w:rsidRDefault="005B727B" w:rsidP="005B727B">
      <w:pPr>
        <w:spacing w:line="360" w:lineRule="auto"/>
        <w:ind w:firstLine="567"/>
        <w:jc w:val="both"/>
        <w:rPr>
          <w:szCs w:val="24"/>
          <w:u w:val="none"/>
          <w:lang w:eastAsia="lv-LV"/>
        </w:rPr>
      </w:pPr>
      <w:r w:rsidRPr="005B727B">
        <w:rPr>
          <w:rFonts w:eastAsia="SimSun"/>
          <w:szCs w:val="24"/>
          <w:u w:val="none"/>
          <w:lang w:eastAsia="zh-CN" w:bidi="hi-IN"/>
        </w:rPr>
        <w:t xml:space="preserve">Zemes ierīcības likuma Pārejas noteikumu 5.punktā noteikts, ka </w:t>
      </w:r>
      <w:r w:rsidRPr="005B727B">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1398C783"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672AB100"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Ministru kabineta 2012.gada 10.janvāra noteikumu Nr. 50 “Vietvārdu informācijas noteikumu” 16.</w:t>
      </w:r>
      <w:r w:rsidRPr="005B727B">
        <w:rPr>
          <w:rFonts w:eastAsia="SimSun"/>
          <w:szCs w:val="24"/>
          <w:u w:val="none"/>
          <w:vertAlign w:val="superscript"/>
          <w:lang w:eastAsia="zh-CN" w:bidi="hi-IN"/>
        </w:rPr>
        <w:t>1</w:t>
      </w:r>
      <w:r w:rsidRPr="005B727B">
        <w:rPr>
          <w:rFonts w:eastAsia="SimSun"/>
          <w:szCs w:val="24"/>
          <w:u w:val="none"/>
          <w:lang w:eastAsia="zh-CN" w:bidi="hi-IN"/>
        </w:rPr>
        <w:t xml:space="preserve"> punkts nosaka, ka vietvārdu </w:t>
      </w:r>
      <w:proofErr w:type="spellStart"/>
      <w:r w:rsidRPr="005B727B">
        <w:rPr>
          <w:rFonts w:eastAsia="SimSun"/>
          <w:szCs w:val="24"/>
          <w:u w:val="none"/>
          <w:lang w:eastAsia="zh-CN" w:bidi="hi-IN"/>
        </w:rPr>
        <w:t>piešķīrējinstitūcijām</w:t>
      </w:r>
      <w:proofErr w:type="spellEnd"/>
      <w:r w:rsidRPr="005B727B">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5B727B">
        <w:rPr>
          <w:rFonts w:eastAsia="SimSun"/>
          <w:szCs w:val="24"/>
          <w:u w:val="none"/>
          <w:lang w:eastAsia="zh-CN" w:bidi="hi-IN"/>
        </w:rPr>
        <w:t>paralēlnosaukuma</w:t>
      </w:r>
      <w:proofErr w:type="spellEnd"/>
      <w:r w:rsidRPr="005B727B">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5B727B">
        <w:rPr>
          <w:rFonts w:eastAsia="SimSun"/>
          <w:szCs w:val="24"/>
          <w:u w:val="none"/>
          <w:lang w:eastAsia="zh-CN" w:bidi="hi-IN"/>
        </w:rPr>
        <w:t>paralēlnosaukuma</w:t>
      </w:r>
      <w:proofErr w:type="spellEnd"/>
      <w:r w:rsidRPr="005B727B">
        <w:rPr>
          <w:rFonts w:eastAsia="SimSun"/>
          <w:szCs w:val="24"/>
          <w:u w:val="none"/>
          <w:lang w:eastAsia="zh-CN" w:bidi="hi-IN"/>
        </w:rPr>
        <w:t xml:space="preserve"> piešķiršana, pašvaldībai nav jālūdz Valsts valodas centra atzinums.</w:t>
      </w:r>
    </w:p>
    <w:p w14:paraId="6BD5379F"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6DC3BACE"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5B727B">
        <w:rPr>
          <w:rFonts w:eastAsia="SimSun"/>
          <w:szCs w:val="24"/>
          <w:u w:val="none"/>
          <w:vertAlign w:val="superscript"/>
          <w:lang w:eastAsia="zh-CN" w:bidi="hi-IN"/>
        </w:rPr>
        <w:t>1</w:t>
      </w:r>
      <w:r w:rsidRPr="005B727B">
        <w:rPr>
          <w:rFonts w:eastAsia="SimSun"/>
          <w:szCs w:val="24"/>
          <w:u w:val="none"/>
          <w:lang w:eastAsia="zh-CN" w:bidi="hi-IN"/>
        </w:rPr>
        <w:t xml:space="preserve"> punktu, Nekustamā īpašuma valsts kadastra likuma 1.panta 14.punktu,</w:t>
      </w:r>
      <w:r w:rsidRPr="005B727B">
        <w:rPr>
          <w:szCs w:val="24"/>
          <w:u w:val="none"/>
          <w:lang w:eastAsia="lv-LV"/>
        </w:rPr>
        <w:t xml:space="preserve"> </w:t>
      </w:r>
      <w:r w:rsidRPr="005B727B">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08E26E58"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lastRenderedPageBreak/>
        <w:t>1. PIEŠĶIRT nosaukumu “</w:t>
      </w:r>
      <w:proofErr w:type="spellStart"/>
      <w:r w:rsidRPr="005B727B">
        <w:rPr>
          <w:rFonts w:eastAsia="SimSun"/>
          <w:szCs w:val="24"/>
          <w:u w:val="none"/>
          <w:lang w:eastAsia="zh-CN" w:bidi="hi-IN"/>
        </w:rPr>
        <w:t>Ogumala</w:t>
      </w:r>
      <w:proofErr w:type="spellEnd"/>
      <w:r w:rsidRPr="005B727B">
        <w:rPr>
          <w:rFonts w:eastAsia="SimSun"/>
          <w:szCs w:val="24"/>
          <w:u w:val="none"/>
          <w:lang w:eastAsia="zh-CN" w:bidi="hi-IN"/>
        </w:rPr>
        <w:t>” nekustamajam īpašumam, kas tiks izveidots, atdalot zemes vienību ar kadastra apzīmējumu 5072 002 0051 1,5 ha platībā no nekustamā īpašuma “Gabaliņi”, Lizuma pagastā, Gulbenes novadā, kadastra numurs 5072 001 0103.</w:t>
      </w:r>
    </w:p>
    <w:p w14:paraId="71AFE308"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2. Par lēmuma izpildi atbildīga Gulbenes novada Centrālās pārvaldes Īpašumu pārraudzības nodaļa.</w:t>
      </w:r>
    </w:p>
    <w:p w14:paraId="03A5AB89"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3. Lēmuma izpildes kontroli veikt Gulbenes novada pašvaldības izpilddirektoram.</w:t>
      </w:r>
    </w:p>
    <w:p w14:paraId="4C564C9A" w14:textId="77777777" w:rsidR="00203C2F" w:rsidRDefault="00203C2F" w:rsidP="000C7638">
      <w:pPr>
        <w:rPr>
          <w:color w:val="000000" w:themeColor="text1"/>
          <w:szCs w:val="24"/>
          <w:u w:val="none"/>
        </w:rPr>
      </w:pPr>
    </w:p>
    <w:p w14:paraId="25C57E19"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48349DE"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“Ežmalas” sastāva grozīšanu un jauna nekustamā īpašuma nosaukuma piešķiršanu</w:t>
      </w:r>
    </w:p>
    <w:p w14:paraId="5BB599BF"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0D814E5"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CA66D3B" w14:textId="6765CE38"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77B95AAE" w14:textId="77777777" w:rsidR="00BC2002" w:rsidRDefault="00BC2002" w:rsidP="00956EC8">
      <w:pPr>
        <w:rPr>
          <w:rFonts w:eastAsia="Calibri"/>
          <w:color w:val="FF0000"/>
          <w:szCs w:val="24"/>
          <w:u w:val="none"/>
        </w:rPr>
      </w:pPr>
    </w:p>
    <w:p w14:paraId="2E660884" w14:textId="77777777" w:rsidR="001A17CE" w:rsidRDefault="001A17CE" w:rsidP="001A17CE">
      <w:pPr>
        <w:spacing w:line="360" w:lineRule="auto"/>
        <w:ind w:firstLine="567"/>
        <w:jc w:val="both"/>
        <w:rPr>
          <w:u w:val="none"/>
        </w:rPr>
      </w:pPr>
      <w:r>
        <w:rPr>
          <w:u w:val="none"/>
        </w:rPr>
        <w:t>Attīstības un tautsaimniecības komiteja atklāti balsojot:</w:t>
      </w:r>
    </w:p>
    <w:p w14:paraId="1B6180CE"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069711F1"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FB412C" w14:textId="77777777" w:rsidR="005B727B" w:rsidRPr="005B727B" w:rsidRDefault="005B727B" w:rsidP="005B727B">
      <w:pPr>
        <w:rPr>
          <w:b/>
          <w:szCs w:val="24"/>
          <w:u w:val="none"/>
          <w:lang w:eastAsia="lv-LV"/>
        </w:rPr>
      </w:pPr>
    </w:p>
    <w:p w14:paraId="26FFF49A" w14:textId="77777777" w:rsidR="005B727B" w:rsidRPr="005B727B" w:rsidRDefault="005B727B" w:rsidP="005B727B">
      <w:pPr>
        <w:jc w:val="center"/>
        <w:rPr>
          <w:b/>
          <w:szCs w:val="24"/>
          <w:u w:val="none"/>
          <w:lang w:eastAsia="lv-LV"/>
        </w:rPr>
      </w:pPr>
      <w:r w:rsidRPr="005B727B">
        <w:rPr>
          <w:b/>
          <w:szCs w:val="24"/>
          <w:u w:val="none"/>
          <w:lang w:eastAsia="lv-LV"/>
        </w:rPr>
        <w:t>Par Līgo pagasta nekustamā īpašuma “Ežmalas” sastāva grozīšanu un jauna nekustamā īpašuma nosaukuma piešķiršanu</w:t>
      </w:r>
    </w:p>
    <w:p w14:paraId="44577397" w14:textId="77777777" w:rsidR="005B727B" w:rsidRPr="005B727B" w:rsidRDefault="005B727B" w:rsidP="005B727B">
      <w:pPr>
        <w:rPr>
          <w:szCs w:val="24"/>
          <w:u w:val="none"/>
          <w:lang w:eastAsia="lv-LV"/>
        </w:rPr>
      </w:pPr>
    </w:p>
    <w:p w14:paraId="4523C3C8"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Izskatīts </w:t>
      </w:r>
      <w:r w:rsidRPr="001972EF">
        <w:rPr>
          <w:rFonts w:eastAsia="SimSun"/>
          <w:b/>
          <w:bCs/>
          <w:szCs w:val="24"/>
          <w:u w:val="none"/>
          <w:lang w:eastAsia="zh-CN" w:bidi="hi-IN"/>
        </w:rPr>
        <w:t>[…]</w:t>
      </w:r>
      <w:r w:rsidRPr="001972EF">
        <w:rPr>
          <w:rFonts w:eastAsia="SimSun"/>
          <w:szCs w:val="24"/>
          <w:u w:val="none"/>
          <w:lang w:eastAsia="zh-CN" w:bidi="hi-IN"/>
        </w:rPr>
        <w:t xml:space="preserve"> 2025.gada 27.februāra iesniegums (Gulbenes novada pašvaldībā saņemts 2025.gada 7.martā un reģistrēts ar Nr. GND/5.13.3/25/664-M) ar lūgumu piešķirt nosaukumu nekustamajam īpašumam, kas tiks izveidots, atdalot zemes vienību ar kadastra apzīmējumu 5076 002 0061 2,0 ha platībā no nekustamā īpašuma “Ežmalas”, Līgo pagasts, Gulbenes novads, kadastra numurs 5076 002 0006.</w:t>
      </w:r>
    </w:p>
    <w:p w14:paraId="081ABB2F"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Saskaņā ar Vidzemes rajona tiesas Līgo pagasta zemesgrāmatas nodalījumu Nr. 37 nekustamā īpašuma “Ežmalas”, Līgo pagastā, Gulbenes novadā, kadastra numurs 5076 002 0006, kas sastāv no trīs zemes vienībām ar kadastra apzīmējumiem 5076 002 0007 2,5 ha platībā, 5076 002 0061 2,0 ha platībā, 5076 002 0006 3,2 ha platībā, un ēkām (būvēm) ar kadastra apzīmējumiem 50760020006001, 50760020006002, 50760020006003, īpašuma tiesības ir nostiprinātas </w:t>
      </w:r>
      <w:r w:rsidRPr="001972EF">
        <w:rPr>
          <w:rFonts w:eastAsia="SimSun"/>
          <w:b/>
          <w:bCs/>
          <w:szCs w:val="24"/>
          <w:u w:val="none"/>
          <w:lang w:eastAsia="zh-CN" w:bidi="hi-IN"/>
        </w:rPr>
        <w:t>[…]</w:t>
      </w:r>
      <w:r w:rsidRPr="001972EF">
        <w:rPr>
          <w:rFonts w:eastAsia="SimSun"/>
          <w:szCs w:val="24"/>
          <w:u w:val="none"/>
          <w:lang w:eastAsia="zh-CN" w:bidi="hi-IN"/>
        </w:rPr>
        <w:t>, pamatojoties uz tiesneses Aijas Grāves 2025.gada 24.februāra lēmumu, žurnāls Nr. 300008265560.</w:t>
      </w:r>
    </w:p>
    <w:p w14:paraId="048BA04B"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B9102C8"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w:t>
      </w:r>
      <w:r w:rsidRPr="001972EF">
        <w:rPr>
          <w:rFonts w:eastAsia="SimSun"/>
          <w:szCs w:val="24"/>
          <w:u w:val="none"/>
          <w:lang w:eastAsia="zh-CN" w:bidi="hi-IN"/>
        </w:rPr>
        <w:lastRenderedPageBreak/>
        <w:t>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524B2F0" w14:textId="77777777" w:rsidR="001972EF" w:rsidRPr="001972EF" w:rsidRDefault="001972EF" w:rsidP="001972EF">
      <w:pPr>
        <w:spacing w:line="360" w:lineRule="auto"/>
        <w:ind w:firstLine="720"/>
        <w:jc w:val="both"/>
        <w:rPr>
          <w:szCs w:val="24"/>
          <w:u w:val="none"/>
          <w:lang w:eastAsia="lv-LV"/>
        </w:rPr>
      </w:pPr>
      <w:r w:rsidRPr="001972EF">
        <w:rPr>
          <w:szCs w:val="24"/>
          <w:u w:val="none"/>
          <w:lang w:eastAsia="lv-LV"/>
        </w:rPr>
        <w:t>Ministru kabineta 2012.gada 10.janvāra noteikumu Nr. 50 “Vietvārdu informācijas noteikumu” 16.</w:t>
      </w:r>
      <w:r w:rsidRPr="001972EF">
        <w:rPr>
          <w:szCs w:val="24"/>
          <w:u w:val="none"/>
          <w:vertAlign w:val="superscript"/>
          <w:lang w:eastAsia="lv-LV"/>
        </w:rPr>
        <w:t xml:space="preserve">1 </w:t>
      </w:r>
      <w:r w:rsidRPr="001972EF">
        <w:rPr>
          <w:szCs w:val="24"/>
          <w:u w:val="none"/>
          <w:lang w:eastAsia="lv-LV"/>
        </w:rPr>
        <w:t xml:space="preserve">punkts nosaka, ka vietvārdu </w:t>
      </w:r>
      <w:proofErr w:type="spellStart"/>
      <w:r w:rsidRPr="001972EF">
        <w:rPr>
          <w:szCs w:val="24"/>
          <w:u w:val="none"/>
          <w:lang w:eastAsia="lv-LV"/>
        </w:rPr>
        <w:t>piešķīrējinstitūcijām</w:t>
      </w:r>
      <w:proofErr w:type="spellEnd"/>
      <w:r w:rsidRPr="001972EF">
        <w:rPr>
          <w:szCs w:val="24"/>
          <w:u w:val="none"/>
          <w:lang w:eastAsia="lv-LV"/>
        </w:rPr>
        <w:t xml:space="preserve"> ir pienākums iesniegt Valsts valodas centrā atzinuma saņemšanai lēmuma projektu par oficiālā vietvārda vai oficiālā </w:t>
      </w:r>
      <w:proofErr w:type="spellStart"/>
      <w:r w:rsidRPr="001972EF">
        <w:rPr>
          <w:szCs w:val="24"/>
          <w:u w:val="none"/>
          <w:lang w:eastAsia="lv-LV"/>
        </w:rPr>
        <w:t>paralēlnosaukuma</w:t>
      </w:r>
      <w:proofErr w:type="spellEnd"/>
      <w:r w:rsidRPr="001972EF">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1972EF">
        <w:rPr>
          <w:szCs w:val="24"/>
          <w:u w:val="none"/>
          <w:lang w:eastAsia="lv-LV"/>
        </w:rPr>
        <w:t>paralēlnosaukuma</w:t>
      </w:r>
      <w:proofErr w:type="spellEnd"/>
      <w:r w:rsidRPr="001972EF">
        <w:rPr>
          <w:szCs w:val="24"/>
          <w:u w:val="none"/>
          <w:lang w:eastAsia="lv-LV"/>
        </w:rPr>
        <w:t xml:space="preserve"> piešķiršana, pašvaldībai nav jālūdz Valsts valodas centra atzinums.</w:t>
      </w:r>
    </w:p>
    <w:p w14:paraId="6BF15376" w14:textId="77777777" w:rsidR="001972EF" w:rsidRPr="001972EF" w:rsidRDefault="001972EF" w:rsidP="001972EF">
      <w:pPr>
        <w:spacing w:line="360" w:lineRule="auto"/>
        <w:ind w:firstLine="720"/>
        <w:jc w:val="both"/>
        <w:rPr>
          <w:szCs w:val="24"/>
          <w:u w:val="none"/>
          <w:lang w:eastAsia="lv-LV"/>
        </w:rPr>
      </w:pPr>
      <w:r w:rsidRPr="001972EF">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1972EF">
        <w:rPr>
          <w:szCs w:val="24"/>
          <w:u w:val="none"/>
          <w:vertAlign w:val="superscript"/>
          <w:lang w:eastAsia="lv-LV"/>
        </w:rPr>
        <w:t>1</w:t>
      </w:r>
      <w:r w:rsidRPr="001972EF">
        <w:rPr>
          <w:szCs w:val="24"/>
          <w:u w:val="none"/>
          <w:lang w:eastAsia="lv-LV"/>
        </w:rPr>
        <w:t xml:space="preserve"> punktu, un Attīstības un tautsaimniecības komitejas ieteikumu, atklāti balsojot: ar … balsīm “Par”- , “Pret”- , “Atturas”- , “Nepiedalās”-, Gulbenes novada pašvaldības dome NOLEMJ:</w:t>
      </w:r>
    </w:p>
    <w:p w14:paraId="241BD180"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1. PIEŠĶIRT nosaukumu “Ežmalas pļava” nekustamajam īpašumam, kas tiks izveidots, atdalot zemes vienību ar kadastra apzīmējumu 5076 002 0061 2,0 ha platībā no nekustamā īpašuma “Ežmalas”, Līgo pagasts, Gulbenes novads, kadastra numurs 5076 002 0006.</w:t>
      </w:r>
    </w:p>
    <w:p w14:paraId="5A40EA40" w14:textId="77777777" w:rsidR="001972EF" w:rsidRPr="001972EF" w:rsidRDefault="001972EF" w:rsidP="001972EF">
      <w:pPr>
        <w:spacing w:line="360" w:lineRule="auto"/>
        <w:ind w:firstLine="720"/>
        <w:jc w:val="both"/>
        <w:rPr>
          <w:rFonts w:eastAsia="SimSun"/>
          <w:szCs w:val="24"/>
          <w:u w:val="none"/>
          <w:lang w:eastAsia="zh-CN" w:bidi="hi-IN"/>
        </w:rPr>
      </w:pPr>
      <w:r w:rsidRPr="001972EF">
        <w:rPr>
          <w:rFonts w:eastAsia="SimSun"/>
          <w:szCs w:val="24"/>
          <w:u w:val="none"/>
          <w:lang w:eastAsia="zh-CN" w:bidi="hi-IN"/>
        </w:rPr>
        <w:t xml:space="preserve">2. Lēmumu nosūtīt </w:t>
      </w:r>
      <w:r w:rsidRPr="001972EF">
        <w:rPr>
          <w:rFonts w:eastAsia="SimSun"/>
          <w:b/>
          <w:bCs/>
          <w:szCs w:val="24"/>
          <w:u w:val="none"/>
          <w:lang w:eastAsia="zh-CN" w:bidi="hi-IN"/>
        </w:rPr>
        <w:t>[…]</w:t>
      </w:r>
    </w:p>
    <w:p w14:paraId="73CFF83A" w14:textId="77777777" w:rsidR="005B727B" w:rsidRPr="005B727B" w:rsidRDefault="005B727B" w:rsidP="005B727B">
      <w:pPr>
        <w:spacing w:line="360" w:lineRule="auto"/>
        <w:ind w:firstLine="567"/>
        <w:jc w:val="both"/>
        <w:rPr>
          <w:rFonts w:eastAsia="SimSun"/>
          <w:szCs w:val="24"/>
          <w:u w:val="none"/>
          <w:lang w:eastAsia="zh-CN" w:bidi="hi-IN"/>
        </w:rPr>
      </w:pPr>
    </w:p>
    <w:p w14:paraId="0C72C3E2" w14:textId="77777777" w:rsidR="005B727B" w:rsidRPr="005B727B" w:rsidRDefault="005B727B" w:rsidP="005B727B">
      <w:pPr>
        <w:spacing w:line="360" w:lineRule="auto"/>
        <w:ind w:firstLine="567"/>
        <w:jc w:val="both"/>
        <w:rPr>
          <w:rFonts w:eastAsia="SimSun"/>
          <w:szCs w:val="24"/>
          <w:u w:val="none"/>
          <w:lang w:eastAsia="zh-CN" w:bidi="hi-IN"/>
        </w:rPr>
      </w:pPr>
      <w:r w:rsidRPr="005B727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1DE1BD4"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0DE6C48"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“Viesturi”</w:t>
      </w:r>
    </w:p>
    <w:p w14:paraId="5FECDEF2"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D31CD1F"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9CD70BE" w14:textId="23999A06" w:rsidR="00BC2002" w:rsidRDefault="00E25297" w:rsidP="00956EC8">
      <w:pPr>
        <w:rPr>
          <w:rFonts w:eastAsia="Calibri"/>
          <w:szCs w:val="24"/>
          <w:u w:val="none"/>
        </w:rPr>
      </w:pPr>
      <w:r>
        <w:rPr>
          <w:rFonts w:eastAsia="Calibri"/>
          <w:szCs w:val="24"/>
          <w:u w:val="none"/>
        </w:rPr>
        <w:lastRenderedPageBreak/>
        <w:t xml:space="preserve">DEBATĒS PIEDALĀS: </w:t>
      </w:r>
      <w:r w:rsidR="00B83710">
        <w:rPr>
          <w:rFonts w:eastAsia="Calibri"/>
          <w:szCs w:val="24"/>
          <w:u w:val="none"/>
        </w:rPr>
        <w:t>nav</w:t>
      </w:r>
    </w:p>
    <w:p w14:paraId="3668A310" w14:textId="77777777" w:rsidR="00B83710" w:rsidRDefault="00B83710" w:rsidP="00956EC8">
      <w:pPr>
        <w:rPr>
          <w:rFonts w:eastAsia="Calibri"/>
          <w:color w:val="FF0000"/>
          <w:szCs w:val="24"/>
          <w:u w:val="none"/>
        </w:rPr>
      </w:pPr>
    </w:p>
    <w:p w14:paraId="6C97F961" w14:textId="77777777" w:rsidR="001A17CE" w:rsidRDefault="001A17CE" w:rsidP="001A17CE">
      <w:pPr>
        <w:spacing w:line="360" w:lineRule="auto"/>
        <w:ind w:firstLine="567"/>
        <w:jc w:val="both"/>
        <w:rPr>
          <w:u w:val="none"/>
        </w:rPr>
      </w:pPr>
      <w:r>
        <w:rPr>
          <w:u w:val="none"/>
        </w:rPr>
        <w:t>Attīstības un tautsaimniecības komiteja atklāti balsojot:</w:t>
      </w:r>
    </w:p>
    <w:p w14:paraId="1D46EC3C"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44E18626"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66532F" w14:textId="77777777" w:rsidR="005B727B" w:rsidRPr="005B727B" w:rsidRDefault="005B727B" w:rsidP="005B727B">
      <w:pPr>
        <w:jc w:val="center"/>
        <w:rPr>
          <w:b/>
          <w:szCs w:val="24"/>
          <w:u w:val="none"/>
          <w:lang w:eastAsia="lv-LV"/>
        </w:rPr>
      </w:pPr>
      <w:r w:rsidRPr="005B727B">
        <w:rPr>
          <w:b/>
          <w:szCs w:val="24"/>
          <w:u w:val="none"/>
          <w:lang w:eastAsia="lv-LV"/>
        </w:rPr>
        <w:t>Par zemes ierīcības projekta apstiprināšanu Jaungulbenes pagasta nekustamajam īpašumam “Viesturi”</w:t>
      </w:r>
    </w:p>
    <w:p w14:paraId="2E921355" w14:textId="77777777" w:rsidR="005B727B" w:rsidRPr="005B727B" w:rsidRDefault="005B727B" w:rsidP="005B727B">
      <w:pPr>
        <w:tabs>
          <w:tab w:val="left" w:pos="4111"/>
        </w:tabs>
        <w:spacing w:line="276" w:lineRule="auto"/>
        <w:jc w:val="center"/>
        <w:rPr>
          <w:szCs w:val="24"/>
          <w:u w:val="none"/>
          <w:lang w:eastAsia="lv-LV"/>
        </w:rPr>
      </w:pPr>
    </w:p>
    <w:p w14:paraId="5C4FACFB"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Izskatīts</w:t>
      </w:r>
      <w:r w:rsidRPr="001972EF">
        <w:rPr>
          <w:rFonts w:eastAsia="Calibri"/>
          <w:b/>
          <w:bCs/>
          <w:szCs w:val="24"/>
          <w:u w:val="none"/>
          <w:lang w:eastAsia="lv-LV"/>
        </w:rPr>
        <w:t xml:space="preserve"> </w:t>
      </w:r>
      <w:bookmarkStart w:id="40" w:name="_Hlk151024109"/>
      <w:r w:rsidRPr="001972EF">
        <w:rPr>
          <w:rFonts w:eastAsia="Calibri"/>
          <w:b/>
          <w:bCs/>
          <w:szCs w:val="24"/>
          <w:u w:val="none"/>
          <w:lang w:eastAsia="lv-LV"/>
        </w:rPr>
        <w:t>sabiedrības ar ierobežotu atbildību Metrum AV</w:t>
      </w:r>
      <w:r w:rsidRPr="001972EF">
        <w:rPr>
          <w:rFonts w:eastAsia="Calibri"/>
          <w:szCs w:val="24"/>
          <w:u w:val="none"/>
          <w:lang w:eastAsia="lv-LV"/>
        </w:rPr>
        <w:t>,</w:t>
      </w:r>
      <w:r w:rsidRPr="001972EF">
        <w:rPr>
          <w:rFonts w:eastAsia="Calibri"/>
          <w:b/>
          <w:bCs/>
          <w:szCs w:val="24"/>
          <w:u w:val="none"/>
          <w:lang w:eastAsia="lv-LV"/>
        </w:rPr>
        <w:t xml:space="preserve"> </w:t>
      </w:r>
      <w:r w:rsidRPr="001972EF">
        <w:rPr>
          <w:rFonts w:eastAsia="Calibri"/>
          <w:szCs w:val="24"/>
          <w:u w:val="none"/>
          <w:lang w:eastAsia="lv-LV"/>
        </w:rPr>
        <w:t xml:space="preserve">reģistrācijas numurs 40103947722, juridiskā adrese: Ģertrūdes iela 47 - 4, Rīga, LV-1011, 2025.gada 6.marta iesniegums Nr. 24/a/AV-2025 (Gulbenes novada pašvaldībā saņemts 2025.gada 7.martā un reģistrēts ar Nr. GND/5.7/25/660-M) ar lūgumu apstiprināt zemes ierīkotājas Daigas Eglītes (zemes ierīkotāja sertifikāts Nr.AA0081, derīgs līdz 2026.gada 26.janvārim) izstrādāto zemes ierīcības projektu nekustamajā īpašumā </w:t>
      </w:r>
      <w:bookmarkStart w:id="41" w:name="_Hlk166584312"/>
      <w:bookmarkStart w:id="42" w:name="_Hlk171583252"/>
      <w:r w:rsidRPr="001972EF">
        <w:rPr>
          <w:rFonts w:eastAsia="Calibri"/>
          <w:szCs w:val="24"/>
          <w:u w:val="none"/>
          <w:lang w:eastAsia="lv-LV"/>
        </w:rPr>
        <w:t>“Viesturi”, Jaungulbenes pagasts</w:t>
      </w:r>
      <w:bookmarkEnd w:id="41"/>
      <w:r w:rsidRPr="001972EF">
        <w:rPr>
          <w:rFonts w:eastAsia="Calibri"/>
          <w:szCs w:val="24"/>
          <w:u w:val="none"/>
          <w:lang w:eastAsia="lv-LV"/>
        </w:rPr>
        <w:t xml:space="preserve">, Gulbenes novads, kadastra numurs 5060 007 0014, ietilpstošajai zemes vienībai ar kadastra apzīmējumu </w:t>
      </w:r>
      <w:bookmarkStart w:id="43" w:name="_Hlk169077102"/>
      <w:r w:rsidRPr="001972EF">
        <w:rPr>
          <w:rFonts w:eastAsia="Calibri"/>
          <w:szCs w:val="24"/>
          <w:u w:val="none"/>
          <w:lang w:eastAsia="lv-LV"/>
        </w:rPr>
        <w:t>5060 007 0014 10,5 ha platībā</w:t>
      </w:r>
      <w:bookmarkEnd w:id="40"/>
      <w:bookmarkEnd w:id="43"/>
      <w:r w:rsidRPr="001972EF">
        <w:rPr>
          <w:rFonts w:eastAsia="Calibri"/>
          <w:szCs w:val="24"/>
          <w:u w:val="none"/>
          <w:lang w:eastAsia="lv-LV"/>
        </w:rPr>
        <w:t>.</w:t>
      </w:r>
    </w:p>
    <w:bookmarkEnd w:id="42"/>
    <w:p w14:paraId="77ABF8B7"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Zemes ierīcības projekts izstrādāts zemes vienības ar kadastra apzīmējumu 5060 007 0014 10,5 ha platībā, kas ietilpst nekustamā īpašuma “Viesturi”, Jaungulbenes pagasts, Gulbenes </w:t>
      </w:r>
      <w:bookmarkStart w:id="44" w:name="_Hlk192597818"/>
      <w:r w:rsidRPr="001972EF">
        <w:rPr>
          <w:rFonts w:eastAsia="Calibri"/>
          <w:szCs w:val="24"/>
          <w:u w:val="none"/>
          <w:lang w:eastAsia="lv-LV"/>
        </w:rPr>
        <w:t>novads</w:t>
      </w:r>
      <w:bookmarkEnd w:id="44"/>
      <w:r w:rsidRPr="001972EF">
        <w:rPr>
          <w:rFonts w:eastAsia="Calibri"/>
          <w:szCs w:val="24"/>
          <w:u w:val="none"/>
          <w:lang w:eastAsia="lv-LV"/>
        </w:rPr>
        <w:t>, kadastra numurs 5060 007 0014, sastāvā, sadalīšanai divos zemesgabalos,</w:t>
      </w:r>
      <w:r w:rsidRPr="001972EF">
        <w:rPr>
          <w:szCs w:val="24"/>
          <w:u w:val="none"/>
          <w:lang w:eastAsia="lv-LV"/>
        </w:rPr>
        <w:t xml:space="preserve"> </w:t>
      </w:r>
      <w:r w:rsidRPr="001972EF">
        <w:rPr>
          <w:rFonts w:eastAsia="Calibri"/>
          <w:szCs w:val="24"/>
          <w:u w:val="none"/>
          <w:lang w:eastAsia="lv-LV"/>
        </w:rPr>
        <w:t xml:space="preserve">atdalot zemesgabalu ēku (būvju) uzturēšanas un apsaimniekošanas vajadzībām. </w:t>
      </w:r>
    </w:p>
    <w:p w14:paraId="1B717506"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Saskaņā ar Vidzemes rajona tiesas Jaungulbenes pagasta zemesgrāmatas nodalījumu Nr. 81 nekustamā īpašuma “Viesturi”, Jaungulbenes pagasts, Gulbenes novads, kadastra numurs 5060 007 0014, kas sastāv no zemes vienības ar kadastra apzīmējumu 5060 007 0014 10,5 ha platībā un ēkām (būvēm) </w:t>
      </w:r>
      <w:bookmarkStart w:id="45" w:name="_Hlk190935617"/>
      <w:r w:rsidRPr="001972EF">
        <w:rPr>
          <w:rFonts w:eastAsia="Calibri"/>
          <w:szCs w:val="24"/>
          <w:u w:val="none"/>
          <w:lang w:eastAsia="lv-LV"/>
        </w:rPr>
        <w:t xml:space="preserve">ar kadastra apzīmējumiem 50600070014001, </w:t>
      </w:r>
      <w:bookmarkStart w:id="46" w:name="_Hlk192597995"/>
      <w:r w:rsidRPr="001972EF">
        <w:rPr>
          <w:rFonts w:eastAsia="Calibri"/>
          <w:szCs w:val="24"/>
          <w:u w:val="none"/>
          <w:lang w:eastAsia="lv-LV"/>
        </w:rPr>
        <w:t>50600070014</w:t>
      </w:r>
      <w:bookmarkEnd w:id="46"/>
      <w:r w:rsidRPr="001972EF">
        <w:rPr>
          <w:rFonts w:eastAsia="Calibri"/>
          <w:szCs w:val="24"/>
          <w:u w:val="none"/>
          <w:lang w:eastAsia="lv-LV"/>
        </w:rPr>
        <w:t xml:space="preserve">002, 50600070014003, 50600070014004, 50600070014005, 50600070014006, 50600070014007, </w:t>
      </w:r>
      <w:bookmarkEnd w:id="45"/>
      <w:r w:rsidRPr="001972EF">
        <w:rPr>
          <w:rFonts w:eastAsia="Calibri"/>
          <w:szCs w:val="24"/>
          <w:u w:val="none"/>
          <w:lang w:eastAsia="lv-LV"/>
        </w:rPr>
        <w:t xml:space="preserve">īpašuma tiesības ir nostiprinātas </w:t>
      </w:r>
      <w:r w:rsidRPr="001972EF">
        <w:rPr>
          <w:rFonts w:eastAsia="Calibri"/>
          <w:b/>
          <w:bCs/>
          <w:szCs w:val="24"/>
          <w:u w:val="none"/>
          <w:lang w:eastAsia="lv-LV"/>
        </w:rPr>
        <w:t>[…]</w:t>
      </w:r>
      <w:r w:rsidRPr="001972EF">
        <w:rPr>
          <w:rFonts w:eastAsia="Calibri"/>
          <w:szCs w:val="24"/>
          <w:u w:val="none"/>
          <w:lang w:eastAsia="lv-LV"/>
        </w:rPr>
        <w:t xml:space="preserve">, pamatojoties uz tiesneses Lolitas </w:t>
      </w:r>
      <w:proofErr w:type="spellStart"/>
      <w:r w:rsidRPr="001972EF">
        <w:rPr>
          <w:rFonts w:eastAsia="Calibri"/>
          <w:szCs w:val="24"/>
          <w:u w:val="none"/>
          <w:lang w:eastAsia="lv-LV"/>
        </w:rPr>
        <w:t>Morovskas</w:t>
      </w:r>
      <w:proofErr w:type="spellEnd"/>
      <w:r w:rsidRPr="001972EF">
        <w:rPr>
          <w:rFonts w:eastAsia="Calibri"/>
          <w:szCs w:val="24"/>
          <w:u w:val="none"/>
          <w:lang w:eastAsia="lv-LV"/>
        </w:rPr>
        <w:t xml:space="preserve"> 2022.gada 13.janvāra lēmumu, žurnāls Nr. 300005519051.</w:t>
      </w:r>
    </w:p>
    <w:p w14:paraId="6AA33A6C"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Zemes vienībai ar kadastra apzīmējumu 5060 007 0014 10,5 ha platībā noteikts nekustamā īpašuma lietošanas mērķis – zeme, uz kuras galvenā saimnieciskā darbība ir lauksaimniecība (NĪLM kods 0101), reģistrēta adrese: “Viesturi”, Jaungulbenes pag., Gulbenes nov., LV-4420 (klasifikatora kods 104124081).</w:t>
      </w:r>
    </w:p>
    <w:p w14:paraId="130539DF"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Pamatojoties uz:</w:t>
      </w:r>
    </w:p>
    <w:p w14:paraId="4A89E46C"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70CD6DB"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29B5E4F"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lastRenderedPageBreak/>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0D7DD2DF"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4) Ministru kabineta 2013.gada 30.aprīļa noteikumu Nr.240 “Vispārīgie teritorijas plānošanas, izmantošanas un apbūves noteikumi” 65.1.apakšpunktu, kas nosaka, ka lauku teritorijās </w:t>
      </w:r>
      <w:proofErr w:type="spellStart"/>
      <w:r w:rsidRPr="001972EF">
        <w:rPr>
          <w:rFonts w:eastAsia="Calibri"/>
          <w:szCs w:val="24"/>
          <w:u w:val="none"/>
          <w:lang w:eastAsia="lv-LV"/>
        </w:rPr>
        <w:t>jaunveidojamās</w:t>
      </w:r>
      <w:proofErr w:type="spellEnd"/>
      <w:r w:rsidRPr="001972EF">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1972EF">
        <w:rPr>
          <w:rFonts w:eastAsia="Calibri"/>
          <w:szCs w:val="24"/>
          <w:u w:val="none"/>
          <w:lang w:eastAsia="lv-LV"/>
        </w:rPr>
        <w:t>lokālplānojumā</w:t>
      </w:r>
      <w:proofErr w:type="spellEnd"/>
      <w:r w:rsidRPr="001972EF">
        <w:rPr>
          <w:rFonts w:eastAsia="Calibri"/>
          <w:szCs w:val="24"/>
          <w:u w:val="none"/>
          <w:lang w:eastAsia="lv-LV"/>
        </w:rPr>
        <w:t xml:space="preserve"> nav noteikta lielāka minimālā platība; šis nosacījums neattiecas uz zemes vienībām, kas nepieciešamas esošo būvju apsaimniekošanai;</w:t>
      </w:r>
    </w:p>
    <w:p w14:paraId="2F0F6425"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1972EF">
        <w:rPr>
          <w:rFonts w:eastAsia="Calibri"/>
          <w:szCs w:val="24"/>
          <w:u w:val="none"/>
          <w:vertAlign w:val="superscript"/>
          <w:lang w:eastAsia="lv-LV"/>
        </w:rPr>
        <w:t>1</w:t>
      </w:r>
      <w:r w:rsidRPr="001972E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C819C94"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6)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1972EF">
        <w:rPr>
          <w:rFonts w:eastAsia="Calibri"/>
          <w:szCs w:val="24"/>
          <w:u w:val="none"/>
          <w:lang w:eastAsia="lv-LV"/>
        </w:rPr>
        <w:lastRenderedPageBreak/>
        <w:t xml:space="preserve">16.punktu, kas nosaka, ka pagastu apvidos, kas atrodas ārpus ciemiem, un </w:t>
      </w:r>
      <w:proofErr w:type="spellStart"/>
      <w:r w:rsidRPr="001972EF">
        <w:rPr>
          <w:rFonts w:eastAsia="Calibri"/>
          <w:szCs w:val="24"/>
          <w:u w:val="none"/>
          <w:lang w:eastAsia="lv-LV"/>
        </w:rPr>
        <w:t>mazciemos</w:t>
      </w:r>
      <w:proofErr w:type="spellEnd"/>
      <w:r w:rsidRPr="001972EF">
        <w:rPr>
          <w:rFonts w:eastAsia="Calibri"/>
          <w:szCs w:val="24"/>
          <w:u w:val="none"/>
          <w:lang w:eastAsia="lv-LV"/>
        </w:rPr>
        <w:t xml:space="preserve"> apbūvei paredzētajai zemes vienībai, viensētai vai ēkai piešķir nosaukumu kā adreses elementu;</w:t>
      </w:r>
    </w:p>
    <w:p w14:paraId="1360E25D"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7) Gulbenes novada pašvaldības domes 2018.gada 27.decembra saistošajiem noteikumiem Nr.20 “Gulbenes novada teritorijas plānojums, Teritorijas izmantošanas un apbūves noteikumi un grafiskā daļa”;</w:t>
      </w:r>
    </w:p>
    <w:p w14:paraId="06D8C25C"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44A4FC38"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un Attīstības un tautsaimniecības komitejas ieteikumu, atklāti balsojot: ar … balsīm “Par”- , “Pret”- , “Atturas”- , “Nepiedalās”-, Gulbenes novada pašvaldības dome NOLEMJ:</w:t>
      </w:r>
    </w:p>
    <w:p w14:paraId="086CBE0C"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1. APSTIPRINĀT zemes ierīkotājas Daigas Eglītes (zemes ierīkotāja sertifikāts Nr.AA0081, derīgs līdz 2026.gada 26.janvārim) izstrādāto zemes ierīcības projektu nekustamajā īpašumā “Viesturi”, Jaungulbenes pagasts, Gulbenes novads, kadastra numurs 5060 007 0014, ietilpstošajai zemes vienībai ar kadastra apzīmējumu 5060 007 0014 10,5 ha platībā. Zemes vienības sadalījuma robežas noteikt saskaņā ar zemes ierīcības projekta grafisko daļu (pielikums), kas ir šī lēmuma neatņemama sastāvdaļa.</w:t>
      </w:r>
    </w:p>
    <w:p w14:paraId="4EC393B2"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2. Saglabāt nekustamā īpašuma ar nosaukumu “Viesturi”, kadastra numurs 5060 007 0014, sastāvā </w:t>
      </w:r>
      <w:proofErr w:type="spellStart"/>
      <w:r w:rsidRPr="001972EF">
        <w:rPr>
          <w:rFonts w:eastAsia="Calibri"/>
          <w:szCs w:val="24"/>
          <w:u w:val="none"/>
          <w:lang w:eastAsia="lv-LV"/>
        </w:rPr>
        <w:t>jaunizveidoto</w:t>
      </w:r>
      <w:proofErr w:type="spellEnd"/>
      <w:r w:rsidRPr="001972EF">
        <w:rPr>
          <w:rFonts w:eastAsia="Calibri"/>
          <w:szCs w:val="24"/>
          <w:u w:val="none"/>
          <w:lang w:eastAsia="lv-LV"/>
        </w:rPr>
        <w:t xml:space="preserve"> zemes vienību ar kadastra apzīmējumu 5060 007 0153 (projektā Nr.1) un aptuveno platību 8,9 ha un ēkas (būves) ar kadastra apzīmējumiem 50600070014001, 50600070014002, 50600070014003, 50600070014004, 50600070014005, </w:t>
      </w:r>
      <w:bookmarkStart w:id="47" w:name="_Hlk192602092"/>
      <w:r w:rsidRPr="001972EF">
        <w:rPr>
          <w:rFonts w:eastAsia="Calibri"/>
          <w:szCs w:val="24"/>
          <w:u w:val="none"/>
          <w:lang w:eastAsia="lv-LV"/>
        </w:rPr>
        <w:t>50600070014006</w:t>
      </w:r>
      <w:bookmarkEnd w:id="47"/>
      <w:r w:rsidRPr="001972EF">
        <w:rPr>
          <w:rFonts w:eastAsia="Calibri"/>
          <w:szCs w:val="24"/>
          <w:u w:val="none"/>
          <w:lang w:eastAsia="lv-LV"/>
        </w:rPr>
        <w:t>.</w:t>
      </w:r>
    </w:p>
    <w:p w14:paraId="4005FC7D"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3. Zemes vienībai ar kadastra apzīmējumu 5060 007 0153 8,9 ha platībā noteikt nekustamā īpašuma lietošanas mērķi – zeme, uz kuras galvenā saimnieciskā darbība ir lauksaimniecība (NĪLM kods 0101), saglabāt adresi: </w:t>
      </w:r>
      <w:bookmarkStart w:id="48" w:name="_Hlk192603049"/>
      <w:r w:rsidRPr="001972EF">
        <w:rPr>
          <w:rFonts w:eastAsia="Calibri"/>
          <w:szCs w:val="24"/>
          <w:u w:val="none"/>
          <w:lang w:eastAsia="lv-LV"/>
        </w:rPr>
        <w:t>“Viesturi”, Jaungulbenes pag., Gulbenes nov., LV-4420</w:t>
      </w:r>
      <w:bookmarkEnd w:id="48"/>
      <w:r w:rsidRPr="001972EF">
        <w:rPr>
          <w:rFonts w:eastAsia="Calibri"/>
          <w:szCs w:val="24"/>
          <w:u w:val="none"/>
          <w:lang w:eastAsia="lv-LV"/>
        </w:rPr>
        <w:t xml:space="preserve"> (klasifikatora kods 104124081). </w:t>
      </w:r>
    </w:p>
    <w:p w14:paraId="40B425AC" w14:textId="77777777" w:rsidR="001972EF" w:rsidRPr="001972EF" w:rsidRDefault="001972EF" w:rsidP="001972EF">
      <w:pPr>
        <w:spacing w:line="360" w:lineRule="auto"/>
        <w:ind w:firstLine="567"/>
        <w:jc w:val="both"/>
        <w:rPr>
          <w:rFonts w:eastAsia="Calibri"/>
          <w:szCs w:val="24"/>
          <w:u w:val="none"/>
          <w:lang w:eastAsia="lv-LV"/>
        </w:rPr>
      </w:pPr>
      <w:bookmarkStart w:id="49" w:name="_Hlk128638525"/>
      <w:r w:rsidRPr="001972EF">
        <w:rPr>
          <w:rFonts w:eastAsia="Calibri"/>
          <w:szCs w:val="24"/>
          <w:u w:val="none"/>
          <w:lang w:eastAsia="lv-LV"/>
        </w:rPr>
        <w:t xml:space="preserve">4. Piešķirt nosaukumu “Viesturu mednieki” nekustamajam īpašumam, kurā iekļaut </w:t>
      </w:r>
      <w:bookmarkStart w:id="50" w:name="_Hlk190074083"/>
      <w:proofErr w:type="spellStart"/>
      <w:r w:rsidRPr="001972EF">
        <w:rPr>
          <w:rFonts w:eastAsia="Calibri"/>
          <w:szCs w:val="24"/>
          <w:u w:val="none"/>
          <w:lang w:eastAsia="lv-LV"/>
        </w:rPr>
        <w:t>jaunizveidoto</w:t>
      </w:r>
      <w:proofErr w:type="spellEnd"/>
      <w:r w:rsidRPr="001972EF">
        <w:rPr>
          <w:rFonts w:eastAsia="Calibri"/>
          <w:szCs w:val="24"/>
          <w:u w:val="none"/>
          <w:lang w:eastAsia="lv-LV"/>
        </w:rPr>
        <w:t xml:space="preserve"> zemes vienību ar kadastra apzīmējumu </w:t>
      </w:r>
      <w:bookmarkStart w:id="51" w:name="_Hlk190936003"/>
      <w:r w:rsidRPr="001972EF">
        <w:rPr>
          <w:rFonts w:eastAsia="Calibri"/>
          <w:szCs w:val="24"/>
          <w:u w:val="none"/>
          <w:lang w:eastAsia="lv-LV"/>
        </w:rPr>
        <w:t xml:space="preserve">5060 007 0154 </w:t>
      </w:r>
      <w:bookmarkEnd w:id="51"/>
      <w:r w:rsidRPr="001972EF">
        <w:rPr>
          <w:rFonts w:eastAsia="Calibri"/>
          <w:szCs w:val="24"/>
          <w:u w:val="none"/>
          <w:lang w:eastAsia="lv-LV"/>
        </w:rPr>
        <w:t>(projektā Nr.2) un aptuveno platību 1,6 ha</w:t>
      </w:r>
      <w:bookmarkEnd w:id="50"/>
      <w:r w:rsidRPr="001972EF">
        <w:rPr>
          <w:rFonts w:eastAsia="Calibri"/>
          <w:szCs w:val="24"/>
          <w:u w:val="none"/>
          <w:lang w:eastAsia="lv-LV"/>
        </w:rPr>
        <w:t xml:space="preserve"> un ēku (būvi) ar kadastra apzīmējumu 50600070014007.</w:t>
      </w:r>
    </w:p>
    <w:p w14:paraId="5A15FE4A"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lastRenderedPageBreak/>
        <w:t>5. Zemes vienībai ar kadastra apzīmējumu 5060 007 0154 1,6 ha platībā noteikt nekustamā īpašuma lietošanas mērķi – zeme, uz kuras galvenā saimnieciskā darbība ir lauksaimniecība (NĪLM kods 0101), piešķirt adresi:</w:t>
      </w:r>
      <w:r w:rsidRPr="001972EF">
        <w:rPr>
          <w:szCs w:val="24"/>
          <w:u w:val="none"/>
          <w:lang w:eastAsia="lv-LV"/>
        </w:rPr>
        <w:t xml:space="preserve"> </w:t>
      </w:r>
      <w:r w:rsidRPr="001972EF">
        <w:rPr>
          <w:rFonts w:eastAsia="Calibri"/>
          <w:szCs w:val="24"/>
          <w:u w:val="none"/>
          <w:lang w:eastAsia="lv-LV"/>
        </w:rPr>
        <w:t>“Viesturu mednieki”, Jaungulbenes pag., Gulbenes nov., LV-4420.</w:t>
      </w:r>
    </w:p>
    <w:p w14:paraId="18C94FAD"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6. Mainīt adresi ēkai (būvei) ar kadastra apzīmējumu 50600070014007, kas atrodas uz </w:t>
      </w:r>
      <w:proofErr w:type="spellStart"/>
      <w:r w:rsidRPr="001972EF">
        <w:rPr>
          <w:rFonts w:eastAsia="Calibri"/>
          <w:szCs w:val="24"/>
          <w:u w:val="none"/>
          <w:lang w:eastAsia="lv-LV"/>
        </w:rPr>
        <w:t>jaunizveidotās</w:t>
      </w:r>
      <w:proofErr w:type="spellEnd"/>
      <w:r w:rsidRPr="001972EF">
        <w:rPr>
          <w:rFonts w:eastAsia="Calibri"/>
          <w:szCs w:val="24"/>
          <w:u w:val="none"/>
          <w:lang w:eastAsia="lv-LV"/>
        </w:rPr>
        <w:t xml:space="preserve"> zemes vienības ar kadastra apzīmējumu 5060 007 0154, no “Viesturi”, Jaungulbenes pag., Gulbenes nov., LV-4420, uz “Viesturu mednieki”, Jaungulbenes pag., Gulbenes nov., LV-4420.</w:t>
      </w:r>
    </w:p>
    <w:bookmarkEnd w:id="49"/>
    <w:p w14:paraId="7E025DCF"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7. Lēmumu nosūtīt:</w:t>
      </w:r>
    </w:p>
    <w:p w14:paraId="3BD5D6B8"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 xml:space="preserve">7.1. sabiedrībai ar ierobežotu atbildību Metrum AV uz elektroniskā pasta adresi: </w:t>
      </w:r>
      <w:hyperlink r:id="rId65" w:history="1">
        <w:r w:rsidRPr="001972EF">
          <w:rPr>
            <w:rFonts w:eastAsia="Calibri"/>
            <w:color w:val="0563C1"/>
            <w:szCs w:val="24"/>
            <w:lang w:eastAsia="lv-LV"/>
          </w:rPr>
          <w:t>gulbene@metrum.lv</w:t>
        </w:r>
      </w:hyperlink>
      <w:r w:rsidRPr="001972EF">
        <w:rPr>
          <w:rFonts w:eastAsia="Calibri"/>
          <w:szCs w:val="24"/>
          <w:u w:val="none"/>
          <w:lang w:eastAsia="lv-LV"/>
        </w:rPr>
        <w:t>;</w:t>
      </w:r>
    </w:p>
    <w:p w14:paraId="159B28E3" w14:textId="77777777" w:rsidR="001972EF" w:rsidRPr="001972EF" w:rsidRDefault="001972EF" w:rsidP="001972EF">
      <w:pPr>
        <w:spacing w:line="360" w:lineRule="auto"/>
        <w:ind w:firstLine="567"/>
        <w:jc w:val="both"/>
        <w:rPr>
          <w:rFonts w:eastAsia="Calibri"/>
          <w:szCs w:val="24"/>
          <w:u w:val="none"/>
          <w:lang w:eastAsia="lv-LV"/>
        </w:rPr>
      </w:pPr>
      <w:r w:rsidRPr="001972EF">
        <w:rPr>
          <w:rFonts w:eastAsia="Calibri"/>
          <w:szCs w:val="24"/>
          <w:u w:val="none"/>
          <w:lang w:eastAsia="lv-LV"/>
        </w:rPr>
        <w:t>7.2. Valsts zemes dienesta Vidzemes reģionālajai pārvaldei paziņošanai e-adresē adreses reģistrēšanai.</w:t>
      </w:r>
    </w:p>
    <w:p w14:paraId="7C7C5059" w14:textId="77777777" w:rsidR="001972EF" w:rsidRPr="001972EF" w:rsidRDefault="001972EF" w:rsidP="001972EF">
      <w:pPr>
        <w:spacing w:line="360" w:lineRule="auto"/>
        <w:ind w:firstLine="567"/>
        <w:jc w:val="both"/>
        <w:rPr>
          <w:rFonts w:eastAsia="Calibri"/>
          <w:b/>
          <w:bCs/>
          <w:szCs w:val="24"/>
          <w:u w:val="none"/>
          <w:lang w:eastAsia="lv-LV"/>
        </w:rPr>
      </w:pPr>
      <w:r w:rsidRPr="001972EF">
        <w:rPr>
          <w:rFonts w:eastAsia="Calibri"/>
          <w:szCs w:val="24"/>
          <w:u w:val="none"/>
          <w:lang w:eastAsia="lv-LV"/>
        </w:rPr>
        <w:t xml:space="preserve">7.3. </w:t>
      </w:r>
      <w:r w:rsidRPr="001972EF">
        <w:rPr>
          <w:rFonts w:eastAsia="Calibri"/>
          <w:b/>
          <w:bCs/>
          <w:szCs w:val="24"/>
          <w:u w:val="none"/>
          <w:lang w:eastAsia="lv-LV"/>
        </w:rPr>
        <w:t>[…]</w:t>
      </w:r>
    </w:p>
    <w:p w14:paraId="61EE8728"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6C3EB8A" w14:textId="77777777" w:rsidR="005B727B" w:rsidRPr="005B727B" w:rsidRDefault="005B727B" w:rsidP="005B727B">
      <w:pPr>
        <w:spacing w:line="360" w:lineRule="auto"/>
        <w:ind w:firstLine="567"/>
        <w:jc w:val="both"/>
        <w:rPr>
          <w:szCs w:val="24"/>
          <w:u w:val="none"/>
          <w:lang w:eastAsia="lv-LV"/>
        </w:rPr>
      </w:pPr>
    </w:p>
    <w:p w14:paraId="475B4B8C" w14:textId="77777777" w:rsidR="005B727B" w:rsidRPr="005B727B" w:rsidRDefault="005B727B" w:rsidP="005B727B">
      <w:pPr>
        <w:spacing w:after="160" w:line="259" w:lineRule="auto"/>
        <w:rPr>
          <w:szCs w:val="24"/>
          <w:u w:val="none"/>
          <w:lang w:eastAsia="lv-LV"/>
        </w:rPr>
      </w:pPr>
      <w:r w:rsidRPr="005B727B">
        <w:rPr>
          <w:szCs w:val="24"/>
          <w:u w:val="none"/>
          <w:lang w:eastAsia="lv-LV"/>
        </w:rPr>
        <w:br w:type="page"/>
      </w:r>
    </w:p>
    <w:p w14:paraId="146E0AB6" w14:textId="77777777" w:rsidR="005B727B" w:rsidRPr="005B727B" w:rsidRDefault="005B727B" w:rsidP="005B727B">
      <w:pPr>
        <w:spacing w:line="360" w:lineRule="auto"/>
        <w:jc w:val="right"/>
        <w:rPr>
          <w:szCs w:val="24"/>
          <w:u w:val="none"/>
          <w:lang w:eastAsia="lv-LV"/>
        </w:rPr>
        <w:sectPr w:rsidR="005B727B" w:rsidRPr="005B727B" w:rsidSect="0030431B">
          <w:footerReference w:type="default" r:id="rId66"/>
          <w:pgSz w:w="11906" w:h="16838"/>
          <w:pgMar w:top="851" w:right="851" w:bottom="851" w:left="1701" w:header="284" w:footer="284" w:gutter="0"/>
          <w:cols w:space="708"/>
          <w:docGrid w:linePitch="360"/>
        </w:sectPr>
      </w:pPr>
    </w:p>
    <w:p w14:paraId="5C9D9B38" w14:textId="1E597517" w:rsidR="005B727B" w:rsidRPr="005B727B" w:rsidRDefault="005B727B" w:rsidP="005B727B">
      <w:pPr>
        <w:spacing w:line="360" w:lineRule="auto"/>
        <w:jc w:val="right"/>
        <w:rPr>
          <w:szCs w:val="24"/>
          <w:u w:val="none"/>
          <w:lang w:eastAsia="lv-LV"/>
        </w:rPr>
      </w:pPr>
      <w:r w:rsidRPr="005B727B">
        <w:rPr>
          <w:szCs w:val="24"/>
          <w:u w:val="none"/>
          <w:lang w:eastAsia="lv-LV"/>
        </w:rPr>
        <w:lastRenderedPageBreak/>
        <w:t>Pielikums 27.03.2025. Gulbenes novada domes lēmumam GND/2025/</w:t>
      </w:r>
    </w:p>
    <w:p w14:paraId="2558888A" w14:textId="68EDAC26" w:rsidR="005B727B" w:rsidRPr="005B727B" w:rsidRDefault="00B83710" w:rsidP="005B727B">
      <w:pPr>
        <w:spacing w:line="276" w:lineRule="auto"/>
        <w:jc w:val="center"/>
        <w:rPr>
          <w:szCs w:val="24"/>
          <w:u w:val="none"/>
          <w:lang w:eastAsia="lv-LV"/>
        </w:rPr>
      </w:pPr>
      <w:r w:rsidRPr="005B727B">
        <w:rPr>
          <w:noProof/>
          <w:szCs w:val="24"/>
          <w:u w:val="none"/>
          <w:lang w:eastAsia="lv-LV"/>
        </w:rPr>
        <w:drawing>
          <wp:anchor distT="0" distB="0" distL="114300" distR="114300" simplePos="0" relativeHeight="251659264" behindDoc="0" locked="0" layoutInCell="1" allowOverlap="0" wp14:anchorId="149A748F" wp14:editId="153FC831">
            <wp:simplePos x="0" y="0"/>
            <wp:positionH relativeFrom="page">
              <wp:posOffset>1199693</wp:posOffset>
            </wp:positionH>
            <wp:positionV relativeFrom="page">
              <wp:posOffset>1097280</wp:posOffset>
            </wp:positionV>
            <wp:extent cx="5380802" cy="7161581"/>
            <wp:effectExtent l="0" t="0" r="0" b="1270"/>
            <wp:wrapTopAndBottom/>
            <wp:docPr id="18433" name="Picture 18433"/>
            <wp:cNvGraphicFramePr/>
            <a:graphic xmlns:a="http://schemas.openxmlformats.org/drawingml/2006/main">
              <a:graphicData uri="http://schemas.openxmlformats.org/drawingml/2006/picture">
                <pic:pic xmlns:pic="http://schemas.openxmlformats.org/drawingml/2006/picture">
                  <pic:nvPicPr>
                    <pic:cNvPr id="18433" name="Picture 18433"/>
                    <pic:cNvPicPr/>
                  </pic:nvPicPr>
                  <pic:blipFill>
                    <a:blip r:embed="rId67"/>
                    <a:stretch>
                      <a:fillRect/>
                    </a:stretch>
                  </pic:blipFill>
                  <pic:spPr>
                    <a:xfrm>
                      <a:off x="0" y="0"/>
                      <a:ext cx="5382072" cy="7163271"/>
                    </a:xfrm>
                    <a:prstGeom prst="rect">
                      <a:avLst/>
                    </a:prstGeom>
                  </pic:spPr>
                </pic:pic>
              </a:graphicData>
            </a:graphic>
            <wp14:sizeRelH relativeFrom="margin">
              <wp14:pctWidth>0</wp14:pctWidth>
            </wp14:sizeRelH>
            <wp14:sizeRelV relativeFrom="margin">
              <wp14:pctHeight>0</wp14:pctHeight>
            </wp14:sizeRelV>
          </wp:anchor>
        </w:drawing>
      </w:r>
    </w:p>
    <w:p w14:paraId="507ADDC3" w14:textId="77777777" w:rsidR="005B727B" w:rsidRPr="005B727B" w:rsidRDefault="005B727B" w:rsidP="005B727B">
      <w:pPr>
        <w:spacing w:line="276" w:lineRule="auto"/>
        <w:jc w:val="center"/>
        <w:rPr>
          <w:szCs w:val="24"/>
          <w:u w:val="none"/>
          <w:lang w:eastAsia="lv-LV"/>
        </w:rPr>
      </w:pPr>
    </w:p>
    <w:p w14:paraId="31035957"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8873DC3"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15 – 2, Gulbenē, Gulbenes novadā, pirmās izsoles rīkošanu, noteikumu un sākumcenas apstiprināšanu</w:t>
      </w:r>
    </w:p>
    <w:p w14:paraId="275955E8"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941669F"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D0AA439" w14:textId="67447141"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2C4AFCF8" w14:textId="77777777" w:rsidR="00BC2002" w:rsidRDefault="00BC2002" w:rsidP="00956EC8">
      <w:pPr>
        <w:rPr>
          <w:rFonts w:eastAsia="Calibri"/>
          <w:color w:val="FF0000"/>
          <w:szCs w:val="24"/>
          <w:u w:val="none"/>
        </w:rPr>
      </w:pPr>
    </w:p>
    <w:p w14:paraId="1AE43D2B" w14:textId="77777777" w:rsidR="001A17CE" w:rsidRDefault="001A17CE" w:rsidP="001A17CE">
      <w:pPr>
        <w:spacing w:line="360" w:lineRule="auto"/>
        <w:ind w:firstLine="567"/>
        <w:jc w:val="both"/>
        <w:rPr>
          <w:u w:val="none"/>
        </w:rPr>
      </w:pPr>
      <w:r>
        <w:rPr>
          <w:u w:val="none"/>
        </w:rPr>
        <w:t>Attīstības un tautsaimniecības komiteja atklāti balsojot:</w:t>
      </w:r>
    </w:p>
    <w:p w14:paraId="410B5A89" w14:textId="77777777" w:rsidR="001A17CE" w:rsidRDefault="001A17CE" w:rsidP="001A17CE">
      <w:pPr>
        <w:spacing w:line="360" w:lineRule="auto"/>
        <w:ind w:firstLine="567"/>
        <w:jc w:val="both"/>
        <w:rPr>
          <w:u w:val="none"/>
        </w:rPr>
      </w:pPr>
      <w:r w:rsidRPr="0016506D">
        <w:rPr>
          <w:noProof/>
          <w:u w:val="none"/>
        </w:rPr>
        <w:lastRenderedPageBreak/>
        <w:t>ar 6 balsīm "Par" (Ainārs Brezinskis, Guna Pūcīte, Guna Švika, Intars Liepiņš, Mudīte Motivāne, Normunds Mazūrs), "Pret" – nav, "Atturas" – nav, "Nepiedalās" – nav</w:t>
      </w:r>
      <w:r>
        <w:rPr>
          <w:u w:val="none"/>
        </w:rPr>
        <w:t>, NOLEMJ</w:t>
      </w:r>
      <w:r w:rsidRPr="00B24B3A">
        <w:rPr>
          <w:u w:val="none"/>
        </w:rPr>
        <w:t>:</w:t>
      </w:r>
    </w:p>
    <w:p w14:paraId="6B9D1149"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0813E0" w14:textId="77777777" w:rsidR="005B727B" w:rsidRPr="005B727B" w:rsidRDefault="005B727B" w:rsidP="005B727B">
      <w:pPr>
        <w:spacing w:after="240"/>
        <w:jc w:val="center"/>
        <w:rPr>
          <w:snapToGrid w:val="0"/>
          <w:szCs w:val="24"/>
          <w:u w:val="none"/>
        </w:rPr>
      </w:pPr>
      <w:r w:rsidRPr="005B727B">
        <w:rPr>
          <w:b/>
          <w:snapToGrid w:val="0"/>
          <w:szCs w:val="24"/>
          <w:u w:val="none"/>
        </w:rPr>
        <w:t xml:space="preserve">Par dzīvokļa īpašuma Raiņa iela 15 – 2, Gulbenē, Gulbenes novadā, </w:t>
      </w:r>
      <w:r w:rsidRPr="005B727B">
        <w:rPr>
          <w:b/>
          <w:snapToGrid w:val="0"/>
          <w:szCs w:val="20"/>
          <w:u w:val="none"/>
        </w:rPr>
        <w:t>pirmās izsoles rīkošanu, noteikumu un sākumcenas apstiprināšanu</w:t>
      </w:r>
    </w:p>
    <w:p w14:paraId="0EEF5524" w14:textId="77777777" w:rsidR="005B727B" w:rsidRPr="005B727B" w:rsidRDefault="005B727B" w:rsidP="005B727B">
      <w:pPr>
        <w:widowControl w:val="0"/>
        <w:spacing w:before="120" w:line="360" w:lineRule="auto"/>
        <w:ind w:firstLine="567"/>
        <w:jc w:val="both"/>
        <w:rPr>
          <w:rFonts w:cs="Arial"/>
          <w:u w:val="none"/>
          <w:lang w:eastAsia="lv-LV"/>
        </w:rPr>
      </w:pPr>
      <w:r w:rsidRPr="005B727B">
        <w:rPr>
          <w:rFonts w:cs="Arial"/>
          <w:u w:val="none"/>
          <w:lang w:eastAsia="lv-LV"/>
        </w:rPr>
        <w:t xml:space="preserve">Gulbenes novada pašvaldības dome 2024.gada 31.oktobrī pieņēma lēmumu Nr. GND/2024/625 “Par Gulbenes pilsētas dzīvokļa īpašuma Raiņa iela 15 - 2 atsavināšanu” (protokols Nr. 19; 12.p.), ar kuru nolēma nodot atsavināšanai atklātā mutiskā izsolē ar augšupejošu soli </w:t>
      </w:r>
      <w:r w:rsidRPr="005B727B">
        <w:rPr>
          <w:rFonts w:eastAsia="SimSun"/>
          <w:color w:val="00000A"/>
          <w:szCs w:val="24"/>
          <w:u w:val="none"/>
          <w:lang w:eastAsia="zh-CN" w:bidi="hi-IN"/>
        </w:rPr>
        <w:t xml:space="preserve">dzīvokļa īpašumu </w:t>
      </w:r>
      <w:r w:rsidRPr="005B727B">
        <w:rPr>
          <w:bCs/>
          <w:szCs w:val="24"/>
          <w:u w:val="none"/>
          <w:lang w:eastAsia="lv-LV"/>
        </w:rPr>
        <w:t>Raiņa iela 15 - 2</w:t>
      </w:r>
      <w:r w:rsidRPr="005B727B">
        <w:rPr>
          <w:rFonts w:eastAsia="SimSun"/>
          <w:bCs/>
          <w:szCs w:val="24"/>
          <w:u w:val="none"/>
          <w:lang w:eastAsia="zh-CN" w:bidi="hi-IN"/>
        </w:rPr>
        <w:t>,</w:t>
      </w:r>
      <w:r w:rsidRPr="005B727B">
        <w:rPr>
          <w:rFonts w:eastAsia="SimSun"/>
          <w:szCs w:val="24"/>
          <w:u w:val="none"/>
          <w:lang w:eastAsia="zh-CN" w:bidi="hi-IN"/>
        </w:rPr>
        <w:t xml:space="preserve"> Gulbenē, Gulbenes novadā, kadastra numurs 5001 900 2734, kas sastāv no trīs istabu dzīvokļa ar platību 59,7 </w:t>
      </w:r>
      <w:proofErr w:type="spellStart"/>
      <w:r w:rsidRPr="005B727B">
        <w:rPr>
          <w:rFonts w:eastAsia="SimSun"/>
          <w:szCs w:val="24"/>
          <w:u w:val="none"/>
          <w:lang w:eastAsia="zh-CN" w:bidi="hi-IN"/>
        </w:rPr>
        <w:t>kv.m</w:t>
      </w:r>
      <w:proofErr w:type="spellEnd"/>
      <w:r w:rsidRPr="005B727B">
        <w:rPr>
          <w:rFonts w:eastAsia="SimSun"/>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5B727B">
        <w:rPr>
          <w:szCs w:val="24"/>
          <w:u w:val="none"/>
          <w:lang w:eastAsia="lv-LV"/>
        </w:rPr>
        <w:t xml:space="preserve"> </w:t>
      </w:r>
      <w:r w:rsidRPr="005B727B">
        <w:rPr>
          <w:rFonts w:cs="Arial"/>
          <w:u w:val="none"/>
          <w:lang w:eastAsia="lv-LV"/>
        </w:rPr>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EA1F49D" w14:textId="77777777" w:rsidR="005B727B" w:rsidRPr="005B727B" w:rsidRDefault="005B727B" w:rsidP="005B727B">
      <w:pPr>
        <w:tabs>
          <w:tab w:val="left" w:pos="851"/>
        </w:tabs>
        <w:spacing w:line="360" w:lineRule="auto"/>
        <w:ind w:firstLine="567"/>
        <w:jc w:val="both"/>
        <w:rPr>
          <w:rFonts w:cs="Arial"/>
          <w:u w:val="none"/>
          <w:lang w:eastAsia="lv-LV"/>
        </w:rPr>
      </w:pPr>
      <w:r w:rsidRPr="005B727B">
        <w:rPr>
          <w:rFonts w:cs="Arial"/>
          <w:u w:val="none"/>
          <w:lang w:eastAsia="lv-LV"/>
        </w:rPr>
        <w:t>Atbilstoši sertificēta vērtētāja – sabiedrības ar ierobežotu atbildību “</w:t>
      </w:r>
      <w:proofErr w:type="spellStart"/>
      <w:r w:rsidRPr="005B727B">
        <w:rPr>
          <w:rFonts w:cs="Arial"/>
          <w:u w:val="none"/>
          <w:lang w:eastAsia="lv-LV"/>
        </w:rPr>
        <w:t>Vindeks</w:t>
      </w:r>
      <w:proofErr w:type="spellEnd"/>
      <w:r w:rsidRPr="005B727B">
        <w:rPr>
          <w:rFonts w:cs="Arial"/>
          <w:u w:val="none"/>
          <w:lang w:eastAsia="lv-LV"/>
        </w:rPr>
        <w:t xml:space="preserve">”, reģistrācijas Nr. 40003562948, juridiskā adrese: </w:t>
      </w:r>
      <w:proofErr w:type="spellStart"/>
      <w:r w:rsidRPr="005B727B">
        <w:rPr>
          <w:rFonts w:cs="Arial"/>
          <w:u w:val="none"/>
          <w:lang w:eastAsia="lv-LV"/>
        </w:rPr>
        <w:t>Pļavniekkalna</w:t>
      </w:r>
      <w:proofErr w:type="spellEnd"/>
      <w:r w:rsidRPr="005B727B">
        <w:rPr>
          <w:rFonts w:cs="Arial"/>
          <w:u w:val="none"/>
          <w:lang w:eastAsia="lv-LV"/>
        </w:rPr>
        <w:t xml:space="preserve"> iela 69, Katlakalns, Ķekavas pagasts, Ķekavas novads, LV-2111, sagatavotajai atskaitei (saņemta 2025.gada 7.martā un reģistrēta ar Nr. GND/4.18/25/891-S) par nekustamā īpašuma tirgus vērtību, saskaņā ar 2025.gada 24.februāra vērtēšanas atskaiti, Dzīvokļa īpašuma tirgus vērtība ir 2600 EUR (divi tūkstoši seši simti </w:t>
      </w:r>
      <w:proofErr w:type="spellStart"/>
      <w:r w:rsidRPr="005B727B">
        <w:rPr>
          <w:rFonts w:cs="Arial"/>
          <w:i/>
          <w:iCs/>
          <w:u w:val="none"/>
          <w:lang w:eastAsia="lv-LV"/>
        </w:rPr>
        <w:t>euro</w:t>
      </w:r>
      <w:proofErr w:type="spellEnd"/>
      <w:r w:rsidRPr="005B727B">
        <w:rPr>
          <w:rFonts w:cs="Arial"/>
          <w:u w:val="none"/>
          <w:lang w:eastAsia="lv-LV"/>
        </w:rPr>
        <w:t>).</w:t>
      </w:r>
    </w:p>
    <w:p w14:paraId="7631D6CA"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B727B">
        <w:rPr>
          <w:rFonts w:cs="Arial"/>
          <w:u w:val="none"/>
          <w:lang w:eastAsia="lv-LV"/>
        </w:rPr>
        <w:t xml:space="preserve"> </w:t>
      </w:r>
      <w:r w:rsidRPr="005B727B">
        <w:rPr>
          <w:szCs w:val="24"/>
          <w:u w:val="none"/>
          <w:lang w:eastAsia="lv-LV"/>
        </w:rPr>
        <w:t>ka tikai domes kompetencē ir pieņemt lēmumus citos ārējos normatīvajos aktos paredzētajos gadījumos.</w:t>
      </w:r>
    </w:p>
    <w:p w14:paraId="710A0694"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B727B">
        <w:rPr>
          <w:szCs w:val="24"/>
          <w:u w:val="none"/>
          <w:lang w:eastAsia="lv-LV"/>
        </w:rPr>
        <w:t>citstarp</w:t>
      </w:r>
      <w:proofErr w:type="spellEnd"/>
      <w:r w:rsidRPr="005B727B">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w:t>
      </w:r>
      <w:r w:rsidRPr="005B727B">
        <w:rPr>
          <w:szCs w:val="24"/>
          <w:u w:val="none"/>
          <w:lang w:eastAsia="lv-LV"/>
        </w:rPr>
        <w:lastRenderedPageBreak/>
        <w:t>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8AB5E11"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Ņemot vērā Gulbenes novada pašvaldības īpašuma novērtēšanas un izsoļu komisijas 2025.gada 13.marta sēdes lēmumu “Par dzīvokļa īpašuma Raiņa iela 15 – 2, Gulbenē, Gulbenes novadā, pirmās izsoles sākumcenas noteikšanu”, protokols Nr. GND/2.7.2/25/6 (14.§),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5B727B">
        <w:rPr>
          <w:noProof/>
          <w:szCs w:val="24"/>
          <w:u w:val="none"/>
          <w:lang w:eastAsia="lv-LV"/>
        </w:rPr>
        <w:t xml:space="preserve"> ar balsīm “Par” ( ), “Pret” – , “Atturas” – , “Nepiedalās” – </w:t>
      </w:r>
      <w:r w:rsidRPr="005B727B">
        <w:rPr>
          <w:szCs w:val="24"/>
          <w:u w:val="none"/>
          <w:lang w:eastAsia="lv-LV"/>
        </w:rPr>
        <w:t>, Gulbenes novada pašvaldības dome NOLEMJ:</w:t>
      </w:r>
    </w:p>
    <w:p w14:paraId="51448738" w14:textId="77777777" w:rsidR="005B727B" w:rsidRPr="005B727B" w:rsidRDefault="005B727B" w:rsidP="005B727B">
      <w:pPr>
        <w:widowControl w:val="0"/>
        <w:numPr>
          <w:ilvl w:val="0"/>
          <w:numId w:val="18"/>
        </w:numPr>
        <w:tabs>
          <w:tab w:val="left" w:pos="851"/>
        </w:tabs>
        <w:spacing w:line="360" w:lineRule="auto"/>
        <w:ind w:left="0" w:firstLine="567"/>
        <w:contextualSpacing/>
        <w:jc w:val="both"/>
        <w:rPr>
          <w:szCs w:val="24"/>
          <w:u w:val="none"/>
          <w:lang w:eastAsia="lv-LV"/>
        </w:rPr>
      </w:pPr>
      <w:r w:rsidRPr="005B727B">
        <w:rPr>
          <w:szCs w:val="24"/>
          <w:u w:val="none"/>
          <w:lang w:eastAsia="lv-LV"/>
        </w:rPr>
        <w:t xml:space="preserve">RĪKOT Gulbenes novada pašvaldībai piederošā dzīvokļa īpašuma </w:t>
      </w:r>
      <w:r w:rsidRPr="005B727B">
        <w:rPr>
          <w:bCs/>
          <w:szCs w:val="24"/>
          <w:u w:val="none"/>
          <w:lang w:eastAsia="lv-LV"/>
        </w:rPr>
        <w:t>Raiņa iela 15 - 2</w:t>
      </w:r>
      <w:r w:rsidRPr="005B727B">
        <w:rPr>
          <w:rFonts w:eastAsia="SimSun"/>
          <w:bCs/>
          <w:szCs w:val="24"/>
          <w:u w:val="none"/>
          <w:lang w:eastAsia="zh-CN" w:bidi="hi-IN"/>
        </w:rPr>
        <w:t>,</w:t>
      </w:r>
      <w:r w:rsidRPr="005B727B">
        <w:rPr>
          <w:rFonts w:eastAsia="SimSun"/>
          <w:szCs w:val="24"/>
          <w:u w:val="none"/>
          <w:lang w:eastAsia="zh-CN" w:bidi="hi-IN"/>
        </w:rPr>
        <w:t xml:space="preserve"> Gulbenē, Gulbenes novadā, kadastra numurs 5001 900 2734, kas sastāv no trīs istabu dzīvokļa ar platību 59,7 </w:t>
      </w:r>
      <w:proofErr w:type="spellStart"/>
      <w:r w:rsidRPr="005B727B">
        <w:rPr>
          <w:rFonts w:eastAsia="SimSun"/>
          <w:szCs w:val="24"/>
          <w:u w:val="none"/>
          <w:lang w:eastAsia="zh-CN" w:bidi="hi-IN"/>
        </w:rPr>
        <w:t>kv.m</w:t>
      </w:r>
      <w:proofErr w:type="spellEnd"/>
      <w:r w:rsidRPr="005B727B">
        <w:rPr>
          <w:rFonts w:eastAsia="SimSun"/>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5B727B">
        <w:rPr>
          <w:szCs w:val="24"/>
          <w:u w:val="none"/>
          <w:lang w:eastAsia="lv-LV"/>
        </w:rPr>
        <w:t>, pirmo izsoli.</w:t>
      </w:r>
    </w:p>
    <w:p w14:paraId="4D044F67"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 xml:space="preserve">2. APSTIPRINĀT šā lēmuma 1.punktā minētā dzīvokļa īpašuma pirmās izsoles sākumcenu </w:t>
      </w:r>
      <w:r w:rsidRPr="005B727B">
        <w:rPr>
          <w:rFonts w:cs="Arial"/>
          <w:u w:val="none"/>
          <w:lang w:eastAsia="lv-LV"/>
        </w:rPr>
        <w:t xml:space="preserve">2600 EUR (divi tūkstoši seši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lang w:eastAsia="lv-LV"/>
        </w:rPr>
        <w:t>.</w:t>
      </w:r>
    </w:p>
    <w:p w14:paraId="3966F703"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3. APSTIPRINĀT šā lēmuma 1.punktā minētā dzīvokļa īpašuma pirmās izsoles noteikumus (pielikums), kas ir šī lēmuma neatņemama sastāvdaļa.</w:t>
      </w:r>
    </w:p>
    <w:p w14:paraId="3E1F0AB4"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4. UZDOT Gulbenes novada pašvaldības īpašuma novērtēšanas un izsoļu komisijai rīkot šā lēmuma 1.punktā minētā dzīvokļa īpašuma pirmo mutisku atklāto izsoli.</w:t>
      </w:r>
    </w:p>
    <w:p w14:paraId="47EA6259"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5. Lēmuma izpildes kontroli veikt Gulbenes novada pašvaldības izpilddirektoram.</w:t>
      </w:r>
    </w:p>
    <w:p w14:paraId="05CBCAB3" w14:textId="77777777" w:rsidR="005B727B" w:rsidRPr="005B727B" w:rsidRDefault="005B727B" w:rsidP="005B727B">
      <w:pPr>
        <w:widowControl w:val="0"/>
        <w:jc w:val="both"/>
        <w:rPr>
          <w:szCs w:val="24"/>
          <w:u w:val="none"/>
          <w:lang w:eastAsia="lv-LV"/>
        </w:rPr>
      </w:pPr>
    </w:p>
    <w:p w14:paraId="03F1F435" w14:textId="77777777" w:rsidR="005B727B" w:rsidRPr="005B727B" w:rsidRDefault="005B727B" w:rsidP="005B727B">
      <w:pPr>
        <w:jc w:val="right"/>
        <w:rPr>
          <w:szCs w:val="24"/>
          <w:u w:val="none"/>
          <w:lang w:eastAsia="lv-LV"/>
        </w:rPr>
      </w:pPr>
      <w:r w:rsidRPr="005B727B">
        <w:rPr>
          <w:szCs w:val="24"/>
          <w:u w:val="none"/>
          <w:lang w:eastAsia="lv-LV"/>
        </w:rPr>
        <w:t>Pielikums 27.03.2025. Gulbenes novada pašvaldības domes lēmumam Nr. GND/2025/____</w:t>
      </w:r>
    </w:p>
    <w:p w14:paraId="7432443B" w14:textId="77777777" w:rsidR="005B727B" w:rsidRPr="005B727B" w:rsidRDefault="005B727B" w:rsidP="005B727B">
      <w:pPr>
        <w:jc w:val="right"/>
        <w:rPr>
          <w:szCs w:val="24"/>
          <w:u w:val="none"/>
          <w:lang w:eastAsia="lv-LV"/>
        </w:rPr>
      </w:pPr>
    </w:p>
    <w:p w14:paraId="4770875D" w14:textId="77777777" w:rsidR="005B727B" w:rsidRPr="005B727B" w:rsidRDefault="005B727B" w:rsidP="005B727B">
      <w:pPr>
        <w:jc w:val="center"/>
        <w:rPr>
          <w:b/>
          <w:caps/>
          <w:szCs w:val="24"/>
          <w:u w:val="none"/>
          <w:lang w:eastAsia="lv-LV"/>
        </w:rPr>
      </w:pPr>
      <w:r w:rsidRPr="005B727B">
        <w:rPr>
          <w:b/>
          <w:caps/>
          <w:szCs w:val="24"/>
          <w:u w:val="none"/>
          <w:lang w:eastAsia="lv-LV"/>
        </w:rPr>
        <w:t xml:space="preserve">Gulbenes novada pašvaldības dzīvokļa īpašuma </w:t>
      </w:r>
    </w:p>
    <w:p w14:paraId="4305E569" w14:textId="77777777" w:rsidR="005B727B" w:rsidRPr="005B727B" w:rsidRDefault="005B727B" w:rsidP="005B727B">
      <w:pPr>
        <w:jc w:val="center"/>
        <w:rPr>
          <w:b/>
          <w:caps/>
          <w:szCs w:val="24"/>
          <w:u w:val="none"/>
          <w:lang w:eastAsia="lv-LV"/>
        </w:rPr>
      </w:pPr>
      <w:r w:rsidRPr="005B727B">
        <w:rPr>
          <w:b/>
          <w:caps/>
          <w:szCs w:val="24"/>
          <w:u w:val="none"/>
          <w:lang w:eastAsia="lv-LV"/>
        </w:rPr>
        <w:t>raiņa iela 15 – 2, gulbenē, gulbenes novadā,</w:t>
      </w:r>
    </w:p>
    <w:p w14:paraId="543EB2D4" w14:textId="77777777" w:rsidR="005B727B" w:rsidRPr="005B727B" w:rsidRDefault="005B727B" w:rsidP="005B727B">
      <w:pPr>
        <w:jc w:val="center"/>
        <w:rPr>
          <w:b/>
          <w:szCs w:val="24"/>
          <w:u w:val="none"/>
          <w:lang w:eastAsia="lv-LV"/>
        </w:rPr>
      </w:pPr>
      <w:r w:rsidRPr="005B727B">
        <w:rPr>
          <w:b/>
          <w:szCs w:val="24"/>
          <w:u w:val="none"/>
          <w:lang w:eastAsia="lv-LV"/>
        </w:rPr>
        <w:t>PIRMĀS IZSOLES NOTEIKUMI</w:t>
      </w:r>
    </w:p>
    <w:p w14:paraId="045F4603" w14:textId="77777777" w:rsidR="005B727B" w:rsidRPr="005B727B" w:rsidRDefault="005B727B" w:rsidP="005B727B">
      <w:pPr>
        <w:tabs>
          <w:tab w:val="left" w:pos="0"/>
          <w:tab w:val="left" w:pos="426"/>
          <w:tab w:val="left" w:pos="709"/>
        </w:tabs>
        <w:spacing w:before="120" w:line="360" w:lineRule="auto"/>
        <w:ind w:right="45"/>
        <w:jc w:val="center"/>
        <w:rPr>
          <w:b/>
          <w:szCs w:val="24"/>
          <w:u w:val="none"/>
        </w:rPr>
      </w:pPr>
      <w:r w:rsidRPr="005B727B">
        <w:rPr>
          <w:b/>
          <w:szCs w:val="24"/>
          <w:u w:val="none"/>
        </w:rPr>
        <w:t>1. Vispārīgie noteikumi</w:t>
      </w:r>
    </w:p>
    <w:p w14:paraId="560D9025" w14:textId="77777777" w:rsidR="005B727B" w:rsidRPr="005B727B" w:rsidRDefault="005B727B" w:rsidP="005B727B">
      <w:pPr>
        <w:spacing w:line="360" w:lineRule="auto"/>
        <w:ind w:left="426" w:right="-1" w:hanging="426"/>
        <w:jc w:val="both"/>
        <w:rPr>
          <w:color w:val="000000"/>
          <w:szCs w:val="24"/>
          <w:u w:val="none"/>
          <w:lang w:eastAsia="lv-LV"/>
        </w:rPr>
      </w:pPr>
      <w:r w:rsidRPr="005B727B">
        <w:rPr>
          <w:szCs w:val="24"/>
          <w:u w:val="none"/>
        </w:rPr>
        <w:t>1.1.</w:t>
      </w:r>
      <w:r w:rsidRPr="005B727B">
        <w:rPr>
          <w:szCs w:val="24"/>
          <w:u w:val="none"/>
        </w:rPr>
        <w:tab/>
      </w:r>
      <w:r w:rsidRPr="005B727B">
        <w:rPr>
          <w:color w:val="000000"/>
          <w:szCs w:val="24"/>
          <w:u w:val="none"/>
          <w:lang w:eastAsia="lv-LV"/>
        </w:rPr>
        <w:t xml:space="preserve">Šie noteikumi nosaka kārtību, kādā tiek rīkota pirmā mutiskā atklātā izsole ar augšupejošu soli </w:t>
      </w:r>
      <w:r w:rsidRPr="005B727B">
        <w:rPr>
          <w:szCs w:val="24"/>
          <w:u w:val="none"/>
          <w:lang w:eastAsia="lv-LV"/>
        </w:rPr>
        <w:t xml:space="preserve">Gulbenes novada pašvaldības dzīvokļa īpašuma </w:t>
      </w:r>
      <w:r w:rsidRPr="005B727B">
        <w:rPr>
          <w:bCs/>
          <w:szCs w:val="24"/>
          <w:u w:val="none"/>
          <w:lang w:eastAsia="lv-LV"/>
        </w:rPr>
        <w:t>Raiņa iela 15 - 2</w:t>
      </w:r>
      <w:r w:rsidRPr="005B727B">
        <w:rPr>
          <w:rFonts w:eastAsia="SimSun"/>
          <w:bCs/>
          <w:szCs w:val="24"/>
          <w:u w:val="none"/>
          <w:lang w:eastAsia="zh-CN" w:bidi="hi-IN"/>
        </w:rPr>
        <w:t>,</w:t>
      </w:r>
      <w:r w:rsidRPr="005B727B">
        <w:rPr>
          <w:rFonts w:eastAsia="SimSun"/>
          <w:szCs w:val="24"/>
          <w:u w:val="none"/>
          <w:lang w:eastAsia="zh-CN" w:bidi="hi-IN"/>
        </w:rPr>
        <w:t xml:space="preserve"> Gulbenē, Gulbenes novadā, kadastra numurs 5001 900 2734</w:t>
      </w:r>
      <w:r w:rsidRPr="005B727B">
        <w:rPr>
          <w:color w:val="000000"/>
          <w:szCs w:val="24"/>
          <w:u w:val="none"/>
          <w:lang w:eastAsia="lv-LV"/>
        </w:rPr>
        <w:t xml:space="preserve"> (turpmāk – Objekts) pircēja noteikšanai. </w:t>
      </w:r>
    </w:p>
    <w:p w14:paraId="615FB7FA" w14:textId="77777777" w:rsidR="005B727B" w:rsidRPr="005B727B" w:rsidRDefault="005B727B" w:rsidP="005B727B">
      <w:pPr>
        <w:spacing w:line="360" w:lineRule="auto"/>
        <w:ind w:left="426" w:right="-1" w:hanging="426"/>
        <w:jc w:val="both"/>
        <w:rPr>
          <w:szCs w:val="24"/>
          <w:u w:val="none"/>
          <w:lang w:eastAsia="lv-LV"/>
        </w:rPr>
      </w:pPr>
      <w:r w:rsidRPr="005B727B">
        <w:rPr>
          <w:color w:val="000000"/>
          <w:szCs w:val="24"/>
          <w:u w:val="none"/>
          <w:lang w:eastAsia="lv-LV"/>
        </w:rPr>
        <w:lastRenderedPageBreak/>
        <w:t>1.2. I</w:t>
      </w:r>
      <w:r w:rsidRPr="005B727B">
        <w:rPr>
          <w:szCs w:val="24"/>
          <w:u w:val="none"/>
          <w:lang w:eastAsia="lv-LV"/>
        </w:rPr>
        <w:t>zsole notiek ievērojot Pašvaldību likumu, Publiskas personas mantas atsavināšanas likumu un šos izsoles noteikumus.</w:t>
      </w:r>
    </w:p>
    <w:p w14:paraId="3021D82C" w14:textId="77777777" w:rsidR="005B727B" w:rsidRPr="005B727B" w:rsidRDefault="005B727B" w:rsidP="005B727B">
      <w:pPr>
        <w:tabs>
          <w:tab w:val="left" w:pos="426"/>
        </w:tabs>
        <w:spacing w:line="360" w:lineRule="auto"/>
        <w:ind w:left="426" w:right="-1" w:hanging="426"/>
        <w:jc w:val="both"/>
        <w:rPr>
          <w:color w:val="000000"/>
          <w:szCs w:val="24"/>
          <w:u w:val="none"/>
          <w:lang w:val="da-DK" w:eastAsia="lv-LV"/>
        </w:rPr>
      </w:pPr>
      <w:r w:rsidRPr="005B727B">
        <w:rPr>
          <w:color w:val="000000"/>
          <w:szCs w:val="24"/>
          <w:u w:val="none"/>
          <w:lang w:eastAsia="lv-LV"/>
        </w:rPr>
        <w:t>1.3.</w:t>
      </w:r>
      <w:r w:rsidRPr="005B727B">
        <w:rPr>
          <w:color w:val="000000"/>
          <w:szCs w:val="24"/>
          <w:u w:val="none"/>
          <w:lang w:eastAsia="lv-LV"/>
        </w:rPr>
        <w:tab/>
        <w:t>Objekta izsoli rīko Gulbenes novada pašvaldības domes izveidotā Gulbenes novada pašvaldības īpašuma novērtēšanas un izsoļu komisija</w:t>
      </w:r>
      <w:r w:rsidRPr="005B727B">
        <w:rPr>
          <w:szCs w:val="24"/>
          <w:u w:val="none"/>
          <w:lang w:eastAsia="lv-LV"/>
        </w:rPr>
        <w:t xml:space="preserve"> (turpmāk – Izsoles komisija).</w:t>
      </w:r>
    </w:p>
    <w:p w14:paraId="1D6EEE79" w14:textId="77777777" w:rsidR="005B727B" w:rsidRPr="005B727B" w:rsidRDefault="005B727B" w:rsidP="005B727B">
      <w:pPr>
        <w:spacing w:line="360" w:lineRule="auto"/>
        <w:ind w:left="426" w:hanging="567"/>
        <w:jc w:val="both"/>
        <w:rPr>
          <w:szCs w:val="24"/>
          <w:u w:val="none"/>
        </w:rPr>
      </w:pPr>
      <w:r w:rsidRPr="005B727B">
        <w:rPr>
          <w:szCs w:val="24"/>
          <w:u w:val="none"/>
        </w:rPr>
        <w:t>1.4. Ziņas par izsolē atsavināmo Objektu:</w:t>
      </w:r>
    </w:p>
    <w:p w14:paraId="43BF4D4E"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 xml:space="preserve">1.4.1. </w:t>
      </w:r>
      <w:r w:rsidRPr="005B727B">
        <w:rPr>
          <w:szCs w:val="24"/>
          <w:u w:val="none"/>
        </w:rPr>
        <w:tab/>
        <w:t xml:space="preserve">Objekts: dzīvokļa īpašums </w:t>
      </w:r>
      <w:r w:rsidRPr="005B727B">
        <w:rPr>
          <w:bCs/>
          <w:szCs w:val="24"/>
          <w:u w:val="none"/>
          <w:lang w:eastAsia="lv-LV"/>
        </w:rPr>
        <w:t>Raiņa iela 15 - 2</w:t>
      </w:r>
      <w:r w:rsidRPr="005B727B">
        <w:rPr>
          <w:rFonts w:eastAsia="SimSun"/>
          <w:bCs/>
          <w:szCs w:val="24"/>
          <w:u w:val="none"/>
          <w:lang w:eastAsia="zh-CN" w:bidi="hi-IN"/>
        </w:rPr>
        <w:t>,</w:t>
      </w:r>
      <w:r w:rsidRPr="005B727B">
        <w:rPr>
          <w:rFonts w:eastAsia="SimSun"/>
          <w:szCs w:val="24"/>
          <w:u w:val="none"/>
          <w:lang w:eastAsia="zh-CN" w:bidi="hi-IN"/>
        </w:rPr>
        <w:t xml:space="preserve"> Gulbenē, Gulbenes novadā, kadastra numurs 5001 900 2734, kas sastāv no trīs istabu dzīvokļa ar platību 59,7 </w:t>
      </w:r>
      <w:proofErr w:type="spellStart"/>
      <w:r w:rsidRPr="005B727B">
        <w:rPr>
          <w:rFonts w:eastAsia="SimSun"/>
          <w:szCs w:val="24"/>
          <w:u w:val="none"/>
          <w:lang w:eastAsia="zh-CN" w:bidi="hi-IN"/>
        </w:rPr>
        <w:t>kv.m</w:t>
      </w:r>
      <w:proofErr w:type="spellEnd"/>
      <w:r w:rsidRPr="005B727B">
        <w:rPr>
          <w:rFonts w:eastAsia="SimSun"/>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5B727B">
        <w:rPr>
          <w:rFonts w:cs="Arial"/>
          <w:u w:val="none"/>
          <w:lang w:eastAsia="lv-LV"/>
        </w:rPr>
        <w:t>.</w:t>
      </w:r>
    </w:p>
    <w:p w14:paraId="1D058FC4"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1.4.2.</w:t>
      </w:r>
      <w:r w:rsidRPr="005B727B">
        <w:rPr>
          <w:color w:val="000000"/>
          <w:szCs w:val="24"/>
          <w:u w:val="none"/>
          <w:lang w:eastAsia="lv-LV"/>
        </w:rPr>
        <w:t xml:space="preserve"> </w:t>
      </w:r>
      <w:r w:rsidRPr="005B727B">
        <w:rPr>
          <w:color w:val="000000"/>
          <w:szCs w:val="24"/>
          <w:u w:val="none"/>
          <w:lang w:eastAsia="lv-LV"/>
        </w:rPr>
        <w:tab/>
        <w:t>Objekts ir Gulbenes novada pašvaldības īpašums. Tas reģistrēts Gulbenes pilsētas zemesgrāmatas nodalījumā Nr. 710 2.</w:t>
      </w:r>
    </w:p>
    <w:p w14:paraId="7969114A"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 xml:space="preserve">1.4.3. </w:t>
      </w:r>
      <w:r w:rsidRPr="005B727B">
        <w:rPr>
          <w:szCs w:val="24"/>
          <w:u w:val="none"/>
        </w:rPr>
        <w:tab/>
      </w:r>
      <w:r w:rsidRPr="005B727B">
        <w:rPr>
          <w:szCs w:val="24"/>
          <w:u w:val="none"/>
          <w:lang w:eastAsia="lv-LV"/>
        </w:rPr>
        <w:t>Pirmpirkuma tiesības uz Objekta iegādi nav</w:t>
      </w:r>
      <w:r w:rsidRPr="005B727B">
        <w:rPr>
          <w:szCs w:val="24"/>
          <w:u w:val="none"/>
        </w:rPr>
        <w:t>.</w:t>
      </w:r>
    </w:p>
    <w:p w14:paraId="4EC941D6" w14:textId="77777777" w:rsidR="005B727B" w:rsidRPr="005B727B" w:rsidRDefault="005B727B" w:rsidP="005B727B">
      <w:pPr>
        <w:tabs>
          <w:tab w:val="left" w:pos="426"/>
        </w:tabs>
        <w:spacing w:line="360" w:lineRule="auto"/>
        <w:ind w:left="426" w:right="43" w:hanging="426"/>
        <w:jc w:val="both"/>
        <w:rPr>
          <w:szCs w:val="24"/>
          <w:u w:val="none"/>
        </w:rPr>
      </w:pPr>
      <w:r w:rsidRPr="005B727B">
        <w:rPr>
          <w:szCs w:val="24"/>
          <w:u w:val="none"/>
        </w:rPr>
        <w:t>1.5.</w:t>
      </w:r>
      <w:r w:rsidRPr="005B727B">
        <w:rPr>
          <w:szCs w:val="24"/>
          <w:u w:val="none"/>
        </w:rPr>
        <w:tab/>
        <w:t xml:space="preserve">Sludinājums </w:t>
      </w:r>
      <w:r w:rsidRPr="005B727B">
        <w:rPr>
          <w:bCs/>
          <w:szCs w:val="24"/>
          <w:u w:val="none"/>
        </w:rPr>
        <w:t xml:space="preserve">par Objekta </w:t>
      </w:r>
      <w:r w:rsidRPr="005B727B">
        <w:rPr>
          <w:color w:val="000000"/>
          <w:szCs w:val="24"/>
          <w:u w:val="none"/>
          <w:lang w:eastAsia="lv-LV"/>
        </w:rPr>
        <w:t xml:space="preserve">atsavināšanu izsolē tiek publicēts Latvijas Republikas oficiālajā izdevumā “Latvijas Vēstnesis”, Gulbenes novada pašvaldības tīmekļa vietnē </w:t>
      </w:r>
      <w:hyperlink r:id="rId68" w:history="1">
        <w:r w:rsidRPr="005B727B">
          <w:rPr>
            <w:rFonts w:cs="Arial"/>
            <w:color w:val="0563C1"/>
            <w:szCs w:val="24"/>
            <w:lang w:eastAsia="lv-LV"/>
          </w:rPr>
          <w:t>www.gulbene.lv</w:t>
        </w:r>
      </w:hyperlink>
      <w:r w:rsidRPr="005B727B">
        <w:rPr>
          <w:szCs w:val="24"/>
          <w:u w:val="none"/>
        </w:rPr>
        <w:t>.</w:t>
      </w:r>
    </w:p>
    <w:p w14:paraId="19EF959F" w14:textId="77777777" w:rsidR="005B727B" w:rsidRPr="005B727B" w:rsidRDefault="005B727B" w:rsidP="005B727B">
      <w:pPr>
        <w:keepLines/>
        <w:tabs>
          <w:tab w:val="left" w:pos="426"/>
        </w:tabs>
        <w:spacing w:line="360" w:lineRule="auto"/>
        <w:ind w:left="426" w:right="43" w:hanging="426"/>
        <w:jc w:val="both"/>
        <w:rPr>
          <w:szCs w:val="24"/>
          <w:u w:val="none"/>
          <w:lang w:eastAsia="lv-LV"/>
        </w:rPr>
      </w:pPr>
      <w:r w:rsidRPr="005B727B">
        <w:rPr>
          <w:szCs w:val="24"/>
          <w:u w:val="none"/>
        </w:rPr>
        <w:t>1.6.</w:t>
      </w:r>
      <w:r w:rsidRPr="005B727B">
        <w:rPr>
          <w:szCs w:val="24"/>
          <w:u w:val="none"/>
        </w:rPr>
        <w:tab/>
      </w:r>
      <w:r w:rsidRPr="005B727B">
        <w:rPr>
          <w:szCs w:val="24"/>
          <w:u w:val="none"/>
          <w:lang w:eastAsia="lv-LV"/>
        </w:rPr>
        <w:t xml:space="preserve">Ar izsoles noteikumiem var iepazīties Gulbenes novada pašvaldības tīmekļa vietnē </w:t>
      </w:r>
      <w:hyperlink r:id="rId69" w:history="1">
        <w:r w:rsidRPr="005B727B">
          <w:rPr>
            <w:rFonts w:cs="Arial"/>
            <w:color w:val="0563C1"/>
            <w:szCs w:val="24"/>
            <w:lang w:eastAsia="lv-LV"/>
          </w:rPr>
          <w:t>www.gulbene.lv</w:t>
        </w:r>
      </w:hyperlink>
      <w:r w:rsidRPr="005B727B">
        <w:rPr>
          <w:szCs w:val="24"/>
          <w:u w:val="none"/>
          <w:lang w:eastAsia="lv-LV"/>
        </w:rPr>
        <w:t>.</w:t>
      </w:r>
    </w:p>
    <w:p w14:paraId="174BB74D" w14:textId="77777777" w:rsidR="005B727B" w:rsidRPr="005B727B" w:rsidRDefault="005B727B" w:rsidP="00B83710">
      <w:pPr>
        <w:widowControl w:val="0"/>
        <w:tabs>
          <w:tab w:val="left" w:pos="426"/>
        </w:tabs>
        <w:spacing w:line="360" w:lineRule="auto"/>
        <w:ind w:left="426" w:right="43" w:hanging="426"/>
        <w:jc w:val="both"/>
        <w:rPr>
          <w:szCs w:val="24"/>
          <w:u w:val="none"/>
        </w:rPr>
      </w:pPr>
      <w:r w:rsidRPr="005B727B">
        <w:rPr>
          <w:szCs w:val="24"/>
          <w:u w:val="none"/>
          <w:lang w:eastAsia="lv-LV"/>
        </w:rPr>
        <w:t xml:space="preserve">1.7. </w:t>
      </w:r>
      <w:r w:rsidRPr="005B727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0" w:history="1">
        <w:r w:rsidRPr="005B727B">
          <w:rPr>
            <w:rFonts w:cs="Arial"/>
            <w:color w:val="0563C1"/>
            <w:szCs w:val="24"/>
          </w:rPr>
          <w:t>dome@gulbene.lv</w:t>
        </w:r>
      </w:hyperlink>
      <w:r w:rsidRPr="005B727B">
        <w:rPr>
          <w:szCs w:val="24"/>
          <w:u w:val="none"/>
        </w:rPr>
        <w:t xml:space="preserve">, </w:t>
      </w:r>
      <w:r w:rsidRPr="005B727B">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5B727B">
        <w:rPr>
          <w:szCs w:val="24"/>
          <w:u w:val="none"/>
          <w:lang w:eastAsia="lv-LV"/>
        </w:rPr>
        <w:t>K.Rakstiņš</w:t>
      </w:r>
      <w:proofErr w:type="spellEnd"/>
      <w:r w:rsidRPr="005B727B">
        <w:rPr>
          <w:szCs w:val="24"/>
          <w:u w:val="none"/>
          <w:lang w:eastAsia="lv-LV"/>
        </w:rPr>
        <w:t>).</w:t>
      </w:r>
    </w:p>
    <w:p w14:paraId="473CD1CB" w14:textId="77777777" w:rsidR="005B727B" w:rsidRPr="005B727B" w:rsidRDefault="005B727B" w:rsidP="00B83710">
      <w:pPr>
        <w:widowControl w:val="0"/>
        <w:shd w:val="clear" w:color="auto" w:fill="FFFFFF"/>
        <w:tabs>
          <w:tab w:val="left" w:pos="720"/>
        </w:tabs>
        <w:spacing w:before="120" w:line="360" w:lineRule="auto"/>
        <w:jc w:val="center"/>
        <w:rPr>
          <w:b/>
          <w:szCs w:val="24"/>
          <w:u w:val="none"/>
        </w:rPr>
      </w:pPr>
      <w:r w:rsidRPr="005B727B">
        <w:rPr>
          <w:b/>
          <w:szCs w:val="24"/>
          <w:u w:val="none"/>
        </w:rPr>
        <w:t>2. Izsoles veids, maksājumi un samaksas kārtība</w:t>
      </w:r>
    </w:p>
    <w:p w14:paraId="0349258D" w14:textId="77777777" w:rsidR="005B727B" w:rsidRPr="005B727B" w:rsidRDefault="005B727B" w:rsidP="00B83710">
      <w:pPr>
        <w:widowControl w:val="0"/>
        <w:spacing w:line="360" w:lineRule="auto"/>
        <w:ind w:left="426" w:right="43" w:hanging="426"/>
        <w:jc w:val="both"/>
        <w:rPr>
          <w:bCs/>
          <w:szCs w:val="24"/>
          <w:u w:val="none"/>
        </w:rPr>
      </w:pPr>
      <w:r w:rsidRPr="005B727B">
        <w:rPr>
          <w:bCs/>
          <w:szCs w:val="24"/>
          <w:u w:val="none"/>
        </w:rPr>
        <w:t>2.1. Objekta atsavināšanas veids ir mutiska atklāta izsole ar augšupejošu soli.</w:t>
      </w:r>
    </w:p>
    <w:p w14:paraId="28324CAB" w14:textId="77777777" w:rsidR="005B727B" w:rsidRPr="005B727B" w:rsidRDefault="005B727B" w:rsidP="00B83710">
      <w:pPr>
        <w:widowControl w:val="0"/>
        <w:spacing w:line="360" w:lineRule="auto"/>
        <w:ind w:left="426" w:right="43" w:hanging="426"/>
        <w:jc w:val="both"/>
        <w:rPr>
          <w:bCs/>
          <w:szCs w:val="24"/>
          <w:u w:val="none"/>
        </w:rPr>
      </w:pPr>
      <w:r w:rsidRPr="005B727B">
        <w:rPr>
          <w:bCs/>
          <w:szCs w:val="24"/>
          <w:u w:val="none"/>
        </w:rPr>
        <w:t xml:space="preserve">2.2. Maksāšanas līdzekļi – 100% </w:t>
      </w:r>
      <w:proofErr w:type="spellStart"/>
      <w:r w:rsidRPr="005B727B">
        <w:rPr>
          <w:bCs/>
          <w:i/>
          <w:szCs w:val="24"/>
          <w:u w:val="none"/>
        </w:rPr>
        <w:t>euro</w:t>
      </w:r>
      <w:proofErr w:type="spellEnd"/>
      <w:r w:rsidRPr="005B727B">
        <w:rPr>
          <w:bCs/>
          <w:szCs w:val="24"/>
          <w:u w:val="none"/>
        </w:rPr>
        <w:t>.</w:t>
      </w:r>
    </w:p>
    <w:p w14:paraId="2CB409AD" w14:textId="77777777" w:rsidR="005B727B" w:rsidRPr="005B727B" w:rsidRDefault="005B727B" w:rsidP="00B83710">
      <w:pPr>
        <w:widowControl w:val="0"/>
        <w:spacing w:line="360" w:lineRule="auto"/>
        <w:ind w:left="426" w:right="43" w:hanging="426"/>
        <w:jc w:val="both"/>
        <w:rPr>
          <w:szCs w:val="24"/>
          <w:u w:val="none"/>
        </w:rPr>
      </w:pPr>
      <w:r w:rsidRPr="005B727B">
        <w:rPr>
          <w:bCs/>
          <w:szCs w:val="24"/>
          <w:u w:val="none"/>
        </w:rPr>
        <w:t xml:space="preserve">2.3. </w:t>
      </w:r>
      <w:r w:rsidRPr="005B727B">
        <w:rPr>
          <w:szCs w:val="24"/>
          <w:u w:val="none"/>
        </w:rPr>
        <w:t xml:space="preserve">Objekta izsoles sākumcena ir </w:t>
      </w:r>
      <w:r w:rsidRPr="005B727B">
        <w:rPr>
          <w:rFonts w:cs="Arial"/>
          <w:u w:val="none"/>
          <w:lang w:eastAsia="lv-LV"/>
        </w:rPr>
        <w:t xml:space="preserve">2600 EUR (divi tūkstoši seši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rPr>
        <w:t>.</w:t>
      </w:r>
    </w:p>
    <w:p w14:paraId="11E3FC41" w14:textId="77777777" w:rsidR="005B727B" w:rsidRPr="005B727B" w:rsidRDefault="005B727B" w:rsidP="00B83710">
      <w:pPr>
        <w:widowControl w:val="0"/>
        <w:spacing w:line="360" w:lineRule="auto"/>
        <w:ind w:left="426" w:hanging="426"/>
        <w:jc w:val="both"/>
        <w:rPr>
          <w:szCs w:val="24"/>
          <w:u w:val="none"/>
        </w:rPr>
      </w:pPr>
      <w:r w:rsidRPr="005B727B">
        <w:rPr>
          <w:szCs w:val="24"/>
          <w:u w:val="none"/>
        </w:rPr>
        <w:t xml:space="preserve">2.4. </w:t>
      </w:r>
      <w:r w:rsidRPr="005B727B">
        <w:rPr>
          <w:bCs/>
          <w:szCs w:val="24"/>
          <w:u w:val="none"/>
        </w:rPr>
        <w:t xml:space="preserve">Objekta </w:t>
      </w:r>
      <w:r w:rsidRPr="005B727B">
        <w:rPr>
          <w:color w:val="000000"/>
          <w:szCs w:val="24"/>
          <w:u w:val="none"/>
          <w:lang w:eastAsia="lv-LV"/>
        </w:rPr>
        <w:t xml:space="preserve">nodrošinājums tiek noteikts 10% apmērā no izsoles nosacītās cenas, t.i., 260 EUR (divi simti sešdesmit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color w:val="000000"/>
          <w:szCs w:val="24"/>
          <w:u w:val="none"/>
        </w:rPr>
        <w:t xml:space="preserve"> </w:t>
      </w:r>
      <w:r w:rsidRPr="005B727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B727B">
        <w:rPr>
          <w:szCs w:val="24"/>
          <w:u w:val="none"/>
        </w:rPr>
        <w:t xml:space="preserve">norādot maksājuma mērķi “Dzīvokļa īpašuma </w:t>
      </w:r>
      <w:r w:rsidRPr="005B727B">
        <w:rPr>
          <w:bCs/>
          <w:szCs w:val="24"/>
          <w:u w:val="none"/>
          <w:lang w:eastAsia="lv-LV"/>
        </w:rPr>
        <w:t>Raiņa iela 15 - 2</w:t>
      </w:r>
      <w:r w:rsidRPr="005B727B">
        <w:rPr>
          <w:rFonts w:eastAsia="SimSun"/>
          <w:bCs/>
          <w:szCs w:val="24"/>
          <w:u w:val="none"/>
          <w:lang w:eastAsia="zh-CN" w:bidi="hi-IN"/>
        </w:rPr>
        <w:t>,</w:t>
      </w:r>
      <w:r w:rsidRPr="005B727B">
        <w:rPr>
          <w:rFonts w:eastAsia="SimSun"/>
          <w:szCs w:val="24"/>
          <w:u w:val="none"/>
          <w:lang w:eastAsia="zh-CN" w:bidi="hi-IN"/>
        </w:rPr>
        <w:t xml:space="preserve"> Gulbenē, Gulbenes novadā,</w:t>
      </w:r>
      <w:r w:rsidRPr="005B727B">
        <w:rPr>
          <w:szCs w:val="24"/>
          <w:u w:val="none"/>
        </w:rPr>
        <w:t xml:space="preserve"> izsoles nodrošinājums”</w:t>
      </w:r>
      <w:r w:rsidRPr="005B727B">
        <w:rPr>
          <w:color w:val="000000"/>
          <w:szCs w:val="24"/>
          <w:u w:val="none"/>
          <w:lang w:eastAsia="lv-LV"/>
        </w:rPr>
        <w:t>.</w:t>
      </w:r>
      <w:r w:rsidRPr="005B727B">
        <w:rPr>
          <w:szCs w:val="24"/>
          <w:u w:val="none"/>
          <w:lang w:eastAsia="lv-LV"/>
        </w:rPr>
        <w:t xml:space="preserve"> </w:t>
      </w:r>
      <w:r w:rsidRPr="005B727B">
        <w:rPr>
          <w:szCs w:val="24"/>
          <w:u w:val="none"/>
          <w:lang w:eastAsia="lv-LV"/>
        </w:rPr>
        <w:lastRenderedPageBreak/>
        <w:t>Nodrošinājums uzskatāms par iesniegtu, ja attiecīgā naudas summa ir saņemta norādītajā bankas kontā</w:t>
      </w:r>
      <w:r w:rsidRPr="005B727B">
        <w:rPr>
          <w:szCs w:val="24"/>
          <w:u w:val="none"/>
        </w:rPr>
        <w:t>.</w:t>
      </w:r>
    </w:p>
    <w:p w14:paraId="72510B3F" w14:textId="77777777" w:rsidR="005B727B" w:rsidRPr="005B727B" w:rsidRDefault="005B727B" w:rsidP="00B83710">
      <w:pPr>
        <w:widowControl w:val="0"/>
        <w:spacing w:line="360" w:lineRule="auto"/>
        <w:ind w:left="426" w:hanging="426"/>
        <w:jc w:val="both"/>
        <w:rPr>
          <w:color w:val="000000"/>
          <w:szCs w:val="24"/>
          <w:u w:val="none"/>
        </w:rPr>
      </w:pPr>
      <w:r w:rsidRPr="005B727B">
        <w:rPr>
          <w:szCs w:val="24"/>
          <w:u w:val="none"/>
        </w:rPr>
        <w:t xml:space="preserve">2.5. </w:t>
      </w:r>
      <w:r w:rsidRPr="005B727B">
        <w:rPr>
          <w:bCs/>
          <w:szCs w:val="24"/>
          <w:u w:val="none"/>
        </w:rPr>
        <w:t xml:space="preserve">Objekta izsoles solis tiek noteikts </w:t>
      </w:r>
      <w:r w:rsidRPr="005B727B">
        <w:rPr>
          <w:szCs w:val="24"/>
          <w:u w:val="none"/>
          <w:lang w:eastAsia="lv-LV"/>
        </w:rPr>
        <w:t xml:space="preserve">5% apmērā no sākumcenas, t.i., </w:t>
      </w:r>
      <w:r w:rsidRPr="005B727B">
        <w:rPr>
          <w:rFonts w:cs="Arial"/>
          <w:u w:val="none"/>
          <w:lang w:eastAsia="lv-LV"/>
        </w:rPr>
        <w:t xml:space="preserve">130 EUR (viens simts trīsdesmit </w:t>
      </w:r>
      <w:proofErr w:type="spellStart"/>
      <w:r w:rsidRPr="005B727B">
        <w:rPr>
          <w:i/>
          <w:szCs w:val="24"/>
          <w:u w:val="none"/>
          <w:lang w:eastAsia="lv-LV"/>
        </w:rPr>
        <w:t>euro</w:t>
      </w:r>
      <w:proofErr w:type="spellEnd"/>
      <w:r w:rsidRPr="005B727B">
        <w:rPr>
          <w:szCs w:val="24"/>
          <w:u w:val="none"/>
          <w:lang w:eastAsia="lv-LV"/>
        </w:rPr>
        <w:t>)</w:t>
      </w:r>
      <w:r w:rsidRPr="005B727B">
        <w:rPr>
          <w:color w:val="000000"/>
          <w:szCs w:val="24"/>
          <w:u w:val="none"/>
        </w:rPr>
        <w:t>.</w:t>
      </w:r>
    </w:p>
    <w:p w14:paraId="2A297496" w14:textId="77777777" w:rsidR="005B727B" w:rsidRPr="005B727B" w:rsidRDefault="005B727B" w:rsidP="00B83710">
      <w:pPr>
        <w:widowControl w:val="0"/>
        <w:spacing w:line="360" w:lineRule="auto"/>
        <w:ind w:left="426" w:hanging="426"/>
        <w:jc w:val="both"/>
        <w:rPr>
          <w:color w:val="000000"/>
          <w:szCs w:val="24"/>
          <w:u w:val="none"/>
        </w:rPr>
      </w:pPr>
      <w:r w:rsidRPr="005B727B">
        <w:rPr>
          <w:color w:val="000000"/>
          <w:szCs w:val="24"/>
          <w:u w:val="none"/>
        </w:rPr>
        <w:t xml:space="preserve">2.6. Nosolītā augstākā </w:t>
      </w:r>
      <w:r w:rsidRPr="005B727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Dzīvokļa īpašuma </w:t>
      </w:r>
      <w:r w:rsidRPr="005B727B">
        <w:rPr>
          <w:bCs/>
          <w:szCs w:val="24"/>
          <w:u w:val="none"/>
          <w:lang w:eastAsia="lv-LV"/>
        </w:rPr>
        <w:t>Raiņa iela 15 - 2</w:t>
      </w:r>
      <w:r w:rsidRPr="005B727B">
        <w:rPr>
          <w:rFonts w:eastAsia="SimSun"/>
          <w:bCs/>
          <w:szCs w:val="24"/>
          <w:u w:val="none"/>
          <w:lang w:eastAsia="zh-CN" w:bidi="hi-IN"/>
        </w:rPr>
        <w:t>,</w:t>
      </w:r>
      <w:r w:rsidRPr="005B727B">
        <w:rPr>
          <w:rFonts w:eastAsia="SimSun"/>
          <w:szCs w:val="24"/>
          <w:u w:val="none"/>
          <w:lang w:eastAsia="zh-CN" w:bidi="hi-IN"/>
        </w:rPr>
        <w:t xml:space="preserve"> Gulbenē, Gulbenes novadā,</w:t>
      </w:r>
      <w:r w:rsidRPr="005B727B">
        <w:rPr>
          <w:color w:val="000000"/>
          <w:szCs w:val="24"/>
          <w:u w:val="none"/>
          <w:lang w:eastAsia="lv-LV"/>
        </w:rPr>
        <w:t xml:space="preserve"> pirkuma maksa”.</w:t>
      </w:r>
    </w:p>
    <w:p w14:paraId="136A6C59" w14:textId="77777777" w:rsidR="005B727B" w:rsidRPr="005B727B" w:rsidRDefault="005B727B" w:rsidP="005B727B">
      <w:pPr>
        <w:keepNext/>
        <w:numPr>
          <w:ilvl w:val="0"/>
          <w:numId w:val="16"/>
        </w:numPr>
        <w:tabs>
          <w:tab w:val="num" w:pos="284"/>
        </w:tabs>
        <w:spacing w:line="360" w:lineRule="auto"/>
        <w:ind w:left="0" w:firstLine="0"/>
        <w:jc w:val="center"/>
        <w:outlineLvl w:val="0"/>
        <w:rPr>
          <w:b/>
          <w:szCs w:val="24"/>
          <w:u w:val="none"/>
        </w:rPr>
      </w:pPr>
      <w:r w:rsidRPr="005B727B">
        <w:rPr>
          <w:b/>
          <w:bCs/>
          <w:kern w:val="32"/>
          <w:szCs w:val="24"/>
          <w:u w:val="none"/>
        </w:rPr>
        <w:t>Izsoles dalībnieki</w:t>
      </w:r>
    </w:p>
    <w:p w14:paraId="74CB3B3D" w14:textId="77777777" w:rsidR="005B727B" w:rsidRPr="005B727B" w:rsidRDefault="005B727B" w:rsidP="005B727B">
      <w:pPr>
        <w:numPr>
          <w:ilvl w:val="1"/>
          <w:numId w:val="16"/>
        </w:numPr>
        <w:tabs>
          <w:tab w:val="num" w:pos="567"/>
        </w:tabs>
        <w:spacing w:line="360" w:lineRule="auto"/>
        <w:jc w:val="both"/>
        <w:rPr>
          <w:szCs w:val="24"/>
          <w:u w:val="none"/>
        </w:rPr>
      </w:pPr>
      <w:r w:rsidRPr="005B727B">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3AC9A1B" w14:textId="77777777" w:rsidR="005B727B" w:rsidRPr="005B727B" w:rsidRDefault="005B727B" w:rsidP="005B727B">
      <w:pPr>
        <w:numPr>
          <w:ilvl w:val="1"/>
          <w:numId w:val="16"/>
        </w:numPr>
        <w:tabs>
          <w:tab w:val="num" w:pos="567"/>
        </w:tabs>
        <w:spacing w:line="360" w:lineRule="auto"/>
        <w:jc w:val="both"/>
        <w:rPr>
          <w:szCs w:val="24"/>
          <w:u w:val="none"/>
        </w:rPr>
      </w:pPr>
      <w:r w:rsidRPr="005B727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FA0DCE4" w14:textId="77777777" w:rsidR="005B727B" w:rsidRPr="005B727B" w:rsidRDefault="005B727B" w:rsidP="005B727B">
      <w:pPr>
        <w:numPr>
          <w:ilvl w:val="1"/>
          <w:numId w:val="16"/>
        </w:numPr>
        <w:tabs>
          <w:tab w:val="num" w:pos="567"/>
        </w:tabs>
        <w:spacing w:line="360" w:lineRule="auto"/>
        <w:jc w:val="both"/>
        <w:rPr>
          <w:szCs w:val="24"/>
          <w:u w:val="none"/>
        </w:rPr>
      </w:pPr>
      <w:r w:rsidRPr="005B727B">
        <w:rPr>
          <w:color w:val="000000"/>
          <w:szCs w:val="24"/>
          <w:u w:val="none"/>
          <w:lang w:eastAsia="lv-LV"/>
        </w:rPr>
        <w:t>Izsoles komisijas locekļi nevar būt Objekta pircēji, kā arī nevar pirkt Objektu citu personu uzdevumā.</w:t>
      </w:r>
    </w:p>
    <w:p w14:paraId="594703EC" w14:textId="77777777" w:rsidR="005B727B" w:rsidRPr="005B727B" w:rsidRDefault="005B727B" w:rsidP="005B727B">
      <w:pPr>
        <w:numPr>
          <w:ilvl w:val="0"/>
          <w:numId w:val="16"/>
        </w:numPr>
        <w:tabs>
          <w:tab w:val="num" w:pos="284"/>
        </w:tabs>
        <w:spacing w:before="120" w:after="200" w:line="360" w:lineRule="auto"/>
        <w:ind w:left="0" w:firstLine="0"/>
        <w:contextualSpacing/>
        <w:jc w:val="center"/>
        <w:rPr>
          <w:bCs/>
          <w:color w:val="000000"/>
          <w:szCs w:val="24"/>
          <w:u w:val="none"/>
          <w:lang w:eastAsia="lv-LV"/>
        </w:rPr>
      </w:pPr>
      <w:r w:rsidRPr="005B727B">
        <w:rPr>
          <w:b/>
          <w:bCs/>
          <w:color w:val="000000"/>
          <w:szCs w:val="24"/>
          <w:u w:val="none"/>
          <w:lang w:eastAsia="lv-LV"/>
        </w:rPr>
        <w:t>Izsoles pretendentu reģistrācija Izsoļu dalībnieku sarakstā</w:t>
      </w:r>
    </w:p>
    <w:p w14:paraId="146E608F" w14:textId="77777777" w:rsidR="005B727B" w:rsidRPr="005B727B" w:rsidRDefault="005B727B" w:rsidP="005B727B">
      <w:pPr>
        <w:numPr>
          <w:ilvl w:val="1"/>
          <w:numId w:val="16"/>
        </w:numPr>
        <w:spacing w:after="200" w:line="360" w:lineRule="auto"/>
        <w:contextualSpacing/>
        <w:jc w:val="both"/>
        <w:rPr>
          <w:bCs/>
          <w:color w:val="000000"/>
          <w:szCs w:val="24"/>
          <w:u w:val="none"/>
          <w:lang w:eastAsia="lv-LV"/>
        </w:rPr>
      </w:pPr>
      <w:r w:rsidRPr="005B727B">
        <w:rPr>
          <w:color w:val="000000"/>
          <w:szCs w:val="24"/>
          <w:u w:val="none"/>
          <w:lang w:eastAsia="lv-LV"/>
        </w:rPr>
        <w:t>Izsoles komisija, saņemot pieteikumu par piedalīšanos izsolē, sastāda izsoles dalībnieku sarakstu, kurā fiksē izsoles pretendentus pieteikumu iesniegšanas secībā.</w:t>
      </w:r>
    </w:p>
    <w:p w14:paraId="697B1009" w14:textId="77777777" w:rsidR="005B727B" w:rsidRPr="005B727B" w:rsidRDefault="005B727B" w:rsidP="005B727B">
      <w:pPr>
        <w:numPr>
          <w:ilvl w:val="1"/>
          <w:numId w:val="16"/>
        </w:numPr>
        <w:spacing w:after="200" w:line="360" w:lineRule="auto"/>
        <w:contextualSpacing/>
        <w:jc w:val="both"/>
        <w:rPr>
          <w:bCs/>
          <w:color w:val="000000"/>
          <w:szCs w:val="24"/>
          <w:u w:val="none"/>
          <w:lang w:eastAsia="lv-LV"/>
        </w:rPr>
      </w:pPr>
      <w:r w:rsidRPr="005B727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1" w:history="1">
        <w:r w:rsidRPr="005B727B">
          <w:rPr>
            <w:rFonts w:cs="Arial"/>
            <w:bCs/>
            <w:color w:val="0563C1"/>
            <w:szCs w:val="24"/>
            <w:lang w:eastAsia="lv-LV"/>
          </w:rPr>
          <w:t>dome@gulbene.lv</w:t>
        </w:r>
      </w:hyperlink>
      <w:r w:rsidRPr="005B727B">
        <w:rPr>
          <w:bCs/>
          <w:color w:val="000000"/>
          <w:szCs w:val="24"/>
          <w:u w:val="none"/>
          <w:lang w:eastAsia="lv-LV"/>
        </w:rPr>
        <w:t xml:space="preserve">, līdz </w:t>
      </w:r>
      <w:r w:rsidRPr="005B727B">
        <w:rPr>
          <w:b/>
          <w:bCs/>
          <w:color w:val="000000"/>
          <w:szCs w:val="24"/>
          <w:u w:val="none"/>
          <w:lang w:eastAsia="lv-LV"/>
        </w:rPr>
        <w:t>2025.gada 13.maijam plkst.15.00</w:t>
      </w:r>
      <w:r w:rsidRPr="005B727B">
        <w:rPr>
          <w:bCs/>
          <w:color w:val="000000"/>
          <w:szCs w:val="24"/>
          <w:u w:val="none"/>
          <w:lang w:eastAsia="lv-LV"/>
        </w:rPr>
        <w:t>.</w:t>
      </w:r>
    </w:p>
    <w:p w14:paraId="31230B0D" w14:textId="77777777" w:rsidR="005B727B" w:rsidRPr="005B727B" w:rsidRDefault="005B727B" w:rsidP="005B727B">
      <w:pPr>
        <w:numPr>
          <w:ilvl w:val="1"/>
          <w:numId w:val="16"/>
        </w:numPr>
        <w:spacing w:line="360" w:lineRule="auto"/>
        <w:contextualSpacing/>
        <w:jc w:val="both"/>
        <w:rPr>
          <w:bCs/>
          <w:color w:val="000000"/>
          <w:szCs w:val="24"/>
          <w:u w:val="none"/>
          <w:lang w:eastAsia="lv-LV"/>
        </w:rPr>
      </w:pPr>
      <w:r w:rsidRPr="005B727B">
        <w:rPr>
          <w:bCs/>
          <w:color w:val="000000"/>
          <w:szCs w:val="24"/>
          <w:u w:val="none"/>
          <w:lang w:eastAsia="lv-LV"/>
        </w:rPr>
        <w:t>L</w:t>
      </w:r>
      <w:r w:rsidRPr="005B727B">
        <w:rPr>
          <w:color w:val="000000"/>
          <w:szCs w:val="24"/>
          <w:u w:val="none"/>
          <w:lang w:eastAsia="lv-LV"/>
        </w:rPr>
        <w:t>ai reģistrētos par izsoles dalībnieku izsoles noteikumos noteiktajā termiņā</w:t>
      </w:r>
      <w:r w:rsidRPr="005B727B">
        <w:rPr>
          <w:bCs/>
          <w:color w:val="000000"/>
          <w:szCs w:val="24"/>
          <w:u w:val="none"/>
          <w:lang w:eastAsia="lv-LV"/>
        </w:rPr>
        <w:t xml:space="preserve"> jāiesniedz:</w:t>
      </w:r>
    </w:p>
    <w:p w14:paraId="286BCD23" w14:textId="77777777" w:rsidR="005B727B" w:rsidRPr="005B727B" w:rsidRDefault="005B727B" w:rsidP="005B727B">
      <w:pPr>
        <w:numPr>
          <w:ilvl w:val="2"/>
          <w:numId w:val="16"/>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Fiziskai personai:</w:t>
      </w:r>
    </w:p>
    <w:p w14:paraId="4AA98245" w14:textId="77777777" w:rsidR="005B727B" w:rsidRPr="005B727B" w:rsidRDefault="005B727B" w:rsidP="005B727B">
      <w:pPr>
        <w:numPr>
          <w:ilvl w:val="3"/>
          <w:numId w:val="16"/>
        </w:numPr>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3F760A3" w14:textId="77777777" w:rsidR="005B727B" w:rsidRPr="005B727B" w:rsidRDefault="005B727B" w:rsidP="005B727B">
      <w:pPr>
        <w:numPr>
          <w:ilvl w:val="3"/>
          <w:numId w:val="16"/>
        </w:numPr>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244349AC" w14:textId="77777777" w:rsidR="005B727B" w:rsidRPr="005B727B" w:rsidRDefault="005B727B" w:rsidP="005B727B">
      <w:pPr>
        <w:numPr>
          <w:ilvl w:val="3"/>
          <w:numId w:val="16"/>
        </w:numPr>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maksājuma uzdevums par nodrošinājuma naudas samaksu.</w:t>
      </w:r>
    </w:p>
    <w:p w14:paraId="446E1A02" w14:textId="77777777" w:rsidR="005B727B" w:rsidRPr="005B727B" w:rsidRDefault="005B727B" w:rsidP="005B727B">
      <w:pPr>
        <w:autoSpaceDE w:val="0"/>
        <w:autoSpaceDN w:val="0"/>
        <w:adjustRightInd w:val="0"/>
        <w:spacing w:line="360" w:lineRule="auto"/>
        <w:ind w:left="1134"/>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EE8A65A" w14:textId="77777777" w:rsidR="005B727B" w:rsidRPr="005B727B" w:rsidRDefault="005B727B" w:rsidP="005B727B">
      <w:pPr>
        <w:numPr>
          <w:ilvl w:val="2"/>
          <w:numId w:val="16"/>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juridiskai personai: </w:t>
      </w:r>
    </w:p>
    <w:p w14:paraId="4E42AC8D" w14:textId="77777777" w:rsidR="005B727B" w:rsidRPr="005B727B" w:rsidRDefault="005B727B" w:rsidP="005B727B">
      <w:pPr>
        <w:numPr>
          <w:ilvl w:val="3"/>
          <w:numId w:val="16"/>
        </w:numPr>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EE27F9A" w14:textId="77777777" w:rsidR="005B727B" w:rsidRPr="005B727B" w:rsidRDefault="005B727B" w:rsidP="005B727B">
      <w:pPr>
        <w:numPr>
          <w:ilvl w:val="3"/>
          <w:numId w:val="16"/>
        </w:numPr>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pilnvaru pārstāvēt juridisko personu izsolē un ja nepieciešams noslēgt pirkuma pārdevuma līgumu (ja juridisku personu pārstāv pilnvarotais pārstāvis);</w:t>
      </w:r>
    </w:p>
    <w:p w14:paraId="024623BF" w14:textId="77777777" w:rsidR="005B727B" w:rsidRPr="005B727B" w:rsidRDefault="005B727B" w:rsidP="005B727B">
      <w:pPr>
        <w:numPr>
          <w:ilvl w:val="3"/>
          <w:numId w:val="16"/>
        </w:numPr>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maksājuma uzdevums par nodrošinājuma naudas samaksu.</w:t>
      </w:r>
    </w:p>
    <w:p w14:paraId="57D5FFF9" w14:textId="77777777" w:rsidR="005B727B" w:rsidRPr="005B727B" w:rsidRDefault="005B727B" w:rsidP="005B727B">
      <w:pPr>
        <w:autoSpaceDE w:val="0"/>
        <w:autoSpaceDN w:val="0"/>
        <w:adjustRightInd w:val="0"/>
        <w:spacing w:line="360" w:lineRule="auto"/>
        <w:ind w:left="1134"/>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juridisku personu pārbaudīs informāciju:</w:t>
      </w:r>
    </w:p>
    <w:p w14:paraId="47C9C608" w14:textId="77777777" w:rsidR="005B727B" w:rsidRPr="005B727B" w:rsidRDefault="005B727B" w:rsidP="005B727B">
      <w:pPr>
        <w:numPr>
          <w:ilvl w:val="0"/>
          <w:numId w:val="17"/>
        </w:numPr>
        <w:autoSpaceDE w:val="0"/>
        <w:autoSpaceDN w:val="0"/>
        <w:adjustRightInd w:val="0"/>
        <w:spacing w:line="360" w:lineRule="auto"/>
        <w:contextualSpacing/>
        <w:jc w:val="both"/>
        <w:rPr>
          <w:color w:val="000000"/>
          <w:szCs w:val="24"/>
          <w:u w:val="none"/>
          <w:lang w:eastAsia="lv-LV"/>
        </w:rPr>
      </w:pPr>
      <w:r w:rsidRPr="005B727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2BEF1D5" w14:textId="77777777" w:rsidR="005B727B" w:rsidRPr="005B727B" w:rsidRDefault="005B727B" w:rsidP="005B727B">
      <w:pPr>
        <w:numPr>
          <w:ilvl w:val="0"/>
          <w:numId w:val="17"/>
        </w:numPr>
        <w:autoSpaceDE w:val="0"/>
        <w:autoSpaceDN w:val="0"/>
        <w:adjustRightInd w:val="0"/>
        <w:spacing w:line="360" w:lineRule="auto"/>
        <w:contextualSpacing/>
        <w:jc w:val="both"/>
        <w:rPr>
          <w:color w:val="000000"/>
          <w:szCs w:val="24"/>
          <w:u w:val="none"/>
          <w:lang w:eastAsia="lv-LV"/>
        </w:rPr>
      </w:pPr>
      <w:r w:rsidRPr="005B727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2503274" w14:textId="77777777" w:rsidR="005B727B" w:rsidRPr="005B727B" w:rsidRDefault="005B727B" w:rsidP="005B727B">
      <w:pPr>
        <w:numPr>
          <w:ilvl w:val="1"/>
          <w:numId w:val="16"/>
        </w:numPr>
        <w:autoSpaceDE w:val="0"/>
        <w:autoSpaceDN w:val="0"/>
        <w:adjustRightInd w:val="0"/>
        <w:spacing w:line="360" w:lineRule="auto"/>
        <w:jc w:val="both"/>
        <w:rPr>
          <w:szCs w:val="24"/>
          <w:u w:val="none"/>
          <w:lang w:eastAsia="lv-LV"/>
        </w:rPr>
      </w:pPr>
      <w:r w:rsidRPr="005B727B">
        <w:rPr>
          <w:szCs w:val="24"/>
          <w:u w:val="none"/>
          <w:lang w:eastAsia="lv-LV"/>
        </w:rPr>
        <w:t>Izsoles pretendents netiek reģistrēts izsoles dalībnieku sarakstā, ja:</w:t>
      </w:r>
    </w:p>
    <w:p w14:paraId="29AC36DA" w14:textId="77777777" w:rsidR="005B727B" w:rsidRPr="005B727B" w:rsidRDefault="005B727B" w:rsidP="005B727B">
      <w:pPr>
        <w:numPr>
          <w:ilvl w:val="2"/>
          <w:numId w:val="16"/>
        </w:numPr>
        <w:autoSpaceDE w:val="0"/>
        <w:autoSpaceDN w:val="0"/>
        <w:adjustRightInd w:val="0"/>
        <w:spacing w:line="360" w:lineRule="auto"/>
        <w:ind w:left="1276" w:hanging="709"/>
        <w:jc w:val="both"/>
        <w:rPr>
          <w:szCs w:val="24"/>
          <w:u w:val="none"/>
          <w:lang w:eastAsia="lv-LV"/>
        </w:rPr>
      </w:pPr>
      <w:r w:rsidRPr="005B727B">
        <w:rPr>
          <w:szCs w:val="24"/>
          <w:u w:val="none"/>
          <w:lang w:eastAsia="lv-LV"/>
        </w:rPr>
        <w:t>nav vēl iestājies vai ir jau beidzies pretendentu reģistrācijas termiņš;</w:t>
      </w:r>
    </w:p>
    <w:p w14:paraId="4EC11133" w14:textId="77777777" w:rsidR="005B727B" w:rsidRPr="005B727B" w:rsidRDefault="005B727B" w:rsidP="005B727B">
      <w:pPr>
        <w:numPr>
          <w:ilvl w:val="2"/>
          <w:numId w:val="16"/>
        </w:numPr>
        <w:autoSpaceDE w:val="0"/>
        <w:autoSpaceDN w:val="0"/>
        <w:adjustRightInd w:val="0"/>
        <w:spacing w:line="360" w:lineRule="auto"/>
        <w:ind w:left="1276" w:hanging="709"/>
        <w:jc w:val="both"/>
        <w:rPr>
          <w:szCs w:val="24"/>
          <w:u w:val="none"/>
          <w:lang w:eastAsia="lv-LV"/>
        </w:rPr>
      </w:pPr>
      <w:r w:rsidRPr="005B727B">
        <w:rPr>
          <w:szCs w:val="24"/>
          <w:u w:val="none"/>
          <w:lang w:eastAsia="lv-LV"/>
        </w:rPr>
        <w:t>ja nav iesniegti šo noteikumu 4.3.1.punktā vai 4.3.2.punktā norādītie dokumenti;</w:t>
      </w:r>
    </w:p>
    <w:p w14:paraId="5FBDC0B8" w14:textId="77777777" w:rsidR="005B727B" w:rsidRPr="005B727B" w:rsidRDefault="005B727B" w:rsidP="005B727B">
      <w:pPr>
        <w:numPr>
          <w:ilvl w:val="2"/>
          <w:numId w:val="16"/>
        </w:numPr>
        <w:autoSpaceDE w:val="0"/>
        <w:autoSpaceDN w:val="0"/>
        <w:adjustRightInd w:val="0"/>
        <w:spacing w:line="360" w:lineRule="auto"/>
        <w:ind w:left="1276" w:hanging="709"/>
        <w:jc w:val="both"/>
        <w:rPr>
          <w:szCs w:val="24"/>
          <w:u w:val="none"/>
          <w:lang w:eastAsia="lv-LV"/>
        </w:rPr>
      </w:pPr>
      <w:r w:rsidRPr="005B727B">
        <w:rPr>
          <w:color w:val="000000"/>
          <w:szCs w:val="24"/>
          <w:u w:val="none"/>
          <w:lang w:eastAsia="lv-LV"/>
        </w:rPr>
        <w:t>iesniegtajos dokumentos norādītas nepatiesas ziņas;</w:t>
      </w:r>
    </w:p>
    <w:p w14:paraId="0D9741F7" w14:textId="77777777" w:rsidR="005B727B" w:rsidRPr="005B727B" w:rsidRDefault="005B727B" w:rsidP="005B727B">
      <w:pPr>
        <w:numPr>
          <w:ilvl w:val="2"/>
          <w:numId w:val="16"/>
        </w:numPr>
        <w:autoSpaceDE w:val="0"/>
        <w:autoSpaceDN w:val="0"/>
        <w:adjustRightInd w:val="0"/>
        <w:spacing w:line="360" w:lineRule="auto"/>
        <w:ind w:left="1276" w:hanging="709"/>
        <w:jc w:val="both"/>
        <w:rPr>
          <w:szCs w:val="24"/>
          <w:u w:val="none"/>
          <w:lang w:eastAsia="lv-LV"/>
        </w:rPr>
      </w:pPr>
      <w:r w:rsidRPr="005B727B">
        <w:rPr>
          <w:szCs w:val="24"/>
          <w:u w:val="none"/>
          <w:lang w:eastAsia="lv-LV"/>
        </w:rPr>
        <w:t>konstatēts, ka pretendentam ir izsoles noteikumu 3.1.punktā minētās parādsaistības;</w:t>
      </w:r>
    </w:p>
    <w:p w14:paraId="7ECA6284" w14:textId="77777777" w:rsidR="005B727B" w:rsidRPr="005B727B" w:rsidRDefault="005B727B" w:rsidP="005B727B">
      <w:pPr>
        <w:numPr>
          <w:ilvl w:val="2"/>
          <w:numId w:val="16"/>
        </w:numPr>
        <w:autoSpaceDE w:val="0"/>
        <w:autoSpaceDN w:val="0"/>
        <w:adjustRightInd w:val="0"/>
        <w:spacing w:line="360" w:lineRule="auto"/>
        <w:ind w:left="1276" w:hanging="709"/>
        <w:jc w:val="both"/>
        <w:rPr>
          <w:szCs w:val="24"/>
          <w:u w:val="none"/>
          <w:lang w:eastAsia="lv-LV"/>
        </w:rPr>
      </w:pPr>
      <w:r w:rsidRPr="005B727B">
        <w:rPr>
          <w:szCs w:val="24"/>
          <w:u w:val="none"/>
          <w:lang w:eastAsia="lv-LV"/>
        </w:rPr>
        <w:lastRenderedPageBreak/>
        <w:t>Gulbenes novada pašvaldības norādītajā bankas kontā nav saņemta nodrošinājuma nauda.</w:t>
      </w:r>
    </w:p>
    <w:p w14:paraId="35324E3A" w14:textId="77777777" w:rsidR="005B727B" w:rsidRPr="005B727B" w:rsidRDefault="005B727B" w:rsidP="005B727B">
      <w:pPr>
        <w:numPr>
          <w:ilvl w:val="1"/>
          <w:numId w:val="16"/>
        </w:numPr>
        <w:spacing w:line="360" w:lineRule="auto"/>
        <w:jc w:val="both"/>
        <w:rPr>
          <w:szCs w:val="24"/>
          <w:u w:val="none"/>
          <w:lang w:eastAsia="lv-LV"/>
        </w:rPr>
      </w:pPr>
      <w:r w:rsidRPr="005B727B">
        <w:rPr>
          <w:rFonts w:cs="Arial"/>
          <w:szCs w:val="24"/>
          <w:u w:val="none"/>
          <w:lang w:eastAsia="lv-LV"/>
        </w:rPr>
        <w:t>Ziņas par saņemtajiem pieteikumiem un izsoles dalībnieku sarakstā reģistrētajiem izsoles dalībniekiem neizpauž līdz izsoles sākumam</w:t>
      </w:r>
      <w:r w:rsidRPr="005B727B">
        <w:rPr>
          <w:szCs w:val="24"/>
          <w:u w:val="none"/>
          <w:lang w:eastAsia="lv-LV"/>
        </w:rPr>
        <w:t>.</w:t>
      </w:r>
    </w:p>
    <w:p w14:paraId="65EFCCAD" w14:textId="77777777" w:rsidR="005B727B" w:rsidRPr="005B727B" w:rsidRDefault="005B727B" w:rsidP="005B727B">
      <w:pPr>
        <w:numPr>
          <w:ilvl w:val="0"/>
          <w:numId w:val="16"/>
        </w:numPr>
        <w:tabs>
          <w:tab w:val="num" w:pos="284"/>
        </w:tabs>
        <w:spacing w:before="120" w:line="360" w:lineRule="auto"/>
        <w:ind w:left="0" w:firstLine="0"/>
        <w:jc w:val="center"/>
        <w:rPr>
          <w:b/>
          <w:szCs w:val="24"/>
          <w:u w:val="none"/>
          <w:lang w:eastAsia="lv-LV"/>
        </w:rPr>
      </w:pPr>
      <w:r w:rsidRPr="005B727B">
        <w:rPr>
          <w:b/>
          <w:szCs w:val="24"/>
          <w:u w:val="none"/>
          <w:lang w:eastAsia="lv-LV"/>
        </w:rPr>
        <w:t>Izsoles norise</w:t>
      </w:r>
    </w:p>
    <w:p w14:paraId="3B8BFF3C" w14:textId="77777777" w:rsidR="005B727B" w:rsidRPr="005B727B" w:rsidRDefault="005B727B" w:rsidP="005B727B">
      <w:pPr>
        <w:numPr>
          <w:ilvl w:val="1"/>
          <w:numId w:val="16"/>
        </w:numPr>
        <w:autoSpaceDE w:val="0"/>
        <w:autoSpaceDN w:val="0"/>
        <w:adjustRightInd w:val="0"/>
        <w:spacing w:line="360" w:lineRule="auto"/>
        <w:jc w:val="both"/>
        <w:rPr>
          <w:szCs w:val="24"/>
          <w:u w:val="none"/>
          <w:lang w:eastAsia="lv-LV"/>
        </w:rPr>
      </w:pPr>
      <w:r w:rsidRPr="005B727B">
        <w:rPr>
          <w:color w:val="000000"/>
          <w:szCs w:val="24"/>
          <w:u w:val="none"/>
          <w:lang w:eastAsia="lv-LV"/>
        </w:rPr>
        <w:t xml:space="preserve">Izsole </w:t>
      </w:r>
      <w:r w:rsidRPr="005B727B">
        <w:rPr>
          <w:szCs w:val="24"/>
          <w:u w:val="none"/>
          <w:lang w:eastAsia="lv-LV"/>
        </w:rPr>
        <w:t xml:space="preserve">notiks </w:t>
      </w:r>
      <w:r w:rsidRPr="005B727B">
        <w:rPr>
          <w:b/>
          <w:szCs w:val="24"/>
          <w:u w:val="none"/>
          <w:lang w:eastAsia="lv-LV"/>
        </w:rPr>
        <w:t xml:space="preserve">2025.gada 15.maijā plkst.10.40 </w:t>
      </w:r>
      <w:r w:rsidRPr="005B727B">
        <w:rPr>
          <w:color w:val="000000"/>
          <w:szCs w:val="24"/>
          <w:u w:val="none"/>
          <w:lang w:eastAsia="lv-LV"/>
        </w:rPr>
        <w:t>Gulbenes novada Centrālās pārvaldes ēkā, Ābeļu ielā 2, Gulbenē, Gulbenes novadā, 2.stāva zālē</w:t>
      </w:r>
      <w:r w:rsidRPr="005B727B">
        <w:rPr>
          <w:szCs w:val="24"/>
          <w:u w:val="none"/>
          <w:lang w:eastAsia="lv-LV"/>
        </w:rPr>
        <w:t xml:space="preserve">. </w:t>
      </w:r>
    </w:p>
    <w:p w14:paraId="04CB7A57" w14:textId="77777777" w:rsidR="005B727B" w:rsidRPr="005B727B" w:rsidRDefault="005B727B" w:rsidP="005B727B">
      <w:pPr>
        <w:numPr>
          <w:ilvl w:val="1"/>
          <w:numId w:val="16"/>
        </w:numPr>
        <w:autoSpaceDE w:val="0"/>
        <w:autoSpaceDN w:val="0"/>
        <w:adjustRightInd w:val="0"/>
        <w:spacing w:line="360" w:lineRule="auto"/>
        <w:jc w:val="both"/>
        <w:rPr>
          <w:szCs w:val="24"/>
          <w:u w:val="none"/>
          <w:lang w:eastAsia="lv-LV"/>
        </w:rPr>
      </w:pPr>
      <w:r w:rsidRPr="005B727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B727B">
        <w:rPr>
          <w:color w:val="000000"/>
          <w:szCs w:val="24"/>
          <w:u w:val="none"/>
          <w:lang w:eastAsia="lv-LV"/>
        </w:rPr>
        <w:t>pārbaudītu tulka personīb</w:t>
      </w:r>
      <w:r w:rsidRPr="005B727B">
        <w:rPr>
          <w:szCs w:val="24"/>
          <w:u w:val="none"/>
          <w:lang w:eastAsia="lv-LV"/>
        </w:rPr>
        <w:t>u.</w:t>
      </w:r>
    </w:p>
    <w:p w14:paraId="0D211168" w14:textId="77777777" w:rsidR="005B727B" w:rsidRPr="005B727B" w:rsidRDefault="005B727B" w:rsidP="005B727B">
      <w:pPr>
        <w:numPr>
          <w:ilvl w:val="1"/>
          <w:numId w:val="16"/>
        </w:numPr>
        <w:autoSpaceDE w:val="0"/>
        <w:autoSpaceDN w:val="0"/>
        <w:adjustRightInd w:val="0"/>
        <w:spacing w:line="360" w:lineRule="auto"/>
        <w:jc w:val="both"/>
        <w:rPr>
          <w:color w:val="FF0000"/>
          <w:szCs w:val="24"/>
          <w:u w:val="none"/>
          <w:lang w:eastAsia="lv-LV"/>
        </w:rPr>
      </w:pPr>
      <w:r w:rsidRPr="005B727B">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8A5864B" w14:textId="77777777" w:rsidR="005B727B" w:rsidRPr="005B727B" w:rsidRDefault="005B727B" w:rsidP="005B727B">
      <w:pPr>
        <w:numPr>
          <w:ilvl w:val="1"/>
          <w:numId w:val="16"/>
        </w:numPr>
        <w:autoSpaceDE w:val="0"/>
        <w:autoSpaceDN w:val="0"/>
        <w:adjustRightInd w:val="0"/>
        <w:spacing w:line="360" w:lineRule="auto"/>
        <w:jc w:val="both"/>
        <w:rPr>
          <w:color w:val="FF0000"/>
          <w:szCs w:val="24"/>
          <w:u w:val="none"/>
          <w:lang w:eastAsia="lv-LV"/>
        </w:rPr>
      </w:pPr>
      <w:r w:rsidRPr="005B727B">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11DB7FA" w14:textId="77777777" w:rsidR="005B727B" w:rsidRPr="005B727B" w:rsidRDefault="005B727B" w:rsidP="005B727B">
      <w:pPr>
        <w:numPr>
          <w:ilvl w:val="1"/>
          <w:numId w:val="16"/>
        </w:numPr>
        <w:autoSpaceDE w:val="0"/>
        <w:autoSpaceDN w:val="0"/>
        <w:adjustRightInd w:val="0"/>
        <w:spacing w:line="360" w:lineRule="auto"/>
        <w:jc w:val="both"/>
        <w:rPr>
          <w:color w:val="FF0000"/>
          <w:szCs w:val="24"/>
          <w:u w:val="none"/>
          <w:lang w:eastAsia="lv-LV"/>
        </w:rPr>
      </w:pPr>
      <w:r w:rsidRPr="005B727B">
        <w:rPr>
          <w:color w:val="000000"/>
          <w:szCs w:val="24"/>
          <w:u w:val="none"/>
          <w:lang w:eastAsia="lv-LV"/>
        </w:rPr>
        <w:t xml:space="preserve">Pirms izsoles sākšanas izsoles dalībnieki paraksta izsoles noteikumus, tādējādi apliecinot, ka pilnībā ar tiem ir iepazinušies un piekrīt tiem. </w:t>
      </w:r>
    </w:p>
    <w:p w14:paraId="3C27A54C" w14:textId="77777777" w:rsidR="005B727B" w:rsidRPr="005B727B" w:rsidRDefault="005B727B" w:rsidP="005B727B">
      <w:pPr>
        <w:numPr>
          <w:ilvl w:val="1"/>
          <w:numId w:val="16"/>
        </w:numPr>
        <w:autoSpaceDE w:val="0"/>
        <w:autoSpaceDN w:val="0"/>
        <w:adjustRightInd w:val="0"/>
        <w:spacing w:line="360" w:lineRule="auto"/>
        <w:jc w:val="both"/>
        <w:rPr>
          <w:color w:val="FF0000"/>
          <w:szCs w:val="24"/>
          <w:u w:val="none"/>
          <w:lang w:eastAsia="lv-LV"/>
        </w:rPr>
      </w:pPr>
      <w:r w:rsidRPr="005B727B">
        <w:rPr>
          <w:szCs w:val="24"/>
          <w:u w:val="none"/>
          <w:lang w:eastAsia="lv-LV"/>
        </w:rPr>
        <w:t>Izsoles vadītājs atklāj izsoli, raksturo izsolāmo mantu, paziņo izsoles sākumcenu, izsoles soli un informē par solīšanas kārtību.</w:t>
      </w:r>
      <w:r w:rsidRPr="005B727B">
        <w:rPr>
          <w:color w:val="000000"/>
          <w:szCs w:val="24"/>
          <w:u w:val="none"/>
          <w:lang w:eastAsia="lv-LV"/>
        </w:rPr>
        <w:t xml:space="preserve"> </w:t>
      </w:r>
    </w:p>
    <w:p w14:paraId="57FD2648" w14:textId="77777777" w:rsidR="005B727B" w:rsidRPr="005B727B" w:rsidRDefault="005B727B" w:rsidP="005B727B">
      <w:pPr>
        <w:numPr>
          <w:ilvl w:val="1"/>
          <w:numId w:val="16"/>
        </w:numPr>
        <w:autoSpaceDE w:val="0"/>
        <w:autoSpaceDN w:val="0"/>
        <w:adjustRightInd w:val="0"/>
        <w:spacing w:line="360" w:lineRule="auto"/>
        <w:jc w:val="both"/>
        <w:rPr>
          <w:color w:val="FF0000"/>
          <w:szCs w:val="24"/>
          <w:u w:val="none"/>
          <w:lang w:eastAsia="lv-LV"/>
        </w:rPr>
      </w:pPr>
      <w:r w:rsidRPr="005B727B">
        <w:rPr>
          <w:szCs w:val="24"/>
          <w:u w:val="none"/>
          <w:lang w:eastAsia="lv-LV"/>
        </w:rPr>
        <w:t xml:space="preserve">Izsoles dalībnieki savu piekrišanu iegādāties izsoles Objektu apliecina mutvārdos un rakstiski, parakstoties izsoles dalībnieku </w:t>
      </w:r>
      <w:r w:rsidRPr="005B727B">
        <w:rPr>
          <w:color w:val="000000"/>
          <w:szCs w:val="24"/>
          <w:u w:val="none"/>
          <w:lang w:eastAsia="lv-LV"/>
        </w:rPr>
        <w:t>sarakstā</w:t>
      </w:r>
      <w:r w:rsidRPr="005B727B">
        <w:rPr>
          <w:szCs w:val="24"/>
          <w:u w:val="none"/>
          <w:lang w:eastAsia="lv-LV"/>
        </w:rPr>
        <w:t xml:space="preserve"> par katru nosolīto soli. Tas tiek fiksēts izsoles gaitas protokolā</w:t>
      </w:r>
      <w:r w:rsidRPr="005B727B">
        <w:rPr>
          <w:color w:val="000000"/>
          <w:szCs w:val="24"/>
          <w:u w:val="none"/>
          <w:lang w:eastAsia="lv-LV"/>
        </w:rPr>
        <w:t>.</w:t>
      </w:r>
    </w:p>
    <w:p w14:paraId="25B2718C" w14:textId="77777777" w:rsidR="005B727B" w:rsidRPr="005B727B" w:rsidRDefault="005B727B" w:rsidP="00B83710">
      <w:pPr>
        <w:widowControl w:val="0"/>
        <w:numPr>
          <w:ilvl w:val="1"/>
          <w:numId w:val="16"/>
        </w:numPr>
        <w:autoSpaceDE w:val="0"/>
        <w:autoSpaceDN w:val="0"/>
        <w:adjustRightInd w:val="0"/>
        <w:spacing w:line="360" w:lineRule="auto"/>
        <w:jc w:val="both"/>
        <w:rPr>
          <w:color w:val="FF0000"/>
          <w:szCs w:val="24"/>
          <w:u w:val="none"/>
          <w:lang w:eastAsia="lv-LV"/>
        </w:rPr>
      </w:pPr>
      <w:r w:rsidRPr="005B727B">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B727B">
        <w:rPr>
          <w:color w:val="000000"/>
          <w:szCs w:val="24"/>
          <w:u w:val="none"/>
          <w:lang w:eastAsia="lv-LV"/>
        </w:rPr>
        <w:t>.</w:t>
      </w:r>
    </w:p>
    <w:p w14:paraId="49BAD616" w14:textId="77777777" w:rsidR="005B727B" w:rsidRPr="005B727B" w:rsidRDefault="005B727B" w:rsidP="00B83710">
      <w:pPr>
        <w:widowControl w:val="0"/>
        <w:numPr>
          <w:ilvl w:val="1"/>
          <w:numId w:val="16"/>
        </w:numPr>
        <w:autoSpaceDE w:val="0"/>
        <w:autoSpaceDN w:val="0"/>
        <w:adjustRightInd w:val="0"/>
        <w:spacing w:line="360" w:lineRule="auto"/>
        <w:jc w:val="both"/>
        <w:rPr>
          <w:color w:val="FF0000"/>
          <w:szCs w:val="24"/>
          <w:u w:val="none"/>
          <w:lang w:eastAsia="lv-LV"/>
        </w:rPr>
      </w:pPr>
      <w:r w:rsidRPr="005B727B">
        <w:rPr>
          <w:szCs w:val="24"/>
          <w:u w:val="none"/>
          <w:lang w:eastAsia="lv-LV"/>
        </w:rPr>
        <w:t xml:space="preserve">Ja izsoles dalībnieku </w:t>
      </w:r>
      <w:r w:rsidRPr="005B727B">
        <w:rPr>
          <w:color w:val="000000"/>
          <w:szCs w:val="24"/>
          <w:u w:val="none"/>
          <w:lang w:eastAsia="lv-LV"/>
        </w:rPr>
        <w:t>sarakstā</w:t>
      </w:r>
      <w:r w:rsidRPr="005B727B">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5B727B">
        <w:rPr>
          <w:color w:val="000000"/>
          <w:szCs w:val="24"/>
          <w:u w:val="none"/>
          <w:lang w:eastAsia="lv-LV"/>
        </w:rPr>
        <w:t xml:space="preserve">. </w:t>
      </w:r>
    </w:p>
    <w:p w14:paraId="1FB3D5BF" w14:textId="77777777" w:rsidR="005B727B" w:rsidRPr="005B727B" w:rsidRDefault="005B727B" w:rsidP="005B727B">
      <w:pPr>
        <w:numPr>
          <w:ilvl w:val="1"/>
          <w:numId w:val="16"/>
        </w:numPr>
        <w:autoSpaceDE w:val="0"/>
        <w:autoSpaceDN w:val="0"/>
        <w:adjustRightInd w:val="0"/>
        <w:spacing w:line="360" w:lineRule="auto"/>
        <w:jc w:val="both"/>
        <w:rPr>
          <w:color w:val="FF0000"/>
          <w:szCs w:val="24"/>
          <w:u w:val="none"/>
          <w:lang w:eastAsia="lv-LV"/>
        </w:rPr>
      </w:pPr>
      <w:r w:rsidRPr="005B727B">
        <w:rPr>
          <w:color w:val="000000"/>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11BCC5D" w14:textId="77777777" w:rsidR="005B727B" w:rsidRPr="005B727B" w:rsidRDefault="005B727B" w:rsidP="005B727B">
      <w:pPr>
        <w:numPr>
          <w:ilvl w:val="1"/>
          <w:numId w:val="16"/>
        </w:numPr>
        <w:tabs>
          <w:tab w:val="num" w:pos="709"/>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Izsole ar augšupejošu soli turpinās, līdz kāds no tās dalībniekiem nosola visaugstāko cenu. Šajā gadījumā izsole tiek izsludināta par pabeigtu. </w:t>
      </w:r>
    </w:p>
    <w:p w14:paraId="327BECAB" w14:textId="77777777" w:rsidR="005B727B" w:rsidRPr="005B727B" w:rsidRDefault="005B727B" w:rsidP="005B727B">
      <w:pPr>
        <w:numPr>
          <w:ilvl w:val="1"/>
          <w:numId w:val="16"/>
        </w:numPr>
        <w:tabs>
          <w:tab w:val="num" w:pos="709"/>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73330A4" w14:textId="77777777" w:rsidR="005B727B" w:rsidRPr="005B727B" w:rsidRDefault="005B727B" w:rsidP="005B727B">
      <w:pPr>
        <w:numPr>
          <w:ilvl w:val="0"/>
          <w:numId w:val="16"/>
        </w:numPr>
        <w:tabs>
          <w:tab w:val="num" w:pos="284"/>
        </w:tabs>
        <w:spacing w:before="120" w:line="360" w:lineRule="auto"/>
        <w:ind w:left="0" w:firstLine="0"/>
        <w:jc w:val="center"/>
        <w:rPr>
          <w:b/>
          <w:szCs w:val="24"/>
          <w:u w:val="none"/>
          <w:lang w:eastAsia="lv-LV"/>
        </w:rPr>
      </w:pPr>
      <w:r w:rsidRPr="005B727B">
        <w:rPr>
          <w:b/>
          <w:szCs w:val="24"/>
          <w:u w:val="none"/>
          <w:lang w:eastAsia="lv-LV"/>
        </w:rPr>
        <w:t>Izsoles rezultātu apstiprināšana un pirkuma līguma noslēgšana</w:t>
      </w:r>
    </w:p>
    <w:p w14:paraId="61DDD938"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Izsoles komisija apstiprina izsoles protokolu septiņu dienu laikā pēc izsoles. </w:t>
      </w:r>
    </w:p>
    <w:p w14:paraId="16E32ACA"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Izsoles dalībniekam </w:t>
      </w:r>
      <w:r w:rsidRPr="005B727B">
        <w:rPr>
          <w:szCs w:val="24"/>
          <w:u w:val="none"/>
          <w:lang w:eastAsia="lv-LV"/>
        </w:rPr>
        <w:t xml:space="preserve">par Objektu </w:t>
      </w:r>
      <w:r w:rsidRPr="005B727B">
        <w:rPr>
          <w:color w:val="000000"/>
          <w:szCs w:val="24"/>
          <w:u w:val="none"/>
          <w:lang w:eastAsia="lv-LV"/>
        </w:rPr>
        <w:t xml:space="preserve">nosolītā augstākā cena, </w:t>
      </w:r>
      <w:r w:rsidRPr="005B727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Dzīvokļa īpašuma </w:t>
      </w:r>
      <w:r w:rsidRPr="005B727B">
        <w:rPr>
          <w:bCs/>
          <w:szCs w:val="24"/>
          <w:u w:val="none"/>
          <w:lang w:eastAsia="lv-LV"/>
        </w:rPr>
        <w:t>Raiņa iela 15 - 2</w:t>
      </w:r>
      <w:r w:rsidRPr="005B727B">
        <w:rPr>
          <w:rFonts w:eastAsia="SimSun"/>
          <w:bCs/>
          <w:szCs w:val="24"/>
          <w:u w:val="none"/>
          <w:lang w:eastAsia="zh-CN" w:bidi="hi-IN"/>
        </w:rPr>
        <w:t>,</w:t>
      </w:r>
      <w:r w:rsidRPr="005B727B">
        <w:rPr>
          <w:rFonts w:eastAsia="SimSun"/>
          <w:szCs w:val="24"/>
          <w:u w:val="none"/>
          <w:lang w:eastAsia="zh-CN" w:bidi="hi-IN"/>
        </w:rPr>
        <w:t xml:space="preserve"> Gulbenē, Gulbenes novadā,</w:t>
      </w:r>
      <w:r w:rsidRPr="005B727B">
        <w:rPr>
          <w:bCs/>
          <w:szCs w:val="24"/>
          <w:u w:val="none"/>
          <w:lang w:eastAsia="lv-LV"/>
        </w:rPr>
        <w:t xml:space="preserve"> </w:t>
      </w:r>
      <w:r w:rsidRPr="005B727B">
        <w:rPr>
          <w:color w:val="000000"/>
          <w:szCs w:val="24"/>
          <w:u w:val="none"/>
          <w:lang w:eastAsia="lv-LV"/>
        </w:rPr>
        <w:t>pirkuma maksa”</w:t>
      </w:r>
      <w:r w:rsidRPr="005B727B">
        <w:rPr>
          <w:szCs w:val="24"/>
          <w:u w:val="none"/>
          <w:lang w:eastAsia="lv-LV"/>
        </w:rPr>
        <w:t>.</w:t>
      </w:r>
    </w:p>
    <w:p w14:paraId="23ED3B03"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FD9B55"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23D0364"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9B7E24E"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5E718F0B"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Gulbenes novada pašvaldības dome izsoles rezultātus apstiprina ne vēlāk kā trīsdesmit dienu laikā pēc 6.2. vai 6.5.punktā paredzēto maksājumu nokārtošanas.</w:t>
      </w:r>
    </w:p>
    <w:p w14:paraId="4589887D"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Gulbenes novada pašvaldība trīsdesmit dienu laikā pēc izsoles rezultātu apstiprināšanas noslēdz ar izsoles uzvarētāju pirkuma līgumu.</w:t>
      </w:r>
    </w:p>
    <w:p w14:paraId="4846080A"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B727B">
          <w:rPr>
            <w:color w:val="000000"/>
            <w:szCs w:val="24"/>
            <w:u w:val="none"/>
            <w:lang w:eastAsia="lv-LV"/>
          </w:rPr>
          <w:t>līguma</w:t>
        </w:r>
      </w:smartTag>
      <w:r w:rsidRPr="005B727B">
        <w:rPr>
          <w:color w:val="000000"/>
          <w:szCs w:val="24"/>
          <w:u w:val="none"/>
          <w:lang w:eastAsia="lv-LV"/>
        </w:rPr>
        <w:t xml:space="preserve"> parakstīšanas visa dokumentācija, kas saistīta ar Gulbenes novada pašvaldības </w:t>
      </w:r>
      <w:r w:rsidRPr="005B727B">
        <w:rPr>
          <w:szCs w:val="24"/>
          <w:u w:val="none"/>
          <w:lang w:eastAsia="lv-LV"/>
        </w:rPr>
        <w:t xml:space="preserve">dzīvokļa īpašumu, </w:t>
      </w:r>
      <w:r w:rsidRPr="005B727B">
        <w:rPr>
          <w:color w:val="000000"/>
          <w:szCs w:val="24"/>
          <w:u w:val="none"/>
          <w:lang w:eastAsia="lv-LV"/>
        </w:rPr>
        <w:t xml:space="preserve">tiek nodota ieguvējam, sastādot par to nodošanas – pieņemšanas aktu. </w:t>
      </w:r>
    </w:p>
    <w:p w14:paraId="41AF3F4D" w14:textId="77777777" w:rsidR="005B727B" w:rsidRPr="005B727B" w:rsidRDefault="005B727B" w:rsidP="005B727B">
      <w:pPr>
        <w:numPr>
          <w:ilvl w:val="1"/>
          <w:numId w:val="16"/>
        </w:numPr>
        <w:tabs>
          <w:tab w:val="num" w:pos="567"/>
        </w:tabs>
        <w:autoSpaceDE w:val="0"/>
        <w:autoSpaceDN w:val="0"/>
        <w:adjustRightInd w:val="0"/>
        <w:spacing w:after="160" w:line="259" w:lineRule="auto"/>
        <w:jc w:val="both"/>
        <w:rPr>
          <w:szCs w:val="24"/>
          <w:u w:val="none"/>
          <w:lang w:eastAsia="lv-LV"/>
        </w:rPr>
      </w:pPr>
      <w:r w:rsidRPr="005B727B">
        <w:rPr>
          <w:color w:val="000000"/>
          <w:szCs w:val="24"/>
          <w:u w:val="none"/>
          <w:lang w:eastAsia="lv-LV"/>
        </w:rPr>
        <w:t xml:space="preserve">Nekustamā īpašuma </w:t>
      </w:r>
      <w:proofErr w:type="spellStart"/>
      <w:r w:rsidRPr="005B727B">
        <w:rPr>
          <w:color w:val="000000"/>
          <w:szCs w:val="24"/>
          <w:u w:val="none"/>
          <w:lang w:eastAsia="lv-LV"/>
        </w:rPr>
        <w:t>pārreģistrāciju</w:t>
      </w:r>
      <w:proofErr w:type="spellEnd"/>
      <w:r w:rsidRPr="005B727B">
        <w:rPr>
          <w:color w:val="000000"/>
          <w:szCs w:val="24"/>
          <w:u w:val="none"/>
          <w:lang w:eastAsia="lv-LV"/>
        </w:rPr>
        <w:t xml:space="preserve"> Zemesgrāmatā Pircējs izdara par saviem līdzekļiem.</w:t>
      </w:r>
    </w:p>
    <w:p w14:paraId="7B1C3460" w14:textId="77777777" w:rsidR="005B727B" w:rsidRPr="005B727B" w:rsidRDefault="005B727B" w:rsidP="005B727B">
      <w:pPr>
        <w:numPr>
          <w:ilvl w:val="0"/>
          <w:numId w:val="16"/>
        </w:numPr>
        <w:tabs>
          <w:tab w:val="num" w:pos="284"/>
        </w:tabs>
        <w:spacing w:line="360" w:lineRule="auto"/>
        <w:ind w:left="284" w:hanging="284"/>
        <w:jc w:val="center"/>
        <w:rPr>
          <w:b/>
          <w:szCs w:val="24"/>
          <w:u w:val="none"/>
          <w:lang w:eastAsia="lv-LV"/>
        </w:rPr>
      </w:pPr>
      <w:r w:rsidRPr="005B727B">
        <w:rPr>
          <w:b/>
          <w:szCs w:val="24"/>
          <w:u w:val="none"/>
          <w:lang w:eastAsia="lv-LV"/>
        </w:rPr>
        <w:lastRenderedPageBreak/>
        <w:t>Nenotikusi izsole</w:t>
      </w:r>
    </w:p>
    <w:p w14:paraId="04124B0D" w14:textId="77777777" w:rsidR="005B727B" w:rsidRPr="005B727B" w:rsidRDefault="005B727B" w:rsidP="005B727B">
      <w:pPr>
        <w:numPr>
          <w:ilvl w:val="1"/>
          <w:numId w:val="16"/>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Objekta izsole uzskatāma par nenotikušu: </w:t>
      </w:r>
    </w:p>
    <w:p w14:paraId="4CD5F515" w14:textId="77777777" w:rsidR="005B727B" w:rsidRPr="005B727B" w:rsidRDefault="005B727B" w:rsidP="005B727B">
      <w:pPr>
        <w:numPr>
          <w:ilvl w:val="2"/>
          <w:numId w:val="16"/>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uz izsoli nav reģistrēts neviens izsoles dalībnieks; </w:t>
      </w:r>
    </w:p>
    <w:p w14:paraId="47280BC8" w14:textId="77777777" w:rsidR="005B727B" w:rsidRPr="005B727B" w:rsidRDefault="005B727B" w:rsidP="005B727B">
      <w:pPr>
        <w:numPr>
          <w:ilvl w:val="2"/>
          <w:numId w:val="16"/>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neviens izsoles dalībnieks nav pārsolījis izsoles sākumcenu; </w:t>
      </w:r>
    </w:p>
    <w:p w14:paraId="6658D9BC" w14:textId="77777777" w:rsidR="005B727B" w:rsidRPr="005B727B" w:rsidRDefault="005B727B" w:rsidP="005B727B">
      <w:pPr>
        <w:numPr>
          <w:ilvl w:val="2"/>
          <w:numId w:val="16"/>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vienīgais izsoles dalībnieks, kurš nosolījis izsolāmo īpašumu, nav parakstījis izsolāmā īpašuma pirkuma līgumu; </w:t>
      </w:r>
    </w:p>
    <w:p w14:paraId="79A5F894" w14:textId="77777777" w:rsidR="005B727B" w:rsidRPr="005B727B" w:rsidRDefault="005B727B" w:rsidP="005B727B">
      <w:pPr>
        <w:numPr>
          <w:ilvl w:val="2"/>
          <w:numId w:val="16"/>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ja neviens no izsoles dalībniekiem, kurš atzīts par nosolītāju, neveic pirkuma maksas samaksu šajos noteikumos norādītajā termiņā.</w:t>
      </w:r>
    </w:p>
    <w:p w14:paraId="6F3E4C8F" w14:textId="77777777" w:rsidR="005B727B" w:rsidRPr="005B727B" w:rsidRDefault="005B727B" w:rsidP="005B727B">
      <w:pPr>
        <w:numPr>
          <w:ilvl w:val="0"/>
          <w:numId w:val="16"/>
        </w:numPr>
        <w:tabs>
          <w:tab w:val="num" w:pos="426"/>
        </w:tabs>
        <w:spacing w:before="120" w:line="360" w:lineRule="auto"/>
        <w:ind w:left="426" w:hanging="426"/>
        <w:jc w:val="center"/>
        <w:rPr>
          <w:b/>
          <w:szCs w:val="24"/>
          <w:u w:val="none"/>
          <w:lang w:eastAsia="lv-LV"/>
        </w:rPr>
      </w:pPr>
      <w:r w:rsidRPr="005B727B">
        <w:rPr>
          <w:b/>
          <w:szCs w:val="24"/>
          <w:u w:val="none"/>
          <w:lang w:eastAsia="lv-LV"/>
        </w:rPr>
        <w:t>Izsoles rezultātu apstrīdēšana</w:t>
      </w:r>
    </w:p>
    <w:p w14:paraId="440C0176" w14:textId="77777777" w:rsidR="005B727B" w:rsidRPr="005B727B" w:rsidRDefault="005B727B" w:rsidP="005B727B">
      <w:pPr>
        <w:numPr>
          <w:ilvl w:val="1"/>
          <w:numId w:val="16"/>
        </w:numPr>
        <w:spacing w:line="360" w:lineRule="auto"/>
        <w:jc w:val="both"/>
        <w:rPr>
          <w:szCs w:val="24"/>
          <w:u w:val="none"/>
          <w:lang w:eastAsia="lv-LV"/>
        </w:rPr>
      </w:pPr>
      <w:r w:rsidRPr="005B727B">
        <w:rPr>
          <w:color w:val="000000"/>
          <w:szCs w:val="24"/>
          <w:u w:val="none"/>
          <w:lang w:eastAsia="lv-LV"/>
        </w:rPr>
        <w:t xml:space="preserve">Izsoles rezultātus var apstrīdēt Gulbenes novada pašvaldības domē </w:t>
      </w:r>
      <w:r w:rsidRPr="005B727B">
        <w:rPr>
          <w:szCs w:val="24"/>
          <w:u w:val="none"/>
          <w:lang w:eastAsia="lv-LV"/>
        </w:rPr>
        <w:t>5 (piecu) darba dienu laikā no dienas, kad Izsoles komisija ir apstiprinājusi izsoles protokolu.</w:t>
      </w:r>
    </w:p>
    <w:p w14:paraId="1BA0DAEB" w14:textId="77777777" w:rsidR="005B727B" w:rsidRPr="005B727B" w:rsidRDefault="005B727B" w:rsidP="005B727B">
      <w:pPr>
        <w:numPr>
          <w:ilvl w:val="0"/>
          <w:numId w:val="16"/>
        </w:numPr>
        <w:tabs>
          <w:tab w:val="num" w:pos="284"/>
        </w:tabs>
        <w:spacing w:line="360" w:lineRule="auto"/>
        <w:ind w:left="0" w:firstLine="0"/>
        <w:contextualSpacing/>
        <w:jc w:val="center"/>
        <w:rPr>
          <w:b/>
          <w:bCs/>
          <w:szCs w:val="24"/>
          <w:u w:val="none"/>
        </w:rPr>
      </w:pPr>
      <w:r w:rsidRPr="005B727B">
        <w:rPr>
          <w:b/>
          <w:bCs/>
          <w:szCs w:val="24"/>
          <w:u w:val="none"/>
        </w:rPr>
        <w:t>Citi noteikumi</w:t>
      </w:r>
    </w:p>
    <w:p w14:paraId="04FB350D" w14:textId="77777777" w:rsidR="005B727B" w:rsidRPr="005B727B" w:rsidRDefault="005B727B" w:rsidP="005B727B">
      <w:pPr>
        <w:numPr>
          <w:ilvl w:val="1"/>
          <w:numId w:val="16"/>
        </w:numPr>
        <w:spacing w:line="360" w:lineRule="auto"/>
        <w:contextualSpacing/>
        <w:jc w:val="both"/>
        <w:rPr>
          <w:szCs w:val="24"/>
          <w:u w:val="none"/>
        </w:rPr>
      </w:pPr>
      <w:r w:rsidRPr="005B727B">
        <w:rPr>
          <w:szCs w:val="24"/>
          <w:u w:val="none"/>
          <w:lang w:eastAsia="lv-LV"/>
        </w:rPr>
        <w:t>Starp izsoles dalībniekiem aizliegta vienošanās, kas varētu ietekmēt izsoles rezultātus un gaitu.</w:t>
      </w:r>
    </w:p>
    <w:p w14:paraId="342EF8BC" w14:textId="77777777" w:rsidR="005B727B" w:rsidRPr="005B727B" w:rsidRDefault="005B727B" w:rsidP="005B727B">
      <w:pPr>
        <w:numPr>
          <w:ilvl w:val="1"/>
          <w:numId w:val="16"/>
        </w:numPr>
        <w:spacing w:line="360" w:lineRule="auto"/>
        <w:contextualSpacing/>
        <w:jc w:val="both"/>
        <w:rPr>
          <w:szCs w:val="24"/>
          <w:u w:val="none"/>
          <w:lang w:eastAsia="lv-LV"/>
        </w:rPr>
      </w:pPr>
      <w:r w:rsidRPr="005B727B">
        <w:rPr>
          <w:szCs w:val="24"/>
          <w:u w:val="none"/>
          <w:lang w:eastAsia="lv-LV"/>
        </w:rPr>
        <w:t>Izsoles pretendenti piekrīt, ka Izsoles komisija veic personas datu apstrādi, pārbaudot sniegto ziņu patiesumu.</w:t>
      </w:r>
    </w:p>
    <w:p w14:paraId="090902F1" w14:textId="77777777" w:rsidR="005B727B" w:rsidRPr="005B727B" w:rsidRDefault="005B727B" w:rsidP="005B727B">
      <w:pPr>
        <w:numPr>
          <w:ilvl w:val="1"/>
          <w:numId w:val="16"/>
        </w:numPr>
        <w:spacing w:line="360" w:lineRule="auto"/>
        <w:contextualSpacing/>
        <w:jc w:val="both"/>
        <w:rPr>
          <w:szCs w:val="24"/>
          <w:u w:val="none"/>
        </w:rPr>
      </w:pPr>
      <w:r w:rsidRPr="005B727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7A116D8" w14:textId="77777777" w:rsidR="00203C2F" w:rsidRDefault="00203C2F" w:rsidP="000C7638">
      <w:pPr>
        <w:rPr>
          <w:color w:val="000000" w:themeColor="text1"/>
          <w:szCs w:val="24"/>
          <w:u w:val="none"/>
        </w:rPr>
      </w:pPr>
    </w:p>
    <w:p w14:paraId="79F65301"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79DB34FC"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“Krapas centrs” pirmās izsoles rīkošanu, noteikumu un sākumcenas apstiprināšanu</w:t>
      </w:r>
    </w:p>
    <w:p w14:paraId="698CAFD7"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542B487"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148EAF" w14:textId="2B489FB8"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5EB2C223" w14:textId="77777777" w:rsidR="00BC2002" w:rsidRDefault="00BC2002" w:rsidP="00956EC8">
      <w:pPr>
        <w:rPr>
          <w:rFonts w:eastAsia="Calibri"/>
          <w:color w:val="FF0000"/>
          <w:szCs w:val="24"/>
          <w:u w:val="none"/>
        </w:rPr>
      </w:pPr>
    </w:p>
    <w:p w14:paraId="03ACFD5B" w14:textId="77777777" w:rsidR="001A17CE" w:rsidRDefault="001A17CE" w:rsidP="001A17CE">
      <w:pPr>
        <w:spacing w:line="360" w:lineRule="auto"/>
        <w:ind w:firstLine="567"/>
        <w:jc w:val="both"/>
        <w:rPr>
          <w:u w:val="none"/>
        </w:rPr>
      </w:pPr>
      <w:r>
        <w:rPr>
          <w:u w:val="none"/>
        </w:rPr>
        <w:t>Attīstības un tautsaimniecības komiteja atklāti balsojot:</w:t>
      </w:r>
    </w:p>
    <w:p w14:paraId="1E804BD3"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AE9A73C"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905D93" w14:textId="77777777" w:rsidR="005B727B" w:rsidRPr="005B727B" w:rsidRDefault="005B727B" w:rsidP="005B727B">
      <w:pPr>
        <w:jc w:val="both"/>
        <w:rPr>
          <w:szCs w:val="24"/>
          <w:u w:val="none"/>
          <w:lang w:eastAsia="lv-LV"/>
        </w:rPr>
      </w:pPr>
    </w:p>
    <w:p w14:paraId="5962A705" w14:textId="77777777" w:rsidR="005B727B" w:rsidRPr="005B727B" w:rsidRDefault="005B727B" w:rsidP="005B727B">
      <w:pPr>
        <w:spacing w:after="240"/>
        <w:jc w:val="center"/>
        <w:rPr>
          <w:snapToGrid w:val="0"/>
          <w:szCs w:val="24"/>
          <w:u w:val="none"/>
        </w:rPr>
      </w:pPr>
      <w:r w:rsidRPr="005B727B">
        <w:rPr>
          <w:b/>
          <w:snapToGrid w:val="0"/>
          <w:szCs w:val="24"/>
          <w:u w:val="none"/>
        </w:rPr>
        <w:t xml:space="preserve">Par </w:t>
      </w:r>
      <w:r w:rsidRPr="005B727B">
        <w:rPr>
          <w:b/>
          <w:snapToGrid w:val="0"/>
          <w:szCs w:val="20"/>
          <w:u w:val="none"/>
        </w:rPr>
        <w:t xml:space="preserve">nekustamā īpašuma </w:t>
      </w:r>
      <w:proofErr w:type="spellStart"/>
      <w:r w:rsidRPr="005B727B">
        <w:rPr>
          <w:b/>
          <w:snapToGrid w:val="0"/>
          <w:color w:val="000000"/>
          <w:szCs w:val="24"/>
          <w:u w:val="none"/>
        </w:rPr>
        <w:t>Daukstu</w:t>
      </w:r>
      <w:proofErr w:type="spellEnd"/>
      <w:r w:rsidRPr="005B727B">
        <w:rPr>
          <w:b/>
          <w:snapToGrid w:val="0"/>
          <w:color w:val="000000"/>
          <w:szCs w:val="24"/>
          <w:u w:val="none"/>
        </w:rPr>
        <w:t xml:space="preserve"> pagastā ar nosaukumu “</w:t>
      </w:r>
      <w:proofErr w:type="spellStart"/>
      <w:r w:rsidRPr="005B727B">
        <w:rPr>
          <w:b/>
          <w:snapToGrid w:val="0"/>
          <w:color w:val="000000"/>
          <w:szCs w:val="24"/>
          <w:u w:val="none"/>
        </w:rPr>
        <w:t>Krapas</w:t>
      </w:r>
      <w:proofErr w:type="spellEnd"/>
      <w:r w:rsidRPr="005B727B">
        <w:rPr>
          <w:b/>
          <w:snapToGrid w:val="0"/>
          <w:color w:val="000000"/>
          <w:szCs w:val="24"/>
          <w:u w:val="none"/>
        </w:rPr>
        <w:t xml:space="preserve"> centrs”</w:t>
      </w:r>
      <w:r w:rsidRPr="005B727B">
        <w:rPr>
          <w:b/>
          <w:snapToGrid w:val="0"/>
          <w:szCs w:val="24"/>
          <w:u w:val="none"/>
        </w:rPr>
        <w:t xml:space="preserve"> </w:t>
      </w:r>
      <w:r w:rsidRPr="005B727B">
        <w:rPr>
          <w:b/>
          <w:snapToGrid w:val="0"/>
          <w:szCs w:val="20"/>
          <w:u w:val="none"/>
        </w:rPr>
        <w:t>pirmās izsoles rīkošanu, noteikumu un sākumcenas apstiprināšanu</w:t>
      </w:r>
    </w:p>
    <w:p w14:paraId="38AE43C2" w14:textId="77777777" w:rsidR="005B727B" w:rsidRPr="005B727B" w:rsidRDefault="005B727B" w:rsidP="005B727B">
      <w:pPr>
        <w:widowControl w:val="0"/>
        <w:spacing w:before="120" w:line="360" w:lineRule="auto"/>
        <w:ind w:firstLine="567"/>
        <w:jc w:val="both"/>
        <w:rPr>
          <w:rFonts w:cs="Arial"/>
          <w:u w:val="none"/>
          <w:lang w:eastAsia="lv-LV"/>
        </w:rPr>
      </w:pPr>
      <w:r w:rsidRPr="005B727B">
        <w:rPr>
          <w:rFonts w:cs="Arial"/>
          <w:u w:val="none"/>
          <w:lang w:eastAsia="lv-LV"/>
        </w:rPr>
        <w:t xml:space="preserve">Gulbenes novada pašvaldības dome 2025.gada 30.janvārī pieņēma lēmumu Nr. GND/2025/13 “Par nekustamā īpašuma </w:t>
      </w:r>
      <w:proofErr w:type="spellStart"/>
      <w:r w:rsidRPr="005B727B">
        <w:rPr>
          <w:rFonts w:cs="Arial"/>
          <w:u w:val="none"/>
          <w:lang w:eastAsia="lv-LV"/>
        </w:rPr>
        <w:t>Daukstu</w:t>
      </w:r>
      <w:proofErr w:type="spellEnd"/>
      <w:r w:rsidRPr="005B727B">
        <w:rPr>
          <w:rFonts w:cs="Arial"/>
          <w:u w:val="none"/>
          <w:lang w:eastAsia="lv-LV"/>
        </w:rPr>
        <w:t xml:space="preserve"> pagastā ar nosaukumu “</w:t>
      </w:r>
      <w:proofErr w:type="spellStart"/>
      <w:r w:rsidRPr="005B727B">
        <w:rPr>
          <w:rFonts w:cs="Arial"/>
          <w:u w:val="none"/>
          <w:lang w:eastAsia="lv-LV"/>
        </w:rPr>
        <w:t>Krapas</w:t>
      </w:r>
      <w:proofErr w:type="spellEnd"/>
      <w:r w:rsidRPr="005B727B">
        <w:rPr>
          <w:rFonts w:cs="Arial"/>
          <w:u w:val="none"/>
          <w:lang w:eastAsia="lv-LV"/>
        </w:rPr>
        <w:t xml:space="preserve"> centrs” atsavināšanu” (protokols Nr. 3; 7.p.), ar kuru nolēma nodot atsavināšanai atklātā mutiskā izsolē ar </w:t>
      </w:r>
      <w:r w:rsidRPr="005B727B">
        <w:rPr>
          <w:rFonts w:cs="Arial"/>
          <w:u w:val="none"/>
          <w:lang w:eastAsia="lv-LV"/>
        </w:rPr>
        <w:lastRenderedPageBreak/>
        <w:t xml:space="preserve">augšupejošu soli </w:t>
      </w:r>
      <w:r w:rsidRPr="005B727B">
        <w:rPr>
          <w:rFonts w:eastAsia="SimSun"/>
          <w:color w:val="00000A"/>
          <w:szCs w:val="24"/>
          <w:u w:val="none"/>
          <w:lang w:eastAsia="zh-CN" w:bidi="hi-IN"/>
        </w:rPr>
        <w:t xml:space="preserve">nekustamo īpašumu </w:t>
      </w:r>
      <w:proofErr w:type="spellStart"/>
      <w:r w:rsidRPr="005B727B">
        <w:rPr>
          <w:szCs w:val="24"/>
          <w:u w:val="none"/>
          <w:lang w:eastAsia="lv-LV"/>
        </w:rPr>
        <w:t>Daukstu</w:t>
      </w:r>
      <w:proofErr w:type="spellEnd"/>
      <w:r w:rsidRPr="005B727B">
        <w:rPr>
          <w:szCs w:val="24"/>
          <w:u w:val="none"/>
          <w:lang w:eastAsia="lv-LV"/>
        </w:rPr>
        <w:t xml:space="preserve"> pagastā ar nosaukumu “</w:t>
      </w:r>
      <w:proofErr w:type="spellStart"/>
      <w:r w:rsidRPr="005B727B">
        <w:rPr>
          <w:szCs w:val="24"/>
          <w:u w:val="none"/>
          <w:lang w:eastAsia="lv-LV"/>
        </w:rPr>
        <w:t>Krapas</w:t>
      </w:r>
      <w:proofErr w:type="spellEnd"/>
      <w:r w:rsidRPr="005B727B">
        <w:rPr>
          <w:szCs w:val="24"/>
          <w:u w:val="none"/>
          <w:lang w:eastAsia="lv-LV"/>
        </w:rPr>
        <w:t xml:space="preserve"> centrs”, kadastra numurs 5048 002 0276, kas sastāv no zemes vienības ar kadastra apzīmējumu 50480020276 ar platību 3,65 ha</w:t>
      </w:r>
      <w:r w:rsidRPr="005B727B">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06A3442" w14:textId="77777777" w:rsidR="005B727B" w:rsidRPr="005B727B" w:rsidRDefault="005B727B" w:rsidP="005B727B">
      <w:pPr>
        <w:tabs>
          <w:tab w:val="left" w:pos="851"/>
        </w:tabs>
        <w:spacing w:line="360" w:lineRule="auto"/>
        <w:ind w:firstLine="567"/>
        <w:jc w:val="both"/>
        <w:rPr>
          <w:rFonts w:cs="Arial"/>
          <w:u w:val="none"/>
          <w:lang w:eastAsia="lv-LV"/>
        </w:rPr>
      </w:pPr>
      <w:r w:rsidRPr="005B727B">
        <w:rPr>
          <w:rFonts w:cs="Arial"/>
          <w:u w:val="none"/>
          <w:lang w:eastAsia="lv-LV"/>
        </w:rPr>
        <w:t>Atbilstoši sertificēta vērtētāja – sabiedrības ar ierobežotu atbildību “</w:t>
      </w:r>
      <w:proofErr w:type="spellStart"/>
      <w:r w:rsidRPr="005B727B">
        <w:rPr>
          <w:rFonts w:cs="Arial"/>
          <w:u w:val="none"/>
          <w:lang w:eastAsia="lv-LV"/>
        </w:rPr>
        <w:t>Vindeks</w:t>
      </w:r>
      <w:proofErr w:type="spellEnd"/>
      <w:r w:rsidRPr="005B727B">
        <w:rPr>
          <w:rFonts w:cs="Arial"/>
          <w:u w:val="none"/>
          <w:lang w:eastAsia="lv-LV"/>
        </w:rPr>
        <w:t xml:space="preserve">”, reģistrācijas Nr. 40003562948, juridiskā adrese: </w:t>
      </w:r>
      <w:proofErr w:type="spellStart"/>
      <w:r w:rsidRPr="005B727B">
        <w:rPr>
          <w:rFonts w:cs="Arial"/>
          <w:u w:val="none"/>
          <w:lang w:eastAsia="lv-LV"/>
        </w:rPr>
        <w:t>Pļavniekkalna</w:t>
      </w:r>
      <w:proofErr w:type="spellEnd"/>
      <w:r w:rsidRPr="005B727B">
        <w:rPr>
          <w:rFonts w:cs="Arial"/>
          <w:u w:val="none"/>
          <w:lang w:eastAsia="lv-LV"/>
        </w:rPr>
        <w:t xml:space="preserve"> iela 69, Katlakalns, Ķekavas pagasts, Ķekavas novads, LV-2111, sagatavotajai atskaitei (saņemta 2025.gada 21.februārī un reģistrēta ar Nr. GND/4.18/25/725-S) par nekustamā īpašuma tirgus vērtību, saskaņā ar 2025.gada 18.februāra vērtēšanas atskaiti, objekta tirgus vērtība ir 9500 EUR (deviņi tūkstoši pieci simti </w:t>
      </w:r>
      <w:proofErr w:type="spellStart"/>
      <w:r w:rsidRPr="005B727B">
        <w:rPr>
          <w:rFonts w:cs="Arial"/>
          <w:i/>
          <w:iCs/>
          <w:u w:val="none"/>
          <w:lang w:eastAsia="lv-LV"/>
        </w:rPr>
        <w:t>euro</w:t>
      </w:r>
      <w:proofErr w:type="spellEnd"/>
      <w:r w:rsidRPr="005B727B">
        <w:rPr>
          <w:rFonts w:cs="Arial"/>
          <w:u w:val="none"/>
          <w:lang w:eastAsia="lv-LV"/>
        </w:rPr>
        <w:t>).</w:t>
      </w:r>
    </w:p>
    <w:p w14:paraId="55638617"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B727B">
        <w:rPr>
          <w:rFonts w:cs="Arial"/>
          <w:u w:val="none"/>
          <w:lang w:eastAsia="lv-LV"/>
        </w:rPr>
        <w:t xml:space="preserve"> </w:t>
      </w:r>
      <w:r w:rsidRPr="005B727B">
        <w:rPr>
          <w:szCs w:val="24"/>
          <w:u w:val="none"/>
          <w:lang w:eastAsia="lv-LV"/>
        </w:rPr>
        <w:t>ka tikai domes kompetencē ir pieņemt lēmumus citos ārējos normatīvajos aktos paredzētajos gadījumos.</w:t>
      </w:r>
    </w:p>
    <w:p w14:paraId="661C1072"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B727B">
        <w:rPr>
          <w:szCs w:val="24"/>
          <w:u w:val="none"/>
          <w:lang w:eastAsia="lv-LV"/>
        </w:rPr>
        <w:t>citstarp</w:t>
      </w:r>
      <w:proofErr w:type="spellEnd"/>
      <w:r w:rsidRPr="005B727B">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DAFDB6D" w14:textId="77777777" w:rsidR="005B727B" w:rsidRPr="005B727B" w:rsidRDefault="005B727B" w:rsidP="00B83710">
      <w:pPr>
        <w:widowControl w:val="0"/>
        <w:spacing w:line="360" w:lineRule="auto"/>
        <w:ind w:left="-142" w:firstLine="709"/>
        <w:jc w:val="both"/>
        <w:rPr>
          <w:szCs w:val="24"/>
          <w:u w:val="none"/>
          <w:lang w:eastAsia="lv-LV"/>
        </w:rPr>
      </w:pPr>
      <w:r w:rsidRPr="005B727B">
        <w:rPr>
          <w:szCs w:val="24"/>
          <w:u w:val="none"/>
          <w:lang w:eastAsia="lv-LV"/>
        </w:rPr>
        <w:t xml:space="preserve">Ņemot vērā Gulbenes novada pašvaldības īpašuma novērtēšanas un izsoļu komisijas 2025.gada 13.februāra sēdes lēmumu “Par nekustamā īpašuma </w:t>
      </w:r>
      <w:proofErr w:type="spellStart"/>
      <w:r w:rsidRPr="005B727B">
        <w:rPr>
          <w:szCs w:val="24"/>
          <w:u w:val="none"/>
          <w:lang w:eastAsia="lv-LV"/>
        </w:rPr>
        <w:t>Daukstu</w:t>
      </w:r>
      <w:proofErr w:type="spellEnd"/>
      <w:r w:rsidRPr="005B727B">
        <w:rPr>
          <w:szCs w:val="24"/>
          <w:u w:val="none"/>
          <w:lang w:eastAsia="lv-LV"/>
        </w:rPr>
        <w:t xml:space="preserve"> pagastā ar nosaukumu “</w:t>
      </w:r>
      <w:proofErr w:type="spellStart"/>
      <w:r w:rsidRPr="005B727B">
        <w:rPr>
          <w:szCs w:val="24"/>
          <w:u w:val="none"/>
          <w:lang w:eastAsia="lv-LV"/>
        </w:rPr>
        <w:t>Krapas</w:t>
      </w:r>
      <w:proofErr w:type="spellEnd"/>
      <w:r w:rsidRPr="005B727B">
        <w:rPr>
          <w:szCs w:val="24"/>
          <w:u w:val="none"/>
          <w:lang w:eastAsia="lv-LV"/>
        </w:rPr>
        <w:t xml:space="preserve"> centrs” pirmās izsoles sākumcenas noteikšanu”, protokols Nr. GND/2.7.2/25/6 (12.§),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5B727B">
        <w:rPr>
          <w:noProof/>
          <w:szCs w:val="24"/>
          <w:u w:val="none"/>
          <w:lang w:eastAsia="lv-LV"/>
        </w:rPr>
        <w:t xml:space="preserve"> ar balsīm “Par” ( ), “Pret” – , “Atturas” – , “Nepiedalās” – </w:t>
      </w:r>
      <w:r w:rsidRPr="005B727B">
        <w:rPr>
          <w:szCs w:val="24"/>
          <w:u w:val="none"/>
          <w:lang w:eastAsia="lv-LV"/>
        </w:rPr>
        <w:t>, Gulbenes novada pašvaldības dome NOLEMJ:</w:t>
      </w:r>
    </w:p>
    <w:p w14:paraId="3E81C1A9" w14:textId="2EB712C1" w:rsidR="005B727B" w:rsidRPr="005B727B" w:rsidRDefault="00B83710" w:rsidP="00B83710">
      <w:pPr>
        <w:widowControl w:val="0"/>
        <w:tabs>
          <w:tab w:val="left" w:pos="851"/>
        </w:tabs>
        <w:spacing w:line="360" w:lineRule="auto"/>
        <w:ind w:left="-142" w:firstLine="709"/>
        <w:contextualSpacing/>
        <w:jc w:val="both"/>
        <w:rPr>
          <w:szCs w:val="24"/>
          <w:u w:val="none"/>
          <w:lang w:eastAsia="lv-LV"/>
        </w:rPr>
      </w:pPr>
      <w:r>
        <w:rPr>
          <w:szCs w:val="24"/>
          <w:u w:val="none"/>
          <w:lang w:eastAsia="lv-LV"/>
        </w:rPr>
        <w:t>1.</w:t>
      </w:r>
      <w:r w:rsidR="005B727B" w:rsidRPr="005B727B">
        <w:rPr>
          <w:szCs w:val="24"/>
          <w:u w:val="none"/>
          <w:lang w:eastAsia="lv-LV"/>
        </w:rPr>
        <w:t xml:space="preserve">RĪKOT Gulbenes novada pašvaldībai piederošā </w:t>
      </w:r>
      <w:r w:rsidR="005B727B" w:rsidRPr="005B727B">
        <w:rPr>
          <w:rFonts w:cs="Arial"/>
          <w:u w:val="none"/>
          <w:lang w:eastAsia="lv-LV"/>
        </w:rPr>
        <w:t xml:space="preserve">nekustamā īpašuma </w:t>
      </w:r>
      <w:proofErr w:type="spellStart"/>
      <w:r w:rsidR="005B727B" w:rsidRPr="005B727B">
        <w:rPr>
          <w:szCs w:val="24"/>
          <w:u w:val="none"/>
          <w:lang w:eastAsia="lv-LV"/>
        </w:rPr>
        <w:t>Daukstu</w:t>
      </w:r>
      <w:proofErr w:type="spellEnd"/>
      <w:r w:rsidR="005B727B" w:rsidRPr="005B727B">
        <w:rPr>
          <w:szCs w:val="24"/>
          <w:u w:val="none"/>
          <w:lang w:eastAsia="lv-LV"/>
        </w:rPr>
        <w:t xml:space="preserve"> pagastā ar </w:t>
      </w:r>
      <w:r w:rsidR="005B727B" w:rsidRPr="005B727B">
        <w:rPr>
          <w:szCs w:val="24"/>
          <w:u w:val="none"/>
          <w:lang w:eastAsia="lv-LV"/>
        </w:rPr>
        <w:lastRenderedPageBreak/>
        <w:t>nosaukumu “</w:t>
      </w:r>
      <w:proofErr w:type="spellStart"/>
      <w:r w:rsidR="005B727B" w:rsidRPr="005B727B">
        <w:rPr>
          <w:szCs w:val="24"/>
          <w:u w:val="none"/>
          <w:lang w:eastAsia="lv-LV"/>
        </w:rPr>
        <w:t>Krapas</w:t>
      </w:r>
      <w:proofErr w:type="spellEnd"/>
      <w:r w:rsidR="005B727B" w:rsidRPr="005B727B">
        <w:rPr>
          <w:szCs w:val="24"/>
          <w:u w:val="none"/>
          <w:lang w:eastAsia="lv-LV"/>
        </w:rPr>
        <w:t xml:space="preserve"> centrs”, kadastra numurs 5048 002 0276, kas sastāv no zemes vienības ar kadastra apzīmējumu 50480020276 ar platību 3,65 ha, pirmo izsoli.</w:t>
      </w:r>
    </w:p>
    <w:p w14:paraId="12EF3ACD" w14:textId="77777777" w:rsidR="005B727B" w:rsidRPr="005B727B" w:rsidRDefault="005B727B" w:rsidP="00B83710">
      <w:pPr>
        <w:widowControl w:val="0"/>
        <w:spacing w:line="360" w:lineRule="auto"/>
        <w:ind w:left="-142" w:firstLine="709"/>
        <w:jc w:val="both"/>
        <w:rPr>
          <w:szCs w:val="24"/>
          <w:u w:val="none"/>
          <w:lang w:eastAsia="lv-LV"/>
        </w:rPr>
      </w:pPr>
      <w:r w:rsidRPr="005B727B">
        <w:rPr>
          <w:szCs w:val="24"/>
          <w:u w:val="none"/>
          <w:lang w:eastAsia="lv-LV"/>
        </w:rPr>
        <w:t xml:space="preserve">2. APSTIPRINĀT šā lēmuma 1.punktā minētā nekustamā īpašuma pirmās izsoles sākumcenu </w:t>
      </w:r>
      <w:r w:rsidRPr="005B727B">
        <w:rPr>
          <w:rFonts w:cs="Arial"/>
          <w:u w:val="none"/>
          <w:lang w:eastAsia="lv-LV"/>
        </w:rPr>
        <w:t xml:space="preserve">9500 EUR (deviņi tūkstoši pieci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lang w:eastAsia="lv-LV"/>
        </w:rPr>
        <w:t>.</w:t>
      </w:r>
    </w:p>
    <w:p w14:paraId="7EAF8C1B"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3. APSTIPRINĀT šā lēmuma 1.punktā minētā nekustamā īpašuma pirmās izsoles noteikumus (pielikums), kas ir šī lēmuma neatņemama sastāvdaļa.</w:t>
      </w:r>
    </w:p>
    <w:p w14:paraId="2F9EEC82"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4. UZDOT Gulbenes novada pašvaldības īpašuma novērtēšanas un izsoļu komisijai rīkot šā lēmuma 1.punktā minētā nekustamā īpašuma pirmo mutisku atklāto izsoli.</w:t>
      </w:r>
    </w:p>
    <w:p w14:paraId="7EE40513"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5. Lēmuma izpildes kontroli veikt Gulbenes novada pašvaldības izpilddirektoram.</w:t>
      </w:r>
    </w:p>
    <w:p w14:paraId="0CA39F8B" w14:textId="77777777" w:rsidR="005B727B" w:rsidRPr="005B727B" w:rsidRDefault="005B727B" w:rsidP="005B727B">
      <w:pPr>
        <w:widowControl w:val="0"/>
        <w:jc w:val="both"/>
        <w:rPr>
          <w:szCs w:val="24"/>
          <w:u w:val="none"/>
          <w:lang w:eastAsia="lv-LV"/>
        </w:rPr>
      </w:pPr>
    </w:p>
    <w:p w14:paraId="044ACCDD" w14:textId="77777777" w:rsidR="005B727B" w:rsidRPr="005B727B" w:rsidRDefault="005B727B" w:rsidP="005B727B">
      <w:pPr>
        <w:jc w:val="right"/>
        <w:rPr>
          <w:szCs w:val="24"/>
          <w:u w:val="none"/>
          <w:lang w:eastAsia="lv-LV"/>
        </w:rPr>
      </w:pPr>
      <w:r w:rsidRPr="005B727B">
        <w:rPr>
          <w:szCs w:val="24"/>
          <w:u w:val="none"/>
          <w:lang w:eastAsia="lv-LV"/>
        </w:rPr>
        <w:t>Pielikums 27.03.2025. Gulbenes novada pašvaldības domes lēmumam Nr. GND/2025/____</w:t>
      </w:r>
    </w:p>
    <w:p w14:paraId="44A1ECDD" w14:textId="77777777" w:rsidR="005B727B" w:rsidRPr="005B727B" w:rsidRDefault="005B727B" w:rsidP="005B727B">
      <w:pPr>
        <w:jc w:val="right"/>
        <w:rPr>
          <w:szCs w:val="24"/>
          <w:u w:val="none"/>
          <w:lang w:eastAsia="lv-LV"/>
        </w:rPr>
      </w:pPr>
    </w:p>
    <w:p w14:paraId="1308A511" w14:textId="77777777" w:rsidR="005B727B" w:rsidRPr="005B727B" w:rsidRDefault="005B727B" w:rsidP="005B727B">
      <w:pPr>
        <w:jc w:val="center"/>
        <w:rPr>
          <w:b/>
          <w:caps/>
          <w:szCs w:val="24"/>
          <w:u w:val="none"/>
          <w:lang w:eastAsia="lv-LV"/>
        </w:rPr>
      </w:pPr>
      <w:r w:rsidRPr="005B727B">
        <w:rPr>
          <w:b/>
          <w:caps/>
          <w:szCs w:val="24"/>
          <w:u w:val="none"/>
          <w:lang w:eastAsia="lv-LV"/>
        </w:rPr>
        <w:t xml:space="preserve">Gulbenes novada pašvaldības NEKUSTAMĀ īpašuma </w:t>
      </w:r>
    </w:p>
    <w:p w14:paraId="4DB13B4A" w14:textId="77777777" w:rsidR="005B727B" w:rsidRPr="005B727B" w:rsidRDefault="005B727B" w:rsidP="005B727B">
      <w:pPr>
        <w:jc w:val="center"/>
        <w:rPr>
          <w:b/>
          <w:caps/>
          <w:szCs w:val="24"/>
          <w:u w:val="none"/>
          <w:lang w:eastAsia="lv-LV"/>
        </w:rPr>
      </w:pPr>
      <w:r w:rsidRPr="005B727B">
        <w:rPr>
          <w:b/>
          <w:caps/>
          <w:szCs w:val="24"/>
          <w:u w:val="none"/>
          <w:lang w:eastAsia="lv-LV"/>
        </w:rPr>
        <w:t>daukstu PAGASTĀ AR NOSAUKUMU “krapas centrs”</w:t>
      </w:r>
    </w:p>
    <w:p w14:paraId="233C75FA" w14:textId="77777777" w:rsidR="005B727B" w:rsidRPr="005B727B" w:rsidRDefault="005B727B" w:rsidP="005B727B">
      <w:pPr>
        <w:jc w:val="center"/>
        <w:rPr>
          <w:b/>
          <w:szCs w:val="24"/>
          <w:u w:val="none"/>
          <w:lang w:eastAsia="lv-LV"/>
        </w:rPr>
      </w:pPr>
      <w:r w:rsidRPr="005B727B">
        <w:rPr>
          <w:b/>
          <w:szCs w:val="24"/>
          <w:u w:val="none"/>
          <w:lang w:eastAsia="lv-LV"/>
        </w:rPr>
        <w:t>PIRMĀS IZSOLES NOTEIKUMI</w:t>
      </w:r>
    </w:p>
    <w:p w14:paraId="6186C778" w14:textId="77777777" w:rsidR="005B727B" w:rsidRPr="005B727B" w:rsidRDefault="005B727B" w:rsidP="005B727B">
      <w:pPr>
        <w:tabs>
          <w:tab w:val="left" w:pos="0"/>
          <w:tab w:val="left" w:pos="426"/>
          <w:tab w:val="left" w:pos="709"/>
        </w:tabs>
        <w:spacing w:before="120" w:line="360" w:lineRule="auto"/>
        <w:ind w:right="45"/>
        <w:jc w:val="center"/>
        <w:rPr>
          <w:b/>
          <w:szCs w:val="24"/>
          <w:u w:val="none"/>
        </w:rPr>
      </w:pPr>
      <w:r w:rsidRPr="005B727B">
        <w:rPr>
          <w:b/>
          <w:szCs w:val="24"/>
          <w:u w:val="none"/>
        </w:rPr>
        <w:t>1. Vispārīgie noteikumi</w:t>
      </w:r>
    </w:p>
    <w:p w14:paraId="0A9F23A9" w14:textId="77777777" w:rsidR="005B727B" w:rsidRPr="005B727B" w:rsidRDefault="005B727B" w:rsidP="005B727B">
      <w:pPr>
        <w:spacing w:line="360" w:lineRule="auto"/>
        <w:ind w:left="426" w:right="-1" w:hanging="426"/>
        <w:jc w:val="both"/>
        <w:rPr>
          <w:color w:val="000000"/>
          <w:szCs w:val="24"/>
          <w:u w:val="none"/>
          <w:lang w:eastAsia="lv-LV"/>
        </w:rPr>
      </w:pPr>
      <w:r w:rsidRPr="005B727B">
        <w:rPr>
          <w:szCs w:val="24"/>
          <w:u w:val="none"/>
        </w:rPr>
        <w:t>1.1.</w:t>
      </w:r>
      <w:r w:rsidRPr="005B727B">
        <w:rPr>
          <w:szCs w:val="24"/>
          <w:u w:val="none"/>
        </w:rPr>
        <w:tab/>
      </w:r>
      <w:r w:rsidRPr="005B727B">
        <w:rPr>
          <w:color w:val="000000"/>
          <w:szCs w:val="24"/>
          <w:u w:val="none"/>
          <w:lang w:eastAsia="lv-LV"/>
        </w:rPr>
        <w:t xml:space="preserve">Šie noteikumi nosaka kārtību, kādā tiek rīkota pirmā mutiskā atklātā izsole ar augšupejošu soli </w:t>
      </w:r>
      <w:r w:rsidRPr="005B727B">
        <w:rPr>
          <w:szCs w:val="24"/>
          <w:u w:val="none"/>
          <w:lang w:eastAsia="lv-LV"/>
        </w:rPr>
        <w:t xml:space="preserve">Gulbenes novada pašvaldības </w:t>
      </w:r>
      <w:r w:rsidRPr="005B727B">
        <w:rPr>
          <w:rFonts w:eastAsia="SimSun"/>
          <w:color w:val="00000A"/>
          <w:szCs w:val="24"/>
          <w:u w:val="none"/>
          <w:lang w:eastAsia="zh-CN" w:bidi="hi-IN"/>
        </w:rPr>
        <w:t xml:space="preserve">nekustamā īpašuma </w:t>
      </w:r>
      <w:proofErr w:type="spellStart"/>
      <w:r w:rsidRPr="005B727B">
        <w:rPr>
          <w:szCs w:val="24"/>
          <w:u w:val="none"/>
          <w:lang w:eastAsia="lv-LV"/>
        </w:rPr>
        <w:t>Daukstu</w:t>
      </w:r>
      <w:proofErr w:type="spellEnd"/>
      <w:r w:rsidRPr="005B727B">
        <w:rPr>
          <w:szCs w:val="24"/>
          <w:u w:val="none"/>
          <w:lang w:eastAsia="lv-LV"/>
        </w:rPr>
        <w:t xml:space="preserve"> pagastā ar nosaukumu “</w:t>
      </w:r>
      <w:proofErr w:type="spellStart"/>
      <w:r w:rsidRPr="005B727B">
        <w:rPr>
          <w:szCs w:val="24"/>
          <w:u w:val="none"/>
          <w:lang w:eastAsia="lv-LV"/>
        </w:rPr>
        <w:t>Krapas</w:t>
      </w:r>
      <w:proofErr w:type="spellEnd"/>
      <w:r w:rsidRPr="005B727B">
        <w:rPr>
          <w:szCs w:val="24"/>
          <w:u w:val="none"/>
          <w:lang w:eastAsia="lv-LV"/>
        </w:rPr>
        <w:t xml:space="preserve"> centrs”, kadastra numurs 5048 002 0276</w:t>
      </w:r>
      <w:r w:rsidRPr="005B727B">
        <w:rPr>
          <w:color w:val="000000"/>
          <w:szCs w:val="24"/>
          <w:u w:val="none"/>
          <w:lang w:eastAsia="lv-LV"/>
        </w:rPr>
        <w:t xml:space="preserve"> (turpmāk – Objekts) pircēja noteikšanai. </w:t>
      </w:r>
    </w:p>
    <w:p w14:paraId="1627AE70" w14:textId="77777777" w:rsidR="005B727B" w:rsidRPr="005B727B" w:rsidRDefault="005B727B" w:rsidP="005B727B">
      <w:pPr>
        <w:spacing w:line="360" w:lineRule="auto"/>
        <w:ind w:left="426" w:right="-1" w:hanging="426"/>
        <w:jc w:val="both"/>
        <w:rPr>
          <w:szCs w:val="24"/>
          <w:u w:val="none"/>
          <w:lang w:eastAsia="lv-LV"/>
        </w:rPr>
      </w:pPr>
      <w:r w:rsidRPr="005B727B">
        <w:rPr>
          <w:color w:val="000000"/>
          <w:szCs w:val="24"/>
          <w:u w:val="none"/>
          <w:lang w:eastAsia="lv-LV"/>
        </w:rPr>
        <w:t>1.2. I</w:t>
      </w:r>
      <w:r w:rsidRPr="005B727B">
        <w:rPr>
          <w:szCs w:val="24"/>
          <w:u w:val="none"/>
          <w:lang w:eastAsia="lv-LV"/>
        </w:rPr>
        <w:t>zsole notiek ievērojot Pašvaldību likumu, Publiskas personas mantas atsavināšanas likumu un šos izsoles noteikumus.</w:t>
      </w:r>
    </w:p>
    <w:p w14:paraId="0B5BC054" w14:textId="77777777" w:rsidR="005B727B" w:rsidRPr="005B727B" w:rsidRDefault="005B727B" w:rsidP="005B727B">
      <w:pPr>
        <w:tabs>
          <w:tab w:val="left" w:pos="426"/>
        </w:tabs>
        <w:spacing w:line="360" w:lineRule="auto"/>
        <w:ind w:left="426" w:right="-1" w:hanging="426"/>
        <w:jc w:val="both"/>
        <w:rPr>
          <w:color w:val="000000"/>
          <w:szCs w:val="24"/>
          <w:u w:val="none"/>
          <w:lang w:val="da-DK" w:eastAsia="lv-LV"/>
        </w:rPr>
      </w:pPr>
      <w:r w:rsidRPr="005B727B">
        <w:rPr>
          <w:color w:val="000000"/>
          <w:szCs w:val="24"/>
          <w:u w:val="none"/>
          <w:lang w:eastAsia="lv-LV"/>
        </w:rPr>
        <w:t>1.3.</w:t>
      </w:r>
      <w:r w:rsidRPr="005B727B">
        <w:rPr>
          <w:color w:val="000000"/>
          <w:szCs w:val="24"/>
          <w:u w:val="none"/>
          <w:lang w:eastAsia="lv-LV"/>
        </w:rPr>
        <w:tab/>
        <w:t>Objekta izsoli rīko Gulbenes novada pašvaldības domes izveidotā Gulbenes novada pašvaldības īpašuma novērtēšanas un izsoļu komisija</w:t>
      </w:r>
      <w:r w:rsidRPr="005B727B">
        <w:rPr>
          <w:szCs w:val="24"/>
          <w:u w:val="none"/>
          <w:lang w:eastAsia="lv-LV"/>
        </w:rPr>
        <w:t xml:space="preserve"> (turpmāk – Izsoles komisija).</w:t>
      </w:r>
    </w:p>
    <w:p w14:paraId="59EE0E7C" w14:textId="77777777" w:rsidR="005B727B" w:rsidRPr="005B727B" w:rsidRDefault="005B727B" w:rsidP="005B727B">
      <w:pPr>
        <w:spacing w:line="360" w:lineRule="auto"/>
        <w:ind w:left="426" w:hanging="567"/>
        <w:jc w:val="both"/>
        <w:rPr>
          <w:szCs w:val="24"/>
          <w:u w:val="none"/>
        </w:rPr>
      </w:pPr>
      <w:r w:rsidRPr="005B727B">
        <w:rPr>
          <w:szCs w:val="24"/>
          <w:u w:val="none"/>
        </w:rPr>
        <w:t>1.4. Ziņas par izsolē atsavināmo Objektu:</w:t>
      </w:r>
    </w:p>
    <w:p w14:paraId="1CAE9F30"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 xml:space="preserve">1.4.1. </w:t>
      </w:r>
      <w:r w:rsidRPr="005B727B">
        <w:rPr>
          <w:szCs w:val="24"/>
          <w:u w:val="none"/>
        </w:rPr>
        <w:tab/>
        <w:t xml:space="preserve">Objekts: </w:t>
      </w:r>
      <w:r w:rsidRPr="005B727B">
        <w:rPr>
          <w:color w:val="000000"/>
          <w:szCs w:val="24"/>
          <w:u w:val="none"/>
          <w:lang w:eastAsia="lv-LV"/>
        </w:rPr>
        <w:t>nekustamais īpašums</w:t>
      </w:r>
      <w:bookmarkStart w:id="52" w:name="_Hlk186362744"/>
      <w:bookmarkStart w:id="53" w:name="_Hlk186362675"/>
      <w:r w:rsidRPr="005B727B">
        <w:rPr>
          <w:color w:val="000000"/>
          <w:szCs w:val="24"/>
          <w:u w:val="none"/>
          <w:lang w:eastAsia="lv-LV"/>
        </w:rPr>
        <w:t xml:space="preserve"> </w:t>
      </w:r>
      <w:bookmarkEnd w:id="52"/>
      <w:bookmarkEnd w:id="53"/>
      <w:proofErr w:type="spellStart"/>
      <w:r w:rsidRPr="005B727B">
        <w:rPr>
          <w:szCs w:val="24"/>
          <w:u w:val="none"/>
          <w:lang w:eastAsia="lv-LV"/>
        </w:rPr>
        <w:t>Daukstu</w:t>
      </w:r>
      <w:proofErr w:type="spellEnd"/>
      <w:r w:rsidRPr="005B727B">
        <w:rPr>
          <w:szCs w:val="24"/>
          <w:u w:val="none"/>
          <w:lang w:eastAsia="lv-LV"/>
        </w:rPr>
        <w:t xml:space="preserve"> pagastā ar nosaukumu “</w:t>
      </w:r>
      <w:proofErr w:type="spellStart"/>
      <w:r w:rsidRPr="005B727B">
        <w:rPr>
          <w:szCs w:val="24"/>
          <w:u w:val="none"/>
          <w:lang w:eastAsia="lv-LV"/>
        </w:rPr>
        <w:t>Krapas</w:t>
      </w:r>
      <w:proofErr w:type="spellEnd"/>
      <w:r w:rsidRPr="005B727B">
        <w:rPr>
          <w:szCs w:val="24"/>
          <w:u w:val="none"/>
          <w:lang w:eastAsia="lv-LV"/>
        </w:rPr>
        <w:t xml:space="preserve"> centrs”, kadastra numurs 5048 002 0276, kas sastāv no zemes vienības ar kadastra apzīmējumu 50480020276 ar platību 3,65 ha</w:t>
      </w:r>
      <w:r w:rsidRPr="005B727B">
        <w:rPr>
          <w:rFonts w:cs="Arial"/>
          <w:u w:val="none"/>
          <w:lang w:eastAsia="lv-LV"/>
        </w:rPr>
        <w:t>.</w:t>
      </w:r>
    </w:p>
    <w:p w14:paraId="721DBCBE"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1.4.2.</w:t>
      </w:r>
      <w:r w:rsidRPr="005B727B">
        <w:rPr>
          <w:color w:val="000000"/>
          <w:szCs w:val="24"/>
          <w:u w:val="none"/>
          <w:lang w:eastAsia="lv-LV"/>
        </w:rPr>
        <w:t xml:space="preserve"> </w:t>
      </w:r>
      <w:r w:rsidRPr="005B727B">
        <w:rPr>
          <w:color w:val="000000"/>
          <w:szCs w:val="24"/>
          <w:u w:val="none"/>
          <w:lang w:eastAsia="lv-LV"/>
        </w:rPr>
        <w:tab/>
        <w:t xml:space="preserve">Objekts ir Gulbenes novada pašvaldības īpašums. Tas reģistrēts </w:t>
      </w:r>
      <w:proofErr w:type="spellStart"/>
      <w:r w:rsidRPr="005B727B">
        <w:rPr>
          <w:color w:val="000000"/>
          <w:szCs w:val="24"/>
          <w:u w:val="none"/>
          <w:lang w:eastAsia="lv-LV"/>
        </w:rPr>
        <w:t>Daukstu</w:t>
      </w:r>
      <w:proofErr w:type="spellEnd"/>
      <w:r w:rsidRPr="005B727B">
        <w:rPr>
          <w:color w:val="000000"/>
          <w:szCs w:val="24"/>
          <w:u w:val="none"/>
          <w:lang w:eastAsia="lv-LV"/>
        </w:rPr>
        <w:t xml:space="preserve"> pagasta zemesgrāmatas nodalījumā Nr. 100000933056.</w:t>
      </w:r>
    </w:p>
    <w:p w14:paraId="79DEA9B9"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 xml:space="preserve">1.4.3. </w:t>
      </w:r>
      <w:r w:rsidRPr="005B727B">
        <w:rPr>
          <w:szCs w:val="24"/>
          <w:u w:val="none"/>
        </w:rPr>
        <w:tab/>
      </w:r>
      <w:r w:rsidRPr="005B727B">
        <w:rPr>
          <w:szCs w:val="24"/>
          <w:u w:val="none"/>
          <w:lang w:eastAsia="lv-LV"/>
        </w:rPr>
        <w:t>Pirmpirkuma tiesības uz Objekta iegādi nav</w:t>
      </w:r>
      <w:r w:rsidRPr="005B727B">
        <w:rPr>
          <w:szCs w:val="24"/>
          <w:u w:val="none"/>
        </w:rPr>
        <w:t>.</w:t>
      </w:r>
    </w:p>
    <w:p w14:paraId="6E222334" w14:textId="77777777" w:rsidR="005B727B" w:rsidRPr="005B727B" w:rsidRDefault="005B727B" w:rsidP="005B727B">
      <w:pPr>
        <w:tabs>
          <w:tab w:val="left" w:pos="426"/>
        </w:tabs>
        <w:spacing w:line="360" w:lineRule="auto"/>
        <w:ind w:left="426" w:right="43" w:hanging="426"/>
        <w:jc w:val="both"/>
        <w:rPr>
          <w:szCs w:val="24"/>
          <w:u w:val="none"/>
        </w:rPr>
      </w:pPr>
      <w:r w:rsidRPr="005B727B">
        <w:rPr>
          <w:szCs w:val="24"/>
          <w:u w:val="none"/>
        </w:rPr>
        <w:t>1.5.</w:t>
      </w:r>
      <w:r w:rsidRPr="005B727B">
        <w:rPr>
          <w:szCs w:val="24"/>
          <w:u w:val="none"/>
        </w:rPr>
        <w:tab/>
        <w:t xml:space="preserve">Sludinājums </w:t>
      </w:r>
      <w:r w:rsidRPr="005B727B">
        <w:rPr>
          <w:bCs/>
          <w:szCs w:val="24"/>
          <w:u w:val="none"/>
        </w:rPr>
        <w:t xml:space="preserve">par Objekta </w:t>
      </w:r>
      <w:r w:rsidRPr="005B727B">
        <w:rPr>
          <w:color w:val="000000"/>
          <w:szCs w:val="24"/>
          <w:u w:val="none"/>
          <w:lang w:eastAsia="lv-LV"/>
        </w:rPr>
        <w:t xml:space="preserve">atsavināšanu izsolē tiek publicēts Latvijas Republikas oficiālajā izdevumā “Latvijas Vēstnesis”, Gulbenes novada pašvaldības tīmekļa vietnē </w:t>
      </w:r>
      <w:hyperlink r:id="rId72" w:history="1">
        <w:r w:rsidRPr="005B727B">
          <w:rPr>
            <w:rFonts w:cs="Arial"/>
            <w:color w:val="0563C1"/>
            <w:szCs w:val="24"/>
            <w:lang w:eastAsia="lv-LV"/>
          </w:rPr>
          <w:t>www.gulbene.lv</w:t>
        </w:r>
      </w:hyperlink>
      <w:r w:rsidRPr="005B727B">
        <w:rPr>
          <w:szCs w:val="24"/>
          <w:u w:val="none"/>
        </w:rPr>
        <w:t>.</w:t>
      </w:r>
    </w:p>
    <w:p w14:paraId="2EAD6B9E" w14:textId="77777777" w:rsidR="005B727B" w:rsidRPr="005B727B" w:rsidRDefault="005B727B" w:rsidP="005B727B">
      <w:pPr>
        <w:keepLines/>
        <w:tabs>
          <w:tab w:val="left" w:pos="426"/>
        </w:tabs>
        <w:spacing w:line="360" w:lineRule="auto"/>
        <w:ind w:left="426" w:right="43" w:hanging="426"/>
        <w:jc w:val="both"/>
        <w:rPr>
          <w:szCs w:val="24"/>
          <w:u w:val="none"/>
          <w:lang w:eastAsia="lv-LV"/>
        </w:rPr>
      </w:pPr>
      <w:r w:rsidRPr="005B727B">
        <w:rPr>
          <w:szCs w:val="24"/>
          <w:u w:val="none"/>
        </w:rPr>
        <w:t>1.6.</w:t>
      </w:r>
      <w:r w:rsidRPr="005B727B">
        <w:rPr>
          <w:szCs w:val="24"/>
          <w:u w:val="none"/>
        </w:rPr>
        <w:tab/>
      </w:r>
      <w:r w:rsidRPr="005B727B">
        <w:rPr>
          <w:szCs w:val="24"/>
          <w:u w:val="none"/>
          <w:lang w:eastAsia="lv-LV"/>
        </w:rPr>
        <w:t xml:space="preserve">Ar izsoles noteikumiem var iepazīties Gulbenes novada pašvaldības tīmekļa vietnē </w:t>
      </w:r>
      <w:hyperlink r:id="rId73" w:history="1">
        <w:r w:rsidRPr="005B727B">
          <w:rPr>
            <w:rFonts w:cs="Arial"/>
            <w:color w:val="0563C1"/>
            <w:szCs w:val="24"/>
            <w:lang w:eastAsia="lv-LV"/>
          </w:rPr>
          <w:t>www.gulbene.lv</w:t>
        </w:r>
      </w:hyperlink>
      <w:r w:rsidRPr="005B727B">
        <w:rPr>
          <w:szCs w:val="24"/>
          <w:u w:val="none"/>
          <w:lang w:eastAsia="lv-LV"/>
        </w:rPr>
        <w:t>.</w:t>
      </w:r>
    </w:p>
    <w:p w14:paraId="4E064B43" w14:textId="77777777" w:rsidR="005B727B" w:rsidRPr="005B727B" w:rsidRDefault="005B727B" w:rsidP="005B727B">
      <w:pPr>
        <w:keepLines/>
        <w:tabs>
          <w:tab w:val="left" w:pos="426"/>
        </w:tabs>
        <w:spacing w:line="360" w:lineRule="auto"/>
        <w:ind w:left="426" w:right="43" w:hanging="426"/>
        <w:jc w:val="both"/>
        <w:rPr>
          <w:szCs w:val="24"/>
          <w:u w:val="none"/>
        </w:rPr>
      </w:pPr>
      <w:r w:rsidRPr="005B727B">
        <w:rPr>
          <w:szCs w:val="24"/>
          <w:u w:val="none"/>
          <w:lang w:eastAsia="lv-LV"/>
        </w:rPr>
        <w:lastRenderedPageBreak/>
        <w:t xml:space="preserve">1.7. </w:t>
      </w:r>
      <w:r w:rsidRPr="005B727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4" w:history="1">
        <w:r w:rsidRPr="005B727B">
          <w:rPr>
            <w:rFonts w:cs="Arial"/>
            <w:color w:val="0563C1"/>
            <w:szCs w:val="24"/>
          </w:rPr>
          <w:t>dome@gulbene.lv</w:t>
        </w:r>
      </w:hyperlink>
      <w:r w:rsidRPr="005B727B">
        <w:rPr>
          <w:szCs w:val="24"/>
          <w:u w:val="none"/>
        </w:rPr>
        <w:t xml:space="preserve">, </w:t>
      </w:r>
      <w:r w:rsidRPr="005B727B">
        <w:rPr>
          <w:szCs w:val="24"/>
          <w:u w:val="none"/>
          <w:lang w:eastAsia="lv-LV"/>
        </w:rPr>
        <w:t>pa tālruni 64497616 (</w:t>
      </w:r>
      <w:proofErr w:type="spellStart"/>
      <w:r w:rsidRPr="005B727B">
        <w:rPr>
          <w:szCs w:val="24"/>
          <w:u w:val="none"/>
          <w:lang w:eastAsia="lv-LV"/>
        </w:rPr>
        <w:t>Daukstu</w:t>
      </w:r>
      <w:proofErr w:type="spellEnd"/>
      <w:r w:rsidRPr="005B727B">
        <w:rPr>
          <w:szCs w:val="24"/>
          <w:u w:val="none"/>
          <w:lang w:eastAsia="lv-LV"/>
        </w:rPr>
        <w:t>, Galgauskas, Jaungulbenes un Līgo pagastu apvienības pārvalde) vai 26353089 (</w:t>
      </w:r>
      <w:proofErr w:type="spellStart"/>
      <w:r w:rsidRPr="005B727B">
        <w:rPr>
          <w:szCs w:val="24"/>
          <w:u w:val="none"/>
          <w:lang w:eastAsia="lv-LV"/>
        </w:rPr>
        <w:t>Daukstu</w:t>
      </w:r>
      <w:proofErr w:type="spellEnd"/>
      <w:r w:rsidRPr="005B727B">
        <w:rPr>
          <w:szCs w:val="24"/>
          <w:u w:val="none"/>
          <w:lang w:eastAsia="lv-LV"/>
        </w:rPr>
        <w:t>, Galgauskas, Jaungulbenes un Līgo pagastu apvienības pārvaldes vadītājs J.</w:t>
      </w:r>
      <w:r w:rsidRPr="005B727B">
        <w:rPr>
          <w:rFonts w:cs="Arial"/>
          <w:u w:val="none"/>
          <w:lang w:eastAsia="lv-LV"/>
        </w:rPr>
        <w:t xml:space="preserve"> </w:t>
      </w:r>
      <w:proofErr w:type="spellStart"/>
      <w:r w:rsidRPr="005B727B">
        <w:rPr>
          <w:szCs w:val="24"/>
          <w:u w:val="none"/>
          <w:lang w:eastAsia="lv-LV"/>
        </w:rPr>
        <w:t>Duļbinskis</w:t>
      </w:r>
      <w:proofErr w:type="spellEnd"/>
      <w:r w:rsidRPr="005B727B">
        <w:rPr>
          <w:szCs w:val="24"/>
          <w:u w:val="none"/>
          <w:lang w:eastAsia="lv-LV"/>
        </w:rPr>
        <w:t>).</w:t>
      </w:r>
    </w:p>
    <w:p w14:paraId="62823263" w14:textId="77777777" w:rsidR="005B727B" w:rsidRPr="005B727B" w:rsidRDefault="005B727B" w:rsidP="005B727B">
      <w:pPr>
        <w:shd w:val="clear" w:color="auto" w:fill="FFFFFF"/>
        <w:tabs>
          <w:tab w:val="left" w:pos="720"/>
        </w:tabs>
        <w:spacing w:before="120" w:line="360" w:lineRule="auto"/>
        <w:jc w:val="center"/>
        <w:rPr>
          <w:b/>
          <w:szCs w:val="24"/>
          <w:u w:val="none"/>
        </w:rPr>
      </w:pPr>
      <w:r w:rsidRPr="005B727B">
        <w:rPr>
          <w:b/>
          <w:szCs w:val="24"/>
          <w:u w:val="none"/>
        </w:rPr>
        <w:t>2. Izsoles veids, maksājumi un samaksas kārtība</w:t>
      </w:r>
    </w:p>
    <w:p w14:paraId="37D3F321" w14:textId="77777777" w:rsidR="005B727B" w:rsidRPr="005B727B" w:rsidRDefault="005B727B" w:rsidP="005B727B">
      <w:pPr>
        <w:keepLines/>
        <w:spacing w:line="360" w:lineRule="auto"/>
        <w:ind w:left="426" w:right="43" w:hanging="426"/>
        <w:jc w:val="both"/>
        <w:rPr>
          <w:bCs/>
          <w:szCs w:val="24"/>
          <w:u w:val="none"/>
        </w:rPr>
      </w:pPr>
      <w:r w:rsidRPr="005B727B">
        <w:rPr>
          <w:bCs/>
          <w:szCs w:val="24"/>
          <w:u w:val="none"/>
        </w:rPr>
        <w:t>2.1. Objekta atsavināšanas veids ir mutiska atklāta izsole ar augšupejošu soli.</w:t>
      </w:r>
    </w:p>
    <w:p w14:paraId="592319CB" w14:textId="77777777" w:rsidR="005B727B" w:rsidRPr="005B727B" w:rsidRDefault="005B727B" w:rsidP="005B727B">
      <w:pPr>
        <w:keepLines/>
        <w:spacing w:line="360" w:lineRule="auto"/>
        <w:ind w:left="426" w:right="43" w:hanging="426"/>
        <w:jc w:val="both"/>
        <w:rPr>
          <w:bCs/>
          <w:szCs w:val="24"/>
          <w:u w:val="none"/>
        </w:rPr>
      </w:pPr>
      <w:r w:rsidRPr="005B727B">
        <w:rPr>
          <w:bCs/>
          <w:szCs w:val="24"/>
          <w:u w:val="none"/>
        </w:rPr>
        <w:t xml:space="preserve">2.2. Maksāšanas līdzekļi – 100% </w:t>
      </w:r>
      <w:proofErr w:type="spellStart"/>
      <w:r w:rsidRPr="005B727B">
        <w:rPr>
          <w:bCs/>
          <w:i/>
          <w:szCs w:val="24"/>
          <w:u w:val="none"/>
        </w:rPr>
        <w:t>euro</w:t>
      </w:r>
      <w:proofErr w:type="spellEnd"/>
      <w:r w:rsidRPr="005B727B">
        <w:rPr>
          <w:bCs/>
          <w:szCs w:val="24"/>
          <w:u w:val="none"/>
        </w:rPr>
        <w:t>.</w:t>
      </w:r>
    </w:p>
    <w:p w14:paraId="32A174A9" w14:textId="77777777" w:rsidR="005B727B" w:rsidRPr="005B727B" w:rsidRDefault="005B727B" w:rsidP="005B727B">
      <w:pPr>
        <w:spacing w:line="360" w:lineRule="auto"/>
        <w:ind w:left="426" w:right="43" w:hanging="426"/>
        <w:jc w:val="both"/>
        <w:rPr>
          <w:szCs w:val="24"/>
          <w:u w:val="none"/>
        </w:rPr>
      </w:pPr>
      <w:r w:rsidRPr="005B727B">
        <w:rPr>
          <w:bCs/>
          <w:szCs w:val="24"/>
          <w:u w:val="none"/>
        </w:rPr>
        <w:t xml:space="preserve">2.3. </w:t>
      </w:r>
      <w:r w:rsidRPr="005B727B">
        <w:rPr>
          <w:szCs w:val="24"/>
          <w:u w:val="none"/>
        </w:rPr>
        <w:t xml:space="preserve">Objekta izsoles sākumcena ir </w:t>
      </w:r>
      <w:r w:rsidRPr="005B727B">
        <w:rPr>
          <w:rFonts w:cs="Arial"/>
          <w:u w:val="none"/>
          <w:lang w:eastAsia="lv-LV"/>
        </w:rPr>
        <w:t xml:space="preserve">9500 EUR (deviņi tūkstoši pieci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rPr>
        <w:t>.</w:t>
      </w:r>
    </w:p>
    <w:p w14:paraId="77055128" w14:textId="77777777" w:rsidR="005B727B" w:rsidRPr="005B727B" w:rsidRDefault="005B727B" w:rsidP="005B727B">
      <w:pPr>
        <w:spacing w:line="360" w:lineRule="auto"/>
        <w:ind w:left="426" w:hanging="426"/>
        <w:jc w:val="both"/>
        <w:rPr>
          <w:szCs w:val="24"/>
          <w:u w:val="none"/>
        </w:rPr>
      </w:pPr>
      <w:r w:rsidRPr="005B727B">
        <w:rPr>
          <w:szCs w:val="24"/>
          <w:u w:val="none"/>
        </w:rPr>
        <w:t xml:space="preserve">2.4. </w:t>
      </w:r>
      <w:r w:rsidRPr="005B727B">
        <w:rPr>
          <w:bCs/>
          <w:szCs w:val="24"/>
          <w:u w:val="none"/>
        </w:rPr>
        <w:t xml:space="preserve">Objekta </w:t>
      </w:r>
      <w:r w:rsidRPr="005B727B">
        <w:rPr>
          <w:color w:val="000000"/>
          <w:szCs w:val="24"/>
          <w:u w:val="none"/>
          <w:lang w:eastAsia="lv-LV"/>
        </w:rPr>
        <w:t xml:space="preserve">nodrošinājums tiek noteikts 10% apmērā no izsoles nosacītās cenas, t.i., 950 EUR (deviņi simti piecdesmit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color w:val="000000"/>
          <w:szCs w:val="24"/>
          <w:u w:val="none"/>
        </w:rPr>
        <w:t xml:space="preserve"> </w:t>
      </w:r>
      <w:r w:rsidRPr="005B727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B727B">
        <w:rPr>
          <w:szCs w:val="24"/>
          <w:u w:val="none"/>
        </w:rPr>
        <w:t xml:space="preserve">norādot maksājuma mērķi “Nekustamā īpašuma </w:t>
      </w:r>
      <w:proofErr w:type="spellStart"/>
      <w:r w:rsidRPr="005B727B">
        <w:rPr>
          <w:szCs w:val="24"/>
          <w:u w:val="none"/>
          <w:lang w:eastAsia="lv-LV"/>
        </w:rPr>
        <w:t>Daukstu</w:t>
      </w:r>
      <w:proofErr w:type="spellEnd"/>
      <w:r w:rsidRPr="005B727B">
        <w:rPr>
          <w:szCs w:val="24"/>
          <w:u w:val="none"/>
          <w:lang w:eastAsia="lv-LV"/>
        </w:rPr>
        <w:t xml:space="preserve"> pagastā ar nosaukumu “</w:t>
      </w:r>
      <w:proofErr w:type="spellStart"/>
      <w:r w:rsidRPr="005B727B">
        <w:rPr>
          <w:szCs w:val="24"/>
          <w:u w:val="none"/>
          <w:lang w:eastAsia="lv-LV"/>
        </w:rPr>
        <w:t>Krapas</w:t>
      </w:r>
      <w:proofErr w:type="spellEnd"/>
      <w:r w:rsidRPr="005B727B">
        <w:rPr>
          <w:szCs w:val="24"/>
          <w:u w:val="none"/>
          <w:lang w:eastAsia="lv-LV"/>
        </w:rPr>
        <w:t xml:space="preserve"> centrs” </w:t>
      </w:r>
      <w:r w:rsidRPr="005B727B">
        <w:rPr>
          <w:szCs w:val="24"/>
          <w:u w:val="none"/>
        </w:rPr>
        <w:t>izsoles nodrošinājums”</w:t>
      </w:r>
      <w:r w:rsidRPr="005B727B">
        <w:rPr>
          <w:color w:val="000000"/>
          <w:szCs w:val="24"/>
          <w:u w:val="none"/>
          <w:lang w:eastAsia="lv-LV"/>
        </w:rPr>
        <w:t>.</w:t>
      </w:r>
      <w:r w:rsidRPr="005B727B">
        <w:rPr>
          <w:szCs w:val="24"/>
          <w:u w:val="none"/>
          <w:lang w:eastAsia="lv-LV"/>
        </w:rPr>
        <w:t xml:space="preserve"> Nodrošinājums uzskatāms par iesniegtu, ja attiecīgā naudas summa ir saņemta norādītajā bankas kontā</w:t>
      </w:r>
      <w:r w:rsidRPr="005B727B">
        <w:rPr>
          <w:szCs w:val="24"/>
          <w:u w:val="none"/>
        </w:rPr>
        <w:t>.</w:t>
      </w:r>
    </w:p>
    <w:p w14:paraId="22075C9A" w14:textId="77777777" w:rsidR="005B727B" w:rsidRPr="005B727B" w:rsidRDefault="005B727B" w:rsidP="005B727B">
      <w:pPr>
        <w:spacing w:line="360" w:lineRule="auto"/>
        <w:ind w:left="426" w:hanging="426"/>
        <w:jc w:val="both"/>
        <w:rPr>
          <w:color w:val="000000"/>
          <w:szCs w:val="24"/>
          <w:u w:val="none"/>
        </w:rPr>
      </w:pPr>
      <w:r w:rsidRPr="005B727B">
        <w:rPr>
          <w:szCs w:val="24"/>
          <w:u w:val="none"/>
        </w:rPr>
        <w:t xml:space="preserve">2.5. </w:t>
      </w:r>
      <w:r w:rsidRPr="005B727B">
        <w:rPr>
          <w:bCs/>
          <w:szCs w:val="24"/>
          <w:u w:val="none"/>
        </w:rPr>
        <w:t xml:space="preserve">Objekta izsoles solis tiek noteikts </w:t>
      </w:r>
      <w:r w:rsidRPr="005B727B">
        <w:rPr>
          <w:szCs w:val="24"/>
          <w:u w:val="none"/>
          <w:lang w:eastAsia="lv-LV"/>
        </w:rPr>
        <w:t xml:space="preserve">5% apmērā no sākumcenas, t.i., </w:t>
      </w:r>
      <w:r w:rsidRPr="005B727B">
        <w:rPr>
          <w:rFonts w:cs="Arial"/>
          <w:u w:val="none"/>
          <w:lang w:eastAsia="lv-LV"/>
        </w:rPr>
        <w:t xml:space="preserve">475 EUR (četri simti septiņdesmit pieci </w:t>
      </w:r>
      <w:proofErr w:type="spellStart"/>
      <w:r w:rsidRPr="005B727B">
        <w:rPr>
          <w:i/>
          <w:szCs w:val="24"/>
          <w:u w:val="none"/>
          <w:lang w:eastAsia="lv-LV"/>
        </w:rPr>
        <w:t>euro</w:t>
      </w:r>
      <w:proofErr w:type="spellEnd"/>
      <w:r w:rsidRPr="005B727B">
        <w:rPr>
          <w:szCs w:val="24"/>
          <w:u w:val="none"/>
          <w:lang w:eastAsia="lv-LV"/>
        </w:rPr>
        <w:t>)</w:t>
      </w:r>
      <w:r w:rsidRPr="005B727B">
        <w:rPr>
          <w:color w:val="000000"/>
          <w:szCs w:val="24"/>
          <w:u w:val="none"/>
        </w:rPr>
        <w:t>.</w:t>
      </w:r>
    </w:p>
    <w:p w14:paraId="0F78372C" w14:textId="77777777" w:rsidR="005B727B" w:rsidRPr="005B727B" w:rsidRDefault="005B727B" w:rsidP="005B727B">
      <w:pPr>
        <w:spacing w:line="360" w:lineRule="auto"/>
        <w:ind w:left="426" w:hanging="426"/>
        <w:jc w:val="both"/>
        <w:rPr>
          <w:color w:val="000000"/>
          <w:szCs w:val="24"/>
          <w:u w:val="none"/>
        </w:rPr>
      </w:pPr>
      <w:r w:rsidRPr="005B727B">
        <w:rPr>
          <w:color w:val="000000"/>
          <w:szCs w:val="24"/>
          <w:u w:val="none"/>
        </w:rPr>
        <w:t xml:space="preserve">2.6. Nosolītā augstākā </w:t>
      </w:r>
      <w:r w:rsidRPr="005B727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Nekustamā īpašuma </w:t>
      </w:r>
      <w:proofErr w:type="spellStart"/>
      <w:r w:rsidRPr="005B727B">
        <w:rPr>
          <w:szCs w:val="24"/>
          <w:u w:val="none"/>
          <w:lang w:eastAsia="lv-LV"/>
        </w:rPr>
        <w:t>Daukstu</w:t>
      </w:r>
      <w:proofErr w:type="spellEnd"/>
      <w:r w:rsidRPr="005B727B">
        <w:rPr>
          <w:szCs w:val="24"/>
          <w:u w:val="none"/>
          <w:lang w:eastAsia="lv-LV"/>
        </w:rPr>
        <w:t xml:space="preserve"> pagastā ar nosaukumu “</w:t>
      </w:r>
      <w:proofErr w:type="spellStart"/>
      <w:r w:rsidRPr="005B727B">
        <w:rPr>
          <w:szCs w:val="24"/>
          <w:u w:val="none"/>
          <w:lang w:eastAsia="lv-LV"/>
        </w:rPr>
        <w:t>Krapas</w:t>
      </w:r>
      <w:proofErr w:type="spellEnd"/>
      <w:r w:rsidRPr="005B727B">
        <w:rPr>
          <w:szCs w:val="24"/>
          <w:u w:val="none"/>
          <w:lang w:eastAsia="lv-LV"/>
        </w:rPr>
        <w:t xml:space="preserve"> centrs” </w:t>
      </w:r>
      <w:r w:rsidRPr="005B727B">
        <w:rPr>
          <w:color w:val="000000"/>
          <w:szCs w:val="24"/>
          <w:u w:val="none"/>
          <w:lang w:eastAsia="lv-LV"/>
        </w:rPr>
        <w:t>pirkuma maksa”.</w:t>
      </w:r>
    </w:p>
    <w:p w14:paraId="11E94171" w14:textId="19C3990C" w:rsidR="005B727B" w:rsidRPr="00B83710" w:rsidRDefault="00B83710" w:rsidP="00B83710">
      <w:pPr>
        <w:keepNext/>
        <w:spacing w:line="360" w:lineRule="auto"/>
        <w:ind w:left="567"/>
        <w:jc w:val="center"/>
        <w:outlineLvl w:val="0"/>
        <w:rPr>
          <w:b/>
          <w:szCs w:val="24"/>
          <w:u w:val="none"/>
        </w:rPr>
      </w:pPr>
      <w:r>
        <w:rPr>
          <w:b/>
          <w:bCs/>
          <w:kern w:val="32"/>
          <w:szCs w:val="24"/>
          <w:u w:val="none"/>
        </w:rPr>
        <w:t>3.</w:t>
      </w:r>
      <w:r w:rsidR="005B727B" w:rsidRPr="00B83710">
        <w:rPr>
          <w:b/>
          <w:bCs/>
          <w:kern w:val="32"/>
          <w:szCs w:val="24"/>
          <w:u w:val="none"/>
        </w:rPr>
        <w:t>Izsoles dalībnieki</w:t>
      </w:r>
    </w:p>
    <w:p w14:paraId="3C805734" w14:textId="4C8C2292" w:rsidR="005B727B" w:rsidRPr="00B83710" w:rsidRDefault="005B727B" w:rsidP="00B83710">
      <w:pPr>
        <w:pStyle w:val="Sarakstarindkopa"/>
        <w:numPr>
          <w:ilvl w:val="1"/>
          <w:numId w:val="12"/>
        </w:numPr>
        <w:tabs>
          <w:tab w:val="num" w:pos="567"/>
        </w:tabs>
        <w:spacing w:line="360" w:lineRule="auto"/>
        <w:ind w:left="284" w:hanging="284"/>
        <w:jc w:val="both"/>
        <w:rPr>
          <w:szCs w:val="24"/>
          <w:u w:val="none"/>
        </w:rPr>
      </w:pPr>
      <w:r w:rsidRPr="00B83710">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29E46DA" w14:textId="20B3C71F" w:rsidR="005B727B" w:rsidRPr="00B83710" w:rsidRDefault="005B727B" w:rsidP="00B83710">
      <w:pPr>
        <w:pStyle w:val="Sarakstarindkopa"/>
        <w:numPr>
          <w:ilvl w:val="1"/>
          <w:numId w:val="12"/>
        </w:numPr>
        <w:tabs>
          <w:tab w:val="num" w:pos="567"/>
        </w:tabs>
        <w:spacing w:line="360" w:lineRule="auto"/>
        <w:ind w:left="284" w:hanging="284"/>
        <w:jc w:val="both"/>
        <w:rPr>
          <w:szCs w:val="24"/>
          <w:u w:val="none"/>
        </w:rPr>
      </w:pPr>
      <w:r w:rsidRPr="00B8371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D10CE52" w14:textId="77777777" w:rsidR="005B727B" w:rsidRPr="005B727B" w:rsidRDefault="005B727B" w:rsidP="00B83710">
      <w:pPr>
        <w:numPr>
          <w:ilvl w:val="1"/>
          <w:numId w:val="12"/>
        </w:numPr>
        <w:tabs>
          <w:tab w:val="num" w:pos="454"/>
          <w:tab w:val="num" w:pos="567"/>
        </w:tabs>
        <w:spacing w:line="360" w:lineRule="auto"/>
        <w:ind w:left="284" w:hanging="284"/>
        <w:jc w:val="both"/>
        <w:rPr>
          <w:szCs w:val="24"/>
          <w:u w:val="none"/>
        </w:rPr>
      </w:pPr>
      <w:r w:rsidRPr="005B727B">
        <w:rPr>
          <w:color w:val="000000"/>
          <w:szCs w:val="24"/>
          <w:u w:val="none"/>
          <w:lang w:eastAsia="lv-LV"/>
        </w:rPr>
        <w:t>Izsoles komisijas locekļi nevar būt Objekta pircēji, kā arī nevar pirkt Objektu citu personu uzdevumā.</w:t>
      </w:r>
    </w:p>
    <w:p w14:paraId="78C7F14F" w14:textId="77777777" w:rsidR="005B727B" w:rsidRPr="005B727B" w:rsidRDefault="005B727B" w:rsidP="00B83710">
      <w:pPr>
        <w:numPr>
          <w:ilvl w:val="0"/>
          <w:numId w:val="12"/>
        </w:numPr>
        <w:tabs>
          <w:tab w:val="num" w:pos="284"/>
        </w:tabs>
        <w:spacing w:before="120" w:after="200" w:line="360" w:lineRule="auto"/>
        <w:ind w:left="284" w:hanging="284"/>
        <w:contextualSpacing/>
        <w:jc w:val="center"/>
        <w:rPr>
          <w:bCs/>
          <w:color w:val="000000"/>
          <w:szCs w:val="24"/>
          <w:u w:val="none"/>
          <w:lang w:eastAsia="lv-LV"/>
        </w:rPr>
      </w:pPr>
      <w:r w:rsidRPr="005B727B">
        <w:rPr>
          <w:b/>
          <w:bCs/>
          <w:color w:val="000000"/>
          <w:szCs w:val="24"/>
          <w:u w:val="none"/>
          <w:lang w:eastAsia="lv-LV"/>
        </w:rPr>
        <w:t>Izsoles pretendentu reģistrācija Izsoļu dalībnieku sarakstā</w:t>
      </w:r>
    </w:p>
    <w:p w14:paraId="29815584" w14:textId="77777777" w:rsidR="005B727B" w:rsidRPr="005B727B" w:rsidRDefault="005B727B" w:rsidP="00B83710">
      <w:pPr>
        <w:numPr>
          <w:ilvl w:val="1"/>
          <w:numId w:val="12"/>
        </w:numPr>
        <w:tabs>
          <w:tab w:val="num" w:pos="454"/>
        </w:tabs>
        <w:spacing w:after="200" w:line="360" w:lineRule="auto"/>
        <w:ind w:left="567" w:hanging="567"/>
        <w:contextualSpacing/>
        <w:jc w:val="both"/>
        <w:rPr>
          <w:bCs/>
          <w:color w:val="000000"/>
          <w:szCs w:val="24"/>
          <w:u w:val="none"/>
          <w:lang w:eastAsia="lv-LV"/>
        </w:rPr>
      </w:pPr>
      <w:r w:rsidRPr="005B727B">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61BA7F7E" w14:textId="77777777" w:rsidR="005B727B" w:rsidRPr="005B727B" w:rsidRDefault="005B727B" w:rsidP="00B83710">
      <w:pPr>
        <w:numPr>
          <w:ilvl w:val="1"/>
          <w:numId w:val="12"/>
        </w:numPr>
        <w:tabs>
          <w:tab w:val="num" w:pos="454"/>
        </w:tabs>
        <w:spacing w:after="200" w:line="360" w:lineRule="auto"/>
        <w:ind w:left="567" w:hanging="567"/>
        <w:contextualSpacing/>
        <w:jc w:val="both"/>
        <w:rPr>
          <w:bCs/>
          <w:color w:val="000000"/>
          <w:szCs w:val="24"/>
          <w:u w:val="none"/>
          <w:lang w:eastAsia="lv-LV"/>
        </w:rPr>
      </w:pPr>
      <w:r w:rsidRPr="005B727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5" w:history="1">
        <w:r w:rsidRPr="005B727B">
          <w:rPr>
            <w:rFonts w:cs="Arial"/>
            <w:bCs/>
            <w:color w:val="0563C1"/>
            <w:szCs w:val="24"/>
            <w:lang w:eastAsia="lv-LV"/>
          </w:rPr>
          <w:t>dome@gulbene.lv</w:t>
        </w:r>
      </w:hyperlink>
      <w:r w:rsidRPr="005B727B">
        <w:rPr>
          <w:bCs/>
          <w:color w:val="000000"/>
          <w:szCs w:val="24"/>
          <w:u w:val="none"/>
          <w:lang w:eastAsia="lv-LV"/>
        </w:rPr>
        <w:t xml:space="preserve">, līdz </w:t>
      </w:r>
      <w:r w:rsidRPr="005B727B">
        <w:rPr>
          <w:b/>
          <w:bCs/>
          <w:color w:val="000000"/>
          <w:szCs w:val="24"/>
          <w:u w:val="none"/>
          <w:lang w:eastAsia="lv-LV"/>
        </w:rPr>
        <w:t>2025.gada 13.maijam plkst.15.00</w:t>
      </w:r>
      <w:r w:rsidRPr="005B727B">
        <w:rPr>
          <w:bCs/>
          <w:color w:val="000000"/>
          <w:szCs w:val="24"/>
          <w:u w:val="none"/>
          <w:lang w:eastAsia="lv-LV"/>
        </w:rPr>
        <w:t>.</w:t>
      </w:r>
    </w:p>
    <w:p w14:paraId="4AB9FD1C" w14:textId="77777777" w:rsidR="005B727B" w:rsidRPr="005B727B" w:rsidRDefault="005B727B" w:rsidP="00B83710">
      <w:pPr>
        <w:numPr>
          <w:ilvl w:val="1"/>
          <w:numId w:val="12"/>
        </w:numPr>
        <w:tabs>
          <w:tab w:val="num" w:pos="454"/>
        </w:tabs>
        <w:spacing w:line="360" w:lineRule="auto"/>
        <w:ind w:left="567" w:hanging="567"/>
        <w:contextualSpacing/>
        <w:jc w:val="both"/>
        <w:rPr>
          <w:bCs/>
          <w:color w:val="000000"/>
          <w:szCs w:val="24"/>
          <w:u w:val="none"/>
          <w:lang w:eastAsia="lv-LV"/>
        </w:rPr>
      </w:pPr>
      <w:r w:rsidRPr="005B727B">
        <w:rPr>
          <w:bCs/>
          <w:color w:val="000000"/>
          <w:szCs w:val="24"/>
          <w:u w:val="none"/>
          <w:lang w:eastAsia="lv-LV"/>
        </w:rPr>
        <w:t>L</w:t>
      </w:r>
      <w:r w:rsidRPr="005B727B">
        <w:rPr>
          <w:color w:val="000000"/>
          <w:szCs w:val="24"/>
          <w:u w:val="none"/>
          <w:lang w:eastAsia="lv-LV"/>
        </w:rPr>
        <w:t>ai reģistrētos par izsoles dalībnieku izsoles noteikumos noteiktajā termiņā</w:t>
      </w:r>
      <w:r w:rsidRPr="005B727B">
        <w:rPr>
          <w:bCs/>
          <w:color w:val="000000"/>
          <w:szCs w:val="24"/>
          <w:u w:val="none"/>
          <w:lang w:eastAsia="lv-LV"/>
        </w:rPr>
        <w:t xml:space="preserve"> jāiesniedz:</w:t>
      </w:r>
    </w:p>
    <w:p w14:paraId="5C2FEA12" w14:textId="77777777" w:rsidR="005B727B" w:rsidRPr="005B727B" w:rsidRDefault="005B727B" w:rsidP="00B83710">
      <w:pPr>
        <w:numPr>
          <w:ilvl w:val="2"/>
          <w:numId w:val="12"/>
        </w:numPr>
        <w:tabs>
          <w:tab w:val="num" w:pos="720"/>
        </w:tabs>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Fiziskai personai:</w:t>
      </w:r>
    </w:p>
    <w:p w14:paraId="353398A5" w14:textId="77777777" w:rsidR="005B727B" w:rsidRPr="005B727B" w:rsidRDefault="005B727B" w:rsidP="00B83710">
      <w:pPr>
        <w:numPr>
          <w:ilvl w:val="3"/>
          <w:numId w:val="12"/>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773BF32" w14:textId="77777777" w:rsidR="005B727B" w:rsidRPr="005B727B" w:rsidRDefault="005B727B" w:rsidP="00B83710">
      <w:pPr>
        <w:numPr>
          <w:ilvl w:val="3"/>
          <w:numId w:val="12"/>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notariāli apliecināta pilnvara, ar ko dots pilnvarojums iesniegt pieteikumu dalībai izsolē un pārstāvībai izsolē (ja fizisko personu izsolē pārstāv cita fiziska persona);</w:t>
      </w:r>
    </w:p>
    <w:p w14:paraId="4E7A9F0E" w14:textId="77777777" w:rsidR="005B727B" w:rsidRPr="005B727B" w:rsidRDefault="005B727B" w:rsidP="00B83710">
      <w:pPr>
        <w:numPr>
          <w:ilvl w:val="3"/>
          <w:numId w:val="12"/>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maksājuma uzdevums par nodrošinājuma naudas samaksu.</w:t>
      </w:r>
    </w:p>
    <w:p w14:paraId="5134B746" w14:textId="77777777" w:rsidR="005B727B" w:rsidRPr="005B727B" w:rsidRDefault="005B727B" w:rsidP="005B727B">
      <w:pPr>
        <w:autoSpaceDE w:val="0"/>
        <w:autoSpaceDN w:val="0"/>
        <w:adjustRightInd w:val="0"/>
        <w:spacing w:line="360" w:lineRule="auto"/>
        <w:ind w:left="1134"/>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E67D470" w14:textId="77777777" w:rsidR="005B727B" w:rsidRPr="005B727B" w:rsidRDefault="005B727B" w:rsidP="00B83710">
      <w:pPr>
        <w:numPr>
          <w:ilvl w:val="2"/>
          <w:numId w:val="12"/>
        </w:numPr>
        <w:tabs>
          <w:tab w:val="num" w:pos="720"/>
        </w:tabs>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juridiskai personai: </w:t>
      </w:r>
    </w:p>
    <w:p w14:paraId="204DCEFD" w14:textId="77777777" w:rsidR="005B727B" w:rsidRPr="005B727B" w:rsidRDefault="005B727B" w:rsidP="00B83710">
      <w:pPr>
        <w:numPr>
          <w:ilvl w:val="3"/>
          <w:numId w:val="12"/>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40A94F4" w14:textId="77777777" w:rsidR="005B727B" w:rsidRPr="005B727B" w:rsidRDefault="005B727B" w:rsidP="00B83710">
      <w:pPr>
        <w:numPr>
          <w:ilvl w:val="3"/>
          <w:numId w:val="12"/>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pilnvaru pārstāvēt juridisko personu izsolē un ja nepieciešams noslēgt pirkuma pārdevuma līgumu (ja juridisku personu pārstāv pilnvarotais pārstāvis);</w:t>
      </w:r>
    </w:p>
    <w:p w14:paraId="050134B4" w14:textId="77777777" w:rsidR="005B727B" w:rsidRPr="005B727B" w:rsidRDefault="005B727B" w:rsidP="00B83710">
      <w:pPr>
        <w:numPr>
          <w:ilvl w:val="3"/>
          <w:numId w:val="12"/>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maksājuma uzdevums par nodrošinājuma naudas samaksu.</w:t>
      </w:r>
    </w:p>
    <w:p w14:paraId="1A4F8BA0" w14:textId="77777777" w:rsidR="005B727B" w:rsidRPr="005B727B" w:rsidRDefault="005B727B" w:rsidP="005B727B">
      <w:pPr>
        <w:autoSpaceDE w:val="0"/>
        <w:autoSpaceDN w:val="0"/>
        <w:adjustRightInd w:val="0"/>
        <w:spacing w:line="360" w:lineRule="auto"/>
        <w:ind w:left="1134"/>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juridisku personu pārbaudīs informāciju:</w:t>
      </w:r>
    </w:p>
    <w:p w14:paraId="78AC2F5F" w14:textId="77777777" w:rsidR="005B727B" w:rsidRPr="005B727B" w:rsidRDefault="005B727B" w:rsidP="005B727B">
      <w:pPr>
        <w:numPr>
          <w:ilvl w:val="0"/>
          <w:numId w:val="17"/>
        </w:numPr>
        <w:autoSpaceDE w:val="0"/>
        <w:autoSpaceDN w:val="0"/>
        <w:adjustRightInd w:val="0"/>
        <w:spacing w:line="360" w:lineRule="auto"/>
        <w:contextualSpacing/>
        <w:jc w:val="both"/>
        <w:rPr>
          <w:color w:val="000000"/>
          <w:szCs w:val="24"/>
          <w:u w:val="none"/>
          <w:lang w:eastAsia="lv-LV"/>
        </w:rPr>
      </w:pPr>
      <w:r w:rsidRPr="005B727B">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00A23CD6" w14:textId="77777777" w:rsidR="005B727B" w:rsidRPr="005B727B" w:rsidRDefault="005B727B" w:rsidP="005B727B">
      <w:pPr>
        <w:numPr>
          <w:ilvl w:val="0"/>
          <w:numId w:val="17"/>
        </w:numPr>
        <w:autoSpaceDE w:val="0"/>
        <w:autoSpaceDN w:val="0"/>
        <w:adjustRightInd w:val="0"/>
        <w:spacing w:line="360" w:lineRule="auto"/>
        <w:contextualSpacing/>
        <w:jc w:val="both"/>
        <w:rPr>
          <w:color w:val="000000"/>
          <w:szCs w:val="24"/>
          <w:u w:val="none"/>
          <w:lang w:eastAsia="lv-LV"/>
        </w:rPr>
      </w:pPr>
      <w:r w:rsidRPr="005B727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B0491D1" w14:textId="77777777" w:rsidR="005B727B" w:rsidRPr="005B727B" w:rsidRDefault="005B727B" w:rsidP="00B83710">
      <w:pPr>
        <w:numPr>
          <w:ilvl w:val="1"/>
          <w:numId w:val="12"/>
        </w:numPr>
        <w:tabs>
          <w:tab w:val="num" w:pos="454"/>
        </w:tabs>
        <w:autoSpaceDE w:val="0"/>
        <w:autoSpaceDN w:val="0"/>
        <w:adjustRightInd w:val="0"/>
        <w:spacing w:line="360" w:lineRule="auto"/>
        <w:jc w:val="both"/>
        <w:rPr>
          <w:szCs w:val="24"/>
          <w:u w:val="none"/>
          <w:lang w:eastAsia="lv-LV"/>
        </w:rPr>
      </w:pPr>
      <w:r w:rsidRPr="005B727B">
        <w:rPr>
          <w:szCs w:val="24"/>
          <w:u w:val="none"/>
          <w:lang w:eastAsia="lv-LV"/>
        </w:rPr>
        <w:t>Izsoles pretendents netiek reģistrēts izsoles dalībnieku sarakstā, ja:</w:t>
      </w:r>
    </w:p>
    <w:p w14:paraId="295AE1FC" w14:textId="77777777" w:rsidR="005B727B" w:rsidRPr="005B727B" w:rsidRDefault="005B727B" w:rsidP="00B83710">
      <w:pPr>
        <w:numPr>
          <w:ilvl w:val="2"/>
          <w:numId w:val="12"/>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nav vēl iestājies vai ir jau beidzies pretendentu reģistrācijas termiņš;</w:t>
      </w:r>
    </w:p>
    <w:p w14:paraId="1E9C4482" w14:textId="77777777" w:rsidR="005B727B" w:rsidRPr="005B727B" w:rsidRDefault="005B727B" w:rsidP="00B83710">
      <w:pPr>
        <w:numPr>
          <w:ilvl w:val="2"/>
          <w:numId w:val="12"/>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ja nav iesniegti šo noteikumu 4.3.1.punktā vai 4.3.2.punktā norādītie dokumenti;</w:t>
      </w:r>
    </w:p>
    <w:p w14:paraId="6BFCFF66" w14:textId="77777777" w:rsidR="005B727B" w:rsidRPr="005B727B" w:rsidRDefault="005B727B" w:rsidP="00B83710">
      <w:pPr>
        <w:numPr>
          <w:ilvl w:val="2"/>
          <w:numId w:val="12"/>
        </w:numPr>
        <w:tabs>
          <w:tab w:val="num" w:pos="720"/>
        </w:tabs>
        <w:autoSpaceDE w:val="0"/>
        <w:autoSpaceDN w:val="0"/>
        <w:adjustRightInd w:val="0"/>
        <w:spacing w:line="360" w:lineRule="auto"/>
        <w:ind w:left="1276" w:hanging="709"/>
        <w:jc w:val="both"/>
        <w:rPr>
          <w:szCs w:val="24"/>
          <w:u w:val="none"/>
          <w:lang w:eastAsia="lv-LV"/>
        </w:rPr>
      </w:pPr>
      <w:r w:rsidRPr="005B727B">
        <w:rPr>
          <w:color w:val="000000"/>
          <w:szCs w:val="24"/>
          <w:u w:val="none"/>
          <w:lang w:eastAsia="lv-LV"/>
        </w:rPr>
        <w:t>iesniegtajos dokumentos norādītas nepatiesas ziņas;</w:t>
      </w:r>
    </w:p>
    <w:p w14:paraId="63DED387" w14:textId="77777777" w:rsidR="005B727B" w:rsidRPr="005B727B" w:rsidRDefault="005B727B" w:rsidP="00B83710">
      <w:pPr>
        <w:numPr>
          <w:ilvl w:val="2"/>
          <w:numId w:val="12"/>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konstatēts, ka pretendentam ir izsoles noteikumu 3.1.punktā minētās parādsaistības;</w:t>
      </w:r>
    </w:p>
    <w:p w14:paraId="7665DC66" w14:textId="77777777" w:rsidR="005B727B" w:rsidRPr="005B727B" w:rsidRDefault="005B727B" w:rsidP="00B83710">
      <w:pPr>
        <w:numPr>
          <w:ilvl w:val="2"/>
          <w:numId w:val="12"/>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Gulbenes novada pašvaldības norādītajā bankas kontā nav saņemta nodrošinājuma nauda.</w:t>
      </w:r>
    </w:p>
    <w:p w14:paraId="3CC526A6" w14:textId="77777777" w:rsidR="005B727B" w:rsidRPr="005B727B" w:rsidRDefault="005B727B" w:rsidP="00B83710">
      <w:pPr>
        <w:numPr>
          <w:ilvl w:val="1"/>
          <w:numId w:val="12"/>
        </w:numPr>
        <w:tabs>
          <w:tab w:val="num" w:pos="454"/>
        </w:tabs>
        <w:spacing w:line="360" w:lineRule="auto"/>
        <w:jc w:val="both"/>
        <w:rPr>
          <w:szCs w:val="24"/>
          <w:u w:val="none"/>
          <w:lang w:eastAsia="lv-LV"/>
        </w:rPr>
      </w:pPr>
      <w:r w:rsidRPr="005B727B">
        <w:rPr>
          <w:rFonts w:cs="Arial"/>
          <w:szCs w:val="24"/>
          <w:u w:val="none"/>
          <w:lang w:eastAsia="lv-LV"/>
        </w:rPr>
        <w:t>Ziņas par saņemtajiem pieteikumiem un izsoles dalībnieku sarakstā reģistrētajiem izsoles dalībniekiem neizpauž līdz izsoles sākumam</w:t>
      </w:r>
      <w:r w:rsidRPr="005B727B">
        <w:rPr>
          <w:szCs w:val="24"/>
          <w:u w:val="none"/>
          <w:lang w:eastAsia="lv-LV"/>
        </w:rPr>
        <w:t>.</w:t>
      </w:r>
    </w:p>
    <w:p w14:paraId="72686FDD" w14:textId="77777777" w:rsidR="005B727B" w:rsidRPr="005B727B" w:rsidRDefault="005B727B" w:rsidP="00B83710">
      <w:pPr>
        <w:numPr>
          <w:ilvl w:val="0"/>
          <w:numId w:val="12"/>
        </w:numPr>
        <w:tabs>
          <w:tab w:val="num" w:pos="284"/>
        </w:tabs>
        <w:spacing w:before="120" w:line="360" w:lineRule="auto"/>
        <w:ind w:left="0" w:firstLine="0"/>
        <w:jc w:val="center"/>
        <w:rPr>
          <w:b/>
          <w:szCs w:val="24"/>
          <w:u w:val="none"/>
          <w:lang w:eastAsia="lv-LV"/>
        </w:rPr>
      </w:pPr>
      <w:r w:rsidRPr="005B727B">
        <w:rPr>
          <w:b/>
          <w:szCs w:val="24"/>
          <w:u w:val="none"/>
          <w:lang w:eastAsia="lv-LV"/>
        </w:rPr>
        <w:t>Izsoles norise</w:t>
      </w:r>
    </w:p>
    <w:p w14:paraId="2B986F04" w14:textId="77777777" w:rsidR="005B727B" w:rsidRPr="005B727B" w:rsidRDefault="005B727B" w:rsidP="00B83710">
      <w:pPr>
        <w:numPr>
          <w:ilvl w:val="1"/>
          <w:numId w:val="12"/>
        </w:numPr>
        <w:tabs>
          <w:tab w:val="num" w:pos="454"/>
        </w:tabs>
        <w:autoSpaceDE w:val="0"/>
        <w:autoSpaceDN w:val="0"/>
        <w:adjustRightInd w:val="0"/>
        <w:spacing w:line="360" w:lineRule="auto"/>
        <w:jc w:val="both"/>
        <w:rPr>
          <w:szCs w:val="24"/>
          <w:u w:val="none"/>
          <w:lang w:eastAsia="lv-LV"/>
        </w:rPr>
      </w:pPr>
      <w:r w:rsidRPr="005B727B">
        <w:rPr>
          <w:color w:val="000000"/>
          <w:szCs w:val="24"/>
          <w:u w:val="none"/>
          <w:lang w:eastAsia="lv-LV"/>
        </w:rPr>
        <w:t xml:space="preserve">Izsole </w:t>
      </w:r>
      <w:r w:rsidRPr="005B727B">
        <w:rPr>
          <w:szCs w:val="24"/>
          <w:u w:val="none"/>
          <w:lang w:eastAsia="lv-LV"/>
        </w:rPr>
        <w:t xml:space="preserve">notiks </w:t>
      </w:r>
      <w:r w:rsidRPr="005B727B">
        <w:rPr>
          <w:b/>
          <w:szCs w:val="24"/>
          <w:u w:val="none"/>
          <w:lang w:eastAsia="lv-LV"/>
        </w:rPr>
        <w:t xml:space="preserve">2025.gada 15.maijā plkst.10.00 </w:t>
      </w:r>
      <w:r w:rsidRPr="005B727B">
        <w:rPr>
          <w:color w:val="000000"/>
          <w:szCs w:val="24"/>
          <w:u w:val="none"/>
          <w:lang w:eastAsia="lv-LV"/>
        </w:rPr>
        <w:t>Gulbenes novada Centrālās pārvaldes ēkā, Ābeļu ielā 2, Gulbenē, Gulbenes novadā, 2.stāva zālē</w:t>
      </w:r>
      <w:r w:rsidRPr="005B727B">
        <w:rPr>
          <w:szCs w:val="24"/>
          <w:u w:val="none"/>
          <w:lang w:eastAsia="lv-LV"/>
        </w:rPr>
        <w:t xml:space="preserve">. </w:t>
      </w:r>
    </w:p>
    <w:p w14:paraId="11E7BE81"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2840A5F"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E8E9822"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F6F1DFA"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 xml:space="preserve">Pirms izsoles sākšanas izsoles dalībnieki paraksta izsoles noteikumus, tādējādi apliecinot, ka pilnībā ar tiem ir iepazinušies un piekrīt tiem. </w:t>
      </w:r>
    </w:p>
    <w:p w14:paraId="44DDF78E"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lastRenderedPageBreak/>
        <w:t xml:space="preserve">Izsoles vadītājs atklāj izsoli, raksturo izsolāmo mantu, paziņo izsoles sākumcenu, izsoles soli un informē par solīšanas kārtību. </w:t>
      </w:r>
    </w:p>
    <w:p w14:paraId="126EE678"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38C41F1"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6CA84CD"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255ACE6" w14:textId="77777777" w:rsidR="005B727B" w:rsidRPr="005B727B" w:rsidRDefault="005B727B" w:rsidP="00B83710">
      <w:pPr>
        <w:numPr>
          <w:ilvl w:val="1"/>
          <w:numId w:val="12"/>
        </w:numPr>
        <w:tabs>
          <w:tab w:val="num" w:pos="454"/>
        </w:tabs>
        <w:autoSpaceDE w:val="0"/>
        <w:autoSpaceDN w:val="0"/>
        <w:adjustRightInd w:val="0"/>
        <w:spacing w:line="360" w:lineRule="auto"/>
        <w:ind w:left="426" w:hanging="426"/>
        <w:jc w:val="both"/>
        <w:rPr>
          <w:szCs w:val="24"/>
          <w:u w:val="none"/>
          <w:lang w:eastAsia="lv-LV"/>
        </w:rPr>
      </w:pPr>
      <w:r w:rsidRPr="005B727B">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BD6DA48" w14:textId="77777777" w:rsidR="005B727B" w:rsidRPr="005B727B" w:rsidRDefault="005B727B" w:rsidP="00B83710">
      <w:pPr>
        <w:numPr>
          <w:ilvl w:val="1"/>
          <w:numId w:val="12"/>
        </w:numPr>
        <w:tabs>
          <w:tab w:val="num" w:pos="709"/>
        </w:tabs>
        <w:autoSpaceDE w:val="0"/>
        <w:autoSpaceDN w:val="0"/>
        <w:adjustRightInd w:val="0"/>
        <w:spacing w:line="360" w:lineRule="auto"/>
        <w:ind w:left="426" w:hanging="426"/>
        <w:jc w:val="both"/>
        <w:rPr>
          <w:szCs w:val="24"/>
          <w:u w:val="none"/>
          <w:lang w:eastAsia="lv-LV"/>
        </w:rPr>
      </w:pPr>
      <w:r w:rsidRPr="005B727B">
        <w:rPr>
          <w:szCs w:val="24"/>
          <w:u w:val="none"/>
          <w:lang w:eastAsia="lv-LV"/>
        </w:rPr>
        <w:t xml:space="preserve">Izsole ar augšupejošu soli turpinās, līdz kāds no tās dalībniekiem nosola visaugstāko cenu. Šajā gadījumā izsole tiek izsludināta par pabeigtu. </w:t>
      </w:r>
    </w:p>
    <w:p w14:paraId="3C80D71F" w14:textId="77777777" w:rsidR="005B727B" w:rsidRPr="005B727B" w:rsidRDefault="005B727B" w:rsidP="00B83710">
      <w:pPr>
        <w:numPr>
          <w:ilvl w:val="1"/>
          <w:numId w:val="12"/>
        </w:numPr>
        <w:tabs>
          <w:tab w:val="num" w:pos="709"/>
        </w:tabs>
        <w:autoSpaceDE w:val="0"/>
        <w:autoSpaceDN w:val="0"/>
        <w:adjustRightInd w:val="0"/>
        <w:spacing w:line="360" w:lineRule="auto"/>
        <w:ind w:left="426" w:hanging="426"/>
        <w:jc w:val="both"/>
        <w:rPr>
          <w:szCs w:val="24"/>
          <w:u w:val="none"/>
          <w:lang w:eastAsia="lv-LV"/>
        </w:rPr>
      </w:pPr>
      <w:r w:rsidRPr="005B727B">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5C9875F" w14:textId="77777777" w:rsidR="005B727B" w:rsidRPr="005B727B" w:rsidRDefault="005B727B" w:rsidP="00B83710">
      <w:pPr>
        <w:numPr>
          <w:ilvl w:val="0"/>
          <w:numId w:val="12"/>
        </w:numPr>
        <w:tabs>
          <w:tab w:val="num" w:pos="284"/>
        </w:tabs>
        <w:spacing w:before="120" w:line="360" w:lineRule="auto"/>
        <w:ind w:left="0" w:firstLine="0"/>
        <w:jc w:val="center"/>
        <w:rPr>
          <w:b/>
          <w:szCs w:val="24"/>
          <w:u w:val="none"/>
          <w:lang w:eastAsia="lv-LV"/>
        </w:rPr>
      </w:pPr>
      <w:r w:rsidRPr="005B727B">
        <w:rPr>
          <w:b/>
          <w:szCs w:val="24"/>
          <w:u w:val="none"/>
          <w:lang w:eastAsia="lv-LV"/>
        </w:rPr>
        <w:t>Izsoles rezultātu apstiprināšana un pirkuma līguma noslēgšana</w:t>
      </w:r>
    </w:p>
    <w:p w14:paraId="0F5B0974"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Izsoles komisija apstiprina izsoles protokolu septiņu dienu laikā pēc izsoles. </w:t>
      </w:r>
    </w:p>
    <w:p w14:paraId="328654A0"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Izsoles dalībniekam </w:t>
      </w:r>
      <w:r w:rsidRPr="005B727B">
        <w:rPr>
          <w:szCs w:val="24"/>
          <w:u w:val="none"/>
          <w:lang w:eastAsia="lv-LV"/>
        </w:rPr>
        <w:t xml:space="preserve">par Objektu </w:t>
      </w:r>
      <w:r w:rsidRPr="005B727B">
        <w:rPr>
          <w:color w:val="000000"/>
          <w:szCs w:val="24"/>
          <w:u w:val="none"/>
          <w:lang w:eastAsia="lv-LV"/>
        </w:rPr>
        <w:t xml:space="preserve">nosolītā augstākā cena, </w:t>
      </w:r>
      <w:r w:rsidRPr="005B727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Nekustamā īpašuma </w:t>
      </w:r>
      <w:proofErr w:type="spellStart"/>
      <w:r w:rsidRPr="005B727B">
        <w:rPr>
          <w:bCs/>
          <w:szCs w:val="24"/>
          <w:u w:val="none"/>
          <w:lang w:eastAsia="lv-LV"/>
        </w:rPr>
        <w:t>Daukstu</w:t>
      </w:r>
      <w:proofErr w:type="spellEnd"/>
      <w:r w:rsidRPr="005B727B">
        <w:rPr>
          <w:bCs/>
          <w:szCs w:val="24"/>
          <w:u w:val="none"/>
          <w:lang w:eastAsia="lv-LV"/>
        </w:rPr>
        <w:t xml:space="preserve"> pagastā ar nosaukumu “</w:t>
      </w:r>
      <w:proofErr w:type="spellStart"/>
      <w:r w:rsidRPr="005B727B">
        <w:rPr>
          <w:bCs/>
          <w:szCs w:val="24"/>
          <w:u w:val="none"/>
          <w:lang w:eastAsia="lv-LV"/>
        </w:rPr>
        <w:t>Krapas</w:t>
      </w:r>
      <w:proofErr w:type="spellEnd"/>
      <w:r w:rsidRPr="005B727B">
        <w:rPr>
          <w:bCs/>
          <w:szCs w:val="24"/>
          <w:u w:val="none"/>
          <w:lang w:eastAsia="lv-LV"/>
        </w:rPr>
        <w:t xml:space="preserve"> centrs” </w:t>
      </w:r>
      <w:r w:rsidRPr="005B727B">
        <w:rPr>
          <w:color w:val="000000"/>
          <w:szCs w:val="24"/>
          <w:u w:val="none"/>
          <w:lang w:eastAsia="lv-LV"/>
        </w:rPr>
        <w:t>pirkuma maksa”</w:t>
      </w:r>
      <w:r w:rsidRPr="005B727B">
        <w:rPr>
          <w:szCs w:val="24"/>
          <w:u w:val="none"/>
          <w:lang w:eastAsia="lv-LV"/>
        </w:rPr>
        <w:t>.</w:t>
      </w:r>
    </w:p>
    <w:p w14:paraId="66693B6A"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E1941AC"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9F96077"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4EF68E2B"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3B8F8C3"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Gulbenes novada pašvaldības dome izsoles rezultātus apstiprina ne vēlāk kā trīsdesmit dienu laikā pēc 6.2. vai 6.5.punktā paredzēto maksājumu nokārtošanas.</w:t>
      </w:r>
    </w:p>
    <w:p w14:paraId="4A2C3552"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Gulbenes novada pašvaldība trīsdesmit dienu laikā pēc izsoles rezultātu apstiprināšanas noslēdz ar izsoles uzvarētāju pirkuma līgumu.</w:t>
      </w:r>
    </w:p>
    <w:p w14:paraId="1D065485" w14:textId="77777777" w:rsidR="005B727B" w:rsidRPr="005B727B" w:rsidRDefault="005B727B" w:rsidP="00B83710">
      <w:pPr>
        <w:numPr>
          <w:ilvl w:val="1"/>
          <w:numId w:val="12"/>
        </w:numPr>
        <w:tabs>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B727B">
          <w:rPr>
            <w:color w:val="000000"/>
            <w:szCs w:val="24"/>
            <w:u w:val="none"/>
            <w:lang w:eastAsia="lv-LV"/>
          </w:rPr>
          <w:t>līguma</w:t>
        </w:r>
      </w:smartTag>
      <w:r w:rsidRPr="005B727B">
        <w:rPr>
          <w:color w:val="000000"/>
          <w:szCs w:val="24"/>
          <w:u w:val="none"/>
          <w:lang w:eastAsia="lv-LV"/>
        </w:rPr>
        <w:t xml:space="preserve"> parakstīšanas visa dokumentācija, kas saistīta ar Gulbenes novada pašvaldības </w:t>
      </w:r>
      <w:r w:rsidRPr="005B727B">
        <w:rPr>
          <w:szCs w:val="24"/>
          <w:u w:val="none"/>
          <w:lang w:eastAsia="lv-LV"/>
        </w:rPr>
        <w:t xml:space="preserve">nekustamo īpašumu, </w:t>
      </w:r>
      <w:r w:rsidRPr="005B727B">
        <w:rPr>
          <w:color w:val="000000"/>
          <w:szCs w:val="24"/>
          <w:u w:val="none"/>
          <w:lang w:eastAsia="lv-LV"/>
        </w:rPr>
        <w:t xml:space="preserve">tiek nodota ieguvējam, sastādot par to nodošanas – pieņemšanas aktu. </w:t>
      </w:r>
    </w:p>
    <w:p w14:paraId="16E541F8" w14:textId="77777777" w:rsidR="005B727B" w:rsidRPr="005B727B" w:rsidRDefault="005B727B" w:rsidP="00B83710">
      <w:pPr>
        <w:numPr>
          <w:ilvl w:val="1"/>
          <w:numId w:val="12"/>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Nekustamā īpašuma </w:t>
      </w:r>
      <w:proofErr w:type="spellStart"/>
      <w:r w:rsidRPr="005B727B">
        <w:rPr>
          <w:color w:val="000000"/>
          <w:szCs w:val="24"/>
          <w:u w:val="none"/>
          <w:lang w:eastAsia="lv-LV"/>
        </w:rPr>
        <w:t>pārreģistrāciju</w:t>
      </w:r>
      <w:proofErr w:type="spellEnd"/>
      <w:r w:rsidRPr="005B727B">
        <w:rPr>
          <w:color w:val="000000"/>
          <w:szCs w:val="24"/>
          <w:u w:val="none"/>
          <w:lang w:eastAsia="lv-LV"/>
        </w:rPr>
        <w:t xml:space="preserve"> Zemesgrāmatā Pircējs izdara par saviem līdzekļiem.</w:t>
      </w:r>
    </w:p>
    <w:p w14:paraId="1D869F27" w14:textId="77777777" w:rsidR="005B727B" w:rsidRPr="005B727B" w:rsidRDefault="005B727B" w:rsidP="00B83710">
      <w:pPr>
        <w:numPr>
          <w:ilvl w:val="0"/>
          <w:numId w:val="12"/>
        </w:numPr>
        <w:tabs>
          <w:tab w:val="num" w:pos="284"/>
        </w:tabs>
        <w:spacing w:line="360" w:lineRule="auto"/>
        <w:ind w:left="284" w:hanging="284"/>
        <w:jc w:val="center"/>
        <w:rPr>
          <w:b/>
          <w:szCs w:val="24"/>
          <w:u w:val="none"/>
          <w:lang w:eastAsia="lv-LV"/>
        </w:rPr>
      </w:pPr>
      <w:r w:rsidRPr="005B727B">
        <w:rPr>
          <w:b/>
          <w:szCs w:val="24"/>
          <w:u w:val="none"/>
          <w:lang w:eastAsia="lv-LV"/>
        </w:rPr>
        <w:t>Nenotikusi izsole</w:t>
      </w:r>
    </w:p>
    <w:p w14:paraId="50945CE1" w14:textId="77777777" w:rsidR="005B727B" w:rsidRPr="005B727B" w:rsidRDefault="005B727B" w:rsidP="00B83710">
      <w:pPr>
        <w:numPr>
          <w:ilvl w:val="1"/>
          <w:numId w:val="12"/>
        </w:numPr>
        <w:tabs>
          <w:tab w:val="num" w:pos="284"/>
          <w:tab w:val="num" w:pos="454"/>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Objekta izsole uzskatāma par nenotikušu: </w:t>
      </w:r>
    </w:p>
    <w:p w14:paraId="66BC090A" w14:textId="77777777" w:rsidR="005B727B" w:rsidRPr="005B727B" w:rsidRDefault="005B727B" w:rsidP="00B83710">
      <w:pPr>
        <w:numPr>
          <w:ilvl w:val="2"/>
          <w:numId w:val="12"/>
        </w:numPr>
        <w:tabs>
          <w:tab w:val="num" w:pos="284"/>
          <w:tab w:val="num" w:pos="720"/>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ja uz izsoli nav reģistrēts neviens izsoles dalībnieks; </w:t>
      </w:r>
    </w:p>
    <w:p w14:paraId="56B3B4A6" w14:textId="77777777" w:rsidR="005B727B" w:rsidRPr="005B727B" w:rsidRDefault="005B727B" w:rsidP="00B83710">
      <w:pPr>
        <w:numPr>
          <w:ilvl w:val="2"/>
          <w:numId w:val="12"/>
        </w:numPr>
        <w:tabs>
          <w:tab w:val="num" w:pos="284"/>
          <w:tab w:val="num" w:pos="720"/>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ja neviens izsoles dalībnieks nav pārsolījis izsoles sākumcenu; </w:t>
      </w:r>
    </w:p>
    <w:p w14:paraId="47263359" w14:textId="77777777" w:rsidR="005B727B" w:rsidRPr="005B727B" w:rsidRDefault="005B727B" w:rsidP="00B83710">
      <w:pPr>
        <w:numPr>
          <w:ilvl w:val="2"/>
          <w:numId w:val="12"/>
        </w:numPr>
        <w:tabs>
          <w:tab w:val="num" w:pos="284"/>
          <w:tab w:val="num" w:pos="720"/>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ja vienīgais izsoles dalībnieks, kurš nosolījis izsolāmo īpašumu, nav parakstījis izsolāmā īpašuma pirkuma līgumu; </w:t>
      </w:r>
    </w:p>
    <w:p w14:paraId="1F8CBE84" w14:textId="77777777" w:rsidR="005B727B" w:rsidRPr="005B727B" w:rsidRDefault="005B727B" w:rsidP="00B83710">
      <w:pPr>
        <w:numPr>
          <w:ilvl w:val="2"/>
          <w:numId w:val="12"/>
        </w:numPr>
        <w:tabs>
          <w:tab w:val="num" w:pos="284"/>
          <w:tab w:val="num" w:pos="720"/>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ja neviens no izsoles dalībniekiem, kurš atzīts par nosolītāju, neveic pirkuma maksas samaksu šajos noteikumos norādītajā termiņā.</w:t>
      </w:r>
    </w:p>
    <w:p w14:paraId="757597FB" w14:textId="77777777" w:rsidR="005B727B" w:rsidRPr="005B727B" w:rsidRDefault="005B727B" w:rsidP="00B83710">
      <w:pPr>
        <w:numPr>
          <w:ilvl w:val="0"/>
          <w:numId w:val="12"/>
        </w:numPr>
        <w:tabs>
          <w:tab w:val="num" w:pos="284"/>
          <w:tab w:val="num" w:pos="426"/>
        </w:tabs>
        <w:spacing w:before="120" w:line="360" w:lineRule="auto"/>
        <w:ind w:left="426" w:hanging="284"/>
        <w:jc w:val="center"/>
        <w:rPr>
          <w:b/>
          <w:szCs w:val="24"/>
          <w:u w:val="none"/>
          <w:lang w:eastAsia="lv-LV"/>
        </w:rPr>
      </w:pPr>
      <w:r w:rsidRPr="005B727B">
        <w:rPr>
          <w:b/>
          <w:szCs w:val="24"/>
          <w:u w:val="none"/>
          <w:lang w:eastAsia="lv-LV"/>
        </w:rPr>
        <w:t>Izsoles rezultātu apstrīdēšana</w:t>
      </w:r>
    </w:p>
    <w:p w14:paraId="3B5463B5" w14:textId="77777777" w:rsidR="005B727B" w:rsidRPr="005B727B" w:rsidRDefault="005B727B" w:rsidP="00B83710">
      <w:pPr>
        <w:numPr>
          <w:ilvl w:val="1"/>
          <w:numId w:val="12"/>
        </w:numPr>
        <w:tabs>
          <w:tab w:val="num" w:pos="284"/>
          <w:tab w:val="num" w:pos="454"/>
        </w:tabs>
        <w:spacing w:line="360" w:lineRule="auto"/>
        <w:ind w:left="284" w:hanging="284"/>
        <w:jc w:val="both"/>
        <w:rPr>
          <w:szCs w:val="24"/>
          <w:u w:val="none"/>
          <w:lang w:eastAsia="lv-LV"/>
        </w:rPr>
      </w:pPr>
      <w:r w:rsidRPr="005B727B">
        <w:rPr>
          <w:color w:val="000000"/>
          <w:szCs w:val="24"/>
          <w:u w:val="none"/>
          <w:lang w:eastAsia="lv-LV"/>
        </w:rPr>
        <w:t xml:space="preserve">Izsoles rezultātus var apstrīdēt Gulbenes novada pašvaldības domē </w:t>
      </w:r>
      <w:r w:rsidRPr="005B727B">
        <w:rPr>
          <w:szCs w:val="24"/>
          <w:u w:val="none"/>
          <w:lang w:eastAsia="lv-LV"/>
        </w:rPr>
        <w:t>5 (piecu) darba dienu laikā no dienas, kad Izsoles komisija ir apstiprinājusi izsoles protokolu.</w:t>
      </w:r>
    </w:p>
    <w:p w14:paraId="2F81E368" w14:textId="77777777" w:rsidR="005B727B" w:rsidRPr="005B727B" w:rsidRDefault="005B727B" w:rsidP="00B83710">
      <w:pPr>
        <w:numPr>
          <w:ilvl w:val="0"/>
          <w:numId w:val="12"/>
        </w:numPr>
        <w:tabs>
          <w:tab w:val="num" w:pos="284"/>
        </w:tabs>
        <w:spacing w:line="360" w:lineRule="auto"/>
        <w:ind w:left="0" w:hanging="284"/>
        <w:contextualSpacing/>
        <w:jc w:val="center"/>
        <w:rPr>
          <w:b/>
          <w:bCs/>
          <w:szCs w:val="24"/>
          <w:u w:val="none"/>
        </w:rPr>
      </w:pPr>
      <w:r w:rsidRPr="005B727B">
        <w:rPr>
          <w:b/>
          <w:bCs/>
          <w:szCs w:val="24"/>
          <w:u w:val="none"/>
        </w:rPr>
        <w:t>Citi noteikumi</w:t>
      </w:r>
    </w:p>
    <w:p w14:paraId="24FDDFA7" w14:textId="77777777" w:rsidR="005B727B" w:rsidRPr="005B727B" w:rsidRDefault="005B727B" w:rsidP="00B83710">
      <w:pPr>
        <w:numPr>
          <w:ilvl w:val="1"/>
          <w:numId w:val="12"/>
        </w:numPr>
        <w:tabs>
          <w:tab w:val="num" w:pos="284"/>
          <w:tab w:val="num" w:pos="454"/>
        </w:tabs>
        <w:spacing w:line="360" w:lineRule="auto"/>
        <w:ind w:left="284" w:hanging="284"/>
        <w:contextualSpacing/>
        <w:jc w:val="both"/>
        <w:rPr>
          <w:szCs w:val="24"/>
          <w:u w:val="none"/>
        </w:rPr>
      </w:pPr>
      <w:r w:rsidRPr="005B727B">
        <w:rPr>
          <w:szCs w:val="24"/>
          <w:u w:val="none"/>
          <w:lang w:eastAsia="lv-LV"/>
        </w:rPr>
        <w:t>Starp izsoles dalībniekiem aizliegta vienošanās, kas varētu ietekmēt izsoles rezultātus un gaitu.</w:t>
      </w:r>
    </w:p>
    <w:p w14:paraId="3A79DF76" w14:textId="77777777" w:rsidR="005B727B" w:rsidRPr="005B727B" w:rsidRDefault="005B727B" w:rsidP="00B83710">
      <w:pPr>
        <w:numPr>
          <w:ilvl w:val="1"/>
          <w:numId w:val="12"/>
        </w:numPr>
        <w:tabs>
          <w:tab w:val="num" w:pos="284"/>
          <w:tab w:val="num" w:pos="454"/>
        </w:tabs>
        <w:spacing w:line="360" w:lineRule="auto"/>
        <w:ind w:left="284" w:hanging="284"/>
        <w:contextualSpacing/>
        <w:jc w:val="both"/>
        <w:rPr>
          <w:szCs w:val="24"/>
          <w:u w:val="none"/>
          <w:lang w:eastAsia="lv-LV"/>
        </w:rPr>
      </w:pPr>
      <w:r w:rsidRPr="005B727B">
        <w:rPr>
          <w:szCs w:val="24"/>
          <w:u w:val="none"/>
          <w:lang w:eastAsia="lv-LV"/>
        </w:rPr>
        <w:t>Izsoles pretendenti piekrīt, ka Izsoles komisija veic personas datu apstrādi, pārbaudot sniegto ziņu patiesumu.</w:t>
      </w:r>
    </w:p>
    <w:p w14:paraId="707E8AE1" w14:textId="77777777" w:rsidR="005B727B" w:rsidRPr="005B727B" w:rsidRDefault="005B727B" w:rsidP="00B83710">
      <w:pPr>
        <w:numPr>
          <w:ilvl w:val="1"/>
          <w:numId w:val="12"/>
        </w:numPr>
        <w:tabs>
          <w:tab w:val="num" w:pos="284"/>
          <w:tab w:val="num" w:pos="454"/>
        </w:tabs>
        <w:spacing w:line="360" w:lineRule="auto"/>
        <w:ind w:left="284" w:hanging="284"/>
        <w:contextualSpacing/>
        <w:jc w:val="both"/>
        <w:rPr>
          <w:szCs w:val="24"/>
          <w:u w:val="none"/>
        </w:rPr>
      </w:pPr>
      <w:r w:rsidRPr="005B727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223A97A" w14:textId="77777777" w:rsidR="00203C2F" w:rsidRDefault="00203C2F" w:rsidP="000C7638">
      <w:pPr>
        <w:rPr>
          <w:color w:val="000000" w:themeColor="text1"/>
          <w:szCs w:val="24"/>
          <w:u w:val="none"/>
        </w:rPr>
      </w:pPr>
    </w:p>
    <w:p w14:paraId="7580DFE2" w14:textId="77777777" w:rsidR="006549B3" w:rsidRDefault="006549B3" w:rsidP="00575A1B">
      <w:pPr>
        <w:jc w:val="center"/>
        <w:rPr>
          <w:b/>
          <w:noProof/>
          <w:color w:val="000000" w:themeColor="text1"/>
          <w:szCs w:val="24"/>
          <w:u w:val="none"/>
        </w:rPr>
      </w:pPr>
    </w:p>
    <w:p w14:paraId="2D2971E2" w14:textId="09615184" w:rsidR="0032517B" w:rsidRPr="00575A1B" w:rsidRDefault="00E25297"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2A02A64D"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“Namsadu pļava” pirmās izsoles rīkošanu, noteikumu un sākumcenas apstiprināšanu</w:t>
      </w:r>
    </w:p>
    <w:p w14:paraId="42B28F1F"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729661C"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3F35CF" w14:textId="69A58289" w:rsidR="00E264AD" w:rsidRPr="00575A1B" w:rsidRDefault="00E25297" w:rsidP="00575A1B">
      <w:pPr>
        <w:rPr>
          <w:rFonts w:eastAsia="Calibri"/>
          <w:szCs w:val="24"/>
          <w:u w:val="none"/>
        </w:rPr>
      </w:pPr>
      <w:r>
        <w:rPr>
          <w:rFonts w:eastAsia="Calibri"/>
          <w:szCs w:val="24"/>
          <w:u w:val="none"/>
        </w:rPr>
        <w:t xml:space="preserve">DEBATĒS PIEDALĀS: </w:t>
      </w:r>
      <w:r w:rsidR="00B83710">
        <w:rPr>
          <w:rFonts w:eastAsia="Calibri"/>
          <w:szCs w:val="24"/>
          <w:u w:val="none"/>
        </w:rPr>
        <w:t>nav</w:t>
      </w:r>
    </w:p>
    <w:p w14:paraId="160026C9" w14:textId="77777777" w:rsidR="00BC2002" w:rsidRDefault="00BC2002" w:rsidP="00956EC8">
      <w:pPr>
        <w:rPr>
          <w:rFonts w:eastAsia="Calibri"/>
          <w:color w:val="FF0000"/>
          <w:szCs w:val="24"/>
          <w:u w:val="none"/>
        </w:rPr>
      </w:pPr>
    </w:p>
    <w:p w14:paraId="30C16A83" w14:textId="77777777" w:rsidR="001A17CE" w:rsidRDefault="001A17CE" w:rsidP="001A17CE">
      <w:pPr>
        <w:spacing w:line="360" w:lineRule="auto"/>
        <w:ind w:firstLine="567"/>
        <w:jc w:val="both"/>
        <w:rPr>
          <w:u w:val="none"/>
        </w:rPr>
      </w:pPr>
      <w:r>
        <w:rPr>
          <w:u w:val="none"/>
        </w:rPr>
        <w:t>Attīstības un tautsaimniecības komiteja atklāti balsojot:</w:t>
      </w:r>
    </w:p>
    <w:p w14:paraId="071FE289"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6D42450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FC69003" w14:textId="77777777" w:rsidR="005B727B" w:rsidRPr="005B727B" w:rsidRDefault="005B727B" w:rsidP="005B727B">
      <w:pPr>
        <w:spacing w:after="240"/>
        <w:jc w:val="center"/>
        <w:rPr>
          <w:snapToGrid w:val="0"/>
          <w:szCs w:val="24"/>
          <w:u w:val="none"/>
        </w:rPr>
      </w:pPr>
      <w:r w:rsidRPr="005B727B">
        <w:rPr>
          <w:b/>
          <w:snapToGrid w:val="0"/>
          <w:szCs w:val="24"/>
          <w:u w:val="none"/>
        </w:rPr>
        <w:t xml:space="preserve">Par </w:t>
      </w:r>
      <w:r w:rsidRPr="005B727B">
        <w:rPr>
          <w:b/>
          <w:snapToGrid w:val="0"/>
          <w:szCs w:val="20"/>
          <w:u w:val="none"/>
        </w:rPr>
        <w:t xml:space="preserve">nekustamā īpašuma </w:t>
      </w:r>
      <w:r w:rsidRPr="005B727B">
        <w:rPr>
          <w:b/>
          <w:snapToGrid w:val="0"/>
          <w:color w:val="000000"/>
          <w:szCs w:val="24"/>
          <w:u w:val="none"/>
        </w:rPr>
        <w:t>Stāmerienas pagastā ar nosaukumu “</w:t>
      </w:r>
      <w:proofErr w:type="spellStart"/>
      <w:r w:rsidRPr="005B727B">
        <w:rPr>
          <w:b/>
          <w:snapToGrid w:val="0"/>
          <w:color w:val="000000"/>
          <w:szCs w:val="24"/>
          <w:u w:val="none"/>
        </w:rPr>
        <w:t>Namsadu</w:t>
      </w:r>
      <w:proofErr w:type="spellEnd"/>
      <w:r w:rsidRPr="005B727B">
        <w:rPr>
          <w:b/>
          <w:snapToGrid w:val="0"/>
          <w:color w:val="000000"/>
          <w:szCs w:val="24"/>
          <w:u w:val="none"/>
        </w:rPr>
        <w:t xml:space="preserve"> pļava”</w:t>
      </w:r>
      <w:r w:rsidRPr="005B727B">
        <w:rPr>
          <w:b/>
          <w:snapToGrid w:val="0"/>
          <w:szCs w:val="24"/>
          <w:u w:val="none"/>
        </w:rPr>
        <w:t xml:space="preserve"> </w:t>
      </w:r>
      <w:r w:rsidRPr="005B727B">
        <w:rPr>
          <w:b/>
          <w:snapToGrid w:val="0"/>
          <w:szCs w:val="20"/>
          <w:u w:val="none"/>
        </w:rPr>
        <w:t>pirmās izsoles rīkošanu, noteikumu un sākumcenas apstiprināšanu</w:t>
      </w:r>
    </w:p>
    <w:p w14:paraId="4F8F74B1" w14:textId="77777777" w:rsidR="005B727B" w:rsidRPr="005B727B" w:rsidRDefault="005B727B" w:rsidP="005B727B">
      <w:pPr>
        <w:widowControl w:val="0"/>
        <w:spacing w:before="120" w:line="360" w:lineRule="auto"/>
        <w:ind w:firstLine="567"/>
        <w:jc w:val="both"/>
        <w:rPr>
          <w:rFonts w:cs="Arial"/>
          <w:u w:val="none"/>
          <w:lang w:eastAsia="lv-LV"/>
        </w:rPr>
      </w:pPr>
      <w:r w:rsidRPr="005B727B">
        <w:rPr>
          <w:rFonts w:cs="Arial"/>
          <w:u w:val="none"/>
          <w:lang w:eastAsia="lv-LV"/>
        </w:rPr>
        <w:t>Gulbenes novada pašvaldības dome 2025.gada 30.janvārī pieņēma lēmumu Nr. GND/2025/15 “Par nekustamā īpašuma Stāmerienas pagastā ar nosaukumu “</w:t>
      </w:r>
      <w:proofErr w:type="spellStart"/>
      <w:r w:rsidRPr="005B727B">
        <w:rPr>
          <w:rFonts w:cs="Arial"/>
          <w:u w:val="none"/>
          <w:lang w:eastAsia="lv-LV"/>
        </w:rPr>
        <w:t>Namsadu</w:t>
      </w:r>
      <w:proofErr w:type="spellEnd"/>
      <w:r w:rsidRPr="005B727B">
        <w:rPr>
          <w:rFonts w:cs="Arial"/>
          <w:u w:val="none"/>
          <w:lang w:eastAsia="lv-LV"/>
        </w:rPr>
        <w:t xml:space="preserve"> pļava” atsavināšanu” (protokols Nr. 3;  9.p.), ar kuru nolēma nodot atsavināšanai atklātā mutiskā izsolē ar augšupejošu soli </w:t>
      </w:r>
      <w:r w:rsidRPr="005B727B">
        <w:rPr>
          <w:rFonts w:eastAsia="SimSun"/>
          <w:color w:val="00000A"/>
          <w:szCs w:val="24"/>
          <w:u w:val="none"/>
          <w:lang w:eastAsia="zh-CN" w:bidi="hi-IN"/>
        </w:rPr>
        <w:t xml:space="preserve">nekustamo īpašumu </w:t>
      </w:r>
      <w:r w:rsidRPr="005B727B">
        <w:rPr>
          <w:szCs w:val="24"/>
          <w:u w:val="none"/>
          <w:lang w:eastAsia="lv-LV"/>
        </w:rPr>
        <w:t>Stāmerienas pagastā ar nosaukumu “</w:t>
      </w:r>
      <w:proofErr w:type="spellStart"/>
      <w:r w:rsidRPr="005B727B">
        <w:rPr>
          <w:szCs w:val="24"/>
          <w:u w:val="none"/>
          <w:lang w:eastAsia="lv-LV"/>
        </w:rPr>
        <w:t>Namsadu</w:t>
      </w:r>
      <w:proofErr w:type="spellEnd"/>
      <w:r w:rsidRPr="005B727B">
        <w:rPr>
          <w:szCs w:val="24"/>
          <w:u w:val="none"/>
          <w:lang w:eastAsia="lv-LV"/>
        </w:rPr>
        <w:t xml:space="preserve"> pļava”, kadastra numurs 5088 004 0354, kas sastāv no zemes vienības ar kadastra apzīmējumu 50880040352 un platību 5,02 ha </w:t>
      </w:r>
      <w:r w:rsidRPr="005B727B">
        <w:rPr>
          <w:rFonts w:cs="Arial"/>
          <w:u w:val="none"/>
          <w:lang w:eastAsia="lv-LV"/>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D7C8D95" w14:textId="77777777" w:rsidR="005B727B" w:rsidRPr="005B727B" w:rsidRDefault="005B727B" w:rsidP="005B727B">
      <w:pPr>
        <w:tabs>
          <w:tab w:val="left" w:pos="851"/>
        </w:tabs>
        <w:spacing w:line="360" w:lineRule="auto"/>
        <w:ind w:firstLine="567"/>
        <w:jc w:val="both"/>
        <w:rPr>
          <w:rFonts w:cs="Arial"/>
          <w:u w:val="none"/>
          <w:lang w:eastAsia="lv-LV"/>
        </w:rPr>
      </w:pPr>
      <w:r w:rsidRPr="005B727B">
        <w:rPr>
          <w:rFonts w:cs="Arial"/>
          <w:u w:val="none"/>
          <w:lang w:eastAsia="lv-LV"/>
        </w:rPr>
        <w:t>Atbilstoši sertificēta vērtētāja – sabiedrības ar ierobežotu atbildību “</w:t>
      </w:r>
      <w:proofErr w:type="spellStart"/>
      <w:r w:rsidRPr="005B727B">
        <w:rPr>
          <w:rFonts w:cs="Arial"/>
          <w:u w:val="none"/>
          <w:lang w:eastAsia="lv-LV"/>
        </w:rPr>
        <w:t>Vindeks</w:t>
      </w:r>
      <w:proofErr w:type="spellEnd"/>
      <w:r w:rsidRPr="005B727B">
        <w:rPr>
          <w:rFonts w:cs="Arial"/>
          <w:u w:val="none"/>
          <w:lang w:eastAsia="lv-LV"/>
        </w:rPr>
        <w:t xml:space="preserve">”, reģistrācijas Nr. 40003562948, juridiskā adrese: </w:t>
      </w:r>
      <w:proofErr w:type="spellStart"/>
      <w:r w:rsidRPr="005B727B">
        <w:rPr>
          <w:rFonts w:cs="Arial"/>
          <w:u w:val="none"/>
          <w:lang w:eastAsia="lv-LV"/>
        </w:rPr>
        <w:t>Pļavniekkalna</w:t>
      </w:r>
      <w:proofErr w:type="spellEnd"/>
      <w:r w:rsidRPr="005B727B">
        <w:rPr>
          <w:rFonts w:cs="Arial"/>
          <w:u w:val="none"/>
          <w:lang w:eastAsia="lv-LV"/>
        </w:rPr>
        <w:t xml:space="preserve"> iela 69, Katlakalns, Ķekavas pagasts, Ķekavas novads, LV-2111, sagatavotajai atskaitei (saņemta 2025.gada 21.februārī un reģistrēta ar Nr. GND/4.18/25/726-S) par nekustamā īpašuma tirgus vērtību, saskaņā ar 2025.gada 18.februāra vērtēšanas atskaiti, objekta tirgus vērtība ir 14300 EUR (četrpadsmit tūkstoši trīs simti </w:t>
      </w:r>
      <w:proofErr w:type="spellStart"/>
      <w:r w:rsidRPr="005B727B">
        <w:rPr>
          <w:rFonts w:cs="Arial"/>
          <w:i/>
          <w:iCs/>
          <w:u w:val="none"/>
          <w:lang w:eastAsia="lv-LV"/>
        </w:rPr>
        <w:t>euro</w:t>
      </w:r>
      <w:proofErr w:type="spellEnd"/>
      <w:r w:rsidRPr="005B727B">
        <w:rPr>
          <w:rFonts w:cs="Arial"/>
          <w:u w:val="none"/>
          <w:lang w:eastAsia="lv-LV"/>
        </w:rPr>
        <w:t>).</w:t>
      </w:r>
    </w:p>
    <w:p w14:paraId="3E505A75"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B727B">
        <w:rPr>
          <w:rFonts w:cs="Arial"/>
          <w:u w:val="none"/>
          <w:lang w:eastAsia="lv-LV"/>
        </w:rPr>
        <w:t xml:space="preserve"> </w:t>
      </w:r>
      <w:r w:rsidRPr="005B727B">
        <w:rPr>
          <w:szCs w:val="24"/>
          <w:u w:val="none"/>
          <w:lang w:eastAsia="lv-LV"/>
        </w:rPr>
        <w:t>ka tikai domes kompetencē ir pieņemt lēmumus citos ārējos normatīvajos aktos paredzētajos gadījumos.</w:t>
      </w:r>
    </w:p>
    <w:p w14:paraId="2BAAFF5D"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B727B">
        <w:rPr>
          <w:szCs w:val="24"/>
          <w:u w:val="none"/>
          <w:lang w:eastAsia="lv-LV"/>
        </w:rPr>
        <w:t>citstarp</w:t>
      </w:r>
      <w:proofErr w:type="spellEnd"/>
      <w:r w:rsidRPr="005B727B">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w:t>
      </w:r>
      <w:r w:rsidRPr="005B727B">
        <w:rPr>
          <w:szCs w:val="24"/>
          <w:u w:val="none"/>
          <w:lang w:eastAsia="lv-LV"/>
        </w:rPr>
        <w:lastRenderedPageBreak/>
        <w:t>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A1369DA"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Ņemot vērā Gulbenes novada pašvaldības īpašuma novērtēšanas un izsoļu komisijas 2025.gada 13.marta sēdes lēmumu “Par nekustamā īpašuma Stāmerienas pagastā ar nosaukumu “</w:t>
      </w:r>
      <w:proofErr w:type="spellStart"/>
      <w:r w:rsidRPr="005B727B">
        <w:rPr>
          <w:szCs w:val="24"/>
          <w:u w:val="none"/>
          <w:lang w:eastAsia="lv-LV"/>
        </w:rPr>
        <w:t>Namsadu</w:t>
      </w:r>
      <w:proofErr w:type="spellEnd"/>
      <w:r w:rsidRPr="005B727B">
        <w:rPr>
          <w:szCs w:val="24"/>
          <w:u w:val="none"/>
          <w:lang w:eastAsia="lv-LV"/>
        </w:rPr>
        <w:t xml:space="preserve"> pļava” pirmās izsoles sākumcenas noteikšanu”, protokols Nr. GND/2.7.2/25/6 (13.§),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5B727B">
        <w:rPr>
          <w:noProof/>
          <w:szCs w:val="24"/>
          <w:u w:val="none"/>
          <w:lang w:eastAsia="lv-LV"/>
        </w:rPr>
        <w:t xml:space="preserve"> ar balsīm “Par” ( ), “Pret” – , “Atturas” – , “Nepiedalās” – </w:t>
      </w:r>
      <w:r w:rsidRPr="005B727B">
        <w:rPr>
          <w:szCs w:val="24"/>
          <w:u w:val="none"/>
          <w:lang w:eastAsia="lv-LV"/>
        </w:rPr>
        <w:t>, Gulbenes novada pašvaldības dome NOLEMJ:</w:t>
      </w:r>
    </w:p>
    <w:p w14:paraId="35D0AC95" w14:textId="0D43FC12" w:rsidR="005B727B" w:rsidRPr="005B727B" w:rsidRDefault="00B83710" w:rsidP="00B83710">
      <w:pPr>
        <w:widowControl w:val="0"/>
        <w:tabs>
          <w:tab w:val="left" w:pos="851"/>
        </w:tabs>
        <w:spacing w:line="360" w:lineRule="auto"/>
        <w:ind w:firstLine="720"/>
        <w:contextualSpacing/>
        <w:jc w:val="both"/>
        <w:rPr>
          <w:szCs w:val="24"/>
          <w:u w:val="none"/>
          <w:lang w:eastAsia="lv-LV"/>
        </w:rPr>
      </w:pPr>
      <w:r>
        <w:rPr>
          <w:szCs w:val="24"/>
          <w:u w:val="none"/>
          <w:lang w:eastAsia="lv-LV"/>
        </w:rPr>
        <w:t>1.</w:t>
      </w:r>
      <w:r w:rsidR="005B727B" w:rsidRPr="005B727B">
        <w:rPr>
          <w:szCs w:val="24"/>
          <w:u w:val="none"/>
          <w:lang w:eastAsia="lv-LV"/>
        </w:rPr>
        <w:t xml:space="preserve">RĪKOT Gulbenes novada pašvaldībai piederošā </w:t>
      </w:r>
      <w:r w:rsidR="005B727B" w:rsidRPr="005B727B">
        <w:rPr>
          <w:rFonts w:cs="Arial"/>
          <w:u w:val="none"/>
          <w:lang w:eastAsia="lv-LV"/>
        </w:rPr>
        <w:t xml:space="preserve">nekustamā īpašuma </w:t>
      </w:r>
      <w:r w:rsidR="005B727B" w:rsidRPr="005B727B">
        <w:rPr>
          <w:szCs w:val="24"/>
          <w:u w:val="none"/>
          <w:lang w:eastAsia="lv-LV"/>
        </w:rPr>
        <w:t>Stāmerienas pagastā ar nosaukumu “</w:t>
      </w:r>
      <w:proofErr w:type="spellStart"/>
      <w:r w:rsidR="005B727B" w:rsidRPr="005B727B">
        <w:rPr>
          <w:szCs w:val="24"/>
          <w:u w:val="none"/>
          <w:lang w:eastAsia="lv-LV"/>
        </w:rPr>
        <w:t>Namsadu</w:t>
      </w:r>
      <w:proofErr w:type="spellEnd"/>
      <w:r w:rsidR="005B727B" w:rsidRPr="005B727B">
        <w:rPr>
          <w:szCs w:val="24"/>
          <w:u w:val="none"/>
          <w:lang w:eastAsia="lv-LV"/>
        </w:rPr>
        <w:t xml:space="preserve"> pļava”, kadastra numurs 5088 004 0354, kas sastāv no zemes vienības ar kadastra apzīmējumu 50880040352 un platību 5,02 ha, pirmo izsoli.</w:t>
      </w:r>
    </w:p>
    <w:p w14:paraId="2179A88C" w14:textId="77777777" w:rsidR="005B727B" w:rsidRPr="005B727B" w:rsidRDefault="005B727B" w:rsidP="00B83710">
      <w:pPr>
        <w:widowControl w:val="0"/>
        <w:spacing w:line="360" w:lineRule="auto"/>
        <w:ind w:firstLine="720"/>
        <w:jc w:val="both"/>
        <w:rPr>
          <w:szCs w:val="24"/>
          <w:u w:val="none"/>
          <w:lang w:eastAsia="lv-LV"/>
        </w:rPr>
      </w:pPr>
      <w:r w:rsidRPr="005B727B">
        <w:rPr>
          <w:szCs w:val="24"/>
          <w:u w:val="none"/>
          <w:lang w:eastAsia="lv-LV"/>
        </w:rPr>
        <w:t xml:space="preserve">2. APSTIPRINĀT šā lēmuma 1.punktā minētā nekustamā īpašuma pirmās izsoles sākumcenu </w:t>
      </w:r>
      <w:r w:rsidRPr="005B727B">
        <w:rPr>
          <w:rFonts w:cs="Arial"/>
          <w:u w:val="none"/>
          <w:lang w:eastAsia="lv-LV"/>
        </w:rPr>
        <w:t xml:space="preserve">14300 EUR (četrpadsmit tūkstoši trīs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lang w:eastAsia="lv-LV"/>
        </w:rPr>
        <w:t>.</w:t>
      </w:r>
    </w:p>
    <w:p w14:paraId="5343C339"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3. APSTIPRINĀT šā lēmuma 1.punktā minētā nekustamā īpašuma pirmās izsoles noteikumus (pielikums), kas ir šī lēmuma neatņemama sastāvdaļa.</w:t>
      </w:r>
    </w:p>
    <w:p w14:paraId="69A53CAB"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4. UZDOT Gulbenes novada pašvaldības īpašuma novērtēšanas un izsoļu komisijai rīkot šā lēmuma 1.punktā minētā nekustamā īpašuma pirmo mutisku atklāto izsoli.</w:t>
      </w:r>
    </w:p>
    <w:p w14:paraId="03155998"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5. Lēmuma izpildes kontroli veikt Gulbenes novada pašvaldības izpilddirektoram.</w:t>
      </w:r>
    </w:p>
    <w:p w14:paraId="651ADE27" w14:textId="77777777" w:rsidR="005B727B" w:rsidRPr="005B727B" w:rsidRDefault="005B727B" w:rsidP="005B727B">
      <w:pPr>
        <w:widowControl w:val="0"/>
        <w:jc w:val="both"/>
        <w:rPr>
          <w:szCs w:val="24"/>
          <w:u w:val="none"/>
          <w:lang w:eastAsia="lv-LV"/>
        </w:rPr>
      </w:pPr>
    </w:p>
    <w:p w14:paraId="31BBD7AB" w14:textId="77777777" w:rsidR="005B727B" w:rsidRPr="005B727B" w:rsidRDefault="005B727B" w:rsidP="005B727B">
      <w:pPr>
        <w:jc w:val="right"/>
        <w:rPr>
          <w:szCs w:val="24"/>
          <w:u w:val="none"/>
          <w:lang w:eastAsia="lv-LV"/>
        </w:rPr>
      </w:pPr>
      <w:r w:rsidRPr="005B727B">
        <w:rPr>
          <w:szCs w:val="24"/>
          <w:u w:val="none"/>
          <w:lang w:eastAsia="lv-LV"/>
        </w:rPr>
        <w:t>Pielikums 27.03.2025. Gulbenes novada pašvaldības domes lēmumam Nr. GND/2025/____</w:t>
      </w:r>
    </w:p>
    <w:p w14:paraId="0E4D93FD" w14:textId="77777777" w:rsidR="005B727B" w:rsidRPr="005B727B" w:rsidRDefault="005B727B" w:rsidP="005B727B">
      <w:pPr>
        <w:jc w:val="right"/>
        <w:rPr>
          <w:szCs w:val="24"/>
          <w:u w:val="none"/>
          <w:lang w:eastAsia="lv-LV"/>
        </w:rPr>
      </w:pPr>
    </w:p>
    <w:p w14:paraId="513314B8" w14:textId="77777777" w:rsidR="005B727B" w:rsidRPr="005B727B" w:rsidRDefault="005B727B" w:rsidP="005B727B">
      <w:pPr>
        <w:jc w:val="center"/>
        <w:rPr>
          <w:b/>
          <w:caps/>
          <w:szCs w:val="24"/>
          <w:u w:val="none"/>
          <w:lang w:eastAsia="lv-LV"/>
        </w:rPr>
      </w:pPr>
      <w:r w:rsidRPr="005B727B">
        <w:rPr>
          <w:b/>
          <w:caps/>
          <w:szCs w:val="24"/>
          <w:u w:val="none"/>
          <w:lang w:eastAsia="lv-LV"/>
        </w:rPr>
        <w:t xml:space="preserve">Gulbenes novada pašvaldības NEKUSTAMĀ īpašuma </w:t>
      </w:r>
    </w:p>
    <w:p w14:paraId="2FAEBF72" w14:textId="77777777" w:rsidR="005B727B" w:rsidRPr="005B727B" w:rsidRDefault="005B727B" w:rsidP="005B727B">
      <w:pPr>
        <w:jc w:val="center"/>
        <w:rPr>
          <w:b/>
          <w:caps/>
          <w:szCs w:val="24"/>
          <w:u w:val="none"/>
          <w:lang w:eastAsia="lv-LV"/>
        </w:rPr>
      </w:pPr>
      <w:r w:rsidRPr="005B727B">
        <w:rPr>
          <w:b/>
          <w:caps/>
          <w:szCs w:val="24"/>
          <w:u w:val="none"/>
          <w:lang w:eastAsia="lv-LV"/>
        </w:rPr>
        <w:t>stāmerienas PAGASTĀ AR NOSAUKUMU “namsadu pļava”</w:t>
      </w:r>
    </w:p>
    <w:p w14:paraId="5DF341C4" w14:textId="77777777" w:rsidR="005B727B" w:rsidRPr="005B727B" w:rsidRDefault="005B727B" w:rsidP="005B727B">
      <w:pPr>
        <w:jc w:val="center"/>
        <w:rPr>
          <w:b/>
          <w:szCs w:val="24"/>
          <w:u w:val="none"/>
          <w:lang w:eastAsia="lv-LV"/>
        </w:rPr>
      </w:pPr>
      <w:r w:rsidRPr="005B727B">
        <w:rPr>
          <w:b/>
          <w:szCs w:val="24"/>
          <w:u w:val="none"/>
          <w:lang w:eastAsia="lv-LV"/>
        </w:rPr>
        <w:t>PIRMĀS IZSOLES NOTEIKUMI</w:t>
      </w:r>
    </w:p>
    <w:p w14:paraId="582EF5BC" w14:textId="77777777" w:rsidR="005B727B" w:rsidRPr="005B727B" w:rsidRDefault="005B727B" w:rsidP="005B727B">
      <w:pPr>
        <w:tabs>
          <w:tab w:val="left" w:pos="0"/>
          <w:tab w:val="left" w:pos="426"/>
          <w:tab w:val="left" w:pos="709"/>
        </w:tabs>
        <w:spacing w:before="120" w:line="360" w:lineRule="auto"/>
        <w:ind w:right="45"/>
        <w:jc w:val="center"/>
        <w:rPr>
          <w:b/>
          <w:szCs w:val="24"/>
          <w:u w:val="none"/>
        </w:rPr>
      </w:pPr>
      <w:r w:rsidRPr="005B727B">
        <w:rPr>
          <w:b/>
          <w:szCs w:val="24"/>
          <w:u w:val="none"/>
        </w:rPr>
        <w:t>1. Vispārīgie noteikumi</w:t>
      </w:r>
    </w:p>
    <w:p w14:paraId="1C961EF7" w14:textId="77777777" w:rsidR="005B727B" w:rsidRPr="005B727B" w:rsidRDefault="005B727B" w:rsidP="005B727B">
      <w:pPr>
        <w:spacing w:line="360" w:lineRule="auto"/>
        <w:ind w:left="426" w:right="-1" w:hanging="426"/>
        <w:jc w:val="both"/>
        <w:rPr>
          <w:color w:val="000000"/>
          <w:szCs w:val="24"/>
          <w:u w:val="none"/>
          <w:lang w:eastAsia="lv-LV"/>
        </w:rPr>
      </w:pPr>
      <w:r w:rsidRPr="005B727B">
        <w:rPr>
          <w:szCs w:val="24"/>
          <w:u w:val="none"/>
        </w:rPr>
        <w:t>1.1.</w:t>
      </w:r>
      <w:r w:rsidRPr="005B727B">
        <w:rPr>
          <w:szCs w:val="24"/>
          <w:u w:val="none"/>
        </w:rPr>
        <w:tab/>
      </w:r>
      <w:r w:rsidRPr="005B727B">
        <w:rPr>
          <w:color w:val="000000"/>
          <w:szCs w:val="24"/>
          <w:u w:val="none"/>
          <w:lang w:eastAsia="lv-LV"/>
        </w:rPr>
        <w:t xml:space="preserve">Šie noteikumi nosaka kārtību, kādā tiek rīkota pirmā mutiskā atklātā izsole ar augšupejošu soli </w:t>
      </w:r>
      <w:r w:rsidRPr="005B727B">
        <w:rPr>
          <w:szCs w:val="24"/>
          <w:u w:val="none"/>
          <w:lang w:eastAsia="lv-LV"/>
        </w:rPr>
        <w:t xml:space="preserve">Gulbenes novada pašvaldības </w:t>
      </w:r>
      <w:r w:rsidRPr="005B727B">
        <w:rPr>
          <w:rFonts w:eastAsia="SimSun"/>
          <w:color w:val="00000A"/>
          <w:szCs w:val="24"/>
          <w:u w:val="none"/>
          <w:lang w:eastAsia="zh-CN" w:bidi="hi-IN"/>
        </w:rPr>
        <w:t xml:space="preserve">nekustamā īpašuma </w:t>
      </w:r>
      <w:r w:rsidRPr="005B727B">
        <w:rPr>
          <w:szCs w:val="24"/>
          <w:u w:val="none"/>
          <w:lang w:eastAsia="lv-LV"/>
        </w:rPr>
        <w:t>Stāmerienas pagastā ar nosaukumu “</w:t>
      </w:r>
      <w:proofErr w:type="spellStart"/>
      <w:r w:rsidRPr="005B727B">
        <w:rPr>
          <w:szCs w:val="24"/>
          <w:u w:val="none"/>
          <w:lang w:eastAsia="lv-LV"/>
        </w:rPr>
        <w:t>Namsadu</w:t>
      </w:r>
      <w:proofErr w:type="spellEnd"/>
      <w:r w:rsidRPr="005B727B">
        <w:rPr>
          <w:szCs w:val="24"/>
          <w:u w:val="none"/>
          <w:lang w:eastAsia="lv-LV"/>
        </w:rPr>
        <w:t xml:space="preserve"> pļava”, kadastra numurs 5088 004 0354 </w:t>
      </w:r>
      <w:r w:rsidRPr="005B727B">
        <w:rPr>
          <w:color w:val="000000"/>
          <w:szCs w:val="24"/>
          <w:u w:val="none"/>
          <w:lang w:eastAsia="lv-LV"/>
        </w:rPr>
        <w:t xml:space="preserve">(turpmāk – Objekts) pircēja noteikšanai. </w:t>
      </w:r>
    </w:p>
    <w:p w14:paraId="462EB243" w14:textId="77777777" w:rsidR="005B727B" w:rsidRPr="005B727B" w:rsidRDefault="005B727B" w:rsidP="005B727B">
      <w:pPr>
        <w:spacing w:line="360" w:lineRule="auto"/>
        <w:ind w:left="426" w:right="-1" w:hanging="426"/>
        <w:jc w:val="both"/>
        <w:rPr>
          <w:szCs w:val="24"/>
          <w:u w:val="none"/>
          <w:lang w:eastAsia="lv-LV"/>
        </w:rPr>
      </w:pPr>
      <w:r w:rsidRPr="005B727B">
        <w:rPr>
          <w:color w:val="000000"/>
          <w:szCs w:val="24"/>
          <w:u w:val="none"/>
          <w:lang w:eastAsia="lv-LV"/>
        </w:rPr>
        <w:t>1.2. I</w:t>
      </w:r>
      <w:r w:rsidRPr="005B727B">
        <w:rPr>
          <w:szCs w:val="24"/>
          <w:u w:val="none"/>
          <w:lang w:eastAsia="lv-LV"/>
        </w:rPr>
        <w:t>zsole notiek ievērojot Pašvaldību likumu, Publiskas personas mantas atsavināšanas likumu un šos izsoles noteikumus.</w:t>
      </w:r>
    </w:p>
    <w:p w14:paraId="08798797" w14:textId="77777777" w:rsidR="005B727B" w:rsidRPr="005B727B" w:rsidRDefault="005B727B" w:rsidP="005B727B">
      <w:pPr>
        <w:tabs>
          <w:tab w:val="left" w:pos="426"/>
        </w:tabs>
        <w:spacing w:line="360" w:lineRule="auto"/>
        <w:ind w:left="426" w:right="-1" w:hanging="426"/>
        <w:jc w:val="both"/>
        <w:rPr>
          <w:color w:val="000000"/>
          <w:szCs w:val="24"/>
          <w:u w:val="none"/>
          <w:lang w:val="da-DK" w:eastAsia="lv-LV"/>
        </w:rPr>
      </w:pPr>
      <w:r w:rsidRPr="005B727B">
        <w:rPr>
          <w:color w:val="000000"/>
          <w:szCs w:val="24"/>
          <w:u w:val="none"/>
          <w:lang w:eastAsia="lv-LV"/>
        </w:rPr>
        <w:t>1.3.</w:t>
      </w:r>
      <w:r w:rsidRPr="005B727B">
        <w:rPr>
          <w:color w:val="000000"/>
          <w:szCs w:val="24"/>
          <w:u w:val="none"/>
          <w:lang w:eastAsia="lv-LV"/>
        </w:rPr>
        <w:tab/>
        <w:t>Objekta izsoli rīko Gulbenes novada pašvaldības domes izveidotā Gulbenes novada pašvaldības īpašuma novērtēšanas un izsoļu komisija</w:t>
      </w:r>
      <w:r w:rsidRPr="005B727B">
        <w:rPr>
          <w:szCs w:val="24"/>
          <w:u w:val="none"/>
          <w:lang w:eastAsia="lv-LV"/>
        </w:rPr>
        <w:t xml:space="preserve"> (turpmāk – Izsoles komisija).</w:t>
      </w:r>
    </w:p>
    <w:p w14:paraId="395357C4" w14:textId="77777777" w:rsidR="005B727B" w:rsidRPr="005B727B" w:rsidRDefault="005B727B" w:rsidP="005B727B">
      <w:pPr>
        <w:spacing w:line="360" w:lineRule="auto"/>
        <w:ind w:left="426" w:hanging="567"/>
        <w:jc w:val="both"/>
        <w:rPr>
          <w:szCs w:val="24"/>
          <w:u w:val="none"/>
        </w:rPr>
      </w:pPr>
      <w:r w:rsidRPr="005B727B">
        <w:rPr>
          <w:szCs w:val="24"/>
          <w:u w:val="none"/>
        </w:rPr>
        <w:lastRenderedPageBreak/>
        <w:t>1.4. Ziņas par izsolē atsavināmo Objektu:</w:t>
      </w:r>
    </w:p>
    <w:p w14:paraId="4D5ABE9D"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 xml:space="preserve">1.4.1. </w:t>
      </w:r>
      <w:r w:rsidRPr="005B727B">
        <w:rPr>
          <w:szCs w:val="24"/>
          <w:u w:val="none"/>
        </w:rPr>
        <w:tab/>
        <w:t xml:space="preserve">Objekts: </w:t>
      </w:r>
      <w:r w:rsidRPr="005B727B">
        <w:rPr>
          <w:color w:val="000000"/>
          <w:szCs w:val="24"/>
          <w:u w:val="none"/>
          <w:lang w:eastAsia="lv-LV"/>
        </w:rPr>
        <w:t xml:space="preserve">nekustamais īpašums </w:t>
      </w:r>
      <w:r w:rsidRPr="005B727B">
        <w:rPr>
          <w:szCs w:val="24"/>
          <w:u w:val="none"/>
          <w:lang w:eastAsia="lv-LV"/>
        </w:rPr>
        <w:t>Stāmerienas pagastā ar nosaukumu “</w:t>
      </w:r>
      <w:proofErr w:type="spellStart"/>
      <w:r w:rsidRPr="005B727B">
        <w:rPr>
          <w:szCs w:val="24"/>
          <w:u w:val="none"/>
          <w:lang w:eastAsia="lv-LV"/>
        </w:rPr>
        <w:t>Namsadu</w:t>
      </w:r>
      <w:proofErr w:type="spellEnd"/>
      <w:r w:rsidRPr="005B727B">
        <w:rPr>
          <w:szCs w:val="24"/>
          <w:u w:val="none"/>
          <w:lang w:eastAsia="lv-LV"/>
        </w:rPr>
        <w:t xml:space="preserve"> pļava”, kadastra numurs 5088 004 0354, kas sastāv no zemes vienības ar kadastra apzīmējumu 50880040352 un platību 5,02 ha</w:t>
      </w:r>
      <w:r w:rsidRPr="005B727B">
        <w:rPr>
          <w:rFonts w:cs="Arial"/>
          <w:u w:val="none"/>
          <w:lang w:eastAsia="lv-LV"/>
        </w:rPr>
        <w:t>.</w:t>
      </w:r>
    </w:p>
    <w:p w14:paraId="2D4F60A8"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1.4.2.</w:t>
      </w:r>
      <w:r w:rsidRPr="005B727B">
        <w:rPr>
          <w:color w:val="000000"/>
          <w:szCs w:val="24"/>
          <w:u w:val="none"/>
          <w:lang w:eastAsia="lv-LV"/>
        </w:rPr>
        <w:t xml:space="preserve"> </w:t>
      </w:r>
      <w:r w:rsidRPr="005B727B">
        <w:rPr>
          <w:color w:val="000000"/>
          <w:szCs w:val="24"/>
          <w:u w:val="none"/>
          <w:lang w:eastAsia="lv-LV"/>
        </w:rPr>
        <w:tab/>
        <w:t>Objekts ir Gulbenes novada pašvaldības īpašums. Tas reģistrēts Stāmerienas pagasta zemesgrāmatas nodalījumā Nr. 100000902198.</w:t>
      </w:r>
    </w:p>
    <w:p w14:paraId="593BDBC8" w14:textId="77777777" w:rsidR="005B727B" w:rsidRPr="005B727B" w:rsidRDefault="005B727B" w:rsidP="005B727B">
      <w:pPr>
        <w:tabs>
          <w:tab w:val="left" w:pos="1134"/>
        </w:tabs>
        <w:spacing w:line="360" w:lineRule="auto"/>
        <w:ind w:left="1134" w:right="43" w:hanging="708"/>
        <w:jc w:val="both"/>
        <w:rPr>
          <w:szCs w:val="24"/>
          <w:u w:val="none"/>
        </w:rPr>
      </w:pPr>
      <w:r w:rsidRPr="005B727B">
        <w:rPr>
          <w:szCs w:val="24"/>
          <w:u w:val="none"/>
        </w:rPr>
        <w:t xml:space="preserve">1.4.3. </w:t>
      </w:r>
      <w:r w:rsidRPr="005B727B">
        <w:rPr>
          <w:szCs w:val="24"/>
          <w:u w:val="none"/>
        </w:rPr>
        <w:tab/>
      </w:r>
      <w:r w:rsidRPr="005B727B">
        <w:rPr>
          <w:szCs w:val="24"/>
          <w:u w:val="none"/>
          <w:lang w:eastAsia="lv-LV"/>
        </w:rPr>
        <w:t>Pirmpirkuma tiesības uz Objekta iegādi nav</w:t>
      </w:r>
      <w:r w:rsidRPr="005B727B">
        <w:rPr>
          <w:szCs w:val="24"/>
          <w:u w:val="none"/>
        </w:rPr>
        <w:t>.</w:t>
      </w:r>
    </w:p>
    <w:p w14:paraId="686B5DD2" w14:textId="77777777" w:rsidR="005B727B" w:rsidRPr="005B727B" w:rsidRDefault="005B727B" w:rsidP="005B727B">
      <w:pPr>
        <w:tabs>
          <w:tab w:val="left" w:pos="426"/>
        </w:tabs>
        <w:spacing w:line="360" w:lineRule="auto"/>
        <w:ind w:left="426" w:right="43" w:hanging="426"/>
        <w:jc w:val="both"/>
        <w:rPr>
          <w:szCs w:val="24"/>
          <w:u w:val="none"/>
        </w:rPr>
      </w:pPr>
      <w:r w:rsidRPr="005B727B">
        <w:rPr>
          <w:szCs w:val="24"/>
          <w:u w:val="none"/>
        </w:rPr>
        <w:t>1.5.</w:t>
      </w:r>
      <w:r w:rsidRPr="005B727B">
        <w:rPr>
          <w:szCs w:val="24"/>
          <w:u w:val="none"/>
        </w:rPr>
        <w:tab/>
        <w:t xml:space="preserve">Sludinājums </w:t>
      </w:r>
      <w:r w:rsidRPr="005B727B">
        <w:rPr>
          <w:bCs/>
          <w:szCs w:val="24"/>
          <w:u w:val="none"/>
        </w:rPr>
        <w:t xml:space="preserve">par Objekta </w:t>
      </w:r>
      <w:r w:rsidRPr="005B727B">
        <w:rPr>
          <w:color w:val="000000"/>
          <w:szCs w:val="24"/>
          <w:u w:val="none"/>
          <w:lang w:eastAsia="lv-LV"/>
        </w:rPr>
        <w:t xml:space="preserve">atsavināšanu izsolē tiek publicēts Latvijas Republikas oficiālajā izdevumā “Latvijas Vēstnesis”, Gulbenes novada pašvaldības tīmekļa vietnē </w:t>
      </w:r>
      <w:hyperlink r:id="rId76" w:history="1">
        <w:r w:rsidRPr="005B727B">
          <w:rPr>
            <w:rFonts w:cs="Arial"/>
            <w:color w:val="0563C1"/>
            <w:szCs w:val="24"/>
            <w:lang w:eastAsia="lv-LV"/>
          </w:rPr>
          <w:t>www.gulbene.lv</w:t>
        </w:r>
      </w:hyperlink>
      <w:r w:rsidRPr="005B727B">
        <w:rPr>
          <w:szCs w:val="24"/>
          <w:u w:val="none"/>
        </w:rPr>
        <w:t>.</w:t>
      </w:r>
    </w:p>
    <w:p w14:paraId="79FB3D24" w14:textId="77777777" w:rsidR="005B727B" w:rsidRPr="005B727B" w:rsidRDefault="005B727B" w:rsidP="005B727B">
      <w:pPr>
        <w:keepLines/>
        <w:tabs>
          <w:tab w:val="left" w:pos="426"/>
        </w:tabs>
        <w:spacing w:line="360" w:lineRule="auto"/>
        <w:ind w:left="426" w:right="43" w:hanging="426"/>
        <w:jc w:val="both"/>
        <w:rPr>
          <w:szCs w:val="24"/>
          <w:u w:val="none"/>
          <w:lang w:eastAsia="lv-LV"/>
        </w:rPr>
      </w:pPr>
      <w:r w:rsidRPr="005B727B">
        <w:rPr>
          <w:szCs w:val="24"/>
          <w:u w:val="none"/>
        </w:rPr>
        <w:t>1.6.</w:t>
      </w:r>
      <w:r w:rsidRPr="005B727B">
        <w:rPr>
          <w:szCs w:val="24"/>
          <w:u w:val="none"/>
        </w:rPr>
        <w:tab/>
      </w:r>
      <w:r w:rsidRPr="005B727B">
        <w:rPr>
          <w:szCs w:val="24"/>
          <w:u w:val="none"/>
          <w:lang w:eastAsia="lv-LV"/>
        </w:rPr>
        <w:t xml:space="preserve">Ar izsoles noteikumiem var iepazīties Gulbenes novada pašvaldības tīmekļa vietnē </w:t>
      </w:r>
      <w:hyperlink r:id="rId77" w:history="1">
        <w:r w:rsidRPr="005B727B">
          <w:rPr>
            <w:rFonts w:cs="Arial"/>
            <w:color w:val="0563C1"/>
            <w:szCs w:val="24"/>
            <w:lang w:eastAsia="lv-LV"/>
          </w:rPr>
          <w:t>www.gulbene.lv</w:t>
        </w:r>
      </w:hyperlink>
      <w:r w:rsidRPr="005B727B">
        <w:rPr>
          <w:szCs w:val="24"/>
          <w:u w:val="none"/>
          <w:lang w:eastAsia="lv-LV"/>
        </w:rPr>
        <w:t>.</w:t>
      </w:r>
    </w:p>
    <w:p w14:paraId="366597F2" w14:textId="77777777" w:rsidR="005B727B" w:rsidRPr="005B727B" w:rsidRDefault="005B727B" w:rsidP="005B727B">
      <w:pPr>
        <w:keepLines/>
        <w:tabs>
          <w:tab w:val="left" w:pos="426"/>
        </w:tabs>
        <w:spacing w:line="360" w:lineRule="auto"/>
        <w:ind w:left="426" w:right="43" w:hanging="426"/>
        <w:jc w:val="both"/>
        <w:rPr>
          <w:szCs w:val="24"/>
          <w:u w:val="none"/>
        </w:rPr>
      </w:pPr>
      <w:r w:rsidRPr="005B727B">
        <w:rPr>
          <w:szCs w:val="24"/>
          <w:u w:val="none"/>
          <w:lang w:eastAsia="lv-LV"/>
        </w:rPr>
        <w:t xml:space="preserve">1.7. </w:t>
      </w:r>
      <w:r w:rsidRPr="005B727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8" w:history="1">
        <w:r w:rsidRPr="005B727B">
          <w:rPr>
            <w:rFonts w:cs="Arial"/>
            <w:color w:val="0563C1"/>
            <w:szCs w:val="24"/>
          </w:rPr>
          <w:t>dome@gulbene.lv</w:t>
        </w:r>
      </w:hyperlink>
      <w:r w:rsidRPr="005B727B">
        <w:rPr>
          <w:szCs w:val="24"/>
          <w:u w:val="none"/>
        </w:rPr>
        <w:t xml:space="preserve">, </w:t>
      </w:r>
      <w:r w:rsidRPr="005B727B">
        <w:rPr>
          <w:szCs w:val="24"/>
          <w:u w:val="none"/>
          <w:lang w:eastAsia="lv-LV"/>
        </w:rPr>
        <w:t>pa tālruni 64497632 (Litenes, Stāmerienas un Stradu pagastu apvienības pārvalde) vai 26464180 (Litenes, Stāmerienas un Stradu pagastu apvienības pārvaldes vadītājs V.</w:t>
      </w:r>
      <w:r w:rsidRPr="005B727B">
        <w:rPr>
          <w:rFonts w:cs="Arial"/>
          <w:u w:val="none"/>
          <w:lang w:eastAsia="lv-LV"/>
        </w:rPr>
        <w:t xml:space="preserve"> </w:t>
      </w:r>
      <w:r w:rsidRPr="005B727B">
        <w:rPr>
          <w:szCs w:val="24"/>
          <w:u w:val="none"/>
          <w:lang w:eastAsia="lv-LV"/>
        </w:rPr>
        <w:t>Lapiņš).</w:t>
      </w:r>
    </w:p>
    <w:p w14:paraId="72830124" w14:textId="77777777" w:rsidR="005B727B" w:rsidRPr="005B727B" w:rsidRDefault="005B727B" w:rsidP="005B727B">
      <w:pPr>
        <w:shd w:val="clear" w:color="auto" w:fill="FFFFFF"/>
        <w:tabs>
          <w:tab w:val="left" w:pos="720"/>
        </w:tabs>
        <w:spacing w:before="120" w:line="360" w:lineRule="auto"/>
        <w:jc w:val="center"/>
        <w:rPr>
          <w:b/>
          <w:szCs w:val="24"/>
          <w:u w:val="none"/>
        </w:rPr>
      </w:pPr>
      <w:r w:rsidRPr="005B727B">
        <w:rPr>
          <w:b/>
          <w:szCs w:val="24"/>
          <w:u w:val="none"/>
        </w:rPr>
        <w:t>2. Izsoles veids, maksājumi un samaksas kārtība</w:t>
      </w:r>
    </w:p>
    <w:p w14:paraId="26CFC74D" w14:textId="77777777" w:rsidR="005B727B" w:rsidRPr="005B727B" w:rsidRDefault="005B727B" w:rsidP="005B727B">
      <w:pPr>
        <w:keepLines/>
        <w:spacing w:line="360" w:lineRule="auto"/>
        <w:ind w:left="426" w:right="43" w:hanging="426"/>
        <w:jc w:val="both"/>
        <w:rPr>
          <w:bCs/>
          <w:szCs w:val="24"/>
          <w:u w:val="none"/>
        </w:rPr>
      </w:pPr>
      <w:r w:rsidRPr="005B727B">
        <w:rPr>
          <w:bCs/>
          <w:szCs w:val="24"/>
          <w:u w:val="none"/>
        </w:rPr>
        <w:t>2.1. Objekta atsavināšanas veids ir mutiska atklāta izsole ar augšupejošu soli.</w:t>
      </w:r>
    </w:p>
    <w:p w14:paraId="0C1DAD51" w14:textId="77777777" w:rsidR="005B727B" w:rsidRPr="005B727B" w:rsidRDefault="005B727B" w:rsidP="005B727B">
      <w:pPr>
        <w:keepLines/>
        <w:spacing w:line="360" w:lineRule="auto"/>
        <w:ind w:left="426" w:right="43" w:hanging="426"/>
        <w:jc w:val="both"/>
        <w:rPr>
          <w:bCs/>
          <w:szCs w:val="24"/>
          <w:u w:val="none"/>
        </w:rPr>
      </w:pPr>
      <w:r w:rsidRPr="005B727B">
        <w:rPr>
          <w:bCs/>
          <w:szCs w:val="24"/>
          <w:u w:val="none"/>
        </w:rPr>
        <w:t xml:space="preserve">2.2. Maksāšanas līdzekļi – 100% </w:t>
      </w:r>
      <w:proofErr w:type="spellStart"/>
      <w:r w:rsidRPr="005B727B">
        <w:rPr>
          <w:bCs/>
          <w:i/>
          <w:szCs w:val="24"/>
          <w:u w:val="none"/>
        </w:rPr>
        <w:t>euro</w:t>
      </w:r>
      <w:proofErr w:type="spellEnd"/>
      <w:r w:rsidRPr="005B727B">
        <w:rPr>
          <w:bCs/>
          <w:szCs w:val="24"/>
          <w:u w:val="none"/>
        </w:rPr>
        <w:t>.</w:t>
      </w:r>
    </w:p>
    <w:p w14:paraId="698EB5D2" w14:textId="77777777" w:rsidR="005B727B" w:rsidRPr="005B727B" w:rsidRDefault="005B727B" w:rsidP="005B727B">
      <w:pPr>
        <w:spacing w:line="360" w:lineRule="auto"/>
        <w:ind w:left="426" w:right="43" w:hanging="426"/>
        <w:jc w:val="both"/>
        <w:rPr>
          <w:szCs w:val="24"/>
          <w:u w:val="none"/>
        </w:rPr>
      </w:pPr>
      <w:r w:rsidRPr="005B727B">
        <w:rPr>
          <w:bCs/>
          <w:szCs w:val="24"/>
          <w:u w:val="none"/>
        </w:rPr>
        <w:t xml:space="preserve">2.3. </w:t>
      </w:r>
      <w:r w:rsidRPr="005B727B">
        <w:rPr>
          <w:szCs w:val="24"/>
          <w:u w:val="none"/>
        </w:rPr>
        <w:t xml:space="preserve">Objekta izsoles sākumcena ir </w:t>
      </w:r>
      <w:r w:rsidRPr="005B727B">
        <w:rPr>
          <w:rFonts w:cs="Arial"/>
          <w:u w:val="none"/>
          <w:lang w:eastAsia="lv-LV"/>
        </w:rPr>
        <w:t xml:space="preserve">14300 EUR (četrpadsmit tūkstoši trīs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rPr>
        <w:t>.</w:t>
      </w:r>
    </w:p>
    <w:p w14:paraId="22E21860" w14:textId="77777777" w:rsidR="005B727B" w:rsidRPr="005B727B" w:rsidRDefault="005B727B" w:rsidP="005B727B">
      <w:pPr>
        <w:spacing w:line="360" w:lineRule="auto"/>
        <w:ind w:left="426" w:hanging="426"/>
        <w:jc w:val="both"/>
        <w:rPr>
          <w:szCs w:val="24"/>
          <w:u w:val="none"/>
        </w:rPr>
      </w:pPr>
      <w:r w:rsidRPr="005B727B">
        <w:rPr>
          <w:szCs w:val="24"/>
          <w:u w:val="none"/>
        </w:rPr>
        <w:t xml:space="preserve">2.4. </w:t>
      </w:r>
      <w:r w:rsidRPr="005B727B">
        <w:rPr>
          <w:bCs/>
          <w:szCs w:val="24"/>
          <w:u w:val="none"/>
        </w:rPr>
        <w:t xml:space="preserve">Objekta </w:t>
      </w:r>
      <w:r w:rsidRPr="005B727B">
        <w:rPr>
          <w:color w:val="000000"/>
          <w:szCs w:val="24"/>
          <w:u w:val="none"/>
          <w:lang w:eastAsia="lv-LV"/>
        </w:rPr>
        <w:t xml:space="preserve">nodrošinājums tiek noteikts 10% apmērā no izsoles nosacītās cenas, t.i., 1430 EUR (viens tūkstotis četri simti trīsdesmit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color w:val="000000"/>
          <w:szCs w:val="24"/>
          <w:u w:val="none"/>
        </w:rPr>
        <w:t xml:space="preserve"> </w:t>
      </w:r>
      <w:r w:rsidRPr="005B727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B727B">
        <w:rPr>
          <w:szCs w:val="24"/>
          <w:u w:val="none"/>
        </w:rPr>
        <w:t xml:space="preserve">norādot maksājuma mērķi “Nekustamā īpašuma </w:t>
      </w:r>
      <w:r w:rsidRPr="005B727B">
        <w:rPr>
          <w:szCs w:val="24"/>
          <w:u w:val="none"/>
          <w:lang w:eastAsia="lv-LV"/>
        </w:rPr>
        <w:t>Stāmerienas pagastā ar nosaukumu “</w:t>
      </w:r>
      <w:proofErr w:type="spellStart"/>
      <w:r w:rsidRPr="005B727B">
        <w:rPr>
          <w:szCs w:val="24"/>
          <w:u w:val="none"/>
          <w:lang w:eastAsia="lv-LV"/>
        </w:rPr>
        <w:t>Namsadu</w:t>
      </w:r>
      <w:proofErr w:type="spellEnd"/>
      <w:r w:rsidRPr="005B727B">
        <w:rPr>
          <w:szCs w:val="24"/>
          <w:u w:val="none"/>
          <w:lang w:eastAsia="lv-LV"/>
        </w:rPr>
        <w:t xml:space="preserve"> pļava” </w:t>
      </w:r>
      <w:r w:rsidRPr="005B727B">
        <w:rPr>
          <w:szCs w:val="24"/>
          <w:u w:val="none"/>
        </w:rPr>
        <w:t>izsoles nodrošinājums”</w:t>
      </w:r>
      <w:r w:rsidRPr="005B727B">
        <w:rPr>
          <w:color w:val="000000"/>
          <w:szCs w:val="24"/>
          <w:u w:val="none"/>
          <w:lang w:eastAsia="lv-LV"/>
        </w:rPr>
        <w:t>.</w:t>
      </w:r>
      <w:r w:rsidRPr="005B727B">
        <w:rPr>
          <w:szCs w:val="24"/>
          <w:u w:val="none"/>
          <w:lang w:eastAsia="lv-LV"/>
        </w:rPr>
        <w:t xml:space="preserve"> Nodrošinājums uzskatāms par iesniegtu, ja attiecīgā naudas summa ir saņemta norādītajā bankas kontā</w:t>
      </w:r>
      <w:r w:rsidRPr="005B727B">
        <w:rPr>
          <w:szCs w:val="24"/>
          <w:u w:val="none"/>
        </w:rPr>
        <w:t>.</w:t>
      </w:r>
    </w:p>
    <w:p w14:paraId="56CDE19B" w14:textId="77777777" w:rsidR="005B727B" w:rsidRPr="005B727B" w:rsidRDefault="005B727B" w:rsidP="00897A99">
      <w:pPr>
        <w:widowControl w:val="0"/>
        <w:spacing w:line="360" w:lineRule="auto"/>
        <w:ind w:left="425" w:hanging="425"/>
        <w:jc w:val="both"/>
        <w:rPr>
          <w:color w:val="000000"/>
          <w:szCs w:val="24"/>
          <w:u w:val="none"/>
        </w:rPr>
      </w:pPr>
      <w:r w:rsidRPr="005B727B">
        <w:rPr>
          <w:szCs w:val="24"/>
          <w:u w:val="none"/>
        </w:rPr>
        <w:t xml:space="preserve">2.5. </w:t>
      </w:r>
      <w:r w:rsidRPr="005B727B">
        <w:rPr>
          <w:bCs/>
          <w:szCs w:val="24"/>
          <w:u w:val="none"/>
        </w:rPr>
        <w:t xml:space="preserve">Objekta izsoles solis tiek noteikts </w:t>
      </w:r>
      <w:r w:rsidRPr="005B727B">
        <w:rPr>
          <w:szCs w:val="24"/>
          <w:u w:val="none"/>
          <w:lang w:eastAsia="lv-LV"/>
        </w:rPr>
        <w:t xml:space="preserve">5% apmērā no sākumcenas, t.i., </w:t>
      </w:r>
      <w:r w:rsidRPr="005B727B">
        <w:rPr>
          <w:rFonts w:cs="Arial"/>
          <w:u w:val="none"/>
          <w:lang w:eastAsia="lv-LV"/>
        </w:rPr>
        <w:t xml:space="preserve">715 EUR (septiņi simti piecpadsmit </w:t>
      </w:r>
      <w:proofErr w:type="spellStart"/>
      <w:r w:rsidRPr="005B727B">
        <w:rPr>
          <w:i/>
          <w:szCs w:val="24"/>
          <w:u w:val="none"/>
          <w:lang w:eastAsia="lv-LV"/>
        </w:rPr>
        <w:t>euro</w:t>
      </w:r>
      <w:proofErr w:type="spellEnd"/>
      <w:r w:rsidRPr="005B727B">
        <w:rPr>
          <w:szCs w:val="24"/>
          <w:u w:val="none"/>
          <w:lang w:eastAsia="lv-LV"/>
        </w:rPr>
        <w:t>)</w:t>
      </w:r>
      <w:r w:rsidRPr="005B727B">
        <w:rPr>
          <w:color w:val="000000"/>
          <w:szCs w:val="24"/>
          <w:u w:val="none"/>
        </w:rPr>
        <w:t>.</w:t>
      </w:r>
    </w:p>
    <w:p w14:paraId="3354E322" w14:textId="77777777" w:rsidR="005B727B" w:rsidRPr="005B727B" w:rsidRDefault="005B727B" w:rsidP="00897A99">
      <w:pPr>
        <w:widowControl w:val="0"/>
        <w:spacing w:line="360" w:lineRule="auto"/>
        <w:ind w:left="425" w:hanging="425"/>
        <w:jc w:val="both"/>
        <w:rPr>
          <w:color w:val="000000"/>
          <w:szCs w:val="24"/>
          <w:u w:val="none"/>
        </w:rPr>
      </w:pPr>
      <w:r w:rsidRPr="005B727B">
        <w:rPr>
          <w:color w:val="000000"/>
          <w:szCs w:val="24"/>
          <w:u w:val="none"/>
        </w:rPr>
        <w:t xml:space="preserve">2.6. Nosolītā augstākā </w:t>
      </w:r>
      <w:r w:rsidRPr="005B727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Nekustamā īpašuma </w:t>
      </w:r>
      <w:r w:rsidRPr="005B727B">
        <w:rPr>
          <w:szCs w:val="24"/>
          <w:u w:val="none"/>
          <w:lang w:eastAsia="lv-LV"/>
        </w:rPr>
        <w:t>Stāmerienas pagastā ar nosaukumu “</w:t>
      </w:r>
      <w:proofErr w:type="spellStart"/>
      <w:r w:rsidRPr="005B727B">
        <w:rPr>
          <w:szCs w:val="24"/>
          <w:u w:val="none"/>
          <w:lang w:eastAsia="lv-LV"/>
        </w:rPr>
        <w:t>Namsadu</w:t>
      </w:r>
      <w:proofErr w:type="spellEnd"/>
      <w:r w:rsidRPr="005B727B">
        <w:rPr>
          <w:szCs w:val="24"/>
          <w:u w:val="none"/>
          <w:lang w:eastAsia="lv-LV"/>
        </w:rPr>
        <w:t xml:space="preserve"> pļava” </w:t>
      </w:r>
      <w:r w:rsidRPr="005B727B">
        <w:rPr>
          <w:color w:val="000000"/>
          <w:szCs w:val="24"/>
          <w:u w:val="none"/>
          <w:lang w:eastAsia="lv-LV"/>
        </w:rPr>
        <w:t>pirkuma maksa”.</w:t>
      </w:r>
    </w:p>
    <w:p w14:paraId="5A9A5170" w14:textId="11B67457" w:rsidR="005B727B" w:rsidRPr="005B727B" w:rsidRDefault="00B83710" w:rsidP="00B83710">
      <w:pPr>
        <w:keepNext/>
        <w:spacing w:line="360" w:lineRule="auto"/>
        <w:ind w:left="720"/>
        <w:jc w:val="center"/>
        <w:outlineLvl w:val="0"/>
        <w:rPr>
          <w:b/>
          <w:szCs w:val="24"/>
          <w:u w:val="none"/>
        </w:rPr>
      </w:pPr>
      <w:r>
        <w:rPr>
          <w:b/>
          <w:bCs/>
          <w:kern w:val="32"/>
          <w:szCs w:val="24"/>
          <w:u w:val="none"/>
        </w:rPr>
        <w:lastRenderedPageBreak/>
        <w:t>3.</w:t>
      </w:r>
      <w:r w:rsidR="005B727B" w:rsidRPr="005B727B">
        <w:rPr>
          <w:b/>
          <w:bCs/>
          <w:kern w:val="32"/>
          <w:szCs w:val="24"/>
          <w:u w:val="none"/>
        </w:rPr>
        <w:t>Izsoles dalībnieki</w:t>
      </w:r>
    </w:p>
    <w:p w14:paraId="6D331777" w14:textId="5C1DF290" w:rsidR="005B727B" w:rsidRPr="00B83710" w:rsidRDefault="005B727B" w:rsidP="003D6617">
      <w:pPr>
        <w:pStyle w:val="Sarakstarindkopa"/>
        <w:numPr>
          <w:ilvl w:val="1"/>
          <w:numId w:val="11"/>
        </w:numPr>
        <w:tabs>
          <w:tab w:val="num" w:pos="567"/>
        </w:tabs>
        <w:spacing w:line="360" w:lineRule="auto"/>
        <w:ind w:left="426"/>
        <w:jc w:val="both"/>
        <w:rPr>
          <w:szCs w:val="24"/>
          <w:u w:val="none"/>
        </w:rPr>
      </w:pPr>
      <w:r w:rsidRPr="00B83710">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C183201" w14:textId="0CE96CC3" w:rsidR="005B727B" w:rsidRPr="00B83710" w:rsidRDefault="00B83710" w:rsidP="003D6617">
      <w:pPr>
        <w:pStyle w:val="Sarakstarindkopa"/>
        <w:numPr>
          <w:ilvl w:val="1"/>
          <w:numId w:val="10"/>
        </w:numPr>
        <w:tabs>
          <w:tab w:val="num" w:pos="567"/>
        </w:tabs>
        <w:spacing w:line="360" w:lineRule="auto"/>
        <w:ind w:left="426"/>
        <w:jc w:val="both"/>
        <w:rPr>
          <w:szCs w:val="24"/>
          <w:u w:val="none"/>
        </w:rPr>
      </w:pPr>
      <w:r>
        <w:rPr>
          <w:szCs w:val="24"/>
          <w:u w:val="none"/>
        </w:rPr>
        <w:t xml:space="preserve">. </w:t>
      </w:r>
      <w:r w:rsidR="005B727B" w:rsidRPr="00B8371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7434148" w14:textId="6E964626" w:rsidR="005B727B" w:rsidRPr="003D6617" w:rsidRDefault="005B727B" w:rsidP="003D6617">
      <w:pPr>
        <w:pStyle w:val="Sarakstarindkopa"/>
        <w:numPr>
          <w:ilvl w:val="1"/>
          <w:numId w:val="9"/>
        </w:numPr>
        <w:tabs>
          <w:tab w:val="num" w:pos="567"/>
        </w:tabs>
        <w:spacing w:line="360" w:lineRule="auto"/>
        <w:ind w:left="426"/>
        <w:jc w:val="both"/>
        <w:rPr>
          <w:szCs w:val="24"/>
          <w:u w:val="none"/>
        </w:rPr>
      </w:pPr>
      <w:r w:rsidRPr="003D6617">
        <w:rPr>
          <w:color w:val="000000"/>
          <w:szCs w:val="24"/>
          <w:u w:val="none"/>
          <w:lang w:eastAsia="lv-LV"/>
        </w:rPr>
        <w:t>Izsoles komisijas locekļi nevar būt Objekta pircēji, kā arī nevar pirkt Objektu citu personu uzdevumā.</w:t>
      </w:r>
    </w:p>
    <w:p w14:paraId="5A2C36BB" w14:textId="77777777" w:rsidR="005B727B" w:rsidRPr="005B727B" w:rsidRDefault="005B727B" w:rsidP="00B83710">
      <w:pPr>
        <w:numPr>
          <w:ilvl w:val="0"/>
          <w:numId w:val="11"/>
        </w:numPr>
        <w:tabs>
          <w:tab w:val="num" w:pos="284"/>
        </w:tabs>
        <w:spacing w:before="120" w:after="200" w:line="360" w:lineRule="auto"/>
        <w:ind w:left="0" w:firstLine="0"/>
        <w:contextualSpacing/>
        <w:jc w:val="center"/>
        <w:rPr>
          <w:bCs/>
          <w:color w:val="000000"/>
          <w:szCs w:val="24"/>
          <w:u w:val="none"/>
          <w:lang w:eastAsia="lv-LV"/>
        </w:rPr>
      </w:pPr>
      <w:r w:rsidRPr="005B727B">
        <w:rPr>
          <w:b/>
          <w:bCs/>
          <w:color w:val="000000"/>
          <w:szCs w:val="24"/>
          <w:u w:val="none"/>
          <w:lang w:eastAsia="lv-LV"/>
        </w:rPr>
        <w:t>Izsoles pretendentu reģistrācija Izsoļu dalībnieku sarakstā</w:t>
      </w:r>
    </w:p>
    <w:p w14:paraId="6D3C7A06" w14:textId="77777777" w:rsidR="005B727B" w:rsidRPr="005B727B" w:rsidRDefault="005B727B" w:rsidP="003D6617">
      <w:pPr>
        <w:numPr>
          <w:ilvl w:val="1"/>
          <w:numId w:val="11"/>
        </w:numPr>
        <w:tabs>
          <w:tab w:val="num" w:pos="454"/>
        </w:tabs>
        <w:spacing w:after="200" w:line="360" w:lineRule="auto"/>
        <w:ind w:left="284" w:hanging="284"/>
        <w:contextualSpacing/>
        <w:jc w:val="both"/>
        <w:rPr>
          <w:bCs/>
          <w:color w:val="000000"/>
          <w:szCs w:val="24"/>
          <w:u w:val="none"/>
          <w:lang w:eastAsia="lv-LV"/>
        </w:rPr>
      </w:pPr>
      <w:r w:rsidRPr="005B727B">
        <w:rPr>
          <w:color w:val="000000"/>
          <w:szCs w:val="24"/>
          <w:u w:val="none"/>
          <w:lang w:eastAsia="lv-LV"/>
        </w:rPr>
        <w:t>Izsoles komisija, saņemot pieteikumu par piedalīšanos izsolē, sastāda izsoles dalībnieku sarakstu, kurā fiksē izsoles pretendentus pieteikumu iesniegšanas secībā.</w:t>
      </w:r>
    </w:p>
    <w:p w14:paraId="44222D11" w14:textId="77777777" w:rsidR="005B727B" w:rsidRPr="005B727B" w:rsidRDefault="005B727B" w:rsidP="003D6617">
      <w:pPr>
        <w:numPr>
          <w:ilvl w:val="1"/>
          <w:numId w:val="11"/>
        </w:numPr>
        <w:tabs>
          <w:tab w:val="num" w:pos="454"/>
        </w:tabs>
        <w:spacing w:after="200" w:line="360" w:lineRule="auto"/>
        <w:ind w:left="284" w:hanging="284"/>
        <w:contextualSpacing/>
        <w:jc w:val="both"/>
        <w:rPr>
          <w:bCs/>
          <w:color w:val="000000"/>
          <w:szCs w:val="24"/>
          <w:u w:val="none"/>
          <w:lang w:eastAsia="lv-LV"/>
        </w:rPr>
      </w:pPr>
      <w:r w:rsidRPr="005B727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9" w:history="1">
        <w:r w:rsidRPr="005B727B">
          <w:rPr>
            <w:rFonts w:cs="Arial"/>
            <w:bCs/>
            <w:color w:val="0563C1"/>
            <w:szCs w:val="24"/>
            <w:lang w:eastAsia="lv-LV"/>
          </w:rPr>
          <w:t>dome@gulbene.lv</w:t>
        </w:r>
      </w:hyperlink>
      <w:r w:rsidRPr="005B727B">
        <w:rPr>
          <w:bCs/>
          <w:color w:val="000000"/>
          <w:szCs w:val="24"/>
          <w:u w:val="none"/>
          <w:lang w:eastAsia="lv-LV"/>
        </w:rPr>
        <w:t xml:space="preserve">, līdz </w:t>
      </w:r>
      <w:r w:rsidRPr="005B727B">
        <w:rPr>
          <w:b/>
          <w:bCs/>
          <w:color w:val="000000"/>
          <w:szCs w:val="24"/>
          <w:u w:val="none"/>
          <w:lang w:eastAsia="lv-LV"/>
        </w:rPr>
        <w:t>2025.gada 13.maijam plkst.15.00</w:t>
      </w:r>
      <w:r w:rsidRPr="005B727B">
        <w:rPr>
          <w:bCs/>
          <w:color w:val="000000"/>
          <w:szCs w:val="24"/>
          <w:u w:val="none"/>
          <w:lang w:eastAsia="lv-LV"/>
        </w:rPr>
        <w:t>.</w:t>
      </w:r>
    </w:p>
    <w:p w14:paraId="6E27CCCD" w14:textId="77777777" w:rsidR="005B727B" w:rsidRPr="005B727B" w:rsidRDefault="005B727B" w:rsidP="003D6617">
      <w:pPr>
        <w:numPr>
          <w:ilvl w:val="1"/>
          <w:numId w:val="11"/>
        </w:numPr>
        <w:tabs>
          <w:tab w:val="num" w:pos="454"/>
        </w:tabs>
        <w:spacing w:line="360" w:lineRule="auto"/>
        <w:ind w:left="284" w:hanging="284"/>
        <w:contextualSpacing/>
        <w:jc w:val="both"/>
        <w:rPr>
          <w:bCs/>
          <w:color w:val="000000"/>
          <w:szCs w:val="24"/>
          <w:u w:val="none"/>
          <w:lang w:eastAsia="lv-LV"/>
        </w:rPr>
      </w:pPr>
      <w:r w:rsidRPr="005B727B">
        <w:rPr>
          <w:bCs/>
          <w:color w:val="000000"/>
          <w:szCs w:val="24"/>
          <w:u w:val="none"/>
          <w:lang w:eastAsia="lv-LV"/>
        </w:rPr>
        <w:t>L</w:t>
      </w:r>
      <w:r w:rsidRPr="005B727B">
        <w:rPr>
          <w:color w:val="000000"/>
          <w:szCs w:val="24"/>
          <w:u w:val="none"/>
          <w:lang w:eastAsia="lv-LV"/>
        </w:rPr>
        <w:t>ai reģistrētos par izsoles dalībnieku izsoles noteikumos noteiktajā termiņā</w:t>
      </w:r>
      <w:r w:rsidRPr="005B727B">
        <w:rPr>
          <w:bCs/>
          <w:color w:val="000000"/>
          <w:szCs w:val="24"/>
          <w:u w:val="none"/>
          <w:lang w:eastAsia="lv-LV"/>
        </w:rPr>
        <w:t xml:space="preserve"> jāiesniedz:</w:t>
      </w:r>
    </w:p>
    <w:p w14:paraId="07E8B655" w14:textId="77777777" w:rsidR="005B727B" w:rsidRPr="005B727B" w:rsidRDefault="005B727B" w:rsidP="003D6617">
      <w:pPr>
        <w:numPr>
          <w:ilvl w:val="2"/>
          <w:numId w:val="11"/>
        </w:numPr>
        <w:tabs>
          <w:tab w:val="num" w:pos="720"/>
        </w:tabs>
        <w:autoSpaceDE w:val="0"/>
        <w:autoSpaceDN w:val="0"/>
        <w:adjustRightInd w:val="0"/>
        <w:spacing w:line="360" w:lineRule="auto"/>
        <w:ind w:left="284" w:hanging="284"/>
        <w:jc w:val="both"/>
        <w:rPr>
          <w:color w:val="000000"/>
          <w:szCs w:val="24"/>
          <w:u w:val="none"/>
          <w:lang w:eastAsia="lv-LV"/>
        </w:rPr>
      </w:pPr>
      <w:r w:rsidRPr="005B727B">
        <w:rPr>
          <w:color w:val="000000"/>
          <w:szCs w:val="24"/>
          <w:u w:val="none"/>
          <w:lang w:eastAsia="lv-LV"/>
        </w:rPr>
        <w:t>Fiziskai personai:</w:t>
      </w:r>
    </w:p>
    <w:p w14:paraId="05A7970D" w14:textId="77777777" w:rsidR="005B727B" w:rsidRPr="005B727B" w:rsidRDefault="005B727B" w:rsidP="003D6617">
      <w:pPr>
        <w:numPr>
          <w:ilvl w:val="3"/>
          <w:numId w:val="11"/>
        </w:numPr>
        <w:tabs>
          <w:tab w:val="num" w:pos="720"/>
        </w:tabs>
        <w:autoSpaceDE w:val="0"/>
        <w:autoSpaceDN w:val="0"/>
        <w:adjustRightInd w:val="0"/>
        <w:spacing w:line="360" w:lineRule="auto"/>
        <w:ind w:left="284" w:hanging="284"/>
        <w:jc w:val="both"/>
        <w:rPr>
          <w:color w:val="000000"/>
          <w:szCs w:val="24"/>
          <w:u w:val="none"/>
          <w:lang w:eastAsia="lv-LV"/>
        </w:rPr>
      </w:pPr>
      <w:r w:rsidRPr="005B727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95A7BBB" w14:textId="77777777" w:rsidR="005B727B" w:rsidRPr="005B727B" w:rsidRDefault="005B727B" w:rsidP="00B83710">
      <w:pPr>
        <w:numPr>
          <w:ilvl w:val="3"/>
          <w:numId w:val="11"/>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notariāli apliecināta pilnvara, ar ko dots pilnvarojums iesniegt pieteikumu dalībai izsolē un pārstāvībai izsolē (ja fizisko personu izsolē pārstāv cita fiziska persona);</w:t>
      </w:r>
    </w:p>
    <w:p w14:paraId="6F497CA3" w14:textId="77777777" w:rsidR="005B727B" w:rsidRPr="005B727B" w:rsidRDefault="005B727B" w:rsidP="00B83710">
      <w:pPr>
        <w:numPr>
          <w:ilvl w:val="3"/>
          <w:numId w:val="11"/>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maksājuma uzdevums par nodrošinājuma naudas samaksu.</w:t>
      </w:r>
    </w:p>
    <w:p w14:paraId="713F72E5" w14:textId="77777777" w:rsidR="005B727B" w:rsidRPr="005B727B" w:rsidRDefault="005B727B" w:rsidP="005B727B">
      <w:pPr>
        <w:autoSpaceDE w:val="0"/>
        <w:autoSpaceDN w:val="0"/>
        <w:adjustRightInd w:val="0"/>
        <w:spacing w:line="360" w:lineRule="auto"/>
        <w:ind w:left="1134"/>
        <w:jc w:val="both"/>
        <w:rPr>
          <w:color w:val="000000"/>
          <w:szCs w:val="24"/>
          <w:u w:val="none"/>
          <w:lang w:eastAsia="lv-LV"/>
        </w:rPr>
      </w:pPr>
      <w:r w:rsidRPr="005B727B">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5B727B">
        <w:rPr>
          <w:color w:val="000000"/>
          <w:szCs w:val="24"/>
          <w:u w:val="none"/>
          <w:lang w:eastAsia="lv-LV"/>
        </w:rPr>
        <w:lastRenderedPageBreak/>
        <w:t>informācija iegūta minētajā datubāzē, apliecina izdruka no šīs datubāzes, kurā fiksēts informācijas iegūšanas laiks.</w:t>
      </w:r>
    </w:p>
    <w:p w14:paraId="2A27BACC" w14:textId="77777777" w:rsidR="005B727B" w:rsidRPr="005B727B" w:rsidRDefault="005B727B" w:rsidP="00B83710">
      <w:pPr>
        <w:numPr>
          <w:ilvl w:val="2"/>
          <w:numId w:val="11"/>
        </w:numPr>
        <w:tabs>
          <w:tab w:val="num" w:pos="720"/>
        </w:tabs>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juridiskai personai: </w:t>
      </w:r>
    </w:p>
    <w:p w14:paraId="5135E479" w14:textId="77777777" w:rsidR="005B727B" w:rsidRPr="005B727B" w:rsidRDefault="005B727B" w:rsidP="00B83710">
      <w:pPr>
        <w:numPr>
          <w:ilvl w:val="3"/>
          <w:numId w:val="11"/>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B8AD0EC" w14:textId="77777777" w:rsidR="005B727B" w:rsidRPr="005B727B" w:rsidRDefault="005B727B" w:rsidP="00B83710">
      <w:pPr>
        <w:numPr>
          <w:ilvl w:val="3"/>
          <w:numId w:val="11"/>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pilnvaru pārstāvēt juridisko personu izsolē un ja nepieciešams noslēgt pirkuma pārdevuma līgumu (ja juridisku personu pārstāv pilnvarotais pārstāvis);</w:t>
      </w:r>
    </w:p>
    <w:p w14:paraId="377DB4D8" w14:textId="77777777" w:rsidR="005B727B" w:rsidRPr="005B727B" w:rsidRDefault="005B727B" w:rsidP="00B83710">
      <w:pPr>
        <w:numPr>
          <w:ilvl w:val="3"/>
          <w:numId w:val="11"/>
        </w:numPr>
        <w:tabs>
          <w:tab w:val="num" w:pos="720"/>
        </w:tabs>
        <w:autoSpaceDE w:val="0"/>
        <w:autoSpaceDN w:val="0"/>
        <w:adjustRightInd w:val="0"/>
        <w:spacing w:line="360" w:lineRule="auto"/>
        <w:ind w:left="2127" w:hanging="993"/>
        <w:jc w:val="both"/>
        <w:rPr>
          <w:color w:val="000000"/>
          <w:szCs w:val="24"/>
          <w:u w:val="none"/>
          <w:lang w:eastAsia="lv-LV"/>
        </w:rPr>
      </w:pPr>
      <w:r w:rsidRPr="005B727B">
        <w:rPr>
          <w:color w:val="000000"/>
          <w:szCs w:val="24"/>
          <w:u w:val="none"/>
          <w:lang w:eastAsia="lv-LV"/>
        </w:rPr>
        <w:t>maksājuma uzdevums par nodrošinājuma naudas samaksu.</w:t>
      </w:r>
    </w:p>
    <w:p w14:paraId="6C8F8467" w14:textId="77777777" w:rsidR="005B727B" w:rsidRPr="005B727B" w:rsidRDefault="005B727B" w:rsidP="005B727B">
      <w:pPr>
        <w:autoSpaceDE w:val="0"/>
        <w:autoSpaceDN w:val="0"/>
        <w:adjustRightInd w:val="0"/>
        <w:spacing w:line="360" w:lineRule="auto"/>
        <w:ind w:left="1134"/>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juridisku personu pārbaudīs informāciju:</w:t>
      </w:r>
    </w:p>
    <w:p w14:paraId="58D75DA0" w14:textId="77777777" w:rsidR="005B727B" w:rsidRPr="005B727B" w:rsidRDefault="005B727B" w:rsidP="005B727B">
      <w:pPr>
        <w:numPr>
          <w:ilvl w:val="0"/>
          <w:numId w:val="17"/>
        </w:numPr>
        <w:autoSpaceDE w:val="0"/>
        <w:autoSpaceDN w:val="0"/>
        <w:adjustRightInd w:val="0"/>
        <w:spacing w:line="360" w:lineRule="auto"/>
        <w:contextualSpacing/>
        <w:jc w:val="both"/>
        <w:rPr>
          <w:color w:val="000000"/>
          <w:szCs w:val="24"/>
          <w:u w:val="none"/>
          <w:lang w:eastAsia="lv-LV"/>
        </w:rPr>
      </w:pPr>
      <w:r w:rsidRPr="005B727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92FA6DA" w14:textId="77777777" w:rsidR="005B727B" w:rsidRPr="005B727B" w:rsidRDefault="005B727B" w:rsidP="005B727B">
      <w:pPr>
        <w:numPr>
          <w:ilvl w:val="0"/>
          <w:numId w:val="17"/>
        </w:numPr>
        <w:autoSpaceDE w:val="0"/>
        <w:autoSpaceDN w:val="0"/>
        <w:adjustRightInd w:val="0"/>
        <w:spacing w:line="360" w:lineRule="auto"/>
        <w:contextualSpacing/>
        <w:jc w:val="both"/>
        <w:rPr>
          <w:color w:val="000000"/>
          <w:szCs w:val="24"/>
          <w:u w:val="none"/>
          <w:lang w:eastAsia="lv-LV"/>
        </w:rPr>
      </w:pPr>
      <w:r w:rsidRPr="005B727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420F056" w14:textId="77777777" w:rsidR="005B727B" w:rsidRPr="005B727B" w:rsidRDefault="005B727B" w:rsidP="00B83710">
      <w:pPr>
        <w:numPr>
          <w:ilvl w:val="1"/>
          <w:numId w:val="11"/>
        </w:numPr>
        <w:tabs>
          <w:tab w:val="num" w:pos="454"/>
        </w:tabs>
        <w:autoSpaceDE w:val="0"/>
        <w:autoSpaceDN w:val="0"/>
        <w:adjustRightInd w:val="0"/>
        <w:spacing w:line="360" w:lineRule="auto"/>
        <w:jc w:val="both"/>
        <w:rPr>
          <w:szCs w:val="24"/>
          <w:u w:val="none"/>
          <w:lang w:eastAsia="lv-LV"/>
        </w:rPr>
      </w:pPr>
      <w:r w:rsidRPr="005B727B">
        <w:rPr>
          <w:szCs w:val="24"/>
          <w:u w:val="none"/>
          <w:lang w:eastAsia="lv-LV"/>
        </w:rPr>
        <w:t>Izsoles pretendents netiek reģistrēts izsoles dalībnieku sarakstā, ja:</w:t>
      </w:r>
    </w:p>
    <w:p w14:paraId="4EB0BF60" w14:textId="77777777" w:rsidR="005B727B" w:rsidRPr="005B727B" w:rsidRDefault="005B727B" w:rsidP="00B83710">
      <w:pPr>
        <w:numPr>
          <w:ilvl w:val="2"/>
          <w:numId w:val="11"/>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nav vēl iestājies vai ir jau beidzies pretendentu reģistrācijas termiņš;</w:t>
      </w:r>
    </w:p>
    <w:p w14:paraId="6DAA9F30" w14:textId="77777777" w:rsidR="005B727B" w:rsidRPr="005B727B" w:rsidRDefault="005B727B" w:rsidP="00B83710">
      <w:pPr>
        <w:numPr>
          <w:ilvl w:val="2"/>
          <w:numId w:val="11"/>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ja nav iesniegti šo noteikumu 4.3.1.punktā vai 4.3.2.punktā norādītie dokumenti;</w:t>
      </w:r>
    </w:p>
    <w:p w14:paraId="45A9E20F" w14:textId="77777777" w:rsidR="005B727B" w:rsidRPr="005B727B" w:rsidRDefault="005B727B" w:rsidP="00B83710">
      <w:pPr>
        <w:numPr>
          <w:ilvl w:val="2"/>
          <w:numId w:val="11"/>
        </w:numPr>
        <w:tabs>
          <w:tab w:val="num" w:pos="720"/>
        </w:tabs>
        <w:autoSpaceDE w:val="0"/>
        <w:autoSpaceDN w:val="0"/>
        <w:adjustRightInd w:val="0"/>
        <w:spacing w:line="360" w:lineRule="auto"/>
        <w:ind w:left="1276" w:hanging="709"/>
        <w:jc w:val="both"/>
        <w:rPr>
          <w:szCs w:val="24"/>
          <w:u w:val="none"/>
          <w:lang w:eastAsia="lv-LV"/>
        </w:rPr>
      </w:pPr>
      <w:r w:rsidRPr="005B727B">
        <w:rPr>
          <w:color w:val="000000"/>
          <w:szCs w:val="24"/>
          <w:u w:val="none"/>
          <w:lang w:eastAsia="lv-LV"/>
        </w:rPr>
        <w:t>iesniegtajos dokumentos norādītas nepatiesas ziņas;</w:t>
      </w:r>
    </w:p>
    <w:p w14:paraId="21522966" w14:textId="77777777" w:rsidR="005B727B" w:rsidRPr="005B727B" w:rsidRDefault="005B727B" w:rsidP="00B83710">
      <w:pPr>
        <w:numPr>
          <w:ilvl w:val="2"/>
          <w:numId w:val="11"/>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konstatēts, ka pretendentam ir izsoles noteikumu 3.1.punktā minētās parādsaistības;</w:t>
      </w:r>
    </w:p>
    <w:p w14:paraId="680B00A0" w14:textId="77777777" w:rsidR="005B727B" w:rsidRPr="005B727B" w:rsidRDefault="005B727B" w:rsidP="00B83710">
      <w:pPr>
        <w:numPr>
          <w:ilvl w:val="2"/>
          <w:numId w:val="11"/>
        </w:numPr>
        <w:tabs>
          <w:tab w:val="num" w:pos="720"/>
        </w:tabs>
        <w:autoSpaceDE w:val="0"/>
        <w:autoSpaceDN w:val="0"/>
        <w:adjustRightInd w:val="0"/>
        <w:spacing w:line="360" w:lineRule="auto"/>
        <w:ind w:left="1276" w:hanging="709"/>
        <w:jc w:val="both"/>
        <w:rPr>
          <w:szCs w:val="24"/>
          <w:u w:val="none"/>
          <w:lang w:eastAsia="lv-LV"/>
        </w:rPr>
      </w:pPr>
      <w:r w:rsidRPr="005B727B">
        <w:rPr>
          <w:szCs w:val="24"/>
          <w:u w:val="none"/>
          <w:lang w:eastAsia="lv-LV"/>
        </w:rPr>
        <w:t>Gulbenes novada pašvaldības norādītajā bankas kontā nav saņemta nodrošinājuma nauda.</w:t>
      </w:r>
    </w:p>
    <w:p w14:paraId="0923DA69" w14:textId="77777777" w:rsidR="005B727B" w:rsidRPr="005B727B" w:rsidRDefault="005B727B" w:rsidP="00B83710">
      <w:pPr>
        <w:numPr>
          <w:ilvl w:val="1"/>
          <w:numId w:val="11"/>
        </w:numPr>
        <w:tabs>
          <w:tab w:val="num" w:pos="454"/>
        </w:tabs>
        <w:spacing w:line="360" w:lineRule="auto"/>
        <w:jc w:val="both"/>
        <w:rPr>
          <w:szCs w:val="24"/>
          <w:u w:val="none"/>
          <w:lang w:eastAsia="lv-LV"/>
        </w:rPr>
      </w:pPr>
      <w:r w:rsidRPr="005B727B">
        <w:rPr>
          <w:rFonts w:cs="Arial"/>
          <w:szCs w:val="24"/>
          <w:u w:val="none"/>
          <w:lang w:eastAsia="lv-LV"/>
        </w:rPr>
        <w:t>Ziņas par saņemtajiem pieteikumiem un izsoles dalībnieku sarakstā reģistrētajiem izsoles dalībniekiem neizpauž līdz izsoles sākumam</w:t>
      </w:r>
      <w:r w:rsidRPr="005B727B">
        <w:rPr>
          <w:szCs w:val="24"/>
          <w:u w:val="none"/>
          <w:lang w:eastAsia="lv-LV"/>
        </w:rPr>
        <w:t>.</w:t>
      </w:r>
    </w:p>
    <w:p w14:paraId="3F7EB148" w14:textId="77777777" w:rsidR="005B727B" w:rsidRPr="005B727B" w:rsidRDefault="005B727B" w:rsidP="003D6617">
      <w:pPr>
        <w:numPr>
          <w:ilvl w:val="0"/>
          <w:numId w:val="11"/>
        </w:numPr>
        <w:tabs>
          <w:tab w:val="num" w:pos="284"/>
        </w:tabs>
        <w:spacing w:before="120" w:line="360" w:lineRule="auto"/>
        <w:ind w:left="284" w:hanging="284"/>
        <w:jc w:val="center"/>
        <w:rPr>
          <w:b/>
          <w:szCs w:val="24"/>
          <w:u w:val="none"/>
          <w:lang w:eastAsia="lv-LV"/>
        </w:rPr>
      </w:pPr>
      <w:r w:rsidRPr="005B727B">
        <w:rPr>
          <w:b/>
          <w:szCs w:val="24"/>
          <w:u w:val="none"/>
          <w:lang w:eastAsia="lv-LV"/>
        </w:rPr>
        <w:t>Izsoles norise</w:t>
      </w:r>
    </w:p>
    <w:p w14:paraId="7A63E767"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Izsole notiks </w:t>
      </w:r>
      <w:r w:rsidRPr="005B727B">
        <w:rPr>
          <w:b/>
          <w:szCs w:val="24"/>
          <w:u w:val="none"/>
          <w:lang w:eastAsia="lv-LV"/>
        </w:rPr>
        <w:t xml:space="preserve">2025.gada 15.maijā plkst.10.20 </w:t>
      </w:r>
      <w:r w:rsidRPr="005B727B">
        <w:rPr>
          <w:szCs w:val="24"/>
          <w:u w:val="none"/>
          <w:lang w:eastAsia="lv-LV"/>
        </w:rPr>
        <w:t xml:space="preserve">Gulbenes novada Centrālās pārvaldes ēkā, Ābeļu ielā 2, Gulbenē, Gulbenes novadā, 2.stāva zālē. </w:t>
      </w:r>
    </w:p>
    <w:p w14:paraId="65B148DC"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w:t>
      </w:r>
      <w:r w:rsidRPr="005B727B">
        <w:rPr>
          <w:szCs w:val="24"/>
          <w:u w:val="none"/>
          <w:lang w:eastAsia="lv-LV"/>
        </w:rPr>
        <w:lastRenderedPageBreak/>
        <w:t>piedalīšanos izsolē izsoles dalībniekam jāinformē izsoles vadītājs, norādot tulka vārdu, uzvārdu, personas kodu, kā arī uzrādot personas apliecinošu dokumentu, lai Izsoles komisija pārbaudītu tulka personību.</w:t>
      </w:r>
    </w:p>
    <w:p w14:paraId="5D45163B"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E72CE5E"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563CC6E"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Pirms izsoles sākšanas izsoles dalībnieki paraksta izsoles noteikumus, tādējādi apliecinot, ka pilnībā ar tiem ir iepazinušies un piekrīt tiem. </w:t>
      </w:r>
    </w:p>
    <w:p w14:paraId="70A68175"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Izsoles vadītājs atklāj izsoli, raksturo izsolāmo mantu, paziņo izsoles sākumcenu, izsoles soli un informē par solīšanas kārtību. </w:t>
      </w:r>
    </w:p>
    <w:p w14:paraId="3EC15C1E"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1AF7B30F"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B9CF6DB"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FB6F012" w14:textId="77777777" w:rsidR="005B727B" w:rsidRPr="005B727B" w:rsidRDefault="005B727B" w:rsidP="003D6617">
      <w:pPr>
        <w:numPr>
          <w:ilvl w:val="1"/>
          <w:numId w:val="11"/>
        </w:numPr>
        <w:tabs>
          <w:tab w:val="num" w:pos="454"/>
        </w:tabs>
        <w:autoSpaceDE w:val="0"/>
        <w:autoSpaceDN w:val="0"/>
        <w:adjustRightInd w:val="0"/>
        <w:spacing w:line="360" w:lineRule="auto"/>
        <w:ind w:left="284" w:hanging="284"/>
        <w:jc w:val="both"/>
        <w:rPr>
          <w:szCs w:val="24"/>
          <w:u w:val="none"/>
          <w:lang w:eastAsia="lv-LV"/>
        </w:rPr>
      </w:pPr>
      <w:r w:rsidRPr="005B727B">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824CB70" w14:textId="77777777" w:rsidR="005B727B" w:rsidRPr="005B727B" w:rsidRDefault="005B727B" w:rsidP="003D6617">
      <w:pPr>
        <w:numPr>
          <w:ilvl w:val="1"/>
          <w:numId w:val="11"/>
        </w:numPr>
        <w:tabs>
          <w:tab w:val="num" w:pos="709"/>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Izsole ar augšupejošu soli turpinās, līdz kāds no tās dalībniekiem nosola visaugstāko cenu. Šajā gadījumā izsole tiek izsludināta par pabeigtu. </w:t>
      </w:r>
    </w:p>
    <w:p w14:paraId="669D6CEA" w14:textId="77777777" w:rsidR="005B727B" w:rsidRPr="005B727B" w:rsidRDefault="005B727B" w:rsidP="003D6617">
      <w:pPr>
        <w:numPr>
          <w:ilvl w:val="1"/>
          <w:numId w:val="11"/>
        </w:numPr>
        <w:tabs>
          <w:tab w:val="num" w:pos="709"/>
        </w:tabs>
        <w:autoSpaceDE w:val="0"/>
        <w:autoSpaceDN w:val="0"/>
        <w:adjustRightInd w:val="0"/>
        <w:spacing w:line="360" w:lineRule="auto"/>
        <w:ind w:left="284" w:hanging="284"/>
        <w:jc w:val="both"/>
        <w:rPr>
          <w:szCs w:val="24"/>
          <w:u w:val="none"/>
          <w:lang w:eastAsia="lv-LV"/>
        </w:rPr>
      </w:pPr>
      <w:r w:rsidRPr="005B727B">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068360F" w14:textId="77777777" w:rsidR="005B727B" w:rsidRPr="005B727B" w:rsidRDefault="005B727B" w:rsidP="00B83710">
      <w:pPr>
        <w:numPr>
          <w:ilvl w:val="0"/>
          <w:numId w:val="11"/>
        </w:numPr>
        <w:tabs>
          <w:tab w:val="num" w:pos="284"/>
        </w:tabs>
        <w:spacing w:before="120" w:line="360" w:lineRule="auto"/>
        <w:ind w:left="0" w:firstLine="0"/>
        <w:jc w:val="center"/>
        <w:rPr>
          <w:b/>
          <w:szCs w:val="24"/>
          <w:u w:val="none"/>
          <w:lang w:eastAsia="lv-LV"/>
        </w:rPr>
      </w:pPr>
      <w:r w:rsidRPr="005B727B">
        <w:rPr>
          <w:b/>
          <w:szCs w:val="24"/>
          <w:u w:val="none"/>
          <w:lang w:eastAsia="lv-LV"/>
        </w:rPr>
        <w:t>Izsoles rezultātu apstiprināšana un pirkuma līguma noslēgšana</w:t>
      </w:r>
    </w:p>
    <w:p w14:paraId="78EEAA3F"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Izsoles komisija apstiprina izsoles protokolu septiņu dienu laikā pēc izsoles. </w:t>
      </w:r>
    </w:p>
    <w:p w14:paraId="77063A0E"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lastRenderedPageBreak/>
        <w:t xml:space="preserve">Izsoles dalībniekam </w:t>
      </w:r>
      <w:r w:rsidRPr="005B727B">
        <w:rPr>
          <w:szCs w:val="24"/>
          <w:u w:val="none"/>
          <w:lang w:eastAsia="lv-LV"/>
        </w:rPr>
        <w:t xml:space="preserve">par Objektu </w:t>
      </w:r>
      <w:r w:rsidRPr="005B727B">
        <w:rPr>
          <w:color w:val="000000"/>
          <w:szCs w:val="24"/>
          <w:u w:val="none"/>
          <w:lang w:eastAsia="lv-LV"/>
        </w:rPr>
        <w:t xml:space="preserve">nosolītā augstākā cena, </w:t>
      </w:r>
      <w:r w:rsidRPr="005B727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Nekustamā īpašuma </w:t>
      </w:r>
      <w:r w:rsidRPr="005B727B">
        <w:rPr>
          <w:bCs/>
          <w:szCs w:val="24"/>
          <w:u w:val="none"/>
          <w:lang w:eastAsia="lv-LV"/>
        </w:rPr>
        <w:t>Stāmerienas pagastā ar nosaukumu “</w:t>
      </w:r>
      <w:proofErr w:type="spellStart"/>
      <w:r w:rsidRPr="005B727B">
        <w:rPr>
          <w:bCs/>
          <w:szCs w:val="24"/>
          <w:u w:val="none"/>
          <w:lang w:eastAsia="lv-LV"/>
        </w:rPr>
        <w:t>Namsadu</w:t>
      </w:r>
      <w:proofErr w:type="spellEnd"/>
      <w:r w:rsidRPr="005B727B">
        <w:rPr>
          <w:bCs/>
          <w:szCs w:val="24"/>
          <w:u w:val="none"/>
          <w:lang w:eastAsia="lv-LV"/>
        </w:rPr>
        <w:t xml:space="preserve"> pļava” </w:t>
      </w:r>
      <w:r w:rsidRPr="005B727B">
        <w:rPr>
          <w:color w:val="000000"/>
          <w:szCs w:val="24"/>
          <w:u w:val="none"/>
          <w:lang w:eastAsia="lv-LV"/>
        </w:rPr>
        <w:t>pirkuma maksa”</w:t>
      </w:r>
      <w:r w:rsidRPr="005B727B">
        <w:rPr>
          <w:szCs w:val="24"/>
          <w:u w:val="none"/>
          <w:lang w:eastAsia="lv-LV"/>
        </w:rPr>
        <w:t>.</w:t>
      </w:r>
    </w:p>
    <w:p w14:paraId="44EE1F00"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E281CD6"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3E735C7"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806ECD5"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7CB8838A"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Gulbenes novada pašvaldības dome izsoles rezultātus apstiprina ne vēlāk kā trīsdesmit dienu laikā pēc 6.2. vai 6.5.punktā paredzēto maksājumu nokārtošanas.</w:t>
      </w:r>
    </w:p>
    <w:p w14:paraId="4D9B2F02"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Gulbenes novada pašvaldība trīsdesmit dienu laikā pēc izsoles rezultātu apstiprināšanas noslēdz ar izsoles uzvarētāju pirkuma līgumu.</w:t>
      </w:r>
    </w:p>
    <w:p w14:paraId="55672C87" w14:textId="77777777" w:rsidR="005B727B" w:rsidRPr="005B727B" w:rsidRDefault="005B727B" w:rsidP="003D6617">
      <w:pPr>
        <w:numPr>
          <w:ilvl w:val="1"/>
          <w:numId w:val="11"/>
        </w:numPr>
        <w:tabs>
          <w:tab w:val="num" w:pos="454"/>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B727B">
          <w:rPr>
            <w:color w:val="000000"/>
            <w:szCs w:val="24"/>
            <w:u w:val="none"/>
            <w:lang w:eastAsia="lv-LV"/>
          </w:rPr>
          <w:t>līguma</w:t>
        </w:r>
      </w:smartTag>
      <w:r w:rsidRPr="005B727B">
        <w:rPr>
          <w:color w:val="000000"/>
          <w:szCs w:val="24"/>
          <w:u w:val="none"/>
          <w:lang w:eastAsia="lv-LV"/>
        </w:rPr>
        <w:t xml:space="preserve"> parakstīšanas visa dokumentācija, kas saistīta ar Gulbenes novada pašvaldības </w:t>
      </w:r>
      <w:proofErr w:type="spellStart"/>
      <w:r w:rsidRPr="005B727B">
        <w:rPr>
          <w:szCs w:val="24"/>
          <w:u w:val="none"/>
          <w:lang w:eastAsia="lv-LV"/>
        </w:rPr>
        <w:t>neksutamo</w:t>
      </w:r>
      <w:proofErr w:type="spellEnd"/>
      <w:r w:rsidRPr="005B727B">
        <w:rPr>
          <w:szCs w:val="24"/>
          <w:u w:val="none"/>
          <w:lang w:eastAsia="lv-LV"/>
        </w:rPr>
        <w:t xml:space="preserve"> īpašumu, </w:t>
      </w:r>
      <w:r w:rsidRPr="005B727B">
        <w:rPr>
          <w:color w:val="000000"/>
          <w:szCs w:val="24"/>
          <w:u w:val="none"/>
          <w:lang w:eastAsia="lv-LV"/>
        </w:rPr>
        <w:t xml:space="preserve">tiek nodota ieguvējam, sastādot par to nodošanas – pieņemšanas aktu. </w:t>
      </w:r>
    </w:p>
    <w:p w14:paraId="722417D9" w14:textId="77777777" w:rsidR="005B727B" w:rsidRPr="005B727B" w:rsidRDefault="005B727B" w:rsidP="003D6617">
      <w:pPr>
        <w:numPr>
          <w:ilvl w:val="1"/>
          <w:numId w:val="11"/>
        </w:numPr>
        <w:tabs>
          <w:tab w:val="num" w:pos="567"/>
        </w:tabs>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Nekustamā īpašuma </w:t>
      </w:r>
      <w:proofErr w:type="spellStart"/>
      <w:r w:rsidRPr="005B727B">
        <w:rPr>
          <w:color w:val="000000"/>
          <w:szCs w:val="24"/>
          <w:u w:val="none"/>
          <w:lang w:eastAsia="lv-LV"/>
        </w:rPr>
        <w:t>pārreģistrāciju</w:t>
      </w:r>
      <w:proofErr w:type="spellEnd"/>
      <w:r w:rsidRPr="005B727B">
        <w:rPr>
          <w:color w:val="000000"/>
          <w:szCs w:val="24"/>
          <w:u w:val="none"/>
          <w:lang w:eastAsia="lv-LV"/>
        </w:rPr>
        <w:t xml:space="preserve"> Zemesgrāmatā Pircējs izdara par saviem līdzekļiem.</w:t>
      </w:r>
    </w:p>
    <w:p w14:paraId="26CF203A" w14:textId="77777777" w:rsidR="005B727B" w:rsidRPr="005B727B" w:rsidRDefault="005B727B" w:rsidP="00B83710">
      <w:pPr>
        <w:numPr>
          <w:ilvl w:val="0"/>
          <w:numId w:val="11"/>
        </w:numPr>
        <w:tabs>
          <w:tab w:val="num" w:pos="284"/>
        </w:tabs>
        <w:spacing w:line="360" w:lineRule="auto"/>
        <w:ind w:left="284" w:hanging="284"/>
        <w:jc w:val="center"/>
        <w:rPr>
          <w:b/>
          <w:szCs w:val="24"/>
          <w:u w:val="none"/>
          <w:lang w:eastAsia="lv-LV"/>
        </w:rPr>
      </w:pPr>
      <w:r w:rsidRPr="005B727B">
        <w:rPr>
          <w:b/>
          <w:szCs w:val="24"/>
          <w:u w:val="none"/>
          <w:lang w:eastAsia="lv-LV"/>
        </w:rPr>
        <w:t>Nenotikusi izsole</w:t>
      </w:r>
    </w:p>
    <w:p w14:paraId="731422D0" w14:textId="77777777" w:rsidR="005B727B" w:rsidRPr="005B727B" w:rsidRDefault="005B727B" w:rsidP="00B83710">
      <w:pPr>
        <w:numPr>
          <w:ilvl w:val="1"/>
          <w:numId w:val="11"/>
        </w:numPr>
        <w:tabs>
          <w:tab w:val="num" w:pos="454"/>
        </w:tabs>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Objekta izsole uzskatāma par nenotikušu: </w:t>
      </w:r>
    </w:p>
    <w:p w14:paraId="66888C48" w14:textId="77777777" w:rsidR="005B727B" w:rsidRPr="005B727B" w:rsidRDefault="005B727B" w:rsidP="00B83710">
      <w:pPr>
        <w:numPr>
          <w:ilvl w:val="2"/>
          <w:numId w:val="11"/>
        </w:numPr>
        <w:tabs>
          <w:tab w:val="num" w:pos="720"/>
        </w:tabs>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uz izsoli nav reģistrēts neviens izsoles dalībnieks; </w:t>
      </w:r>
    </w:p>
    <w:p w14:paraId="1F7A96C7" w14:textId="77777777" w:rsidR="005B727B" w:rsidRPr="005B727B" w:rsidRDefault="005B727B" w:rsidP="00B83710">
      <w:pPr>
        <w:numPr>
          <w:ilvl w:val="2"/>
          <w:numId w:val="11"/>
        </w:numPr>
        <w:tabs>
          <w:tab w:val="num" w:pos="720"/>
        </w:tabs>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neviens izsoles dalībnieks nav pārsolījis izsoles sākumcenu; </w:t>
      </w:r>
    </w:p>
    <w:p w14:paraId="3CF703FE" w14:textId="77777777" w:rsidR="005B727B" w:rsidRPr="005B727B" w:rsidRDefault="005B727B" w:rsidP="00B83710">
      <w:pPr>
        <w:numPr>
          <w:ilvl w:val="2"/>
          <w:numId w:val="11"/>
        </w:numPr>
        <w:tabs>
          <w:tab w:val="num" w:pos="720"/>
        </w:tabs>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vienīgais izsoles dalībnieks, kurš nosolījis izsolāmo īpašumu, nav parakstījis izsolāmā īpašuma pirkuma līgumu; </w:t>
      </w:r>
    </w:p>
    <w:p w14:paraId="6B610DD9" w14:textId="77777777" w:rsidR="005B727B" w:rsidRPr="005B727B" w:rsidRDefault="005B727B" w:rsidP="00B83710">
      <w:pPr>
        <w:numPr>
          <w:ilvl w:val="2"/>
          <w:numId w:val="11"/>
        </w:numPr>
        <w:tabs>
          <w:tab w:val="num" w:pos="720"/>
        </w:tabs>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ja neviens no izsoles dalībniekiem, kurš atzīts par nosolītāju, neveic pirkuma maksas samaksu šajos noteikumos norādītajā termiņā.</w:t>
      </w:r>
    </w:p>
    <w:p w14:paraId="055D313A" w14:textId="77777777" w:rsidR="005B727B" w:rsidRPr="005B727B" w:rsidRDefault="005B727B" w:rsidP="003D6617">
      <w:pPr>
        <w:numPr>
          <w:ilvl w:val="0"/>
          <w:numId w:val="11"/>
        </w:numPr>
        <w:tabs>
          <w:tab w:val="num" w:pos="426"/>
        </w:tabs>
        <w:spacing w:before="120" w:line="360" w:lineRule="auto"/>
        <w:ind w:left="426" w:hanging="426"/>
        <w:jc w:val="center"/>
        <w:rPr>
          <w:b/>
          <w:szCs w:val="24"/>
          <w:u w:val="none"/>
          <w:lang w:eastAsia="lv-LV"/>
        </w:rPr>
      </w:pPr>
      <w:r w:rsidRPr="005B727B">
        <w:rPr>
          <w:b/>
          <w:szCs w:val="24"/>
          <w:u w:val="none"/>
          <w:lang w:eastAsia="lv-LV"/>
        </w:rPr>
        <w:t>Izsoles rezultātu apstrīdēšana</w:t>
      </w:r>
    </w:p>
    <w:p w14:paraId="6336270E" w14:textId="77777777" w:rsidR="005B727B" w:rsidRPr="005B727B" w:rsidRDefault="005B727B" w:rsidP="003D6617">
      <w:pPr>
        <w:numPr>
          <w:ilvl w:val="1"/>
          <w:numId w:val="11"/>
        </w:numPr>
        <w:tabs>
          <w:tab w:val="num" w:pos="426"/>
          <w:tab w:val="num" w:pos="454"/>
        </w:tabs>
        <w:spacing w:line="360" w:lineRule="auto"/>
        <w:ind w:left="284" w:hanging="284"/>
        <w:jc w:val="both"/>
        <w:rPr>
          <w:szCs w:val="24"/>
          <w:u w:val="none"/>
          <w:lang w:eastAsia="lv-LV"/>
        </w:rPr>
      </w:pPr>
      <w:r w:rsidRPr="005B727B">
        <w:rPr>
          <w:color w:val="000000"/>
          <w:szCs w:val="24"/>
          <w:u w:val="none"/>
          <w:lang w:eastAsia="lv-LV"/>
        </w:rPr>
        <w:t xml:space="preserve">Izsoles rezultātus var apstrīdēt Gulbenes novada pašvaldības domē </w:t>
      </w:r>
      <w:r w:rsidRPr="005B727B">
        <w:rPr>
          <w:szCs w:val="24"/>
          <w:u w:val="none"/>
          <w:lang w:eastAsia="lv-LV"/>
        </w:rPr>
        <w:t>5 (piecu) darba dienu laikā no dienas, kad Izsoles komisija ir apstiprinājusi izsoles protokolu.</w:t>
      </w:r>
    </w:p>
    <w:p w14:paraId="2F852BA3" w14:textId="77777777" w:rsidR="005B727B" w:rsidRPr="005B727B" w:rsidRDefault="005B727B" w:rsidP="003D6617">
      <w:pPr>
        <w:numPr>
          <w:ilvl w:val="0"/>
          <w:numId w:val="11"/>
        </w:numPr>
        <w:tabs>
          <w:tab w:val="num" w:pos="284"/>
          <w:tab w:val="num" w:pos="426"/>
        </w:tabs>
        <w:spacing w:line="360" w:lineRule="auto"/>
        <w:ind w:left="0" w:hanging="426"/>
        <w:contextualSpacing/>
        <w:jc w:val="center"/>
        <w:rPr>
          <w:b/>
          <w:bCs/>
          <w:szCs w:val="24"/>
          <w:u w:val="none"/>
        </w:rPr>
      </w:pPr>
      <w:r w:rsidRPr="005B727B">
        <w:rPr>
          <w:b/>
          <w:bCs/>
          <w:szCs w:val="24"/>
          <w:u w:val="none"/>
        </w:rPr>
        <w:lastRenderedPageBreak/>
        <w:t>Citi noteikumi</w:t>
      </w:r>
    </w:p>
    <w:p w14:paraId="22E7E71B" w14:textId="77777777" w:rsidR="005B727B" w:rsidRPr="005B727B" w:rsidRDefault="005B727B" w:rsidP="003D6617">
      <w:pPr>
        <w:numPr>
          <w:ilvl w:val="1"/>
          <w:numId w:val="11"/>
        </w:numPr>
        <w:tabs>
          <w:tab w:val="num" w:pos="454"/>
        </w:tabs>
        <w:spacing w:line="360" w:lineRule="auto"/>
        <w:ind w:left="426"/>
        <w:contextualSpacing/>
        <w:jc w:val="both"/>
        <w:rPr>
          <w:szCs w:val="24"/>
          <w:u w:val="none"/>
        </w:rPr>
      </w:pPr>
      <w:r w:rsidRPr="005B727B">
        <w:rPr>
          <w:szCs w:val="24"/>
          <w:u w:val="none"/>
          <w:lang w:eastAsia="lv-LV"/>
        </w:rPr>
        <w:t>Starp izsoles dalībniekiem aizliegta vienošanās, kas varētu ietekmēt izsoles rezultātus un gaitu.</w:t>
      </w:r>
    </w:p>
    <w:p w14:paraId="3599B6F3" w14:textId="77777777" w:rsidR="005B727B" w:rsidRPr="005B727B" w:rsidRDefault="005B727B" w:rsidP="003D6617">
      <w:pPr>
        <w:numPr>
          <w:ilvl w:val="1"/>
          <w:numId w:val="11"/>
        </w:numPr>
        <w:tabs>
          <w:tab w:val="num" w:pos="454"/>
        </w:tabs>
        <w:spacing w:line="360" w:lineRule="auto"/>
        <w:ind w:left="426"/>
        <w:contextualSpacing/>
        <w:jc w:val="both"/>
        <w:rPr>
          <w:szCs w:val="24"/>
          <w:u w:val="none"/>
          <w:lang w:eastAsia="lv-LV"/>
        </w:rPr>
      </w:pPr>
      <w:r w:rsidRPr="005B727B">
        <w:rPr>
          <w:szCs w:val="24"/>
          <w:u w:val="none"/>
          <w:lang w:eastAsia="lv-LV"/>
        </w:rPr>
        <w:t>Izsoles pretendenti piekrīt, ka Izsoles komisija veic personas datu apstrādi, pārbaudot sniegto ziņu patiesumu.</w:t>
      </w:r>
    </w:p>
    <w:p w14:paraId="650C4E55" w14:textId="77777777" w:rsidR="005B727B" w:rsidRPr="005B727B" w:rsidRDefault="005B727B" w:rsidP="003D6617">
      <w:pPr>
        <w:numPr>
          <w:ilvl w:val="1"/>
          <w:numId w:val="11"/>
        </w:numPr>
        <w:tabs>
          <w:tab w:val="num" w:pos="454"/>
        </w:tabs>
        <w:spacing w:line="360" w:lineRule="auto"/>
        <w:ind w:left="426"/>
        <w:contextualSpacing/>
        <w:jc w:val="both"/>
        <w:rPr>
          <w:szCs w:val="24"/>
          <w:u w:val="none"/>
        </w:rPr>
      </w:pPr>
      <w:r w:rsidRPr="005B727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E5BD71F" w14:textId="77777777" w:rsidR="00203C2F" w:rsidRDefault="00203C2F" w:rsidP="000C7638">
      <w:pPr>
        <w:rPr>
          <w:color w:val="000000" w:themeColor="text1"/>
          <w:szCs w:val="24"/>
          <w:u w:val="none"/>
        </w:rPr>
      </w:pPr>
    </w:p>
    <w:p w14:paraId="3458AF4E"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494A2485"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- 3 , Šķieneros, Stradu pagastā, Gulbenes novadā, otrās izsoles rīkošanu, noteikumu un sākumcenas apstiprināšanu</w:t>
      </w:r>
    </w:p>
    <w:p w14:paraId="3C67CC59"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517377D"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B8A95A" w14:textId="6CA36757"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4545ADBF" w14:textId="77777777" w:rsidR="00BC2002" w:rsidRDefault="00BC2002" w:rsidP="00956EC8">
      <w:pPr>
        <w:rPr>
          <w:rFonts w:eastAsia="Calibri"/>
          <w:color w:val="FF0000"/>
          <w:szCs w:val="24"/>
          <w:u w:val="none"/>
        </w:rPr>
      </w:pPr>
    </w:p>
    <w:p w14:paraId="22603F7F" w14:textId="77777777" w:rsidR="001A17CE" w:rsidRDefault="001A17CE" w:rsidP="001A17CE">
      <w:pPr>
        <w:spacing w:line="360" w:lineRule="auto"/>
        <w:ind w:firstLine="567"/>
        <w:jc w:val="both"/>
        <w:rPr>
          <w:u w:val="none"/>
        </w:rPr>
      </w:pPr>
      <w:r>
        <w:rPr>
          <w:u w:val="none"/>
        </w:rPr>
        <w:t>Attīstības un tautsaimniecības komiteja atklāti balsojot:</w:t>
      </w:r>
    </w:p>
    <w:p w14:paraId="6170A61B"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9A131C6"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31FB99" w14:textId="77777777" w:rsidR="005B727B" w:rsidRPr="005B727B" w:rsidRDefault="005B727B" w:rsidP="005B727B">
      <w:pPr>
        <w:jc w:val="center"/>
        <w:rPr>
          <w:snapToGrid w:val="0"/>
          <w:szCs w:val="24"/>
          <w:u w:val="none"/>
        </w:rPr>
      </w:pPr>
      <w:r w:rsidRPr="005B727B">
        <w:rPr>
          <w:b/>
          <w:snapToGrid w:val="0"/>
          <w:szCs w:val="24"/>
          <w:u w:val="none"/>
        </w:rPr>
        <w:t xml:space="preserve">Par </w:t>
      </w:r>
      <w:r w:rsidRPr="005B727B">
        <w:rPr>
          <w:b/>
          <w:snapToGrid w:val="0"/>
          <w:szCs w:val="20"/>
          <w:u w:val="none"/>
        </w:rPr>
        <w:t>dzīvokļa īpašuma “</w:t>
      </w:r>
      <w:proofErr w:type="spellStart"/>
      <w:r w:rsidRPr="005B727B">
        <w:rPr>
          <w:b/>
          <w:snapToGrid w:val="0"/>
          <w:szCs w:val="20"/>
          <w:u w:val="none"/>
        </w:rPr>
        <w:t>Šķieneri</w:t>
      </w:r>
      <w:proofErr w:type="spellEnd"/>
      <w:r w:rsidRPr="005B727B">
        <w:rPr>
          <w:b/>
          <w:snapToGrid w:val="0"/>
          <w:szCs w:val="20"/>
          <w:u w:val="none"/>
        </w:rPr>
        <w:t xml:space="preserve"> 2” - 3 , </w:t>
      </w:r>
      <w:proofErr w:type="spellStart"/>
      <w:r w:rsidRPr="005B727B">
        <w:rPr>
          <w:b/>
          <w:snapToGrid w:val="0"/>
          <w:szCs w:val="20"/>
          <w:u w:val="none"/>
        </w:rPr>
        <w:t>Šķieneros</w:t>
      </w:r>
      <w:proofErr w:type="spellEnd"/>
      <w:r w:rsidRPr="005B727B">
        <w:rPr>
          <w:b/>
          <w:snapToGrid w:val="0"/>
          <w:szCs w:val="20"/>
          <w:u w:val="none"/>
        </w:rPr>
        <w:t>, Stradu pagastā, Gulbenes novadā,</w:t>
      </w:r>
      <w:r w:rsidRPr="005B727B">
        <w:rPr>
          <w:b/>
          <w:snapToGrid w:val="0"/>
          <w:szCs w:val="24"/>
          <w:u w:val="none"/>
        </w:rPr>
        <w:t xml:space="preserve"> </w:t>
      </w:r>
      <w:r w:rsidRPr="005B727B">
        <w:rPr>
          <w:b/>
          <w:snapToGrid w:val="0"/>
          <w:szCs w:val="20"/>
          <w:u w:val="none"/>
        </w:rPr>
        <w:t>otrās izsoles rīkošanu, noteikumu un sākumcenas apstiprināšanu</w:t>
      </w:r>
    </w:p>
    <w:p w14:paraId="668DD7EC" w14:textId="77777777" w:rsidR="005B727B" w:rsidRPr="005B727B" w:rsidRDefault="005B727B" w:rsidP="005B727B">
      <w:pPr>
        <w:rPr>
          <w:szCs w:val="24"/>
          <w:u w:val="none"/>
          <w:lang w:eastAsia="lv-LV"/>
        </w:rPr>
      </w:pPr>
    </w:p>
    <w:p w14:paraId="6AA1738A"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Gulbenes novada pašvaldības dome 2025.gada 30.janvārī pieņēma lēmumu Nr. GND/2025/22 “Par dzīvokļa īpašuma “</w:t>
      </w:r>
      <w:proofErr w:type="spellStart"/>
      <w:r w:rsidRPr="005B727B">
        <w:rPr>
          <w:szCs w:val="24"/>
          <w:u w:val="none"/>
          <w:lang w:eastAsia="lv-LV"/>
        </w:rPr>
        <w:t>Šķieneri</w:t>
      </w:r>
      <w:proofErr w:type="spellEnd"/>
      <w:r w:rsidRPr="005B727B">
        <w:rPr>
          <w:szCs w:val="24"/>
          <w:u w:val="none"/>
          <w:lang w:eastAsia="lv-LV"/>
        </w:rPr>
        <w:t xml:space="preserve"> 2” - 3 , </w:t>
      </w:r>
      <w:proofErr w:type="spellStart"/>
      <w:r w:rsidRPr="005B727B">
        <w:rPr>
          <w:szCs w:val="24"/>
          <w:u w:val="none"/>
          <w:lang w:eastAsia="lv-LV"/>
        </w:rPr>
        <w:t>Šķieneros</w:t>
      </w:r>
      <w:proofErr w:type="spellEnd"/>
      <w:r w:rsidRPr="005B727B">
        <w:rPr>
          <w:szCs w:val="24"/>
          <w:u w:val="none"/>
          <w:lang w:eastAsia="lv-LV"/>
        </w:rPr>
        <w:t>, Stradu pagastā, Gulbenes novadā, pirmās izsoles rīkošanu, noteikumu un sākumcenas apstiprināšanu” (protokols Nr. 3; 16.p.), ar kuru nolēma rīkot Gulbenes novada pašvaldības dzīvokļa īpašuma “</w:t>
      </w:r>
      <w:proofErr w:type="spellStart"/>
      <w:r w:rsidRPr="005B727B">
        <w:rPr>
          <w:szCs w:val="24"/>
          <w:u w:val="none"/>
          <w:lang w:eastAsia="lv-LV"/>
        </w:rPr>
        <w:t>Šķieneri</w:t>
      </w:r>
      <w:proofErr w:type="spellEnd"/>
      <w:r w:rsidRPr="005B727B">
        <w:rPr>
          <w:szCs w:val="24"/>
          <w:u w:val="none"/>
          <w:lang w:eastAsia="lv-LV"/>
        </w:rPr>
        <w:t xml:space="preserve"> 2” - 3, </w:t>
      </w:r>
      <w:proofErr w:type="spellStart"/>
      <w:r w:rsidRPr="005B727B">
        <w:rPr>
          <w:szCs w:val="24"/>
          <w:u w:val="none"/>
          <w:lang w:eastAsia="lv-LV"/>
        </w:rPr>
        <w:t>Šķieneros</w:t>
      </w:r>
      <w:proofErr w:type="spellEnd"/>
      <w:r w:rsidRPr="005B727B">
        <w:rPr>
          <w:szCs w:val="24"/>
          <w:u w:val="none"/>
          <w:lang w:eastAsia="lv-LV"/>
        </w:rPr>
        <w:t xml:space="preserve">, Stradu pagastā, Gulbenes novadā, kadastra numuru 5090 900 0402, kas sastāv no divu istabu dzīvokļa ar platību 51,3 </w:t>
      </w:r>
      <w:proofErr w:type="spellStart"/>
      <w:r w:rsidRPr="005B727B">
        <w:rPr>
          <w:szCs w:val="24"/>
          <w:u w:val="none"/>
          <w:lang w:eastAsia="lv-LV"/>
        </w:rPr>
        <w:t>kv.m</w:t>
      </w:r>
      <w:proofErr w:type="spellEnd"/>
      <w:r w:rsidRPr="005B727B">
        <w:rPr>
          <w:szCs w:val="24"/>
          <w:u w:val="none"/>
          <w:lang w:eastAsia="lv-LV"/>
        </w:rPr>
        <w:t xml:space="preserve">. (telpu grupas kadastra apzīmējums 50900020034025003), un pie tā piederošām kopīpašuma 526/5931 domājamām daļām no dzīvojamās mājas (būves kadastra apzīmējums 50900020034025 (turpmāk – Dzīvokļa īpašums), pirmo izsoli, apstiprināt izsoles noteikumus un nosacīto cenu. Pirmās izsoles apstiprinātā nosacītā cena (izsoles sākumcena) 4000 EUR (četri tūkstoši </w:t>
      </w:r>
      <w:proofErr w:type="spellStart"/>
      <w:r w:rsidRPr="005B727B">
        <w:rPr>
          <w:i/>
          <w:iCs/>
          <w:szCs w:val="24"/>
          <w:u w:val="none"/>
          <w:lang w:eastAsia="lv-LV"/>
        </w:rPr>
        <w:t>euro</w:t>
      </w:r>
      <w:proofErr w:type="spellEnd"/>
      <w:r w:rsidRPr="005B727B">
        <w:rPr>
          <w:szCs w:val="24"/>
          <w:u w:val="none"/>
          <w:lang w:eastAsia="lv-LV"/>
        </w:rPr>
        <w:t>). Uz 2025.gada 13.marta rīkoto izsoli (pirmā izsole) nepieteicās neviens pretendents.</w:t>
      </w:r>
    </w:p>
    <w:p w14:paraId="4EDA6A2C"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Publiskas personas mantas atsavināšanas likuma 32.panta pirmās daļas 1.punkts nosaka, ja nekustamā īpašuma pirmajā izsolē neviens nav pārsolījis izsoles sākumcenu, var rīkot otro izsoli </w:t>
      </w:r>
      <w:r w:rsidRPr="005B727B">
        <w:rPr>
          <w:szCs w:val="24"/>
          <w:u w:val="none"/>
          <w:lang w:eastAsia="lv-LV"/>
        </w:rPr>
        <w:lastRenderedPageBreak/>
        <w:t>ar augšupejošu soli, kurā institūcija, kas organizē nekustamā īpašuma atsavināšanu (9.pants), var pazemināt izsoles sākumcenu ne vairāk kā par 20 procentiem.</w:t>
      </w:r>
    </w:p>
    <w:p w14:paraId="2C27E92F"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Gulbenes novada pašvaldības īpašuma novērtēšanas un izsoļu komisija izvērtējot situāciju, iesaka rīkot otro izsoli ar augšupejošu soli un noteikt otrās izsoles sākumcenu 3200 EUR (trīs tūkstoši divi simti </w:t>
      </w:r>
      <w:proofErr w:type="spellStart"/>
      <w:r w:rsidRPr="005B727B">
        <w:rPr>
          <w:i/>
          <w:szCs w:val="24"/>
          <w:u w:val="none"/>
          <w:lang w:eastAsia="lv-LV"/>
        </w:rPr>
        <w:t>euro</w:t>
      </w:r>
      <w:proofErr w:type="spellEnd"/>
      <w:r w:rsidRPr="005B727B">
        <w:rPr>
          <w:szCs w:val="24"/>
          <w:u w:val="none"/>
          <w:lang w:eastAsia="lv-LV"/>
        </w:rPr>
        <w:t>).</w:t>
      </w:r>
    </w:p>
    <w:p w14:paraId="122989B1"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B727B">
        <w:rPr>
          <w:rFonts w:ascii="Arial" w:hAnsi="Arial" w:cs="Arial"/>
          <w:sz w:val="22"/>
          <w:u w:val="none"/>
          <w:lang w:eastAsia="lv-LV"/>
        </w:rPr>
        <w:t xml:space="preserve"> </w:t>
      </w:r>
      <w:r w:rsidRPr="005B727B">
        <w:rPr>
          <w:szCs w:val="24"/>
          <w:u w:val="none"/>
          <w:lang w:eastAsia="lv-LV"/>
        </w:rPr>
        <w:t xml:space="preserve">ka tikai domes kompetencē ir pieņemt lēmumus citos ārējos normatīvajos aktos paredzētajos gadījumos. </w:t>
      </w:r>
    </w:p>
    <w:p w14:paraId="5E940811"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B727B">
        <w:rPr>
          <w:szCs w:val="24"/>
          <w:u w:val="none"/>
          <w:lang w:eastAsia="lv-LV"/>
        </w:rPr>
        <w:t>citstarp</w:t>
      </w:r>
      <w:proofErr w:type="spellEnd"/>
      <w:r w:rsidRPr="005B727B">
        <w:rPr>
          <w:szCs w:val="24"/>
          <w:u w:val="none"/>
          <w:lang w:eastAsia="lv-LV"/>
        </w:rPr>
        <w:t xml:space="preserve"> nosaka, ka publisku personu mantas atsavināšanas pamatveids ir mantas pārdošana izsolē. </w:t>
      </w:r>
    </w:p>
    <w:p w14:paraId="700659ED"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Šā likuma 15.pants nosaka, ka izsole var būt mutiska, rakstiska, jaukta (mutiska un rakstiska) vai elektroniska. Izsole var būt ar augšupejošu vai lejupejošu soli.</w:t>
      </w:r>
    </w:p>
    <w:p w14:paraId="3EB4CC90"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Šā likuma 10.pants </w:t>
      </w:r>
      <w:proofErr w:type="spellStart"/>
      <w:r w:rsidRPr="005B727B">
        <w:rPr>
          <w:szCs w:val="24"/>
          <w:u w:val="none"/>
          <w:lang w:eastAsia="lv-LV"/>
        </w:rPr>
        <w:t>citstarp</w:t>
      </w:r>
      <w:proofErr w:type="spellEnd"/>
      <w:r w:rsidRPr="005B727B">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91886B5"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Ņemot vērā Gulbenes novada pašvaldības īpašuma novērtēšanas un izsoļu komisijas 2025.gada 13.marta sēdes lēmumu, protokols Nr. GND/2.7.2/25/6 (5.§),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7CF491C9" w14:textId="77777777" w:rsidR="005B727B" w:rsidRPr="005B727B" w:rsidRDefault="005B727B" w:rsidP="005B727B">
      <w:pPr>
        <w:widowControl w:val="0"/>
        <w:numPr>
          <w:ilvl w:val="0"/>
          <w:numId w:val="19"/>
        </w:numPr>
        <w:tabs>
          <w:tab w:val="left" w:pos="851"/>
        </w:tabs>
        <w:spacing w:line="360" w:lineRule="auto"/>
        <w:ind w:left="0" w:firstLine="567"/>
        <w:contextualSpacing/>
        <w:jc w:val="both"/>
        <w:rPr>
          <w:szCs w:val="24"/>
          <w:u w:val="none"/>
          <w:lang w:eastAsia="lv-LV"/>
        </w:rPr>
      </w:pPr>
      <w:r w:rsidRPr="005B727B">
        <w:rPr>
          <w:szCs w:val="24"/>
          <w:u w:val="none"/>
          <w:lang w:eastAsia="lv-LV"/>
        </w:rPr>
        <w:t>ATZĪT 2025.gada 13.martā rīkoto Gulbenes novada pašvaldības dzīvokļa īpašuma “</w:t>
      </w:r>
      <w:proofErr w:type="spellStart"/>
      <w:r w:rsidRPr="005B727B">
        <w:rPr>
          <w:szCs w:val="24"/>
          <w:u w:val="none"/>
          <w:lang w:eastAsia="lv-LV"/>
        </w:rPr>
        <w:t>Šķieneri</w:t>
      </w:r>
      <w:proofErr w:type="spellEnd"/>
      <w:r w:rsidRPr="005B727B">
        <w:rPr>
          <w:szCs w:val="24"/>
          <w:u w:val="none"/>
          <w:lang w:eastAsia="lv-LV"/>
        </w:rPr>
        <w:t xml:space="preserve"> 2” - 3, </w:t>
      </w:r>
      <w:proofErr w:type="spellStart"/>
      <w:r w:rsidRPr="005B727B">
        <w:rPr>
          <w:szCs w:val="24"/>
          <w:u w:val="none"/>
          <w:lang w:eastAsia="lv-LV"/>
        </w:rPr>
        <w:t>Šķieneros</w:t>
      </w:r>
      <w:proofErr w:type="spellEnd"/>
      <w:r w:rsidRPr="005B727B">
        <w:rPr>
          <w:szCs w:val="24"/>
          <w:u w:val="none"/>
          <w:lang w:eastAsia="lv-LV"/>
        </w:rPr>
        <w:t xml:space="preserve">, Stradu pagastā, Gulbenes novadā, kadastra numuru 5090 900 0402, kas sastāv no divu istabu dzīvokļa ar platību 51,3 </w:t>
      </w:r>
      <w:proofErr w:type="spellStart"/>
      <w:r w:rsidRPr="005B727B">
        <w:rPr>
          <w:szCs w:val="24"/>
          <w:u w:val="none"/>
          <w:lang w:eastAsia="lv-LV"/>
        </w:rPr>
        <w:t>kv.m</w:t>
      </w:r>
      <w:proofErr w:type="spellEnd"/>
      <w:r w:rsidRPr="005B727B">
        <w:rPr>
          <w:szCs w:val="24"/>
          <w:u w:val="none"/>
          <w:lang w:eastAsia="lv-LV"/>
        </w:rPr>
        <w:t>. (telpu grupas kadastra apzīmējums 50900020034025003), un pie tā piederošām kopīpašuma 526/5931 domājamām daļām no dzīvojamās mājas (būves kadastra apzīmējums 50900020034025), pirmo izsoli par nesekmīgu.</w:t>
      </w:r>
    </w:p>
    <w:p w14:paraId="4D89C986" w14:textId="77777777" w:rsidR="005B727B" w:rsidRPr="005B727B" w:rsidRDefault="005B727B" w:rsidP="005B727B">
      <w:pPr>
        <w:widowControl w:val="0"/>
        <w:numPr>
          <w:ilvl w:val="0"/>
          <w:numId w:val="19"/>
        </w:numPr>
        <w:tabs>
          <w:tab w:val="left" w:pos="851"/>
        </w:tabs>
        <w:spacing w:line="360" w:lineRule="auto"/>
        <w:ind w:left="0" w:firstLine="567"/>
        <w:contextualSpacing/>
        <w:jc w:val="both"/>
        <w:rPr>
          <w:szCs w:val="24"/>
          <w:u w:val="none"/>
          <w:lang w:eastAsia="lv-LV"/>
        </w:rPr>
      </w:pPr>
      <w:r w:rsidRPr="005B727B">
        <w:rPr>
          <w:szCs w:val="24"/>
          <w:u w:val="none"/>
          <w:lang w:eastAsia="lv-LV"/>
        </w:rPr>
        <w:t>RĪKOT šā lēmuma 1.punktā minētā Gulbenes novada pašvaldībai piederošā dzīvokļa īpašuma, otro izsoli.</w:t>
      </w:r>
    </w:p>
    <w:p w14:paraId="3A04FD1C"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lastRenderedPageBreak/>
        <w:t xml:space="preserve">APSTIPRINĀT šā lēmuma 1.punktā minētā dzīvokļa īpašuma otrās izsoles sākumcenu 3200 EUR (trīs tūkstoši divi simti </w:t>
      </w:r>
      <w:proofErr w:type="spellStart"/>
      <w:r w:rsidRPr="005B727B">
        <w:rPr>
          <w:i/>
          <w:szCs w:val="24"/>
          <w:u w:val="none"/>
          <w:lang w:eastAsia="lv-LV"/>
        </w:rPr>
        <w:t>euro</w:t>
      </w:r>
      <w:proofErr w:type="spellEnd"/>
      <w:r w:rsidRPr="005B727B">
        <w:rPr>
          <w:szCs w:val="24"/>
          <w:u w:val="none"/>
          <w:lang w:eastAsia="lv-LV"/>
        </w:rPr>
        <w:t>).</w:t>
      </w:r>
    </w:p>
    <w:p w14:paraId="6C6EF66F" w14:textId="77777777" w:rsidR="005B727B" w:rsidRPr="005B727B" w:rsidRDefault="005B727B" w:rsidP="005B727B">
      <w:pPr>
        <w:numPr>
          <w:ilvl w:val="0"/>
          <w:numId w:val="19"/>
        </w:numPr>
        <w:tabs>
          <w:tab w:val="left" w:pos="851"/>
        </w:tabs>
        <w:spacing w:line="360" w:lineRule="auto"/>
        <w:ind w:left="0" w:firstLine="567"/>
        <w:contextualSpacing/>
        <w:jc w:val="both"/>
        <w:rPr>
          <w:szCs w:val="24"/>
          <w:u w:val="none"/>
          <w:lang w:eastAsia="lv-LV"/>
        </w:rPr>
      </w:pPr>
      <w:r w:rsidRPr="005B727B">
        <w:rPr>
          <w:szCs w:val="24"/>
          <w:u w:val="none"/>
          <w:lang w:eastAsia="lv-LV"/>
        </w:rPr>
        <w:t>APSTIPRINĀT šā lēmuma 1.punktā minētā dzīvokļa īpašuma otrās izsoles noteikumus (pielikums), kas ir šī lēmuma neatņemama sastāvdaļa.</w:t>
      </w:r>
    </w:p>
    <w:p w14:paraId="77F0E34D" w14:textId="77777777" w:rsidR="005B727B" w:rsidRPr="005B727B" w:rsidRDefault="005B727B" w:rsidP="005B727B">
      <w:pPr>
        <w:numPr>
          <w:ilvl w:val="0"/>
          <w:numId w:val="19"/>
        </w:numPr>
        <w:tabs>
          <w:tab w:val="left" w:pos="851"/>
        </w:tabs>
        <w:spacing w:line="360" w:lineRule="auto"/>
        <w:ind w:left="0" w:firstLine="567"/>
        <w:contextualSpacing/>
        <w:jc w:val="both"/>
        <w:rPr>
          <w:szCs w:val="24"/>
          <w:u w:val="none"/>
          <w:lang w:eastAsia="lv-LV"/>
        </w:rPr>
      </w:pPr>
      <w:r w:rsidRPr="005B727B">
        <w:rPr>
          <w:szCs w:val="24"/>
          <w:u w:val="none"/>
          <w:lang w:eastAsia="lv-LV"/>
        </w:rPr>
        <w:t>UZDOT Gulbenes novada pašvaldības īpašuma novērtēšanas un izsoļu komisijai rīkot šā lēmuma 1.punktā minētā dzīvokļa īpašuma otro izsoli.</w:t>
      </w:r>
    </w:p>
    <w:p w14:paraId="6F4CFF39" w14:textId="77777777" w:rsidR="005B727B" w:rsidRPr="005B727B" w:rsidRDefault="005B727B" w:rsidP="005B727B">
      <w:pPr>
        <w:numPr>
          <w:ilvl w:val="0"/>
          <w:numId w:val="19"/>
        </w:numPr>
        <w:tabs>
          <w:tab w:val="left" w:pos="851"/>
        </w:tabs>
        <w:spacing w:line="360" w:lineRule="auto"/>
        <w:ind w:left="0" w:firstLine="567"/>
        <w:contextualSpacing/>
        <w:jc w:val="both"/>
        <w:rPr>
          <w:szCs w:val="24"/>
          <w:u w:val="none"/>
          <w:lang w:eastAsia="lv-LV"/>
        </w:rPr>
      </w:pPr>
      <w:r w:rsidRPr="005B727B">
        <w:rPr>
          <w:szCs w:val="24"/>
          <w:u w:val="none"/>
          <w:lang w:eastAsia="lv-LV"/>
        </w:rPr>
        <w:t>Lēmuma izpildes kontroli veikt Gulbenes novada pašvaldības izpilddirektoram.</w:t>
      </w:r>
    </w:p>
    <w:p w14:paraId="77E83074" w14:textId="77777777" w:rsidR="005B727B" w:rsidRPr="005B727B" w:rsidRDefault="005B727B" w:rsidP="005B727B">
      <w:pPr>
        <w:tabs>
          <w:tab w:val="left" w:pos="7230"/>
        </w:tabs>
        <w:spacing w:line="360" w:lineRule="auto"/>
        <w:jc w:val="both"/>
        <w:rPr>
          <w:b/>
          <w:bCs/>
          <w:sz w:val="8"/>
          <w:szCs w:val="8"/>
          <w:u w:val="none"/>
          <w:lang w:eastAsia="lv-LV"/>
        </w:rPr>
      </w:pPr>
    </w:p>
    <w:p w14:paraId="330B19CF" w14:textId="77777777" w:rsidR="005B727B" w:rsidRPr="005B727B" w:rsidRDefault="005B727B" w:rsidP="005B727B">
      <w:pPr>
        <w:jc w:val="right"/>
        <w:rPr>
          <w:szCs w:val="24"/>
          <w:u w:val="none"/>
          <w:lang w:eastAsia="lv-LV"/>
        </w:rPr>
      </w:pPr>
      <w:r w:rsidRPr="005B727B">
        <w:rPr>
          <w:szCs w:val="24"/>
          <w:u w:val="none"/>
          <w:lang w:eastAsia="lv-LV"/>
        </w:rPr>
        <w:t xml:space="preserve">Pielikums 27.03.2025. Gulbenes novada pašvaldības domes lēmumam Nr. GND/2025/ </w:t>
      </w:r>
    </w:p>
    <w:p w14:paraId="4BE9DD8F" w14:textId="77777777" w:rsidR="005B727B" w:rsidRPr="005B727B" w:rsidRDefault="005B727B" w:rsidP="005B727B">
      <w:pPr>
        <w:jc w:val="center"/>
        <w:rPr>
          <w:b/>
          <w:caps/>
          <w:szCs w:val="24"/>
          <w:u w:val="none"/>
          <w:lang w:eastAsia="lv-LV"/>
        </w:rPr>
      </w:pPr>
    </w:p>
    <w:p w14:paraId="65E59C1A" w14:textId="77777777" w:rsidR="005B727B" w:rsidRPr="005B727B" w:rsidRDefault="005B727B" w:rsidP="005B727B">
      <w:pPr>
        <w:jc w:val="center"/>
        <w:rPr>
          <w:b/>
          <w:caps/>
          <w:szCs w:val="24"/>
          <w:u w:val="none"/>
          <w:lang w:eastAsia="lv-LV"/>
        </w:rPr>
      </w:pPr>
      <w:r w:rsidRPr="005B727B">
        <w:rPr>
          <w:b/>
          <w:caps/>
          <w:szCs w:val="24"/>
          <w:u w:val="none"/>
          <w:lang w:eastAsia="lv-LV"/>
        </w:rPr>
        <w:t xml:space="preserve">Gulbenes novada pašvaldības dzīvokļa īpašuma </w:t>
      </w:r>
    </w:p>
    <w:p w14:paraId="34A27387" w14:textId="77777777" w:rsidR="005B727B" w:rsidRPr="005B727B" w:rsidRDefault="005B727B" w:rsidP="005B727B">
      <w:pPr>
        <w:jc w:val="center"/>
        <w:rPr>
          <w:b/>
          <w:caps/>
          <w:szCs w:val="24"/>
          <w:u w:val="none"/>
          <w:lang w:eastAsia="lv-LV"/>
        </w:rPr>
      </w:pPr>
      <w:r w:rsidRPr="005B727B">
        <w:rPr>
          <w:b/>
          <w:caps/>
          <w:szCs w:val="24"/>
          <w:u w:val="none"/>
          <w:lang w:eastAsia="lv-LV"/>
        </w:rPr>
        <w:t xml:space="preserve">“Šķieneri 2” – 3, šķieneros, stradu pagastā, GULBENES NOVADĀ, </w:t>
      </w:r>
    </w:p>
    <w:p w14:paraId="5736D2F7" w14:textId="77777777" w:rsidR="005B727B" w:rsidRPr="005B727B" w:rsidRDefault="005B727B" w:rsidP="005B727B">
      <w:pPr>
        <w:jc w:val="center"/>
        <w:rPr>
          <w:b/>
          <w:szCs w:val="24"/>
          <w:u w:val="none"/>
          <w:lang w:eastAsia="lv-LV"/>
        </w:rPr>
      </w:pPr>
      <w:r w:rsidRPr="005B727B">
        <w:rPr>
          <w:b/>
          <w:szCs w:val="24"/>
          <w:u w:val="none"/>
          <w:lang w:eastAsia="lv-LV"/>
        </w:rPr>
        <w:t>OTRĀS IZSOLES NOTEIKUMI</w:t>
      </w:r>
    </w:p>
    <w:p w14:paraId="6D482E29" w14:textId="77777777" w:rsidR="005B727B" w:rsidRPr="005B727B" w:rsidRDefault="005B727B" w:rsidP="005B727B">
      <w:pPr>
        <w:jc w:val="center"/>
        <w:rPr>
          <w:b/>
          <w:szCs w:val="24"/>
          <w:u w:val="none"/>
          <w:lang w:eastAsia="lv-LV"/>
        </w:rPr>
      </w:pPr>
    </w:p>
    <w:p w14:paraId="051FD256" w14:textId="77777777" w:rsidR="005B727B" w:rsidRPr="005B727B" w:rsidRDefault="005B727B" w:rsidP="005B727B">
      <w:pPr>
        <w:tabs>
          <w:tab w:val="left" w:pos="0"/>
          <w:tab w:val="left" w:pos="426"/>
          <w:tab w:val="left" w:pos="709"/>
        </w:tabs>
        <w:ind w:right="45"/>
        <w:jc w:val="center"/>
        <w:rPr>
          <w:b/>
          <w:szCs w:val="24"/>
          <w:u w:val="none"/>
        </w:rPr>
      </w:pPr>
      <w:r w:rsidRPr="005B727B">
        <w:rPr>
          <w:b/>
          <w:szCs w:val="24"/>
          <w:u w:val="none"/>
        </w:rPr>
        <w:t>1. Vispārīgie noteikumi</w:t>
      </w:r>
    </w:p>
    <w:p w14:paraId="30D4CF09" w14:textId="77777777" w:rsidR="005B727B" w:rsidRPr="005B727B" w:rsidRDefault="005B727B" w:rsidP="005B727B">
      <w:pPr>
        <w:tabs>
          <w:tab w:val="left" w:pos="0"/>
          <w:tab w:val="left" w:pos="426"/>
          <w:tab w:val="left" w:pos="709"/>
        </w:tabs>
        <w:ind w:right="45"/>
        <w:jc w:val="center"/>
        <w:rPr>
          <w:b/>
          <w:szCs w:val="24"/>
          <w:u w:val="none"/>
        </w:rPr>
      </w:pPr>
    </w:p>
    <w:p w14:paraId="6F176309" w14:textId="77777777" w:rsidR="005B727B" w:rsidRPr="005B727B" w:rsidRDefault="005B727B" w:rsidP="005B727B">
      <w:pPr>
        <w:tabs>
          <w:tab w:val="left" w:pos="567"/>
        </w:tabs>
        <w:spacing w:line="360" w:lineRule="auto"/>
        <w:ind w:left="567" w:right="-1" w:hanging="567"/>
        <w:jc w:val="both"/>
        <w:rPr>
          <w:color w:val="000000"/>
          <w:szCs w:val="24"/>
          <w:u w:val="none"/>
          <w:lang w:eastAsia="lv-LV"/>
        </w:rPr>
      </w:pPr>
      <w:r w:rsidRPr="005B727B">
        <w:rPr>
          <w:szCs w:val="24"/>
          <w:u w:val="none"/>
        </w:rPr>
        <w:t xml:space="preserve">1.1. </w:t>
      </w:r>
      <w:r w:rsidRPr="005B727B">
        <w:rPr>
          <w:szCs w:val="24"/>
          <w:u w:val="none"/>
        </w:rPr>
        <w:tab/>
      </w:r>
      <w:r w:rsidRPr="005B727B">
        <w:rPr>
          <w:color w:val="000000"/>
          <w:szCs w:val="24"/>
          <w:u w:val="none"/>
          <w:lang w:eastAsia="lv-LV"/>
        </w:rPr>
        <w:t xml:space="preserve">Šie noteikumi nosaka kārtību, kādā tiek rīkota otrā mutiska atklāta izsole ar augšupejošu soli </w:t>
      </w:r>
      <w:r w:rsidRPr="005B727B">
        <w:rPr>
          <w:szCs w:val="24"/>
          <w:u w:val="none"/>
          <w:lang w:eastAsia="lv-LV"/>
        </w:rPr>
        <w:t xml:space="preserve">Gulbenes novada pašvaldības </w:t>
      </w:r>
      <w:r w:rsidRPr="005B727B">
        <w:rPr>
          <w:rFonts w:eastAsia="SimSun"/>
          <w:color w:val="00000A"/>
          <w:szCs w:val="24"/>
          <w:u w:val="none"/>
          <w:lang w:eastAsia="zh-CN" w:bidi="hi-IN"/>
        </w:rPr>
        <w:t xml:space="preserve">dzīvokļa īpašuma </w:t>
      </w:r>
      <w:r w:rsidRPr="005B727B">
        <w:rPr>
          <w:szCs w:val="24"/>
          <w:u w:val="none"/>
          <w:lang w:eastAsia="lv-LV"/>
        </w:rPr>
        <w:t>“</w:t>
      </w:r>
      <w:proofErr w:type="spellStart"/>
      <w:r w:rsidRPr="005B727B">
        <w:rPr>
          <w:szCs w:val="24"/>
          <w:u w:val="none"/>
          <w:lang w:eastAsia="lv-LV"/>
        </w:rPr>
        <w:t>Šķieneri</w:t>
      </w:r>
      <w:proofErr w:type="spellEnd"/>
      <w:r w:rsidRPr="005B727B">
        <w:rPr>
          <w:szCs w:val="24"/>
          <w:u w:val="none"/>
          <w:lang w:eastAsia="lv-LV"/>
        </w:rPr>
        <w:t xml:space="preserve"> 2” - 3, </w:t>
      </w:r>
      <w:proofErr w:type="spellStart"/>
      <w:r w:rsidRPr="005B727B">
        <w:rPr>
          <w:szCs w:val="24"/>
          <w:u w:val="none"/>
          <w:lang w:eastAsia="lv-LV"/>
        </w:rPr>
        <w:t>Šķieneros</w:t>
      </w:r>
      <w:proofErr w:type="spellEnd"/>
      <w:r w:rsidRPr="005B727B">
        <w:rPr>
          <w:szCs w:val="24"/>
          <w:u w:val="none"/>
          <w:lang w:eastAsia="lv-LV"/>
        </w:rPr>
        <w:t xml:space="preserve">, Stradu pagastā, Gulbenes novadā, kadastra numuru 5090 900 0402, </w:t>
      </w:r>
      <w:r w:rsidRPr="005B727B">
        <w:rPr>
          <w:color w:val="000000"/>
          <w:szCs w:val="24"/>
          <w:u w:val="none"/>
          <w:lang w:eastAsia="lv-LV"/>
        </w:rPr>
        <w:t xml:space="preserve">(turpmāk – Objekts) pircēja noteikšanai. </w:t>
      </w:r>
    </w:p>
    <w:p w14:paraId="6F3F3725" w14:textId="77777777" w:rsidR="005B727B" w:rsidRPr="005B727B" w:rsidRDefault="005B727B" w:rsidP="005B727B">
      <w:pPr>
        <w:tabs>
          <w:tab w:val="left" w:pos="567"/>
        </w:tabs>
        <w:spacing w:line="360" w:lineRule="auto"/>
        <w:ind w:left="567" w:right="-1" w:hanging="567"/>
        <w:jc w:val="both"/>
        <w:rPr>
          <w:szCs w:val="24"/>
          <w:u w:val="none"/>
          <w:lang w:eastAsia="lv-LV"/>
        </w:rPr>
      </w:pPr>
      <w:r w:rsidRPr="005B727B">
        <w:rPr>
          <w:color w:val="000000"/>
          <w:szCs w:val="24"/>
          <w:u w:val="none"/>
          <w:lang w:eastAsia="lv-LV"/>
        </w:rPr>
        <w:t xml:space="preserve">1.2. </w:t>
      </w:r>
      <w:r w:rsidRPr="005B727B">
        <w:rPr>
          <w:color w:val="000000"/>
          <w:szCs w:val="24"/>
          <w:u w:val="none"/>
          <w:lang w:eastAsia="lv-LV"/>
        </w:rPr>
        <w:tab/>
        <w:t>I</w:t>
      </w:r>
      <w:r w:rsidRPr="005B727B">
        <w:rPr>
          <w:szCs w:val="24"/>
          <w:u w:val="none"/>
          <w:lang w:eastAsia="lv-LV"/>
        </w:rPr>
        <w:t>zsole notiek ievērojot Pašvaldību likumu, Publiskas personas mantas atsavināšanas likumu un šos izsoles noteikumus.</w:t>
      </w:r>
    </w:p>
    <w:p w14:paraId="67336F6A" w14:textId="77777777" w:rsidR="005B727B" w:rsidRPr="005B727B" w:rsidRDefault="005B727B" w:rsidP="005B727B">
      <w:pPr>
        <w:tabs>
          <w:tab w:val="left" w:pos="426"/>
          <w:tab w:val="left" w:pos="567"/>
        </w:tabs>
        <w:spacing w:line="360" w:lineRule="auto"/>
        <w:ind w:left="567" w:right="-1" w:hanging="567"/>
        <w:jc w:val="both"/>
        <w:rPr>
          <w:color w:val="000000"/>
          <w:szCs w:val="24"/>
          <w:u w:val="none"/>
          <w:lang w:val="da-DK" w:eastAsia="lv-LV"/>
        </w:rPr>
      </w:pPr>
      <w:r w:rsidRPr="005B727B">
        <w:rPr>
          <w:color w:val="000000"/>
          <w:szCs w:val="24"/>
          <w:u w:val="none"/>
          <w:lang w:eastAsia="lv-LV"/>
        </w:rPr>
        <w:t>1.3.</w:t>
      </w:r>
      <w:r w:rsidRPr="005B727B">
        <w:rPr>
          <w:color w:val="000000"/>
          <w:szCs w:val="24"/>
          <w:u w:val="none"/>
          <w:lang w:eastAsia="lv-LV"/>
        </w:rPr>
        <w:tab/>
      </w:r>
      <w:r w:rsidRPr="005B727B">
        <w:rPr>
          <w:color w:val="000000"/>
          <w:szCs w:val="24"/>
          <w:u w:val="none"/>
          <w:lang w:eastAsia="lv-LV"/>
        </w:rPr>
        <w:tab/>
        <w:t>Objekta izsoli rīko Gulbenes novada pašvaldības domes izveidotā Gulbenes novada pašvaldības īpašuma novērtēšanas un izsoļu komisija</w:t>
      </w:r>
      <w:r w:rsidRPr="005B727B">
        <w:rPr>
          <w:szCs w:val="24"/>
          <w:u w:val="none"/>
          <w:lang w:eastAsia="lv-LV"/>
        </w:rPr>
        <w:t xml:space="preserve"> (turpmāk – Izsoles komisija).</w:t>
      </w:r>
    </w:p>
    <w:p w14:paraId="3B4621C8" w14:textId="77777777" w:rsidR="005B727B" w:rsidRPr="005B727B" w:rsidRDefault="005B727B" w:rsidP="005B727B">
      <w:pPr>
        <w:tabs>
          <w:tab w:val="left" w:pos="567"/>
        </w:tabs>
        <w:spacing w:line="360" w:lineRule="auto"/>
        <w:ind w:left="567" w:hanging="567"/>
        <w:jc w:val="both"/>
        <w:rPr>
          <w:szCs w:val="24"/>
          <w:u w:val="none"/>
        </w:rPr>
      </w:pPr>
      <w:r w:rsidRPr="005B727B">
        <w:rPr>
          <w:szCs w:val="24"/>
          <w:u w:val="none"/>
        </w:rPr>
        <w:t>1.4.</w:t>
      </w:r>
      <w:r w:rsidRPr="005B727B">
        <w:rPr>
          <w:szCs w:val="24"/>
          <w:u w:val="none"/>
        </w:rPr>
        <w:tab/>
        <w:t>Ziņas par izsolē atsavināmo Objektu:</w:t>
      </w:r>
    </w:p>
    <w:p w14:paraId="0C8ABB31" w14:textId="77777777" w:rsidR="005B727B" w:rsidRPr="005B727B" w:rsidRDefault="005B727B" w:rsidP="005B727B">
      <w:pPr>
        <w:tabs>
          <w:tab w:val="left" w:pos="1418"/>
        </w:tabs>
        <w:spacing w:line="360" w:lineRule="auto"/>
        <w:ind w:left="1418" w:right="43" w:hanging="851"/>
        <w:jc w:val="both"/>
        <w:rPr>
          <w:szCs w:val="24"/>
          <w:u w:val="none"/>
        </w:rPr>
      </w:pPr>
      <w:r w:rsidRPr="005B727B">
        <w:rPr>
          <w:szCs w:val="24"/>
          <w:u w:val="none"/>
        </w:rPr>
        <w:t xml:space="preserve">1.4.1. </w:t>
      </w:r>
      <w:r w:rsidRPr="005B727B">
        <w:rPr>
          <w:szCs w:val="24"/>
          <w:u w:val="none"/>
        </w:rPr>
        <w:tab/>
        <w:t xml:space="preserve">Objekts: </w:t>
      </w:r>
      <w:r w:rsidRPr="005B727B">
        <w:rPr>
          <w:color w:val="000000"/>
          <w:szCs w:val="24"/>
          <w:u w:val="none"/>
          <w:lang w:eastAsia="lv-LV"/>
        </w:rPr>
        <w:t xml:space="preserve">dzīvokļa īpašums </w:t>
      </w:r>
      <w:r w:rsidRPr="005B727B">
        <w:rPr>
          <w:szCs w:val="24"/>
          <w:u w:val="none"/>
          <w:lang w:eastAsia="lv-LV"/>
        </w:rPr>
        <w:t>“</w:t>
      </w:r>
      <w:proofErr w:type="spellStart"/>
      <w:r w:rsidRPr="005B727B">
        <w:rPr>
          <w:szCs w:val="24"/>
          <w:u w:val="none"/>
          <w:lang w:eastAsia="lv-LV"/>
        </w:rPr>
        <w:t>Šķieneri</w:t>
      </w:r>
      <w:proofErr w:type="spellEnd"/>
      <w:r w:rsidRPr="005B727B">
        <w:rPr>
          <w:szCs w:val="24"/>
          <w:u w:val="none"/>
          <w:lang w:eastAsia="lv-LV"/>
        </w:rPr>
        <w:t xml:space="preserve"> 2” - 3, </w:t>
      </w:r>
      <w:proofErr w:type="spellStart"/>
      <w:r w:rsidRPr="005B727B">
        <w:rPr>
          <w:szCs w:val="24"/>
          <w:u w:val="none"/>
          <w:lang w:eastAsia="lv-LV"/>
        </w:rPr>
        <w:t>Šķieneros</w:t>
      </w:r>
      <w:proofErr w:type="spellEnd"/>
      <w:r w:rsidRPr="005B727B">
        <w:rPr>
          <w:szCs w:val="24"/>
          <w:u w:val="none"/>
          <w:lang w:eastAsia="lv-LV"/>
        </w:rPr>
        <w:t xml:space="preserve">, Stradu pagastā, Gulbenes novadā, kadastra numuru 5090 900 0402, kas sastāv no divu istabu dzīvokļa ar platību 51,3 </w:t>
      </w:r>
      <w:proofErr w:type="spellStart"/>
      <w:r w:rsidRPr="005B727B">
        <w:rPr>
          <w:szCs w:val="24"/>
          <w:u w:val="none"/>
          <w:lang w:eastAsia="lv-LV"/>
        </w:rPr>
        <w:t>kv.m</w:t>
      </w:r>
      <w:proofErr w:type="spellEnd"/>
      <w:r w:rsidRPr="005B727B">
        <w:rPr>
          <w:szCs w:val="24"/>
          <w:u w:val="none"/>
          <w:lang w:eastAsia="lv-LV"/>
        </w:rPr>
        <w:t>. (telpu grupas kadastra apzīmējums 50900020034025003), un pie tā piederošām kopīpašuma 526/5931 domājamām daļām no dzīvojamās mājas (būves kadastra apzīmējums 50900020034025).</w:t>
      </w:r>
    </w:p>
    <w:p w14:paraId="413C0FDB" w14:textId="77777777" w:rsidR="005B727B" w:rsidRPr="005B727B" w:rsidRDefault="005B727B" w:rsidP="005B727B">
      <w:pPr>
        <w:tabs>
          <w:tab w:val="left" w:pos="1418"/>
        </w:tabs>
        <w:spacing w:line="360" w:lineRule="auto"/>
        <w:ind w:left="1418" w:right="43" w:hanging="851"/>
        <w:jc w:val="both"/>
        <w:rPr>
          <w:szCs w:val="24"/>
          <w:u w:val="none"/>
        </w:rPr>
      </w:pPr>
      <w:r w:rsidRPr="005B727B">
        <w:rPr>
          <w:szCs w:val="24"/>
          <w:u w:val="none"/>
        </w:rPr>
        <w:t>1.4.2.</w:t>
      </w:r>
      <w:r w:rsidRPr="005B727B">
        <w:rPr>
          <w:color w:val="000000"/>
          <w:szCs w:val="24"/>
          <w:u w:val="none"/>
          <w:lang w:eastAsia="lv-LV"/>
        </w:rPr>
        <w:t xml:space="preserve"> </w:t>
      </w:r>
      <w:r w:rsidRPr="005B727B">
        <w:rPr>
          <w:color w:val="000000"/>
          <w:szCs w:val="24"/>
          <w:u w:val="none"/>
          <w:lang w:eastAsia="lv-LV"/>
        </w:rPr>
        <w:tab/>
        <w:t>Objekts ir Gulbenes novada pašvaldības īpašums. Tas reģistrēts Stāmerienas pagasta zemesgrāmatas nodalījumā Nr. 243 3.</w:t>
      </w:r>
    </w:p>
    <w:p w14:paraId="38392238" w14:textId="77777777" w:rsidR="005B727B" w:rsidRPr="005B727B" w:rsidRDefault="005B727B" w:rsidP="005B727B">
      <w:pPr>
        <w:tabs>
          <w:tab w:val="left" w:pos="1418"/>
        </w:tabs>
        <w:spacing w:line="360" w:lineRule="auto"/>
        <w:ind w:left="1418" w:right="43" w:hanging="851"/>
        <w:jc w:val="both"/>
        <w:rPr>
          <w:szCs w:val="24"/>
          <w:u w:val="none"/>
        </w:rPr>
      </w:pPr>
      <w:r w:rsidRPr="005B727B">
        <w:rPr>
          <w:szCs w:val="24"/>
          <w:u w:val="none"/>
        </w:rPr>
        <w:t xml:space="preserve">1.4.3. </w:t>
      </w:r>
      <w:r w:rsidRPr="005B727B">
        <w:rPr>
          <w:szCs w:val="24"/>
          <w:u w:val="none"/>
        </w:rPr>
        <w:tab/>
      </w:r>
      <w:r w:rsidRPr="005B727B">
        <w:rPr>
          <w:szCs w:val="24"/>
          <w:u w:val="none"/>
          <w:lang w:eastAsia="lv-LV"/>
        </w:rPr>
        <w:t>Pirmpirkuma tiesības uz Objekta iegādi nav</w:t>
      </w:r>
      <w:r w:rsidRPr="005B727B">
        <w:rPr>
          <w:szCs w:val="24"/>
          <w:u w:val="none"/>
        </w:rPr>
        <w:t>.</w:t>
      </w:r>
    </w:p>
    <w:p w14:paraId="02E29A23" w14:textId="77777777" w:rsidR="005B727B" w:rsidRPr="005B727B" w:rsidRDefault="005B727B" w:rsidP="00897A99">
      <w:pPr>
        <w:widowControl w:val="0"/>
        <w:tabs>
          <w:tab w:val="left" w:pos="567"/>
        </w:tabs>
        <w:spacing w:line="360" w:lineRule="auto"/>
        <w:ind w:left="567" w:right="45" w:hanging="567"/>
        <w:jc w:val="both"/>
        <w:rPr>
          <w:szCs w:val="24"/>
          <w:u w:val="none"/>
        </w:rPr>
      </w:pPr>
      <w:r w:rsidRPr="005B727B">
        <w:rPr>
          <w:szCs w:val="24"/>
          <w:u w:val="none"/>
        </w:rPr>
        <w:t xml:space="preserve">1.5. </w:t>
      </w:r>
      <w:r w:rsidRPr="005B727B">
        <w:rPr>
          <w:szCs w:val="24"/>
          <w:u w:val="none"/>
        </w:rPr>
        <w:tab/>
        <w:t xml:space="preserve">Sludinājums </w:t>
      </w:r>
      <w:r w:rsidRPr="005B727B">
        <w:rPr>
          <w:bCs/>
          <w:szCs w:val="24"/>
          <w:u w:val="none"/>
        </w:rPr>
        <w:t xml:space="preserve">par Objekta </w:t>
      </w:r>
      <w:r w:rsidRPr="005B727B">
        <w:rPr>
          <w:color w:val="000000"/>
          <w:szCs w:val="24"/>
          <w:u w:val="none"/>
          <w:lang w:eastAsia="lv-LV"/>
        </w:rPr>
        <w:t xml:space="preserve">atsavināšanu izsolē tiek publicēts Latvijas Republikas oficiālajā izdevumā “Latvijas Vēstnesis”, Gulbenes novada pašvaldības tīmekļa vietnē </w:t>
      </w:r>
      <w:hyperlink r:id="rId80" w:history="1">
        <w:r w:rsidRPr="005B727B">
          <w:rPr>
            <w:rFonts w:cs="Arial"/>
            <w:color w:val="0563C1"/>
            <w:szCs w:val="24"/>
            <w:lang w:eastAsia="lv-LV"/>
          </w:rPr>
          <w:t>www.gulbene.lv</w:t>
        </w:r>
      </w:hyperlink>
      <w:r w:rsidRPr="005B727B">
        <w:rPr>
          <w:szCs w:val="24"/>
          <w:u w:val="none"/>
        </w:rPr>
        <w:t>.</w:t>
      </w:r>
    </w:p>
    <w:p w14:paraId="4A3FD162" w14:textId="77777777" w:rsidR="005B727B" w:rsidRPr="005B727B" w:rsidRDefault="005B727B" w:rsidP="00897A99">
      <w:pPr>
        <w:widowControl w:val="0"/>
        <w:tabs>
          <w:tab w:val="left" w:pos="567"/>
        </w:tabs>
        <w:spacing w:line="360" w:lineRule="auto"/>
        <w:ind w:left="567" w:right="45" w:hanging="567"/>
        <w:jc w:val="both"/>
        <w:rPr>
          <w:szCs w:val="24"/>
          <w:u w:val="none"/>
          <w:lang w:eastAsia="lv-LV"/>
        </w:rPr>
      </w:pPr>
      <w:r w:rsidRPr="005B727B">
        <w:rPr>
          <w:szCs w:val="24"/>
          <w:u w:val="none"/>
        </w:rPr>
        <w:t xml:space="preserve">1.6. </w:t>
      </w:r>
      <w:r w:rsidRPr="005B727B">
        <w:rPr>
          <w:szCs w:val="24"/>
          <w:u w:val="none"/>
        </w:rPr>
        <w:tab/>
      </w:r>
      <w:r w:rsidRPr="005B727B">
        <w:rPr>
          <w:szCs w:val="24"/>
          <w:u w:val="none"/>
          <w:lang w:eastAsia="lv-LV"/>
        </w:rPr>
        <w:t xml:space="preserve">Ar izsoles noteikumiem var iepazīties Gulbenes novada pašvaldības tīmekļa vietnē </w:t>
      </w:r>
      <w:hyperlink r:id="rId81" w:history="1">
        <w:r w:rsidRPr="005B727B">
          <w:rPr>
            <w:rFonts w:cs="Arial"/>
            <w:color w:val="0563C1"/>
            <w:szCs w:val="24"/>
            <w:lang w:eastAsia="lv-LV"/>
          </w:rPr>
          <w:t>www.gulbene.lv</w:t>
        </w:r>
      </w:hyperlink>
      <w:r w:rsidRPr="005B727B">
        <w:rPr>
          <w:szCs w:val="24"/>
          <w:u w:val="none"/>
          <w:lang w:eastAsia="lv-LV"/>
        </w:rPr>
        <w:t>.</w:t>
      </w:r>
    </w:p>
    <w:p w14:paraId="0D507DF0" w14:textId="77777777" w:rsidR="005B727B" w:rsidRPr="005B727B" w:rsidRDefault="005B727B" w:rsidP="00897A99">
      <w:pPr>
        <w:widowControl w:val="0"/>
        <w:tabs>
          <w:tab w:val="left" w:pos="567"/>
        </w:tabs>
        <w:spacing w:line="360" w:lineRule="auto"/>
        <w:ind w:left="567" w:right="45" w:hanging="567"/>
        <w:jc w:val="both"/>
        <w:rPr>
          <w:b/>
          <w:szCs w:val="24"/>
          <w:u w:val="none"/>
        </w:rPr>
      </w:pPr>
      <w:r w:rsidRPr="005B727B">
        <w:rPr>
          <w:szCs w:val="24"/>
          <w:u w:val="none"/>
          <w:lang w:eastAsia="lv-LV"/>
        </w:rPr>
        <w:t xml:space="preserve">1.7. </w:t>
      </w:r>
      <w:r w:rsidRPr="005B727B">
        <w:rPr>
          <w:szCs w:val="24"/>
          <w:u w:val="none"/>
          <w:lang w:eastAsia="lv-LV"/>
        </w:rPr>
        <w:tab/>
      </w:r>
      <w:r w:rsidRPr="005B727B">
        <w:rPr>
          <w:bCs/>
          <w:szCs w:val="24"/>
          <w:u w:val="none"/>
          <w:lang w:eastAsia="lv-LV"/>
        </w:rPr>
        <w:t xml:space="preserve">Izsoles pretendentam, sākot no pirmā sludinājuma publicēšanas dienas, ir tiesības iepazīties ar Objektu, tā tehniskajiem rādītājiem – dokumentiem, kuri raksturo Objektu un ir </w:t>
      </w:r>
      <w:r w:rsidRPr="005B727B">
        <w:rPr>
          <w:bCs/>
          <w:szCs w:val="24"/>
          <w:u w:val="none"/>
          <w:lang w:eastAsia="lv-LV"/>
        </w:rPr>
        <w:lastRenderedPageBreak/>
        <w:t xml:space="preserve">pašvaldības rīcībā, iepriekš sazinoties e-pastā: </w:t>
      </w:r>
      <w:hyperlink r:id="rId82" w:history="1">
        <w:r w:rsidRPr="005B727B">
          <w:rPr>
            <w:rFonts w:cs="Arial"/>
            <w:color w:val="0563C1"/>
            <w:szCs w:val="24"/>
          </w:rPr>
          <w:t>dome@gulbene.lv</w:t>
        </w:r>
      </w:hyperlink>
      <w:r w:rsidRPr="005B727B">
        <w:rPr>
          <w:szCs w:val="24"/>
          <w:u w:val="none"/>
        </w:rPr>
        <w:t xml:space="preserve">, </w:t>
      </w:r>
      <w:r w:rsidRPr="005B727B">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B727B">
        <w:rPr>
          <w:szCs w:val="24"/>
          <w:u w:val="none"/>
          <w:lang w:eastAsia="lv-LV"/>
        </w:rPr>
        <w:t>V.Lapiņš</w:t>
      </w:r>
      <w:proofErr w:type="spellEnd"/>
      <w:r w:rsidRPr="005B727B">
        <w:rPr>
          <w:szCs w:val="24"/>
          <w:u w:val="none"/>
          <w:lang w:eastAsia="lv-LV"/>
        </w:rPr>
        <w:t>).</w:t>
      </w:r>
    </w:p>
    <w:p w14:paraId="63FC28CB" w14:textId="77777777" w:rsidR="005B727B" w:rsidRPr="005B727B" w:rsidRDefault="005B727B" w:rsidP="005B727B">
      <w:pPr>
        <w:shd w:val="clear" w:color="auto" w:fill="FFFFFF"/>
        <w:tabs>
          <w:tab w:val="left" w:pos="720"/>
        </w:tabs>
        <w:jc w:val="center"/>
        <w:rPr>
          <w:b/>
          <w:szCs w:val="24"/>
          <w:u w:val="none"/>
        </w:rPr>
      </w:pPr>
      <w:r w:rsidRPr="005B727B">
        <w:rPr>
          <w:b/>
          <w:szCs w:val="24"/>
          <w:u w:val="none"/>
        </w:rPr>
        <w:t>2. Izsoles veids, maksājumi un samaksas kārtība</w:t>
      </w:r>
    </w:p>
    <w:p w14:paraId="5BB5CDF5" w14:textId="77777777" w:rsidR="005B727B" w:rsidRPr="005B727B" w:rsidRDefault="005B727B" w:rsidP="005B727B">
      <w:pPr>
        <w:shd w:val="clear" w:color="auto" w:fill="FFFFFF"/>
        <w:tabs>
          <w:tab w:val="left" w:pos="720"/>
        </w:tabs>
        <w:jc w:val="center"/>
        <w:rPr>
          <w:b/>
          <w:szCs w:val="24"/>
          <w:u w:val="none"/>
        </w:rPr>
      </w:pPr>
    </w:p>
    <w:p w14:paraId="68AB2484" w14:textId="77777777" w:rsidR="005B727B" w:rsidRPr="005B727B" w:rsidRDefault="005B727B" w:rsidP="005B727B">
      <w:pPr>
        <w:keepLines/>
        <w:tabs>
          <w:tab w:val="left" w:pos="567"/>
        </w:tabs>
        <w:spacing w:line="360" w:lineRule="auto"/>
        <w:ind w:left="567" w:right="43" w:hanging="567"/>
        <w:jc w:val="both"/>
        <w:rPr>
          <w:bCs/>
          <w:szCs w:val="24"/>
          <w:u w:val="none"/>
        </w:rPr>
      </w:pPr>
      <w:r w:rsidRPr="005B727B">
        <w:rPr>
          <w:bCs/>
          <w:szCs w:val="24"/>
          <w:u w:val="none"/>
        </w:rPr>
        <w:t xml:space="preserve">2.1. </w:t>
      </w:r>
      <w:r w:rsidRPr="005B727B">
        <w:rPr>
          <w:bCs/>
          <w:szCs w:val="24"/>
          <w:u w:val="none"/>
        </w:rPr>
        <w:tab/>
        <w:t>Objekta atsavināšanas veids ir mutiska atklāta izsole ar augšupejošu soli.</w:t>
      </w:r>
    </w:p>
    <w:p w14:paraId="08A4C71B" w14:textId="77777777" w:rsidR="005B727B" w:rsidRPr="005B727B" w:rsidRDefault="005B727B" w:rsidP="005B727B">
      <w:pPr>
        <w:keepLines/>
        <w:tabs>
          <w:tab w:val="left" w:pos="567"/>
        </w:tabs>
        <w:spacing w:line="360" w:lineRule="auto"/>
        <w:ind w:left="567" w:right="43" w:hanging="567"/>
        <w:jc w:val="both"/>
        <w:rPr>
          <w:bCs/>
          <w:szCs w:val="24"/>
          <w:u w:val="none"/>
        </w:rPr>
      </w:pPr>
      <w:r w:rsidRPr="005B727B">
        <w:rPr>
          <w:bCs/>
          <w:szCs w:val="24"/>
          <w:u w:val="none"/>
        </w:rPr>
        <w:t xml:space="preserve">2.2. </w:t>
      </w:r>
      <w:r w:rsidRPr="005B727B">
        <w:rPr>
          <w:bCs/>
          <w:szCs w:val="24"/>
          <w:u w:val="none"/>
        </w:rPr>
        <w:tab/>
        <w:t xml:space="preserve">Maksāšanas līdzekļi – 100% </w:t>
      </w:r>
      <w:proofErr w:type="spellStart"/>
      <w:r w:rsidRPr="005B727B">
        <w:rPr>
          <w:bCs/>
          <w:i/>
          <w:szCs w:val="24"/>
          <w:u w:val="none"/>
        </w:rPr>
        <w:t>euro</w:t>
      </w:r>
      <w:proofErr w:type="spellEnd"/>
      <w:r w:rsidRPr="005B727B">
        <w:rPr>
          <w:bCs/>
          <w:szCs w:val="24"/>
          <w:u w:val="none"/>
        </w:rPr>
        <w:t>.</w:t>
      </w:r>
    </w:p>
    <w:p w14:paraId="3477008B" w14:textId="77777777" w:rsidR="005B727B" w:rsidRPr="005B727B" w:rsidRDefault="005B727B" w:rsidP="005B727B">
      <w:pPr>
        <w:tabs>
          <w:tab w:val="left" w:pos="567"/>
        </w:tabs>
        <w:spacing w:line="360" w:lineRule="auto"/>
        <w:ind w:left="567" w:right="43" w:hanging="567"/>
        <w:jc w:val="both"/>
        <w:rPr>
          <w:szCs w:val="24"/>
          <w:u w:val="none"/>
        </w:rPr>
      </w:pPr>
      <w:r w:rsidRPr="005B727B">
        <w:rPr>
          <w:bCs/>
          <w:szCs w:val="24"/>
          <w:u w:val="none"/>
        </w:rPr>
        <w:t xml:space="preserve">2.3. </w:t>
      </w:r>
      <w:r w:rsidRPr="005B727B">
        <w:rPr>
          <w:bCs/>
          <w:szCs w:val="24"/>
          <w:u w:val="none"/>
        </w:rPr>
        <w:tab/>
      </w:r>
      <w:r w:rsidRPr="005B727B">
        <w:rPr>
          <w:szCs w:val="24"/>
          <w:u w:val="none"/>
        </w:rPr>
        <w:t xml:space="preserve">Objekta izsoles sākumcena ir </w:t>
      </w:r>
      <w:r w:rsidRPr="005B727B">
        <w:rPr>
          <w:szCs w:val="24"/>
          <w:u w:val="none"/>
          <w:lang w:eastAsia="lv-LV"/>
        </w:rPr>
        <w:t xml:space="preserve">3200 EUR (trīs tūkstoši divi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rPr>
        <w:t>.</w:t>
      </w:r>
    </w:p>
    <w:p w14:paraId="545CB501" w14:textId="77777777" w:rsidR="005B727B" w:rsidRPr="005B727B" w:rsidRDefault="005B727B" w:rsidP="005B727B">
      <w:pPr>
        <w:tabs>
          <w:tab w:val="left" w:pos="567"/>
        </w:tabs>
        <w:spacing w:line="360" w:lineRule="auto"/>
        <w:ind w:left="567" w:hanging="567"/>
        <w:jc w:val="both"/>
        <w:rPr>
          <w:szCs w:val="24"/>
          <w:u w:val="none"/>
        </w:rPr>
      </w:pPr>
      <w:r w:rsidRPr="005B727B">
        <w:rPr>
          <w:szCs w:val="24"/>
          <w:u w:val="none"/>
        </w:rPr>
        <w:t xml:space="preserve">2.4. </w:t>
      </w:r>
      <w:r w:rsidRPr="005B727B">
        <w:rPr>
          <w:szCs w:val="24"/>
          <w:u w:val="none"/>
        </w:rPr>
        <w:tab/>
      </w:r>
      <w:r w:rsidRPr="005B727B">
        <w:rPr>
          <w:bCs/>
          <w:szCs w:val="24"/>
          <w:u w:val="none"/>
        </w:rPr>
        <w:t xml:space="preserve">Objekta </w:t>
      </w:r>
      <w:r w:rsidRPr="005B727B">
        <w:rPr>
          <w:color w:val="000000"/>
          <w:szCs w:val="24"/>
          <w:u w:val="none"/>
          <w:lang w:eastAsia="lv-LV"/>
        </w:rPr>
        <w:t xml:space="preserve">nodrošinājums tiek noteikts 10% apmērā no izsoles nosacītās cenas, t.i., 320 EUR (trīs simti divdesmit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color w:val="000000"/>
          <w:szCs w:val="24"/>
          <w:u w:val="none"/>
        </w:rPr>
        <w:t xml:space="preserve"> </w:t>
      </w:r>
      <w:r w:rsidRPr="005B727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B727B">
        <w:rPr>
          <w:szCs w:val="24"/>
          <w:u w:val="none"/>
        </w:rPr>
        <w:t xml:space="preserve">norādot maksājuma mērķi “Dzīvokļa īpašuma </w:t>
      </w:r>
      <w:r w:rsidRPr="005B727B">
        <w:rPr>
          <w:color w:val="000000"/>
          <w:szCs w:val="24"/>
          <w:u w:val="none"/>
          <w:lang w:eastAsia="lv-LV"/>
        </w:rPr>
        <w:t>“</w:t>
      </w:r>
      <w:proofErr w:type="spellStart"/>
      <w:r w:rsidRPr="005B727B">
        <w:rPr>
          <w:color w:val="000000"/>
          <w:szCs w:val="24"/>
          <w:u w:val="none"/>
          <w:lang w:eastAsia="lv-LV"/>
        </w:rPr>
        <w:t>Šķieneri</w:t>
      </w:r>
      <w:proofErr w:type="spellEnd"/>
      <w:r w:rsidRPr="005B727B">
        <w:rPr>
          <w:color w:val="000000"/>
          <w:szCs w:val="24"/>
          <w:u w:val="none"/>
          <w:lang w:eastAsia="lv-LV"/>
        </w:rPr>
        <w:t xml:space="preserve"> 2” - 3, </w:t>
      </w:r>
      <w:proofErr w:type="spellStart"/>
      <w:r w:rsidRPr="005B727B">
        <w:rPr>
          <w:color w:val="000000"/>
          <w:szCs w:val="24"/>
          <w:u w:val="none"/>
          <w:lang w:eastAsia="lv-LV"/>
        </w:rPr>
        <w:t>Šķieneros</w:t>
      </w:r>
      <w:proofErr w:type="spellEnd"/>
      <w:r w:rsidRPr="005B727B">
        <w:rPr>
          <w:color w:val="000000"/>
          <w:szCs w:val="24"/>
          <w:u w:val="none"/>
          <w:lang w:eastAsia="lv-LV"/>
        </w:rPr>
        <w:t>, Stradu pagastā, Gulbenes novadā</w:t>
      </w:r>
      <w:r w:rsidRPr="005B727B">
        <w:rPr>
          <w:szCs w:val="24"/>
          <w:u w:val="none"/>
          <w:lang w:eastAsia="lv-LV"/>
        </w:rPr>
        <w:t xml:space="preserve">, </w:t>
      </w:r>
      <w:r w:rsidRPr="005B727B">
        <w:rPr>
          <w:szCs w:val="24"/>
          <w:u w:val="none"/>
        </w:rPr>
        <w:t>izsoles nodrošinājums”</w:t>
      </w:r>
      <w:r w:rsidRPr="005B727B">
        <w:rPr>
          <w:color w:val="000000"/>
          <w:szCs w:val="24"/>
          <w:u w:val="none"/>
          <w:lang w:eastAsia="lv-LV"/>
        </w:rPr>
        <w:t>.</w:t>
      </w:r>
      <w:r w:rsidRPr="005B727B">
        <w:rPr>
          <w:szCs w:val="24"/>
          <w:u w:val="none"/>
          <w:lang w:eastAsia="lv-LV"/>
        </w:rPr>
        <w:t xml:space="preserve"> Nodrošinājums uzskatāms par iesniegtu, ja attiecīgā naudas summa ir saņemta norādītajā bankas kontā</w:t>
      </w:r>
      <w:r w:rsidRPr="005B727B">
        <w:rPr>
          <w:szCs w:val="24"/>
          <w:u w:val="none"/>
        </w:rPr>
        <w:t>.</w:t>
      </w:r>
    </w:p>
    <w:p w14:paraId="0398BF68" w14:textId="77777777" w:rsidR="005B727B" w:rsidRPr="005B727B" w:rsidRDefault="005B727B" w:rsidP="005B727B">
      <w:pPr>
        <w:tabs>
          <w:tab w:val="left" w:pos="567"/>
        </w:tabs>
        <w:spacing w:line="360" w:lineRule="auto"/>
        <w:ind w:left="567" w:hanging="567"/>
        <w:jc w:val="both"/>
        <w:rPr>
          <w:color w:val="000000"/>
          <w:szCs w:val="24"/>
          <w:u w:val="none"/>
        </w:rPr>
      </w:pPr>
      <w:r w:rsidRPr="005B727B">
        <w:rPr>
          <w:szCs w:val="24"/>
          <w:u w:val="none"/>
        </w:rPr>
        <w:t xml:space="preserve">2.5. </w:t>
      </w:r>
      <w:r w:rsidRPr="005B727B">
        <w:rPr>
          <w:szCs w:val="24"/>
          <w:u w:val="none"/>
        </w:rPr>
        <w:tab/>
      </w:r>
      <w:r w:rsidRPr="005B727B">
        <w:rPr>
          <w:bCs/>
          <w:szCs w:val="24"/>
          <w:u w:val="none"/>
        </w:rPr>
        <w:t xml:space="preserve">Objekta izsoles solis tiek noteikts </w:t>
      </w:r>
      <w:r w:rsidRPr="005B727B">
        <w:rPr>
          <w:szCs w:val="24"/>
          <w:u w:val="none"/>
          <w:lang w:eastAsia="lv-LV"/>
        </w:rPr>
        <w:t xml:space="preserve">5% apmērā no sākumcenas, t.i., 160 EUR (viens simts sešdesmit </w:t>
      </w:r>
      <w:proofErr w:type="spellStart"/>
      <w:r w:rsidRPr="005B727B">
        <w:rPr>
          <w:i/>
          <w:szCs w:val="24"/>
          <w:u w:val="none"/>
          <w:lang w:eastAsia="lv-LV"/>
        </w:rPr>
        <w:t>euro</w:t>
      </w:r>
      <w:proofErr w:type="spellEnd"/>
      <w:r w:rsidRPr="005B727B">
        <w:rPr>
          <w:szCs w:val="24"/>
          <w:u w:val="none"/>
          <w:lang w:eastAsia="lv-LV"/>
        </w:rPr>
        <w:t>)</w:t>
      </w:r>
      <w:r w:rsidRPr="005B727B">
        <w:rPr>
          <w:color w:val="000000"/>
          <w:szCs w:val="24"/>
          <w:u w:val="none"/>
        </w:rPr>
        <w:t>.</w:t>
      </w:r>
    </w:p>
    <w:p w14:paraId="15F3BCAB" w14:textId="77777777" w:rsidR="005B727B" w:rsidRPr="005B727B" w:rsidRDefault="005B727B" w:rsidP="005B727B">
      <w:pPr>
        <w:tabs>
          <w:tab w:val="left" w:pos="567"/>
        </w:tabs>
        <w:spacing w:line="360" w:lineRule="auto"/>
        <w:ind w:left="567" w:hanging="567"/>
        <w:jc w:val="both"/>
        <w:rPr>
          <w:color w:val="000000"/>
          <w:szCs w:val="24"/>
          <w:u w:val="none"/>
          <w:lang w:eastAsia="lv-LV"/>
        </w:rPr>
      </w:pPr>
      <w:r w:rsidRPr="005B727B">
        <w:rPr>
          <w:color w:val="000000"/>
          <w:szCs w:val="24"/>
          <w:u w:val="none"/>
        </w:rPr>
        <w:t xml:space="preserve">2.6. </w:t>
      </w:r>
      <w:r w:rsidRPr="005B727B">
        <w:rPr>
          <w:color w:val="000000"/>
          <w:szCs w:val="24"/>
          <w:u w:val="none"/>
        </w:rPr>
        <w:tab/>
        <w:t xml:space="preserve">Nosolītā augstākā </w:t>
      </w:r>
      <w:r w:rsidRPr="005B727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Dzīvokļa īpašuma </w:t>
      </w:r>
      <w:r w:rsidRPr="005B727B">
        <w:rPr>
          <w:szCs w:val="24"/>
          <w:u w:val="none"/>
          <w:lang w:eastAsia="lv-LV"/>
        </w:rPr>
        <w:t>“</w:t>
      </w:r>
      <w:proofErr w:type="spellStart"/>
      <w:r w:rsidRPr="005B727B">
        <w:rPr>
          <w:szCs w:val="24"/>
          <w:u w:val="none"/>
          <w:lang w:eastAsia="lv-LV"/>
        </w:rPr>
        <w:t>Šķieneri</w:t>
      </w:r>
      <w:proofErr w:type="spellEnd"/>
      <w:r w:rsidRPr="005B727B">
        <w:rPr>
          <w:szCs w:val="24"/>
          <w:u w:val="none"/>
          <w:lang w:eastAsia="lv-LV"/>
        </w:rPr>
        <w:t xml:space="preserve"> 2” - 3, </w:t>
      </w:r>
      <w:proofErr w:type="spellStart"/>
      <w:r w:rsidRPr="005B727B">
        <w:rPr>
          <w:szCs w:val="24"/>
          <w:u w:val="none"/>
          <w:lang w:eastAsia="lv-LV"/>
        </w:rPr>
        <w:t>Šķieneros</w:t>
      </w:r>
      <w:proofErr w:type="spellEnd"/>
      <w:r w:rsidRPr="005B727B">
        <w:rPr>
          <w:szCs w:val="24"/>
          <w:u w:val="none"/>
          <w:lang w:eastAsia="lv-LV"/>
        </w:rPr>
        <w:t xml:space="preserve">, Stradu pagastā, Gulbenes novadā, </w:t>
      </w:r>
      <w:r w:rsidRPr="005B727B">
        <w:rPr>
          <w:color w:val="000000"/>
          <w:szCs w:val="24"/>
          <w:u w:val="none"/>
          <w:lang w:eastAsia="lv-LV"/>
        </w:rPr>
        <w:t>pirkuma maksa”.</w:t>
      </w:r>
    </w:p>
    <w:p w14:paraId="1DCE1CC0" w14:textId="1EDE797B" w:rsidR="005B727B" w:rsidRPr="005B727B" w:rsidRDefault="004D554F" w:rsidP="004D554F">
      <w:pPr>
        <w:keepNext/>
        <w:ind w:left="567"/>
        <w:jc w:val="center"/>
        <w:outlineLvl w:val="0"/>
        <w:rPr>
          <w:b/>
          <w:szCs w:val="24"/>
          <w:u w:val="none"/>
        </w:rPr>
      </w:pPr>
      <w:r>
        <w:rPr>
          <w:b/>
          <w:bCs/>
          <w:kern w:val="32"/>
          <w:szCs w:val="24"/>
          <w:u w:val="none"/>
        </w:rPr>
        <w:t>3.</w:t>
      </w:r>
      <w:r w:rsidR="005B727B" w:rsidRPr="005B727B">
        <w:rPr>
          <w:b/>
          <w:bCs/>
          <w:kern w:val="32"/>
          <w:szCs w:val="24"/>
          <w:u w:val="none"/>
        </w:rPr>
        <w:t>Izsoles dalībnieki</w:t>
      </w:r>
    </w:p>
    <w:p w14:paraId="0731C54D" w14:textId="77777777" w:rsidR="005B727B" w:rsidRPr="005B727B" w:rsidRDefault="005B727B" w:rsidP="005B727B">
      <w:pPr>
        <w:keepNext/>
        <w:outlineLvl w:val="0"/>
        <w:rPr>
          <w:b/>
          <w:szCs w:val="24"/>
          <w:u w:val="none"/>
        </w:rPr>
      </w:pPr>
    </w:p>
    <w:p w14:paraId="1B6ABC65" w14:textId="2064529A" w:rsidR="005B727B" w:rsidRPr="004D554F" w:rsidRDefault="005B727B" w:rsidP="004D554F">
      <w:pPr>
        <w:pStyle w:val="Sarakstarindkopa"/>
        <w:numPr>
          <w:ilvl w:val="1"/>
          <w:numId w:val="37"/>
        </w:numPr>
        <w:spacing w:line="360" w:lineRule="auto"/>
        <w:ind w:left="284" w:hanging="284"/>
        <w:jc w:val="both"/>
        <w:rPr>
          <w:szCs w:val="24"/>
          <w:u w:val="none"/>
        </w:rPr>
      </w:pPr>
      <w:r w:rsidRPr="004D554F">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8CA229D" w14:textId="10E22CCB" w:rsidR="005B727B" w:rsidRPr="004D554F" w:rsidRDefault="005B727B" w:rsidP="004D554F">
      <w:pPr>
        <w:pStyle w:val="Sarakstarindkopa"/>
        <w:numPr>
          <w:ilvl w:val="1"/>
          <w:numId w:val="37"/>
        </w:numPr>
        <w:spacing w:line="360" w:lineRule="auto"/>
        <w:ind w:left="284" w:hanging="284"/>
        <w:jc w:val="both"/>
        <w:rPr>
          <w:szCs w:val="24"/>
          <w:u w:val="none"/>
        </w:rPr>
      </w:pPr>
      <w:r w:rsidRPr="004D554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D9EDC85" w14:textId="77777777" w:rsidR="005B727B" w:rsidRPr="005B727B" w:rsidRDefault="005B727B" w:rsidP="004D554F">
      <w:pPr>
        <w:numPr>
          <w:ilvl w:val="1"/>
          <w:numId w:val="37"/>
        </w:numPr>
        <w:tabs>
          <w:tab w:val="num" w:pos="567"/>
        </w:tabs>
        <w:spacing w:line="360" w:lineRule="auto"/>
        <w:ind w:left="284" w:hanging="284"/>
        <w:jc w:val="both"/>
        <w:rPr>
          <w:szCs w:val="24"/>
          <w:u w:val="none"/>
        </w:rPr>
      </w:pPr>
      <w:r w:rsidRPr="005B727B">
        <w:rPr>
          <w:color w:val="000000"/>
          <w:szCs w:val="24"/>
          <w:u w:val="none"/>
          <w:lang w:eastAsia="lv-LV"/>
        </w:rPr>
        <w:t>Izsoles komisijas locekļi nevar būt Objekta pircēji, kā arī nevar pirkt Objektu citu personu uzdevumā.</w:t>
      </w:r>
    </w:p>
    <w:p w14:paraId="427E9AFB" w14:textId="77777777" w:rsidR="005B727B" w:rsidRPr="005B727B" w:rsidRDefault="005B727B" w:rsidP="005B727B">
      <w:pPr>
        <w:tabs>
          <w:tab w:val="num" w:pos="1777"/>
        </w:tabs>
        <w:ind w:left="567"/>
        <w:jc w:val="both"/>
        <w:rPr>
          <w:szCs w:val="24"/>
          <w:u w:val="none"/>
        </w:rPr>
      </w:pPr>
    </w:p>
    <w:p w14:paraId="0E0C5FA9" w14:textId="77777777" w:rsidR="005B727B" w:rsidRPr="005B727B" w:rsidRDefault="005B727B" w:rsidP="00897A99">
      <w:pPr>
        <w:widowControl w:val="0"/>
        <w:numPr>
          <w:ilvl w:val="0"/>
          <w:numId w:val="37"/>
        </w:numPr>
        <w:tabs>
          <w:tab w:val="num" w:pos="284"/>
        </w:tabs>
        <w:ind w:left="0" w:firstLine="0"/>
        <w:jc w:val="center"/>
        <w:rPr>
          <w:bCs/>
          <w:color w:val="000000"/>
          <w:szCs w:val="24"/>
          <w:u w:val="none"/>
          <w:lang w:eastAsia="lv-LV"/>
        </w:rPr>
      </w:pPr>
      <w:r w:rsidRPr="005B727B">
        <w:rPr>
          <w:b/>
          <w:bCs/>
          <w:color w:val="000000"/>
          <w:szCs w:val="24"/>
          <w:u w:val="none"/>
          <w:lang w:eastAsia="lv-LV"/>
        </w:rPr>
        <w:t>Izsoles pretendentu reģistrācija Izsoļu dalībnieku sarakstā</w:t>
      </w:r>
    </w:p>
    <w:p w14:paraId="0BBE8D05" w14:textId="77777777" w:rsidR="005B727B" w:rsidRPr="005B727B" w:rsidRDefault="005B727B" w:rsidP="00897A99">
      <w:pPr>
        <w:widowControl w:val="0"/>
        <w:rPr>
          <w:bCs/>
          <w:color w:val="000000"/>
          <w:szCs w:val="24"/>
          <w:u w:val="none"/>
          <w:lang w:eastAsia="lv-LV"/>
        </w:rPr>
      </w:pPr>
    </w:p>
    <w:p w14:paraId="2834BC41" w14:textId="77777777" w:rsidR="005B727B" w:rsidRPr="005B727B" w:rsidRDefault="005B727B" w:rsidP="00897A99">
      <w:pPr>
        <w:widowControl w:val="0"/>
        <w:numPr>
          <w:ilvl w:val="1"/>
          <w:numId w:val="37"/>
        </w:numPr>
        <w:tabs>
          <w:tab w:val="num" w:pos="567"/>
        </w:tabs>
        <w:spacing w:after="200" w:line="360" w:lineRule="auto"/>
        <w:ind w:left="567" w:hanging="567"/>
        <w:contextualSpacing/>
        <w:jc w:val="both"/>
        <w:rPr>
          <w:bCs/>
          <w:color w:val="000000"/>
          <w:szCs w:val="24"/>
          <w:u w:val="none"/>
          <w:lang w:eastAsia="lv-LV"/>
        </w:rPr>
      </w:pPr>
      <w:r w:rsidRPr="005B727B">
        <w:rPr>
          <w:color w:val="000000"/>
          <w:szCs w:val="24"/>
          <w:u w:val="none"/>
          <w:lang w:eastAsia="lv-LV"/>
        </w:rPr>
        <w:t>Izsoles komisija, saņemot pieteikumu par piedalīšanos izsolē, sastāda izsoles dalībnieku sarakstu, kurā fiksē izsoles pretendentus pieteikumu iesniegšanas secībā.</w:t>
      </w:r>
    </w:p>
    <w:p w14:paraId="0A26CF60" w14:textId="77777777" w:rsidR="005B727B" w:rsidRPr="005B727B" w:rsidRDefault="005B727B" w:rsidP="00897A99">
      <w:pPr>
        <w:widowControl w:val="0"/>
        <w:numPr>
          <w:ilvl w:val="1"/>
          <w:numId w:val="37"/>
        </w:numPr>
        <w:tabs>
          <w:tab w:val="num" w:pos="567"/>
        </w:tabs>
        <w:spacing w:after="200" w:line="360" w:lineRule="auto"/>
        <w:ind w:left="567" w:hanging="567"/>
        <w:contextualSpacing/>
        <w:jc w:val="both"/>
        <w:rPr>
          <w:bCs/>
          <w:color w:val="000000"/>
          <w:szCs w:val="24"/>
          <w:u w:val="none"/>
          <w:lang w:eastAsia="lv-LV"/>
        </w:rPr>
      </w:pPr>
      <w:r w:rsidRPr="005B727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83" w:history="1">
        <w:r w:rsidRPr="005B727B">
          <w:rPr>
            <w:rFonts w:cs="Arial"/>
            <w:bCs/>
            <w:color w:val="0563C1"/>
            <w:szCs w:val="24"/>
            <w:lang w:eastAsia="lv-LV"/>
          </w:rPr>
          <w:t>dome@gulbene.lv</w:t>
        </w:r>
      </w:hyperlink>
      <w:r w:rsidRPr="005B727B">
        <w:rPr>
          <w:bCs/>
          <w:color w:val="000000"/>
          <w:szCs w:val="24"/>
          <w:u w:val="none"/>
          <w:lang w:eastAsia="lv-LV"/>
        </w:rPr>
        <w:t xml:space="preserve">, līdz </w:t>
      </w:r>
      <w:r w:rsidRPr="005B727B">
        <w:rPr>
          <w:b/>
          <w:bCs/>
          <w:color w:val="000000"/>
          <w:szCs w:val="24"/>
          <w:u w:val="none"/>
          <w:lang w:eastAsia="lv-LV"/>
        </w:rPr>
        <w:t>2025.gada 13.maija plkst.15.00</w:t>
      </w:r>
      <w:r w:rsidRPr="005B727B">
        <w:rPr>
          <w:bCs/>
          <w:color w:val="000000"/>
          <w:szCs w:val="24"/>
          <w:u w:val="none"/>
          <w:lang w:eastAsia="lv-LV"/>
        </w:rPr>
        <w:t>.</w:t>
      </w:r>
    </w:p>
    <w:p w14:paraId="0DEE4D7A" w14:textId="77777777" w:rsidR="005B727B" w:rsidRPr="005B727B" w:rsidRDefault="005B727B" w:rsidP="004D554F">
      <w:pPr>
        <w:numPr>
          <w:ilvl w:val="1"/>
          <w:numId w:val="37"/>
        </w:numPr>
        <w:tabs>
          <w:tab w:val="num" w:pos="567"/>
        </w:tabs>
        <w:spacing w:line="360" w:lineRule="auto"/>
        <w:ind w:left="567" w:hanging="567"/>
        <w:contextualSpacing/>
        <w:rPr>
          <w:bCs/>
          <w:color w:val="000000"/>
          <w:szCs w:val="24"/>
          <w:u w:val="none"/>
          <w:lang w:eastAsia="lv-LV"/>
        </w:rPr>
      </w:pPr>
      <w:r w:rsidRPr="005B727B">
        <w:rPr>
          <w:bCs/>
          <w:color w:val="000000"/>
          <w:szCs w:val="24"/>
          <w:u w:val="none"/>
          <w:lang w:eastAsia="lv-LV"/>
        </w:rPr>
        <w:t>L</w:t>
      </w:r>
      <w:r w:rsidRPr="005B727B">
        <w:rPr>
          <w:color w:val="000000"/>
          <w:szCs w:val="24"/>
          <w:u w:val="none"/>
          <w:lang w:eastAsia="lv-LV"/>
        </w:rPr>
        <w:t>ai reģistrētos par izsoles dalībnieku izsoles noteikumos noteiktajā termiņā</w:t>
      </w:r>
      <w:r w:rsidRPr="005B727B">
        <w:rPr>
          <w:bCs/>
          <w:color w:val="000000"/>
          <w:szCs w:val="24"/>
          <w:u w:val="none"/>
          <w:lang w:eastAsia="lv-LV"/>
        </w:rPr>
        <w:t xml:space="preserve"> jāiesniedz:</w:t>
      </w:r>
    </w:p>
    <w:p w14:paraId="0A1EEC42" w14:textId="77777777" w:rsidR="005B727B" w:rsidRPr="005B727B" w:rsidRDefault="005B727B" w:rsidP="004D554F">
      <w:pPr>
        <w:numPr>
          <w:ilvl w:val="2"/>
          <w:numId w:val="37"/>
        </w:numPr>
        <w:tabs>
          <w:tab w:val="num" w:pos="1276"/>
        </w:tabs>
        <w:autoSpaceDE w:val="0"/>
        <w:autoSpaceDN w:val="0"/>
        <w:adjustRightInd w:val="0"/>
        <w:spacing w:line="360" w:lineRule="auto"/>
        <w:ind w:left="1276" w:hanging="709"/>
        <w:jc w:val="both"/>
        <w:rPr>
          <w:color w:val="000000"/>
          <w:szCs w:val="24"/>
          <w:u w:val="none"/>
          <w:lang w:eastAsia="lv-LV"/>
        </w:rPr>
      </w:pPr>
      <w:r w:rsidRPr="005B727B">
        <w:rPr>
          <w:color w:val="000000"/>
          <w:szCs w:val="24"/>
          <w:u w:val="none"/>
          <w:lang w:eastAsia="lv-LV"/>
        </w:rPr>
        <w:t>Fiziskai personai:</w:t>
      </w:r>
    </w:p>
    <w:p w14:paraId="5F5A5686" w14:textId="77777777" w:rsidR="005B727B" w:rsidRPr="005B727B" w:rsidRDefault="005B727B" w:rsidP="004D554F">
      <w:pPr>
        <w:numPr>
          <w:ilvl w:val="3"/>
          <w:numId w:val="37"/>
        </w:numPr>
        <w:tabs>
          <w:tab w:val="num" w:pos="2268"/>
        </w:tabs>
        <w:autoSpaceDE w:val="0"/>
        <w:autoSpaceDN w:val="0"/>
        <w:adjustRightInd w:val="0"/>
        <w:spacing w:line="360" w:lineRule="auto"/>
        <w:ind w:left="2268" w:hanging="992"/>
        <w:jc w:val="both"/>
        <w:rPr>
          <w:color w:val="000000"/>
          <w:szCs w:val="24"/>
          <w:u w:val="none"/>
          <w:lang w:eastAsia="lv-LV"/>
        </w:rPr>
      </w:pPr>
      <w:r w:rsidRPr="005B727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7B63583" w14:textId="77777777" w:rsidR="005B727B" w:rsidRPr="005B727B" w:rsidRDefault="005B727B" w:rsidP="004D554F">
      <w:pPr>
        <w:numPr>
          <w:ilvl w:val="3"/>
          <w:numId w:val="37"/>
        </w:numPr>
        <w:tabs>
          <w:tab w:val="num" w:pos="2268"/>
        </w:tabs>
        <w:autoSpaceDE w:val="0"/>
        <w:autoSpaceDN w:val="0"/>
        <w:adjustRightInd w:val="0"/>
        <w:spacing w:line="360" w:lineRule="auto"/>
        <w:ind w:left="2268" w:hanging="992"/>
        <w:jc w:val="both"/>
        <w:rPr>
          <w:color w:val="000000"/>
          <w:szCs w:val="24"/>
          <w:u w:val="none"/>
          <w:lang w:eastAsia="lv-LV"/>
        </w:rPr>
      </w:pPr>
      <w:r w:rsidRPr="005B727B">
        <w:rPr>
          <w:color w:val="000000"/>
          <w:szCs w:val="24"/>
          <w:u w:val="none"/>
          <w:lang w:eastAsia="lv-LV"/>
        </w:rPr>
        <w:t>notariāli apliecināta pilnvara, ar ko dots pilnvarojums iesniegt pieteikumu dalībai izsolē un pārstāvībai izsolē (ja fizisko personu izsolē pārstāv cita fiziska persona);</w:t>
      </w:r>
    </w:p>
    <w:p w14:paraId="142FAC79" w14:textId="77777777" w:rsidR="005B727B" w:rsidRPr="005B727B" w:rsidRDefault="005B727B" w:rsidP="004D554F">
      <w:pPr>
        <w:numPr>
          <w:ilvl w:val="3"/>
          <w:numId w:val="37"/>
        </w:numPr>
        <w:tabs>
          <w:tab w:val="num" w:pos="2268"/>
        </w:tabs>
        <w:autoSpaceDE w:val="0"/>
        <w:autoSpaceDN w:val="0"/>
        <w:adjustRightInd w:val="0"/>
        <w:spacing w:line="360" w:lineRule="auto"/>
        <w:ind w:left="2268" w:hanging="992"/>
        <w:jc w:val="both"/>
        <w:rPr>
          <w:color w:val="000000"/>
          <w:szCs w:val="24"/>
          <w:u w:val="none"/>
          <w:lang w:eastAsia="lv-LV"/>
        </w:rPr>
      </w:pPr>
      <w:r w:rsidRPr="005B727B">
        <w:rPr>
          <w:color w:val="000000"/>
          <w:szCs w:val="24"/>
          <w:u w:val="none"/>
          <w:lang w:eastAsia="lv-LV"/>
        </w:rPr>
        <w:t>maksājuma uzdevums par nodrošinājuma naudas samaksu.</w:t>
      </w:r>
    </w:p>
    <w:p w14:paraId="03F8552F" w14:textId="77777777" w:rsidR="005B727B" w:rsidRPr="005B727B" w:rsidRDefault="005B727B" w:rsidP="005B727B">
      <w:pPr>
        <w:autoSpaceDE w:val="0"/>
        <w:autoSpaceDN w:val="0"/>
        <w:adjustRightInd w:val="0"/>
        <w:spacing w:line="360" w:lineRule="auto"/>
        <w:ind w:left="567"/>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8E89A87" w14:textId="77777777" w:rsidR="005B727B" w:rsidRPr="005B727B" w:rsidRDefault="005B727B" w:rsidP="004D554F">
      <w:pPr>
        <w:numPr>
          <w:ilvl w:val="2"/>
          <w:numId w:val="37"/>
        </w:numPr>
        <w:tabs>
          <w:tab w:val="num" w:pos="1276"/>
        </w:tabs>
        <w:autoSpaceDE w:val="0"/>
        <w:autoSpaceDN w:val="0"/>
        <w:adjustRightInd w:val="0"/>
        <w:spacing w:line="360" w:lineRule="auto"/>
        <w:ind w:left="1276" w:hanging="709"/>
        <w:jc w:val="both"/>
        <w:rPr>
          <w:color w:val="000000"/>
          <w:szCs w:val="24"/>
          <w:u w:val="none"/>
          <w:lang w:eastAsia="lv-LV"/>
        </w:rPr>
      </w:pPr>
      <w:r w:rsidRPr="005B727B">
        <w:rPr>
          <w:color w:val="000000"/>
          <w:szCs w:val="24"/>
          <w:u w:val="none"/>
          <w:lang w:eastAsia="lv-LV"/>
        </w:rPr>
        <w:t xml:space="preserve">juridiskai personai: </w:t>
      </w:r>
    </w:p>
    <w:p w14:paraId="3E7D1E8F" w14:textId="77777777" w:rsidR="005B727B" w:rsidRPr="005B727B" w:rsidRDefault="005B727B" w:rsidP="004D554F">
      <w:pPr>
        <w:numPr>
          <w:ilvl w:val="3"/>
          <w:numId w:val="37"/>
        </w:numPr>
        <w:tabs>
          <w:tab w:val="num" w:pos="2268"/>
        </w:tabs>
        <w:autoSpaceDE w:val="0"/>
        <w:autoSpaceDN w:val="0"/>
        <w:adjustRightInd w:val="0"/>
        <w:spacing w:line="360" w:lineRule="auto"/>
        <w:ind w:left="2268" w:hanging="992"/>
        <w:jc w:val="both"/>
        <w:rPr>
          <w:color w:val="000000"/>
          <w:szCs w:val="24"/>
          <w:u w:val="none"/>
          <w:lang w:eastAsia="lv-LV"/>
        </w:rPr>
      </w:pPr>
      <w:r w:rsidRPr="005B727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10A34E8" w14:textId="77777777" w:rsidR="005B727B" w:rsidRPr="005B727B" w:rsidRDefault="005B727B" w:rsidP="004D554F">
      <w:pPr>
        <w:numPr>
          <w:ilvl w:val="3"/>
          <w:numId w:val="37"/>
        </w:numPr>
        <w:tabs>
          <w:tab w:val="num" w:pos="2268"/>
        </w:tabs>
        <w:autoSpaceDE w:val="0"/>
        <w:autoSpaceDN w:val="0"/>
        <w:adjustRightInd w:val="0"/>
        <w:spacing w:line="360" w:lineRule="auto"/>
        <w:ind w:left="2268" w:hanging="992"/>
        <w:jc w:val="both"/>
        <w:rPr>
          <w:color w:val="000000"/>
          <w:szCs w:val="24"/>
          <w:u w:val="none"/>
          <w:lang w:eastAsia="lv-LV"/>
        </w:rPr>
      </w:pPr>
      <w:r w:rsidRPr="005B727B">
        <w:rPr>
          <w:color w:val="000000"/>
          <w:szCs w:val="24"/>
          <w:u w:val="none"/>
          <w:lang w:eastAsia="lv-LV"/>
        </w:rPr>
        <w:t>pilnvaru pārstāvēt juridisko personu izsolē un ja nepieciešams noslēgt pirkuma pārdevuma līgumu (ja juridisku personu pārstāv pilnvarotais pārstāvis);</w:t>
      </w:r>
    </w:p>
    <w:p w14:paraId="5F9C83C4" w14:textId="77777777" w:rsidR="005B727B" w:rsidRPr="005B727B" w:rsidRDefault="005B727B" w:rsidP="004D554F">
      <w:pPr>
        <w:numPr>
          <w:ilvl w:val="3"/>
          <w:numId w:val="37"/>
        </w:numPr>
        <w:tabs>
          <w:tab w:val="num" w:pos="2268"/>
        </w:tabs>
        <w:autoSpaceDE w:val="0"/>
        <w:autoSpaceDN w:val="0"/>
        <w:adjustRightInd w:val="0"/>
        <w:spacing w:line="360" w:lineRule="auto"/>
        <w:ind w:left="2268" w:hanging="992"/>
        <w:jc w:val="both"/>
        <w:rPr>
          <w:color w:val="000000"/>
          <w:szCs w:val="24"/>
          <w:u w:val="none"/>
          <w:lang w:eastAsia="lv-LV"/>
        </w:rPr>
      </w:pPr>
      <w:r w:rsidRPr="005B727B">
        <w:rPr>
          <w:color w:val="000000"/>
          <w:szCs w:val="24"/>
          <w:u w:val="none"/>
          <w:lang w:eastAsia="lv-LV"/>
        </w:rPr>
        <w:t>maksājuma uzdevums par nodrošinājuma naudas samaksu.</w:t>
      </w:r>
    </w:p>
    <w:p w14:paraId="1277EE17" w14:textId="77777777" w:rsidR="005B727B" w:rsidRPr="005B727B" w:rsidRDefault="005B727B" w:rsidP="005B727B">
      <w:pPr>
        <w:autoSpaceDE w:val="0"/>
        <w:autoSpaceDN w:val="0"/>
        <w:adjustRightInd w:val="0"/>
        <w:spacing w:line="360" w:lineRule="auto"/>
        <w:ind w:left="567"/>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juridisku personu pārbaudīs informāciju:</w:t>
      </w:r>
    </w:p>
    <w:p w14:paraId="1DF5B3D0" w14:textId="77777777" w:rsidR="005B727B" w:rsidRPr="005B727B" w:rsidRDefault="005B727B" w:rsidP="005B727B">
      <w:pPr>
        <w:numPr>
          <w:ilvl w:val="0"/>
          <w:numId w:val="17"/>
        </w:numPr>
        <w:autoSpaceDE w:val="0"/>
        <w:autoSpaceDN w:val="0"/>
        <w:adjustRightInd w:val="0"/>
        <w:spacing w:line="360" w:lineRule="auto"/>
        <w:ind w:left="993" w:hanging="426"/>
        <w:contextualSpacing/>
        <w:jc w:val="both"/>
        <w:rPr>
          <w:color w:val="000000"/>
          <w:szCs w:val="24"/>
          <w:u w:val="none"/>
          <w:lang w:eastAsia="lv-LV"/>
        </w:rPr>
      </w:pPr>
      <w:r w:rsidRPr="005B727B">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75FFE2AA" w14:textId="77777777" w:rsidR="005B727B" w:rsidRPr="005B727B" w:rsidRDefault="005B727B" w:rsidP="005B727B">
      <w:pPr>
        <w:numPr>
          <w:ilvl w:val="0"/>
          <w:numId w:val="17"/>
        </w:numPr>
        <w:autoSpaceDE w:val="0"/>
        <w:autoSpaceDN w:val="0"/>
        <w:adjustRightInd w:val="0"/>
        <w:spacing w:line="360" w:lineRule="auto"/>
        <w:ind w:left="993" w:hanging="426"/>
        <w:contextualSpacing/>
        <w:jc w:val="both"/>
        <w:rPr>
          <w:color w:val="000000"/>
          <w:szCs w:val="24"/>
          <w:u w:val="none"/>
          <w:lang w:eastAsia="lv-LV"/>
        </w:rPr>
      </w:pPr>
      <w:r w:rsidRPr="005B727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4A7851F"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Izsoles pretendents netiek reģistrēts izsoles dalībnieku sarakstā, ja:</w:t>
      </w:r>
    </w:p>
    <w:p w14:paraId="59AAEFB8" w14:textId="77777777" w:rsidR="005B727B" w:rsidRPr="005B727B" w:rsidRDefault="005B727B" w:rsidP="004D554F">
      <w:pPr>
        <w:numPr>
          <w:ilvl w:val="2"/>
          <w:numId w:val="37"/>
        </w:numPr>
        <w:tabs>
          <w:tab w:val="left" w:pos="1276"/>
        </w:tabs>
        <w:autoSpaceDE w:val="0"/>
        <w:autoSpaceDN w:val="0"/>
        <w:adjustRightInd w:val="0"/>
        <w:spacing w:line="360" w:lineRule="auto"/>
        <w:ind w:left="1276" w:hanging="709"/>
        <w:jc w:val="both"/>
        <w:rPr>
          <w:szCs w:val="24"/>
          <w:u w:val="none"/>
          <w:lang w:eastAsia="lv-LV"/>
        </w:rPr>
      </w:pPr>
      <w:r w:rsidRPr="005B727B">
        <w:rPr>
          <w:szCs w:val="24"/>
          <w:u w:val="none"/>
          <w:lang w:eastAsia="lv-LV"/>
        </w:rPr>
        <w:t>nav vēl iestājies vai ir jau beidzies pretendentu reģistrācijas termiņš;</w:t>
      </w:r>
    </w:p>
    <w:p w14:paraId="0DBB509F" w14:textId="77777777" w:rsidR="005B727B" w:rsidRPr="005B727B" w:rsidRDefault="005B727B" w:rsidP="004D554F">
      <w:pPr>
        <w:numPr>
          <w:ilvl w:val="2"/>
          <w:numId w:val="37"/>
        </w:numPr>
        <w:tabs>
          <w:tab w:val="left" w:pos="1276"/>
        </w:tabs>
        <w:autoSpaceDE w:val="0"/>
        <w:autoSpaceDN w:val="0"/>
        <w:adjustRightInd w:val="0"/>
        <w:spacing w:line="360" w:lineRule="auto"/>
        <w:ind w:left="1276" w:hanging="709"/>
        <w:jc w:val="both"/>
        <w:rPr>
          <w:szCs w:val="24"/>
          <w:u w:val="none"/>
          <w:lang w:eastAsia="lv-LV"/>
        </w:rPr>
      </w:pPr>
      <w:r w:rsidRPr="005B727B">
        <w:rPr>
          <w:szCs w:val="24"/>
          <w:u w:val="none"/>
          <w:lang w:eastAsia="lv-LV"/>
        </w:rPr>
        <w:t>ja nav iesniegti šo noteikumu 4.3.1.punktā vai 4.3.2.punktā norādītie dokumenti;</w:t>
      </w:r>
    </w:p>
    <w:p w14:paraId="66109104" w14:textId="77777777" w:rsidR="005B727B" w:rsidRPr="005B727B" w:rsidRDefault="005B727B" w:rsidP="004D554F">
      <w:pPr>
        <w:numPr>
          <w:ilvl w:val="2"/>
          <w:numId w:val="37"/>
        </w:numPr>
        <w:tabs>
          <w:tab w:val="left" w:pos="1276"/>
        </w:tabs>
        <w:autoSpaceDE w:val="0"/>
        <w:autoSpaceDN w:val="0"/>
        <w:adjustRightInd w:val="0"/>
        <w:spacing w:line="360" w:lineRule="auto"/>
        <w:ind w:left="1276" w:hanging="709"/>
        <w:jc w:val="both"/>
        <w:rPr>
          <w:szCs w:val="24"/>
          <w:u w:val="none"/>
          <w:lang w:eastAsia="lv-LV"/>
        </w:rPr>
      </w:pPr>
      <w:r w:rsidRPr="005B727B">
        <w:rPr>
          <w:color w:val="000000"/>
          <w:szCs w:val="24"/>
          <w:u w:val="none"/>
          <w:lang w:eastAsia="lv-LV"/>
        </w:rPr>
        <w:t>iesniegtajos dokumentos norādītas nepatiesas ziņas;</w:t>
      </w:r>
    </w:p>
    <w:p w14:paraId="24983B91" w14:textId="77777777" w:rsidR="005B727B" w:rsidRPr="005B727B" w:rsidRDefault="005B727B" w:rsidP="004D554F">
      <w:pPr>
        <w:numPr>
          <w:ilvl w:val="2"/>
          <w:numId w:val="37"/>
        </w:numPr>
        <w:tabs>
          <w:tab w:val="left" w:pos="1276"/>
        </w:tabs>
        <w:autoSpaceDE w:val="0"/>
        <w:autoSpaceDN w:val="0"/>
        <w:adjustRightInd w:val="0"/>
        <w:spacing w:line="360" w:lineRule="auto"/>
        <w:ind w:left="1276" w:hanging="709"/>
        <w:jc w:val="both"/>
        <w:rPr>
          <w:szCs w:val="24"/>
          <w:u w:val="none"/>
          <w:lang w:eastAsia="lv-LV"/>
        </w:rPr>
      </w:pPr>
      <w:r w:rsidRPr="005B727B">
        <w:rPr>
          <w:szCs w:val="24"/>
          <w:u w:val="none"/>
          <w:lang w:eastAsia="lv-LV"/>
        </w:rPr>
        <w:t>konstatēts, ka pretendentam ir izsoles noteikumu 3.1.punktā minētās parādsaistības;</w:t>
      </w:r>
    </w:p>
    <w:p w14:paraId="7F31FFD7" w14:textId="77777777" w:rsidR="005B727B" w:rsidRPr="005B727B" w:rsidRDefault="005B727B" w:rsidP="004D554F">
      <w:pPr>
        <w:numPr>
          <w:ilvl w:val="2"/>
          <w:numId w:val="37"/>
        </w:numPr>
        <w:tabs>
          <w:tab w:val="left" w:pos="993"/>
        </w:tabs>
        <w:autoSpaceDE w:val="0"/>
        <w:autoSpaceDN w:val="0"/>
        <w:adjustRightInd w:val="0"/>
        <w:spacing w:line="360" w:lineRule="auto"/>
        <w:ind w:left="1276" w:hanging="709"/>
        <w:jc w:val="both"/>
        <w:rPr>
          <w:szCs w:val="24"/>
          <w:u w:val="none"/>
          <w:lang w:eastAsia="lv-LV"/>
        </w:rPr>
      </w:pPr>
      <w:r w:rsidRPr="005B727B">
        <w:rPr>
          <w:szCs w:val="24"/>
          <w:u w:val="none"/>
          <w:lang w:eastAsia="lv-LV"/>
        </w:rPr>
        <w:t>Gulbenes novada pašvaldības norādītajā bankas kontā nav saņemta nodrošinājuma nauda.</w:t>
      </w:r>
    </w:p>
    <w:p w14:paraId="3C30D6F6"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szCs w:val="24"/>
          <w:u w:val="none"/>
          <w:lang w:eastAsia="lv-LV"/>
        </w:rPr>
      </w:pPr>
      <w:r w:rsidRPr="005B727B">
        <w:rPr>
          <w:rFonts w:cs="Arial"/>
          <w:szCs w:val="24"/>
          <w:u w:val="none"/>
          <w:lang w:eastAsia="lv-LV"/>
        </w:rPr>
        <w:t>Ziņas par saņemtajiem pieteikumiem un izsoles dalībnieku sarakstā reģistrētajiem izsoles dalībniekiem neizpauž līdz izsoles sākumam.</w:t>
      </w:r>
    </w:p>
    <w:p w14:paraId="38B37EF3" w14:textId="77777777" w:rsidR="005B727B" w:rsidRPr="005B727B" w:rsidRDefault="005B727B" w:rsidP="005B727B">
      <w:pPr>
        <w:autoSpaceDE w:val="0"/>
        <w:autoSpaceDN w:val="0"/>
        <w:adjustRightInd w:val="0"/>
        <w:ind w:left="709"/>
        <w:jc w:val="both"/>
        <w:rPr>
          <w:szCs w:val="24"/>
          <w:u w:val="none"/>
          <w:lang w:eastAsia="lv-LV"/>
        </w:rPr>
      </w:pPr>
    </w:p>
    <w:p w14:paraId="5919F31D" w14:textId="77777777" w:rsidR="005B727B" w:rsidRPr="005B727B" w:rsidRDefault="005B727B" w:rsidP="004D554F">
      <w:pPr>
        <w:numPr>
          <w:ilvl w:val="0"/>
          <w:numId w:val="37"/>
        </w:numPr>
        <w:tabs>
          <w:tab w:val="num" w:pos="284"/>
        </w:tabs>
        <w:ind w:left="0" w:firstLine="0"/>
        <w:jc w:val="center"/>
        <w:rPr>
          <w:b/>
          <w:szCs w:val="24"/>
          <w:u w:val="none"/>
          <w:lang w:eastAsia="lv-LV"/>
        </w:rPr>
      </w:pPr>
      <w:r w:rsidRPr="005B727B">
        <w:rPr>
          <w:b/>
          <w:szCs w:val="24"/>
          <w:u w:val="none"/>
          <w:lang w:eastAsia="lv-LV"/>
        </w:rPr>
        <w:t>Izsoles norise</w:t>
      </w:r>
    </w:p>
    <w:p w14:paraId="53907A46" w14:textId="77777777" w:rsidR="005B727B" w:rsidRPr="005B727B" w:rsidRDefault="005B727B" w:rsidP="005B727B">
      <w:pPr>
        <w:tabs>
          <w:tab w:val="left" w:pos="567"/>
        </w:tabs>
        <w:ind w:left="709" w:hanging="709"/>
        <w:rPr>
          <w:b/>
          <w:szCs w:val="24"/>
          <w:u w:val="none"/>
          <w:lang w:eastAsia="lv-LV"/>
        </w:rPr>
      </w:pPr>
    </w:p>
    <w:p w14:paraId="68AFA7FE" w14:textId="77777777" w:rsidR="005B727B" w:rsidRPr="005B727B" w:rsidRDefault="005B727B" w:rsidP="004D554F">
      <w:pPr>
        <w:numPr>
          <w:ilvl w:val="1"/>
          <w:numId w:val="37"/>
        </w:numPr>
        <w:tabs>
          <w:tab w:val="left" w:pos="567"/>
        </w:tabs>
        <w:autoSpaceDE w:val="0"/>
        <w:autoSpaceDN w:val="0"/>
        <w:adjustRightInd w:val="0"/>
        <w:spacing w:line="360" w:lineRule="auto"/>
        <w:ind w:left="567" w:hanging="567"/>
        <w:jc w:val="both"/>
        <w:rPr>
          <w:szCs w:val="24"/>
          <w:u w:val="none"/>
          <w:lang w:eastAsia="lv-LV"/>
        </w:rPr>
      </w:pPr>
      <w:r w:rsidRPr="005B727B">
        <w:rPr>
          <w:color w:val="000000"/>
          <w:szCs w:val="24"/>
          <w:u w:val="none"/>
          <w:lang w:eastAsia="lv-LV"/>
        </w:rPr>
        <w:t xml:space="preserve">Izsole </w:t>
      </w:r>
      <w:r w:rsidRPr="005B727B">
        <w:rPr>
          <w:szCs w:val="24"/>
          <w:u w:val="none"/>
          <w:lang w:eastAsia="lv-LV"/>
        </w:rPr>
        <w:t xml:space="preserve">notiks </w:t>
      </w:r>
      <w:r w:rsidRPr="005B727B">
        <w:rPr>
          <w:b/>
          <w:szCs w:val="24"/>
          <w:u w:val="none"/>
          <w:lang w:eastAsia="lv-LV"/>
        </w:rPr>
        <w:t xml:space="preserve">2025.gada 15.maijā plkst.11.00 </w:t>
      </w:r>
      <w:r w:rsidRPr="005B727B">
        <w:rPr>
          <w:color w:val="000000"/>
          <w:szCs w:val="24"/>
          <w:u w:val="none"/>
          <w:lang w:eastAsia="lv-LV"/>
        </w:rPr>
        <w:t>Gulbenes novada Centrālās pārvaldes ēkā, Ābeļu ielā 2, Gulbenē, Gulbenes novadā, 2.stāva zālē</w:t>
      </w:r>
      <w:r w:rsidRPr="005B727B">
        <w:rPr>
          <w:szCs w:val="24"/>
          <w:u w:val="none"/>
          <w:lang w:eastAsia="lv-LV"/>
        </w:rPr>
        <w:t xml:space="preserve">. </w:t>
      </w:r>
    </w:p>
    <w:p w14:paraId="35CCAFF0" w14:textId="77777777" w:rsidR="005B727B" w:rsidRPr="005B727B" w:rsidRDefault="005B727B" w:rsidP="004D554F">
      <w:pPr>
        <w:numPr>
          <w:ilvl w:val="1"/>
          <w:numId w:val="37"/>
        </w:numPr>
        <w:tabs>
          <w:tab w:val="left"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B727B">
        <w:rPr>
          <w:color w:val="000000"/>
          <w:szCs w:val="24"/>
          <w:u w:val="none"/>
          <w:lang w:eastAsia="lv-LV"/>
        </w:rPr>
        <w:t>pārbaudītu tulka personību</w:t>
      </w:r>
      <w:r w:rsidRPr="005B727B">
        <w:rPr>
          <w:szCs w:val="24"/>
          <w:u w:val="none"/>
          <w:lang w:eastAsia="lv-LV"/>
        </w:rPr>
        <w:t>.</w:t>
      </w:r>
    </w:p>
    <w:p w14:paraId="08865CE9" w14:textId="77777777" w:rsidR="005B727B" w:rsidRPr="005B727B" w:rsidRDefault="005B727B" w:rsidP="004D554F">
      <w:pPr>
        <w:numPr>
          <w:ilvl w:val="1"/>
          <w:numId w:val="37"/>
        </w:numPr>
        <w:tabs>
          <w:tab w:val="left"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5A71E81" w14:textId="77777777" w:rsidR="005B727B" w:rsidRPr="005B727B" w:rsidRDefault="005B727B" w:rsidP="004D554F">
      <w:pPr>
        <w:numPr>
          <w:ilvl w:val="1"/>
          <w:numId w:val="37"/>
        </w:numPr>
        <w:tabs>
          <w:tab w:val="left"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749F5C2" w14:textId="77777777" w:rsidR="005B727B" w:rsidRPr="005B727B" w:rsidRDefault="005B727B" w:rsidP="00897A99">
      <w:pPr>
        <w:widowControl w:val="0"/>
        <w:numPr>
          <w:ilvl w:val="1"/>
          <w:numId w:val="37"/>
        </w:numPr>
        <w:tabs>
          <w:tab w:val="left"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Pirms izsoles sākšanas izsoles dalībnieki paraksta izsoles noteikumus, tādējādi apliecinot, ka pilnībā ar tiem ir iepazinušies un piekrīt tiem. </w:t>
      </w:r>
    </w:p>
    <w:p w14:paraId="0B65E47A" w14:textId="77777777" w:rsidR="005B727B" w:rsidRPr="005B727B" w:rsidRDefault="005B727B" w:rsidP="00897A99">
      <w:pPr>
        <w:widowControl w:val="0"/>
        <w:numPr>
          <w:ilvl w:val="1"/>
          <w:numId w:val="37"/>
        </w:numPr>
        <w:tabs>
          <w:tab w:val="left"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Izsoles vadītājs atklāj izsoli, raksturo izsolāmo mantu, paziņo izsoles sākumcenu, izsoles soli </w:t>
      </w:r>
      <w:r w:rsidRPr="005B727B">
        <w:rPr>
          <w:szCs w:val="24"/>
          <w:u w:val="none"/>
          <w:lang w:eastAsia="lv-LV"/>
        </w:rPr>
        <w:lastRenderedPageBreak/>
        <w:t xml:space="preserve">un informē par solīšanas kārtību. </w:t>
      </w:r>
    </w:p>
    <w:p w14:paraId="5EFADD5B" w14:textId="77777777" w:rsidR="005B727B" w:rsidRPr="005B727B" w:rsidRDefault="005B727B" w:rsidP="00897A99">
      <w:pPr>
        <w:widowControl w:val="0"/>
        <w:numPr>
          <w:ilvl w:val="1"/>
          <w:numId w:val="37"/>
        </w:numPr>
        <w:tabs>
          <w:tab w:val="left"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590ADF5F" w14:textId="77777777" w:rsidR="005B727B" w:rsidRPr="005B727B" w:rsidRDefault="005B727B" w:rsidP="00897A99">
      <w:pPr>
        <w:widowControl w:val="0"/>
        <w:numPr>
          <w:ilvl w:val="1"/>
          <w:numId w:val="37"/>
        </w:numPr>
        <w:tabs>
          <w:tab w:val="num"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1282E42"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D835F49"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3EB4E08"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Izsole ar augšupejošu soli turpinās, līdz kāds no tās dalībniekiem nosola visaugstāko cenu. Šajā gadījumā izsole tiek izsludināta par pabeigtu. </w:t>
      </w:r>
    </w:p>
    <w:p w14:paraId="351D72EE"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szCs w:val="24"/>
          <w:u w:val="none"/>
          <w:lang w:eastAsia="lv-LV"/>
        </w:rPr>
      </w:pPr>
      <w:r w:rsidRPr="005B727B">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5CEEF20" w14:textId="77777777" w:rsidR="005B727B" w:rsidRPr="005B727B" w:rsidRDefault="005B727B" w:rsidP="005B727B">
      <w:pPr>
        <w:autoSpaceDE w:val="0"/>
        <w:autoSpaceDN w:val="0"/>
        <w:adjustRightInd w:val="0"/>
        <w:ind w:left="567"/>
        <w:jc w:val="both"/>
        <w:rPr>
          <w:szCs w:val="24"/>
          <w:u w:val="none"/>
          <w:lang w:eastAsia="lv-LV"/>
        </w:rPr>
      </w:pPr>
    </w:p>
    <w:p w14:paraId="2EB87039" w14:textId="77777777" w:rsidR="005B727B" w:rsidRPr="005B727B" w:rsidRDefault="005B727B" w:rsidP="004D554F">
      <w:pPr>
        <w:numPr>
          <w:ilvl w:val="0"/>
          <w:numId w:val="37"/>
        </w:numPr>
        <w:tabs>
          <w:tab w:val="num" w:pos="284"/>
          <w:tab w:val="num" w:pos="567"/>
        </w:tabs>
        <w:autoSpaceDE w:val="0"/>
        <w:autoSpaceDN w:val="0"/>
        <w:adjustRightInd w:val="0"/>
        <w:ind w:left="0" w:firstLine="0"/>
        <w:jc w:val="center"/>
        <w:rPr>
          <w:b/>
          <w:szCs w:val="24"/>
          <w:u w:val="none"/>
          <w:lang w:eastAsia="lv-LV"/>
        </w:rPr>
      </w:pPr>
      <w:r w:rsidRPr="005B727B">
        <w:rPr>
          <w:b/>
          <w:szCs w:val="24"/>
          <w:u w:val="none"/>
          <w:lang w:eastAsia="lv-LV"/>
        </w:rPr>
        <w:t>Izsoles rezultātu apstiprināšana un pirkuma līguma noslēgšana</w:t>
      </w:r>
    </w:p>
    <w:p w14:paraId="74B60D20" w14:textId="77777777" w:rsidR="005B727B" w:rsidRPr="005B727B" w:rsidRDefault="005B727B" w:rsidP="005B727B">
      <w:pPr>
        <w:rPr>
          <w:b/>
          <w:szCs w:val="24"/>
          <w:u w:val="none"/>
          <w:lang w:eastAsia="lv-LV"/>
        </w:rPr>
      </w:pPr>
    </w:p>
    <w:p w14:paraId="07227D57"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Izsoles komisija apstiprina izsoles protokolu septiņu dienu laikā pēc izsoles. </w:t>
      </w:r>
    </w:p>
    <w:p w14:paraId="512F17B2"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Izsoles dalībniekam </w:t>
      </w:r>
      <w:r w:rsidRPr="005B727B">
        <w:rPr>
          <w:szCs w:val="24"/>
          <w:u w:val="none"/>
          <w:lang w:eastAsia="lv-LV"/>
        </w:rPr>
        <w:t xml:space="preserve">par Objektu </w:t>
      </w:r>
      <w:r w:rsidRPr="005B727B">
        <w:rPr>
          <w:color w:val="000000"/>
          <w:szCs w:val="24"/>
          <w:u w:val="none"/>
          <w:lang w:eastAsia="lv-LV"/>
        </w:rPr>
        <w:t xml:space="preserve">nosolītā augstākā cena, </w:t>
      </w:r>
      <w:r w:rsidRPr="005B727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B727B">
        <w:rPr>
          <w:color w:val="000000"/>
          <w:szCs w:val="24"/>
          <w:u w:val="none"/>
          <w:lang w:eastAsia="lv-LV"/>
        </w:rPr>
        <w:t>ar atzīmi “Dzīvokļa īpašuma “</w:t>
      </w:r>
      <w:proofErr w:type="spellStart"/>
      <w:r w:rsidRPr="005B727B">
        <w:rPr>
          <w:color w:val="000000"/>
          <w:szCs w:val="24"/>
          <w:u w:val="none"/>
          <w:lang w:eastAsia="lv-LV"/>
        </w:rPr>
        <w:t>Šķieneri</w:t>
      </w:r>
      <w:proofErr w:type="spellEnd"/>
      <w:r w:rsidRPr="005B727B">
        <w:rPr>
          <w:color w:val="000000"/>
          <w:szCs w:val="24"/>
          <w:u w:val="none"/>
          <w:lang w:eastAsia="lv-LV"/>
        </w:rPr>
        <w:t xml:space="preserve"> 2” - 3, </w:t>
      </w:r>
      <w:proofErr w:type="spellStart"/>
      <w:r w:rsidRPr="005B727B">
        <w:rPr>
          <w:color w:val="000000"/>
          <w:szCs w:val="24"/>
          <w:u w:val="none"/>
          <w:lang w:eastAsia="lv-LV"/>
        </w:rPr>
        <w:t>Šķieneros</w:t>
      </w:r>
      <w:proofErr w:type="spellEnd"/>
      <w:r w:rsidRPr="005B727B">
        <w:rPr>
          <w:color w:val="000000"/>
          <w:szCs w:val="24"/>
          <w:u w:val="none"/>
          <w:lang w:eastAsia="lv-LV"/>
        </w:rPr>
        <w:t>, Stradu pagastā, Gulbenes novadā</w:t>
      </w:r>
      <w:r w:rsidRPr="005B727B">
        <w:rPr>
          <w:szCs w:val="24"/>
          <w:u w:val="none"/>
          <w:lang w:eastAsia="lv-LV"/>
        </w:rPr>
        <w:t xml:space="preserve">, </w:t>
      </w:r>
      <w:r w:rsidRPr="005B727B">
        <w:rPr>
          <w:color w:val="000000"/>
          <w:szCs w:val="24"/>
          <w:u w:val="none"/>
          <w:lang w:eastAsia="lv-LV"/>
        </w:rPr>
        <w:t>pirkuma maksa”</w:t>
      </w:r>
      <w:r w:rsidRPr="005B727B">
        <w:rPr>
          <w:szCs w:val="24"/>
          <w:u w:val="none"/>
          <w:lang w:eastAsia="lv-LV"/>
        </w:rPr>
        <w:t>.</w:t>
      </w:r>
    </w:p>
    <w:p w14:paraId="16ACDE22"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0D2895C"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7EC3B15"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2CA351FF"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108D7FEA" w14:textId="77777777" w:rsidR="005B727B" w:rsidRPr="005B727B" w:rsidRDefault="005B727B" w:rsidP="004D554F">
      <w:pPr>
        <w:widowControl w:val="0"/>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Gulbenes novada pašvaldības dome izsoles rezultātus apstiprina ne vēlāk kā trīsdesmit dienu laikā pēc 6.2. vai 6.5.punktā paredzēto maksājumu nokārtošanas.</w:t>
      </w:r>
    </w:p>
    <w:p w14:paraId="1F70EECB" w14:textId="77777777" w:rsidR="005B727B" w:rsidRPr="005B727B" w:rsidRDefault="005B727B" w:rsidP="004D554F">
      <w:pPr>
        <w:widowControl w:val="0"/>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Gulbenes novada pašvaldība trīsdesmit dienu laikā pēc izsoles rezultātu apstiprināšanas noslēdz ar izsoles uzvarētāju pirkuma līgumu.</w:t>
      </w:r>
    </w:p>
    <w:p w14:paraId="4A85951C"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B727B">
          <w:rPr>
            <w:color w:val="000000"/>
            <w:szCs w:val="24"/>
            <w:u w:val="none"/>
            <w:lang w:eastAsia="lv-LV"/>
          </w:rPr>
          <w:t>līguma</w:t>
        </w:r>
      </w:smartTag>
      <w:r w:rsidRPr="005B727B">
        <w:rPr>
          <w:color w:val="000000"/>
          <w:szCs w:val="24"/>
          <w:u w:val="none"/>
          <w:lang w:eastAsia="lv-LV"/>
        </w:rPr>
        <w:t xml:space="preserve"> parakstīšanas visa dokumentācija, kas saistīta ar Gulbenes novada pašvaldības </w:t>
      </w:r>
      <w:r w:rsidRPr="005B727B">
        <w:rPr>
          <w:szCs w:val="24"/>
          <w:u w:val="none"/>
          <w:lang w:eastAsia="lv-LV"/>
        </w:rPr>
        <w:t xml:space="preserve">dzīvokļa īpašumu, </w:t>
      </w:r>
      <w:r w:rsidRPr="005B727B">
        <w:rPr>
          <w:color w:val="000000"/>
          <w:szCs w:val="24"/>
          <w:u w:val="none"/>
          <w:lang w:eastAsia="lv-LV"/>
        </w:rPr>
        <w:t xml:space="preserve">tiek nodota ieguvējam, sastādot par to nodošanas – pieņemšanas aktu. </w:t>
      </w:r>
    </w:p>
    <w:p w14:paraId="01B62D94"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Nekustamā īpašuma </w:t>
      </w:r>
      <w:proofErr w:type="spellStart"/>
      <w:r w:rsidRPr="005B727B">
        <w:rPr>
          <w:color w:val="000000"/>
          <w:szCs w:val="24"/>
          <w:u w:val="none"/>
          <w:lang w:eastAsia="lv-LV"/>
        </w:rPr>
        <w:t>pārreģistrāciju</w:t>
      </w:r>
      <w:proofErr w:type="spellEnd"/>
      <w:r w:rsidRPr="005B727B">
        <w:rPr>
          <w:color w:val="000000"/>
          <w:szCs w:val="24"/>
          <w:u w:val="none"/>
          <w:lang w:eastAsia="lv-LV"/>
        </w:rPr>
        <w:t xml:space="preserve"> Zemesgrāmatā Pircējs izdara par saviem līdzekļiem.</w:t>
      </w:r>
    </w:p>
    <w:p w14:paraId="44FF2CD4" w14:textId="77777777" w:rsidR="005B727B" w:rsidRPr="005B727B" w:rsidRDefault="005B727B" w:rsidP="005B727B">
      <w:pPr>
        <w:autoSpaceDE w:val="0"/>
        <w:autoSpaceDN w:val="0"/>
        <w:adjustRightInd w:val="0"/>
        <w:ind w:left="567"/>
        <w:jc w:val="both"/>
        <w:rPr>
          <w:color w:val="000000"/>
          <w:sz w:val="22"/>
          <w:u w:val="none"/>
          <w:lang w:eastAsia="lv-LV"/>
        </w:rPr>
      </w:pPr>
    </w:p>
    <w:p w14:paraId="0C67A55A" w14:textId="77777777" w:rsidR="005B727B" w:rsidRPr="005B727B" w:rsidRDefault="005B727B" w:rsidP="004D554F">
      <w:pPr>
        <w:numPr>
          <w:ilvl w:val="0"/>
          <w:numId w:val="37"/>
        </w:numPr>
        <w:tabs>
          <w:tab w:val="num" w:pos="284"/>
        </w:tabs>
        <w:ind w:left="284" w:hanging="284"/>
        <w:jc w:val="center"/>
        <w:rPr>
          <w:b/>
          <w:szCs w:val="24"/>
          <w:u w:val="none"/>
          <w:lang w:eastAsia="lv-LV"/>
        </w:rPr>
      </w:pPr>
      <w:r w:rsidRPr="005B727B">
        <w:rPr>
          <w:b/>
          <w:szCs w:val="24"/>
          <w:u w:val="none"/>
          <w:lang w:eastAsia="lv-LV"/>
        </w:rPr>
        <w:t>Nenotikusi izsole</w:t>
      </w:r>
    </w:p>
    <w:p w14:paraId="7F3F1A20" w14:textId="77777777" w:rsidR="005B727B" w:rsidRPr="005B727B" w:rsidRDefault="005B727B" w:rsidP="005B727B">
      <w:pPr>
        <w:ind w:left="284"/>
        <w:rPr>
          <w:b/>
          <w:sz w:val="22"/>
          <w:u w:val="none"/>
          <w:lang w:eastAsia="lv-LV"/>
        </w:rPr>
      </w:pPr>
    </w:p>
    <w:p w14:paraId="32DA32D0" w14:textId="77777777" w:rsidR="005B727B" w:rsidRPr="005B727B" w:rsidRDefault="005B727B" w:rsidP="004D554F">
      <w:pPr>
        <w:numPr>
          <w:ilvl w:val="1"/>
          <w:numId w:val="37"/>
        </w:numPr>
        <w:tabs>
          <w:tab w:val="num" w:pos="567"/>
        </w:tabs>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Objekta izsole uzskatāma par nenotikušu: </w:t>
      </w:r>
    </w:p>
    <w:p w14:paraId="77DC32B2" w14:textId="77777777" w:rsidR="005B727B" w:rsidRPr="005B727B" w:rsidRDefault="005B727B" w:rsidP="004D554F">
      <w:pPr>
        <w:numPr>
          <w:ilvl w:val="2"/>
          <w:numId w:val="37"/>
        </w:numPr>
        <w:tabs>
          <w:tab w:val="num" w:pos="1276"/>
        </w:tabs>
        <w:autoSpaceDE w:val="0"/>
        <w:autoSpaceDN w:val="0"/>
        <w:adjustRightInd w:val="0"/>
        <w:spacing w:line="360" w:lineRule="auto"/>
        <w:ind w:left="1276" w:hanging="709"/>
        <w:jc w:val="both"/>
        <w:rPr>
          <w:color w:val="000000"/>
          <w:szCs w:val="24"/>
          <w:u w:val="none"/>
          <w:lang w:eastAsia="lv-LV"/>
        </w:rPr>
      </w:pPr>
      <w:r w:rsidRPr="005B727B">
        <w:rPr>
          <w:color w:val="000000"/>
          <w:szCs w:val="24"/>
          <w:u w:val="none"/>
          <w:lang w:eastAsia="lv-LV"/>
        </w:rPr>
        <w:t xml:space="preserve">ja uz izsoli nav reģistrēts neviens izsoles dalībnieks; </w:t>
      </w:r>
    </w:p>
    <w:p w14:paraId="5591CE66" w14:textId="77777777" w:rsidR="005B727B" w:rsidRPr="005B727B" w:rsidRDefault="005B727B" w:rsidP="004D554F">
      <w:pPr>
        <w:numPr>
          <w:ilvl w:val="2"/>
          <w:numId w:val="37"/>
        </w:numPr>
        <w:tabs>
          <w:tab w:val="num" w:pos="1276"/>
        </w:tabs>
        <w:autoSpaceDE w:val="0"/>
        <w:autoSpaceDN w:val="0"/>
        <w:adjustRightInd w:val="0"/>
        <w:spacing w:line="360" w:lineRule="auto"/>
        <w:ind w:left="1276" w:hanging="709"/>
        <w:jc w:val="both"/>
        <w:rPr>
          <w:color w:val="000000"/>
          <w:szCs w:val="24"/>
          <w:u w:val="none"/>
          <w:lang w:eastAsia="lv-LV"/>
        </w:rPr>
      </w:pPr>
      <w:r w:rsidRPr="005B727B">
        <w:rPr>
          <w:color w:val="000000"/>
          <w:szCs w:val="24"/>
          <w:u w:val="none"/>
          <w:lang w:eastAsia="lv-LV"/>
        </w:rPr>
        <w:t xml:space="preserve">ja neviens izsoles dalībnieks nav pārsolījis izsoles sākumcenu; </w:t>
      </w:r>
    </w:p>
    <w:p w14:paraId="55A80315" w14:textId="77777777" w:rsidR="005B727B" w:rsidRPr="005B727B" w:rsidRDefault="005B727B" w:rsidP="004D554F">
      <w:pPr>
        <w:numPr>
          <w:ilvl w:val="2"/>
          <w:numId w:val="37"/>
        </w:numPr>
        <w:tabs>
          <w:tab w:val="num" w:pos="1276"/>
        </w:tabs>
        <w:autoSpaceDE w:val="0"/>
        <w:autoSpaceDN w:val="0"/>
        <w:adjustRightInd w:val="0"/>
        <w:spacing w:line="360" w:lineRule="auto"/>
        <w:ind w:left="1276" w:hanging="709"/>
        <w:jc w:val="both"/>
        <w:rPr>
          <w:color w:val="000000"/>
          <w:szCs w:val="24"/>
          <w:u w:val="none"/>
          <w:lang w:eastAsia="lv-LV"/>
        </w:rPr>
      </w:pPr>
      <w:r w:rsidRPr="005B727B">
        <w:rPr>
          <w:color w:val="000000"/>
          <w:szCs w:val="24"/>
          <w:u w:val="none"/>
          <w:lang w:eastAsia="lv-LV"/>
        </w:rPr>
        <w:t xml:space="preserve">ja vienīgais izsoles dalībnieks, kurš nosolījis izsolāmo īpašumu, nav parakstījis izsolāmā īpašuma pirkuma līgumu; </w:t>
      </w:r>
    </w:p>
    <w:p w14:paraId="298B2947" w14:textId="77777777" w:rsidR="005B727B" w:rsidRPr="005B727B" w:rsidRDefault="005B727B" w:rsidP="004D554F">
      <w:pPr>
        <w:numPr>
          <w:ilvl w:val="2"/>
          <w:numId w:val="37"/>
        </w:numPr>
        <w:tabs>
          <w:tab w:val="num" w:pos="1276"/>
        </w:tabs>
        <w:autoSpaceDE w:val="0"/>
        <w:autoSpaceDN w:val="0"/>
        <w:adjustRightInd w:val="0"/>
        <w:spacing w:line="360" w:lineRule="auto"/>
        <w:ind w:left="1276" w:hanging="709"/>
        <w:jc w:val="both"/>
        <w:rPr>
          <w:color w:val="000000"/>
          <w:szCs w:val="24"/>
          <w:u w:val="none"/>
          <w:lang w:eastAsia="lv-LV"/>
        </w:rPr>
      </w:pPr>
      <w:r w:rsidRPr="005B727B">
        <w:rPr>
          <w:color w:val="000000"/>
          <w:szCs w:val="24"/>
          <w:u w:val="none"/>
          <w:lang w:eastAsia="lv-LV"/>
        </w:rPr>
        <w:t>ja neviens no izsoles dalībniekiem, kurš atzīts par nosolītāju, neveic pirkuma maksas samaksu šajos noteikumos norādītajā termiņā.</w:t>
      </w:r>
    </w:p>
    <w:p w14:paraId="5ABB4ACE" w14:textId="77777777" w:rsidR="005B727B" w:rsidRPr="005B727B" w:rsidRDefault="005B727B" w:rsidP="005B727B">
      <w:pPr>
        <w:autoSpaceDE w:val="0"/>
        <w:autoSpaceDN w:val="0"/>
        <w:adjustRightInd w:val="0"/>
        <w:ind w:left="1276"/>
        <w:jc w:val="both"/>
        <w:rPr>
          <w:color w:val="000000"/>
          <w:sz w:val="22"/>
          <w:u w:val="none"/>
          <w:lang w:eastAsia="lv-LV"/>
        </w:rPr>
      </w:pPr>
    </w:p>
    <w:p w14:paraId="5E319BA6" w14:textId="77777777" w:rsidR="005B727B" w:rsidRPr="005B727B" w:rsidRDefault="005B727B" w:rsidP="004D554F">
      <w:pPr>
        <w:numPr>
          <w:ilvl w:val="0"/>
          <w:numId w:val="37"/>
        </w:numPr>
        <w:tabs>
          <w:tab w:val="num" w:pos="426"/>
        </w:tabs>
        <w:ind w:left="426" w:hanging="426"/>
        <w:jc w:val="center"/>
        <w:rPr>
          <w:b/>
          <w:szCs w:val="24"/>
          <w:u w:val="none"/>
          <w:lang w:eastAsia="lv-LV"/>
        </w:rPr>
      </w:pPr>
      <w:r w:rsidRPr="005B727B">
        <w:rPr>
          <w:b/>
          <w:szCs w:val="24"/>
          <w:u w:val="none"/>
          <w:lang w:eastAsia="lv-LV"/>
        </w:rPr>
        <w:t>Izsoles rezultātu apstrīdēšana</w:t>
      </w:r>
    </w:p>
    <w:p w14:paraId="302D0ED7" w14:textId="77777777" w:rsidR="005B727B" w:rsidRPr="005B727B" w:rsidRDefault="005B727B" w:rsidP="005B727B">
      <w:pPr>
        <w:ind w:left="426"/>
        <w:rPr>
          <w:b/>
          <w:sz w:val="22"/>
          <w:u w:val="none"/>
          <w:lang w:eastAsia="lv-LV"/>
        </w:rPr>
      </w:pPr>
    </w:p>
    <w:p w14:paraId="4B9F1849" w14:textId="77777777" w:rsidR="005B727B" w:rsidRPr="005B727B" w:rsidRDefault="005B727B" w:rsidP="004D554F">
      <w:pPr>
        <w:numPr>
          <w:ilvl w:val="1"/>
          <w:numId w:val="37"/>
        </w:numPr>
        <w:tabs>
          <w:tab w:val="num" w:pos="567"/>
        </w:tabs>
        <w:spacing w:line="360" w:lineRule="auto"/>
        <w:ind w:left="567" w:hanging="567"/>
        <w:jc w:val="both"/>
        <w:rPr>
          <w:szCs w:val="24"/>
          <w:u w:val="none"/>
          <w:lang w:eastAsia="lv-LV"/>
        </w:rPr>
      </w:pPr>
      <w:r w:rsidRPr="005B727B">
        <w:rPr>
          <w:color w:val="000000"/>
          <w:szCs w:val="24"/>
          <w:u w:val="none"/>
          <w:lang w:eastAsia="lv-LV"/>
        </w:rPr>
        <w:t xml:space="preserve">Izsoles rezultātus var apstrīdēt Gulbenes novada pašvaldības domē </w:t>
      </w:r>
      <w:r w:rsidRPr="005B727B">
        <w:rPr>
          <w:szCs w:val="24"/>
          <w:u w:val="none"/>
          <w:lang w:eastAsia="lv-LV"/>
        </w:rPr>
        <w:t>5 (piecu) darba dienu laikā no dienas, kad Izsoles komisija ir apstiprinājusi izsoles protokolu.</w:t>
      </w:r>
    </w:p>
    <w:p w14:paraId="31737B9E" w14:textId="77777777" w:rsidR="005B727B" w:rsidRPr="005B727B" w:rsidRDefault="005B727B" w:rsidP="005B727B">
      <w:pPr>
        <w:ind w:left="567"/>
        <w:jc w:val="both"/>
        <w:rPr>
          <w:sz w:val="22"/>
          <w:u w:val="none"/>
          <w:lang w:eastAsia="lv-LV"/>
        </w:rPr>
      </w:pPr>
    </w:p>
    <w:p w14:paraId="365A20BC" w14:textId="77777777" w:rsidR="005B727B" w:rsidRPr="005B727B" w:rsidRDefault="005B727B" w:rsidP="004D554F">
      <w:pPr>
        <w:numPr>
          <w:ilvl w:val="0"/>
          <w:numId w:val="37"/>
        </w:numPr>
        <w:tabs>
          <w:tab w:val="num" w:pos="426"/>
        </w:tabs>
        <w:ind w:left="426" w:hanging="426"/>
        <w:jc w:val="center"/>
        <w:rPr>
          <w:b/>
          <w:bCs/>
          <w:szCs w:val="24"/>
          <w:u w:val="none"/>
        </w:rPr>
      </w:pPr>
      <w:r w:rsidRPr="005B727B">
        <w:rPr>
          <w:b/>
          <w:bCs/>
          <w:szCs w:val="24"/>
          <w:u w:val="none"/>
        </w:rPr>
        <w:t>Citi noteikumi</w:t>
      </w:r>
    </w:p>
    <w:p w14:paraId="3AA698F3" w14:textId="77777777" w:rsidR="005B727B" w:rsidRPr="005B727B" w:rsidRDefault="005B727B" w:rsidP="005B727B">
      <w:pPr>
        <w:ind w:left="1777"/>
        <w:rPr>
          <w:b/>
          <w:bCs/>
          <w:sz w:val="22"/>
          <w:u w:val="none"/>
        </w:rPr>
      </w:pPr>
    </w:p>
    <w:p w14:paraId="24467526" w14:textId="77777777" w:rsidR="005B727B" w:rsidRPr="005B727B" w:rsidRDefault="005B727B" w:rsidP="004D554F">
      <w:pPr>
        <w:numPr>
          <w:ilvl w:val="1"/>
          <w:numId w:val="37"/>
        </w:numPr>
        <w:tabs>
          <w:tab w:val="num" w:pos="567"/>
        </w:tabs>
        <w:spacing w:line="360" w:lineRule="auto"/>
        <w:ind w:left="567" w:hanging="567"/>
        <w:contextualSpacing/>
        <w:jc w:val="both"/>
        <w:rPr>
          <w:szCs w:val="24"/>
          <w:u w:val="none"/>
        </w:rPr>
      </w:pPr>
      <w:r w:rsidRPr="005B727B">
        <w:rPr>
          <w:szCs w:val="24"/>
          <w:u w:val="none"/>
          <w:lang w:eastAsia="lv-LV"/>
        </w:rPr>
        <w:t>Starp izsoles dalībniekiem aizliegta vienošanās, kas varētu ietekmēt izsoles rezultātus un gaitu.</w:t>
      </w:r>
    </w:p>
    <w:p w14:paraId="3E090899" w14:textId="77777777" w:rsidR="005B727B" w:rsidRPr="005B727B" w:rsidRDefault="005B727B" w:rsidP="004D554F">
      <w:pPr>
        <w:numPr>
          <w:ilvl w:val="1"/>
          <w:numId w:val="37"/>
        </w:numPr>
        <w:tabs>
          <w:tab w:val="num" w:pos="567"/>
        </w:tabs>
        <w:spacing w:line="360" w:lineRule="auto"/>
        <w:ind w:left="567" w:hanging="567"/>
        <w:contextualSpacing/>
        <w:jc w:val="both"/>
        <w:rPr>
          <w:szCs w:val="24"/>
          <w:u w:val="none"/>
          <w:lang w:eastAsia="lv-LV"/>
        </w:rPr>
      </w:pPr>
      <w:r w:rsidRPr="005B727B">
        <w:rPr>
          <w:szCs w:val="24"/>
          <w:u w:val="none"/>
          <w:lang w:eastAsia="lv-LV"/>
        </w:rPr>
        <w:t>Izsoles pretendenti piekrīt, ka Izsoles komisija veic personas datu apstrādi, pārbaudot sniegto ziņu patiesumu.</w:t>
      </w:r>
    </w:p>
    <w:p w14:paraId="7B9BAE98" w14:textId="77777777" w:rsidR="005B727B" w:rsidRPr="005B727B" w:rsidRDefault="005B727B" w:rsidP="004D554F">
      <w:pPr>
        <w:numPr>
          <w:ilvl w:val="1"/>
          <w:numId w:val="37"/>
        </w:numPr>
        <w:tabs>
          <w:tab w:val="num" w:pos="567"/>
        </w:tabs>
        <w:spacing w:line="360" w:lineRule="auto"/>
        <w:ind w:left="567" w:hanging="567"/>
        <w:contextualSpacing/>
        <w:jc w:val="both"/>
        <w:rPr>
          <w:szCs w:val="24"/>
          <w:u w:val="none"/>
        </w:rPr>
      </w:pPr>
      <w:r w:rsidRPr="005B727B">
        <w:rPr>
          <w:szCs w:val="24"/>
          <w:u w:val="none"/>
          <w:lang w:eastAsia="lv-LV"/>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5B727B">
        <w:rPr>
          <w:szCs w:val="24"/>
          <w:u w:val="none"/>
          <w:lang w:eastAsia="lv-LV"/>
        </w:rPr>
        <w:lastRenderedPageBreak/>
        <w:t>datu brīvu apriti un ar ko atceļ direktīvu 95/46/EK (Vispārīgā datu aizsardzības regula) 6.panta 1.punktu), ar mērķi noslēgt pirkuma līgumu ar izsoles uzvarētāju.</w:t>
      </w:r>
    </w:p>
    <w:p w14:paraId="4FC38CDE" w14:textId="2F113239" w:rsidR="0032517B" w:rsidRPr="00575A1B" w:rsidRDefault="00E25297"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1C0002A8"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trešās izsoles rīkošanu, noteikumu un sākumcenas apstiprināšanu</w:t>
      </w:r>
    </w:p>
    <w:p w14:paraId="4772B0FC"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5FC981B"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63EE25" w14:textId="3EF1C799"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485E252C" w14:textId="77777777" w:rsidR="001A17CE" w:rsidRDefault="001A17CE" w:rsidP="001A17CE">
      <w:pPr>
        <w:spacing w:line="360" w:lineRule="auto"/>
        <w:ind w:firstLine="567"/>
        <w:jc w:val="both"/>
        <w:rPr>
          <w:u w:val="none"/>
        </w:rPr>
      </w:pPr>
    </w:p>
    <w:p w14:paraId="77FF5C35" w14:textId="3AC23AFF" w:rsidR="001A17CE" w:rsidRDefault="001A17CE" w:rsidP="001A17CE">
      <w:pPr>
        <w:spacing w:line="360" w:lineRule="auto"/>
        <w:ind w:firstLine="567"/>
        <w:jc w:val="both"/>
        <w:rPr>
          <w:u w:val="none"/>
        </w:rPr>
      </w:pPr>
      <w:r>
        <w:rPr>
          <w:u w:val="none"/>
        </w:rPr>
        <w:t>Attīstības un tautsaimniecības komiteja atklāti balsojot:</w:t>
      </w:r>
    </w:p>
    <w:p w14:paraId="1A8150F2"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6E0B18C5"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960D41" w14:textId="77777777" w:rsidR="005B727B" w:rsidRPr="005B727B" w:rsidRDefault="005B727B" w:rsidP="005B727B">
      <w:pPr>
        <w:jc w:val="center"/>
        <w:rPr>
          <w:snapToGrid w:val="0"/>
          <w:szCs w:val="24"/>
          <w:u w:val="none"/>
        </w:rPr>
      </w:pPr>
      <w:r w:rsidRPr="005B727B">
        <w:rPr>
          <w:b/>
          <w:snapToGrid w:val="0"/>
          <w:szCs w:val="24"/>
          <w:u w:val="none"/>
        </w:rPr>
        <w:t xml:space="preserve">Par </w:t>
      </w:r>
      <w:r w:rsidRPr="005B727B">
        <w:rPr>
          <w:b/>
          <w:snapToGrid w:val="0"/>
          <w:szCs w:val="20"/>
          <w:u w:val="none"/>
        </w:rPr>
        <w:t>nekustamā īpašuma Ošu iela 12, Gulbenē, Gulbenes novadā,</w:t>
      </w:r>
      <w:r w:rsidRPr="005B727B">
        <w:rPr>
          <w:b/>
          <w:snapToGrid w:val="0"/>
          <w:szCs w:val="24"/>
          <w:u w:val="none"/>
        </w:rPr>
        <w:t xml:space="preserve"> </w:t>
      </w:r>
      <w:r w:rsidRPr="005B727B">
        <w:rPr>
          <w:b/>
          <w:snapToGrid w:val="0"/>
          <w:szCs w:val="20"/>
          <w:u w:val="none"/>
        </w:rPr>
        <w:t>trešās izsoles rīkošanu, noteikumu un sākumcenas apstiprināšanu</w:t>
      </w:r>
    </w:p>
    <w:p w14:paraId="0E875853" w14:textId="77777777" w:rsidR="005B727B" w:rsidRPr="005B727B" w:rsidRDefault="005B727B" w:rsidP="005B727B">
      <w:pPr>
        <w:rPr>
          <w:szCs w:val="24"/>
          <w:u w:val="none"/>
          <w:lang w:eastAsia="lv-LV"/>
        </w:rPr>
      </w:pPr>
    </w:p>
    <w:p w14:paraId="7954163B"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 xml:space="preserve">Gulbenes novada pašvaldības dome 2025.gada 30.janvārī pieņēma lēmumu Nr. GND/2025/28 “Par nekustamā īpašuma Ošu iela 12, Gulbenē, Gulbenes novadā, otrās izsoles rīkošanu, noteikumu un sākumcenas apstiprināšanu” (protokols Nr. 3; 22.p.), ar kuru nolēma rīkot Gulbenes novada pašvaldības </w:t>
      </w:r>
      <w:r w:rsidRPr="005B727B">
        <w:rPr>
          <w:color w:val="000000"/>
          <w:szCs w:val="24"/>
          <w:u w:val="none"/>
          <w:lang w:eastAsia="lv-LV"/>
        </w:rPr>
        <w:t xml:space="preserve">nekustamā īpašuma </w:t>
      </w:r>
      <w:r w:rsidRPr="005B727B">
        <w:rPr>
          <w:rFonts w:eastAsia="SimSun" w:cs="Mangal"/>
          <w:color w:val="00000A"/>
          <w:szCs w:val="24"/>
          <w:u w:val="none"/>
          <w:lang w:eastAsia="zh-CN" w:bidi="hi-IN"/>
        </w:rPr>
        <w:t xml:space="preserve">Ošu ielā 12, Gulbenē, Gulbenes novadā, kadastra numurs 5001 003 0092, kas sastāv no zemes vienības ar kadastra apzīmējumu 50010030088 ar platību 7762 </w:t>
      </w:r>
      <w:proofErr w:type="spellStart"/>
      <w:r w:rsidRPr="005B727B">
        <w:rPr>
          <w:rFonts w:eastAsia="SimSun" w:cs="Mangal"/>
          <w:color w:val="00000A"/>
          <w:szCs w:val="24"/>
          <w:u w:val="none"/>
          <w:lang w:eastAsia="zh-CN" w:bidi="hi-IN"/>
        </w:rPr>
        <w:t>kv.m</w:t>
      </w:r>
      <w:proofErr w:type="spellEnd"/>
      <w:r w:rsidRPr="005B727B">
        <w:rPr>
          <w:szCs w:val="24"/>
          <w:u w:val="none"/>
          <w:lang w:eastAsia="lv-LV"/>
        </w:rPr>
        <w:t xml:space="preserve"> (turpmāk – Nekustamais īpašums), otro izsoli, apstiprināt izsoles noteikumus un nosacīto cenu. Otrās izsoles apstiprinātā nosacītā cena (otrās sākumcena) 8900 EUR (astoņi tūkstoši deviņi simti </w:t>
      </w:r>
      <w:proofErr w:type="spellStart"/>
      <w:r w:rsidRPr="005B727B">
        <w:rPr>
          <w:i/>
          <w:iCs/>
          <w:szCs w:val="24"/>
          <w:u w:val="none"/>
          <w:lang w:eastAsia="lv-LV"/>
        </w:rPr>
        <w:t>euro</w:t>
      </w:r>
      <w:proofErr w:type="spellEnd"/>
      <w:r w:rsidRPr="005B727B">
        <w:rPr>
          <w:szCs w:val="24"/>
          <w:u w:val="none"/>
          <w:lang w:eastAsia="lv-LV"/>
        </w:rPr>
        <w:t>). Uz 2025.gada 13.marta rīkoto izsoli (otrā izsole) nepieteicās neviens pretendents.</w:t>
      </w:r>
    </w:p>
    <w:p w14:paraId="29E5CA79"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Publiskas personas mantas atsavināšanas likuma 32.panta otrās daļas 1.punkts nosaka, ka pēc otrās nesekmīgās izsoles institūcija, kas organizē nekustamā īpašuma atsavināšanu (</w:t>
      </w:r>
      <w:hyperlink r:id="rId84" w:anchor="p9" w:history="1">
        <w:r w:rsidRPr="005B727B">
          <w:rPr>
            <w:color w:val="0563C1"/>
            <w:szCs w:val="24"/>
            <w:lang w:eastAsia="lv-LV"/>
          </w:rPr>
          <w:t>9.pants</w:t>
        </w:r>
      </w:hyperlink>
      <w:r w:rsidRPr="005B727B">
        <w:rPr>
          <w:szCs w:val="24"/>
          <w:u w:val="none"/>
          <w:lang w:eastAsia="lv-LV"/>
        </w:rPr>
        <w:t>), var rīkot trešo izsoli ar augšupejošu soli, pazeminot izsoles sākumcenu ne vairāk kā par 60 procentiem no nosacītās cenas.</w:t>
      </w:r>
    </w:p>
    <w:p w14:paraId="6F95534E"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Gulbenes novada pašvaldības īpašuma novērtēšanas un izsoļu komisija izvērtējot situāciju, iesaka rīkot trešo izsoli ar augšupejošu soli un noteikt trešās izsoles sākumcenu 7000 EUR (septiņi tūkstoši </w:t>
      </w:r>
      <w:proofErr w:type="spellStart"/>
      <w:r w:rsidRPr="005B727B">
        <w:rPr>
          <w:i/>
          <w:szCs w:val="24"/>
          <w:u w:val="none"/>
          <w:lang w:eastAsia="lv-LV"/>
        </w:rPr>
        <w:t>euro</w:t>
      </w:r>
      <w:proofErr w:type="spellEnd"/>
      <w:r w:rsidRPr="005B727B">
        <w:rPr>
          <w:szCs w:val="24"/>
          <w:u w:val="none"/>
          <w:lang w:eastAsia="lv-LV"/>
        </w:rPr>
        <w:t>).</w:t>
      </w:r>
    </w:p>
    <w:p w14:paraId="4EA9BEE3"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B727B">
        <w:rPr>
          <w:rFonts w:ascii="Arial" w:hAnsi="Arial" w:cs="Arial"/>
          <w:sz w:val="22"/>
          <w:u w:val="none"/>
          <w:lang w:eastAsia="lv-LV"/>
        </w:rPr>
        <w:t xml:space="preserve"> </w:t>
      </w:r>
      <w:r w:rsidRPr="005B727B">
        <w:rPr>
          <w:szCs w:val="24"/>
          <w:u w:val="none"/>
          <w:lang w:eastAsia="lv-LV"/>
        </w:rPr>
        <w:t xml:space="preserve">ka tikai domes kompetencē ir pieņemt lēmumus citos ārējos normatīvajos aktos paredzētajos gadījumos. </w:t>
      </w:r>
    </w:p>
    <w:p w14:paraId="610CE580"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Publiskas personas mantas atsavināšanas likuma 3.panta pirmās daļas 1.punkts nosaka, ka publiskas personas nekustamo un kustamo mantu var atsavināt, pārdodot izsolē, tai skaitā izsolē </w:t>
      </w:r>
      <w:r w:rsidRPr="005B727B">
        <w:rPr>
          <w:szCs w:val="24"/>
          <w:u w:val="none"/>
          <w:lang w:eastAsia="lv-LV"/>
        </w:rPr>
        <w:lastRenderedPageBreak/>
        <w:t xml:space="preserve">ar pretendentu atlasi, savukārt šā panta otro daļa </w:t>
      </w:r>
      <w:proofErr w:type="spellStart"/>
      <w:r w:rsidRPr="005B727B">
        <w:rPr>
          <w:szCs w:val="24"/>
          <w:u w:val="none"/>
          <w:lang w:eastAsia="lv-LV"/>
        </w:rPr>
        <w:t>citstarp</w:t>
      </w:r>
      <w:proofErr w:type="spellEnd"/>
      <w:r w:rsidRPr="005B727B">
        <w:rPr>
          <w:szCs w:val="24"/>
          <w:u w:val="none"/>
          <w:lang w:eastAsia="lv-LV"/>
        </w:rPr>
        <w:t xml:space="preserve"> nosaka, ka publisku personu mantas atsavināšanas pamatveids ir mantas pārdošana izsolē. </w:t>
      </w:r>
    </w:p>
    <w:p w14:paraId="46CD53F0"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Šā likuma 15.pants nosaka, ka izsole var būt mutiska, rakstiska, jaukta (mutiska un rakstiska) vai elektroniska. Izsole var būt ar augšupejošu vai lejupejošu soli.</w:t>
      </w:r>
    </w:p>
    <w:p w14:paraId="4E1A025E" w14:textId="77777777" w:rsidR="005B727B" w:rsidRPr="005B727B" w:rsidRDefault="005B727B" w:rsidP="005B727B">
      <w:pPr>
        <w:spacing w:line="360" w:lineRule="auto"/>
        <w:ind w:firstLine="567"/>
        <w:jc w:val="both"/>
        <w:rPr>
          <w:szCs w:val="24"/>
          <w:u w:val="none"/>
          <w:lang w:eastAsia="lv-LV"/>
        </w:rPr>
      </w:pPr>
      <w:r w:rsidRPr="005B727B">
        <w:rPr>
          <w:szCs w:val="24"/>
          <w:u w:val="none"/>
          <w:lang w:eastAsia="lv-LV"/>
        </w:rPr>
        <w:t xml:space="preserve">Šā likuma 10.pants </w:t>
      </w:r>
      <w:proofErr w:type="spellStart"/>
      <w:r w:rsidRPr="005B727B">
        <w:rPr>
          <w:szCs w:val="24"/>
          <w:u w:val="none"/>
          <w:lang w:eastAsia="lv-LV"/>
        </w:rPr>
        <w:t>citstarp</w:t>
      </w:r>
      <w:proofErr w:type="spellEnd"/>
      <w:r w:rsidRPr="005B727B">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6D9A45E" w14:textId="77777777" w:rsidR="005B727B" w:rsidRPr="005B727B" w:rsidRDefault="005B727B" w:rsidP="005B727B">
      <w:pPr>
        <w:widowControl w:val="0"/>
        <w:spacing w:line="360" w:lineRule="auto"/>
        <w:ind w:firstLine="567"/>
        <w:jc w:val="both"/>
        <w:rPr>
          <w:szCs w:val="24"/>
          <w:u w:val="none"/>
          <w:lang w:eastAsia="lv-LV"/>
        </w:rPr>
      </w:pPr>
      <w:r w:rsidRPr="005B727B">
        <w:rPr>
          <w:szCs w:val="24"/>
          <w:u w:val="none"/>
          <w:lang w:eastAsia="lv-LV"/>
        </w:rPr>
        <w:t>Ņemot vērā Gulbenes novada pašvaldības īpašuma novērtēšanas un izsoļu komisijas 2025.gada 13.marta sēdes lēmumu, protokols Nr. GND/2.7.2/25/6 (7.§),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76838A47" w14:textId="661E5A79" w:rsidR="005B727B" w:rsidRPr="004D554F" w:rsidRDefault="005B727B" w:rsidP="004D554F">
      <w:pPr>
        <w:pStyle w:val="Sarakstarindkopa"/>
        <w:widowControl w:val="0"/>
        <w:numPr>
          <w:ilvl w:val="3"/>
          <w:numId w:val="14"/>
        </w:numPr>
        <w:tabs>
          <w:tab w:val="left" w:pos="851"/>
        </w:tabs>
        <w:spacing w:line="360" w:lineRule="auto"/>
        <w:ind w:left="0" w:firstLine="567"/>
        <w:jc w:val="both"/>
        <w:rPr>
          <w:szCs w:val="24"/>
          <w:u w:val="none"/>
          <w:lang w:eastAsia="lv-LV"/>
        </w:rPr>
      </w:pPr>
      <w:r w:rsidRPr="004D554F">
        <w:rPr>
          <w:szCs w:val="24"/>
          <w:u w:val="none"/>
          <w:lang w:eastAsia="lv-LV"/>
        </w:rPr>
        <w:t xml:space="preserve">ATZĪT 2025.gada 13.martā rīkoto Gulbenes novada pašvaldības </w:t>
      </w:r>
      <w:r w:rsidRPr="004D554F">
        <w:rPr>
          <w:color w:val="000000"/>
          <w:szCs w:val="24"/>
          <w:u w:val="none"/>
          <w:lang w:eastAsia="lv-LV"/>
        </w:rPr>
        <w:t xml:space="preserve">nekustamā īpašuma </w:t>
      </w:r>
      <w:r w:rsidRPr="004D554F">
        <w:rPr>
          <w:rFonts w:eastAsia="SimSun" w:cs="Mangal"/>
          <w:color w:val="00000A"/>
          <w:szCs w:val="24"/>
          <w:u w:val="none"/>
          <w:lang w:eastAsia="zh-CN" w:bidi="hi-IN"/>
        </w:rPr>
        <w:t xml:space="preserve">Ošu ielā 12, Gulbenē, Gulbenes novadā, kadastra numurs 5001 003 0092, kas sastāv no zemes vienības ar kadastra apzīmējumu 50010030088 ar platību 7762 </w:t>
      </w:r>
      <w:proofErr w:type="spellStart"/>
      <w:r w:rsidRPr="004D554F">
        <w:rPr>
          <w:rFonts w:eastAsia="SimSun" w:cs="Mangal"/>
          <w:color w:val="00000A"/>
          <w:szCs w:val="24"/>
          <w:u w:val="none"/>
          <w:lang w:eastAsia="zh-CN" w:bidi="hi-IN"/>
        </w:rPr>
        <w:t>kv.m</w:t>
      </w:r>
      <w:proofErr w:type="spellEnd"/>
      <w:r w:rsidRPr="004D554F">
        <w:rPr>
          <w:rFonts w:eastAsia="SimSun" w:cs="Mangal"/>
          <w:color w:val="00000A"/>
          <w:szCs w:val="24"/>
          <w:u w:val="none"/>
          <w:lang w:eastAsia="zh-CN" w:bidi="hi-IN"/>
        </w:rPr>
        <w:t>.</w:t>
      </w:r>
      <w:r w:rsidRPr="004D554F">
        <w:rPr>
          <w:szCs w:val="24"/>
          <w:u w:val="none"/>
          <w:lang w:eastAsia="lv-LV"/>
        </w:rPr>
        <w:t>, otro izsoli par nesekmīgu.</w:t>
      </w:r>
    </w:p>
    <w:p w14:paraId="2F5CC7B8" w14:textId="388BA3D9" w:rsidR="005B727B" w:rsidRPr="004D554F" w:rsidRDefault="005B727B" w:rsidP="004D554F">
      <w:pPr>
        <w:pStyle w:val="Sarakstarindkopa"/>
        <w:widowControl w:val="0"/>
        <w:numPr>
          <w:ilvl w:val="3"/>
          <w:numId w:val="14"/>
        </w:numPr>
        <w:tabs>
          <w:tab w:val="left" w:pos="851"/>
        </w:tabs>
        <w:spacing w:line="360" w:lineRule="auto"/>
        <w:ind w:left="0" w:firstLine="567"/>
        <w:jc w:val="both"/>
        <w:rPr>
          <w:szCs w:val="24"/>
          <w:u w:val="none"/>
          <w:lang w:eastAsia="lv-LV"/>
        </w:rPr>
      </w:pPr>
      <w:r w:rsidRPr="004D554F">
        <w:rPr>
          <w:szCs w:val="24"/>
          <w:u w:val="none"/>
          <w:lang w:eastAsia="lv-LV"/>
        </w:rPr>
        <w:t>RĪKOT šā lēmuma 1.punktā minētā Gulbenes novada pašvaldībai piederošā nekustamā īpašuma trešo izsoli.</w:t>
      </w:r>
    </w:p>
    <w:p w14:paraId="1566B67D" w14:textId="2A9DFF2F" w:rsidR="005B727B" w:rsidRPr="004D554F" w:rsidRDefault="005B727B" w:rsidP="004D554F">
      <w:pPr>
        <w:pStyle w:val="Sarakstarindkopa"/>
        <w:widowControl w:val="0"/>
        <w:numPr>
          <w:ilvl w:val="3"/>
          <w:numId w:val="14"/>
        </w:numPr>
        <w:tabs>
          <w:tab w:val="left" w:pos="851"/>
        </w:tabs>
        <w:spacing w:line="360" w:lineRule="auto"/>
        <w:ind w:left="0" w:firstLine="567"/>
        <w:jc w:val="both"/>
        <w:rPr>
          <w:szCs w:val="24"/>
          <w:u w:val="none"/>
          <w:lang w:eastAsia="lv-LV"/>
        </w:rPr>
      </w:pPr>
      <w:r w:rsidRPr="004D554F">
        <w:rPr>
          <w:szCs w:val="24"/>
          <w:u w:val="none"/>
          <w:lang w:eastAsia="lv-LV"/>
        </w:rPr>
        <w:t xml:space="preserve">APSTIPRINĀT šā lēmuma 1.punktā minētā nekustamā īpašuma trešās izsoles sākumcenu 7000 EUR (septiņi tūkstoši </w:t>
      </w:r>
      <w:proofErr w:type="spellStart"/>
      <w:r w:rsidRPr="004D554F">
        <w:rPr>
          <w:i/>
          <w:color w:val="000000"/>
          <w:szCs w:val="24"/>
          <w:u w:val="none"/>
          <w:lang w:eastAsia="lv-LV"/>
        </w:rPr>
        <w:t>euro</w:t>
      </w:r>
      <w:proofErr w:type="spellEnd"/>
      <w:r w:rsidRPr="004D554F">
        <w:rPr>
          <w:color w:val="000000"/>
          <w:szCs w:val="24"/>
          <w:u w:val="none"/>
          <w:lang w:eastAsia="lv-LV"/>
        </w:rPr>
        <w:t>)</w:t>
      </w:r>
      <w:r w:rsidRPr="004D554F">
        <w:rPr>
          <w:szCs w:val="24"/>
          <w:u w:val="none"/>
          <w:lang w:eastAsia="lv-LV"/>
        </w:rPr>
        <w:t>.</w:t>
      </w:r>
    </w:p>
    <w:p w14:paraId="20738851" w14:textId="10C13A53" w:rsidR="005B727B" w:rsidRPr="004D554F" w:rsidRDefault="005B727B" w:rsidP="004D554F">
      <w:pPr>
        <w:pStyle w:val="Sarakstarindkopa"/>
        <w:numPr>
          <w:ilvl w:val="3"/>
          <w:numId w:val="14"/>
        </w:numPr>
        <w:tabs>
          <w:tab w:val="left" w:pos="851"/>
        </w:tabs>
        <w:spacing w:line="360" w:lineRule="auto"/>
        <w:ind w:left="0" w:firstLine="567"/>
        <w:jc w:val="both"/>
        <w:rPr>
          <w:szCs w:val="24"/>
          <w:u w:val="none"/>
          <w:lang w:eastAsia="lv-LV"/>
        </w:rPr>
      </w:pPr>
      <w:r w:rsidRPr="004D554F">
        <w:rPr>
          <w:szCs w:val="24"/>
          <w:u w:val="none"/>
          <w:lang w:eastAsia="lv-LV"/>
        </w:rPr>
        <w:t>APSTIPRINĀT šā lēmuma 1.punktā minētā nekustamā īpašuma trešās izsoles noteikumus (pielikums), kas ir šī lēmuma neatņemama sastāvdaļa.</w:t>
      </w:r>
    </w:p>
    <w:p w14:paraId="0B415A07" w14:textId="72BED815" w:rsidR="005B727B" w:rsidRPr="004D554F" w:rsidRDefault="004D554F" w:rsidP="004D554F">
      <w:pPr>
        <w:pStyle w:val="Sarakstarindkopa"/>
        <w:tabs>
          <w:tab w:val="left" w:pos="851"/>
        </w:tabs>
        <w:spacing w:line="360" w:lineRule="auto"/>
        <w:ind w:left="0" w:firstLine="567"/>
        <w:jc w:val="both"/>
        <w:rPr>
          <w:szCs w:val="24"/>
          <w:u w:val="none"/>
          <w:lang w:eastAsia="lv-LV"/>
        </w:rPr>
      </w:pPr>
      <w:r>
        <w:rPr>
          <w:szCs w:val="24"/>
          <w:u w:val="none"/>
          <w:lang w:eastAsia="lv-LV"/>
        </w:rPr>
        <w:t>5.</w:t>
      </w:r>
      <w:r w:rsidR="005B727B" w:rsidRPr="004D554F">
        <w:rPr>
          <w:szCs w:val="24"/>
          <w:u w:val="none"/>
          <w:lang w:eastAsia="lv-LV"/>
        </w:rPr>
        <w:t>UZDOT Gulbenes novada pašvaldības īpašuma novērtēšanas un izsoļu komisijai rīkot šā lēmuma 1.punktā minētā nekustamā īpašuma trešo izsoli.</w:t>
      </w:r>
    </w:p>
    <w:p w14:paraId="652786C6" w14:textId="77777777" w:rsidR="005B727B" w:rsidRPr="005B727B" w:rsidRDefault="005B727B" w:rsidP="004D554F">
      <w:pPr>
        <w:numPr>
          <w:ilvl w:val="0"/>
          <w:numId w:val="14"/>
        </w:numPr>
        <w:tabs>
          <w:tab w:val="left" w:pos="851"/>
        </w:tabs>
        <w:spacing w:line="360" w:lineRule="auto"/>
        <w:ind w:left="0" w:firstLine="567"/>
        <w:contextualSpacing/>
        <w:jc w:val="both"/>
        <w:rPr>
          <w:szCs w:val="24"/>
          <w:u w:val="none"/>
          <w:lang w:eastAsia="lv-LV"/>
        </w:rPr>
      </w:pPr>
      <w:r w:rsidRPr="005B727B">
        <w:rPr>
          <w:szCs w:val="24"/>
          <w:u w:val="none"/>
          <w:lang w:eastAsia="lv-LV"/>
        </w:rPr>
        <w:t>Lēmuma izpildes kontroli veikt Gulbenes novada pašvaldības izpilddirektoram.</w:t>
      </w:r>
    </w:p>
    <w:p w14:paraId="386A37AA" w14:textId="77777777" w:rsidR="005B727B" w:rsidRPr="006549B3" w:rsidRDefault="005B727B" w:rsidP="005B727B">
      <w:pPr>
        <w:spacing w:after="160" w:line="259" w:lineRule="auto"/>
        <w:rPr>
          <w:sz w:val="12"/>
          <w:szCs w:val="12"/>
          <w:u w:val="none"/>
          <w:lang w:eastAsia="lv-LV"/>
        </w:rPr>
      </w:pPr>
    </w:p>
    <w:p w14:paraId="15A894B8" w14:textId="77777777" w:rsidR="005B727B" w:rsidRPr="005B727B" w:rsidRDefault="005B727B" w:rsidP="005B727B">
      <w:pPr>
        <w:jc w:val="right"/>
        <w:rPr>
          <w:szCs w:val="24"/>
          <w:u w:val="none"/>
          <w:lang w:eastAsia="lv-LV"/>
        </w:rPr>
      </w:pPr>
      <w:r w:rsidRPr="005B727B">
        <w:rPr>
          <w:szCs w:val="24"/>
          <w:u w:val="none"/>
          <w:lang w:eastAsia="lv-LV"/>
        </w:rPr>
        <w:t>Pielikums 27.03.2025. Gulbenes novada pašvaldības domes lēmumam Nr. GND/2025/</w:t>
      </w:r>
    </w:p>
    <w:p w14:paraId="7F5E2597" w14:textId="77777777" w:rsidR="005B727B" w:rsidRPr="005B727B" w:rsidRDefault="005B727B" w:rsidP="005B727B">
      <w:pPr>
        <w:jc w:val="right"/>
        <w:rPr>
          <w:szCs w:val="24"/>
          <w:u w:val="none"/>
          <w:lang w:eastAsia="lv-LV"/>
        </w:rPr>
      </w:pPr>
    </w:p>
    <w:p w14:paraId="59D50E63" w14:textId="77777777" w:rsidR="005B727B" w:rsidRPr="005B727B" w:rsidRDefault="005B727B" w:rsidP="005B727B">
      <w:pPr>
        <w:jc w:val="center"/>
        <w:rPr>
          <w:b/>
          <w:caps/>
          <w:szCs w:val="24"/>
          <w:u w:val="none"/>
          <w:lang w:eastAsia="lv-LV"/>
        </w:rPr>
      </w:pPr>
      <w:r w:rsidRPr="005B727B">
        <w:rPr>
          <w:b/>
          <w:caps/>
          <w:szCs w:val="24"/>
          <w:u w:val="none"/>
          <w:lang w:eastAsia="lv-LV"/>
        </w:rPr>
        <w:t>Gulbenes novada pašvaldības nekustamā īpašuma</w:t>
      </w:r>
    </w:p>
    <w:p w14:paraId="5D95C19B" w14:textId="77777777" w:rsidR="005B727B" w:rsidRPr="005B727B" w:rsidRDefault="005B727B" w:rsidP="005B727B">
      <w:pPr>
        <w:jc w:val="center"/>
        <w:rPr>
          <w:b/>
          <w:caps/>
          <w:szCs w:val="24"/>
          <w:u w:val="none"/>
          <w:lang w:eastAsia="lv-LV"/>
        </w:rPr>
      </w:pPr>
      <w:r w:rsidRPr="005B727B">
        <w:rPr>
          <w:b/>
          <w:caps/>
          <w:szCs w:val="24"/>
          <w:u w:val="none"/>
          <w:lang w:eastAsia="lv-LV"/>
        </w:rPr>
        <w:t xml:space="preserve">OŠU IELA 12, GULBENĒ, Gulbenes novadā, </w:t>
      </w:r>
    </w:p>
    <w:p w14:paraId="553148C0" w14:textId="77777777" w:rsidR="005B727B" w:rsidRPr="005B727B" w:rsidRDefault="005B727B" w:rsidP="005B727B">
      <w:pPr>
        <w:jc w:val="center"/>
        <w:rPr>
          <w:b/>
          <w:szCs w:val="24"/>
          <w:u w:val="none"/>
          <w:lang w:eastAsia="lv-LV"/>
        </w:rPr>
      </w:pPr>
      <w:r w:rsidRPr="005B727B">
        <w:rPr>
          <w:b/>
          <w:szCs w:val="24"/>
          <w:u w:val="none"/>
          <w:lang w:eastAsia="lv-LV"/>
        </w:rPr>
        <w:t>TREŠĀS IZSOLES NOTEIKUMI</w:t>
      </w:r>
    </w:p>
    <w:p w14:paraId="5EC0C7BD" w14:textId="77777777" w:rsidR="005B727B" w:rsidRPr="005B727B" w:rsidRDefault="005B727B" w:rsidP="005B727B">
      <w:pPr>
        <w:tabs>
          <w:tab w:val="left" w:pos="0"/>
          <w:tab w:val="left" w:pos="426"/>
          <w:tab w:val="left" w:pos="709"/>
        </w:tabs>
        <w:spacing w:before="120" w:line="360" w:lineRule="auto"/>
        <w:ind w:right="45"/>
        <w:jc w:val="center"/>
        <w:rPr>
          <w:b/>
          <w:szCs w:val="24"/>
          <w:u w:val="none"/>
        </w:rPr>
      </w:pPr>
      <w:r w:rsidRPr="005B727B">
        <w:rPr>
          <w:b/>
          <w:szCs w:val="24"/>
          <w:u w:val="none"/>
        </w:rPr>
        <w:t>1. Vispārīgie noteikumi</w:t>
      </w:r>
    </w:p>
    <w:p w14:paraId="24BB7D45" w14:textId="77777777" w:rsidR="005B727B" w:rsidRPr="005B727B" w:rsidRDefault="005B727B" w:rsidP="005B727B">
      <w:pPr>
        <w:spacing w:line="360" w:lineRule="auto"/>
        <w:ind w:left="426" w:right="-1" w:hanging="426"/>
        <w:jc w:val="both"/>
        <w:rPr>
          <w:color w:val="000000"/>
          <w:szCs w:val="24"/>
          <w:u w:val="none"/>
          <w:lang w:eastAsia="lv-LV"/>
        </w:rPr>
      </w:pPr>
      <w:r w:rsidRPr="005B727B">
        <w:rPr>
          <w:szCs w:val="24"/>
          <w:u w:val="none"/>
        </w:rPr>
        <w:lastRenderedPageBreak/>
        <w:t xml:space="preserve">1.1. </w:t>
      </w:r>
      <w:r w:rsidRPr="005B727B">
        <w:rPr>
          <w:color w:val="000000"/>
          <w:szCs w:val="24"/>
          <w:u w:val="none"/>
          <w:lang w:eastAsia="lv-LV"/>
        </w:rPr>
        <w:t xml:space="preserve">Šie noteikumi nosaka kārtību, kādā tiek rīkota trešā mutiska atklāta izsole ar augšupejošu soli </w:t>
      </w:r>
      <w:r w:rsidRPr="005B727B">
        <w:rPr>
          <w:szCs w:val="24"/>
          <w:u w:val="none"/>
          <w:lang w:eastAsia="lv-LV"/>
        </w:rPr>
        <w:t xml:space="preserve">Gulbenes novada pašvaldības </w:t>
      </w:r>
      <w:r w:rsidRPr="005B727B">
        <w:rPr>
          <w:rFonts w:eastAsia="SimSun"/>
          <w:color w:val="00000A"/>
          <w:szCs w:val="24"/>
          <w:u w:val="none"/>
          <w:lang w:eastAsia="zh-CN" w:bidi="hi-IN"/>
        </w:rPr>
        <w:t xml:space="preserve">nekustamā īpašuma </w:t>
      </w:r>
      <w:r w:rsidRPr="005B727B">
        <w:rPr>
          <w:rFonts w:eastAsia="SimSun" w:cs="Mangal"/>
          <w:color w:val="00000A"/>
          <w:szCs w:val="24"/>
          <w:u w:val="none"/>
          <w:lang w:eastAsia="zh-CN" w:bidi="hi-IN"/>
        </w:rPr>
        <w:t>Ošu iela 12, Gulbenē, Gulbenes novadā, kadastra numurs 5001 003 0092</w:t>
      </w:r>
      <w:r w:rsidRPr="005B727B">
        <w:rPr>
          <w:szCs w:val="24"/>
          <w:u w:val="none"/>
          <w:lang w:eastAsia="lv-LV"/>
        </w:rPr>
        <w:t xml:space="preserve"> </w:t>
      </w:r>
      <w:r w:rsidRPr="005B727B">
        <w:rPr>
          <w:color w:val="000000"/>
          <w:szCs w:val="24"/>
          <w:u w:val="none"/>
          <w:lang w:eastAsia="lv-LV"/>
        </w:rPr>
        <w:t xml:space="preserve">(turpmāk – Objekts), pircēja noteikšanai. </w:t>
      </w:r>
    </w:p>
    <w:p w14:paraId="47C19137" w14:textId="77777777" w:rsidR="005B727B" w:rsidRPr="005B727B" w:rsidRDefault="005B727B" w:rsidP="005B727B">
      <w:pPr>
        <w:spacing w:line="360" w:lineRule="auto"/>
        <w:ind w:left="426" w:right="-1" w:hanging="426"/>
        <w:jc w:val="both"/>
        <w:rPr>
          <w:szCs w:val="24"/>
          <w:u w:val="none"/>
          <w:lang w:eastAsia="lv-LV"/>
        </w:rPr>
      </w:pPr>
      <w:r w:rsidRPr="005B727B">
        <w:rPr>
          <w:color w:val="000000"/>
          <w:szCs w:val="24"/>
          <w:u w:val="none"/>
          <w:lang w:eastAsia="lv-LV"/>
        </w:rPr>
        <w:t>1.2. I</w:t>
      </w:r>
      <w:r w:rsidRPr="005B727B">
        <w:rPr>
          <w:szCs w:val="24"/>
          <w:u w:val="none"/>
          <w:lang w:eastAsia="lv-LV"/>
        </w:rPr>
        <w:t>zsole notiek, ievērojot Pašvaldību likumu, Publiskas personas mantas atsavināšanas likumu un šos izsoles noteikumus.</w:t>
      </w:r>
    </w:p>
    <w:p w14:paraId="67ECB9F4" w14:textId="77777777" w:rsidR="005B727B" w:rsidRPr="005B727B" w:rsidRDefault="005B727B" w:rsidP="005B727B">
      <w:pPr>
        <w:spacing w:line="360" w:lineRule="auto"/>
        <w:ind w:left="426" w:right="-1" w:hanging="426"/>
        <w:jc w:val="both"/>
        <w:rPr>
          <w:color w:val="000000"/>
          <w:szCs w:val="24"/>
          <w:u w:val="none"/>
          <w:lang w:val="da-DK" w:eastAsia="lv-LV"/>
        </w:rPr>
      </w:pPr>
      <w:r w:rsidRPr="005B727B">
        <w:rPr>
          <w:color w:val="000000"/>
          <w:szCs w:val="24"/>
          <w:u w:val="none"/>
          <w:lang w:eastAsia="lv-LV"/>
        </w:rPr>
        <w:t>1.3. Objekta izsoli rīko Gulbenes novada pašvaldības domes izveidotā Gulbenes novada pašvaldības īpašuma novērtēšanas un izsoļu komisija</w:t>
      </w:r>
      <w:r w:rsidRPr="005B727B">
        <w:rPr>
          <w:szCs w:val="24"/>
          <w:u w:val="none"/>
          <w:lang w:eastAsia="lv-LV"/>
        </w:rPr>
        <w:t xml:space="preserve"> (turpmāk – Izsoles komisija).</w:t>
      </w:r>
    </w:p>
    <w:p w14:paraId="7FA6B0B6" w14:textId="77777777" w:rsidR="005B727B" w:rsidRPr="005B727B" w:rsidRDefault="005B727B" w:rsidP="005B727B">
      <w:pPr>
        <w:spacing w:line="360" w:lineRule="auto"/>
        <w:ind w:left="567" w:hanging="567"/>
        <w:jc w:val="both"/>
        <w:rPr>
          <w:szCs w:val="24"/>
          <w:u w:val="none"/>
        </w:rPr>
      </w:pPr>
      <w:r w:rsidRPr="005B727B">
        <w:rPr>
          <w:szCs w:val="24"/>
          <w:u w:val="none"/>
        </w:rPr>
        <w:t>1.4. Ziņas par izsolē atsavināmo Objektu:</w:t>
      </w:r>
    </w:p>
    <w:p w14:paraId="38D6259C" w14:textId="77777777" w:rsidR="005B727B" w:rsidRPr="005B727B" w:rsidRDefault="005B727B" w:rsidP="005B727B">
      <w:pPr>
        <w:spacing w:line="360" w:lineRule="auto"/>
        <w:ind w:left="1134" w:right="43" w:hanging="708"/>
        <w:jc w:val="both"/>
        <w:rPr>
          <w:szCs w:val="24"/>
          <w:u w:val="none"/>
        </w:rPr>
      </w:pPr>
      <w:r w:rsidRPr="005B727B">
        <w:rPr>
          <w:szCs w:val="24"/>
          <w:u w:val="none"/>
        </w:rPr>
        <w:t xml:space="preserve">1.4.1. </w:t>
      </w:r>
      <w:r w:rsidRPr="005B727B">
        <w:rPr>
          <w:rFonts w:eastAsia="SimSun"/>
          <w:color w:val="00000A"/>
          <w:szCs w:val="24"/>
          <w:u w:val="none"/>
          <w:lang w:eastAsia="zh-CN" w:bidi="hi-IN"/>
        </w:rPr>
        <w:t>Gulbenes novada pašvaldības</w:t>
      </w:r>
      <w:r w:rsidRPr="005B727B">
        <w:rPr>
          <w:szCs w:val="24"/>
          <w:u w:val="none"/>
        </w:rPr>
        <w:t xml:space="preserve"> </w:t>
      </w:r>
      <w:r w:rsidRPr="005B727B">
        <w:rPr>
          <w:color w:val="000000"/>
          <w:szCs w:val="24"/>
          <w:u w:val="none"/>
          <w:lang w:eastAsia="lv-LV"/>
        </w:rPr>
        <w:t xml:space="preserve">nekustamais īpašums </w:t>
      </w:r>
      <w:r w:rsidRPr="005B727B">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5B727B">
        <w:rPr>
          <w:rFonts w:eastAsia="SimSun" w:cs="Mangal"/>
          <w:color w:val="00000A"/>
          <w:szCs w:val="24"/>
          <w:u w:val="none"/>
          <w:lang w:eastAsia="zh-CN" w:bidi="hi-IN"/>
        </w:rPr>
        <w:t>kv.m</w:t>
      </w:r>
      <w:proofErr w:type="spellEnd"/>
      <w:r w:rsidRPr="005B727B">
        <w:rPr>
          <w:rFonts w:eastAsia="SimSun" w:cs="Mangal"/>
          <w:color w:val="00000A"/>
          <w:szCs w:val="24"/>
          <w:u w:val="none"/>
          <w:lang w:eastAsia="zh-CN" w:bidi="hi-IN"/>
        </w:rPr>
        <w:t>..</w:t>
      </w:r>
    </w:p>
    <w:p w14:paraId="0A6DB64E" w14:textId="77777777" w:rsidR="005B727B" w:rsidRPr="005B727B" w:rsidRDefault="005B727B" w:rsidP="005B727B">
      <w:pPr>
        <w:spacing w:line="360" w:lineRule="auto"/>
        <w:ind w:left="1134" w:right="43" w:hanging="708"/>
        <w:jc w:val="both"/>
        <w:rPr>
          <w:szCs w:val="24"/>
          <w:u w:val="none"/>
        </w:rPr>
      </w:pPr>
      <w:r w:rsidRPr="005B727B">
        <w:rPr>
          <w:szCs w:val="24"/>
          <w:u w:val="none"/>
        </w:rPr>
        <w:t>1.4.2.</w:t>
      </w:r>
      <w:r w:rsidRPr="005B727B">
        <w:rPr>
          <w:color w:val="000000"/>
          <w:szCs w:val="24"/>
          <w:u w:val="none"/>
          <w:lang w:eastAsia="lv-LV"/>
        </w:rPr>
        <w:t xml:space="preserve"> Objekts ir Gulbenes novada pašvaldības īpašums. Tas reģistrēts Gulbenes pilsētas zemesgrāmatas nodalījumā Nr. 100000900756.</w:t>
      </w:r>
    </w:p>
    <w:p w14:paraId="2DF77FA4" w14:textId="77777777" w:rsidR="005B727B" w:rsidRPr="005B727B" w:rsidRDefault="005B727B" w:rsidP="005B727B">
      <w:pPr>
        <w:spacing w:line="360" w:lineRule="auto"/>
        <w:ind w:left="993" w:right="43" w:hanging="567"/>
        <w:jc w:val="both"/>
        <w:rPr>
          <w:szCs w:val="24"/>
          <w:u w:val="none"/>
        </w:rPr>
      </w:pPr>
      <w:r w:rsidRPr="005B727B">
        <w:rPr>
          <w:szCs w:val="24"/>
          <w:u w:val="none"/>
        </w:rPr>
        <w:t xml:space="preserve">1.4.3. </w:t>
      </w:r>
      <w:r w:rsidRPr="005B727B">
        <w:rPr>
          <w:szCs w:val="24"/>
          <w:u w:val="none"/>
          <w:lang w:eastAsia="lv-LV"/>
        </w:rPr>
        <w:t>Pirmpirkuma tiesības uz Objekta iegādi nav</w:t>
      </w:r>
      <w:r w:rsidRPr="005B727B">
        <w:rPr>
          <w:szCs w:val="24"/>
          <w:u w:val="none"/>
        </w:rPr>
        <w:t>.</w:t>
      </w:r>
    </w:p>
    <w:p w14:paraId="0AE87DFD" w14:textId="77777777" w:rsidR="005B727B" w:rsidRPr="005B727B" w:rsidRDefault="005B727B" w:rsidP="005B727B">
      <w:pPr>
        <w:spacing w:line="360" w:lineRule="auto"/>
        <w:ind w:left="426" w:right="43" w:hanging="426"/>
        <w:jc w:val="both"/>
        <w:rPr>
          <w:szCs w:val="24"/>
          <w:u w:val="none"/>
        </w:rPr>
      </w:pPr>
      <w:r w:rsidRPr="005B727B">
        <w:rPr>
          <w:szCs w:val="24"/>
          <w:u w:val="none"/>
        </w:rPr>
        <w:t xml:space="preserve">1.5. Sludinājums </w:t>
      </w:r>
      <w:r w:rsidRPr="005B727B">
        <w:rPr>
          <w:bCs/>
          <w:szCs w:val="24"/>
          <w:u w:val="none"/>
        </w:rPr>
        <w:t xml:space="preserve">par Objekta </w:t>
      </w:r>
      <w:r w:rsidRPr="005B727B">
        <w:rPr>
          <w:color w:val="000000"/>
          <w:szCs w:val="24"/>
          <w:u w:val="none"/>
          <w:lang w:eastAsia="lv-LV"/>
        </w:rPr>
        <w:t xml:space="preserve">atsavināšanu izsolē tiek publicēts Latvijas Republikas oficiālajā izdevumā “Latvijas Vēstnesis”, Gulbenes novada pašvaldības tīmekļa vietnē </w:t>
      </w:r>
      <w:hyperlink r:id="rId85" w:history="1">
        <w:r w:rsidRPr="005B727B">
          <w:rPr>
            <w:rFonts w:cs="Arial"/>
            <w:color w:val="0563C1"/>
            <w:szCs w:val="24"/>
            <w:lang w:eastAsia="lv-LV"/>
          </w:rPr>
          <w:t>www.gulbene.lv</w:t>
        </w:r>
      </w:hyperlink>
      <w:r w:rsidRPr="005B727B">
        <w:rPr>
          <w:szCs w:val="24"/>
          <w:u w:val="none"/>
        </w:rPr>
        <w:t>.</w:t>
      </w:r>
    </w:p>
    <w:p w14:paraId="14360A5C" w14:textId="77777777" w:rsidR="005B727B" w:rsidRPr="005B727B" w:rsidRDefault="005B727B" w:rsidP="005B727B">
      <w:pPr>
        <w:keepLines/>
        <w:spacing w:line="360" w:lineRule="auto"/>
        <w:ind w:left="426" w:right="43" w:hanging="426"/>
        <w:jc w:val="both"/>
        <w:rPr>
          <w:szCs w:val="24"/>
          <w:u w:val="none"/>
          <w:lang w:eastAsia="lv-LV"/>
        </w:rPr>
      </w:pPr>
      <w:r w:rsidRPr="005B727B">
        <w:rPr>
          <w:szCs w:val="24"/>
          <w:u w:val="none"/>
        </w:rPr>
        <w:t xml:space="preserve">1.6. </w:t>
      </w:r>
      <w:r w:rsidRPr="005B727B">
        <w:rPr>
          <w:szCs w:val="24"/>
          <w:u w:val="none"/>
          <w:lang w:eastAsia="lv-LV"/>
        </w:rPr>
        <w:t xml:space="preserve">Ar izsoles noteikumiem var iepazīties Gulbenes novada pašvaldības tīmekļa vietnē </w:t>
      </w:r>
      <w:hyperlink r:id="rId86" w:history="1">
        <w:r w:rsidRPr="005B727B">
          <w:rPr>
            <w:rFonts w:cs="Arial"/>
            <w:color w:val="0563C1"/>
            <w:szCs w:val="24"/>
            <w:lang w:eastAsia="lv-LV"/>
          </w:rPr>
          <w:t>www.gulbene.lv</w:t>
        </w:r>
      </w:hyperlink>
      <w:r w:rsidRPr="005B727B">
        <w:rPr>
          <w:szCs w:val="24"/>
          <w:u w:val="none"/>
          <w:lang w:eastAsia="lv-LV"/>
        </w:rPr>
        <w:t>.</w:t>
      </w:r>
    </w:p>
    <w:p w14:paraId="78382EC8" w14:textId="77777777" w:rsidR="005B727B" w:rsidRPr="005B727B" w:rsidRDefault="005B727B" w:rsidP="005B727B">
      <w:pPr>
        <w:keepLines/>
        <w:spacing w:line="360" w:lineRule="auto"/>
        <w:ind w:left="426" w:right="43" w:hanging="426"/>
        <w:jc w:val="both"/>
        <w:rPr>
          <w:szCs w:val="24"/>
          <w:u w:val="none"/>
        </w:rPr>
      </w:pPr>
      <w:r w:rsidRPr="005B727B">
        <w:rPr>
          <w:szCs w:val="24"/>
          <w:u w:val="none"/>
          <w:lang w:eastAsia="lv-LV"/>
        </w:rPr>
        <w:t xml:space="preserve">1.7. </w:t>
      </w:r>
      <w:r w:rsidRPr="005B727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7" w:history="1">
        <w:r w:rsidRPr="005B727B">
          <w:rPr>
            <w:rFonts w:cs="Arial"/>
            <w:color w:val="0563C1"/>
            <w:szCs w:val="24"/>
          </w:rPr>
          <w:t>dome@gulbene.lv</w:t>
        </w:r>
      </w:hyperlink>
      <w:r w:rsidRPr="005B727B">
        <w:rPr>
          <w:szCs w:val="24"/>
          <w:u w:val="none"/>
        </w:rPr>
        <w:t xml:space="preserve">, </w:t>
      </w:r>
      <w:r w:rsidRPr="005B727B">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5B727B">
        <w:rPr>
          <w:szCs w:val="24"/>
          <w:u w:val="none"/>
          <w:lang w:eastAsia="lv-LV"/>
        </w:rPr>
        <w:t>K.Rakstiņš</w:t>
      </w:r>
      <w:proofErr w:type="spellEnd"/>
      <w:r w:rsidRPr="005B727B">
        <w:rPr>
          <w:szCs w:val="24"/>
          <w:u w:val="none"/>
          <w:lang w:eastAsia="lv-LV"/>
        </w:rPr>
        <w:t>).</w:t>
      </w:r>
    </w:p>
    <w:p w14:paraId="1E6793D0" w14:textId="77777777" w:rsidR="005B727B" w:rsidRPr="005B727B" w:rsidRDefault="005B727B" w:rsidP="005B727B">
      <w:pPr>
        <w:shd w:val="clear" w:color="auto" w:fill="FFFFFF"/>
        <w:tabs>
          <w:tab w:val="left" w:pos="720"/>
        </w:tabs>
        <w:spacing w:before="10" w:line="360" w:lineRule="auto"/>
        <w:jc w:val="center"/>
        <w:rPr>
          <w:b/>
          <w:szCs w:val="24"/>
          <w:u w:val="none"/>
        </w:rPr>
      </w:pPr>
      <w:r w:rsidRPr="005B727B">
        <w:rPr>
          <w:b/>
          <w:szCs w:val="24"/>
          <w:u w:val="none"/>
        </w:rPr>
        <w:t>2. Izsoles veids, maksājumi un samaksas kārtība</w:t>
      </w:r>
    </w:p>
    <w:p w14:paraId="069E4E6F" w14:textId="77777777" w:rsidR="005B727B" w:rsidRPr="005B727B" w:rsidRDefault="005B727B" w:rsidP="005B727B">
      <w:pPr>
        <w:keepLines/>
        <w:spacing w:line="360" w:lineRule="auto"/>
        <w:ind w:left="426" w:right="43" w:hanging="426"/>
        <w:jc w:val="both"/>
        <w:rPr>
          <w:bCs/>
          <w:szCs w:val="24"/>
          <w:u w:val="none"/>
        </w:rPr>
      </w:pPr>
      <w:r w:rsidRPr="005B727B">
        <w:rPr>
          <w:bCs/>
          <w:szCs w:val="24"/>
          <w:u w:val="none"/>
        </w:rPr>
        <w:t>2.1. Objekta atsavināšanas veids ir mutiska atklāta izsole ar augšupejošu soli.</w:t>
      </w:r>
    </w:p>
    <w:p w14:paraId="0233B0D3" w14:textId="77777777" w:rsidR="005B727B" w:rsidRPr="005B727B" w:rsidRDefault="005B727B" w:rsidP="005B727B">
      <w:pPr>
        <w:keepLines/>
        <w:spacing w:line="360" w:lineRule="auto"/>
        <w:ind w:left="426" w:right="43" w:hanging="426"/>
        <w:jc w:val="both"/>
        <w:rPr>
          <w:bCs/>
          <w:szCs w:val="24"/>
          <w:u w:val="none"/>
        </w:rPr>
      </w:pPr>
      <w:r w:rsidRPr="005B727B">
        <w:rPr>
          <w:bCs/>
          <w:szCs w:val="24"/>
          <w:u w:val="none"/>
        </w:rPr>
        <w:t xml:space="preserve">2.2. Maksāšanas līdzekļi – 100% </w:t>
      </w:r>
      <w:proofErr w:type="spellStart"/>
      <w:r w:rsidRPr="005B727B">
        <w:rPr>
          <w:bCs/>
          <w:i/>
          <w:szCs w:val="24"/>
          <w:u w:val="none"/>
        </w:rPr>
        <w:t>euro</w:t>
      </w:r>
      <w:proofErr w:type="spellEnd"/>
      <w:r w:rsidRPr="005B727B">
        <w:rPr>
          <w:bCs/>
          <w:szCs w:val="24"/>
          <w:u w:val="none"/>
        </w:rPr>
        <w:t>.</w:t>
      </w:r>
    </w:p>
    <w:p w14:paraId="1413407C" w14:textId="77777777" w:rsidR="005B727B" w:rsidRPr="005B727B" w:rsidRDefault="005B727B" w:rsidP="005B727B">
      <w:pPr>
        <w:spacing w:line="360" w:lineRule="auto"/>
        <w:ind w:left="426" w:right="43" w:hanging="426"/>
        <w:jc w:val="both"/>
        <w:rPr>
          <w:szCs w:val="24"/>
          <w:u w:val="none"/>
        </w:rPr>
      </w:pPr>
      <w:r w:rsidRPr="005B727B">
        <w:rPr>
          <w:bCs/>
          <w:szCs w:val="24"/>
          <w:u w:val="none"/>
        </w:rPr>
        <w:t xml:space="preserve">2.3. </w:t>
      </w:r>
      <w:r w:rsidRPr="005B727B">
        <w:rPr>
          <w:szCs w:val="24"/>
          <w:u w:val="none"/>
        </w:rPr>
        <w:t xml:space="preserve">Objekta izsoles sākumcena ir </w:t>
      </w:r>
      <w:r w:rsidRPr="005B727B">
        <w:rPr>
          <w:szCs w:val="24"/>
          <w:u w:val="none"/>
          <w:lang w:eastAsia="lv-LV"/>
        </w:rPr>
        <w:t xml:space="preserve">7000 EUR (septiņi tūkstoši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szCs w:val="24"/>
          <w:u w:val="none"/>
        </w:rPr>
        <w:t>.</w:t>
      </w:r>
    </w:p>
    <w:p w14:paraId="419D8082" w14:textId="77777777" w:rsidR="005B727B" w:rsidRPr="005B727B" w:rsidRDefault="005B727B" w:rsidP="005B727B">
      <w:pPr>
        <w:spacing w:line="360" w:lineRule="auto"/>
        <w:ind w:left="426" w:hanging="426"/>
        <w:jc w:val="both"/>
        <w:rPr>
          <w:szCs w:val="24"/>
          <w:u w:val="none"/>
        </w:rPr>
      </w:pPr>
      <w:r w:rsidRPr="005B727B">
        <w:rPr>
          <w:szCs w:val="24"/>
          <w:u w:val="none"/>
        </w:rPr>
        <w:t xml:space="preserve">2.4. </w:t>
      </w:r>
      <w:r w:rsidRPr="005B727B">
        <w:rPr>
          <w:bCs/>
          <w:szCs w:val="24"/>
          <w:u w:val="none"/>
        </w:rPr>
        <w:t xml:space="preserve">Objekta </w:t>
      </w:r>
      <w:r w:rsidRPr="005B727B">
        <w:rPr>
          <w:color w:val="000000"/>
          <w:szCs w:val="24"/>
          <w:u w:val="none"/>
          <w:lang w:eastAsia="lv-LV"/>
        </w:rPr>
        <w:t xml:space="preserve">nodrošinājums tiek noteikts 10% apmērā no izsoles nosacītās cenas, t.i., 700 EUR (septiņi simti </w:t>
      </w:r>
      <w:proofErr w:type="spellStart"/>
      <w:r w:rsidRPr="005B727B">
        <w:rPr>
          <w:i/>
          <w:color w:val="000000"/>
          <w:szCs w:val="24"/>
          <w:u w:val="none"/>
          <w:lang w:eastAsia="lv-LV"/>
        </w:rPr>
        <w:t>euro</w:t>
      </w:r>
      <w:proofErr w:type="spellEnd"/>
      <w:r w:rsidRPr="005B727B">
        <w:rPr>
          <w:color w:val="000000"/>
          <w:szCs w:val="24"/>
          <w:u w:val="none"/>
          <w:lang w:eastAsia="lv-LV"/>
        </w:rPr>
        <w:t>).</w:t>
      </w:r>
      <w:r w:rsidRPr="005B727B">
        <w:rPr>
          <w:color w:val="000000"/>
          <w:szCs w:val="24"/>
          <w:u w:val="none"/>
        </w:rPr>
        <w:t xml:space="preserve"> </w:t>
      </w:r>
      <w:r w:rsidRPr="005B727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B727B">
        <w:rPr>
          <w:szCs w:val="24"/>
          <w:u w:val="none"/>
        </w:rPr>
        <w:t>norādot maksājuma mērķi “Nekustamā īpašuma Ošu iela 12, Gulbenē, Gulbenes novadā, izsoles nodrošinājums”</w:t>
      </w:r>
      <w:r w:rsidRPr="005B727B">
        <w:rPr>
          <w:color w:val="000000"/>
          <w:szCs w:val="24"/>
          <w:u w:val="none"/>
          <w:lang w:eastAsia="lv-LV"/>
        </w:rPr>
        <w:t>.</w:t>
      </w:r>
      <w:r w:rsidRPr="005B727B">
        <w:rPr>
          <w:szCs w:val="24"/>
          <w:u w:val="none"/>
          <w:lang w:eastAsia="lv-LV"/>
        </w:rPr>
        <w:t xml:space="preserve"> Nodrošinājums uzskatāms par iesniegtu, ja attiecīgā naudas summa ir saņemta norādītajā bankas kontā</w:t>
      </w:r>
      <w:r w:rsidRPr="005B727B">
        <w:rPr>
          <w:szCs w:val="24"/>
          <w:u w:val="none"/>
        </w:rPr>
        <w:t>.</w:t>
      </w:r>
    </w:p>
    <w:p w14:paraId="5257D331" w14:textId="77777777" w:rsidR="005B727B" w:rsidRPr="005B727B" w:rsidRDefault="005B727B" w:rsidP="005B727B">
      <w:pPr>
        <w:spacing w:line="360" w:lineRule="auto"/>
        <w:ind w:left="426" w:hanging="426"/>
        <w:jc w:val="both"/>
        <w:rPr>
          <w:color w:val="000000"/>
          <w:szCs w:val="24"/>
          <w:u w:val="none"/>
        </w:rPr>
      </w:pPr>
      <w:r w:rsidRPr="005B727B">
        <w:rPr>
          <w:szCs w:val="24"/>
          <w:u w:val="none"/>
        </w:rPr>
        <w:lastRenderedPageBreak/>
        <w:t xml:space="preserve">2.5. </w:t>
      </w:r>
      <w:r w:rsidRPr="005B727B">
        <w:rPr>
          <w:bCs/>
          <w:szCs w:val="24"/>
          <w:u w:val="none"/>
        </w:rPr>
        <w:t xml:space="preserve">Objekta izsoles solis tiek noteikts </w:t>
      </w:r>
      <w:r w:rsidRPr="005B727B">
        <w:rPr>
          <w:szCs w:val="24"/>
          <w:u w:val="none"/>
          <w:lang w:eastAsia="lv-LV"/>
        </w:rPr>
        <w:t>5% apmērā no sākumcenas, t.i., 350</w:t>
      </w:r>
      <w:r w:rsidRPr="005B727B">
        <w:rPr>
          <w:rFonts w:eastAsia="Calibri"/>
          <w:szCs w:val="24"/>
          <w:u w:val="none"/>
        </w:rPr>
        <w:t xml:space="preserve"> EUR</w:t>
      </w:r>
      <w:r w:rsidRPr="005B727B">
        <w:rPr>
          <w:szCs w:val="24"/>
          <w:u w:val="none"/>
          <w:lang w:eastAsia="lv-LV"/>
        </w:rPr>
        <w:t xml:space="preserve"> (trīs simti piecdesmit </w:t>
      </w:r>
      <w:proofErr w:type="spellStart"/>
      <w:r w:rsidRPr="005B727B">
        <w:rPr>
          <w:i/>
          <w:szCs w:val="24"/>
          <w:u w:val="none"/>
          <w:lang w:eastAsia="lv-LV"/>
        </w:rPr>
        <w:t>euro</w:t>
      </w:r>
      <w:proofErr w:type="spellEnd"/>
      <w:r w:rsidRPr="005B727B">
        <w:rPr>
          <w:szCs w:val="24"/>
          <w:u w:val="none"/>
          <w:lang w:eastAsia="lv-LV"/>
        </w:rPr>
        <w:t>)</w:t>
      </w:r>
      <w:r w:rsidRPr="005B727B">
        <w:rPr>
          <w:color w:val="000000"/>
          <w:szCs w:val="24"/>
          <w:u w:val="none"/>
        </w:rPr>
        <w:t>.</w:t>
      </w:r>
    </w:p>
    <w:p w14:paraId="0E4DE216" w14:textId="77777777" w:rsidR="005B727B" w:rsidRPr="005B727B" w:rsidRDefault="005B727B" w:rsidP="005B727B">
      <w:pPr>
        <w:spacing w:line="360" w:lineRule="auto"/>
        <w:ind w:left="426" w:hanging="426"/>
        <w:jc w:val="both"/>
        <w:rPr>
          <w:color w:val="000000"/>
          <w:szCs w:val="24"/>
          <w:u w:val="none"/>
        </w:rPr>
      </w:pPr>
      <w:r w:rsidRPr="005B727B">
        <w:rPr>
          <w:color w:val="000000"/>
          <w:szCs w:val="24"/>
          <w:u w:val="none"/>
        </w:rPr>
        <w:t xml:space="preserve">2.6. Nosolītā augstākā </w:t>
      </w:r>
      <w:r w:rsidRPr="005B727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B727B">
        <w:rPr>
          <w:color w:val="000000"/>
          <w:szCs w:val="24"/>
          <w:u w:val="none"/>
          <w:lang w:eastAsia="lv-LV"/>
        </w:rPr>
        <w:t>ar atzīmi “</w:t>
      </w:r>
      <w:r w:rsidRPr="005B727B">
        <w:rPr>
          <w:szCs w:val="24"/>
          <w:u w:val="none"/>
        </w:rPr>
        <w:t xml:space="preserve">Nekustamā īpašuma Ošu iela 12, Gulbenē, Gulbenes novadā, </w:t>
      </w:r>
      <w:r w:rsidRPr="005B727B">
        <w:rPr>
          <w:color w:val="000000"/>
          <w:szCs w:val="24"/>
          <w:u w:val="none"/>
          <w:lang w:eastAsia="lv-LV"/>
        </w:rPr>
        <w:t>pirkuma maksa”.</w:t>
      </w:r>
    </w:p>
    <w:p w14:paraId="5CE70CF4" w14:textId="4F62B4B7" w:rsidR="005B727B" w:rsidRPr="005B727B" w:rsidRDefault="004D554F" w:rsidP="004D554F">
      <w:pPr>
        <w:keepNext/>
        <w:spacing w:line="360" w:lineRule="auto"/>
        <w:ind w:left="567"/>
        <w:jc w:val="center"/>
        <w:outlineLvl w:val="0"/>
        <w:rPr>
          <w:b/>
          <w:szCs w:val="24"/>
          <w:u w:val="none"/>
        </w:rPr>
      </w:pPr>
      <w:r>
        <w:rPr>
          <w:b/>
          <w:bCs/>
          <w:kern w:val="32"/>
          <w:szCs w:val="24"/>
          <w:u w:val="none"/>
        </w:rPr>
        <w:t>3.</w:t>
      </w:r>
      <w:r w:rsidR="005B727B" w:rsidRPr="005B727B">
        <w:rPr>
          <w:b/>
          <w:bCs/>
          <w:kern w:val="32"/>
          <w:szCs w:val="24"/>
          <w:u w:val="none"/>
        </w:rPr>
        <w:t>Izsoles dalībnieki</w:t>
      </w:r>
    </w:p>
    <w:p w14:paraId="26E8D7DD" w14:textId="58205A0E" w:rsidR="005B727B" w:rsidRPr="004D554F" w:rsidRDefault="005B727B" w:rsidP="001972EF">
      <w:pPr>
        <w:pStyle w:val="Sarakstarindkopa"/>
        <w:numPr>
          <w:ilvl w:val="1"/>
          <w:numId w:val="41"/>
        </w:numPr>
        <w:spacing w:line="360" w:lineRule="auto"/>
        <w:jc w:val="both"/>
        <w:rPr>
          <w:szCs w:val="24"/>
          <w:u w:val="none"/>
        </w:rPr>
      </w:pPr>
      <w:r w:rsidRPr="004D554F">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DAE105A" w14:textId="5A522C0D" w:rsidR="005B727B" w:rsidRPr="004D554F" w:rsidRDefault="001972EF" w:rsidP="001972EF">
      <w:pPr>
        <w:pStyle w:val="Sarakstarindkopa"/>
        <w:spacing w:line="360" w:lineRule="auto"/>
        <w:ind w:left="567"/>
        <w:jc w:val="both"/>
        <w:rPr>
          <w:szCs w:val="24"/>
          <w:u w:val="none"/>
        </w:rPr>
      </w:pPr>
      <w:r>
        <w:rPr>
          <w:szCs w:val="24"/>
          <w:u w:val="none"/>
        </w:rPr>
        <w:t xml:space="preserve">3.2. </w:t>
      </w:r>
      <w:r w:rsidR="005B727B" w:rsidRPr="004D554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9B62915" w14:textId="1F6F09EA" w:rsidR="005B727B" w:rsidRPr="001972EF" w:rsidRDefault="005B727B" w:rsidP="001972EF">
      <w:pPr>
        <w:pStyle w:val="Sarakstarindkopa"/>
        <w:numPr>
          <w:ilvl w:val="1"/>
          <w:numId w:val="41"/>
        </w:numPr>
        <w:spacing w:line="360" w:lineRule="auto"/>
        <w:jc w:val="both"/>
        <w:rPr>
          <w:szCs w:val="24"/>
          <w:u w:val="none"/>
        </w:rPr>
      </w:pPr>
      <w:r w:rsidRPr="001972EF">
        <w:rPr>
          <w:color w:val="000000"/>
          <w:szCs w:val="24"/>
          <w:u w:val="none"/>
          <w:lang w:eastAsia="lv-LV"/>
        </w:rPr>
        <w:t>Izsoles komisijas locekļi nevar būt Objekta pircēji, kā arī nevar pirkt Objektu citu personu uzdevumā.</w:t>
      </w:r>
    </w:p>
    <w:p w14:paraId="4C52E30B" w14:textId="77777777" w:rsidR="005B727B" w:rsidRPr="005B727B" w:rsidRDefault="005B727B" w:rsidP="001972EF">
      <w:pPr>
        <w:numPr>
          <w:ilvl w:val="0"/>
          <w:numId w:val="41"/>
        </w:numPr>
        <w:spacing w:after="200" w:line="360" w:lineRule="auto"/>
        <w:ind w:left="0" w:firstLine="0"/>
        <w:contextualSpacing/>
        <w:jc w:val="center"/>
        <w:rPr>
          <w:bCs/>
          <w:color w:val="000000"/>
          <w:szCs w:val="24"/>
          <w:u w:val="none"/>
          <w:lang w:eastAsia="lv-LV"/>
        </w:rPr>
      </w:pPr>
      <w:r w:rsidRPr="005B727B">
        <w:rPr>
          <w:b/>
          <w:bCs/>
          <w:color w:val="000000"/>
          <w:szCs w:val="24"/>
          <w:u w:val="none"/>
          <w:lang w:eastAsia="lv-LV"/>
        </w:rPr>
        <w:t>Izsoles pretendentu reģistrācija Izsoļu dalībnieku sarakstā</w:t>
      </w:r>
    </w:p>
    <w:p w14:paraId="22DD03BA" w14:textId="77777777" w:rsidR="005B727B" w:rsidRPr="005B727B" w:rsidRDefault="005B727B" w:rsidP="001972EF">
      <w:pPr>
        <w:numPr>
          <w:ilvl w:val="1"/>
          <w:numId w:val="41"/>
        </w:numPr>
        <w:spacing w:after="200" w:line="360" w:lineRule="auto"/>
        <w:ind w:left="567" w:hanging="567"/>
        <w:contextualSpacing/>
        <w:jc w:val="both"/>
        <w:rPr>
          <w:bCs/>
          <w:color w:val="000000"/>
          <w:szCs w:val="24"/>
          <w:u w:val="none"/>
          <w:lang w:eastAsia="lv-LV"/>
        </w:rPr>
      </w:pPr>
      <w:r w:rsidRPr="005B727B">
        <w:rPr>
          <w:color w:val="000000"/>
          <w:szCs w:val="24"/>
          <w:u w:val="none"/>
          <w:lang w:eastAsia="lv-LV"/>
        </w:rPr>
        <w:t>Izsoles komisija, saņemot pieteikumu par piedalīšanos izsolē, sastāda izsoles dalībnieku sarakstu, kurā fiksē izsoles pretendentus pieteikumu iesniegšanas secībā.</w:t>
      </w:r>
    </w:p>
    <w:p w14:paraId="13E4AB2C" w14:textId="77777777" w:rsidR="005B727B" w:rsidRPr="005B727B" w:rsidRDefault="005B727B" w:rsidP="001972EF">
      <w:pPr>
        <w:numPr>
          <w:ilvl w:val="1"/>
          <w:numId w:val="41"/>
        </w:numPr>
        <w:spacing w:after="200" w:line="360" w:lineRule="auto"/>
        <w:ind w:left="567" w:hanging="567"/>
        <w:contextualSpacing/>
        <w:jc w:val="both"/>
        <w:rPr>
          <w:bCs/>
          <w:color w:val="000000"/>
          <w:szCs w:val="24"/>
          <w:u w:val="none"/>
          <w:lang w:eastAsia="lv-LV"/>
        </w:rPr>
      </w:pPr>
      <w:r w:rsidRPr="005B727B">
        <w:rPr>
          <w:bCs/>
          <w:color w:val="000000"/>
          <w:szCs w:val="24"/>
          <w:u w:val="none"/>
          <w:lang w:eastAsia="lv-LV"/>
        </w:rPr>
        <w:t>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w:t>
      </w:r>
      <w:proofErr w:type="spellStart"/>
      <w:r w:rsidRPr="005B727B">
        <w:rPr>
          <w:bCs/>
          <w:color w:val="000000"/>
          <w:szCs w:val="24"/>
          <w:u w:val="none"/>
          <w:lang w:eastAsia="lv-LV"/>
        </w:rPr>
        <w:t>piteikums</w:t>
      </w:r>
      <w:proofErr w:type="spellEnd"/>
      <w:r w:rsidRPr="005B727B">
        <w:rPr>
          <w:bCs/>
          <w:color w:val="000000"/>
          <w:szCs w:val="24"/>
          <w:u w:val="none"/>
          <w:lang w:eastAsia="lv-LV"/>
        </w:rPr>
        <w:t xml:space="preserve">, kas parakstīts ar drošu elektronisko parakstu) uz e-pasta adresi: </w:t>
      </w:r>
      <w:hyperlink r:id="rId88" w:history="1">
        <w:r w:rsidRPr="005B727B">
          <w:rPr>
            <w:rFonts w:cs="Arial"/>
            <w:bCs/>
            <w:color w:val="0563C1"/>
            <w:szCs w:val="24"/>
            <w:lang w:eastAsia="lv-LV"/>
          </w:rPr>
          <w:t>dome@gulbene.lv</w:t>
        </w:r>
      </w:hyperlink>
      <w:r w:rsidRPr="005B727B">
        <w:rPr>
          <w:bCs/>
          <w:color w:val="000000"/>
          <w:szCs w:val="24"/>
          <w:u w:val="none"/>
          <w:lang w:eastAsia="lv-LV"/>
        </w:rPr>
        <w:t xml:space="preserve">, līdz </w:t>
      </w:r>
      <w:r w:rsidRPr="005B727B">
        <w:rPr>
          <w:b/>
          <w:bCs/>
          <w:color w:val="000000"/>
          <w:szCs w:val="24"/>
          <w:u w:val="none"/>
          <w:lang w:eastAsia="lv-LV"/>
        </w:rPr>
        <w:t>2025.gada 13.maija plkst.15.00</w:t>
      </w:r>
      <w:r w:rsidRPr="005B727B">
        <w:rPr>
          <w:bCs/>
          <w:color w:val="000000"/>
          <w:szCs w:val="24"/>
          <w:u w:val="none"/>
          <w:lang w:eastAsia="lv-LV"/>
        </w:rPr>
        <w:t>.</w:t>
      </w:r>
    </w:p>
    <w:p w14:paraId="46877E17" w14:textId="77777777" w:rsidR="005B727B" w:rsidRPr="005B727B" w:rsidRDefault="005B727B" w:rsidP="001972EF">
      <w:pPr>
        <w:numPr>
          <w:ilvl w:val="1"/>
          <w:numId w:val="41"/>
        </w:numPr>
        <w:spacing w:line="360" w:lineRule="auto"/>
        <w:ind w:left="567" w:hanging="567"/>
        <w:contextualSpacing/>
        <w:rPr>
          <w:bCs/>
          <w:color w:val="000000"/>
          <w:szCs w:val="24"/>
          <w:u w:val="none"/>
          <w:lang w:eastAsia="lv-LV"/>
        </w:rPr>
      </w:pPr>
      <w:r w:rsidRPr="005B727B">
        <w:rPr>
          <w:bCs/>
          <w:color w:val="000000"/>
          <w:szCs w:val="24"/>
          <w:u w:val="none"/>
          <w:lang w:eastAsia="lv-LV"/>
        </w:rPr>
        <w:t>L</w:t>
      </w:r>
      <w:r w:rsidRPr="005B727B">
        <w:rPr>
          <w:color w:val="000000"/>
          <w:szCs w:val="24"/>
          <w:u w:val="none"/>
          <w:lang w:eastAsia="lv-LV"/>
        </w:rPr>
        <w:t>ai reģistrētos par izsoles dalībnieku izsoles noteikumos noteiktajā termiņā</w:t>
      </w:r>
      <w:r w:rsidRPr="005B727B">
        <w:rPr>
          <w:bCs/>
          <w:color w:val="000000"/>
          <w:szCs w:val="24"/>
          <w:u w:val="none"/>
          <w:lang w:eastAsia="lv-LV"/>
        </w:rPr>
        <w:t xml:space="preserve"> jāiesniedz:</w:t>
      </w:r>
    </w:p>
    <w:p w14:paraId="56FD20A8" w14:textId="77777777" w:rsidR="005B727B" w:rsidRPr="005B727B" w:rsidRDefault="005B727B" w:rsidP="001972EF">
      <w:pPr>
        <w:numPr>
          <w:ilvl w:val="2"/>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Fiziskai personai:</w:t>
      </w:r>
    </w:p>
    <w:p w14:paraId="47DAA0E0" w14:textId="77777777" w:rsidR="005B727B" w:rsidRPr="005B727B" w:rsidRDefault="005B727B" w:rsidP="001972EF">
      <w:pPr>
        <w:numPr>
          <w:ilvl w:val="3"/>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95A9508" w14:textId="77777777" w:rsidR="005B727B" w:rsidRPr="005B727B" w:rsidRDefault="005B727B" w:rsidP="001972EF">
      <w:pPr>
        <w:numPr>
          <w:ilvl w:val="3"/>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notariāli apliecināta pilnvara, ar ko dots pilnvarojums iesniegt pieteikumu dalībai izsolē un pārstāvībai izsolē (ja fizisko personu izsolē pārstāv cita fiziska persona);</w:t>
      </w:r>
    </w:p>
    <w:p w14:paraId="13141DB7" w14:textId="77777777" w:rsidR="005B727B" w:rsidRPr="005B727B" w:rsidRDefault="005B727B" w:rsidP="001972EF">
      <w:pPr>
        <w:numPr>
          <w:ilvl w:val="3"/>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lastRenderedPageBreak/>
        <w:t>maksājuma uzdevums par nodrošinājuma naudas samaksu.</w:t>
      </w:r>
    </w:p>
    <w:p w14:paraId="05C4A5BD" w14:textId="77777777" w:rsidR="005B727B" w:rsidRPr="005B727B" w:rsidRDefault="005B727B" w:rsidP="004D554F">
      <w:p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416F63C" w14:textId="77777777" w:rsidR="005B727B" w:rsidRPr="005B727B" w:rsidRDefault="005B727B" w:rsidP="001972EF">
      <w:pPr>
        <w:numPr>
          <w:ilvl w:val="2"/>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 xml:space="preserve">juridiskai personai: </w:t>
      </w:r>
    </w:p>
    <w:p w14:paraId="5FF14CF0" w14:textId="77777777" w:rsidR="005B727B" w:rsidRPr="005B727B" w:rsidRDefault="005B727B" w:rsidP="001972EF">
      <w:pPr>
        <w:numPr>
          <w:ilvl w:val="3"/>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72177AB" w14:textId="77777777" w:rsidR="005B727B" w:rsidRPr="005B727B" w:rsidRDefault="005B727B" w:rsidP="001972EF">
      <w:pPr>
        <w:numPr>
          <w:ilvl w:val="3"/>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pilnvaru pārstāvēt juridisko personu izsolē un ja nepieciešams noslēgt pirkuma pārdevuma līgumu (ja juridisku personu pārstāv pilnvarotais pārstāvis);</w:t>
      </w:r>
    </w:p>
    <w:p w14:paraId="69F8A4D9" w14:textId="77777777" w:rsidR="005B727B" w:rsidRPr="005B727B" w:rsidRDefault="005B727B" w:rsidP="001972EF">
      <w:pPr>
        <w:numPr>
          <w:ilvl w:val="3"/>
          <w:numId w:val="41"/>
        </w:num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maksājuma uzdevums par nodrošinājuma naudas samaksu.</w:t>
      </w:r>
    </w:p>
    <w:p w14:paraId="02D90ED9" w14:textId="77777777" w:rsidR="005B727B" w:rsidRPr="005B727B" w:rsidRDefault="005B727B" w:rsidP="004D554F">
      <w:pPr>
        <w:autoSpaceDE w:val="0"/>
        <w:autoSpaceDN w:val="0"/>
        <w:adjustRightInd w:val="0"/>
        <w:spacing w:line="360" w:lineRule="auto"/>
        <w:ind w:left="567" w:hanging="567"/>
        <w:jc w:val="both"/>
        <w:rPr>
          <w:color w:val="000000"/>
          <w:szCs w:val="24"/>
          <w:u w:val="none"/>
          <w:lang w:eastAsia="lv-LV"/>
        </w:rPr>
      </w:pPr>
      <w:r w:rsidRPr="005B727B">
        <w:rPr>
          <w:color w:val="000000"/>
          <w:szCs w:val="24"/>
          <w:u w:val="none"/>
          <w:lang w:eastAsia="lv-LV"/>
        </w:rPr>
        <w:t>Pirms pretendenta reģistrēšanas izsoles dalībnieku sarakstā Izsoles komisija attiecībā uz juridisku personu pārbaudīs informāciju:</w:t>
      </w:r>
    </w:p>
    <w:p w14:paraId="5C1B5187" w14:textId="77777777" w:rsidR="005B727B" w:rsidRPr="005B727B" w:rsidRDefault="005B727B" w:rsidP="004D554F">
      <w:pPr>
        <w:numPr>
          <w:ilvl w:val="0"/>
          <w:numId w:val="17"/>
        </w:numPr>
        <w:autoSpaceDE w:val="0"/>
        <w:autoSpaceDN w:val="0"/>
        <w:adjustRightInd w:val="0"/>
        <w:spacing w:line="360" w:lineRule="auto"/>
        <w:ind w:left="567" w:hanging="567"/>
        <w:contextualSpacing/>
        <w:jc w:val="both"/>
        <w:rPr>
          <w:color w:val="000000"/>
          <w:szCs w:val="24"/>
          <w:u w:val="none"/>
          <w:lang w:eastAsia="lv-LV"/>
        </w:rPr>
      </w:pPr>
      <w:r w:rsidRPr="005B727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F1398D1" w14:textId="77777777" w:rsidR="005B727B" w:rsidRPr="005B727B" w:rsidRDefault="005B727B" w:rsidP="004D554F">
      <w:pPr>
        <w:numPr>
          <w:ilvl w:val="0"/>
          <w:numId w:val="17"/>
        </w:numPr>
        <w:autoSpaceDE w:val="0"/>
        <w:autoSpaceDN w:val="0"/>
        <w:adjustRightInd w:val="0"/>
        <w:spacing w:line="360" w:lineRule="auto"/>
        <w:ind w:left="567" w:hanging="567"/>
        <w:contextualSpacing/>
        <w:jc w:val="both"/>
        <w:rPr>
          <w:color w:val="000000"/>
          <w:szCs w:val="24"/>
          <w:u w:val="none"/>
          <w:lang w:eastAsia="lv-LV"/>
        </w:rPr>
      </w:pPr>
      <w:r w:rsidRPr="005B727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DDA3C34" w14:textId="77777777" w:rsidR="005B727B" w:rsidRPr="005B727B" w:rsidRDefault="005B727B" w:rsidP="001972EF">
      <w:pPr>
        <w:numPr>
          <w:ilvl w:val="1"/>
          <w:numId w:val="41"/>
        </w:numPr>
        <w:autoSpaceDE w:val="0"/>
        <w:autoSpaceDN w:val="0"/>
        <w:adjustRightInd w:val="0"/>
        <w:spacing w:line="360" w:lineRule="auto"/>
        <w:ind w:left="567" w:hanging="567"/>
        <w:jc w:val="both"/>
        <w:rPr>
          <w:szCs w:val="24"/>
          <w:u w:val="none"/>
          <w:lang w:eastAsia="lv-LV"/>
        </w:rPr>
      </w:pPr>
      <w:r w:rsidRPr="005B727B">
        <w:rPr>
          <w:szCs w:val="24"/>
          <w:u w:val="none"/>
          <w:lang w:eastAsia="lv-LV"/>
        </w:rPr>
        <w:t>Izsoles pretendents netiek reģistrēts izsoles dalībnieku sarakstā, ja:</w:t>
      </w:r>
    </w:p>
    <w:p w14:paraId="48446C29" w14:textId="77777777" w:rsidR="005B727B" w:rsidRPr="005B727B" w:rsidRDefault="005B727B" w:rsidP="001972EF">
      <w:pPr>
        <w:numPr>
          <w:ilvl w:val="2"/>
          <w:numId w:val="41"/>
        </w:numPr>
        <w:autoSpaceDE w:val="0"/>
        <w:autoSpaceDN w:val="0"/>
        <w:adjustRightInd w:val="0"/>
        <w:spacing w:line="360" w:lineRule="auto"/>
        <w:ind w:left="567" w:hanging="567"/>
        <w:jc w:val="both"/>
        <w:rPr>
          <w:szCs w:val="24"/>
          <w:u w:val="none"/>
          <w:lang w:eastAsia="lv-LV"/>
        </w:rPr>
      </w:pPr>
      <w:r w:rsidRPr="005B727B">
        <w:rPr>
          <w:szCs w:val="24"/>
          <w:u w:val="none"/>
          <w:lang w:eastAsia="lv-LV"/>
        </w:rPr>
        <w:t>nav vēl iestājies vai ir jau beidzies pretendentu reģistrācijas termiņš;</w:t>
      </w:r>
    </w:p>
    <w:p w14:paraId="03F62F80" w14:textId="77777777" w:rsidR="005B727B" w:rsidRPr="005B727B" w:rsidRDefault="005B727B" w:rsidP="001972EF">
      <w:pPr>
        <w:numPr>
          <w:ilvl w:val="2"/>
          <w:numId w:val="41"/>
        </w:numPr>
        <w:autoSpaceDE w:val="0"/>
        <w:autoSpaceDN w:val="0"/>
        <w:adjustRightInd w:val="0"/>
        <w:spacing w:line="360" w:lineRule="auto"/>
        <w:ind w:left="567" w:hanging="567"/>
        <w:jc w:val="both"/>
        <w:rPr>
          <w:szCs w:val="24"/>
          <w:u w:val="none"/>
          <w:lang w:eastAsia="lv-LV"/>
        </w:rPr>
      </w:pPr>
      <w:r w:rsidRPr="005B727B">
        <w:rPr>
          <w:szCs w:val="24"/>
          <w:u w:val="none"/>
          <w:lang w:eastAsia="lv-LV"/>
        </w:rPr>
        <w:t>ja nav iesniegti šo noteikumu 4.3.1.punktā vai 4.3.2.punktā norādītie dokumenti;</w:t>
      </w:r>
    </w:p>
    <w:p w14:paraId="1688E35F" w14:textId="77777777" w:rsidR="005B727B" w:rsidRPr="005B727B" w:rsidRDefault="005B727B" w:rsidP="001972EF">
      <w:pPr>
        <w:numPr>
          <w:ilvl w:val="2"/>
          <w:numId w:val="41"/>
        </w:numPr>
        <w:autoSpaceDE w:val="0"/>
        <w:autoSpaceDN w:val="0"/>
        <w:adjustRightInd w:val="0"/>
        <w:spacing w:line="360" w:lineRule="auto"/>
        <w:ind w:left="567" w:hanging="567"/>
        <w:jc w:val="both"/>
        <w:rPr>
          <w:szCs w:val="24"/>
          <w:u w:val="none"/>
          <w:lang w:eastAsia="lv-LV"/>
        </w:rPr>
      </w:pPr>
      <w:r w:rsidRPr="005B727B">
        <w:rPr>
          <w:color w:val="000000"/>
          <w:szCs w:val="24"/>
          <w:u w:val="none"/>
          <w:lang w:eastAsia="lv-LV"/>
        </w:rPr>
        <w:t>iesniegtajos dokumentos norādītas nepatiesas ziņas;</w:t>
      </w:r>
    </w:p>
    <w:p w14:paraId="1C876AE3" w14:textId="77777777" w:rsidR="005B727B" w:rsidRPr="005B727B" w:rsidRDefault="005B727B" w:rsidP="001972EF">
      <w:pPr>
        <w:numPr>
          <w:ilvl w:val="2"/>
          <w:numId w:val="41"/>
        </w:numPr>
        <w:autoSpaceDE w:val="0"/>
        <w:autoSpaceDN w:val="0"/>
        <w:adjustRightInd w:val="0"/>
        <w:spacing w:line="360" w:lineRule="auto"/>
        <w:ind w:left="567" w:hanging="567"/>
        <w:jc w:val="both"/>
        <w:rPr>
          <w:szCs w:val="24"/>
          <w:u w:val="none"/>
          <w:lang w:eastAsia="lv-LV"/>
        </w:rPr>
      </w:pPr>
      <w:r w:rsidRPr="005B727B">
        <w:rPr>
          <w:szCs w:val="24"/>
          <w:u w:val="none"/>
          <w:lang w:eastAsia="lv-LV"/>
        </w:rPr>
        <w:t>konstatēts, ka pretendentam ir izsoles noteikumu 3.1.punktā minētās parādsaistības;</w:t>
      </w:r>
    </w:p>
    <w:p w14:paraId="121C42DC" w14:textId="77777777" w:rsidR="005B727B" w:rsidRPr="005B727B" w:rsidRDefault="005B727B" w:rsidP="001972EF">
      <w:pPr>
        <w:numPr>
          <w:ilvl w:val="2"/>
          <w:numId w:val="41"/>
        </w:numPr>
        <w:autoSpaceDE w:val="0"/>
        <w:autoSpaceDN w:val="0"/>
        <w:adjustRightInd w:val="0"/>
        <w:spacing w:line="360" w:lineRule="auto"/>
        <w:ind w:left="567" w:hanging="567"/>
        <w:jc w:val="both"/>
        <w:rPr>
          <w:szCs w:val="24"/>
          <w:u w:val="none"/>
          <w:lang w:eastAsia="lv-LV"/>
        </w:rPr>
      </w:pPr>
      <w:r w:rsidRPr="005B727B">
        <w:rPr>
          <w:szCs w:val="24"/>
          <w:u w:val="none"/>
          <w:lang w:eastAsia="lv-LV"/>
        </w:rPr>
        <w:t>Gulbenes novada pašvaldības norādītajā bankas kontā nav saņemta nodrošinājuma nauda.</w:t>
      </w:r>
    </w:p>
    <w:p w14:paraId="613DB4D5" w14:textId="77777777" w:rsidR="005B727B" w:rsidRPr="005B727B" w:rsidRDefault="005B727B" w:rsidP="001972EF">
      <w:pPr>
        <w:numPr>
          <w:ilvl w:val="1"/>
          <w:numId w:val="41"/>
        </w:numPr>
        <w:autoSpaceDE w:val="0"/>
        <w:autoSpaceDN w:val="0"/>
        <w:adjustRightInd w:val="0"/>
        <w:spacing w:line="360" w:lineRule="auto"/>
        <w:ind w:left="567" w:hanging="567"/>
        <w:jc w:val="both"/>
        <w:rPr>
          <w:szCs w:val="24"/>
          <w:u w:val="none"/>
          <w:lang w:eastAsia="lv-LV"/>
        </w:rPr>
      </w:pPr>
      <w:r w:rsidRPr="005B727B">
        <w:rPr>
          <w:rFonts w:cs="Arial"/>
          <w:szCs w:val="24"/>
          <w:u w:val="none"/>
          <w:lang w:eastAsia="lv-LV"/>
        </w:rPr>
        <w:t>Ziņas par saņemtajiem pieteikumiem un izsoles dalībnieku sarakstā reģistrētajiem izsoles dalībniekiem neizpauž līdz izsoles sākumam.</w:t>
      </w:r>
    </w:p>
    <w:p w14:paraId="174F3117" w14:textId="77777777" w:rsidR="005B727B" w:rsidRPr="005B727B" w:rsidRDefault="005B727B" w:rsidP="001972EF">
      <w:pPr>
        <w:numPr>
          <w:ilvl w:val="0"/>
          <w:numId w:val="41"/>
        </w:numPr>
        <w:spacing w:line="360" w:lineRule="auto"/>
        <w:ind w:left="0" w:firstLine="0"/>
        <w:jc w:val="center"/>
        <w:rPr>
          <w:b/>
          <w:szCs w:val="24"/>
          <w:u w:val="none"/>
          <w:lang w:eastAsia="lv-LV"/>
        </w:rPr>
      </w:pPr>
      <w:r w:rsidRPr="005B727B">
        <w:rPr>
          <w:b/>
          <w:szCs w:val="24"/>
          <w:u w:val="none"/>
          <w:lang w:eastAsia="lv-LV"/>
        </w:rPr>
        <w:t>Izsoles norise</w:t>
      </w:r>
    </w:p>
    <w:p w14:paraId="541AED6F"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color w:val="000000"/>
          <w:szCs w:val="24"/>
          <w:u w:val="none"/>
          <w:lang w:eastAsia="lv-LV"/>
        </w:rPr>
        <w:t xml:space="preserve">Izsole </w:t>
      </w:r>
      <w:r w:rsidRPr="005B727B">
        <w:rPr>
          <w:szCs w:val="24"/>
          <w:u w:val="none"/>
          <w:lang w:eastAsia="lv-LV"/>
        </w:rPr>
        <w:t xml:space="preserve">notiks </w:t>
      </w:r>
      <w:r w:rsidRPr="005B727B">
        <w:rPr>
          <w:b/>
          <w:szCs w:val="24"/>
          <w:u w:val="none"/>
          <w:lang w:eastAsia="lv-LV"/>
        </w:rPr>
        <w:t xml:space="preserve">2025.gada 15.maijā plkst.11.40 </w:t>
      </w:r>
      <w:r w:rsidRPr="005B727B">
        <w:rPr>
          <w:color w:val="000000"/>
          <w:szCs w:val="24"/>
          <w:u w:val="none"/>
          <w:lang w:eastAsia="lv-LV"/>
        </w:rPr>
        <w:t xml:space="preserve">Gulbenes novada Centrālās </w:t>
      </w:r>
      <w:r w:rsidRPr="005B727B">
        <w:rPr>
          <w:szCs w:val="24"/>
          <w:u w:val="none"/>
          <w:lang w:eastAsia="lv-LV"/>
        </w:rPr>
        <w:t>pārvaldes ēkā, Ābeļu ielā 2, Gulbenē, Gulbenes novadā, 2.stāva zālē.</w:t>
      </w:r>
    </w:p>
    <w:p w14:paraId="2813B05D" w14:textId="77777777" w:rsidR="005B727B" w:rsidRPr="005B727B" w:rsidRDefault="005B727B" w:rsidP="001972EF">
      <w:pPr>
        <w:numPr>
          <w:ilvl w:val="1"/>
          <w:numId w:val="41"/>
        </w:numPr>
        <w:tabs>
          <w:tab w:val="left" w:pos="567"/>
        </w:tabs>
        <w:autoSpaceDE w:val="0"/>
        <w:autoSpaceDN w:val="0"/>
        <w:adjustRightInd w:val="0"/>
        <w:spacing w:line="360" w:lineRule="auto"/>
        <w:ind w:left="426" w:hanging="567"/>
        <w:jc w:val="both"/>
        <w:rPr>
          <w:szCs w:val="24"/>
          <w:u w:val="none"/>
          <w:lang w:eastAsia="lv-LV"/>
        </w:rPr>
      </w:pPr>
      <w:r w:rsidRPr="005B727B">
        <w:rPr>
          <w:szCs w:val="24"/>
          <w:u w:val="none"/>
          <w:lang w:eastAsia="lv-LV"/>
        </w:rPr>
        <w:lastRenderedPageBreak/>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661AEFD"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 Pirms izsoles uzsākšanas, Izsoles komisija pārliecinās par solītāju ierašanos pēc iepriekš sastādītā izsoles dalībnieku saraksta, pēc pases vai personas apliecības pārbaudot izsoles dalībnieka vai tā pilnvarotās personas personību. </w:t>
      </w:r>
    </w:p>
    <w:p w14:paraId="3C82D329"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1EBAF07"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Pirms izsoles sākšanas izsoles dalībnieki paraksta izsoles noteikumus, tādējādi apliecinot, ka pilnībā ar tiem ir iepazinušies un piekrīt tiem. </w:t>
      </w:r>
    </w:p>
    <w:p w14:paraId="49A65EEF"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Izsoles vadītājs atklāj izsoli, raksturo izsolāmo mantu, paziņo izsoles sākumcenu, izsoles soli un informē par solīšanas kārtību. </w:t>
      </w:r>
    </w:p>
    <w:p w14:paraId="0E94C3EE"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C2D486A"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0400B3B"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3FBD908"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FC1F8D3"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Izsole ar augšupejošu soli turpinās, līdz kāds no tās dalībniekiem nosola visaugstāko cenu. Šajā gadījumā izsole tiek izsludināta par pabeigtu. </w:t>
      </w:r>
    </w:p>
    <w:p w14:paraId="5F738639" w14:textId="77777777" w:rsidR="005B727B" w:rsidRPr="005B727B" w:rsidRDefault="005B727B" w:rsidP="001972EF">
      <w:pPr>
        <w:numPr>
          <w:ilvl w:val="1"/>
          <w:numId w:val="41"/>
        </w:numPr>
        <w:autoSpaceDE w:val="0"/>
        <w:autoSpaceDN w:val="0"/>
        <w:adjustRightInd w:val="0"/>
        <w:spacing w:line="360" w:lineRule="auto"/>
        <w:ind w:left="426"/>
        <w:jc w:val="both"/>
        <w:rPr>
          <w:szCs w:val="24"/>
          <w:u w:val="none"/>
          <w:lang w:eastAsia="lv-LV"/>
        </w:rPr>
      </w:pPr>
      <w:r w:rsidRPr="005B727B">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DF13529" w14:textId="77777777" w:rsidR="005B727B" w:rsidRPr="005B727B" w:rsidRDefault="005B727B" w:rsidP="001972EF">
      <w:pPr>
        <w:numPr>
          <w:ilvl w:val="0"/>
          <w:numId w:val="41"/>
        </w:numPr>
        <w:spacing w:line="360" w:lineRule="auto"/>
        <w:ind w:left="0" w:firstLine="0"/>
        <w:jc w:val="center"/>
        <w:rPr>
          <w:b/>
          <w:szCs w:val="24"/>
          <w:u w:val="none"/>
          <w:lang w:eastAsia="lv-LV"/>
        </w:rPr>
      </w:pPr>
      <w:r w:rsidRPr="005B727B">
        <w:rPr>
          <w:b/>
          <w:szCs w:val="24"/>
          <w:u w:val="none"/>
          <w:lang w:eastAsia="lv-LV"/>
        </w:rPr>
        <w:lastRenderedPageBreak/>
        <w:t>Izsoles rezultātu apstiprināšana un pirkuma līguma noslēgšana</w:t>
      </w:r>
    </w:p>
    <w:p w14:paraId="59915AC8"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Izsoles komisija apstiprina izsoles protokolu septiņu dienu laikā pēc izsoles. </w:t>
      </w:r>
    </w:p>
    <w:p w14:paraId="38549248"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Izsoles dalībniekam </w:t>
      </w:r>
      <w:r w:rsidRPr="005B727B">
        <w:rPr>
          <w:szCs w:val="24"/>
          <w:u w:val="none"/>
          <w:lang w:eastAsia="lv-LV"/>
        </w:rPr>
        <w:t xml:space="preserve">par Objektu </w:t>
      </w:r>
      <w:r w:rsidRPr="005B727B">
        <w:rPr>
          <w:color w:val="000000"/>
          <w:szCs w:val="24"/>
          <w:u w:val="none"/>
          <w:lang w:eastAsia="lv-LV"/>
        </w:rPr>
        <w:t xml:space="preserve">nosolītā augstākā cena, </w:t>
      </w:r>
      <w:r w:rsidRPr="005B727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B727B">
        <w:rPr>
          <w:color w:val="000000"/>
          <w:szCs w:val="24"/>
          <w:u w:val="none"/>
          <w:lang w:eastAsia="lv-LV"/>
        </w:rPr>
        <w:t xml:space="preserve">ar atzīmi “Nekustamā īpašuma </w:t>
      </w:r>
      <w:r w:rsidRPr="005B727B">
        <w:rPr>
          <w:szCs w:val="24"/>
          <w:u w:val="none"/>
        </w:rPr>
        <w:t xml:space="preserve">Ošu iela 12, Gulbenē, Gulbenes novadā, </w:t>
      </w:r>
      <w:r w:rsidRPr="005B727B">
        <w:rPr>
          <w:color w:val="000000"/>
          <w:szCs w:val="24"/>
          <w:u w:val="none"/>
          <w:lang w:eastAsia="lv-LV"/>
        </w:rPr>
        <w:t>pirkuma maksa”</w:t>
      </w:r>
      <w:r w:rsidRPr="005B727B">
        <w:rPr>
          <w:szCs w:val="24"/>
          <w:u w:val="none"/>
          <w:lang w:eastAsia="lv-LV"/>
        </w:rPr>
        <w:t>.</w:t>
      </w:r>
    </w:p>
    <w:p w14:paraId="1F7CB604"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E5F7379"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EDDAF63"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99E5F47"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BB9F970"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Gulbenes novada pašvaldības dome izsoles rezultātus apstiprina ne vēlāk kā trīsdesmit dienu laikā pēc 6.2. vai 6.5.punktā paredzēto maksājumu nokārtošanas.</w:t>
      </w:r>
    </w:p>
    <w:p w14:paraId="58A324F0"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Gulbenes novada pašvaldība trīsdesmit dienu laikā pēc izsoles rezultātu apstiprināšanas noslēdz ar izsoles uzvarētāju pirkuma līgumu.</w:t>
      </w:r>
    </w:p>
    <w:p w14:paraId="05CCF0B8"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B727B">
          <w:rPr>
            <w:color w:val="000000"/>
            <w:szCs w:val="24"/>
            <w:u w:val="none"/>
            <w:lang w:eastAsia="lv-LV"/>
          </w:rPr>
          <w:t>līguma</w:t>
        </w:r>
      </w:smartTag>
      <w:r w:rsidRPr="005B727B">
        <w:rPr>
          <w:color w:val="000000"/>
          <w:szCs w:val="24"/>
          <w:u w:val="none"/>
          <w:lang w:eastAsia="lv-LV"/>
        </w:rPr>
        <w:t xml:space="preserve"> parakstīšanas visa dokumentācija, kas saistīta ar Gulbenes novada pašvaldības </w:t>
      </w:r>
      <w:r w:rsidRPr="005B727B">
        <w:rPr>
          <w:szCs w:val="24"/>
          <w:u w:val="none"/>
          <w:lang w:eastAsia="lv-LV"/>
        </w:rPr>
        <w:t xml:space="preserve">nekustamo īpašumu, </w:t>
      </w:r>
      <w:r w:rsidRPr="005B727B">
        <w:rPr>
          <w:color w:val="000000"/>
          <w:szCs w:val="24"/>
          <w:u w:val="none"/>
          <w:lang w:eastAsia="lv-LV"/>
        </w:rPr>
        <w:t xml:space="preserve">tiek nodota ieguvējam, sastādot par to nodošanas – pieņemšanas aktu. </w:t>
      </w:r>
    </w:p>
    <w:p w14:paraId="223B7B0B" w14:textId="77777777" w:rsidR="005B727B" w:rsidRPr="005B727B" w:rsidRDefault="005B727B" w:rsidP="001972EF">
      <w:pPr>
        <w:numPr>
          <w:ilvl w:val="1"/>
          <w:numId w:val="41"/>
        </w:numPr>
        <w:autoSpaceDE w:val="0"/>
        <w:autoSpaceDN w:val="0"/>
        <w:adjustRightInd w:val="0"/>
        <w:spacing w:line="360" w:lineRule="auto"/>
        <w:ind w:left="284"/>
        <w:jc w:val="both"/>
        <w:rPr>
          <w:color w:val="000000"/>
          <w:szCs w:val="24"/>
          <w:u w:val="none"/>
          <w:lang w:eastAsia="lv-LV"/>
        </w:rPr>
      </w:pPr>
      <w:r w:rsidRPr="005B727B">
        <w:rPr>
          <w:color w:val="000000"/>
          <w:szCs w:val="24"/>
          <w:u w:val="none"/>
          <w:lang w:eastAsia="lv-LV"/>
        </w:rPr>
        <w:t xml:space="preserve">Nekustamā īpašuma </w:t>
      </w:r>
      <w:proofErr w:type="spellStart"/>
      <w:r w:rsidRPr="005B727B">
        <w:rPr>
          <w:color w:val="000000"/>
          <w:szCs w:val="24"/>
          <w:u w:val="none"/>
          <w:lang w:eastAsia="lv-LV"/>
        </w:rPr>
        <w:t>pārreģistrāciju</w:t>
      </w:r>
      <w:proofErr w:type="spellEnd"/>
      <w:r w:rsidRPr="005B727B">
        <w:rPr>
          <w:color w:val="000000"/>
          <w:szCs w:val="24"/>
          <w:u w:val="none"/>
          <w:lang w:eastAsia="lv-LV"/>
        </w:rPr>
        <w:t xml:space="preserve"> Zemesgrāmatā Pircējs izdara par saviem līdzekļiem.</w:t>
      </w:r>
    </w:p>
    <w:p w14:paraId="5EEC1150" w14:textId="77777777" w:rsidR="005B727B" w:rsidRPr="005B727B" w:rsidRDefault="005B727B" w:rsidP="005B727B">
      <w:pPr>
        <w:autoSpaceDE w:val="0"/>
        <w:autoSpaceDN w:val="0"/>
        <w:adjustRightInd w:val="0"/>
        <w:spacing w:line="360" w:lineRule="auto"/>
        <w:ind w:left="454"/>
        <w:jc w:val="both"/>
        <w:rPr>
          <w:color w:val="000000"/>
          <w:szCs w:val="24"/>
          <w:u w:val="none"/>
          <w:lang w:eastAsia="lv-LV"/>
        </w:rPr>
      </w:pPr>
    </w:p>
    <w:p w14:paraId="21610C5F" w14:textId="77777777" w:rsidR="005B727B" w:rsidRPr="005B727B" w:rsidRDefault="005B727B" w:rsidP="001972EF">
      <w:pPr>
        <w:numPr>
          <w:ilvl w:val="0"/>
          <w:numId w:val="41"/>
        </w:numPr>
        <w:spacing w:line="360" w:lineRule="auto"/>
        <w:ind w:left="284" w:hanging="284"/>
        <w:jc w:val="center"/>
        <w:rPr>
          <w:b/>
          <w:szCs w:val="24"/>
          <w:u w:val="none"/>
          <w:lang w:eastAsia="lv-LV"/>
        </w:rPr>
      </w:pPr>
      <w:r w:rsidRPr="005B727B">
        <w:rPr>
          <w:b/>
          <w:szCs w:val="24"/>
          <w:u w:val="none"/>
          <w:lang w:eastAsia="lv-LV"/>
        </w:rPr>
        <w:t>Nenotikusi izsole</w:t>
      </w:r>
    </w:p>
    <w:p w14:paraId="232457FA" w14:textId="77777777" w:rsidR="005B727B" w:rsidRPr="005B727B" w:rsidRDefault="005B727B" w:rsidP="001972EF">
      <w:pPr>
        <w:numPr>
          <w:ilvl w:val="1"/>
          <w:numId w:val="41"/>
        </w:numPr>
        <w:autoSpaceDE w:val="0"/>
        <w:autoSpaceDN w:val="0"/>
        <w:adjustRightInd w:val="0"/>
        <w:spacing w:line="360" w:lineRule="auto"/>
        <w:jc w:val="both"/>
        <w:rPr>
          <w:color w:val="000000"/>
          <w:szCs w:val="24"/>
          <w:u w:val="none"/>
          <w:lang w:eastAsia="lv-LV"/>
        </w:rPr>
      </w:pPr>
      <w:r w:rsidRPr="005B727B">
        <w:rPr>
          <w:color w:val="000000"/>
          <w:szCs w:val="24"/>
          <w:u w:val="none"/>
          <w:lang w:eastAsia="lv-LV"/>
        </w:rPr>
        <w:t xml:space="preserve">Objekta izsole uzskatāma par nenotikušu: </w:t>
      </w:r>
    </w:p>
    <w:p w14:paraId="444FE5E4" w14:textId="77777777" w:rsidR="005B727B" w:rsidRPr="005B727B" w:rsidRDefault="005B727B" w:rsidP="001972EF">
      <w:pPr>
        <w:numPr>
          <w:ilvl w:val="2"/>
          <w:numId w:val="41"/>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uz izsoli nav reģistrēts neviens izsoles dalībnieks; </w:t>
      </w:r>
    </w:p>
    <w:p w14:paraId="48332E06" w14:textId="77777777" w:rsidR="005B727B" w:rsidRPr="005B727B" w:rsidRDefault="005B727B" w:rsidP="001972EF">
      <w:pPr>
        <w:numPr>
          <w:ilvl w:val="2"/>
          <w:numId w:val="41"/>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neviens izsoles dalībnieks nav pārsolījis izsoles sākumcenu; </w:t>
      </w:r>
    </w:p>
    <w:p w14:paraId="6E797FFB" w14:textId="77777777" w:rsidR="005B727B" w:rsidRPr="005B727B" w:rsidRDefault="005B727B" w:rsidP="001972EF">
      <w:pPr>
        <w:numPr>
          <w:ilvl w:val="2"/>
          <w:numId w:val="41"/>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 xml:space="preserve">ja vienīgais izsoles dalībnieks, kurš nosolījis izsolāmo īpašumu, nav parakstījis izsolāmā īpašuma pirkuma līgumu; </w:t>
      </w:r>
    </w:p>
    <w:p w14:paraId="462FBE4A" w14:textId="77777777" w:rsidR="005B727B" w:rsidRPr="005B727B" w:rsidRDefault="005B727B" w:rsidP="001972EF">
      <w:pPr>
        <w:numPr>
          <w:ilvl w:val="2"/>
          <w:numId w:val="41"/>
        </w:numPr>
        <w:autoSpaceDE w:val="0"/>
        <w:autoSpaceDN w:val="0"/>
        <w:adjustRightInd w:val="0"/>
        <w:spacing w:line="360" w:lineRule="auto"/>
        <w:ind w:left="1134" w:hanging="708"/>
        <w:jc w:val="both"/>
        <w:rPr>
          <w:color w:val="000000"/>
          <w:szCs w:val="24"/>
          <w:u w:val="none"/>
          <w:lang w:eastAsia="lv-LV"/>
        </w:rPr>
      </w:pPr>
      <w:r w:rsidRPr="005B727B">
        <w:rPr>
          <w:color w:val="000000"/>
          <w:szCs w:val="24"/>
          <w:u w:val="none"/>
          <w:lang w:eastAsia="lv-LV"/>
        </w:rPr>
        <w:t>ja neviens no izsoles dalībniekiem, kurš atzīts par nosolītāju, neveic pirkuma maksas samaksu šajos noteikumos norādītajā termiņā.</w:t>
      </w:r>
    </w:p>
    <w:p w14:paraId="30A3EB56" w14:textId="77777777" w:rsidR="005B727B" w:rsidRPr="005B727B" w:rsidRDefault="005B727B" w:rsidP="001972EF">
      <w:pPr>
        <w:numPr>
          <w:ilvl w:val="0"/>
          <w:numId w:val="41"/>
        </w:numPr>
        <w:ind w:left="426" w:hanging="426"/>
        <w:jc w:val="center"/>
        <w:rPr>
          <w:b/>
          <w:szCs w:val="24"/>
          <w:u w:val="none"/>
          <w:lang w:eastAsia="lv-LV"/>
        </w:rPr>
      </w:pPr>
      <w:r w:rsidRPr="005B727B">
        <w:rPr>
          <w:b/>
          <w:szCs w:val="24"/>
          <w:u w:val="none"/>
          <w:lang w:eastAsia="lv-LV"/>
        </w:rPr>
        <w:lastRenderedPageBreak/>
        <w:t>Izsoles rezultātu apstrīdēšana</w:t>
      </w:r>
    </w:p>
    <w:p w14:paraId="1B87FC8A" w14:textId="77777777" w:rsidR="005B727B" w:rsidRPr="005B727B" w:rsidRDefault="005B727B" w:rsidP="005B727B">
      <w:pPr>
        <w:ind w:left="426"/>
        <w:rPr>
          <w:b/>
          <w:sz w:val="22"/>
          <w:u w:val="none"/>
          <w:lang w:eastAsia="lv-LV"/>
        </w:rPr>
      </w:pPr>
    </w:p>
    <w:p w14:paraId="4AEFF9BF" w14:textId="77777777" w:rsidR="005B727B" w:rsidRPr="005B727B" w:rsidRDefault="005B727B" w:rsidP="001972EF">
      <w:pPr>
        <w:numPr>
          <w:ilvl w:val="1"/>
          <w:numId w:val="41"/>
        </w:numPr>
        <w:spacing w:line="360" w:lineRule="auto"/>
        <w:ind w:left="567" w:hanging="567"/>
        <w:jc w:val="both"/>
        <w:rPr>
          <w:szCs w:val="24"/>
          <w:u w:val="none"/>
          <w:lang w:eastAsia="lv-LV"/>
        </w:rPr>
      </w:pPr>
      <w:r w:rsidRPr="005B727B">
        <w:rPr>
          <w:color w:val="000000"/>
          <w:szCs w:val="24"/>
          <w:u w:val="none"/>
          <w:lang w:eastAsia="lv-LV"/>
        </w:rPr>
        <w:t xml:space="preserve">Izsoles rezultātus var apstrīdēt Gulbenes novada pašvaldības domē </w:t>
      </w:r>
      <w:r w:rsidRPr="005B727B">
        <w:rPr>
          <w:szCs w:val="24"/>
          <w:u w:val="none"/>
          <w:lang w:eastAsia="lv-LV"/>
        </w:rPr>
        <w:t>5 (piecu) darba dienu laikā no dienas, kad Izsoles komisija ir apstiprinājusi izsoles protokolu.</w:t>
      </w:r>
    </w:p>
    <w:p w14:paraId="734CF664" w14:textId="77777777" w:rsidR="005B727B" w:rsidRPr="005B727B" w:rsidRDefault="005B727B" w:rsidP="001972EF">
      <w:pPr>
        <w:numPr>
          <w:ilvl w:val="0"/>
          <w:numId w:val="41"/>
        </w:numPr>
        <w:spacing w:line="360" w:lineRule="auto"/>
        <w:ind w:left="1418" w:hanging="1418"/>
        <w:contextualSpacing/>
        <w:jc w:val="center"/>
        <w:rPr>
          <w:b/>
          <w:bCs/>
          <w:szCs w:val="24"/>
          <w:u w:val="none"/>
        </w:rPr>
      </w:pPr>
      <w:r w:rsidRPr="005B727B">
        <w:rPr>
          <w:b/>
          <w:bCs/>
          <w:szCs w:val="24"/>
          <w:u w:val="none"/>
        </w:rPr>
        <w:t>Citi noteikumi</w:t>
      </w:r>
    </w:p>
    <w:p w14:paraId="6A954AA5" w14:textId="77777777" w:rsidR="005B727B" w:rsidRPr="005B727B" w:rsidRDefault="005B727B" w:rsidP="001972EF">
      <w:pPr>
        <w:numPr>
          <w:ilvl w:val="1"/>
          <w:numId w:val="41"/>
        </w:numPr>
        <w:spacing w:line="360" w:lineRule="auto"/>
        <w:ind w:left="284" w:hanging="284"/>
        <w:contextualSpacing/>
        <w:jc w:val="both"/>
        <w:rPr>
          <w:szCs w:val="24"/>
          <w:u w:val="none"/>
        </w:rPr>
      </w:pPr>
      <w:r w:rsidRPr="005B727B">
        <w:rPr>
          <w:szCs w:val="24"/>
          <w:u w:val="none"/>
          <w:lang w:eastAsia="lv-LV"/>
        </w:rPr>
        <w:t>Starp izsoles dalībniekiem aizliegta vienošanās, kas varētu ietekmēt izsoles rezultātus un gaitu.</w:t>
      </w:r>
    </w:p>
    <w:p w14:paraId="7C5D8091" w14:textId="77777777" w:rsidR="005B727B" w:rsidRPr="005B727B" w:rsidRDefault="005B727B" w:rsidP="001972EF">
      <w:pPr>
        <w:numPr>
          <w:ilvl w:val="1"/>
          <w:numId w:val="41"/>
        </w:numPr>
        <w:spacing w:line="360" w:lineRule="auto"/>
        <w:ind w:left="284" w:hanging="284"/>
        <w:contextualSpacing/>
        <w:jc w:val="both"/>
        <w:rPr>
          <w:szCs w:val="24"/>
          <w:u w:val="none"/>
        </w:rPr>
      </w:pPr>
      <w:r w:rsidRPr="005B727B">
        <w:rPr>
          <w:szCs w:val="24"/>
          <w:u w:val="none"/>
          <w:lang w:eastAsia="lv-LV"/>
        </w:rPr>
        <w:t>Izsoles pretendenti piekrīt, ka Izsoles komisija veic personas datu apstrādi, pārbaudot sniegto ziņu patiesumu.</w:t>
      </w:r>
    </w:p>
    <w:p w14:paraId="2A1A38B5" w14:textId="77777777" w:rsidR="005B727B" w:rsidRPr="005B727B" w:rsidRDefault="005B727B" w:rsidP="001972EF">
      <w:pPr>
        <w:numPr>
          <w:ilvl w:val="1"/>
          <w:numId w:val="41"/>
        </w:numPr>
        <w:spacing w:line="360" w:lineRule="auto"/>
        <w:ind w:left="284" w:hanging="284"/>
        <w:contextualSpacing/>
        <w:jc w:val="both"/>
        <w:rPr>
          <w:szCs w:val="24"/>
          <w:u w:val="none"/>
        </w:rPr>
      </w:pPr>
      <w:r w:rsidRPr="005B727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EAA5E01"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38E4F952"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trešās izsoles rīkošanu, noteikumu un sākumcenas apstiprināšanu</w:t>
      </w:r>
    </w:p>
    <w:p w14:paraId="433D9807"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CFE2B32"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CBF129" w14:textId="20ED2FFD"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03EF7D20" w14:textId="77777777" w:rsidR="00BC2002" w:rsidRDefault="00BC2002" w:rsidP="00956EC8">
      <w:pPr>
        <w:rPr>
          <w:rFonts w:eastAsia="Calibri"/>
          <w:color w:val="FF0000"/>
          <w:szCs w:val="24"/>
          <w:u w:val="none"/>
        </w:rPr>
      </w:pPr>
    </w:p>
    <w:p w14:paraId="5EC4EF56" w14:textId="77777777" w:rsidR="001A17CE" w:rsidRDefault="001A17CE" w:rsidP="001A17CE">
      <w:pPr>
        <w:spacing w:line="360" w:lineRule="auto"/>
        <w:ind w:firstLine="567"/>
        <w:jc w:val="both"/>
        <w:rPr>
          <w:u w:val="none"/>
        </w:rPr>
      </w:pPr>
      <w:r>
        <w:rPr>
          <w:u w:val="none"/>
        </w:rPr>
        <w:t>Attīstības un tautsaimniecības komiteja atklāti balsojot:</w:t>
      </w:r>
    </w:p>
    <w:p w14:paraId="441E94BA"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643C7F48"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EAA910" w14:textId="77777777" w:rsidR="00B60977" w:rsidRPr="00B60977" w:rsidRDefault="00B60977" w:rsidP="00B60977">
      <w:pPr>
        <w:jc w:val="center"/>
        <w:rPr>
          <w:b/>
          <w:snapToGrid w:val="0"/>
          <w:szCs w:val="24"/>
          <w:u w:val="none"/>
        </w:rPr>
      </w:pPr>
      <w:r w:rsidRPr="00B60977">
        <w:rPr>
          <w:b/>
          <w:snapToGrid w:val="0"/>
          <w:szCs w:val="24"/>
          <w:u w:val="none"/>
        </w:rPr>
        <w:t xml:space="preserve">Par </w:t>
      </w:r>
      <w:r w:rsidRPr="00B60977">
        <w:rPr>
          <w:b/>
          <w:snapToGrid w:val="0"/>
          <w:szCs w:val="20"/>
          <w:u w:val="none"/>
        </w:rPr>
        <w:t xml:space="preserve">nekustamā īpašuma </w:t>
      </w:r>
      <w:proofErr w:type="spellStart"/>
      <w:r w:rsidRPr="00B60977">
        <w:rPr>
          <w:b/>
          <w:snapToGrid w:val="0"/>
          <w:szCs w:val="20"/>
          <w:u w:val="none"/>
        </w:rPr>
        <w:t>Daukstu</w:t>
      </w:r>
      <w:proofErr w:type="spellEnd"/>
      <w:r w:rsidRPr="00B60977">
        <w:rPr>
          <w:b/>
          <w:snapToGrid w:val="0"/>
          <w:szCs w:val="20"/>
          <w:u w:val="none"/>
        </w:rPr>
        <w:t xml:space="preserve"> pagastā ar nosaukumu “</w:t>
      </w:r>
      <w:proofErr w:type="spellStart"/>
      <w:r w:rsidRPr="00B60977">
        <w:rPr>
          <w:b/>
          <w:snapToGrid w:val="0"/>
          <w:szCs w:val="20"/>
          <w:u w:val="none"/>
        </w:rPr>
        <w:t>Jaunmelderi</w:t>
      </w:r>
      <w:proofErr w:type="spellEnd"/>
      <w:r w:rsidRPr="00B60977">
        <w:rPr>
          <w:b/>
          <w:snapToGrid w:val="0"/>
          <w:szCs w:val="20"/>
          <w:u w:val="none"/>
        </w:rPr>
        <w:t>”,</w:t>
      </w:r>
    </w:p>
    <w:p w14:paraId="206492F8" w14:textId="77777777" w:rsidR="00B60977" w:rsidRPr="00B60977" w:rsidRDefault="00B60977" w:rsidP="00B60977">
      <w:pPr>
        <w:jc w:val="center"/>
        <w:rPr>
          <w:snapToGrid w:val="0"/>
          <w:szCs w:val="24"/>
          <w:u w:val="none"/>
        </w:rPr>
      </w:pPr>
      <w:bookmarkStart w:id="54" w:name="_Hlk192685195"/>
      <w:r w:rsidRPr="00B60977">
        <w:rPr>
          <w:b/>
          <w:snapToGrid w:val="0"/>
          <w:szCs w:val="20"/>
          <w:u w:val="none"/>
        </w:rPr>
        <w:t xml:space="preserve">trešās </w:t>
      </w:r>
      <w:bookmarkEnd w:id="54"/>
      <w:r w:rsidRPr="00B60977">
        <w:rPr>
          <w:b/>
          <w:snapToGrid w:val="0"/>
          <w:szCs w:val="20"/>
          <w:u w:val="none"/>
        </w:rPr>
        <w:t>izsoles rīkošanu, noteikumu un sākumcenas apstiprināšanu</w:t>
      </w:r>
    </w:p>
    <w:p w14:paraId="4D670ADC" w14:textId="77777777" w:rsidR="00B60977" w:rsidRPr="00B60977" w:rsidRDefault="00B60977" w:rsidP="00B60977">
      <w:pPr>
        <w:rPr>
          <w:szCs w:val="24"/>
          <w:u w:val="none"/>
          <w:lang w:eastAsia="lv-LV"/>
        </w:rPr>
      </w:pPr>
    </w:p>
    <w:p w14:paraId="051880CD" w14:textId="77777777" w:rsidR="00B60977" w:rsidRPr="00B60977" w:rsidRDefault="00B60977" w:rsidP="00B60977">
      <w:pPr>
        <w:widowControl w:val="0"/>
        <w:spacing w:line="360" w:lineRule="auto"/>
        <w:ind w:firstLine="567"/>
        <w:jc w:val="both"/>
        <w:rPr>
          <w:szCs w:val="24"/>
          <w:u w:val="none"/>
          <w:lang w:eastAsia="lv-LV"/>
        </w:rPr>
      </w:pPr>
      <w:r w:rsidRPr="00B60977">
        <w:rPr>
          <w:szCs w:val="24"/>
          <w:u w:val="none"/>
          <w:lang w:eastAsia="lv-LV"/>
        </w:rPr>
        <w:t xml:space="preserve">Gulbenes novada pašvaldības dome 2025.gada 30.janvārī pieņēma lēmumu Nr. GND/2025/24 “Par nekustamā īpašuma </w:t>
      </w:r>
      <w:proofErr w:type="spellStart"/>
      <w:r w:rsidRPr="00B60977">
        <w:rPr>
          <w:szCs w:val="24"/>
          <w:u w:val="none"/>
          <w:lang w:eastAsia="lv-LV"/>
        </w:rPr>
        <w:t>Daukstu</w:t>
      </w:r>
      <w:proofErr w:type="spellEnd"/>
      <w:r w:rsidRPr="00B60977">
        <w:rPr>
          <w:szCs w:val="24"/>
          <w:u w:val="none"/>
          <w:lang w:eastAsia="lv-LV"/>
        </w:rPr>
        <w:t xml:space="preserve"> pagastā ar nosaukumu “</w:t>
      </w:r>
      <w:proofErr w:type="spellStart"/>
      <w:r w:rsidRPr="00B60977">
        <w:rPr>
          <w:szCs w:val="24"/>
          <w:u w:val="none"/>
          <w:lang w:eastAsia="lv-LV"/>
        </w:rPr>
        <w:t>Jaunmelderi</w:t>
      </w:r>
      <w:proofErr w:type="spellEnd"/>
      <w:r w:rsidRPr="00B60977">
        <w:rPr>
          <w:szCs w:val="24"/>
          <w:u w:val="none"/>
          <w:lang w:eastAsia="lv-LV"/>
        </w:rPr>
        <w:t xml:space="preserve">”, otrās izsoles rīkošanu, noteikumu un sākumcenas apstiprināšanu” (protokols Nr. 3; 18.p.), ar kuru nolēma rīkot Gulbenes novada pašvaldības </w:t>
      </w:r>
      <w:r w:rsidRPr="00B60977">
        <w:rPr>
          <w:color w:val="000000"/>
          <w:szCs w:val="24"/>
          <w:u w:val="none"/>
          <w:lang w:eastAsia="lv-LV"/>
        </w:rPr>
        <w:t xml:space="preserve">nekustamā īpašuma </w:t>
      </w:r>
      <w:proofErr w:type="spellStart"/>
      <w:r w:rsidRPr="00B60977">
        <w:rPr>
          <w:rFonts w:eastAsia="SimSun" w:cs="Mangal"/>
          <w:color w:val="00000A"/>
          <w:szCs w:val="24"/>
          <w:u w:val="none"/>
          <w:lang w:eastAsia="zh-CN" w:bidi="hi-IN"/>
        </w:rPr>
        <w:t>Daukstu</w:t>
      </w:r>
      <w:proofErr w:type="spellEnd"/>
      <w:r w:rsidRPr="00B60977">
        <w:rPr>
          <w:rFonts w:eastAsia="SimSun" w:cs="Mangal"/>
          <w:color w:val="00000A"/>
          <w:szCs w:val="24"/>
          <w:u w:val="none"/>
          <w:lang w:eastAsia="zh-CN" w:bidi="hi-IN"/>
        </w:rPr>
        <w:t xml:space="preserve"> pagastā ar nosaukumu “</w:t>
      </w:r>
      <w:proofErr w:type="spellStart"/>
      <w:r w:rsidRPr="00B60977">
        <w:rPr>
          <w:rFonts w:eastAsia="SimSun" w:cs="Mangal"/>
          <w:color w:val="00000A"/>
          <w:szCs w:val="24"/>
          <w:u w:val="none"/>
          <w:lang w:eastAsia="zh-CN" w:bidi="hi-IN"/>
        </w:rPr>
        <w:t>Jaunmelderi</w:t>
      </w:r>
      <w:proofErr w:type="spellEnd"/>
      <w:r w:rsidRPr="00B60977">
        <w:rPr>
          <w:rFonts w:eastAsia="SimSun" w:cs="Mangal"/>
          <w:color w:val="00000A"/>
          <w:szCs w:val="24"/>
          <w:u w:val="none"/>
          <w:lang w:eastAsia="zh-CN" w:bidi="hi-IN"/>
        </w:rPr>
        <w:t xml:space="preserve">”, ar kadastra numuru 5048 002 0324, kas sastāv no zemes vienības ar </w:t>
      </w:r>
      <w:bookmarkStart w:id="55" w:name="_Hlk187934909"/>
      <w:r w:rsidRPr="00B60977">
        <w:rPr>
          <w:rFonts w:eastAsia="SimSun" w:cs="Mangal"/>
          <w:color w:val="00000A"/>
          <w:szCs w:val="24"/>
          <w:u w:val="none"/>
          <w:lang w:eastAsia="zh-CN" w:bidi="hi-IN"/>
        </w:rPr>
        <w:t xml:space="preserve">kadastra apzīmējumu 50480020286 ar </w:t>
      </w:r>
      <w:bookmarkEnd w:id="55"/>
      <w:r w:rsidRPr="00B60977">
        <w:rPr>
          <w:rFonts w:eastAsia="SimSun" w:cs="Mangal"/>
          <w:color w:val="00000A"/>
          <w:szCs w:val="24"/>
          <w:u w:val="none"/>
          <w:lang w:eastAsia="zh-CN" w:bidi="hi-IN"/>
        </w:rPr>
        <w:t>platību 10,85 ha</w:t>
      </w:r>
      <w:r w:rsidRPr="00B60977">
        <w:rPr>
          <w:szCs w:val="24"/>
          <w:u w:val="none"/>
          <w:lang w:eastAsia="lv-LV"/>
        </w:rPr>
        <w:t>, otro izsoli, apstiprināt izsoles noteikumus un nosacīto cenu. Otrās izsoles apstiprinātā nosacītā cena (izsoles sākumcena) 29500 EUR (divdesmit deviņi tūkstoši pieci simti</w:t>
      </w:r>
      <w:r w:rsidRPr="00B60977">
        <w:rPr>
          <w:i/>
          <w:color w:val="000000"/>
          <w:szCs w:val="24"/>
          <w:u w:val="none"/>
          <w:lang w:eastAsia="lv-LV"/>
        </w:rPr>
        <w:t xml:space="preserve"> </w:t>
      </w:r>
      <w:proofErr w:type="spellStart"/>
      <w:r w:rsidRPr="00B60977">
        <w:rPr>
          <w:i/>
          <w:iCs/>
          <w:szCs w:val="24"/>
          <w:u w:val="none"/>
          <w:lang w:eastAsia="lv-LV"/>
        </w:rPr>
        <w:t>euro</w:t>
      </w:r>
      <w:proofErr w:type="spellEnd"/>
      <w:r w:rsidRPr="00B60977">
        <w:rPr>
          <w:szCs w:val="24"/>
          <w:u w:val="none"/>
          <w:lang w:eastAsia="lv-LV"/>
        </w:rPr>
        <w:t>). Uz 2025.gada 13.marta rīkoto izsoli (otā izsole) nepieteicās neviens pretendents.</w:t>
      </w:r>
    </w:p>
    <w:p w14:paraId="1811FB03" w14:textId="77777777" w:rsidR="00B60977" w:rsidRPr="00B60977" w:rsidRDefault="00B60977" w:rsidP="00897A99">
      <w:pPr>
        <w:widowControl w:val="0"/>
        <w:spacing w:line="360" w:lineRule="auto"/>
        <w:ind w:firstLine="567"/>
        <w:jc w:val="both"/>
        <w:rPr>
          <w:szCs w:val="24"/>
          <w:u w:val="none"/>
          <w:lang w:eastAsia="lv-LV"/>
        </w:rPr>
      </w:pPr>
      <w:r w:rsidRPr="00B60977">
        <w:rPr>
          <w:szCs w:val="24"/>
          <w:u w:val="none"/>
          <w:lang w:eastAsia="lv-LV"/>
        </w:rPr>
        <w:t>Publiskas personas mantas atsavināšanas likuma 32.panta otrās daļas 1.punkts nosaka, ka pēc otrās nesekmīgās izsoles institūcija, kas organizē nekustamā īpašuma atsavināšanu (</w:t>
      </w:r>
      <w:hyperlink r:id="rId89" w:anchor="p9" w:history="1">
        <w:r w:rsidRPr="00B60977">
          <w:rPr>
            <w:color w:val="0563C1"/>
            <w:szCs w:val="24"/>
            <w:lang w:eastAsia="lv-LV"/>
          </w:rPr>
          <w:t>9.pants</w:t>
        </w:r>
      </w:hyperlink>
      <w:r w:rsidRPr="00B60977">
        <w:rPr>
          <w:szCs w:val="24"/>
          <w:u w:val="none"/>
          <w:lang w:eastAsia="lv-LV"/>
        </w:rPr>
        <w:t xml:space="preserve">), var rīkot trešo izsoli ar augšupejošu soli, pazeminot izsoles sākumcenu ne vairāk kā par 60 </w:t>
      </w:r>
      <w:r w:rsidRPr="00B60977">
        <w:rPr>
          <w:szCs w:val="24"/>
          <w:u w:val="none"/>
          <w:lang w:eastAsia="lv-LV"/>
        </w:rPr>
        <w:lastRenderedPageBreak/>
        <w:t>procentiem no nosacītās cenas.</w:t>
      </w:r>
    </w:p>
    <w:p w14:paraId="04D760F5" w14:textId="77777777" w:rsidR="00B60977" w:rsidRPr="00B60977" w:rsidRDefault="00B60977" w:rsidP="00897A99">
      <w:pPr>
        <w:widowControl w:val="0"/>
        <w:spacing w:line="360" w:lineRule="auto"/>
        <w:ind w:firstLine="567"/>
        <w:jc w:val="both"/>
        <w:rPr>
          <w:szCs w:val="24"/>
          <w:u w:val="none"/>
          <w:lang w:eastAsia="lv-LV"/>
        </w:rPr>
      </w:pPr>
      <w:r w:rsidRPr="00B60977">
        <w:rPr>
          <w:szCs w:val="24"/>
          <w:u w:val="none"/>
          <w:lang w:eastAsia="lv-LV"/>
        </w:rPr>
        <w:t xml:space="preserve">Gulbenes novada pašvaldības īpašuma novērtēšanas un izsoļu komisija izvērtējot situāciju, iesaka rīkot trešo izsoli ar augšupejošu soli un noteikt trešās izsoles sākumcenu </w:t>
      </w:r>
      <w:bookmarkStart w:id="56" w:name="_Hlk187934855"/>
      <w:bookmarkStart w:id="57" w:name="_Hlk187934843"/>
      <w:r w:rsidRPr="00B60977">
        <w:rPr>
          <w:szCs w:val="24"/>
          <w:u w:val="none"/>
          <w:lang w:eastAsia="lv-LV"/>
        </w:rPr>
        <w:t xml:space="preserve">26200 EUR (divdesmit seši tūkstoši divi simti </w:t>
      </w:r>
      <w:bookmarkEnd w:id="56"/>
      <w:proofErr w:type="spellStart"/>
      <w:r w:rsidRPr="00B60977">
        <w:rPr>
          <w:i/>
          <w:szCs w:val="24"/>
          <w:u w:val="none"/>
          <w:lang w:eastAsia="lv-LV"/>
        </w:rPr>
        <w:t>euro</w:t>
      </w:r>
      <w:proofErr w:type="spellEnd"/>
      <w:r w:rsidRPr="00B60977">
        <w:rPr>
          <w:szCs w:val="24"/>
          <w:u w:val="none"/>
          <w:lang w:eastAsia="lv-LV"/>
        </w:rPr>
        <w:t>).</w:t>
      </w:r>
    </w:p>
    <w:p w14:paraId="55AF59B0" w14:textId="77777777" w:rsidR="00B60977" w:rsidRPr="00B60977" w:rsidRDefault="00B60977" w:rsidP="00897A99">
      <w:pPr>
        <w:widowControl w:val="0"/>
        <w:spacing w:line="360" w:lineRule="auto"/>
        <w:ind w:firstLine="567"/>
        <w:jc w:val="both"/>
        <w:rPr>
          <w:szCs w:val="24"/>
          <w:u w:val="none"/>
          <w:lang w:eastAsia="lv-LV"/>
        </w:rPr>
      </w:pPr>
      <w:r w:rsidRPr="00B60977">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60977">
        <w:rPr>
          <w:rFonts w:ascii="Arial" w:hAnsi="Arial" w:cs="Arial"/>
          <w:sz w:val="22"/>
          <w:u w:val="none"/>
          <w:lang w:eastAsia="lv-LV"/>
        </w:rPr>
        <w:t xml:space="preserve"> </w:t>
      </w:r>
      <w:r w:rsidRPr="00B60977">
        <w:rPr>
          <w:szCs w:val="24"/>
          <w:u w:val="none"/>
          <w:lang w:eastAsia="lv-LV"/>
        </w:rPr>
        <w:t xml:space="preserve">ka tikai domes kompetencē ir pieņemt lēmumus citos ārējos normatīvajos aktos paredzētajos gadījumos. </w:t>
      </w:r>
    </w:p>
    <w:p w14:paraId="4310A81A"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60977">
        <w:rPr>
          <w:szCs w:val="24"/>
          <w:u w:val="none"/>
          <w:lang w:eastAsia="lv-LV"/>
        </w:rPr>
        <w:t>citstarp</w:t>
      </w:r>
      <w:proofErr w:type="spellEnd"/>
      <w:r w:rsidRPr="00B60977">
        <w:rPr>
          <w:szCs w:val="24"/>
          <w:u w:val="none"/>
          <w:lang w:eastAsia="lv-LV"/>
        </w:rPr>
        <w:t xml:space="preserve"> nosaka, ka publisku personu mantas atsavināšanas pamatveids ir mantas pārdošana izsolē. </w:t>
      </w:r>
    </w:p>
    <w:p w14:paraId="710DCE40"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Šā likuma 15.pants nosaka, ka izsole var būt mutiska, rakstiska, jaukta (mutiska un rakstiska) vai elektroniska. Izsole var būt ar augšupejošu vai lejupejošu soli.</w:t>
      </w:r>
    </w:p>
    <w:p w14:paraId="39AE612A"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 xml:space="preserve">Šā likuma 10.pants </w:t>
      </w:r>
      <w:proofErr w:type="spellStart"/>
      <w:r w:rsidRPr="00B60977">
        <w:rPr>
          <w:szCs w:val="24"/>
          <w:u w:val="none"/>
          <w:lang w:eastAsia="lv-LV"/>
        </w:rPr>
        <w:t>citstarp</w:t>
      </w:r>
      <w:proofErr w:type="spellEnd"/>
      <w:r w:rsidRPr="00B60977">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bookmarkEnd w:id="57"/>
    <w:p w14:paraId="71D26218" w14:textId="77777777" w:rsidR="00B60977" w:rsidRPr="00B60977" w:rsidRDefault="00B60977" w:rsidP="00B60977">
      <w:pPr>
        <w:widowControl w:val="0"/>
        <w:spacing w:line="360" w:lineRule="auto"/>
        <w:ind w:firstLine="567"/>
        <w:jc w:val="both"/>
        <w:rPr>
          <w:szCs w:val="24"/>
          <w:u w:val="none"/>
          <w:lang w:eastAsia="lv-LV"/>
        </w:rPr>
      </w:pPr>
      <w:r w:rsidRPr="00B60977">
        <w:rPr>
          <w:szCs w:val="24"/>
          <w:u w:val="none"/>
          <w:lang w:eastAsia="lv-LV"/>
        </w:rPr>
        <w:t>Ņemot vērā Gulbenes novada pašvaldības īpašuma novērtēšanas un izsoļu komisijas 2025.gada 13.marta sēdes lēmumu, protokols Nr. GND/2.7.2/25/6 (8.§),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2F0A2AC1" w14:textId="6596263B" w:rsidR="00B60977" w:rsidRPr="00B60977" w:rsidRDefault="004D554F" w:rsidP="004D554F">
      <w:pPr>
        <w:widowControl w:val="0"/>
        <w:tabs>
          <w:tab w:val="left" w:pos="851"/>
        </w:tabs>
        <w:spacing w:line="360" w:lineRule="auto"/>
        <w:ind w:firstLine="567"/>
        <w:contextualSpacing/>
        <w:jc w:val="both"/>
        <w:rPr>
          <w:szCs w:val="24"/>
          <w:u w:val="none"/>
          <w:lang w:eastAsia="lv-LV"/>
        </w:rPr>
      </w:pPr>
      <w:r>
        <w:rPr>
          <w:szCs w:val="24"/>
          <w:u w:val="none"/>
          <w:lang w:eastAsia="lv-LV"/>
        </w:rPr>
        <w:t xml:space="preserve">1. </w:t>
      </w:r>
      <w:r w:rsidR="00B60977" w:rsidRPr="00B60977">
        <w:rPr>
          <w:szCs w:val="24"/>
          <w:u w:val="none"/>
          <w:lang w:eastAsia="lv-LV"/>
        </w:rPr>
        <w:t xml:space="preserve">ATZĪT 2025.gada 13.marta rīkoto Gulbenes novada pašvaldības </w:t>
      </w:r>
      <w:r w:rsidR="00B60977" w:rsidRPr="00B60977">
        <w:rPr>
          <w:color w:val="000000"/>
          <w:szCs w:val="24"/>
          <w:u w:val="none"/>
          <w:lang w:eastAsia="lv-LV"/>
        </w:rPr>
        <w:t xml:space="preserve">nekustamā īpašuma </w:t>
      </w:r>
      <w:proofErr w:type="spellStart"/>
      <w:r w:rsidR="00B60977" w:rsidRPr="00B60977">
        <w:rPr>
          <w:rFonts w:eastAsia="SimSun" w:cs="Mangal"/>
          <w:color w:val="00000A"/>
          <w:szCs w:val="24"/>
          <w:u w:val="none"/>
          <w:lang w:eastAsia="zh-CN" w:bidi="hi-IN"/>
        </w:rPr>
        <w:t>Daukstu</w:t>
      </w:r>
      <w:proofErr w:type="spellEnd"/>
      <w:r w:rsidR="00B60977" w:rsidRPr="00B60977">
        <w:rPr>
          <w:rFonts w:eastAsia="SimSun" w:cs="Mangal"/>
          <w:color w:val="00000A"/>
          <w:szCs w:val="24"/>
          <w:u w:val="none"/>
          <w:lang w:eastAsia="zh-CN" w:bidi="hi-IN"/>
        </w:rPr>
        <w:t xml:space="preserve"> pagastā ar nosaukumu “</w:t>
      </w:r>
      <w:proofErr w:type="spellStart"/>
      <w:r w:rsidR="00B60977" w:rsidRPr="00B60977">
        <w:rPr>
          <w:rFonts w:eastAsia="SimSun" w:cs="Mangal"/>
          <w:color w:val="00000A"/>
          <w:szCs w:val="24"/>
          <w:u w:val="none"/>
          <w:lang w:eastAsia="zh-CN" w:bidi="hi-IN"/>
        </w:rPr>
        <w:t>Jaunmelderi</w:t>
      </w:r>
      <w:proofErr w:type="spellEnd"/>
      <w:r w:rsidR="00B60977" w:rsidRPr="00B60977">
        <w:rPr>
          <w:rFonts w:eastAsia="SimSun" w:cs="Mangal"/>
          <w:color w:val="00000A"/>
          <w:szCs w:val="24"/>
          <w:u w:val="none"/>
          <w:lang w:eastAsia="zh-CN" w:bidi="hi-IN"/>
        </w:rPr>
        <w:t>”, ar kadastra numuru 5048 002 0324, kas sastāv no zemes vienības ar kadastra apzīmējumu 50480020286 ar platību 10,85 ha</w:t>
      </w:r>
      <w:r w:rsidR="00B60977" w:rsidRPr="00B60977">
        <w:rPr>
          <w:szCs w:val="24"/>
          <w:u w:val="none"/>
          <w:lang w:eastAsia="lv-LV"/>
        </w:rPr>
        <w:t>, otro izsoli par nesekmīgu.</w:t>
      </w:r>
    </w:p>
    <w:p w14:paraId="341707A7" w14:textId="0177C1FB" w:rsidR="00B60977" w:rsidRPr="004D554F" w:rsidRDefault="00B60977" w:rsidP="004D554F">
      <w:pPr>
        <w:pStyle w:val="Sarakstarindkopa"/>
        <w:widowControl w:val="0"/>
        <w:numPr>
          <w:ilvl w:val="0"/>
          <w:numId w:val="18"/>
        </w:numPr>
        <w:tabs>
          <w:tab w:val="left" w:pos="851"/>
        </w:tabs>
        <w:spacing w:line="360" w:lineRule="auto"/>
        <w:ind w:left="0" w:firstLine="567"/>
        <w:jc w:val="both"/>
        <w:rPr>
          <w:szCs w:val="24"/>
          <w:u w:val="none"/>
          <w:lang w:eastAsia="lv-LV"/>
        </w:rPr>
      </w:pPr>
      <w:r w:rsidRPr="004D554F">
        <w:rPr>
          <w:szCs w:val="24"/>
          <w:u w:val="none"/>
          <w:lang w:eastAsia="lv-LV"/>
        </w:rPr>
        <w:t>RĪKOT šā lēmuma 1.punktā minētā Gulbenes novada pašvaldībai piederošā nekustamā īpašuma trešo izsoli.</w:t>
      </w:r>
    </w:p>
    <w:p w14:paraId="728D6DD4" w14:textId="77777777" w:rsidR="00B60977" w:rsidRPr="00B60977" w:rsidRDefault="00B60977" w:rsidP="004D554F">
      <w:pPr>
        <w:widowControl w:val="0"/>
        <w:numPr>
          <w:ilvl w:val="0"/>
          <w:numId w:val="18"/>
        </w:numPr>
        <w:tabs>
          <w:tab w:val="left" w:pos="851"/>
        </w:tabs>
        <w:spacing w:line="360" w:lineRule="auto"/>
        <w:ind w:left="0" w:firstLine="567"/>
        <w:contextualSpacing/>
        <w:jc w:val="both"/>
        <w:rPr>
          <w:szCs w:val="24"/>
          <w:u w:val="none"/>
          <w:lang w:eastAsia="lv-LV"/>
        </w:rPr>
      </w:pPr>
      <w:r w:rsidRPr="00B60977">
        <w:rPr>
          <w:szCs w:val="24"/>
          <w:u w:val="none"/>
          <w:lang w:eastAsia="lv-LV"/>
        </w:rPr>
        <w:t xml:space="preserve">APSTIPRINĀT šā lēmuma 1.punktā minētā nekustamā īpašuma trešās izsoles sākumcenu 26200 EUR (divdesmit seši tūkstoši divi simti </w:t>
      </w:r>
      <w:proofErr w:type="spellStart"/>
      <w:r w:rsidRPr="00B60977">
        <w:rPr>
          <w:i/>
          <w:color w:val="000000"/>
          <w:szCs w:val="24"/>
          <w:u w:val="none"/>
          <w:lang w:eastAsia="lv-LV"/>
        </w:rPr>
        <w:t>euro</w:t>
      </w:r>
      <w:proofErr w:type="spellEnd"/>
      <w:r w:rsidRPr="00B60977">
        <w:rPr>
          <w:color w:val="000000"/>
          <w:szCs w:val="24"/>
          <w:u w:val="none"/>
          <w:lang w:eastAsia="lv-LV"/>
        </w:rPr>
        <w:t>)</w:t>
      </w:r>
      <w:r w:rsidRPr="00B60977">
        <w:rPr>
          <w:szCs w:val="24"/>
          <w:u w:val="none"/>
          <w:lang w:eastAsia="lv-LV"/>
        </w:rPr>
        <w:t>.</w:t>
      </w:r>
    </w:p>
    <w:p w14:paraId="36BB47E4" w14:textId="77777777" w:rsidR="00B60977" w:rsidRPr="00B60977" w:rsidRDefault="00B60977" w:rsidP="00897A99">
      <w:pPr>
        <w:widowControl w:val="0"/>
        <w:numPr>
          <w:ilvl w:val="0"/>
          <w:numId w:val="18"/>
        </w:numPr>
        <w:tabs>
          <w:tab w:val="left" w:pos="851"/>
        </w:tabs>
        <w:spacing w:line="360" w:lineRule="auto"/>
        <w:ind w:left="0" w:firstLine="567"/>
        <w:contextualSpacing/>
        <w:jc w:val="both"/>
        <w:rPr>
          <w:szCs w:val="24"/>
          <w:u w:val="none"/>
          <w:lang w:eastAsia="lv-LV"/>
        </w:rPr>
      </w:pPr>
      <w:r w:rsidRPr="00B60977">
        <w:rPr>
          <w:szCs w:val="24"/>
          <w:u w:val="none"/>
          <w:lang w:eastAsia="lv-LV"/>
        </w:rPr>
        <w:lastRenderedPageBreak/>
        <w:t>APSTIPRINĀT šā lēmuma 1.punktā minētā nekustamā īpašuma trešās izsoles noteikumus (pielikums), kas ir šī lēmuma neatņemama sastāvdaļa.</w:t>
      </w:r>
    </w:p>
    <w:p w14:paraId="49C1C2A1" w14:textId="77777777" w:rsidR="00B60977" w:rsidRPr="00B60977" w:rsidRDefault="00B60977" w:rsidP="00897A99">
      <w:pPr>
        <w:widowControl w:val="0"/>
        <w:numPr>
          <w:ilvl w:val="0"/>
          <w:numId w:val="18"/>
        </w:numPr>
        <w:tabs>
          <w:tab w:val="left" w:pos="851"/>
        </w:tabs>
        <w:spacing w:line="360" w:lineRule="auto"/>
        <w:ind w:left="0" w:firstLine="567"/>
        <w:contextualSpacing/>
        <w:jc w:val="both"/>
        <w:rPr>
          <w:szCs w:val="24"/>
          <w:u w:val="none"/>
          <w:lang w:eastAsia="lv-LV"/>
        </w:rPr>
      </w:pPr>
      <w:r w:rsidRPr="00B60977">
        <w:rPr>
          <w:szCs w:val="24"/>
          <w:u w:val="none"/>
          <w:lang w:eastAsia="lv-LV"/>
        </w:rPr>
        <w:t>UZDOT Gulbenes novada pašvaldības īpašuma novērtēšanas un izsoļu komisijai rīkot šā lēmuma 1.punktā minētā nekustamā īpašuma trešo izsoli.</w:t>
      </w:r>
    </w:p>
    <w:p w14:paraId="29547B4C" w14:textId="77777777" w:rsidR="00B60977" w:rsidRPr="00B60977" w:rsidRDefault="00B60977" w:rsidP="00897A99">
      <w:pPr>
        <w:widowControl w:val="0"/>
        <w:numPr>
          <w:ilvl w:val="0"/>
          <w:numId w:val="18"/>
        </w:numPr>
        <w:tabs>
          <w:tab w:val="left" w:pos="851"/>
        </w:tabs>
        <w:spacing w:line="360" w:lineRule="auto"/>
        <w:ind w:left="0" w:firstLine="567"/>
        <w:contextualSpacing/>
        <w:jc w:val="both"/>
        <w:rPr>
          <w:szCs w:val="24"/>
          <w:u w:val="none"/>
          <w:lang w:eastAsia="lv-LV"/>
        </w:rPr>
      </w:pPr>
      <w:r w:rsidRPr="00B60977">
        <w:rPr>
          <w:szCs w:val="24"/>
          <w:u w:val="none"/>
          <w:lang w:eastAsia="lv-LV"/>
        </w:rPr>
        <w:t>Lēmuma izpildes kontroli veikt Gulbenes novada pašvaldības izpilddirektoram.</w:t>
      </w:r>
    </w:p>
    <w:p w14:paraId="290AE029" w14:textId="77777777" w:rsidR="00B60977" w:rsidRPr="00B60977" w:rsidRDefault="00B60977" w:rsidP="00B60977">
      <w:pPr>
        <w:spacing w:after="160" w:line="259" w:lineRule="auto"/>
        <w:rPr>
          <w:szCs w:val="24"/>
          <w:u w:val="none"/>
          <w:lang w:eastAsia="lv-LV"/>
        </w:rPr>
      </w:pPr>
    </w:p>
    <w:p w14:paraId="5837A511" w14:textId="77777777" w:rsidR="00B60977" w:rsidRPr="00B60977" w:rsidRDefault="00B60977" w:rsidP="00B60977">
      <w:pPr>
        <w:jc w:val="right"/>
        <w:rPr>
          <w:szCs w:val="24"/>
          <w:u w:val="none"/>
          <w:lang w:eastAsia="lv-LV"/>
        </w:rPr>
      </w:pPr>
      <w:r w:rsidRPr="00B60977">
        <w:rPr>
          <w:szCs w:val="24"/>
          <w:u w:val="none"/>
          <w:lang w:eastAsia="lv-LV"/>
        </w:rPr>
        <w:t>Pielikums 27.03.2025. Gulbenes novada pašvaldības domes lēmumam Nr. GND/2025/</w:t>
      </w:r>
    </w:p>
    <w:p w14:paraId="69C472D0" w14:textId="77777777" w:rsidR="00B60977" w:rsidRPr="00B60977" w:rsidRDefault="00B60977" w:rsidP="00B60977">
      <w:pPr>
        <w:jc w:val="right"/>
        <w:rPr>
          <w:szCs w:val="24"/>
          <w:u w:val="none"/>
          <w:lang w:eastAsia="lv-LV"/>
        </w:rPr>
      </w:pPr>
    </w:p>
    <w:p w14:paraId="30757625" w14:textId="77777777" w:rsidR="00B60977" w:rsidRPr="00B60977" w:rsidRDefault="00B60977" w:rsidP="00B60977">
      <w:pPr>
        <w:jc w:val="center"/>
        <w:rPr>
          <w:b/>
          <w:caps/>
          <w:szCs w:val="24"/>
          <w:u w:val="none"/>
          <w:lang w:eastAsia="lv-LV"/>
        </w:rPr>
      </w:pPr>
      <w:r w:rsidRPr="00B60977">
        <w:rPr>
          <w:b/>
          <w:caps/>
          <w:szCs w:val="24"/>
          <w:u w:val="none"/>
          <w:lang w:eastAsia="lv-LV"/>
        </w:rPr>
        <w:t xml:space="preserve">Gulbenes novada pašvaldības nekustamā īpašuma – </w:t>
      </w:r>
    </w:p>
    <w:p w14:paraId="25424874" w14:textId="77777777" w:rsidR="00B60977" w:rsidRPr="00B60977" w:rsidRDefault="00B60977" w:rsidP="00B60977">
      <w:pPr>
        <w:jc w:val="center"/>
        <w:rPr>
          <w:b/>
          <w:caps/>
          <w:szCs w:val="24"/>
          <w:u w:val="none"/>
          <w:lang w:eastAsia="lv-LV"/>
        </w:rPr>
      </w:pPr>
      <w:r w:rsidRPr="00B60977">
        <w:rPr>
          <w:b/>
          <w:caps/>
          <w:szCs w:val="24"/>
          <w:u w:val="none"/>
          <w:lang w:eastAsia="lv-LV"/>
        </w:rPr>
        <w:t xml:space="preserve">daukstu pagastā ar nosaukumu “jaunmelderi”, </w:t>
      </w:r>
    </w:p>
    <w:p w14:paraId="7AE249E7" w14:textId="77777777" w:rsidR="00B60977" w:rsidRPr="00B60977" w:rsidRDefault="00B60977" w:rsidP="00B60977">
      <w:pPr>
        <w:jc w:val="center"/>
        <w:rPr>
          <w:b/>
          <w:szCs w:val="24"/>
          <w:u w:val="none"/>
          <w:lang w:eastAsia="lv-LV"/>
        </w:rPr>
      </w:pPr>
      <w:r w:rsidRPr="00B60977">
        <w:rPr>
          <w:b/>
          <w:szCs w:val="24"/>
          <w:u w:val="none"/>
          <w:lang w:eastAsia="lv-LV"/>
        </w:rPr>
        <w:t>TREŠĀS IZSOLES NOTEIKUMI</w:t>
      </w:r>
    </w:p>
    <w:p w14:paraId="563A12DC" w14:textId="77777777" w:rsidR="00B60977" w:rsidRPr="00B60977" w:rsidRDefault="00B60977" w:rsidP="00B60977">
      <w:pPr>
        <w:tabs>
          <w:tab w:val="left" w:pos="0"/>
          <w:tab w:val="left" w:pos="426"/>
          <w:tab w:val="left" w:pos="709"/>
        </w:tabs>
        <w:spacing w:before="120" w:line="360" w:lineRule="auto"/>
        <w:ind w:right="45"/>
        <w:jc w:val="center"/>
        <w:rPr>
          <w:b/>
          <w:szCs w:val="24"/>
          <w:u w:val="none"/>
        </w:rPr>
      </w:pPr>
      <w:r w:rsidRPr="00B60977">
        <w:rPr>
          <w:b/>
          <w:szCs w:val="24"/>
          <w:u w:val="none"/>
        </w:rPr>
        <w:t>1. Vispārīgie noteikumi</w:t>
      </w:r>
    </w:p>
    <w:p w14:paraId="0CF26A27" w14:textId="77777777" w:rsidR="00B60977" w:rsidRPr="00B60977" w:rsidRDefault="00B60977" w:rsidP="00B60977">
      <w:pPr>
        <w:spacing w:line="360" w:lineRule="auto"/>
        <w:ind w:left="426" w:right="-1" w:hanging="426"/>
        <w:jc w:val="both"/>
        <w:rPr>
          <w:color w:val="000000"/>
          <w:szCs w:val="24"/>
          <w:u w:val="none"/>
          <w:lang w:eastAsia="lv-LV"/>
        </w:rPr>
      </w:pPr>
      <w:r w:rsidRPr="00B60977">
        <w:rPr>
          <w:szCs w:val="24"/>
          <w:u w:val="none"/>
        </w:rPr>
        <w:t xml:space="preserve">1.1. </w:t>
      </w:r>
      <w:r w:rsidRPr="00B60977">
        <w:rPr>
          <w:color w:val="000000"/>
          <w:szCs w:val="24"/>
          <w:u w:val="none"/>
          <w:lang w:eastAsia="lv-LV"/>
        </w:rPr>
        <w:t xml:space="preserve">Šie noteikumi nosaka kārtību, kādā tiek rīkota trešo mutiskā atklātā izsole ar augšupejošu soli </w:t>
      </w:r>
      <w:r w:rsidRPr="00B60977">
        <w:rPr>
          <w:szCs w:val="24"/>
          <w:u w:val="none"/>
          <w:lang w:eastAsia="lv-LV"/>
        </w:rPr>
        <w:t xml:space="preserve">Gulbenes novada pašvaldības </w:t>
      </w:r>
      <w:r w:rsidRPr="00B60977">
        <w:rPr>
          <w:rFonts w:eastAsia="SimSun"/>
          <w:color w:val="00000A"/>
          <w:szCs w:val="24"/>
          <w:u w:val="none"/>
          <w:lang w:eastAsia="zh-CN" w:bidi="hi-IN"/>
        </w:rPr>
        <w:t xml:space="preserve">nekustamā īpašuma </w:t>
      </w:r>
      <w:proofErr w:type="spellStart"/>
      <w:r w:rsidRPr="00B60977">
        <w:rPr>
          <w:rFonts w:eastAsia="SimSun" w:cs="Mangal"/>
          <w:color w:val="00000A"/>
          <w:szCs w:val="24"/>
          <w:u w:val="none"/>
          <w:lang w:eastAsia="zh-CN" w:bidi="hi-IN"/>
        </w:rPr>
        <w:t>Daukstu</w:t>
      </w:r>
      <w:proofErr w:type="spellEnd"/>
      <w:r w:rsidRPr="00B60977">
        <w:rPr>
          <w:rFonts w:eastAsia="SimSun" w:cs="Mangal"/>
          <w:color w:val="00000A"/>
          <w:szCs w:val="24"/>
          <w:u w:val="none"/>
          <w:lang w:eastAsia="zh-CN" w:bidi="hi-IN"/>
        </w:rPr>
        <w:t xml:space="preserve"> pagastā ar nosaukumu “</w:t>
      </w:r>
      <w:proofErr w:type="spellStart"/>
      <w:r w:rsidRPr="00B60977">
        <w:rPr>
          <w:rFonts w:eastAsia="SimSun" w:cs="Mangal"/>
          <w:color w:val="00000A"/>
          <w:szCs w:val="24"/>
          <w:u w:val="none"/>
          <w:lang w:eastAsia="zh-CN" w:bidi="hi-IN"/>
        </w:rPr>
        <w:t>Jaunmelderi</w:t>
      </w:r>
      <w:proofErr w:type="spellEnd"/>
      <w:r w:rsidRPr="00B60977">
        <w:rPr>
          <w:rFonts w:eastAsia="SimSun" w:cs="Mangal"/>
          <w:color w:val="00000A"/>
          <w:szCs w:val="24"/>
          <w:u w:val="none"/>
          <w:lang w:eastAsia="zh-CN" w:bidi="hi-IN"/>
        </w:rPr>
        <w:t>”, ar kadastra numuru 5048 002 0324</w:t>
      </w:r>
      <w:r w:rsidRPr="00B60977">
        <w:rPr>
          <w:szCs w:val="24"/>
          <w:u w:val="none"/>
          <w:lang w:eastAsia="lv-LV"/>
        </w:rPr>
        <w:t xml:space="preserve">, </w:t>
      </w:r>
      <w:r w:rsidRPr="00B60977">
        <w:rPr>
          <w:color w:val="000000"/>
          <w:szCs w:val="24"/>
          <w:u w:val="none"/>
          <w:lang w:eastAsia="lv-LV"/>
        </w:rPr>
        <w:t xml:space="preserve">(turpmāk – Objekts) pircēja noteikšanai. </w:t>
      </w:r>
    </w:p>
    <w:p w14:paraId="4ADF00AE" w14:textId="77777777" w:rsidR="00B60977" w:rsidRPr="00B60977" w:rsidRDefault="00B60977" w:rsidP="00B60977">
      <w:pPr>
        <w:spacing w:line="360" w:lineRule="auto"/>
        <w:ind w:left="426" w:right="-1" w:hanging="426"/>
        <w:jc w:val="both"/>
        <w:rPr>
          <w:szCs w:val="24"/>
          <w:u w:val="none"/>
          <w:lang w:eastAsia="lv-LV"/>
        </w:rPr>
      </w:pPr>
      <w:r w:rsidRPr="00B60977">
        <w:rPr>
          <w:color w:val="000000"/>
          <w:szCs w:val="24"/>
          <w:u w:val="none"/>
          <w:lang w:eastAsia="lv-LV"/>
        </w:rPr>
        <w:t>1.2. I</w:t>
      </w:r>
      <w:r w:rsidRPr="00B60977">
        <w:rPr>
          <w:szCs w:val="24"/>
          <w:u w:val="none"/>
          <w:lang w:eastAsia="lv-LV"/>
        </w:rPr>
        <w:t>zsole notiek ievērojot Pašvaldību likumu, Publiskas personas mantas atsavināšanas likumu un šos izsoles noteikumus.</w:t>
      </w:r>
    </w:p>
    <w:p w14:paraId="6829FAFC" w14:textId="77777777" w:rsidR="00B60977" w:rsidRPr="00B60977" w:rsidRDefault="00B60977" w:rsidP="00B60977">
      <w:pPr>
        <w:spacing w:line="360" w:lineRule="auto"/>
        <w:ind w:left="426" w:right="-1" w:hanging="426"/>
        <w:jc w:val="both"/>
        <w:rPr>
          <w:color w:val="000000"/>
          <w:szCs w:val="24"/>
          <w:u w:val="none"/>
          <w:lang w:val="da-DK" w:eastAsia="lv-LV"/>
        </w:rPr>
      </w:pPr>
      <w:r w:rsidRPr="00B60977">
        <w:rPr>
          <w:color w:val="000000"/>
          <w:szCs w:val="24"/>
          <w:u w:val="none"/>
          <w:lang w:eastAsia="lv-LV"/>
        </w:rPr>
        <w:t>1.3. Objekta izsoli rīko Gulbenes novada pašvaldības domes izveidotā Gulbenes novada pašvaldības īpašuma novērtēšanas un izsoļu komisija</w:t>
      </w:r>
      <w:r w:rsidRPr="00B60977">
        <w:rPr>
          <w:szCs w:val="24"/>
          <w:u w:val="none"/>
          <w:lang w:eastAsia="lv-LV"/>
        </w:rPr>
        <w:t xml:space="preserve"> (turpmāk – Izsoles komisija).</w:t>
      </w:r>
    </w:p>
    <w:p w14:paraId="2D8E8557" w14:textId="77777777" w:rsidR="00B60977" w:rsidRPr="00B60977" w:rsidRDefault="00B60977" w:rsidP="00B60977">
      <w:pPr>
        <w:spacing w:line="360" w:lineRule="auto"/>
        <w:ind w:left="567" w:hanging="567"/>
        <w:jc w:val="both"/>
        <w:rPr>
          <w:szCs w:val="24"/>
          <w:u w:val="none"/>
        </w:rPr>
      </w:pPr>
      <w:r w:rsidRPr="00B60977">
        <w:rPr>
          <w:szCs w:val="24"/>
          <w:u w:val="none"/>
        </w:rPr>
        <w:t>1.4. Ziņas par izsolē atsavināmo Objektu:</w:t>
      </w:r>
    </w:p>
    <w:p w14:paraId="4F9E34BE" w14:textId="77777777" w:rsidR="00B60977" w:rsidRPr="00B60977" w:rsidRDefault="00B60977" w:rsidP="00B60977">
      <w:pPr>
        <w:spacing w:line="360" w:lineRule="auto"/>
        <w:ind w:left="1134" w:right="43" w:hanging="708"/>
        <w:jc w:val="both"/>
        <w:rPr>
          <w:szCs w:val="24"/>
          <w:u w:val="none"/>
        </w:rPr>
      </w:pPr>
      <w:r w:rsidRPr="00B60977">
        <w:rPr>
          <w:szCs w:val="24"/>
          <w:u w:val="none"/>
        </w:rPr>
        <w:t xml:space="preserve">1.4.1. </w:t>
      </w:r>
      <w:bookmarkStart w:id="58" w:name="_Hlk187848543"/>
      <w:r w:rsidRPr="00B60977">
        <w:rPr>
          <w:rFonts w:eastAsia="SimSun"/>
          <w:color w:val="00000A"/>
          <w:szCs w:val="24"/>
          <w:u w:val="none"/>
          <w:lang w:eastAsia="zh-CN" w:bidi="hi-IN"/>
        </w:rPr>
        <w:t xml:space="preserve">Gulbenes novada pašvaldības </w:t>
      </w:r>
      <w:bookmarkEnd w:id="58"/>
      <w:r w:rsidRPr="00B60977">
        <w:rPr>
          <w:color w:val="000000"/>
          <w:szCs w:val="24"/>
          <w:u w:val="none"/>
          <w:lang w:eastAsia="lv-LV"/>
        </w:rPr>
        <w:t xml:space="preserve">nekustamais īpašums </w:t>
      </w:r>
      <w:proofErr w:type="spellStart"/>
      <w:r w:rsidRPr="00B60977">
        <w:rPr>
          <w:rFonts w:eastAsia="SimSun" w:cs="Mangal"/>
          <w:color w:val="00000A"/>
          <w:szCs w:val="24"/>
          <w:u w:val="none"/>
          <w:lang w:eastAsia="zh-CN" w:bidi="hi-IN"/>
        </w:rPr>
        <w:t>Daukstu</w:t>
      </w:r>
      <w:proofErr w:type="spellEnd"/>
      <w:r w:rsidRPr="00B60977">
        <w:rPr>
          <w:rFonts w:eastAsia="SimSun" w:cs="Mangal"/>
          <w:color w:val="00000A"/>
          <w:szCs w:val="24"/>
          <w:u w:val="none"/>
          <w:lang w:eastAsia="zh-CN" w:bidi="hi-IN"/>
        </w:rPr>
        <w:t xml:space="preserve"> pagastā ar nosaukumu “</w:t>
      </w:r>
      <w:proofErr w:type="spellStart"/>
      <w:r w:rsidRPr="00B60977">
        <w:rPr>
          <w:rFonts w:eastAsia="SimSun" w:cs="Mangal"/>
          <w:color w:val="00000A"/>
          <w:szCs w:val="24"/>
          <w:u w:val="none"/>
          <w:lang w:eastAsia="zh-CN" w:bidi="hi-IN"/>
        </w:rPr>
        <w:t>Jaunmelderi</w:t>
      </w:r>
      <w:proofErr w:type="spellEnd"/>
      <w:r w:rsidRPr="00B60977">
        <w:rPr>
          <w:rFonts w:eastAsia="SimSun" w:cs="Mangal"/>
          <w:color w:val="00000A"/>
          <w:szCs w:val="24"/>
          <w:u w:val="none"/>
          <w:lang w:eastAsia="zh-CN" w:bidi="hi-IN"/>
        </w:rPr>
        <w:t>”, ar kadastra numuru 5048 002 0324, kas sastāv no zemes vienības ar kadastra apzīmējumu 50480020286 ar platību 10,85 ha</w:t>
      </w:r>
      <w:r w:rsidRPr="00B60977">
        <w:rPr>
          <w:szCs w:val="24"/>
          <w:u w:val="none"/>
        </w:rPr>
        <w:t>. Piekļūšana pie zemes vienības no pašvaldības ceļa “</w:t>
      </w:r>
      <w:proofErr w:type="spellStart"/>
      <w:r w:rsidRPr="00B60977">
        <w:rPr>
          <w:szCs w:val="24"/>
          <w:u w:val="none"/>
        </w:rPr>
        <w:t>Mālukalni</w:t>
      </w:r>
      <w:proofErr w:type="spellEnd"/>
      <w:r w:rsidRPr="00B60977">
        <w:rPr>
          <w:szCs w:val="24"/>
          <w:u w:val="none"/>
        </w:rPr>
        <w:t>-Zaķīši-</w:t>
      </w:r>
      <w:proofErr w:type="spellStart"/>
      <w:r w:rsidRPr="00B60977">
        <w:rPr>
          <w:szCs w:val="24"/>
          <w:u w:val="none"/>
        </w:rPr>
        <w:t>Krapa</w:t>
      </w:r>
      <w:proofErr w:type="spellEnd"/>
      <w:r w:rsidRPr="00B60977">
        <w:rPr>
          <w:szCs w:val="24"/>
          <w:u w:val="none"/>
        </w:rPr>
        <w:t> ”, pa zemesgrāmatā nostiprinātu servitūta ceļu, kas noteikts zemes vienībā ar kadastra apzīmējumu 50480020185.</w:t>
      </w:r>
    </w:p>
    <w:p w14:paraId="035A4A93" w14:textId="77777777" w:rsidR="00B60977" w:rsidRPr="00B60977" w:rsidRDefault="00B60977" w:rsidP="00B60977">
      <w:pPr>
        <w:spacing w:line="360" w:lineRule="auto"/>
        <w:ind w:left="1134" w:right="43" w:hanging="708"/>
        <w:jc w:val="both"/>
        <w:rPr>
          <w:szCs w:val="24"/>
          <w:u w:val="none"/>
        </w:rPr>
      </w:pPr>
      <w:r w:rsidRPr="00B60977">
        <w:rPr>
          <w:szCs w:val="24"/>
          <w:u w:val="none"/>
        </w:rPr>
        <w:t>1.4.2.</w:t>
      </w:r>
      <w:r w:rsidRPr="00B60977">
        <w:rPr>
          <w:color w:val="000000"/>
          <w:szCs w:val="24"/>
          <w:u w:val="none"/>
          <w:lang w:eastAsia="lv-LV"/>
        </w:rPr>
        <w:t xml:space="preserve"> Objekts ir Gulbenes novada pašvaldības īpašums. Tas reģistrēts </w:t>
      </w:r>
      <w:proofErr w:type="spellStart"/>
      <w:r w:rsidRPr="00B60977">
        <w:rPr>
          <w:color w:val="000000"/>
          <w:szCs w:val="24"/>
          <w:u w:val="none"/>
          <w:lang w:eastAsia="lv-LV"/>
        </w:rPr>
        <w:t>Daukstu</w:t>
      </w:r>
      <w:proofErr w:type="spellEnd"/>
      <w:r w:rsidRPr="00B60977">
        <w:rPr>
          <w:szCs w:val="24"/>
          <w:u w:val="none"/>
          <w:lang w:eastAsia="lv-LV"/>
        </w:rPr>
        <w:t xml:space="preserve"> </w:t>
      </w:r>
      <w:r w:rsidRPr="00B60977">
        <w:rPr>
          <w:color w:val="000000"/>
          <w:szCs w:val="24"/>
          <w:u w:val="none"/>
          <w:lang w:eastAsia="lv-LV"/>
        </w:rPr>
        <w:t>pagasta zemesgrāmatas nodalījumā Nr. 100000841717.</w:t>
      </w:r>
    </w:p>
    <w:p w14:paraId="39EB8BF2" w14:textId="77777777" w:rsidR="00B60977" w:rsidRPr="00B60977" w:rsidRDefault="00B60977" w:rsidP="00B60977">
      <w:pPr>
        <w:spacing w:line="360" w:lineRule="auto"/>
        <w:ind w:left="1134" w:right="43" w:hanging="708"/>
        <w:jc w:val="both"/>
        <w:rPr>
          <w:szCs w:val="24"/>
          <w:u w:val="none"/>
        </w:rPr>
      </w:pPr>
      <w:r w:rsidRPr="00B60977">
        <w:rPr>
          <w:szCs w:val="24"/>
          <w:u w:val="none"/>
        </w:rPr>
        <w:t xml:space="preserve">1.4.3. </w:t>
      </w:r>
      <w:r w:rsidRPr="00B60977">
        <w:rPr>
          <w:szCs w:val="24"/>
          <w:u w:val="none"/>
          <w:lang w:eastAsia="lv-LV"/>
        </w:rPr>
        <w:t>Pirmpirkuma tiesības uz Objekta iegādi nav</w:t>
      </w:r>
      <w:r w:rsidRPr="00B60977">
        <w:rPr>
          <w:szCs w:val="24"/>
          <w:u w:val="none"/>
        </w:rPr>
        <w:t>.</w:t>
      </w:r>
    </w:p>
    <w:p w14:paraId="1C6492A4" w14:textId="77777777" w:rsidR="00B60977" w:rsidRPr="00B60977" w:rsidRDefault="00B60977" w:rsidP="006549B3">
      <w:pPr>
        <w:widowControl w:val="0"/>
        <w:spacing w:line="360" w:lineRule="auto"/>
        <w:ind w:left="426" w:right="43" w:hanging="426"/>
        <w:jc w:val="both"/>
        <w:rPr>
          <w:szCs w:val="24"/>
          <w:u w:val="none"/>
        </w:rPr>
      </w:pPr>
      <w:r w:rsidRPr="00B60977">
        <w:rPr>
          <w:szCs w:val="24"/>
          <w:u w:val="none"/>
        </w:rPr>
        <w:t xml:space="preserve">1.5. Sludinājums </w:t>
      </w:r>
      <w:r w:rsidRPr="00B60977">
        <w:rPr>
          <w:bCs/>
          <w:szCs w:val="24"/>
          <w:u w:val="none"/>
        </w:rPr>
        <w:t xml:space="preserve">par Objekta </w:t>
      </w:r>
      <w:r w:rsidRPr="00B60977">
        <w:rPr>
          <w:color w:val="000000"/>
          <w:szCs w:val="24"/>
          <w:u w:val="none"/>
          <w:lang w:eastAsia="lv-LV"/>
        </w:rPr>
        <w:t xml:space="preserve">atsavināšanu izsolē tiek publicēts Latvijas Republikas oficiālajā izdevumā “Latvijas Vēstnesis”, Gulbenes novada pašvaldības tīmekļa vietnē </w:t>
      </w:r>
      <w:hyperlink r:id="rId90" w:history="1">
        <w:r w:rsidRPr="00B60977">
          <w:rPr>
            <w:rFonts w:cs="Arial"/>
            <w:color w:val="0563C1"/>
            <w:szCs w:val="24"/>
            <w:lang w:eastAsia="lv-LV"/>
          </w:rPr>
          <w:t>www.gulbene.lv</w:t>
        </w:r>
      </w:hyperlink>
      <w:r w:rsidRPr="00B60977">
        <w:rPr>
          <w:szCs w:val="24"/>
          <w:u w:val="none"/>
        </w:rPr>
        <w:t>.</w:t>
      </w:r>
    </w:p>
    <w:p w14:paraId="595A5B3E" w14:textId="77777777" w:rsidR="00B60977" w:rsidRPr="00B60977" w:rsidRDefault="00B60977" w:rsidP="006549B3">
      <w:pPr>
        <w:widowControl w:val="0"/>
        <w:spacing w:line="360" w:lineRule="auto"/>
        <w:ind w:left="426" w:right="43" w:hanging="426"/>
        <w:jc w:val="both"/>
        <w:rPr>
          <w:szCs w:val="24"/>
          <w:u w:val="none"/>
          <w:lang w:eastAsia="lv-LV"/>
        </w:rPr>
      </w:pPr>
      <w:r w:rsidRPr="00B60977">
        <w:rPr>
          <w:szCs w:val="24"/>
          <w:u w:val="none"/>
        </w:rPr>
        <w:t xml:space="preserve">1.6. </w:t>
      </w:r>
      <w:r w:rsidRPr="00B60977">
        <w:rPr>
          <w:szCs w:val="24"/>
          <w:u w:val="none"/>
          <w:lang w:eastAsia="lv-LV"/>
        </w:rPr>
        <w:t xml:space="preserve">Ar izsoles noteikumiem var iepazīties Gulbenes novada pašvaldības tīmekļa vietnē </w:t>
      </w:r>
      <w:hyperlink r:id="rId91" w:history="1">
        <w:r w:rsidRPr="00B60977">
          <w:rPr>
            <w:rFonts w:cs="Arial"/>
            <w:color w:val="0563C1"/>
            <w:szCs w:val="24"/>
            <w:lang w:eastAsia="lv-LV"/>
          </w:rPr>
          <w:t>www.gulbene.lv</w:t>
        </w:r>
      </w:hyperlink>
      <w:r w:rsidRPr="00B60977">
        <w:rPr>
          <w:szCs w:val="24"/>
          <w:u w:val="none"/>
          <w:lang w:eastAsia="lv-LV"/>
        </w:rPr>
        <w:t>.</w:t>
      </w:r>
    </w:p>
    <w:p w14:paraId="7A6B462B" w14:textId="77777777" w:rsidR="00B60977" w:rsidRPr="00B60977" w:rsidRDefault="00B60977" w:rsidP="006549B3">
      <w:pPr>
        <w:widowControl w:val="0"/>
        <w:spacing w:line="360" w:lineRule="auto"/>
        <w:ind w:left="426" w:right="43" w:hanging="426"/>
        <w:jc w:val="both"/>
        <w:rPr>
          <w:szCs w:val="24"/>
          <w:u w:val="none"/>
        </w:rPr>
      </w:pPr>
      <w:r w:rsidRPr="00B60977">
        <w:rPr>
          <w:szCs w:val="24"/>
          <w:u w:val="none"/>
          <w:lang w:eastAsia="lv-LV"/>
        </w:rPr>
        <w:t xml:space="preserve">1.7. </w:t>
      </w:r>
      <w:r w:rsidRPr="00B6097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2" w:history="1">
        <w:r w:rsidRPr="00B60977">
          <w:rPr>
            <w:rFonts w:cs="Arial"/>
            <w:color w:val="0563C1"/>
            <w:szCs w:val="24"/>
          </w:rPr>
          <w:t>dome@gulbene.lv</w:t>
        </w:r>
      </w:hyperlink>
      <w:r w:rsidRPr="00B60977">
        <w:rPr>
          <w:szCs w:val="24"/>
          <w:u w:val="none"/>
        </w:rPr>
        <w:t xml:space="preserve">, </w:t>
      </w:r>
      <w:r w:rsidRPr="00B60977">
        <w:rPr>
          <w:szCs w:val="24"/>
          <w:u w:val="none"/>
          <w:lang w:eastAsia="lv-LV"/>
        </w:rPr>
        <w:t>pa tālruni 64497616 (</w:t>
      </w:r>
      <w:proofErr w:type="spellStart"/>
      <w:r w:rsidRPr="00B60977">
        <w:rPr>
          <w:szCs w:val="24"/>
          <w:u w:val="none"/>
          <w:lang w:eastAsia="lv-LV"/>
        </w:rPr>
        <w:t>Daukstu</w:t>
      </w:r>
      <w:proofErr w:type="spellEnd"/>
      <w:r w:rsidRPr="00B60977">
        <w:rPr>
          <w:szCs w:val="24"/>
          <w:u w:val="none"/>
          <w:lang w:eastAsia="lv-LV"/>
        </w:rPr>
        <w:t>, Galgauskas, Jaungulbenes un Līgo pagastu apvienības pārvalde) vai 26353089 (</w:t>
      </w:r>
      <w:proofErr w:type="spellStart"/>
      <w:r w:rsidRPr="00B60977">
        <w:rPr>
          <w:szCs w:val="24"/>
          <w:u w:val="none"/>
          <w:lang w:eastAsia="lv-LV"/>
        </w:rPr>
        <w:t>Daukstu</w:t>
      </w:r>
      <w:proofErr w:type="spellEnd"/>
      <w:r w:rsidRPr="00B60977">
        <w:rPr>
          <w:szCs w:val="24"/>
          <w:u w:val="none"/>
          <w:lang w:eastAsia="lv-LV"/>
        </w:rPr>
        <w:t xml:space="preserve">, </w:t>
      </w:r>
      <w:r w:rsidRPr="00B60977">
        <w:rPr>
          <w:szCs w:val="24"/>
          <w:u w:val="none"/>
          <w:lang w:eastAsia="lv-LV"/>
        </w:rPr>
        <w:lastRenderedPageBreak/>
        <w:t xml:space="preserve">Galgauskas, Jaungulbenes un Līgo pagastu apvienības pārvaldes vadītājs </w:t>
      </w:r>
      <w:proofErr w:type="spellStart"/>
      <w:r w:rsidRPr="00B60977">
        <w:rPr>
          <w:szCs w:val="24"/>
          <w:u w:val="none"/>
          <w:lang w:eastAsia="lv-LV"/>
        </w:rPr>
        <w:t>J.Duļbinskis</w:t>
      </w:r>
      <w:proofErr w:type="spellEnd"/>
      <w:r w:rsidRPr="00B60977">
        <w:rPr>
          <w:szCs w:val="24"/>
          <w:u w:val="none"/>
          <w:lang w:eastAsia="lv-LV"/>
        </w:rPr>
        <w:t>).</w:t>
      </w:r>
    </w:p>
    <w:p w14:paraId="006FC800" w14:textId="77777777" w:rsidR="00B60977" w:rsidRPr="00B60977" w:rsidRDefault="00B60977" w:rsidP="006549B3">
      <w:pPr>
        <w:widowControl w:val="0"/>
        <w:shd w:val="clear" w:color="auto" w:fill="FFFFFF"/>
        <w:tabs>
          <w:tab w:val="left" w:pos="720"/>
        </w:tabs>
        <w:spacing w:before="10" w:line="360" w:lineRule="auto"/>
        <w:jc w:val="center"/>
        <w:rPr>
          <w:b/>
          <w:szCs w:val="24"/>
          <w:u w:val="none"/>
        </w:rPr>
      </w:pPr>
      <w:r w:rsidRPr="00B60977">
        <w:rPr>
          <w:b/>
          <w:szCs w:val="24"/>
          <w:u w:val="none"/>
        </w:rPr>
        <w:t>2. Izsoles veids, maksājumi un samaksas kārtība</w:t>
      </w:r>
    </w:p>
    <w:p w14:paraId="5B585C86" w14:textId="77777777" w:rsidR="00B60977" w:rsidRPr="00B60977" w:rsidRDefault="00B60977" w:rsidP="00B60977">
      <w:pPr>
        <w:keepLines/>
        <w:spacing w:line="360" w:lineRule="auto"/>
        <w:ind w:left="426" w:right="43" w:hanging="426"/>
        <w:jc w:val="both"/>
        <w:rPr>
          <w:bCs/>
          <w:szCs w:val="24"/>
          <w:u w:val="none"/>
        </w:rPr>
      </w:pPr>
      <w:r w:rsidRPr="00B60977">
        <w:rPr>
          <w:bCs/>
          <w:szCs w:val="24"/>
          <w:u w:val="none"/>
        </w:rPr>
        <w:t>2.1. Objekta atsavināšanas veids ir mutiska atklāta izsole ar augšupejošu soli.</w:t>
      </w:r>
    </w:p>
    <w:p w14:paraId="67E2672E" w14:textId="77777777" w:rsidR="00B60977" w:rsidRPr="00B60977" w:rsidRDefault="00B60977" w:rsidP="00B60977">
      <w:pPr>
        <w:keepLines/>
        <w:spacing w:line="360" w:lineRule="auto"/>
        <w:ind w:left="426" w:right="43" w:hanging="426"/>
        <w:jc w:val="both"/>
        <w:rPr>
          <w:bCs/>
          <w:szCs w:val="24"/>
          <w:u w:val="none"/>
        </w:rPr>
      </w:pPr>
      <w:r w:rsidRPr="00B60977">
        <w:rPr>
          <w:bCs/>
          <w:szCs w:val="24"/>
          <w:u w:val="none"/>
        </w:rPr>
        <w:t xml:space="preserve">2.2. Maksāšanas līdzekļi – 100% </w:t>
      </w:r>
      <w:proofErr w:type="spellStart"/>
      <w:r w:rsidRPr="00B60977">
        <w:rPr>
          <w:bCs/>
          <w:i/>
          <w:szCs w:val="24"/>
          <w:u w:val="none"/>
        </w:rPr>
        <w:t>euro</w:t>
      </w:r>
      <w:proofErr w:type="spellEnd"/>
      <w:r w:rsidRPr="00B60977">
        <w:rPr>
          <w:bCs/>
          <w:szCs w:val="24"/>
          <w:u w:val="none"/>
        </w:rPr>
        <w:t>.</w:t>
      </w:r>
    </w:p>
    <w:p w14:paraId="739D4798" w14:textId="77777777" w:rsidR="00B60977" w:rsidRPr="00B60977" w:rsidRDefault="00B60977" w:rsidP="00B60977">
      <w:pPr>
        <w:spacing w:line="360" w:lineRule="auto"/>
        <w:ind w:left="426" w:right="43" w:hanging="426"/>
        <w:jc w:val="both"/>
        <w:rPr>
          <w:szCs w:val="24"/>
          <w:u w:val="none"/>
        </w:rPr>
      </w:pPr>
      <w:r w:rsidRPr="00B60977">
        <w:rPr>
          <w:bCs/>
          <w:szCs w:val="24"/>
          <w:u w:val="none"/>
        </w:rPr>
        <w:t xml:space="preserve">2.3. </w:t>
      </w:r>
      <w:r w:rsidRPr="00B60977">
        <w:rPr>
          <w:szCs w:val="24"/>
          <w:u w:val="none"/>
        </w:rPr>
        <w:t xml:space="preserve">Objekta izsoles sākumcena ir </w:t>
      </w:r>
      <w:r w:rsidRPr="00B60977">
        <w:rPr>
          <w:szCs w:val="24"/>
          <w:u w:val="none"/>
          <w:lang w:eastAsia="lv-LV"/>
        </w:rPr>
        <w:t>26200 EUR (divdesmit seši tūkstoši divi simti</w:t>
      </w:r>
      <w:r w:rsidRPr="00B60977">
        <w:rPr>
          <w:i/>
          <w:color w:val="000000"/>
          <w:szCs w:val="24"/>
          <w:u w:val="none"/>
          <w:lang w:eastAsia="lv-LV"/>
        </w:rPr>
        <w:t xml:space="preserve"> </w:t>
      </w:r>
      <w:proofErr w:type="spellStart"/>
      <w:r w:rsidRPr="00B60977">
        <w:rPr>
          <w:i/>
          <w:color w:val="000000"/>
          <w:szCs w:val="24"/>
          <w:u w:val="none"/>
          <w:lang w:eastAsia="lv-LV"/>
        </w:rPr>
        <w:t>euro</w:t>
      </w:r>
      <w:proofErr w:type="spellEnd"/>
      <w:r w:rsidRPr="00B60977">
        <w:rPr>
          <w:color w:val="000000"/>
          <w:szCs w:val="24"/>
          <w:u w:val="none"/>
          <w:lang w:eastAsia="lv-LV"/>
        </w:rPr>
        <w:t>)</w:t>
      </w:r>
      <w:r w:rsidRPr="00B60977">
        <w:rPr>
          <w:szCs w:val="24"/>
          <w:u w:val="none"/>
        </w:rPr>
        <w:t>.</w:t>
      </w:r>
    </w:p>
    <w:p w14:paraId="73D08408" w14:textId="77777777" w:rsidR="00B60977" w:rsidRPr="00B60977" w:rsidRDefault="00B60977" w:rsidP="00B60977">
      <w:pPr>
        <w:spacing w:line="360" w:lineRule="auto"/>
        <w:ind w:left="426" w:hanging="426"/>
        <w:jc w:val="both"/>
        <w:rPr>
          <w:szCs w:val="24"/>
          <w:u w:val="none"/>
        </w:rPr>
      </w:pPr>
      <w:r w:rsidRPr="00B60977">
        <w:rPr>
          <w:szCs w:val="24"/>
          <w:u w:val="none"/>
        </w:rPr>
        <w:t xml:space="preserve">2.4. </w:t>
      </w:r>
      <w:r w:rsidRPr="00B60977">
        <w:rPr>
          <w:bCs/>
          <w:szCs w:val="24"/>
          <w:u w:val="none"/>
        </w:rPr>
        <w:t xml:space="preserve">Objekta </w:t>
      </w:r>
      <w:r w:rsidRPr="00B60977">
        <w:rPr>
          <w:color w:val="000000"/>
          <w:szCs w:val="24"/>
          <w:u w:val="none"/>
          <w:lang w:eastAsia="lv-LV"/>
        </w:rPr>
        <w:t xml:space="preserve">nodrošinājums tiek noteikts 10% apmērā no izsoles nosacītās cenas, t.i., 2620 EUR (divi simti sešdesmit divi </w:t>
      </w:r>
      <w:proofErr w:type="spellStart"/>
      <w:r w:rsidRPr="00B60977">
        <w:rPr>
          <w:i/>
          <w:color w:val="000000"/>
          <w:szCs w:val="24"/>
          <w:u w:val="none"/>
          <w:lang w:eastAsia="lv-LV"/>
        </w:rPr>
        <w:t>euro</w:t>
      </w:r>
      <w:proofErr w:type="spellEnd"/>
      <w:r w:rsidRPr="00B60977">
        <w:rPr>
          <w:color w:val="000000"/>
          <w:szCs w:val="24"/>
          <w:u w:val="none"/>
          <w:lang w:eastAsia="lv-LV"/>
        </w:rPr>
        <w:t>).</w:t>
      </w:r>
      <w:r w:rsidRPr="00B60977">
        <w:rPr>
          <w:color w:val="000000"/>
          <w:szCs w:val="24"/>
          <w:u w:val="none"/>
        </w:rPr>
        <w:t xml:space="preserve"> </w:t>
      </w:r>
      <w:r w:rsidRPr="00B60977">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B60977">
        <w:rPr>
          <w:szCs w:val="24"/>
          <w:u w:val="none"/>
        </w:rPr>
        <w:t xml:space="preserve">norādot maksājuma mērķi “Nekustamā īpašuma </w:t>
      </w:r>
      <w:proofErr w:type="spellStart"/>
      <w:r w:rsidRPr="00B60977">
        <w:rPr>
          <w:szCs w:val="24"/>
          <w:u w:val="none"/>
        </w:rPr>
        <w:t>Daukstu</w:t>
      </w:r>
      <w:proofErr w:type="spellEnd"/>
      <w:r w:rsidRPr="00B60977">
        <w:rPr>
          <w:szCs w:val="24"/>
          <w:u w:val="none"/>
        </w:rPr>
        <w:t xml:space="preserve"> pagastā ar nosaukumu “</w:t>
      </w:r>
      <w:proofErr w:type="spellStart"/>
      <w:r w:rsidRPr="00B60977">
        <w:rPr>
          <w:szCs w:val="24"/>
          <w:u w:val="none"/>
        </w:rPr>
        <w:t>Jaunmelderi</w:t>
      </w:r>
      <w:proofErr w:type="spellEnd"/>
      <w:r w:rsidRPr="00B60977">
        <w:rPr>
          <w:szCs w:val="24"/>
          <w:u w:val="none"/>
        </w:rPr>
        <w:t>” izsoles nodrošinājums”</w:t>
      </w:r>
      <w:r w:rsidRPr="00B60977">
        <w:rPr>
          <w:color w:val="000000"/>
          <w:szCs w:val="24"/>
          <w:u w:val="none"/>
          <w:lang w:eastAsia="lv-LV"/>
        </w:rPr>
        <w:t>.</w:t>
      </w:r>
      <w:r w:rsidRPr="00B60977">
        <w:rPr>
          <w:szCs w:val="24"/>
          <w:u w:val="none"/>
          <w:lang w:eastAsia="lv-LV"/>
        </w:rPr>
        <w:t xml:space="preserve"> Nodrošinājums uzskatāms par iesniegtu, ja attiecīgā naudas summa ir saņemta norādītajā bankas kontā</w:t>
      </w:r>
      <w:r w:rsidRPr="00B60977">
        <w:rPr>
          <w:szCs w:val="24"/>
          <w:u w:val="none"/>
        </w:rPr>
        <w:t>.</w:t>
      </w:r>
    </w:p>
    <w:p w14:paraId="216623D0" w14:textId="77777777" w:rsidR="00B60977" w:rsidRPr="00B60977" w:rsidRDefault="00B60977" w:rsidP="00B60977">
      <w:pPr>
        <w:spacing w:line="360" w:lineRule="auto"/>
        <w:ind w:left="426" w:hanging="426"/>
        <w:jc w:val="both"/>
        <w:rPr>
          <w:color w:val="000000"/>
          <w:szCs w:val="24"/>
          <w:u w:val="none"/>
        </w:rPr>
      </w:pPr>
      <w:r w:rsidRPr="00B60977">
        <w:rPr>
          <w:szCs w:val="24"/>
          <w:u w:val="none"/>
        </w:rPr>
        <w:t xml:space="preserve">2.5. </w:t>
      </w:r>
      <w:r w:rsidRPr="00B60977">
        <w:rPr>
          <w:bCs/>
          <w:szCs w:val="24"/>
          <w:u w:val="none"/>
        </w:rPr>
        <w:t xml:space="preserve">Objekta izsoles solis tiek noteikts </w:t>
      </w:r>
      <w:r w:rsidRPr="00B60977">
        <w:rPr>
          <w:szCs w:val="24"/>
          <w:u w:val="none"/>
          <w:lang w:eastAsia="lv-LV"/>
        </w:rPr>
        <w:t>5% apmērā no sākumcenas, t.i., 1310</w:t>
      </w:r>
      <w:r w:rsidRPr="00B60977">
        <w:rPr>
          <w:rFonts w:eastAsia="Calibri"/>
          <w:szCs w:val="24"/>
          <w:u w:val="none"/>
        </w:rPr>
        <w:t xml:space="preserve"> EUR</w:t>
      </w:r>
      <w:r w:rsidRPr="00B60977">
        <w:rPr>
          <w:szCs w:val="24"/>
          <w:u w:val="none"/>
          <w:lang w:eastAsia="lv-LV"/>
        </w:rPr>
        <w:t xml:space="preserve"> (viens tūkstotis trīs simti desmit </w:t>
      </w:r>
      <w:proofErr w:type="spellStart"/>
      <w:r w:rsidRPr="00B60977">
        <w:rPr>
          <w:i/>
          <w:szCs w:val="24"/>
          <w:u w:val="none"/>
          <w:lang w:eastAsia="lv-LV"/>
        </w:rPr>
        <w:t>euro</w:t>
      </w:r>
      <w:proofErr w:type="spellEnd"/>
      <w:r w:rsidRPr="00B60977">
        <w:rPr>
          <w:szCs w:val="24"/>
          <w:u w:val="none"/>
          <w:lang w:eastAsia="lv-LV"/>
        </w:rPr>
        <w:t>)</w:t>
      </w:r>
      <w:r w:rsidRPr="00B60977">
        <w:rPr>
          <w:color w:val="000000"/>
          <w:szCs w:val="24"/>
          <w:u w:val="none"/>
        </w:rPr>
        <w:t>.</w:t>
      </w:r>
    </w:p>
    <w:p w14:paraId="6678B49B" w14:textId="77777777" w:rsidR="00B60977" w:rsidRPr="00B60977" w:rsidRDefault="00B60977" w:rsidP="00B60977">
      <w:pPr>
        <w:spacing w:line="360" w:lineRule="auto"/>
        <w:ind w:left="426" w:hanging="426"/>
        <w:jc w:val="both"/>
        <w:rPr>
          <w:color w:val="000000"/>
          <w:szCs w:val="24"/>
          <w:u w:val="none"/>
        </w:rPr>
      </w:pPr>
      <w:r w:rsidRPr="00B60977">
        <w:rPr>
          <w:color w:val="000000"/>
          <w:szCs w:val="24"/>
          <w:u w:val="none"/>
        </w:rPr>
        <w:t xml:space="preserve">2.6. Nosolītā augstākā </w:t>
      </w:r>
      <w:r w:rsidRPr="00B60977">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B60977">
        <w:rPr>
          <w:color w:val="000000"/>
          <w:szCs w:val="24"/>
          <w:u w:val="none"/>
          <w:lang w:eastAsia="lv-LV"/>
        </w:rPr>
        <w:t>ar atzīmi “</w:t>
      </w:r>
      <w:r w:rsidRPr="00B60977">
        <w:rPr>
          <w:szCs w:val="24"/>
          <w:u w:val="none"/>
        </w:rPr>
        <w:t xml:space="preserve">Nekustamā īpašuma </w:t>
      </w:r>
      <w:proofErr w:type="spellStart"/>
      <w:r w:rsidRPr="00B60977">
        <w:rPr>
          <w:szCs w:val="24"/>
          <w:u w:val="none"/>
        </w:rPr>
        <w:t>Daukstu</w:t>
      </w:r>
      <w:proofErr w:type="spellEnd"/>
      <w:r w:rsidRPr="00B60977">
        <w:rPr>
          <w:szCs w:val="24"/>
          <w:u w:val="none"/>
        </w:rPr>
        <w:t xml:space="preserve"> pagastā ar nosaukumu “</w:t>
      </w:r>
      <w:proofErr w:type="spellStart"/>
      <w:r w:rsidRPr="00B60977">
        <w:rPr>
          <w:szCs w:val="24"/>
          <w:u w:val="none"/>
        </w:rPr>
        <w:t>Jaunmelderi</w:t>
      </w:r>
      <w:proofErr w:type="spellEnd"/>
      <w:r w:rsidRPr="00B60977">
        <w:rPr>
          <w:szCs w:val="24"/>
          <w:u w:val="none"/>
        </w:rPr>
        <w:t xml:space="preserve">” </w:t>
      </w:r>
      <w:r w:rsidRPr="00B60977">
        <w:rPr>
          <w:color w:val="000000"/>
          <w:szCs w:val="24"/>
          <w:u w:val="none"/>
          <w:lang w:eastAsia="lv-LV"/>
        </w:rPr>
        <w:t>pirkuma maksa”.</w:t>
      </w:r>
    </w:p>
    <w:p w14:paraId="3FB59A8A" w14:textId="735E1857" w:rsidR="00B60977" w:rsidRPr="004D554F" w:rsidRDefault="004D554F" w:rsidP="00897A99">
      <w:pPr>
        <w:pStyle w:val="Sarakstarindkopa"/>
        <w:keepNext/>
        <w:spacing w:line="360" w:lineRule="auto"/>
        <w:ind w:left="927"/>
        <w:jc w:val="center"/>
        <w:outlineLvl w:val="0"/>
        <w:rPr>
          <w:b/>
          <w:szCs w:val="24"/>
          <w:u w:val="none"/>
        </w:rPr>
      </w:pPr>
      <w:r>
        <w:rPr>
          <w:b/>
          <w:bCs/>
          <w:kern w:val="32"/>
          <w:szCs w:val="24"/>
          <w:u w:val="none"/>
        </w:rPr>
        <w:t>3.</w:t>
      </w:r>
      <w:r w:rsidR="00B60977" w:rsidRPr="004D554F">
        <w:rPr>
          <w:b/>
          <w:bCs/>
          <w:kern w:val="32"/>
          <w:szCs w:val="24"/>
          <w:u w:val="none"/>
        </w:rPr>
        <w:t>Izsoles dalībnieki</w:t>
      </w:r>
    </w:p>
    <w:p w14:paraId="34F6801E" w14:textId="7489E45D" w:rsidR="00B60977" w:rsidRPr="004D554F" w:rsidRDefault="00B60977" w:rsidP="004D554F">
      <w:pPr>
        <w:pStyle w:val="Sarakstarindkopa"/>
        <w:numPr>
          <w:ilvl w:val="1"/>
          <w:numId w:val="38"/>
        </w:numPr>
        <w:tabs>
          <w:tab w:val="num" w:pos="567"/>
        </w:tabs>
        <w:spacing w:line="360" w:lineRule="auto"/>
        <w:ind w:left="426"/>
        <w:jc w:val="both"/>
        <w:rPr>
          <w:szCs w:val="24"/>
          <w:u w:val="none"/>
        </w:rPr>
      </w:pPr>
      <w:r w:rsidRPr="004D554F">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F9DCC86" w14:textId="443835B4" w:rsidR="00B60977" w:rsidRPr="004D554F" w:rsidRDefault="00B60977" w:rsidP="004D554F">
      <w:pPr>
        <w:pStyle w:val="Sarakstarindkopa"/>
        <w:numPr>
          <w:ilvl w:val="1"/>
          <w:numId w:val="38"/>
        </w:numPr>
        <w:tabs>
          <w:tab w:val="num" w:pos="567"/>
        </w:tabs>
        <w:spacing w:line="360" w:lineRule="auto"/>
        <w:ind w:left="426"/>
        <w:jc w:val="both"/>
        <w:rPr>
          <w:szCs w:val="24"/>
          <w:u w:val="none"/>
        </w:rPr>
      </w:pPr>
      <w:r w:rsidRPr="004D554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3BC116A" w14:textId="77777777" w:rsidR="00B60977" w:rsidRPr="00B60977" w:rsidRDefault="00B60977" w:rsidP="004D554F">
      <w:pPr>
        <w:numPr>
          <w:ilvl w:val="1"/>
          <w:numId w:val="38"/>
        </w:numPr>
        <w:tabs>
          <w:tab w:val="num" w:pos="454"/>
          <w:tab w:val="num" w:pos="567"/>
        </w:tabs>
        <w:spacing w:line="360" w:lineRule="auto"/>
        <w:ind w:left="426"/>
        <w:jc w:val="both"/>
        <w:rPr>
          <w:szCs w:val="24"/>
          <w:u w:val="none"/>
        </w:rPr>
      </w:pPr>
      <w:r w:rsidRPr="00B60977">
        <w:rPr>
          <w:color w:val="000000"/>
          <w:szCs w:val="24"/>
          <w:u w:val="none"/>
          <w:lang w:eastAsia="lv-LV"/>
        </w:rPr>
        <w:t>Izsoles komisijas locekļi nevar būt Objekta pircēji, kā arī nevar pirkt Objektu citu personu uzdevumā.</w:t>
      </w:r>
    </w:p>
    <w:p w14:paraId="30F4D62B" w14:textId="77777777" w:rsidR="00B60977" w:rsidRPr="00B60977" w:rsidRDefault="00B60977" w:rsidP="004D554F">
      <w:pPr>
        <w:numPr>
          <w:ilvl w:val="0"/>
          <w:numId w:val="38"/>
        </w:numPr>
        <w:tabs>
          <w:tab w:val="num" w:pos="284"/>
        </w:tabs>
        <w:spacing w:after="200" w:line="360" w:lineRule="auto"/>
        <w:ind w:left="0" w:firstLine="0"/>
        <w:contextualSpacing/>
        <w:jc w:val="center"/>
        <w:rPr>
          <w:bCs/>
          <w:color w:val="000000"/>
          <w:szCs w:val="24"/>
          <w:u w:val="none"/>
          <w:lang w:eastAsia="lv-LV"/>
        </w:rPr>
      </w:pPr>
      <w:r w:rsidRPr="00B60977">
        <w:rPr>
          <w:b/>
          <w:bCs/>
          <w:color w:val="000000"/>
          <w:szCs w:val="24"/>
          <w:u w:val="none"/>
          <w:lang w:eastAsia="lv-LV"/>
        </w:rPr>
        <w:t>Izsoles pretendentu reģistrācija Izsoļu dalībnieku sarakstā</w:t>
      </w:r>
    </w:p>
    <w:p w14:paraId="3BC8EE1D" w14:textId="77777777" w:rsidR="00B60977" w:rsidRPr="00B60977" w:rsidRDefault="00B60977" w:rsidP="004D554F">
      <w:pPr>
        <w:numPr>
          <w:ilvl w:val="1"/>
          <w:numId w:val="38"/>
        </w:numPr>
        <w:tabs>
          <w:tab w:val="num" w:pos="454"/>
        </w:tabs>
        <w:spacing w:after="200" w:line="360" w:lineRule="auto"/>
        <w:ind w:left="284"/>
        <w:contextualSpacing/>
        <w:jc w:val="both"/>
        <w:rPr>
          <w:bCs/>
          <w:color w:val="000000"/>
          <w:szCs w:val="24"/>
          <w:u w:val="none"/>
          <w:lang w:eastAsia="lv-LV"/>
        </w:rPr>
      </w:pPr>
      <w:r w:rsidRPr="00B60977">
        <w:rPr>
          <w:color w:val="000000"/>
          <w:szCs w:val="24"/>
          <w:u w:val="none"/>
          <w:lang w:eastAsia="lv-LV"/>
        </w:rPr>
        <w:t>Izsoles komisija, saņemot pieteikumu par piedalīšanos izsolē, sastāda izsoles dalībnieku sarakstu, kurā fiksē izsoles pretendentus pieteikumu iesniegšanas secībā.</w:t>
      </w:r>
    </w:p>
    <w:p w14:paraId="266394BF" w14:textId="77777777" w:rsidR="00B60977" w:rsidRPr="00B60977" w:rsidRDefault="00B60977" w:rsidP="00897A99">
      <w:pPr>
        <w:numPr>
          <w:ilvl w:val="1"/>
          <w:numId w:val="38"/>
        </w:numPr>
        <w:tabs>
          <w:tab w:val="num" w:pos="454"/>
        </w:tabs>
        <w:spacing w:after="200" w:line="360" w:lineRule="auto"/>
        <w:ind w:left="284" w:hanging="284"/>
        <w:contextualSpacing/>
        <w:jc w:val="both"/>
        <w:rPr>
          <w:bCs/>
          <w:color w:val="000000"/>
          <w:szCs w:val="24"/>
          <w:u w:val="none"/>
          <w:lang w:eastAsia="lv-LV"/>
        </w:rPr>
      </w:pPr>
      <w:r w:rsidRPr="00B60977">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w:t>
      </w:r>
      <w:r w:rsidRPr="00B60977">
        <w:rPr>
          <w:bCs/>
          <w:color w:val="000000"/>
          <w:szCs w:val="24"/>
          <w:u w:val="none"/>
          <w:lang w:eastAsia="lv-LV"/>
        </w:rPr>
        <w:lastRenderedPageBreak/>
        <w:t xml:space="preserve">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93" w:history="1">
        <w:r w:rsidRPr="00B60977">
          <w:rPr>
            <w:rFonts w:cs="Arial"/>
            <w:bCs/>
            <w:color w:val="0563C1"/>
            <w:szCs w:val="24"/>
            <w:lang w:eastAsia="lv-LV"/>
          </w:rPr>
          <w:t>dome@gulbene.lv</w:t>
        </w:r>
      </w:hyperlink>
      <w:r w:rsidRPr="00B60977">
        <w:rPr>
          <w:bCs/>
          <w:color w:val="000000"/>
          <w:szCs w:val="24"/>
          <w:u w:val="none"/>
          <w:lang w:eastAsia="lv-LV"/>
        </w:rPr>
        <w:t xml:space="preserve">, līdz </w:t>
      </w:r>
      <w:r w:rsidRPr="00B60977">
        <w:rPr>
          <w:b/>
          <w:bCs/>
          <w:color w:val="000000"/>
          <w:szCs w:val="24"/>
          <w:u w:val="none"/>
          <w:lang w:eastAsia="lv-LV"/>
        </w:rPr>
        <w:t>2025.gada 13.maijam plkst.15.00</w:t>
      </w:r>
      <w:r w:rsidRPr="00B60977">
        <w:rPr>
          <w:bCs/>
          <w:color w:val="000000"/>
          <w:szCs w:val="24"/>
          <w:u w:val="none"/>
          <w:lang w:eastAsia="lv-LV"/>
        </w:rPr>
        <w:t>.</w:t>
      </w:r>
    </w:p>
    <w:p w14:paraId="554E1E6E" w14:textId="77777777" w:rsidR="00B60977" w:rsidRPr="00B60977" w:rsidRDefault="00B60977" w:rsidP="00897A99">
      <w:pPr>
        <w:numPr>
          <w:ilvl w:val="1"/>
          <w:numId w:val="38"/>
        </w:numPr>
        <w:tabs>
          <w:tab w:val="num" w:pos="454"/>
        </w:tabs>
        <w:spacing w:line="360" w:lineRule="auto"/>
        <w:ind w:left="284" w:hanging="284"/>
        <w:contextualSpacing/>
        <w:rPr>
          <w:bCs/>
          <w:color w:val="000000"/>
          <w:szCs w:val="24"/>
          <w:u w:val="none"/>
          <w:lang w:eastAsia="lv-LV"/>
        </w:rPr>
      </w:pPr>
      <w:r w:rsidRPr="00B60977">
        <w:rPr>
          <w:bCs/>
          <w:color w:val="000000"/>
          <w:szCs w:val="24"/>
          <w:u w:val="none"/>
          <w:lang w:eastAsia="lv-LV"/>
        </w:rPr>
        <w:t>L</w:t>
      </w:r>
      <w:r w:rsidRPr="00B60977">
        <w:rPr>
          <w:color w:val="000000"/>
          <w:szCs w:val="24"/>
          <w:u w:val="none"/>
          <w:lang w:eastAsia="lv-LV"/>
        </w:rPr>
        <w:t>ai reģistrētos par izsoles dalībnieku izsoles noteikumos noteiktajā termiņā</w:t>
      </w:r>
      <w:r w:rsidRPr="00B60977">
        <w:rPr>
          <w:bCs/>
          <w:color w:val="000000"/>
          <w:szCs w:val="24"/>
          <w:u w:val="none"/>
          <w:lang w:eastAsia="lv-LV"/>
        </w:rPr>
        <w:t xml:space="preserve"> jāiesniedz:</w:t>
      </w:r>
    </w:p>
    <w:p w14:paraId="30F240E5" w14:textId="77777777" w:rsidR="00B60977" w:rsidRPr="00B60977" w:rsidRDefault="00B60977" w:rsidP="00897A99">
      <w:pPr>
        <w:numPr>
          <w:ilvl w:val="2"/>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Fiziskai personai:</w:t>
      </w:r>
    </w:p>
    <w:p w14:paraId="58B07059" w14:textId="77777777" w:rsidR="00B60977" w:rsidRPr="00B60977" w:rsidRDefault="00B60977" w:rsidP="00897A99">
      <w:pPr>
        <w:numPr>
          <w:ilvl w:val="3"/>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3D2FA66" w14:textId="77777777" w:rsidR="00B60977" w:rsidRPr="00B60977" w:rsidRDefault="00B60977" w:rsidP="00897A99">
      <w:pPr>
        <w:numPr>
          <w:ilvl w:val="3"/>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notariāli apliecināta pilnvara, ar ko dots pilnvarojums iesniegt pieteikumu dalībai izsolē un pārstāvībai izsolē (ja fizisko personu izsolē pārstāv cita fiziska persona);</w:t>
      </w:r>
    </w:p>
    <w:p w14:paraId="4FDCDC64" w14:textId="77777777" w:rsidR="00B60977" w:rsidRPr="00B60977" w:rsidRDefault="00B60977" w:rsidP="00897A99">
      <w:pPr>
        <w:numPr>
          <w:ilvl w:val="3"/>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maksājuma uzdevums par nodrošinājuma naudas samaksu.</w:t>
      </w:r>
    </w:p>
    <w:p w14:paraId="66FFD127" w14:textId="77777777" w:rsidR="00B60977" w:rsidRPr="00B60977" w:rsidRDefault="00B60977" w:rsidP="00897A99">
      <w:pPr>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F07A36D" w14:textId="77777777" w:rsidR="00B60977" w:rsidRPr="00B60977" w:rsidRDefault="00B60977" w:rsidP="00897A99">
      <w:pPr>
        <w:numPr>
          <w:ilvl w:val="2"/>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 xml:space="preserve">juridiskai personai: </w:t>
      </w:r>
    </w:p>
    <w:p w14:paraId="631579C4" w14:textId="77777777" w:rsidR="00B60977" w:rsidRPr="00B60977" w:rsidRDefault="00B60977" w:rsidP="00897A99">
      <w:pPr>
        <w:numPr>
          <w:ilvl w:val="3"/>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9ED4711" w14:textId="77777777" w:rsidR="00B60977" w:rsidRPr="00B60977" w:rsidRDefault="00B60977" w:rsidP="00897A99">
      <w:pPr>
        <w:numPr>
          <w:ilvl w:val="3"/>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pilnvaru pārstāvēt juridisko personu izsolē un ja nepieciešams noslēgt pirkuma pārdevuma līgumu (ja juridisku personu pārstāv pilnvarotais pārstāvis);</w:t>
      </w:r>
    </w:p>
    <w:p w14:paraId="2ECC4279" w14:textId="77777777" w:rsidR="00B60977" w:rsidRPr="00B60977" w:rsidRDefault="00B60977" w:rsidP="00897A99">
      <w:pPr>
        <w:numPr>
          <w:ilvl w:val="3"/>
          <w:numId w:val="38"/>
        </w:numPr>
        <w:tabs>
          <w:tab w:val="num" w:pos="720"/>
        </w:tabs>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maksājuma uzdevums par nodrošinājuma naudas samaksu.</w:t>
      </w:r>
    </w:p>
    <w:p w14:paraId="6D1EF9FD" w14:textId="77777777" w:rsidR="00B60977" w:rsidRPr="00B60977" w:rsidRDefault="00B60977" w:rsidP="00897A99">
      <w:pPr>
        <w:autoSpaceDE w:val="0"/>
        <w:autoSpaceDN w:val="0"/>
        <w:adjustRightInd w:val="0"/>
        <w:spacing w:line="360" w:lineRule="auto"/>
        <w:ind w:left="284" w:hanging="284"/>
        <w:jc w:val="both"/>
        <w:rPr>
          <w:color w:val="000000"/>
          <w:szCs w:val="24"/>
          <w:u w:val="none"/>
          <w:lang w:eastAsia="lv-LV"/>
        </w:rPr>
      </w:pPr>
      <w:r w:rsidRPr="00B60977">
        <w:rPr>
          <w:color w:val="000000"/>
          <w:szCs w:val="24"/>
          <w:u w:val="none"/>
          <w:lang w:eastAsia="lv-LV"/>
        </w:rPr>
        <w:t>Pirms pretendenta reģistrēšanas izsoles dalībnieku sarakstā Izsoles komisija attiecībā uz juridisku personu pārbaudīs informāciju:</w:t>
      </w:r>
    </w:p>
    <w:p w14:paraId="58695D8A" w14:textId="77777777" w:rsidR="00B60977" w:rsidRPr="00B60977" w:rsidRDefault="00B60977" w:rsidP="00897A99">
      <w:pPr>
        <w:numPr>
          <w:ilvl w:val="0"/>
          <w:numId w:val="17"/>
        </w:numPr>
        <w:autoSpaceDE w:val="0"/>
        <w:autoSpaceDN w:val="0"/>
        <w:adjustRightInd w:val="0"/>
        <w:spacing w:line="360" w:lineRule="auto"/>
        <w:ind w:left="284" w:hanging="284"/>
        <w:contextualSpacing/>
        <w:jc w:val="both"/>
        <w:rPr>
          <w:color w:val="000000"/>
          <w:szCs w:val="24"/>
          <w:u w:val="none"/>
          <w:lang w:eastAsia="lv-LV"/>
        </w:rPr>
      </w:pPr>
      <w:r w:rsidRPr="00B60977">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D365012" w14:textId="77777777" w:rsidR="00B60977" w:rsidRPr="00B60977" w:rsidRDefault="00B60977" w:rsidP="00897A99">
      <w:pPr>
        <w:numPr>
          <w:ilvl w:val="0"/>
          <w:numId w:val="17"/>
        </w:numPr>
        <w:autoSpaceDE w:val="0"/>
        <w:autoSpaceDN w:val="0"/>
        <w:adjustRightInd w:val="0"/>
        <w:spacing w:line="360" w:lineRule="auto"/>
        <w:ind w:left="284" w:hanging="284"/>
        <w:contextualSpacing/>
        <w:jc w:val="both"/>
        <w:rPr>
          <w:color w:val="000000"/>
          <w:szCs w:val="24"/>
          <w:u w:val="none"/>
          <w:lang w:eastAsia="lv-LV"/>
        </w:rPr>
      </w:pPr>
      <w:r w:rsidRPr="00B60977">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7AAB3AF" w14:textId="77777777" w:rsidR="00B60977" w:rsidRPr="00B60977" w:rsidRDefault="00B60977" w:rsidP="00897A99">
      <w:pPr>
        <w:numPr>
          <w:ilvl w:val="1"/>
          <w:numId w:val="38"/>
        </w:numPr>
        <w:tabs>
          <w:tab w:val="num" w:pos="454"/>
        </w:tabs>
        <w:autoSpaceDE w:val="0"/>
        <w:autoSpaceDN w:val="0"/>
        <w:adjustRightInd w:val="0"/>
        <w:spacing w:line="360" w:lineRule="auto"/>
        <w:ind w:left="284" w:hanging="284"/>
        <w:jc w:val="both"/>
        <w:rPr>
          <w:szCs w:val="24"/>
          <w:u w:val="none"/>
          <w:lang w:eastAsia="lv-LV"/>
        </w:rPr>
      </w:pPr>
      <w:r w:rsidRPr="00B60977">
        <w:rPr>
          <w:szCs w:val="24"/>
          <w:u w:val="none"/>
          <w:lang w:eastAsia="lv-LV"/>
        </w:rPr>
        <w:t>Izsoles pretendents netiek reģistrēts izsoles dalībnieku sarakstā, ja:</w:t>
      </w:r>
    </w:p>
    <w:p w14:paraId="3ABBFEB1" w14:textId="77777777" w:rsidR="00B60977" w:rsidRPr="00B60977" w:rsidRDefault="00B60977" w:rsidP="00897A99">
      <w:pPr>
        <w:numPr>
          <w:ilvl w:val="2"/>
          <w:numId w:val="38"/>
        </w:numPr>
        <w:tabs>
          <w:tab w:val="num" w:pos="720"/>
        </w:tabs>
        <w:autoSpaceDE w:val="0"/>
        <w:autoSpaceDN w:val="0"/>
        <w:adjustRightInd w:val="0"/>
        <w:spacing w:line="360" w:lineRule="auto"/>
        <w:ind w:left="284" w:hanging="284"/>
        <w:jc w:val="both"/>
        <w:rPr>
          <w:szCs w:val="24"/>
          <w:u w:val="none"/>
          <w:lang w:eastAsia="lv-LV"/>
        </w:rPr>
      </w:pPr>
      <w:r w:rsidRPr="00B60977">
        <w:rPr>
          <w:szCs w:val="24"/>
          <w:u w:val="none"/>
          <w:lang w:eastAsia="lv-LV"/>
        </w:rPr>
        <w:lastRenderedPageBreak/>
        <w:t>nav vēl iestājies vai ir jau beidzies pretendentu reģistrācijas termiņš;</w:t>
      </w:r>
    </w:p>
    <w:p w14:paraId="59269607" w14:textId="77777777" w:rsidR="00B60977" w:rsidRPr="00B60977" w:rsidRDefault="00B60977" w:rsidP="00897A99">
      <w:pPr>
        <w:numPr>
          <w:ilvl w:val="2"/>
          <w:numId w:val="38"/>
        </w:numPr>
        <w:tabs>
          <w:tab w:val="num" w:pos="720"/>
        </w:tabs>
        <w:autoSpaceDE w:val="0"/>
        <w:autoSpaceDN w:val="0"/>
        <w:adjustRightInd w:val="0"/>
        <w:spacing w:line="360" w:lineRule="auto"/>
        <w:ind w:left="284" w:hanging="284"/>
        <w:jc w:val="both"/>
        <w:rPr>
          <w:szCs w:val="24"/>
          <w:u w:val="none"/>
          <w:lang w:eastAsia="lv-LV"/>
        </w:rPr>
      </w:pPr>
      <w:r w:rsidRPr="00B60977">
        <w:rPr>
          <w:szCs w:val="24"/>
          <w:u w:val="none"/>
          <w:lang w:eastAsia="lv-LV"/>
        </w:rPr>
        <w:t>ja nav iesniegti šo noteikumu 4.3.1.punktā vai 4.3.2.punktā norādītie dokumenti;</w:t>
      </w:r>
    </w:p>
    <w:p w14:paraId="3856808E" w14:textId="77777777" w:rsidR="00B60977" w:rsidRPr="00B60977" w:rsidRDefault="00B60977" w:rsidP="00897A99">
      <w:pPr>
        <w:numPr>
          <w:ilvl w:val="2"/>
          <w:numId w:val="38"/>
        </w:numPr>
        <w:tabs>
          <w:tab w:val="num" w:pos="720"/>
        </w:tabs>
        <w:autoSpaceDE w:val="0"/>
        <w:autoSpaceDN w:val="0"/>
        <w:adjustRightInd w:val="0"/>
        <w:spacing w:line="360" w:lineRule="auto"/>
        <w:ind w:left="284" w:hanging="284"/>
        <w:jc w:val="both"/>
        <w:rPr>
          <w:szCs w:val="24"/>
          <w:u w:val="none"/>
          <w:lang w:eastAsia="lv-LV"/>
        </w:rPr>
      </w:pPr>
      <w:r w:rsidRPr="00B60977">
        <w:rPr>
          <w:color w:val="000000"/>
          <w:szCs w:val="24"/>
          <w:u w:val="none"/>
          <w:lang w:eastAsia="lv-LV"/>
        </w:rPr>
        <w:t>iesniegtajos dokumentos norādītas nepatiesas ziņas;</w:t>
      </w:r>
    </w:p>
    <w:p w14:paraId="698EA4A5" w14:textId="77777777" w:rsidR="00B60977" w:rsidRPr="00B60977" w:rsidRDefault="00B60977" w:rsidP="00897A99">
      <w:pPr>
        <w:numPr>
          <w:ilvl w:val="2"/>
          <w:numId w:val="38"/>
        </w:numPr>
        <w:tabs>
          <w:tab w:val="num" w:pos="720"/>
        </w:tabs>
        <w:autoSpaceDE w:val="0"/>
        <w:autoSpaceDN w:val="0"/>
        <w:adjustRightInd w:val="0"/>
        <w:spacing w:line="360" w:lineRule="auto"/>
        <w:ind w:left="284" w:hanging="284"/>
        <w:jc w:val="both"/>
        <w:rPr>
          <w:szCs w:val="24"/>
          <w:u w:val="none"/>
          <w:lang w:eastAsia="lv-LV"/>
        </w:rPr>
      </w:pPr>
      <w:r w:rsidRPr="00B60977">
        <w:rPr>
          <w:szCs w:val="24"/>
          <w:u w:val="none"/>
          <w:lang w:eastAsia="lv-LV"/>
        </w:rPr>
        <w:t>konstatēts, ka pretendentam ir izsoles noteikumu 3.1.punktā minētās parādsaistības;</w:t>
      </w:r>
    </w:p>
    <w:p w14:paraId="204F3EB6" w14:textId="77777777" w:rsidR="00B60977" w:rsidRPr="00B60977" w:rsidRDefault="00B60977" w:rsidP="00897A99">
      <w:pPr>
        <w:numPr>
          <w:ilvl w:val="2"/>
          <w:numId w:val="38"/>
        </w:numPr>
        <w:tabs>
          <w:tab w:val="num" w:pos="720"/>
        </w:tabs>
        <w:autoSpaceDE w:val="0"/>
        <w:autoSpaceDN w:val="0"/>
        <w:adjustRightInd w:val="0"/>
        <w:spacing w:line="360" w:lineRule="auto"/>
        <w:ind w:left="284" w:hanging="284"/>
        <w:jc w:val="both"/>
        <w:rPr>
          <w:szCs w:val="24"/>
          <w:u w:val="none"/>
          <w:lang w:eastAsia="lv-LV"/>
        </w:rPr>
      </w:pPr>
      <w:r w:rsidRPr="00B60977">
        <w:rPr>
          <w:szCs w:val="24"/>
          <w:u w:val="none"/>
          <w:lang w:eastAsia="lv-LV"/>
        </w:rPr>
        <w:t>Gulbenes novada pašvaldības norādītajā bankas kontā nav saņemta nodrošinājuma nauda.</w:t>
      </w:r>
    </w:p>
    <w:p w14:paraId="1B258DC2" w14:textId="77777777" w:rsidR="00B60977" w:rsidRPr="00B60977" w:rsidRDefault="00B60977" w:rsidP="00897A99">
      <w:pPr>
        <w:numPr>
          <w:ilvl w:val="1"/>
          <w:numId w:val="38"/>
        </w:numPr>
        <w:tabs>
          <w:tab w:val="num" w:pos="567"/>
        </w:tabs>
        <w:autoSpaceDE w:val="0"/>
        <w:autoSpaceDN w:val="0"/>
        <w:adjustRightInd w:val="0"/>
        <w:spacing w:line="360" w:lineRule="auto"/>
        <w:ind w:left="284" w:hanging="284"/>
        <w:jc w:val="both"/>
        <w:rPr>
          <w:szCs w:val="24"/>
          <w:u w:val="none"/>
          <w:lang w:eastAsia="lv-LV"/>
        </w:rPr>
      </w:pPr>
      <w:r w:rsidRPr="00B60977">
        <w:rPr>
          <w:rFonts w:cs="Arial"/>
          <w:szCs w:val="24"/>
          <w:u w:val="none"/>
          <w:lang w:eastAsia="lv-LV"/>
        </w:rPr>
        <w:t>Ziņas par saņemtajiem pieteikumiem un izsoles dalībnieku sarakstā reģistrētajiem izsoles dalībniekiem neizpauž līdz izsoles sākumam.</w:t>
      </w:r>
    </w:p>
    <w:p w14:paraId="0ABC0374" w14:textId="77777777" w:rsidR="00B60977" w:rsidRPr="00B60977" w:rsidRDefault="00B60977" w:rsidP="004D554F">
      <w:pPr>
        <w:numPr>
          <w:ilvl w:val="0"/>
          <w:numId w:val="38"/>
        </w:numPr>
        <w:tabs>
          <w:tab w:val="num" w:pos="284"/>
        </w:tabs>
        <w:spacing w:line="360" w:lineRule="auto"/>
        <w:ind w:left="0" w:firstLine="0"/>
        <w:jc w:val="center"/>
        <w:rPr>
          <w:b/>
          <w:szCs w:val="24"/>
          <w:u w:val="none"/>
          <w:lang w:eastAsia="lv-LV"/>
        </w:rPr>
      </w:pPr>
      <w:r w:rsidRPr="00B60977">
        <w:rPr>
          <w:b/>
          <w:szCs w:val="24"/>
          <w:u w:val="none"/>
          <w:lang w:eastAsia="lv-LV"/>
        </w:rPr>
        <w:t>Izsoles norise</w:t>
      </w:r>
    </w:p>
    <w:p w14:paraId="69DD208D"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Izsole notiks </w:t>
      </w:r>
      <w:r w:rsidRPr="00B60977">
        <w:rPr>
          <w:b/>
          <w:szCs w:val="24"/>
          <w:u w:val="none"/>
          <w:lang w:eastAsia="lv-LV"/>
        </w:rPr>
        <w:t xml:space="preserve">2025.gada 15.maijā plkst.11:20 </w:t>
      </w:r>
      <w:r w:rsidRPr="00B60977">
        <w:rPr>
          <w:szCs w:val="24"/>
          <w:u w:val="none"/>
          <w:lang w:eastAsia="lv-LV"/>
        </w:rPr>
        <w:t xml:space="preserve">Gulbenes novada Centrālās pārvaldes ēkā, Ābeļu ielā 2, Gulbenē, Gulbenes novadā, 2.stāva zālē. </w:t>
      </w:r>
    </w:p>
    <w:p w14:paraId="6336AFE4" w14:textId="77777777" w:rsidR="00B60977" w:rsidRPr="00B60977" w:rsidRDefault="00B60977" w:rsidP="004D554F">
      <w:pPr>
        <w:numPr>
          <w:ilvl w:val="1"/>
          <w:numId w:val="38"/>
        </w:numPr>
        <w:tabs>
          <w:tab w:val="left" w:pos="567"/>
        </w:tabs>
        <w:autoSpaceDE w:val="0"/>
        <w:autoSpaceDN w:val="0"/>
        <w:adjustRightInd w:val="0"/>
        <w:spacing w:line="360" w:lineRule="auto"/>
        <w:ind w:left="426" w:hanging="567"/>
        <w:jc w:val="both"/>
        <w:rPr>
          <w:szCs w:val="24"/>
          <w:u w:val="none"/>
          <w:lang w:eastAsia="lv-LV"/>
        </w:rPr>
      </w:pPr>
      <w:r w:rsidRPr="00B6097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406A288"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D961A0A"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271DB49"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Pirms izsoles sākšanas izsoles dalībnieki paraksta izsoles noteikumus, tādējādi apliecinot, ka pilnībā ar tiem ir iepazinušies un piekrīt tiem. </w:t>
      </w:r>
    </w:p>
    <w:p w14:paraId="34F63758"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Izsoles vadītājs atklāj izsoli, raksturo izsolāmo mantu, paziņo izsoles sākumcenu, izsoles soli un informē par solīšanas kārtību. </w:t>
      </w:r>
    </w:p>
    <w:p w14:paraId="64B5EACE"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1FDD7C0"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24A9E57"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3A95549"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szCs w:val="24"/>
          <w:u w:val="none"/>
          <w:lang w:eastAsia="lv-LV"/>
        </w:rPr>
      </w:pPr>
      <w:r w:rsidRPr="00B6097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23997BB" w14:textId="77777777" w:rsidR="00B60977" w:rsidRPr="00B60977" w:rsidRDefault="00B60977" w:rsidP="004D554F">
      <w:pPr>
        <w:numPr>
          <w:ilvl w:val="1"/>
          <w:numId w:val="38"/>
        </w:numPr>
        <w:tabs>
          <w:tab w:val="num" w:pos="567"/>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Izsole ar augšupejošu soli turpinās, līdz kāds no tās dalībniekiem nosola visaugstāko cenu. Šajā gadījumā izsole tiek izsludināta par pabeigtu. </w:t>
      </w:r>
    </w:p>
    <w:p w14:paraId="767E9BF9" w14:textId="77777777" w:rsidR="00B60977" w:rsidRPr="00B60977" w:rsidRDefault="00B60977" w:rsidP="004D554F">
      <w:pPr>
        <w:numPr>
          <w:ilvl w:val="1"/>
          <w:numId w:val="38"/>
        </w:numPr>
        <w:tabs>
          <w:tab w:val="num" w:pos="567"/>
        </w:tabs>
        <w:autoSpaceDE w:val="0"/>
        <w:autoSpaceDN w:val="0"/>
        <w:adjustRightInd w:val="0"/>
        <w:spacing w:line="360" w:lineRule="auto"/>
        <w:ind w:left="426"/>
        <w:jc w:val="both"/>
        <w:rPr>
          <w:szCs w:val="24"/>
          <w:u w:val="none"/>
          <w:lang w:eastAsia="lv-LV"/>
        </w:rPr>
      </w:pPr>
      <w:r w:rsidRPr="00B6097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232A4C1" w14:textId="77777777" w:rsidR="00B60977" w:rsidRPr="00B60977" w:rsidRDefault="00B60977" w:rsidP="004D554F">
      <w:pPr>
        <w:numPr>
          <w:ilvl w:val="0"/>
          <w:numId w:val="38"/>
        </w:numPr>
        <w:tabs>
          <w:tab w:val="num" w:pos="284"/>
        </w:tabs>
        <w:spacing w:line="360" w:lineRule="auto"/>
        <w:ind w:left="0" w:firstLine="0"/>
        <w:jc w:val="center"/>
        <w:rPr>
          <w:b/>
          <w:szCs w:val="24"/>
          <w:u w:val="none"/>
          <w:lang w:eastAsia="lv-LV"/>
        </w:rPr>
      </w:pPr>
      <w:r w:rsidRPr="00B60977">
        <w:rPr>
          <w:b/>
          <w:szCs w:val="24"/>
          <w:u w:val="none"/>
          <w:lang w:eastAsia="lv-LV"/>
        </w:rPr>
        <w:t>Izsoles rezultātu apstiprināšana un pirkuma līguma noslēgšana</w:t>
      </w:r>
    </w:p>
    <w:p w14:paraId="1BE77647"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Izsoles komisija apstiprina izsoles protokolu septiņu dienu laikā pēc izsoles. </w:t>
      </w:r>
    </w:p>
    <w:p w14:paraId="19B14681"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Izsoles dalībniekam </w:t>
      </w:r>
      <w:r w:rsidRPr="00B60977">
        <w:rPr>
          <w:szCs w:val="24"/>
          <w:u w:val="none"/>
          <w:lang w:eastAsia="lv-LV"/>
        </w:rPr>
        <w:t xml:space="preserve">par Objektu </w:t>
      </w:r>
      <w:r w:rsidRPr="00B60977">
        <w:rPr>
          <w:color w:val="000000"/>
          <w:szCs w:val="24"/>
          <w:u w:val="none"/>
          <w:lang w:eastAsia="lv-LV"/>
        </w:rPr>
        <w:t xml:space="preserve">nosolītā augstākā cena, </w:t>
      </w:r>
      <w:r w:rsidRPr="00B60977">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B60977">
        <w:rPr>
          <w:color w:val="000000"/>
          <w:szCs w:val="24"/>
          <w:u w:val="none"/>
          <w:lang w:eastAsia="lv-LV"/>
        </w:rPr>
        <w:t xml:space="preserve">ar atzīmi “Nekustamā īpašuma </w:t>
      </w:r>
      <w:proofErr w:type="spellStart"/>
      <w:r w:rsidRPr="00B60977">
        <w:rPr>
          <w:szCs w:val="24"/>
          <w:u w:val="none"/>
        </w:rPr>
        <w:t>Daukstu</w:t>
      </w:r>
      <w:proofErr w:type="spellEnd"/>
      <w:r w:rsidRPr="00B60977">
        <w:rPr>
          <w:szCs w:val="24"/>
          <w:u w:val="none"/>
        </w:rPr>
        <w:t xml:space="preserve"> pagastā ar nosaukumu “</w:t>
      </w:r>
      <w:proofErr w:type="spellStart"/>
      <w:r w:rsidRPr="00B60977">
        <w:rPr>
          <w:szCs w:val="24"/>
          <w:u w:val="none"/>
        </w:rPr>
        <w:t>Jaunmelderi</w:t>
      </w:r>
      <w:proofErr w:type="spellEnd"/>
      <w:r w:rsidRPr="00B60977">
        <w:rPr>
          <w:szCs w:val="24"/>
          <w:u w:val="none"/>
        </w:rPr>
        <w:t xml:space="preserve">” </w:t>
      </w:r>
      <w:r w:rsidRPr="00B60977">
        <w:rPr>
          <w:color w:val="000000"/>
          <w:szCs w:val="24"/>
          <w:u w:val="none"/>
          <w:lang w:eastAsia="lv-LV"/>
        </w:rPr>
        <w:t>pirkuma maksa”</w:t>
      </w:r>
      <w:r w:rsidRPr="00B60977">
        <w:rPr>
          <w:szCs w:val="24"/>
          <w:u w:val="none"/>
          <w:lang w:eastAsia="lv-LV"/>
        </w:rPr>
        <w:t>.</w:t>
      </w:r>
    </w:p>
    <w:p w14:paraId="40EA8BFE"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10973E8"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2B03C95"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E110DE7"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0F4F19D5" w14:textId="77777777" w:rsidR="00B60977" w:rsidRPr="00B60977" w:rsidRDefault="00B60977" w:rsidP="004D554F">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Gulbenes novada pašvaldības dome izsoles rezultātus apstiprina ne vēlāk kā trīsdesmit dienu laikā pēc 6.2. vai 6.5.punktā paredzēto maksājumu nokārtošanas.</w:t>
      </w:r>
    </w:p>
    <w:p w14:paraId="689EBBB8" w14:textId="77777777" w:rsidR="00B60977" w:rsidRPr="00B60977" w:rsidRDefault="00B60977" w:rsidP="004D554F">
      <w:pPr>
        <w:widowControl w:val="0"/>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Gulbenes novada pašvaldība trīsdesmit dienu laikā pēc izsoles rezultātu apstiprināšanas noslēdz ar izsoles uzvarētāju pirkuma līgumu.</w:t>
      </w:r>
    </w:p>
    <w:p w14:paraId="2C947CA7" w14:textId="77777777" w:rsidR="00B60977" w:rsidRPr="00B60977" w:rsidRDefault="00B60977" w:rsidP="004D554F">
      <w:pPr>
        <w:widowControl w:val="0"/>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B60977">
          <w:rPr>
            <w:color w:val="000000"/>
            <w:szCs w:val="24"/>
            <w:u w:val="none"/>
            <w:lang w:eastAsia="lv-LV"/>
          </w:rPr>
          <w:t>līguma</w:t>
        </w:r>
      </w:smartTag>
      <w:r w:rsidRPr="00B60977">
        <w:rPr>
          <w:color w:val="000000"/>
          <w:szCs w:val="24"/>
          <w:u w:val="none"/>
          <w:lang w:eastAsia="lv-LV"/>
        </w:rPr>
        <w:t xml:space="preserve"> parakstīšanas visa dokumentācija, kas saistīta ar Gulbenes novada pašvaldības </w:t>
      </w:r>
      <w:r w:rsidRPr="00B60977">
        <w:rPr>
          <w:szCs w:val="24"/>
          <w:u w:val="none"/>
          <w:lang w:eastAsia="lv-LV"/>
        </w:rPr>
        <w:t xml:space="preserve">nekustamo īpašumu, </w:t>
      </w:r>
      <w:r w:rsidRPr="00B60977">
        <w:rPr>
          <w:color w:val="000000"/>
          <w:szCs w:val="24"/>
          <w:u w:val="none"/>
          <w:lang w:eastAsia="lv-LV"/>
        </w:rPr>
        <w:t xml:space="preserve">tiek nodota ieguvējam, sastādot par to nodošanas – </w:t>
      </w:r>
      <w:r w:rsidRPr="00B60977">
        <w:rPr>
          <w:color w:val="000000"/>
          <w:szCs w:val="24"/>
          <w:u w:val="none"/>
          <w:lang w:eastAsia="lv-LV"/>
        </w:rPr>
        <w:lastRenderedPageBreak/>
        <w:t xml:space="preserve">pieņemšanas aktu. </w:t>
      </w:r>
    </w:p>
    <w:p w14:paraId="577EE157" w14:textId="77777777" w:rsidR="00B60977" w:rsidRPr="00B60977" w:rsidRDefault="00B60977" w:rsidP="004D554F">
      <w:pPr>
        <w:numPr>
          <w:ilvl w:val="1"/>
          <w:numId w:val="38"/>
        </w:numPr>
        <w:tabs>
          <w:tab w:val="num" w:pos="567"/>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Nekustamā īpašuma </w:t>
      </w:r>
      <w:proofErr w:type="spellStart"/>
      <w:r w:rsidRPr="00B60977">
        <w:rPr>
          <w:color w:val="000000"/>
          <w:szCs w:val="24"/>
          <w:u w:val="none"/>
          <w:lang w:eastAsia="lv-LV"/>
        </w:rPr>
        <w:t>pārreģistrāciju</w:t>
      </w:r>
      <w:proofErr w:type="spellEnd"/>
      <w:r w:rsidRPr="00B60977">
        <w:rPr>
          <w:color w:val="000000"/>
          <w:szCs w:val="24"/>
          <w:u w:val="none"/>
          <w:lang w:eastAsia="lv-LV"/>
        </w:rPr>
        <w:t xml:space="preserve"> Zemesgrāmatā Pircējs izdara par saviem līdzekļiem.</w:t>
      </w:r>
    </w:p>
    <w:p w14:paraId="3997BC2B" w14:textId="77777777" w:rsidR="00B60977" w:rsidRPr="00B60977" w:rsidRDefault="00B60977" w:rsidP="004D554F">
      <w:pPr>
        <w:numPr>
          <w:ilvl w:val="0"/>
          <w:numId w:val="38"/>
        </w:numPr>
        <w:tabs>
          <w:tab w:val="num" w:pos="284"/>
        </w:tabs>
        <w:spacing w:line="360" w:lineRule="auto"/>
        <w:ind w:left="284" w:hanging="284"/>
        <w:jc w:val="center"/>
        <w:rPr>
          <w:b/>
          <w:szCs w:val="24"/>
          <w:u w:val="none"/>
          <w:lang w:eastAsia="lv-LV"/>
        </w:rPr>
      </w:pPr>
      <w:r w:rsidRPr="00B60977">
        <w:rPr>
          <w:b/>
          <w:szCs w:val="24"/>
          <w:u w:val="none"/>
          <w:lang w:eastAsia="lv-LV"/>
        </w:rPr>
        <w:t>Nenotikusi izsole</w:t>
      </w:r>
    </w:p>
    <w:p w14:paraId="0D1A973D" w14:textId="77777777" w:rsidR="00B60977" w:rsidRPr="00B60977" w:rsidRDefault="00B60977" w:rsidP="00897A99">
      <w:pPr>
        <w:numPr>
          <w:ilvl w:val="1"/>
          <w:numId w:val="38"/>
        </w:numPr>
        <w:tabs>
          <w:tab w:val="num" w:pos="454"/>
        </w:tabs>
        <w:autoSpaceDE w:val="0"/>
        <w:autoSpaceDN w:val="0"/>
        <w:adjustRightInd w:val="0"/>
        <w:spacing w:line="360" w:lineRule="auto"/>
        <w:ind w:left="426"/>
        <w:jc w:val="both"/>
        <w:rPr>
          <w:color w:val="000000"/>
          <w:szCs w:val="24"/>
          <w:u w:val="none"/>
          <w:lang w:eastAsia="lv-LV"/>
        </w:rPr>
      </w:pPr>
      <w:r w:rsidRPr="00B60977">
        <w:rPr>
          <w:color w:val="000000"/>
          <w:szCs w:val="24"/>
          <w:u w:val="none"/>
          <w:lang w:eastAsia="lv-LV"/>
        </w:rPr>
        <w:t xml:space="preserve">Objekta izsole uzskatāma par nenotikušu: </w:t>
      </w:r>
    </w:p>
    <w:p w14:paraId="5028BBED" w14:textId="77777777" w:rsidR="00B60977" w:rsidRPr="00B60977" w:rsidRDefault="00B60977" w:rsidP="00897A99">
      <w:pPr>
        <w:numPr>
          <w:ilvl w:val="2"/>
          <w:numId w:val="38"/>
        </w:numPr>
        <w:tabs>
          <w:tab w:val="num" w:pos="720"/>
        </w:tabs>
        <w:autoSpaceDE w:val="0"/>
        <w:autoSpaceDN w:val="0"/>
        <w:adjustRightInd w:val="0"/>
        <w:spacing w:line="360" w:lineRule="auto"/>
        <w:ind w:left="426" w:hanging="360"/>
        <w:jc w:val="both"/>
        <w:rPr>
          <w:color w:val="000000"/>
          <w:szCs w:val="24"/>
          <w:u w:val="none"/>
          <w:lang w:eastAsia="lv-LV"/>
        </w:rPr>
      </w:pPr>
      <w:r w:rsidRPr="00B60977">
        <w:rPr>
          <w:color w:val="000000"/>
          <w:szCs w:val="24"/>
          <w:u w:val="none"/>
          <w:lang w:eastAsia="lv-LV"/>
        </w:rPr>
        <w:t xml:space="preserve">ja uz izsoli nav reģistrēts neviens izsoles dalībnieks; </w:t>
      </w:r>
    </w:p>
    <w:p w14:paraId="45BE58DA" w14:textId="77777777" w:rsidR="00B60977" w:rsidRPr="00B60977" w:rsidRDefault="00B60977" w:rsidP="00897A99">
      <w:pPr>
        <w:numPr>
          <w:ilvl w:val="2"/>
          <w:numId w:val="38"/>
        </w:numPr>
        <w:tabs>
          <w:tab w:val="num" w:pos="720"/>
        </w:tabs>
        <w:autoSpaceDE w:val="0"/>
        <w:autoSpaceDN w:val="0"/>
        <w:adjustRightInd w:val="0"/>
        <w:spacing w:line="360" w:lineRule="auto"/>
        <w:ind w:left="426" w:hanging="360"/>
        <w:jc w:val="both"/>
        <w:rPr>
          <w:color w:val="000000"/>
          <w:szCs w:val="24"/>
          <w:u w:val="none"/>
          <w:lang w:eastAsia="lv-LV"/>
        </w:rPr>
      </w:pPr>
      <w:r w:rsidRPr="00B60977">
        <w:rPr>
          <w:color w:val="000000"/>
          <w:szCs w:val="24"/>
          <w:u w:val="none"/>
          <w:lang w:eastAsia="lv-LV"/>
        </w:rPr>
        <w:t xml:space="preserve">ja neviens izsoles dalībnieks nav pārsolījis izsoles sākumcenu; </w:t>
      </w:r>
    </w:p>
    <w:p w14:paraId="3263704C" w14:textId="77777777" w:rsidR="00B60977" w:rsidRPr="00B60977" w:rsidRDefault="00B60977" w:rsidP="00897A99">
      <w:pPr>
        <w:numPr>
          <w:ilvl w:val="2"/>
          <w:numId w:val="38"/>
        </w:numPr>
        <w:tabs>
          <w:tab w:val="num" w:pos="720"/>
        </w:tabs>
        <w:autoSpaceDE w:val="0"/>
        <w:autoSpaceDN w:val="0"/>
        <w:adjustRightInd w:val="0"/>
        <w:spacing w:line="360" w:lineRule="auto"/>
        <w:ind w:left="426" w:hanging="360"/>
        <w:jc w:val="both"/>
        <w:rPr>
          <w:color w:val="000000"/>
          <w:szCs w:val="24"/>
          <w:u w:val="none"/>
          <w:lang w:eastAsia="lv-LV"/>
        </w:rPr>
      </w:pPr>
      <w:r w:rsidRPr="00B60977">
        <w:rPr>
          <w:color w:val="000000"/>
          <w:szCs w:val="24"/>
          <w:u w:val="none"/>
          <w:lang w:eastAsia="lv-LV"/>
        </w:rPr>
        <w:t xml:space="preserve">ja vienīgais izsoles dalībnieks, kurš nosolījis izsolāmo īpašumu, nav parakstījis izsolāmā īpašuma pirkuma līgumu; </w:t>
      </w:r>
    </w:p>
    <w:p w14:paraId="2BD7E9EE" w14:textId="77777777" w:rsidR="00B60977" w:rsidRPr="00B60977" w:rsidRDefault="00B60977" w:rsidP="00897A99">
      <w:pPr>
        <w:numPr>
          <w:ilvl w:val="2"/>
          <w:numId w:val="38"/>
        </w:numPr>
        <w:tabs>
          <w:tab w:val="num" w:pos="720"/>
        </w:tabs>
        <w:autoSpaceDE w:val="0"/>
        <w:autoSpaceDN w:val="0"/>
        <w:adjustRightInd w:val="0"/>
        <w:spacing w:line="360" w:lineRule="auto"/>
        <w:ind w:left="426" w:hanging="360"/>
        <w:jc w:val="both"/>
        <w:rPr>
          <w:color w:val="000000"/>
          <w:szCs w:val="24"/>
          <w:u w:val="none"/>
          <w:lang w:eastAsia="lv-LV"/>
        </w:rPr>
      </w:pPr>
      <w:r w:rsidRPr="00B60977">
        <w:rPr>
          <w:color w:val="000000"/>
          <w:szCs w:val="24"/>
          <w:u w:val="none"/>
          <w:lang w:eastAsia="lv-LV"/>
        </w:rPr>
        <w:t>ja neviens no izsoles dalībniekiem, kurš atzīts par nosolītāju, neveic pirkuma maksas samaksu šajos noteikumos norādītajā termiņā.</w:t>
      </w:r>
    </w:p>
    <w:p w14:paraId="15360C88" w14:textId="77777777" w:rsidR="00B60977" w:rsidRPr="00B60977" w:rsidRDefault="00B60977" w:rsidP="004D554F">
      <w:pPr>
        <w:numPr>
          <w:ilvl w:val="0"/>
          <w:numId w:val="38"/>
        </w:numPr>
        <w:tabs>
          <w:tab w:val="num" w:pos="426"/>
        </w:tabs>
        <w:ind w:left="426" w:hanging="426"/>
        <w:jc w:val="center"/>
        <w:rPr>
          <w:b/>
          <w:szCs w:val="24"/>
          <w:u w:val="none"/>
          <w:lang w:eastAsia="lv-LV"/>
        </w:rPr>
      </w:pPr>
      <w:r w:rsidRPr="00B60977">
        <w:rPr>
          <w:b/>
          <w:szCs w:val="24"/>
          <w:u w:val="none"/>
          <w:lang w:eastAsia="lv-LV"/>
        </w:rPr>
        <w:t>Izsoles rezultātu apstrīdēšana</w:t>
      </w:r>
    </w:p>
    <w:p w14:paraId="558B724E" w14:textId="77777777" w:rsidR="00B60977" w:rsidRPr="00B60977" w:rsidRDefault="00B60977" w:rsidP="00B60977">
      <w:pPr>
        <w:ind w:left="426"/>
        <w:rPr>
          <w:b/>
          <w:sz w:val="22"/>
          <w:u w:val="none"/>
          <w:lang w:eastAsia="lv-LV"/>
        </w:rPr>
      </w:pPr>
    </w:p>
    <w:p w14:paraId="61ACFD51" w14:textId="77777777" w:rsidR="00B60977" w:rsidRPr="00B60977" w:rsidRDefault="00B60977" w:rsidP="004D554F">
      <w:pPr>
        <w:numPr>
          <w:ilvl w:val="1"/>
          <w:numId w:val="38"/>
        </w:numPr>
        <w:tabs>
          <w:tab w:val="num" w:pos="567"/>
        </w:tabs>
        <w:spacing w:line="360" w:lineRule="auto"/>
        <w:ind w:left="567" w:hanging="567"/>
        <w:jc w:val="both"/>
        <w:rPr>
          <w:szCs w:val="24"/>
          <w:u w:val="none"/>
          <w:lang w:eastAsia="lv-LV"/>
        </w:rPr>
      </w:pPr>
      <w:r w:rsidRPr="00B60977">
        <w:rPr>
          <w:color w:val="000000"/>
          <w:szCs w:val="24"/>
          <w:u w:val="none"/>
          <w:lang w:eastAsia="lv-LV"/>
        </w:rPr>
        <w:t xml:space="preserve">Izsoles rezultātus var apstrīdēt Gulbenes novada pašvaldības domē </w:t>
      </w:r>
      <w:r w:rsidRPr="00B60977">
        <w:rPr>
          <w:szCs w:val="24"/>
          <w:u w:val="none"/>
          <w:lang w:eastAsia="lv-LV"/>
        </w:rPr>
        <w:t>5 (piecu) darba dienu laikā no dienas, kad Izsoles komisija ir apstiprinājusi izsoles protokolu.</w:t>
      </w:r>
    </w:p>
    <w:p w14:paraId="447EE43E" w14:textId="77777777" w:rsidR="00B60977" w:rsidRPr="00B60977" w:rsidRDefault="00B60977" w:rsidP="004D554F">
      <w:pPr>
        <w:numPr>
          <w:ilvl w:val="0"/>
          <w:numId w:val="38"/>
        </w:numPr>
        <w:tabs>
          <w:tab w:val="num" w:pos="284"/>
        </w:tabs>
        <w:spacing w:line="360" w:lineRule="auto"/>
        <w:ind w:left="284" w:hanging="284"/>
        <w:contextualSpacing/>
        <w:jc w:val="center"/>
        <w:rPr>
          <w:b/>
          <w:bCs/>
          <w:szCs w:val="24"/>
          <w:u w:val="none"/>
        </w:rPr>
      </w:pPr>
      <w:r w:rsidRPr="00B60977">
        <w:rPr>
          <w:b/>
          <w:bCs/>
          <w:szCs w:val="24"/>
          <w:u w:val="none"/>
        </w:rPr>
        <w:t>Citi noteikumi</w:t>
      </w:r>
    </w:p>
    <w:p w14:paraId="5306F3DE" w14:textId="77777777" w:rsidR="00B60977" w:rsidRPr="00B60977" w:rsidRDefault="00B60977" w:rsidP="004D554F">
      <w:pPr>
        <w:numPr>
          <w:ilvl w:val="1"/>
          <w:numId w:val="38"/>
        </w:numPr>
        <w:tabs>
          <w:tab w:val="num" w:pos="454"/>
        </w:tabs>
        <w:spacing w:line="360" w:lineRule="auto"/>
        <w:ind w:left="426"/>
        <w:contextualSpacing/>
        <w:jc w:val="both"/>
        <w:rPr>
          <w:szCs w:val="24"/>
          <w:u w:val="none"/>
        </w:rPr>
      </w:pPr>
      <w:r w:rsidRPr="00B60977">
        <w:rPr>
          <w:szCs w:val="24"/>
          <w:u w:val="none"/>
          <w:lang w:eastAsia="lv-LV"/>
        </w:rPr>
        <w:t>Starp izsoles dalībniekiem aizliegta vienošanās, kas varētu ietekmēt izsoles rezultātus un gaitu.</w:t>
      </w:r>
    </w:p>
    <w:p w14:paraId="4CC66137" w14:textId="77777777" w:rsidR="00B60977" w:rsidRPr="00B60977" w:rsidRDefault="00B60977" w:rsidP="004D554F">
      <w:pPr>
        <w:numPr>
          <w:ilvl w:val="1"/>
          <w:numId w:val="38"/>
        </w:numPr>
        <w:tabs>
          <w:tab w:val="num" w:pos="454"/>
        </w:tabs>
        <w:spacing w:line="360" w:lineRule="auto"/>
        <w:ind w:left="426"/>
        <w:contextualSpacing/>
        <w:jc w:val="both"/>
        <w:rPr>
          <w:szCs w:val="24"/>
          <w:u w:val="none"/>
        </w:rPr>
      </w:pPr>
      <w:r w:rsidRPr="00B60977">
        <w:rPr>
          <w:szCs w:val="24"/>
          <w:u w:val="none"/>
          <w:lang w:eastAsia="lv-LV"/>
        </w:rPr>
        <w:t>Izsoles pretendenti piekrīt, ka Izsoles komisija veic personas datu apstrādi, pārbaudot sniegto ziņu patiesumu.</w:t>
      </w:r>
    </w:p>
    <w:p w14:paraId="718C6573" w14:textId="77777777" w:rsidR="00B60977" w:rsidRPr="00B60977" w:rsidRDefault="00B60977" w:rsidP="004D554F">
      <w:pPr>
        <w:numPr>
          <w:ilvl w:val="1"/>
          <w:numId w:val="38"/>
        </w:numPr>
        <w:tabs>
          <w:tab w:val="num" w:pos="454"/>
        </w:tabs>
        <w:spacing w:line="360" w:lineRule="auto"/>
        <w:ind w:left="426"/>
        <w:contextualSpacing/>
        <w:jc w:val="both"/>
        <w:rPr>
          <w:szCs w:val="24"/>
          <w:u w:val="none"/>
        </w:rPr>
      </w:pPr>
      <w:r w:rsidRPr="00B6097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9E0F7C" w14:textId="77777777" w:rsidR="00203C2F" w:rsidRDefault="00203C2F" w:rsidP="000C7638">
      <w:pPr>
        <w:rPr>
          <w:color w:val="000000" w:themeColor="text1"/>
          <w:szCs w:val="24"/>
          <w:u w:val="none"/>
        </w:rPr>
      </w:pPr>
    </w:p>
    <w:p w14:paraId="65C4EFF8"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4F36FAD3"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5001 009 0235 daļas Miera ielā 12 apbūves tiesības līguma izbeigšanu</w:t>
      </w:r>
    </w:p>
    <w:p w14:paraId="0B41428D"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61A2E327"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0F13765" w14:textId="4E737D63"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00E6EA92" w14:textId="77777777" w:rsidR="00BC2002" w:rsidRDefault="00BC2002" w:rsidP="00956EC8">
      <w:pPr>
        <w:rPr>
          <w:rFonts w:eastAsia="Calibri"/>
          <w:color w:val="FF0000"/>
          <w:szCs w:val="24"/>
          <w:u w:val="none"/>
        </w:rPr>
      </w:pPr>
    </w:p>
    <w:p w14:paraId="7FEBD394" w14:textId="77777777" w:rsidR="001A17CE" w:rsidRDefault="001A17CE" w:rsidP="001A17CE">
      <w:pPr>
        <w:spacing w:line="360" w:lineRule="auto"/>
        <w:ind w:firstLine="567"/>
        <w:jc w:val="both"/>
        <w:rPr>
          <w:u w:val="none"/>
        </w:rPr>
      </w:pPr>
      <w:r>
        <w:rPr>
          <w:u w:val="none"/>
        </w:rPr>
        <w:t>Attīstības un tautsaimniecības komiteja atklāti balsojot:</w:t>
      </w:r>
    </w:p>
    <w:p w14:paraId="1520E096"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29548BD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63E7AD" w14:textId="77777777" w:rsidR="00B60977" w:rsidRPr="00B60977" w:rsidRDefault="00B60977" w:rsidP="00B60977">
      <w:pPr>
        <w:ind w:right="-99"/>
        <w:contextualSpacing/>
        <w:jc w:val="center"/>
        <w:rPr>
          <w:b/>
          <w:szCs w:val="24"/>
          <w:u w:val="none"/>
        </w:rPr>
      </w:pPr>
      <w:r w:rsidRPr="00B60977">
        <w:rPr>
          <w:b/>
          <w:szCs w:val="24"/>
          <w:u w:val="none"/>
        </w:rPr>
        <w:t>Par zemes vienības ar kadastra apzīmējumu 5001 009 0235 daļas Miera ielā 12 apbūves tiesības līguma izbeigšanu</w:t>
      </w:r>
    </w:p>
    <w:p w14:paraId="50BBC072" w14:textId="77777777" w:rsidR="00B60977" w:rsidRPr="00B60977" w:rsidRDefault="00B60977" w:rsidP="00B60977">
      <w:pPr>
        <w:ind w:right="-99"/>
        <w:contextualSpacing/>
        <w:jc w:val="center"/>
        <w:rPr>
          <w:rFonts w:eastAsia="Calibri"/>
          <w:b/>
          <w:szCs w:val="24"/>
          <w:u w:val="none"/>
        </w:rPr>
      </w:pPr>
    </w:p>
    <w:p w14:paraId="4DD2C522" w14:textId="77777777" w:rsidR="00B60977" w:rsidRPr="00B60977" w:rsidRDefault="00B60977" w:rsidP="00B60977">
      <w:pPr>
        <w:spacing w:after="160" w:line="360" w:lineRule="auto"/>
        <w:ind w:firstLine="567"/>
        <w:contextualSpacing/>
        <w:jc w:val="both"/>
        <w:rPr>
          <w:szCs w:val="24"/>
          <w:u w:val="none"/>
        </w:rPr>
      </w:pPr>
      <w:r w:rsidRPr="00B60977">
        <w:rPr>
          <w:szCs w:val="24"/>
          <w:u w:val="none"/>
        </w:rPr>
        <w:lastRenderedPageBreak/>
        <w:t xml:space="preserve">Izskatīts </w:t>
      </w:r>
      <w:r w:rsidRPr="00B60977">
        <w:rPr>
          <w:b/>
          <w:bCs/>
          <w:szCs w:val="24"/>
          <w:u w:val="none"/>
        </w:rPr>
        <w:t>Dzīvnieku aizsardzības biedrības “Ķepaiņu draugu klubs”</w:t>
      </w:r>
      <w:r w:rsidRPr="00B60977">
        <w:rPr>
          <w:szCs w:val="24"/>
          <w:u w:val="none"/>
        </w:rPr>
        <w:t xml:space="preserve">, reģistrācijas numurs 40008201260, juridiskā adrese: </w:t>
      </w:r>
      <w:bookmarkStart w:id="59" w:name="_Hlk178065749"/>
      <w:r w:rsidRPr="00B60977">
        <w:rPr>
          <w:szCs w:val="24"/>
          <w:u w:val="none"/>
        </w:rPr>
        <w:t xml:space="preserve">Liepu iela 8, </w:t>
      </w:r>
      <w:bookmarkEnd w:id="59"/>
      <w:r w:rsidRPr="00B60977">
        <w:rPr>
          <w:szCs w:val="24"/>
          <w:u w:val="none"/>
        </w:rPr>
        <w:t>Gulbene, Gulbenes nov., LV-4401, 2025.gada 12.marta iesniegums (Gulbenes novada pašvaldībā saņemts 2025.gada 12.martā un reģistrēts ar Nr.</w:t>
      </w:r>
      <w:r w:rsidRPr="00B60977">
        <w:rPr>
          <w:rFonts w:ascii="Calibri" w:eastAsia="Calibri" w:hAnsi="Calibri"/>
          <w:sz w:val="22"/>
          <w:u w:val="none"/>
        </w:rPr>
        <w:t xml:space="preserve"> </w:t>
      </w:r>
      <w:r w:rsidRPr="00B60977">
        <w:rPr>
          <w:rFonts w:eastAsia="Calibri"/>
          <w:szCs w:val="24"/>
          <w:u w:val="none"/>
        </w:rPr>
        <w:t>GND/4.18/25/950-D</w:t>
      </w:r>
      <w:r w:rsidRPr="00B60977">
        <w:rPr>
          <w:szCs w:val="24"/>
          <w:u w:val="none"/>
        </w:rPr>
        <w:t>), kurā lūgts, pusēm vienojoties, izbeigt 2018.gada 26.aprīļa līgumu Nr. GND/9.17/18/398 par apbūves tiesības piešķiršanu uz zemes vienības, kadastra apzīmējums 5001 009 0235, Miera ielā 12, Gulbenē, Gulbenes novadā, daļu 2000 m</w:t>
      </w:r>
      <w:r w:rsidRPr="00B60977">
        <w:rPr>
          <w:szCs w:val="24"/>
          <w:u w:val="none"/>
          <w:vertAlign w:val="superscript"/>
        </w:rPr>
        <w:t>2</w:t>
      </w:r>
      <w:r w:rsidRPr="00B60977">
        <w:rPr>
          <w:szCs w:val="24"/>
          <w:u w:val="none"/>
        </w:rPr>
        <w:t xml:space="preserve"> platībā, sakarā ar Gulbenes novada dzīvnieku kapsētas apsaimniekošanas termiņa izbeigšanu.</w:t>
      </w:r>
    </w:p>
    <w:p w14:paraId="29E17C86" w14:textId="77777777" w:rsidR="00B60977" w:rsidRPr="00B60977" w:rsidRDefault="00B60977" w:rsidP="00B60977">
      <w:pPr>
        <w:spacing w:after="160" w:line="360" w:lineRule="auto"/>
        <w:ind w:firstLine="567"/>
        <w:contextualSpacing/>
        <w:jc w:val="both"/>
        <w:rPr>
          <w:szCs w:val="24"/>
          <w:u w:val="none"/>
        </w:rPr>
      </w:pPr>
      <w:r w:rsidRPr="00B60977">
        <w:rPr>
          <w:rFonts w:eastAsia="Calibri"/>
          <w:szCs w:val="24"/>
          <w:u w:val="none"/>
        </w:rPr>
        <w:t xml:space="preserve">Gulbenes novada pašvaldības dome, pamatojoties uz Gulbenes novada pašvaldības domes 2018.gada 2.februāra lēmumu “Par apbūves tiesību piešķiršanu uz zemes gabala Miera iela 12, Gulbene, kadastra numurs 5001 009 0235, daļu” (protokols Nr.2, 5.§) 2018.gada 26.aprīlī noslēdza ar </w:t>
      </w:r>
      <w:r w:rsidRPr="00B60977">
        <w:rPr>
          <w:szCs w:val="24"/>
          <w:u w:val="none"/>
        </w:rPr>
        <w:t>Dzīvnieku aizsardzības biedrību “Ķepaiņu draugu klubs” līgumu Nr. GND/9.17/18/398 par apbūves tiesības piešķiršanu uz zemes vienības, kadastra apzīmējums 5001 009 0235, Miera ielā 12, Gulbenē, Gulbenes novadā, daļu 2000 m</w:t>
      </w:r>
      <w:r w:rsidRPr="00B60977">
        <w:rPr>
          <w:szCs w:val="24"/>
          <w:u w:val="none"/>
          <w:vertAlign w:val="superscript"/>
        </w:rPr>
        <w:t>2</w:t>
      </w:r>
      <w:r w:rsidRPr="00B60977">
        <w:rPr>
          <w:szCs w:val="24"/>
          <w:u w:val="none"/>
        </w:rPr>
        <w:t xml:space="preserve"> platībā (turpmāk – Līgums). Līguma termiņš – 2028.gada 31.janvāris.</w:t>
      </w:r>
    </w:p>
    <w:p w14:paraId="4A72EBFB" w14:textId="77777777" w:rsidR="00B60977" w:rsidRPr="00B60977" w:rsidRDefault="00B60977" w:rsidP="00B60977">
      <w:pPr>
        <w:spacing w:line="360" w:lineRule="auto"/>
        <w:ind w:firstLine="720"/>
        <w:jc w:val="both"/>
        <w:rPr>
          <w:rFonts w:eastAsia="Calibri"/>
          <w:szCs w:val="24"/>
          <w:u w:val="none"/>
        </w:rPr>
      </w:pPr>
      <w:r w:rsidRPr="00B60977">
        <w:rPr>
          <w:rFonts w:eastAsia="Calibri"/>
          <w:szCs w:val="24"/>
          <w:u w:val="none"/>
        </w:rPr>
        <w:t xml:space="preserve">Uz apbūves tiesībai noteikto zemes vienības daļu ar kadastra apzīmējumu 500100902358001 nostiprināta apbūves tiesība </w:t>
      </w:r>
      <w:r w:rsidRPr="00B60977">
        <w:rPr>
          <w:szCs w:val="24"/>
          <w:u w:val="none"/>
        </w:rPr>
        <w:t xml:space="preserve">Dzīvnieku aizsardzības biedrībai “Ķepaiņu draugu klubs” </w:t>
      </w:r>
      <w:r w:rsidRPr="00B60977">
        <w:rPr>
          <w:rFonts w:eastAsia="Calibri"/>
          <w:szCs w:val="24"/>
          <w:u w:val="none"/>
        </w:rPr>
        <w:t>Vidzemes rajona tiesas Gulbenes pilsētas zemesgrāmatas nodalījumā Nr. 100000104689 AT001, pamatojoties uz tiesneses Aijas Grāves 2018.gada 20.augusta lēmumu, žurnāls Nr. 300004670685.</w:t>
      </w:r>
    </w:p>
    <w:p w14:paraId="35D3EB14"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 xml:space="preserve">Pašvaldību likuma 10. panta pirmās daļas 21. punkts noteic, ka dome ir tiesīga izlemt ikvienu pašvaldības kompetences jautājumu. Tikai domes kompetencē ir pieņemt lēmumus citos ārējos normatīvajos aktos paredzētajos gadījumos. </w:t>
      </w:r>
      <w:r w:rsidRPr="00B60977">
        <w:rPr>
          <w:rFonts w:cs="Arial"/>
          <w:szCs w:val="24"/>
          <w:u w:val="none"/>
          <w:lang w:eastAsia="lv-LV"/>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1DEE3183" w14:textId="77777777" w:rsidR="00B60977" w:rsidRPr="00B60977" w:rsidRDefault="00B60977" w:rsidP="00B60977">
      <w:pPr>
        <w:spacing w:after="160" w:line="360" w:lineRule="auto"/>
        <w:ind w:firstLine="567"/>
        <w:contextualSpacing/>
        <w:jc w:val="both"/>
        <w:rPr>
          <w:szCs w:val="24"/>
          <w:u w:val="none"/>
        </w:rPr>
      </w:pPr>
      <w:r w:rsidRPr="00B60977">
        <w:rPr>
          <w:szCs w:val="24"/>
          <w:u w:val="none"/>
        </w:rPr>
        <w:t>Civillikuma 1403.pants nosaka, ka tiesisks darījums ir atļautā kārtā izdarīta darbība tiesisku attiecību nodibināšanai, pārgrozīšanai vai izbeigšanai.</w:t>
      </w:r>
    </w:p>
    <w:p w14:paraId="55EE40DC" w14:textId="77777777" w:rsidR="00B60977" w:rsidRPr="00B60977" w:rsidRDefault="00B60977" w:rsidP="00B60977">
      <w:pPr>
        <w:spacing w:after="160" w:line="360" w:lineRule="auto"/>
        <w:ind w:firstLine="567"/>
        <w:contextualSpacing/>
        <w:jc w:val="both"/>
        <w:rPr>
          <w:szCs w:val="24"/>
          <w:u w:val="none"/>
        </w:rPr>
      </w:pPr>
      <w:r w:rsidRPr="00B60977">
        <w:rPr>
          <w:szCs w:val="24"/>
          <w:u w:val="none"/>
        </w:rPr>
        <w:t>Saskaņā ar Līguma 7.2.3.apakšpunktu pirms zemesgrāmatās reģistrētā apbūves tiesības termiņa notecējuma apbūves tiesības izbeidzas ar savstarpēju vienošanos.</w:t>
      </w:r>
    </w:p>
    <w:p w14:paraId="303B22B2" w14:textId="77777777" w:rsidR="00B60977" w:rsidRPr="00B60977" w:rsidRDefault="00B60977" w:rsidP="00B60977">
      <w:pPr>
        <w:spacing w:line="360" w:lineRule="auto"/>
        <w:ind w:firstLine="567"/>
        <w:jc w:val="both"/>
        <w:rPr>
          <w:szCs w:val="24"/>
          <w:u w:val="none"/>
        </w:rPr>
      </w:pPr>
      <w:r w:rsidRPr="00B60977">
        <w:rPr>
          <w:szCs w:val="24"/>
          <w:u w:val="none"/>
        </w:rPr>
        <w:t xml:space="preserve">Ņemot vērā minēto, pamatojoties uz Pašvaldību likuma </w:t>
      </w:r>
      <w:r w:rsidRPr="00B60977">
        <w:rPr>
          <w:rFonts w:eastAsia="Calibri"/>
          <w:szCs w:val="24"/>
          <w:u w:val="none"/>
        </w:rPr>
        <w:t>10. panta pirmās daļas 21. punktu</w:t>
      </w:r>
      <w:r w:rsidRPr="00B60977">
        <w:rPr>
          <w:szCs w:val="24"/>
          <w:u w:val="none"/>
        </w:rPr>
        <w:t xml:space="preserve">, 73.panta ceturto daļu, Civillikuma 1403.pantu, 2018.gada 26.aprīlī noslēgtā līguma Nr. GND/9.17/18/398 7.2.3.apakšpunktu, </w:t>
      </w:r>
      <w:r w:rsidRPr="00B60977">
        <w:rPr>
          <w:rFonts w:eastAsia="Calibri"/>
          <w:bCs/>
          <w:szCs w:val="24"/>
          <w:u w:val="none"/>
        </w:rPr>
        <w:t xml:space="preserve">un ņemot vērā Attīstības un tautsaimniecības komitejas un Finanšu komitejas ieteikumu, </w:t>
      </w:r>
      <w:r w:rsidRPr="00B60977">
        <w:rPr>
          <w:szCs w:val="24"/>
          <w:u w:val="none"/>
        </w:rPr>
        <w:t xml:space="preserve">atklāti balsojot: ar … balsīm </w:t>
      </w:r>
      <w:r w:rsidRPr="00B60977">
        <w:rPr>
          <w:rFonts w:eastAsia="Calibri"/>
          <w:szCs w:val="24"/>
          <w:u w:val="none"/>
        </w:rPr>
        <w:t xml:space="preserve">“Par” - , “Pret” – , “Atturas” – , “Nepiedalās” – </w:t>
      </w:r>
      <w:r w:rsidRPr="00B60977">
        <w:rPr>
          <w:szCs w:val="24"/>
          <w:u w:val="none"/>
        </w:rPr>
        <w:t xml:space="preserve"> , </w:t>
      </w:r>
      <w:r w:rsidRPr="00B60977">
        <w:rPr>
          <w:rFonts w:eastAsia="Calibri"/>
          <w:szCs w:val="24"/>
          <w:u w:val="none"/>
        </w:rPr>
        <w:t>Gulbenes novada pašvaldības dome NOLEMJ</w:t>
      </w:r>
      <w:r w:rsidRPr="00B60977">
        <w:rPr>
          <w:szCs w:val="24"/>
          <w:u w:val="none"/>
        </w:rPr>
        <w:t>:</w:t>
      </w:r>
    </w:p>
    <w:p w14:paraId="67AEDA48" w14:textId="77777777" w:rsidR="00B60977" w:rsidRPr="00B60977" w:rsidRDefault="00B60977" w:rsidP="00B60977">
      <w:pPr>
        <w:numPr>
          <w:ilvl w:val="0"/>
          <w:numId w:val="20"/>
        </w:numPr>
        <w:tabs>
          <w:tab w:val="left" w:pos="993"/>
        </w:tabs>
        <w:spacing w:after="160" w:line="360" w:lineRule="auto"/>
        <w:ind w:left="0" w:firstLine="567"/>
        <w:contextualSpacing/>
        <w:jc w:val="both"/>
        <w:rPr>
          <w:szCs w:val="24"/>
          <w:u w:val="none"/>
          <w:lang w:eastAsia="lv-LV"/>
        </w:rPr>
      </w:pPr>
      <w:r w:rsidRPr="00B60977">
        <w:rPr>
          <w:rFonts w:eastAsia="Calibri"/>
          <w:szCs w:val="24"/>
          <w:u w:val="none"/>
          <w:lang w:eastAsia="lv-LV"/>
        </w:rPr>
        <w:t xml:space="preserve">IZBEIGT ar </w:t>
      </w:r>
      <w:r w:rsidRPr="00B60977">
        <w:rPr>
          <w:szCs w:val="24"/>
          <w:u w:val="none"/>
          <w:lang w:eastAsia="lv-LV"/>
        </w:rPr>
        <w:t>Dzīvnieku aizsardzības biedrību “Ķepaiņu draugu klubs”, reģistrācijas numurs 40008201260, juridiskā adrese: Liepu iela 8, Gulbene, Gulbenes nov., LV-4401</w:t>
      </w:r>
      <w:r w:rsidRPr="00B60977">
        <w:rPr>
          <w:rFonts w:eastAsia="Calibri"/>
          <w:szCs w:val="24"/>
          <w:u w:val="none"/>
          <w:lang w:eastAsia="lv-LV"/>
        </w:rPr>
        <w:t xml:space="preserve">, </w:t>
      </w:r>
      <w:r w:rsidRPr="00B60977">
        <w:rPr>
          <w:rFonts w:eastAsia="Calibri"/>
          <w:szCs w:val="24"/>
          <w:u w:val="none"/>
          <w:lang w:eastAsia="lv-LV"/>
        </w:rPr>
        <w:lastRenderedPageBreak/>
        <w:t xml:space="preserve">2018.gada 26.aprīlī noslēgto līgumu Nr. </w:t>
      </w:r>
      <w:r w:rsidRPr="00B60977">
        <w:rPr>
          <w:szCs w:val="24"/>
          <w:u w:val="none"/>
          <w:lang w:eastAsia="lv-LV"/>
        </w:rPr>
        <w:t xml:space="preserve">GND/9.17/18/398 </w:t>
      </w:r>
      <w:r w:rsidRPr="00B60977">
        <w:rPr>
          <w:rFonts w:eastAsia="Calibri"/>
          <w:szCs w:val="24"/>
          <w:u w:val="none"/>
          <w:lang w:eastAsia="lv-LV"/>
        </w:rPr>
        <w:t xml:space="preserve">par apbūves tiesības piešķiršanu </w:t>
      </w:r>
      <w:r w:rsidRPr="00B60977">
        <w:rPr>
          <w:szCs w:val="24"/>
          <w:u w:val="none"/>
          <w:lang w:eastAsia="lv-LV"/>
        </w:rPr>
        <w:t>uz zemes vienības, kadastra apzīmējums 5001 009 0235, Miera ielā 12, Gulbenē, Gulbenes novadā, daļu 2000 m</w:t>
      </w:r>
      <w:r w:rsidRPr="00B60977">
        <w:rPr>
          <w:szCs w:val="24"/>
          <w:u w:val="none"/>
          <w:vertAlign w:val="superscript"/>
          <w:lang w:eastAsia="lv-LV"/>
        </w:rPr>
        <w:t>2</w:t>
      </w:r>
      <w:r w:rsidRPr="00B60977">
        <w:rPr>
          <w:szCs w:val="24"/>
          <w:u w:val="none"/>
          <w:lang w:eastAsia="lv-LV"/>
        </w:rPr>
        <w:t xml:space="preserve"> platībā, </w:t>
      </w:r>
      <w:r w:rsidRPr="00B60977">
        <w:rPr>
          <w:rFonts w:eastAsia="Calibri"/>
          <w:szCs w:val="24"/>
          <w:u w:val="none"/>
          <w:lang w:eastAsia="lv-LV"/>
        </w:rPr>
        <w:t>ar 2025.gada 31.martu.</w:t>
      </w:r>
    </w:p>
    <w:p w14:paraId="39F8F145" w14:textId="77777777" w:rsidR="00B60977" w:rsidRPr="00B60977" w:rsidRDefault="00B60977" w:rsidP="00B60977">
      <w:pPr>
        <w:numPr>
          <w:ilvl w:val="0"/>
          <w:numId w:val="20"/>
        </w:numPr>
        <w:tabs>
          <w:tab w:val="left" w:pos="993"/>
        </w:tabs>
        <w:spacing w:after="160" w:line="360" w:lineRule="auto"/>
        <w:ind w:left="0" w:firstLine="567"/>
        <w:contextualSpacing/>
        <w:jc w:val="both"/>
        <w:rPr>
          <w:szCs w:val="24"/>
          <w:u w:val="none"/>
          <w:lang w:eastAsia="lv-LV"/>
        </w:rPr>
      </w:pPr>
      <w:r w:rsidRPr="00B60977">
        <w:rPr>
          <w:rFonts w:eastAsia="Calibri"/>
          <w:bCs/>
          <w:color w:val="00000A"/>
          <w:szCs w:val="24"/>
          <w:u w:val="none"/>
          <w:lang w:eastAsia="lv-LV"/>
        </w:rPr>
        <w:t xml:space="preserve">UZDOT Gulbenes novada pašvaldības izpilddirektorei </w:t>
      </w:r>
      <w:r w:rsidRPr="00B60977">
        <w:rPr>
          <w:rFonts w:eastAsia="Calibri"/>
          <w:color w:val="00000A"/>
          <w:szCs w:val="24"/>
          <w:u w:val="none"/>
          <w:lang w:eastAsia="lv-LV"/>
        </w:rPr>
        <w:t xml:space="preserve">noslēgt </w:t>
      </w:r>
      <w:r w:rsidRPr="00B60977">
        <w:rPr>
          <w:rFonts w:eastAsia="Calibri"/>
          <w:szCs w:val="24"/>
          <w:u w:val="none"/>
          <w:lang w:eastAsia="lv-LV"/>
        </w:rPr>
        <w:t>vienošanos par 2018. gada 26.aprīlī noslēgtā līguma Nr. </w:t>
      </w:r>
      <w:r w:rsidRPr="00B60977">
        <w:rPr>
          <w:szCs w:val="24"/>
          <w:u w:val="none"/>
          <w:lang w:eastAsia="lv-LV"/>
        </w:rPr>
        <w:t xml:space="preserve">GND/9.17/18/398 </w:t>
      </w:r>
      <w:r w:rsidRPr="00B60977">
        <w:rPr>
          <w:rFonts w:eastAsia="Calibri"/>
          <w:szCs w:val="24"/>
          <w:u w:val="none"/>
          <w:lang w:eastAsia="lv-LV"/>
        </w:rPr>
        <w:t>izbeigšanu (pielikums).</w:t>
      </w:r>
    </w:p>
    <w:p w14:paraId="1E4CBA3C" w14:textId="77777777" w:rsidR="00B60977" w:rsidRPr="00B60977" w:rsidRDefault="00B60977" w:rsidP="00B60977">
      <w:pPr>
        <w:numPr>
          <w:ilvl w:val="0"/>
          <w:numId w:val="20"/>
        </w:numPr>
        <w:tabs>
          <w:tab w:val="left" w:pos="993"/>
        </w:tabs>
        <w:spacing w:after="160" w:line="360" w:lineRule="auto"/>
        <w:ind w:left="0" w:firstLine="567"/>
        <w:contextualSpacing/>
        <w:jc w:val="both"/>
        <w:rPr>
          <w:rFonts w:ascii="Calibri" w:eastAsia="Calibri" w:hAnsi="Calibri"/>
          <w:sz w:val="20"/>
          <w:szCs w:val="20"/>
          <w:u w:val="none"/>
          <w:lang w:eastAsia="lv-LV"/>
        </w:rPr>
      </w:pPr>
      <w:r w:rsidRPr="00B60977">
        <w:rPr>
          <w:rFonts w:eastAsia="SimSun"/>
          <w:szCs w:val="24"/>
          <w:u w:val="none"/>
          <w:lang w:eastAsia="zh-CN" w:bidi="hi-IN"/>
        </w:rPr>
        <w:t xml:space="preserve">Lēmumu nosūtīt </w:t>
      </w:r>
      <w:r w:rsidRPr="00B60977">
        <w:rPr>
          <w:szCs w:val="24"/>
          <w:u w:val="none"/>
          <w:lang w:eastAsia="lv-LV"/>
        </w:rPr>
        <w:t xml:space="preserve">Dzīvnieku aizsardzības biedrībai “Ķepaiņu draugu klubs”, reģistrācijas numurs 40008201260 </w:t>
      </w:r>
      <w:r w:rsidRPr="00B60977">
        <w:rPr>
          <w:rFonts w:eastAsia="SimSun"/>
          <w:szCs w:val="24"/>
          <w:u w:val="none"/>
          <w:lang w:eastAsia="zh-CN" w:bidi="hi-IN"/>
        </w:rPr>
        <w:t>uz pasta adresi:</w:t>
      </w:r>
      <w:r w:rsidRPr="00B60977">
        <w:rPr>
          <w:szCs w:val="24"/>
          <w:u w:val="none"/>
          <w:lang w:eastAsia="lv-LV"/>
        </w:rPr>
        <w:t xml:space="preserve"> Liepu iela 8, Gulbene, Gulbenes nov., LV-4401.</w:t>
      </w:r>
    </w:p>
    <w:p w14:paraId="67B32295" w14:textId="77777777" w:rsidR="00B60977" w:rsidRPr="00B60977" w:rsidRDefault="00B60977" w:rsidP="00B60977">
      <w:pPr>
        <w:jc w:val="right"/>
        <w:rPr>
          <w:sz w:val="20"/>
          <w:szCs w:val="20"/>
          <w:u w:val="none"/>
          <w:lang w:eastAsia="lv-LV"/>
        </w:rPr>
      </w:pPr>
      <w:r w:rsidRPr="00B60977">
        <w:rPr>
          <w:sz w:val="20"/>
          <w:szCs w:val="20"/>
          <w:u w:val="none"/>
          <w:lang w:eastAsia="lv-LV"/>
        </w:rPr>
        <w:t xml:space="preserve">Pielikums </w:t>
      </w:r>
    </w:p>
    <w:p w14:paraId="5E42959A" w14:textId="77777777" w:rsidR="00B60977" w:rsidRPr="00B60977" w:rsidRDefault="00B60977" w:rsidP="00B60977">
      <w:pPr>
        <w:jc w:val="right"/>
        <w:rPr>
          <w:sz w:val="20"/>
          <w:szCs w:val="20"/>
          <w:u w:val="none"/>
          <w:lang w:eastAsia="lv-LV"/>
        </w:rPr>
      </w:pPr>
      <w:r w:rsidRPr="00B60977">
        <w:rPr>
          <w:sz w:val="20"/>
          <w:szCs w:val="20"/>
          <w:u w:val="none"/>
          <w:lang w:eastAsia="lv-LV"/>
        </w:rPr>
        <w:t xml:space="preserve">Gulbenes novada pašvaldības domes 2025. gada _.__________ </w:t>
      </w:r>
    </w:p>
    <w:p w14:paraId="3B722F3B" w14:textId="77777777" w:rsidR="00B60977" w:rsidRPr="00B60977" w:rsidRDefault="00B60977" w:rsidP="00B60977">
      <w:pPr>
        <w:jc w:val="right"/>
        <w:rPr>
          <w:sz w:val="20"/>
          <w:szCs w:val="20"/>
          <w:u w:val="none"/>
          <w:lang w:eastAsia="lv-LV"/>
        </w:rPr>
      </w:pPr>
      <w:r w:rsidRPr="00B60977">
        <w:rPr>
          <w:sz w:val="20"/>
          <w:szCs w:val="20"/>
          <w:u w:val="none"/>
          <w:lang w:eastAsia="lv-LV"/>
        </w:rPr>
        <w:t>lēmumam Nr. GND/2025/___</w:t>
      </w:r>
    </w:p>
    <w:p w14:paraId="268AAEB2" w14:textId="77777777" w:rsidR="00B60977" w:rsidRPr="00B60977" w:rsidRDefault="00B60977" w:rsidP="00B60977">
      <w:pPr>
        <w:jc w:val="center"/>
        <w:rPr>
          <w:b/>
          <w:bCs/>
          <w:szCs w:val="24"/>
          <w:u w:val="none"/>
          <w:lang w:eastAsia="lv-LV"/>
        </w:rPr>
      </w:pPr>
    </w:p>
    <w:p w14:paraId="315CA859" w14:textId="77777777" w:rsidR="00B60977" w:rsidRPr="00B60977" w:rsidRDefault="00B60977" w:rsidP="00B60977">
      <w:pPr>
        <w:jc w:val="center"/>
        <w:rPr>
          <w:b/>
          <w:bCs/>
          <w:szCs w:val="24"/>
          <w:u w:val="none"/>
          <w:lang w:eastAsia="lv-LV"/>
        </w:rPr>
      </w:pPr>
      <w:r w:rsidRPr="00B60977">
        <w:rPr>
          <w:b/>
          <w:bCs/>
          <w:szCs w:val="24"/>
          <w:u w:val="none"/>
          <w:lang w:eastAsia="lv-LV"/>
        </w:rPr>
        <w:t>VIENOŠANĀS Nr.________</w:t>
      </w:r>
    </w:p>
    <w:p w14:paraId="4AB33553" w14:textId="77777777" w:rsidR="00B60977" w:rsidRPr="00B60977" w:rsidRDefault="00B60977" w:rsidP="00B60977">
      <w:pPr>
        <w:jc w:val="center"/>
        <w:rPr>
          <w:szCs w:val="24"/>
          <w:u w:val="none"/>
          <w:lang w:eastAsia="lv-LV"/>
        </w:rPr>
      </w:pPr>
      <w:bookmarkStart w:id="60" w:name="_Hlk101766722"/>
      <w:r w:rsidRPr="00B60977">
        <w:rPr>
          <w:b/>
          <w:bCs/>
          <w:szCs w:val="24"/>
          <w:u w:val="none"/>
          <w:lang w:eastAsia="lv-LV"/>
        </w:rPr>
        <w:t xml:space="preserve">par </w:t>
      </w:r>
      <w:r w:rsidRPr="00B60977">
        <w:rPr>
          <w:b/>
          <w:szCs w:val="24"/>
          <w:u w:val="none"/>
        </w:rPr>
        <w:t>2018. gada 26.aprīļa līguma Nr. </w:t>
      </w:r>
      <w:r w:rsidRPr="00B60977">
        <w:rPr>
          <w:b/>
          <w:bCs/>
          <w:szCs w:val="24"/>
          <w:u w:val="none"/>
        </w:rPr>
        <w:t>GND/9.17/18/398</w:t>
      </w:r>
      <w:r w:rsidRPr="00B60977">
        <w:rPr>
          <w:szCs w:val="24"/>
          <w:u w:val="none"/>
        </w:rPr>
        <w:t xml:space="preserve"> </w:t>
      </w:r>
      <w:r w:rsidRPr="00B60977">
        <w:rPr>
          <w:b/>
          <w:szCs w:val="24"/>
          <w:u w:val="none"/>
        </w:rPr>
        <w:t>izbeigšanu</w:t>
      </w:r>
    </w:p>
    <w:bookmarkEnd w:id="60"/>
    <w:p w14:paraId="58118692" w14:textId="77777777" w:rsidR="00B60977" w:rsidRPr="00B60977" w:rsidRDefault="00B60977" w:rsidP="00B60977">
      <w:pPr>
        <w:rPr>
          <w:szCs w:val="24"/>
          <w:u w:val="none"/>
          <w:lang w:eastAsia="lv-LV"/>
        </w:rPr>
      </w:pPr>
    </w:p>
    <w:p w14:paraId="33646B94" w14:textId="77777777" w:rsidR="00B60977" w:rsidRPr="00B60977" w:rsidRDefault="00B60977" w:rsidP="00B60977">
      <w:pPr>
        <w:rPr>
          <w:szCs w:val="24"/>
          <w:u w:val="none"/>
          <w:lang w:eastAsia="lv-LV"/>
        </w:rPr>
      </w:pPr>
      <w:r w:rsidRPr="00B60977">
        <w:rPr>
          <w:szCs w:val="24"/>
          <w:u w:val="none"/>
          <w:lang w:eastAsia="lv-LV"/>
        </w:rPr>
        <w:t xml:space="preserve">Gulbenē </w:t>
      </w:r>
      <w:r w:rsidRPr="00B60977">
        <w:rPr>
          <w:szCs w:val="24"/>
          <w:u w:val="none"/>
          <w:lang w:eastAsia="lv-LV"/>
        </w:rPr>
        <w:tab/>
      </w:r>
      <w:r w:rsidRPr="00B60977">
        <w:rPr>
          <w:szCs w:val="24"/>
          <w:u w:val="none"/>
          <w:lang w:eastAsia="lv-LV"/>
        </w:rPr>
        <w:tab/>
      </w:r>
      <w:r w:rsidRPr="00B60977">
        <w:rPr>
          <w:szCs w:val="24"/>
          <w:u w:val="none"/>
          <w:lang w:eastAsia="lv-LV"/>
        </w:rPr>
        <w:tab/>
      </w:r>
      <w:r w:rsidRPr="00B60977">
        <w:rPr>
          <w:szCs w:val="24"/>
          <w:u w:val="none"/>
          <w:lang w:eastAsia="lv-LV"/>
        </w:rPr>
        <w:tab/>
      </w:r>
      <w:r w:rsidRPr="00B60977">
        <w:rPr>
          <w:szCs w:val="24"/>
          <w:u w:val="none"/>
          <w:lang w:eastAsia="lv-LV"/>
        </w:rPr>
        <w:tab/>
      </w:r>
      <w:r w:rsidRPr="00B60977">
        <w:rPr>
          <w:szCs w:val="24"/>
          <w:u w:val="none"/>
          <w:lang w:eastAsia="lv-LV"/>
        </w:rPr>
        <w:tab/>
      </w:r>
      <w:r w:rsidRPr="00B60977">
        <w:rPr>
          <w:szCs w:val="24"/>
          <w:u w:val="none"/>
          <w:lang w:eastAsia="lv-LV"/>
        </w:rPr>
        <w:tab/>
      </w:r>
      <w:r w:rsidRPr="00B60977">
        <w:rPr>
          <w:szCs w:val="24"/>
          <w:u w:val="none"/>
          <w:lang w:eastAsia="lv-LV"/>
        </w:rPr>
        <w:tab/>
        <w:t xml:space="preserve">    2025. gada ___. martā</w:t>
      </w:r>
    </w:p>
    <w:p w14:paraId="2E7FCCC1" w14:textId="77777777" w:rsidR="00B60977" w:rsidRPr="00B60977" w:rsidRDefault="00B60977" w:rsidP="00B60977">
      <w:pPr>
        <w:rPr>
          <w:szCs w:val="24"/>
          <w:u w:val="none"/>
          <w:lang w:eastAsia="lv-LV"/>
        </w:rPr>
      </w:pPr>
    </w:p>
    <w:p w14:paraId="77DEE698" w14:textId="77777777" w:rsidR="00B60977" w:rsidRPr="00B60977" w:rsidRDefault="00B60977" w:rsidP="00B60977">
      <w:pPr>
        <w:spacing w:line="276" w:lineRule="auto"/>
        <w:ind w:firstLine="567"/>
        <w:jc w:val="both"/>
        <w:rPr>
          <w:szCs w:val="24"/>
          <w:u w:val="none"/>
          <w:lang w:eastAsia="lv-LV"/>
        </w:rPr>
      </w:pPr>
      <w:r w:rsidRPr="00B60977">
        <w:rPr>
          <w:b/>
          <w:bCs/>
          <w:szCs w:val="24"/>
          <w:u w:val="none"/>
          <w:lang w:eastAsia="lv-LV"/>
        </w:rPr>
        <w:t>Gulbenes novada pašvaldība</w:t>
      </w:r>
      <w:r w:rsidRPr="00B60977">
        <w:rPr>
          <w:szCs w:val="24"/>
          <w:u w:val="none"/>
          <w:lang w:eastAsia="lv-LV"/>
        </w:rPr>
        <w:t xml:space="preserve">, reģistrācijas Nr. 90009116327, juridiskā adrese: Ābeļu iela 2, Gulbene, Gulbenes novads, LV-4401 (turpmāk – Īpašnieks), kuras vārdā saskaņā ar </w:t>
      </w:r>
      <w:r w:rsidRPr="00B60977">
        <w:rPr>
          <w:rFonts w:eastAsia="Calibri"/>
          <w:szCs w:val="24"/>
          <w:u w:val="none"/>
        </w:rPr>
        <w:t xml:space="preserve">Gulbenes novada pašvaldības domes 2023. gada 21. decembra saistošo noteikumu Nr. 24 “Gulbenes novada pašvaldības nolikums” 25.16. apakšpunktu </w:t>
      </w:r>
      <w:r w:rsidRPr="00B60977">
        <w:rPr>
          <w:szCs w:val="24"/>
          <w:u w:val="none"/>
          <w:lang w:eastAsia="lv-LV"/>
        </w:rPr>
        <w:t xml:space="preserve">rīkojas tās izpilddirektore Antra </w:t>
      </w:r>
      <w:proofErr w:type="spellStart"/>
      <w:r w:rsidRPr="00B60977">
        <w:rPr>
          <w:szCs w:val="24"/>
          <w:u w:val="none"/>
          <w:lang w:eastAsia="lv-LV"/>
        </w:rPr>
        <w:t>Sprudzāne</w:t>
      </w:r>
      <w:proofErr w:type="spellEnd"/>
      <w:r w:rsidRPr="00B60977">
        <w:rPr>
          <w:szCs w:val="24"/>
          <w:u w:val="none"/>
          <w:lang w:eastAsia="lv-LV"/>
        </w:rPr>
        <w:t xml:space="preserve">, no vienas puses, un </w:t>
      </w:r>
    </w:p>
    <w:p w14:paraId="3D41574B" w14:textId="77777777" w:rsidR="00B60977" w:rsidRPr="00B60977" w:rsidRDefault="00B60977" w:rsidP="00B60977">
      <w:pPr>
        <w:tabs>
          <w:tab w:val="left" w:pos="567"/>
        </w:tabs>
        <w:spacing w:line="276" w:lineRule="auto"/>
        <w:jc w:val="both"/>
        <w:rPr>
          <w:szCs w:val="24"/>
          <w:u w:val="none"/>
        </w:rPr>
      </w:pPr>
      <w:r w:rsidRPr="00B60977">
        <w:rPr>
          <w:b/>
          <w:bCs/>
          <w:szCs w:val="24"/>
          <w:u w:val="none"/>
        </w:rPr>
        <w:tab/>
        <w:t>Dzīvnieku aizsardzības biedrība “Ķepaiņu draugu klubs”</w:t>
      </w:r>
      <w:r w:rsidRPr="00B60977">
        <w:rPr>
          <w:szCs w:val="24"/>
          <w:u w:val="none"/>
        </w:rPr>
        <w:t xml:space="preserve">, reģistrācijas numurs 40008201260, juridiskā adrese: Liepu iela 8, Gulbene, Gulbenes nov., LV-4401 (turpmāk – Apbūves tiesīgais), tās valdes locekles Iras </w:t>
      </w:r>
      <w:proofErr w:type="spellStart"/>
      <w:r w:rsidRPr="00B60977">
        <w:rPr>
          <w:szCs w:val="24"/>
          <w:u w:val="none"/>
        </w:rPr>
        <w:t>Žeigures</w:t>
      </w:r>
      <w:proofErr w:type="spellEnd"/>
      <w:r w:rsidRPr="00B60977">
        <w:rPr>
          <w:szCs w:val="24"/>
          <w:u w:val="none"/>
        </w:rPr>
        <w:t xml:space="preserve"> personā, kura rīkojas saskaņā ar statūtiem, no otras puses (katrs atsevišķi turpmāk – Puse, abi kopā turpmāk – Puses),</w:t>
      </w:r>
    </w:p>
    <w:p w14:paraId="0EBEBEAD" w14:textId="77777777" w:rsidR="00B60977" w:rsidRPr="00B60977" w:rsidRDefault="00B60977" w:rsidP="00B60977">
      <w:pPr>
        <w:spacing w:line="276" w:lineRule="auto"/>
        <w:ind w:right="-99"/>
        <w:contextualSpacing/>
        <w:jc w:val="both"/>
        <w:rPr>
          <w:b/>
          <w:szCs w:val="24"/>
          <w:u w:val="none"/>
        </w:rPr>
      </w:pPr>
      <w:r w:rsidRPr="00B60977">
        <w:rPr>
          <w:szCs w:val="24"/>
          <w:u w:val="none"/>
          <w:lang w:eastAsia="lv-LV"/>
        </w:rPr>
        <w:tab/>
        <w:t xml:space="preserve">pamatojoties uz </w:t>
      </w:r>
      <w:r w:rsidRPr="00B60977">
        <w:rPr>
          <w:rFonts w:eastAsia="Calibri"/>
          <w:szCs w:val="24"/>
          <w:u w:val="none"/>
        </w:rPr>
        <w:t>2018. gada 26.aprīlī noslēgtā līguma Nr. </w:t>
      </w:r>
      <w:r w:rsidRPr="00B60977">
        <w:rPr>
          <w:szCs w:val="24"/>
          <w:u w:val="none"/>
        </w:rPr>
        <w:t xml:space="preserve">GND/9.17/18/398 </w:t>
      </w:r>
      <w:r w:rsidRPr="00B60977">
        <w:rPr>
          <w:rFonts w:eastAsia="Calibri"/>
          <w:szCs w:val="24"/>
          <w:u w:val="none"/>
        </w:rPr>
        <w:t xml:space="preserve">par apbūves tiesības piešķiršanu 7.2.3.apakšpunktu, </w:t>
      </w:r>
      <w:r w:rsidRPr="00B60977">
        <w:rPr>
          <w:szCs w:val="24"/>
          <w:u w:val="none"/>
          <w:lang w:eastAsia="lv-LV"/>
        </w:rPr>
        <w:t>Gulbenes novada pašvaldības domes 2025. gada 27.marta sēdes lēmumu Nr. GND/2025/</w:t>
      </w:r>
      <w:bookmarkStart w:id="61" w:name="_Hlk101797364"/>
      <w:r w:rsidRPr="00B60977">
        <w:rPr>
          <w:szCs w:val="24"/>
          <w:u w:val="none"/>
          <w:lang w:eastAsia="lv-LV"/>
        </w:rPr>
        <w:t>__</w:t>
      </w:r>
      <w:bookmarkEnd w:id="61"/>
      <w:r w:rsidRPr="00B60977">
        <w:rPr>
          <w:szCs w:val="24"/>
          <w:u w:val="none"/>
          <w:lang w:eastAsia="lv-LV"/>
        </w:rPr>
        <w:t>  “</w:t>
      </w:r>
      <w:r w:rsidRPr="00B60977">
        <w:rPr>
          <w:bCs/>
          <w:szCs w:val="24"/>
          <w:u w:val="none"/>
        </w:rPr>
        <w:t>Par zemes vienības ar kadastra apzīmējumu 5001 009 0235 daļas Miera ielā 12 apbūves tiesības līguma izbeigšanu</w:t>
      </w:r>
      <w:r w:rsidRPr="00B60977">
        <w:rPr>
          <w:szCs w:val="24"/>
          <w:u w:val="none"/>
          <w:lang w:eastAsia="lv-LV"/>
        </w:rPr>
        <w:t>” (protokols Nr. __; __ .p.), izsakot savu brīvu gribu, bez viltus, maldības un spaidiem, noslēdz šāda satura vienošanos (turpmāk – Vienošanās):</w:t>
      </w:r>
    </w:p>
    <w:p w14:paraId="46A5B1F0" w14:textId="77777777" w:rsidR="00B60977" w:rsidRPr="00B60977" w:rsidRDefault="00B60977" w:rsidP="00B60977">
      <w:pPr>
        <w:numPr>
          <w:ilvl w:val="0"/>
          <w:numId w:val="21"/>
        </w:numPr>
        <w:tabs>
          <w:tab w:val="left" w:pos="993"/>
          <w:tab w:val="left" w:pos="1276"/>
        </w:tabs>
        <w:spacing w:before="120" w:after="160" w:line="276" w:lineRule="auto"/>
        <w:ind w:left="0" w:firstLine="567"/>
        <w:contextualSpacing/>
        <w:jc w:val="both"/>
        <w:rPr>
          <w:rFonts w:eastAsia="Calibri"/>
          <w:szCs w:val="24"/>
          <w:u w:val="none"/>
        </w:rPr>
      </w:pPr>
      <w:r w:rsidRPr="00B60977">
        <w:rPr>
          <w:rFonts w:eastAsia="Calibri"/>
          <w:szCs w:val="24"/>
          <w:u w:val="none"/>
        </w:rPr>
        <w:t>Īpašnieks un Apbūves tiesīgais vienojas ar 2025. gada 31.martu izbeigt 2018. gada 26.aprīlī Pušu starpā noslēgto līgumu Nr. </w:t>
      </w:r>
      <w:r w:rsidRPr="00B60977">
        <w:rPr>
          <w:szCs w:val="24"/>
          <w:u w:val="none"/>
        </w:rPr>
        <w:t xml:space="preserve">GND/9.17/18/398 </w:t>
      </w:r>
      <w:r w:rsidRPr="00B60977">
        <w:rPr>
          <w:rFonts w:eastAsia="Calibri"/>
          <w:szCs w:val="24"/>
          <w:u w:val="none"/>
        </w:rPr>
        <w:t xml:space="preserve">par apbūves tiesības piešķiršanu </w:t>
      </w:r>
      <w:r w:rsidRPr="00B60977">
        <w:rPr>
          <w:szCs w:val="24"/>
          <w:u w:val="none"/>
        </w:rPr>
        <w:t>uz zemes vienības, kadastra apzīmējums 5001 009 0235, Miera ielā 12, Gulbenē, Gulbenes novadā, daļu 2000 m</w:t>
      </w:r>
      <w:r w:rsidRPr="00B60977">
        <w:rPr>
          <w:szCs w:val="24"/>
          <w:u w:val="none"/>
          <w:vertAlign w:val="superscript"/>
        </w:rPr>
        <w:t>2</w:t>
      </w:r>
      <w:r w:rsidRPr="00B60977">
        <w:rPr>
          <w:szCs w:val="24"/>
          <w:u w:val="none"/>
        </w:rPr>
        <w:t xml:space="preserve"> platībā (turpmāk – Līgums)</w:t>
      </w:r>
      <w:r w:rsidRPr="00B60977">
        <w:rPr>
          <w:rFonts w:eastAsia="Calibri"/>
          <w:szCs w:val="24"/>
          <w:u w:val="none"/>
        </w:rPr>
        <w:t>.</w:t>
      </w:r>
    </w:p>
    <w:p w14:paraId="5DA81BC7" w14:textId="77777777" w:rsidR="00B60977" w:rsidRPr="00B60977" w:rsidRDefault="00B60977" w:rsidP="00B60977">
      <w:pPr>
        <w:numPr>
          <w:ilvl w:val="0"/>
          <w:numId w:val="21"/>
        </w:numPr>
        <w:tabs>
          <w:tab w:val="left" w:pos="993"/>
          <w:tab w:val="left" w:pos="1276"/>
        </w:tabs>
        <w:spacing w:before="120" w:after="160" w:line="259" w:lineRule="auto"/>
        <w:ind w:left="0" w:firstLine="567"/>
        <w:contextualSpacing/>
        <w:jc w:val="both"/>
        <w:rPr>
          <w:rFonts w:eastAsia="Calibri"/>
          <w:szCs w:val="24"/>
          <w:u w:val="none"/>
        </w:rPr>
      </w:pPr>
      <w:r w:rsidRPr="00B60977">
        <w:rPr>
          <w:rFonts w:eastAsia="Calibri"/>
          <w:szCs w:val="24"/>
          <w:u w:val="none"/>
        </w:rPr>
        <w:t>Vienošanās stājas spēkā tās abpusējas parakstīšanas dienā un ir Līguma neatņemama sastāvdaļa.</w:t>
      </w:r>
    </w:p>
    <w:p w14:paraId="153E8819" w14:textId="77777777" w:rsidR="00B60977" w:rsidRPr="00B60977" w:rsidRDefault="00B60977" w:rsidP="00B60977">
      <w:pPr>
        <w:numPr>
          <w:ilvl w:val="0"/>
          <w:numId w:val="21"/>
        </w:numPr>
        <w:tabs>
          <w:tab w:val="left" w:pos="993"/>
          <w:tab w:val="left" w:pos="1276"/>
        </w:tabs>
        <w:spacing w:before="120" w:after="160" w:line="259" w:lineRule="auto"/>
        <w:ind w:left="0" w:firstLine="567"/>
        <w:contextualSpacing/>
        <w:jc w:val="both"/>
        <w:rPr>
          <w:rFonts w:eastAsia="Calibri"/>
          <w:szCs w:val="24"/>
          <w:u w:val="none"/>
        </w:rPr>
      </w:pPr>
      <w:r w:rsidRPr="00B60977">
        <w:rPr>
          <w:rFonts w:eastAsia="Calibri"/>
          <w:szCs w:val="24"/>
          <w:u w:val="none"/>
        </w:rPr>
        <w:t xml:space="preserve">Vienošanās sastādīta uz 1 (vienas) lapas, 2 (divos) eksemplāros ar vienādu juridisku spēku, katrai pusei pa vienam eksemplāram. </w:t>
      </w:r>
    </w:p>
    <w:p w14:paraId="1AF7E2A7" w14:textId="77777777" w:rsidR="00B60977" w:rsidRPr="00B60977" w:rsidRDefault="00B60977" w:rsidP="00B60977">
      <w:pPr>
        <w:numPr>
          <w:ilvl w:val="0"/>
          <w:numId w:val="21"/>
        </w:numPr>
        <w:tabs>
          <w:tab w:val="left" w:pos="993"/>
          <w:tab w:val="left" w:pos="1276"/>
        </w:tabs>
        <w:spacing w:before="120" w:after="160" w:line="259" w:lineRule="auto"/>
        <w:ind w:left="0" w:firstLine="567"/>
        <w:contextualSpacing/>
        <w:jc w:val="both"/>
        <w:rPr>
          <w:rFonts w:eastAsia="Calibri"/>
          <w:szCs w:val="24"/>
          <w:u w:val="none"/>
        </w:rPr>
      </w:pPr>
      <w:r w:rsidRPr="00B60977">
        <w:rPr>
          <w:szCs w:val="24"/>
          <w:u w:val="none"/>
          <w:lang w:eastAsia="lv-LV"/>
        </w:rPr>
        <w:t>Pušu rekvizīti un paraksti:</w:t>
      </w:r>
    </w:p>
    <w:p w14:paraId="32BEE3A8" w14:textId="77777777" w:rsidR="00B60977" w:rsidRPr="00B60977" w:rsidRDefault="00B60977" w:rsidP="00B60977">
      <w:pPr>
        <w:jc w:val="both"/>
        <w:rPr>
          <w:szCs w:val="24"/>
          <w:u w:val="none"/>
          <w:lang w:eastAsia="lv-LV"/>
        </w:rPr>
      </w:pPr>
    </w:p>
    <w:tbl>
      <w:tblPr>
        <w:tblStyle w:val="Reatabula44"/>
        <w:tblW w:w="0" w:type="auto"/>
        <w:tblInd w:w="0" w:type="dxa"/>
        <w:tblLook w:val="04A0" w:firstRow="1" w:lastRow="0" w:firstColumn="1" w:lastColumn="0" w:noHBand="0" w:noVBand="1"/>
      </w:tblPr>
      <w:tblGrid>
        <w:gridCol w:w="4530"/>
        <w:gridCol w:w="4530"/>
      </w:tblGrid>
      <w:tr w:rsidR="00B60977" w:rsidRPr="00B60977" w14:paraId="2AD8224C" w14:textId="77777777" w:rsidTr="005B08DF">
        <w:tc>
          <w:tcPr>
            <w:tcW w:w="4530" w:type="dxa"/>
          </w:tcPr>
          <w:p w14:paraId="60306657" w14:textId="77777777" w:rsidR="00B60977" w:rsidRPr="00B60977" w:rsidRDefault="00B60977" w:rsidP="00B60977">
            <w:pPr>
              <w:spacing w:after="160" w:line="259" w:lineRule="auto"/>
              <w:jc w:val="both"/>
              <w:rPr>
                <w:b/>
                <w:bCs/>
                <w:kern w:val="2"/>
                <w:szCs w:val="24"/>
                <w14:ligatures w14:val="standardContextual"/>
              </w:rPr>
            </w:pPr>
            <w:r w:rsidRPr="00B60977">
              <w:rPr>
                <w:b/>
                <w:bCs/>
                <w:kern w:val="2"/>
                <w:szCs w:val="24"/>
                <w14:ligatures w14:val="standardContextual"/>
              </w:rPr>
              <w:t>ĪPAŠNIEKS</w:t>
            </w:r>
          </w:p>
        </w:tc>
        <w:tc>
          <w:tcPr>
            <w:tcW w:w="4530" w:type="dxa"/>
            <w:hideMark/>
          </w:tcPr>
          <w:p w14:paraId="3BD30E4B" w14:textId="77777777" w:rsidR="00B60977" w:rsidRPr="00B60977" w:rsidRDefault="00B60977" w:rsidP="00B60977">
            <w:pPr>
              <w:spacing w:after="160" w:line="259" w:lineRule="auto"/>
              <w:jc w:val="both"/>
              <w:rPr>
                <w:b/>
                <w:bCs/>
                <w:kern w:val="2"/>
                <w:szCs w:val="24"/>
                <w14:ligatures w14:val="standardContextual"/>
              </w:rPr>
            </w:pPr>
            <w:r w:rsidRPr="00B60977">
              <w:rPr>
                <w:b/>
                <w:bCs/>
                <w:kern w:val="2"/>
                <w:szCs w:val="24"/>
                <w14:ligatures w14:val="standardContextual"/>
              </w:rPr>
              <w:t>APBŪVES TIESĪGAIS</w:t>
            </w:r>
          </w:p>
        </w:tc>
      </w:tr>
      <w:tr w:rsidR="00B60977" w:rsidRPr="00B60977" w14:paraId="65D42FD4" w14:textId="77777777" w:rsidTr="005B08DF">
        <w:tc>
          <w:tcPr>
            <w:tcW w:w="4530" w:type="dxa"/>
          </w:tcPr>
          <w:p w14:paraId="40A8894A" w14:textId="77777777" w:rsidR="00B60977" w:rsidRPr="00B60977" w:rsidRDefault="00B60977" w:rsidP="00B60977">
            <w:pPr>
              <w:spacing w:after="160" w:line="259" w:lineRule="auto"/>
              <w:jc w:val="both"/>
              <w:rPr>
                <w:b/>
                <w:bCs/>
                <w:kern w:val="2"/>
                <w:szCs w:val="24"/>
                <w14:ligatures w14:val="standardContextual"/>
              </w:rPr>
            </w:pPr>
            <w:r w:rsidRPr="00B60977">
              <w:rPr>
                <w:b/>
                <w:bCs/>
                <w:kern w:val="2"/>
                <w:szCs w:val="24"/>
                <w14:ligatures w14:val="standardContextual"/>
              </w:rPr>
              <w:t>Gulbenes novada pašvaldība</w:t>
            </w:r>
          </w:p>
        </w:tc>
        <w:tc>
          <w:tcPr>
            <w:tcW w:w="4530" w:type="dxa"/>
            <w:hideMark/>
          </w:tcPr>
          <w:p w14:paraId="1CA7A0E5" w14:textId="77777777" w:rsidR="00B60977" w:rsidRPr="00B60977" w:rsidRDefault="00B60977" w:rsidP="00B60977">
            <w:pPr>
              <w:spacing w:after="160" w:line="259" w:lineRule="auto"/>
              <w:jc w:val="both"/>
              <w:rPr>
                <w:b/>
                <w:bCs/>
                <w:kern w:val="2"/>
                <w:szCs w:val="24"/>
                <w14:ligatures w14:val="standardContextual"/>
              </w:rPr>
            </w:pPr>
            <w:r w:rsidRPr="00B60977">
              <w:rPr>
                <w:b/>
                <w:bCs/>
                <w:szCs w:val="24"/>
              </w:rPr>
              <w:t xml:space="preserve">Dzīvnieku aizsardzības </w:t>
            </w:r>
          </w:p>
        </w:tc>
      </w:tr>
      <w:tr w:rsidR="00B60977" w:rsidRPr="00B60977" w14:paraId="38533927" w14:textId="77777777" w:rsidTr="005B08DF">
        <w:tc>
          <w:tcPr>
            <w:tcW w:w="4530" w:type="dxa"/>
          </w:tcPr>
          <w:p w14:paraId="183BD287"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Reģistrācijas Nr. 90009116327</w:t>
            </w:r>
          </w:p>
        </w:tc>
        <w:tc>
          <w:tcPr>
            <w:tcW w:w="4530" w:type="dxa"/>
            <w:hideMark/>
          </w:tcPr>
          <w:p w14:paraId="4A0837D8" w14:textId="77777777" w:rsidR="00B60977" w:rsidRPr="00B60977" w:rsidRDefault="00B60977" w:rsidP="00B60977">
            <w:pPr>
              <w:spacing w:after="160" w:line="259" w:lineRule="auto"/>
              <w:jc w:val="both"/>
              <w:rPr>
                <w:b/>
                <w:bCs/>
                <w:kern w:val="2"/>
                <w:szCs w:val="24"/>
                <w14:ligatures w14:val="standardContextual"/>
              </w:rPr>
            </w:pPr>
            <w:r w:rsidRPr="00B60977">
              <w:rPr>
                <w:b/>
                <w:bCs/>
                <w:kern w:val="2"/>
                <w:szCs w:val="24"/>
                <w14:ligatures w14:val="standardContextual"/>
              </w:rPr>
              <w:t>biedrība “Ķepaiņu draugu klubs”</w:t>
            </w:r>
          </w:p>
        </w:tc>
      </w:tr>
      <w:tr w:rsidR="00B60977" w:rsidRPr="00B60977" w14:paraId="6F406408" w14:textId="77777777" w:rsidTr="005B08DF">
        <w:tc>
          <w:tcPr>
            <w:tcW w:w="4530" w:type="dxa"/>
          </w:tcPr>
          <w:p w14:paraId="6BC46548"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Juridiskā adrese: Ābeļu iela 2,</w:t>
            </w:r>
          </w:p>
        </w:tc>
        <w:tc>
          <w:tcPr>
            <w:tcW w:w="4530" w:type="dxa"/>
            <w:hideMark/>
          </w:tcPr>
          <w:p w14:paraId="686E6C5F"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Reģistrācijas Nr. 40008201260</w:t>
            </w:r>
          </w:p>
        </w:tc>
      </w:tr>
      <w:tr w:rsidR="00B60977" w:rsidRPr="00B60977" w14:paraId="6552D6F3" w14:textId="77777777" w:rsidTr="005B08DF">
        <w:tc>
          <w:tcPr>
            <w:tcW w:w="4530" w:type="dxa"/>
          </w:tcPr>
          <w:p w14:paraId="144A79D9"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lastRenderedPageBreak/>
              <w:t>Gulbene, Gulbenes novads, LV-4401</w:t>
            </w:r>
          </w:p>
        </w:tc>
        <w:tc>
          <w:tcPr>
            <w:tcW w:w="4530" w:type="dxa"/>
            <w:hideMark/>
          </w:tcPr>
          <w:p w14:paraId="083145E3"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Juridiskā adrese: Liepu iela 8, Gulbene,</w:t>
            </w:r>
          </w:p>
        </w:tc>
      </w:tr>
      <w:tr w:rsidR="00B60977" w:rsidRPr="00B60977" w14:paraId="51290639" w14:textId="77777777" w:rsidTr="005B08DF">
        <w:tc>
          <w:tcPr>
            <w:tcW w:w="4530" w:type="dxa"/>
          </w:tcPr>
          <w:p w14:paraId="360D1F0A"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AS “SEB banka”</w:t>
            </w:r>
          </w:p>
        </w:tc>
        <w:tc>
          <w:tcPr>
            <w:tcW w:w="4530" w:type="dxa"/>
            <w:hideMark/>
          </w:tcPr>
          <w:p w14:paraId="306C98A7"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Gulbene, Gulbenes novads, LV-4401</w:t>
            </w:r>
          </w:p>
        </w:tc>
      </w:tr>
      <w:tr w:rsidR="00B60977" w:rsidRPr="00B60977" w14:paraId="2D89D4AA" w14:textId="77777777" w:rsidTr="005B08DF">
        <w:tc>
          <w:tcPr>
            <w:tcW w:w="4530" w:type="dxa"/>
          </w:tcPr>
          <w:p w14:paraId="2DE0A475"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Kods UNLALV2X</w:t>
            </w:r>
          </w:p>
        </w:tc>
        <w:tc>
          <w:tcPr>
            <w:tcW w:w="4530" w:type="dxa"/>
            <w:hideMark/>
          </w:tcPr>
          <w:p w14:paraId="1E11D7A0"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AS “</w:t>
            </w:r>
            <w:proofErr w:type="spellStart"/>
            <w:r w:rsidRPr="00B60977">
              <w:rPr>
                <w:kern w:val="2"/>
                <w:szCs w:val="24"/>
                <w14:ligatures w14:val="standardContextual"/>
              </w:rPr>
              <w:t>Svedbank</w:t>
            </w:r>
            <w:proofErr w:type="spellEnd"/>
            <w:r w:rsidRPr="00B60977">
              <w:rPr>
                <w:kern w:val="2"/>
                <w:szCs w:val="24"/>
                <w14:ligatures w14:val="standardContextual"/>
              </w:rPr>
              <w:t>”</w:t>
            </w:r>
          </w:p>
        </w:tc>
      </w:tr>
      <w:tr w:rsidR="00B60977" w:rsidRPr="00B60977" w14:paraId="0082E742" w14:textId="77777777" w:rsidTr="005B08DF">
        <w:tc>
          <w:tcPr>
            <w:tcW w:w="4530" w:type="dxa"/>
          </w:tcPr>
          <w:p w14:paraId="1BB058CC"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Konta Nr. LV03UNLA0050014339919</w:t>
            </w:r>
          </w:p>
        </w:tc>
        <w:tc>
          <w:tcPr>
            <w:tcW w:w="4530" w:type="dxa"/>
            <w:hideMark/>
          </w:tcPr>
          <w:p w14:paraId="574B582F"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Kods HABALV22</w:t>
            </w:r>
          </w:p>
        </w:tc>
      </w:tr>
      <w:tr w:rsidR="00B60977" w:rsidRPr="00B60977" w14:paraId="6953A39D" w14:textId="77777777" w:rsidTr="005B08DF">
        <w:tc>
          <w:tcPr>
            <w:tcW w:w="4530" w:type="dxa"/>
          </w:tcPr>
          <w:p w14:paraId="38EE7CD5" w14:textId="77777777" w:rsidR="00B60977" w:rsidRPr="00B60977" w:rsidRDefault="00B60977" w:rsidP="00B60977">
            <w:pPr>
              <w:spacing w:after="160" w:line="259" w:lineRule="auto"/>
              <w:jc w:val="both"/>
              <w:rPr>
                <w:kern w:val="2"/>
                <w:szCs w:val="24"/>
                <w14:ligatures w14:val="standardContextual"/>
              </w:rPr>
            </w:pPr>
          </w:p>
        </w:tc>
        <w:tc>
          <w:tcPr>
            <w:tcW w:w="4530" w:type="dxa"/>
          </w:tcPr>
          <w:p w14:paraId="3037D784" w14:textId="77777777" w:rsidR="00B60977" w:rsidRPr="00B60977" w:rsidRDefault="00B60977" w:rsidP="00B60977">
            <w:pPr>
              <w:spacing w:after="160" w:line="259" w:lineRule="auto"/>
              <w:jc w:val="both"/>
              <w:rPr>
                <w:kern w:val="2"/>
                <w:szCs w:val="24"/>
                <w14:ligatures w14:val="standardContextual"/>
              </w:rPr>
            </w:pPr>
            <w:r w:rsidRPr="00B60977">
              <w:rPr>
                <w:kern w:val="2"/>
                <w:szCs w:val="24"/>
                <w14:ligatures w14:val="standardContextual"/>
              </w:rPr>
              <w:t>Konta Nr. LV38HABA0551035509481</w:t>
            </w:r>
          </w:p>
        </w:tc>
      </w:tr>
    </w:tbl>
    <w:p w14:paraId="48B8B4DF" w14:textId="77777777" w:rsidR="00B60977" w:rsidRPr="00B60977" w:rsidRDefault="00B60977" w:rsidP="00B60977">
      <w:pPr>
        <w:jc w:val="both"/>
        <w:rPr>
          <w:szCs w:val="24"/>
          <w:u w:val="none"/>
          <w:lang w:eastAsia="lv-LV"/>
        </w:rPr>
      </w:pPr>
    </w:p>
    <w:p w14:paraId="70FFABFF" w14:textId="77777777" w:rsidR="00B60977" w:rsidRPr="00B60977" w:rsidRDefault="00B60977" w:rsidP="00B60977">
      <w:pPr>
        <w:tabs>
          <w:tab w:val="left" w:pos="4678"/>
        </w:tabs>
        <w:jc w:val="both"/>
        <w:rPr>
          <w:szCs w:val="24"/>
          <w:u w:val="none"/>
          <w:lang w:eastAsia="lv-LV"/>
        </w:rPr>
      </w:pPr>
      <w:r w:rsidRPr="00B60977">
        <w:rPr>
          <w:szCs w:val="24"/>
          <w:u w:val="none"/>
          <w:lang w:eastAsia="lv-LV"/>
        </w:rPr>
        <w:t xml:space="preserve">pašvaldības izpilddirektore </w:t>
      </w:r>
      <w:r w:rsidRPr="00B60977">
        <w:rPr>
          <w:szCs w:val="24"/>
          <w:u w:val="none"/>
          <w:lang w:eastAsia="lv-LV"/>
        </w:rPr>
        <w:tab/>
        <w:t xml:space="preserve">valdes locekle </w:t>
      </w:r>
      <w:r w:rsidRPr="00B60977">
        <w:rPr>
          <w:szCs w:val="24"/>
          <w:u w:val="none"/>
          <w:lang w:eastAsia="lv-LV"/>
        </w:rPr>
        <w:tab/>
      </w:r>
    </w:p>
    <w:p w14:paraId="1B763F70" w14:textId="77777777" w:rsidR="00B60977" w:rsidRPr="00B60977" w:rsidRDefault="00B60977" w:rsidP="00B60977">
      <w:pPr>
        <w:tabs>
          <w:tab w:val="left" w:pos="4678"/>
        </w:tabs>
        <w:ind w:left="142"/>
        <w:jc w:val="both"/>
        <w:rPr>
          <w:szCs w:val="24"/>
          <w:u w:val="none"/>
          <w:lang w:eastAsia="lv-LV"/>
        </w:rPr>
      </w:pPr>
    </w:p>
    <w:p w14:paraId="226C7173" w14:textId="77777777" w:rsidR="00B60977" w:rsidRPr="00B60977" w:rsidRDefault="00B60977" w:rsidP="00B60977">
      <w:pPr>
        <w:tabs>
          <w:tab w:val="left" w:pos="4678"/>
        </w:tabs>
        <w:ind w:left="142"/>
        <w:jc w:val="both"/>
        <w:rPr>
          <w:szCs w:val="24"/>
          <w:u w:val="none"/>
          <w:lang w:eastAsia="lv-LV"/>
        </w:rPr>
      </w:pPr>
      <w:r w:rsidRPr="00B60977">
        <w:rPr>
          <w:szCs w:val="24"/>
          <w:u w:val="none"/>
          <w:lang w:eastAsia="lv-LV"/>
        </w:rPr>
        <w:t xml:space="preserve">__________________________________      </w:t>
      </w:r>
      <w:r w:rsidRPr="00B60977">
        <w:rPr>
          <w:szCs w:val="24"/>
          <w:u w:val="none"/>
          <w:lang w:eastAsia="lv-LV"/>
        </w:rPr>
        <w:tab/>
        <w:t>________________________________</w:t>
      </w:r>
    </w:p>
    <w:p w14:paraId="35490060" w14:textId="77777777" w:rsidR="00B60977" w:rsidRPr="00B60977" w:rsidRDefault="00B60977" w:rsidP="00B60977">
      <w:pPr>
        <w:tabs>
          <w:tab w:val="left" w:pos="2552"/>
          <w:tab w:val="left" w:pos="7513"/>
        </w:tabs>
        <w:rPr>
          <w:rFonts w:eastAsia="Calibri"/>
          <w:szCs w:val="24"/>
          <w:u w:val="none"/>
          <w:lang w:eastAsia="lv-LV"/>
        </w:rPr>
      </w:pPr>
      <w:r w:rsidRPr="00B60977">
        <w:rPr>
          <w:szCs w:val="24"/>
          <w:u w:val="none"/>
          <w:lang w:eastAsia="lv-LV"/>
        </w:rPr>
        <w:tab/>
        <w:t>A. </w:t>
      </w:r>
      <w:proofErr w:type="spellStart"/>
      <w:r w:rsidRPr="00B60977">
        <w:rPr>
          <w:szCs w:val="24"/>
          <w:u w:val="none"/>
          <w:lang w:eastAsia="lv-LV"/>
        </w:rPr>
        <w:t>Sprudzāne</w:t>
      </w:r>
      <w:proofErr w:type="spellEnd"/>
      <w:r w:rsidRPr="00B60977">
        <w:rPr>
          <w:szCs w:val="24"/>
          <w:u w:val="none"/>
          <w:lang w:eastAsia="lv-LV"/>
        </w:rPr>
        <w:tab/>
        <w:t xml:space="preserve">I. </w:t>
      </w:r>
      <w:proofErr w:type="spellStart"/>
      <w:r w:rsidRPr="00B60977">
        <w:rPr>
          <w:szCs w:val="24"/>
          <w:u w:val="none"/>
          <w:lang w:eastAsia="lv-LV"/>
        </w:rPr>
        <w:t>Žeigure</w:t>
      </w:r>
      <w:proofErr w:type="spellEnd"/>
      <w:r w:rsidRPr="00B60977">
        <w:rPr>
          <w:szCs w:val="24"/>
          <w:u w:val="none"/>
          <w:lang w:eastAsia="lv-LV"/>
        </w:rPr>
        <w:t xml:space="preserve"> </w:t>
      </w:r>
    </w:p>
    <w:p w14:paraId="4CA0342C" w14:textId="77777777" w:rsidR="00B60977" w:rsidRPr="00B60977" w:rsidRDefault="00B60977" w:rsidP="00B60977">
      <w:pPr>
        <w:tabs>
          <w:tab w:val="left" w:pos="993"/>
          <w:tab w:val="left" w:pos="1276"/>
        </w:tabs>
        <w:spacing w:before="120"/>
        <w:contextualSpacing/>
        <w:jc w:val="both"/>
        <w:rPr>
          <w:szCs w:val="24"/>
          <w:u w:val="none"/>
        </w:rPr>
      </w:pPr>
    </w:p>
    <w:p w14:paraId="30C0A8B3" w14:textId="77777777" w:rsidR="00203C2F" w:rsidRDefault="00203C2F" w:rsidP="000C7638">
      <w:pPr>
        <w:rPr>
          <w:color w:val="000000" w:themeColor="text1"/>
          <w:szCs w:val="24"/>
          <w:u w:val="none"/>
        </w:rPr>
      </w:pPr>
    </w:p>
    <w:p w14:paraId="6A14B936"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381232D2"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dzīvnieku kapsētas “Gulbenes novada dzīvnieku kapsēta” apsaimniekošanu</w:t>
      </w:r>
    </w:p>
    <w:p w14:paraId="2D3472D7"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50265FB2"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B321557" w14:textId="3F9E271E"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7B699719" w14:textId="77777777" w:rsidR="00BC2002" w:rsidRDefault="00BC2002" w:rsidP="00956EC8">
      <w:pPr>
        <w:rPr>
          <w:rFonts w:eastAsia="Calibri"/>
          <w:color w:val="FF0000"/>
          <w:szCs w:val="24"/>
          <w:u w:val="none"/>
        </w:rPr>
      </w:pPr>
    </w:p>
    <w:p w14:paraId="2B86B863" w14:textId="77777777" w:rsidR="001A17CE" w:rsidRDefault="001A17CE" w:rsidP="001A17CE">
      <w:pPr>
        <w:spacing w:line="360" w:lineRule="auto"/>
        <w:ind w:firstLine="567"/>
        <w:jc w:val="both"/>
        <w:rPr>
          <w:u w:val="none"/>
        </w:rPr>
      </w:pPr>
      <w:r>
        <w:rPr>
          <w:u w:val="none"/>
        </w:rPr>
        <w:t>Attīstības un tautsaimniecības komiteja atklāti balsojot:</w:t>
      </w:r>
    </w:p>
    <w:p w14:paraId="6A5C87A7"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ACCFBC3"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01089C" w14:textId="77777777" w:rsidR="00B60977" w:rsidRPr="00B60977" w:rsidRDefault="00B60977" w:rsidP="00B60977">
      <w:pPr>
        <w:autoSpaceDE w:val="0"/>
        <w:autoSpaceDN w:val="0"/>
        <w:adjustRightInd w:val="0"/>
        <w:rPr>
          <w:rFonts w:eastAsia="Calibri"/>
          <w:color w:val="000000"/>
          <w:szCs w:val="24"/>
          <w:u w:val="none"/>
        </w:rPr>
      </w:pPr>
      <w:r w:rsidRPr="00B60977">
        <w:rPr>
          <w:rFonts w:eastAsia="Calibri"/>
          <w:color w:val="000000"/>
          <w:szCs w:val="24"/>
          <w:u w:val="none"/>
        </w:rPr>
        <w:tab/>
      </w:r>
      <w:r w:rsidRPr="00B60977">
        <w:rPr>
          <w:rFonts w:eastAsia="Calibri"/>
          <w:color w:val="000000"/>
          <w:szCs w:val="24"/>
          <w:u w:val="none"/>
        </w:rPr>
        <w:tab/>
      </w:r>
      <w:r w:rsidRPr="00B60977">
        <w:rPr>
          <w:rFonts w:eastAsia="Calibri"/>
          <w:color w:val="000000"/>
          <w:szCs w:val="24"/>
          <w:u w:val="none"/>
        </w:rPr>
        <w:tab/>
      </w:r>
      <w:r w:rsidRPr="00B60977">
        <w:rPr>
          <w:rFonts w:eastAsia="Calibri"/>
          <w:color w:val="000000"/>
          <w:szCs w:val="24"/>
          <w:u w:val="none"/>
        </w:rPr>
        <w:tab/>
      </w:r>
      <w:r w:rsidRPr="00B60977">
        <w:rPr>
          <w:rFonts w:eastAsia="Calibri"/>
          <w:color w:val="000000"/>
          <w:szCs w:val="24"/>
          <w:u w:val="none"/>
        </w:rPr>
        <w:tab/>
      </w:r>
      <w:r w:rsidRPr="00B60977">
        <w:rPr>
          <w:rFonts w:eastAsia="Calibri"/>
          <w:color w:val="000000"/>
          <w:szCs w:val="24"/>
          <w:u w:val="none"/>
        </w:rPr>
        <w:tab/>
      </w:r>
      <w:r w:rsidRPr="00B60977">
        <w:rPr>
          <w:rFonts w:eastAsia="Calibri"/>
          <w:color w:val="000000"/>
          <w:szCs w:val="24"/>
          <w:u w:val="none"/>
        </w:rPr>
        <w:tab/>
      </w:r>
      <w:r w:rsidRPr="00B60977">
        <w:rPr>
          <w:rFonts w:eastAsia="Calibri"/>
          <w:color w:val="000000"/>
          <w:szCs w:val="24"/>
          <w:u w:val="none"/>
        </w:rPr>
        <w:tab/>
      </w:r>
    </w:p>
    <w:p w14:paraId="43B4473A" w14:textId="77777777" w:rsidR="00B60977" w:rsidRPr="00B60977" w:rsidRDefault="00B60977" w:rsidP="00B60977">
      <w:pPr>
        <w:jc w:val="center"/>
        <w:rPr>
          <w:b/>
          <w:szCs w:val="24"/>
          <w:u w:val="none"/>
          <w:lang w:eastAsia="lv-LV"/>
        </w:rPr>
      </w:pPr>
      <w:r w:rsidRPr="00B60977">
        <w:rPr>
          <w:b/>
          <w:szCs w:val="24"/>
          <w:u w:val="none"/>
          <w:lang w:eastAsia="lv-LV"/>
        </w:rPr>
        <w:t>Par dzīvnieku kapsētas “Gulbenes novada dzīvnieku kapsēta” apsaimniekošanu</w:t>
      </w:r>
    </w:p>
    <w:p w14:paraId="761D4DF7" w14:textId="77777777" w:rsidR="00B60977" w:rsidRPr="00B60977" w:rsidRDefault="00B60977" w:rsidP="00B60977">
      <w:pPr>
        <w:autoSpaceDE w:val="0"/>
        <w:autoSpaceDN w:val="0"/>
        <w:adjustRightInd w:val="0"/>
        <w:rPr>
          <w:rFonts w:eastAsia="Calibri"/>
          <w:color w:val="000000"/>
          <w:szCs w:val="24"/>
          <w:u w:val="none"/>
        </w:rPr>
      </w:pPr>
    </w:p>
    <w:p w14:paraId="5D44EB06"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 xml:space="preserve">Gulbenes novada pašvaldībā 2025.gada 28.februārī saņemts un dokumentu vadības sistēmā ar reģistrācijas numuru GND/5.13.3/25/622-D reģistrēts biedrības “Dzīvnieku aizsardzības biedrība “Ķepaiņu draugu klubs””, reģistrācijas numurs: 40008201260, juridiskā adrese: Liepu iela 8, Gulbene, Gulbenes novads, LV – 4401 (turpmāk – Iesniedzējs), 2025.gada 28.februāra iesniegums, kurā norādīts, ka Iesniedzējs ir realizējis projektu Nr.18-07-AL05-A019-2201-000008 “Gulbenes novada dzīvnieku kapsēta” (turpmāk – Projekts). Projekts realizācijas un darbības īstenošanas termiņš ir beidzies 2025.gada 1.janvārī, līdz ar to Iesniedzējs Gulbenes novada dzīvnieku kapsētu nodod apsaimniekošanai Gulbenes novada pašvaldībai. </w:t>
      </w:r>
    </w:p>
    <w:p w14:paraId="37F92D68"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 xml:space="preserve">Gulbenes novada pašvaldības dome 2025.gada 27.marta sēdē pieņēma lēmumu </w:t>
      </w:r>
      <w:proofErr w:type="spellStart"/>
      <w:r w:rsidRPr="00B60977">
        <w:rPr>
          <w:szCs w:val="24"/>
          <w:u w:val="none"/>
          <w:lang w:eastAsia="lv-LV"/>
        </w:rPr>
        <w:t>Nr.GND</w:t>
      </w:r>
      <w:proofErr w:type="spellEnd"/>
      <w:r w:rsidRPr="00B60977">
        <w:rPr>
          <w:szCs w:val="24"/>
          <w:u w:val="none"/>
          <w:lang w:eastAsia="lv-LV"/>
        </w:rPr>
        <w:t xml:space="preserve">/2025/____ “Par zemes vienības ar kadastra apzīmējumu 5001 009 0235 daļas Miera ielā 12 apbūves tiesības līguma izbeigšanu”, nolemjot ar 2025.gada 31.martu, savstarpēji vienojoties, izbeigt 2018.gada 26.aprīlī noslēgto līgumu par apbūves tiesību piešķiršanu </w:t>
      </w:r>
      <w:proofErr w:type="spellStart"/>
      <w:r w:rsidRPr="00B60977">
        <w:rPr>
          <w:szCs w:val="24"/>
          <w:u w:val="none"/>
          <w:lang w:eastAsia="lv-LV"/>
        </w:rPr>
        <w:t>Nr.GND</w:t>
      </w:r>
      <w:proofErr w:type="spellEnd"/>
      <w:r w:rsidRPr="00B60977">
        <w:rPr>
          <w:szCs w:val="24"/>
          <w:u w:val="none"/>
          <w:lang w:eastAsia="lv-LV"/>
        </w:rPr>
        <w:t>/9.17/18/389.</w:t>
      </w:r>
    </w:p>
    <w:p w14:paraId="6D4FBBA8"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 xml:space="preserve">Pašvaldību likuma 4.panta pirmās daļas 2.punkts nosaka, ka viena no pašvaldības autonomajām funkcijām ir gādāt par pašvaldības administratīvās teritorijas labiekārtošanu un sanitāro tīrību (publiskai lietošanai paredzēto teritoriju apgaismošana un uzturēšana; parku, skvēru un zaļo zonu ierīkošana un uzturēšana; </w:t>
      </w:r>
      <w:proofErr w:type="spellStart"/>
      <w:r w:rsidRPr="00B60977">
        <w:rPr>
          <w:szCs w:val="24"/>
          <w:u w:val="none"/>
          <w:lang w:eastAsia="lv-LV"/>
        </w:rPr>
        <w:t>pretplūdu</w:t>
      </w:r>
      <w:proofErr w:type="spellEnd"/>
      <w:r w:rsidRPr="00B60977">
        <w:rPr>
          <w:szCs w:val="24"/>
          <w:u w:val="none"/>
          <w:lang w:eastAsia="lv-LV"/>
        </w:rPr>
        <w:t xml:space="preserve"> pasākumi; kapsētu un beigto dzīvnieku </w:t>
      </w:r>
      <w:r w:rsidRPr="00B60977">
        <w:rPr>
          <w:szCs w:val="24"/>
          <w:u w:val="none"/>
          <w:lang w:eastAsia="lv-LV"/>
        </w:rPr>
        <w:lastRenderedPageBreak/>
        <w:t xml:space="preserve">apbedīšanas vietu izveidošana un uzturēšana), kā arī noteikt teritoriju un būvju uzturēšanas prasības, ciktāl tas saistīts ar sabiedrības drošību, sanitārās tīrības uzturēšanu un pilsētvides ainavas saglabāšanu. </w:t>
      </w:r>
    </w:p>
    <w:p w14:paraId="26DF03CF"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 xml:space="preserve">Veterinārmedicīnas likuma 25.panta 3.punkts nosaka, ka Ministru kabinets nosaka dzīvnieku kapsētu iekārtošanas, uzturēšanas, darbības izbeigšanas un likvidēšanas kārtību. </w:t>
      </w:r>
    </w:p>
    <w:p w14:paraId="54A1E5B4"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Ministru kabineta noteikumu Nr.1114 “Noteikumi par dzīvnieku kapsētu iekārtošanas, reģistrācijas, uzturēšanas, darbības izbeigšanas un likvidēšanas kārtību un aizsargjoslu noteikšanas metodiku ap dzīvnieku kapsētām” 13.punkts nosaka, ka, ja ir mainījušās dzīvnieku kapsētas valdītāja atbilstoši šo noteikumu 10.punktam sniegtās ziņas, dzīvnieku kapsētas valdītājs 10 darbdienu laikā rakstiski iesniedz dienestā informāciju par attiecīgajām izmaiņām un lūgumu izsniegt jaunu apliecību, ja dzīvnieku kapsētas valdītājs vēlas saņemt jaunu apliecību.</w:t>
      </w:r>
    </w:p>
    <w:p w14:paraId="61F60B7F" w14:textId="77777777" w:rsidR="00B60977" w:rsidRPr="00B60977" w:rsidRDefault="00B60977" w:rsidP="00B60977">
      <w:pPr>
        <w:spacing w:line="360" w:lineRule="auto"/>
        <w:ind w:firstLine="567"/>
        <w:jc w:val="both"/>
        <w:rPr>
          <w:szCs w:val="24"/>
          <w:u w:val="none"/>
          <w:lang w:eastAsia="lv-LV"/>
        </w:rPr>
      </w:pPr>
      <w:r w:rsidRPr="00B60977">
        <w:rPr>
          <w:szCs w:val="24"/>
          <w:u w:val="none"/>
          <w:lang w:eastAsia="lv-LV"/>
        </w:rPr>
        <w:t>Ņemot vērā minēto un pamatojoties uz Pašvaldību likuma 4.panta pirmās daļas 2.punktu, Veterinārmedicīnas likuma 25.panta 3.punktu, Ministru kabineta noteikumu Nr.1114 “Noteikumi par dzīvnieku kapsētu iekārtošanas, reģistrācijas, uzturēšanas, darbības izbeigšanas un likvidēšanas kārtību un aizsargjoslu noteikšanas metodiku ap dzīvnieku kapsētām” 13.punktu, Gulbenes novada pašvaldības domes Attīstības un tautsaimniecības komitejas un Finanšu komitejas ieteikumu, atklāti balsojot: PAR –__; PRET – __; ATTURAS – __, Gulbenes novada pašvaldības dome NOLEMJ:</w:t>
      </w:r>
    </w:p>
    <w:p w14:paraId="3723F090" w14:textId="77777777" w:rsidR="00B60977" w:rsidRPr="00B60977" w:rsidRDefault="00B60977" w:rsidP="004D554F">
      <w:pPr>
        <w:numPr>
          <w:ilvl w:val="0"/>
          <w:numId w:val="22"/>
        </w:numPr>
        <w:spacing w:line="360" w:lineRule="auto"/>
        <w:ind w:left="0" w:firstLine="567"/>
        <w:contextualSpacing/>
        <w:jc w:val="both"/>
        <w:rPr>
          <w:szCs w:val="24"/>
          <w:u w:val="none"/>
          <w:lang w:eastAsia="lv-LV"/>
        </w:rPr>
      </w:pPr>
      <w:r w:rsidRPr="00B60977">
        <w:rPr>
          <w:szCs w:val="24"/>
          <w:u w:val="none"/>
          <w:lang w:eastAsia="lv-LV"/>
        </w:rPr>
        <w:t xml:space="preserve">UZDOT Gulbenes labiekārtošanas iestādei, reģistrācijas numurs: 90009151290, juridiskā adrese: Dīķa iela 1, Gulbene, Gulbenes novads, LV – 4401, no 2025.gada 1.aprīļa veikt dzīvnieku kapsētas “Gulbenes novada dzīvnieku kapsēta”, reģistrācijas numurs: 40008201260, juridiskā adrese: Miera iela 12, Gulbene, Gulbenes novads, LV – 4401, apsaimniekošanu. </w:t>
      </w:r>
    </w:p>
    <w:p w14:paraId="78D08D97" w14:textId="77777777" w:rsidR="00B60977" w:rsidRPr="00B60977" w:rsidRDefault="00B60977" w:rsidP="004D554F">
      <w:pPr>
        <w:numPr>
          <w:ilvl w:val="0"/>
          <w:numId w:val="22"/>
        </w:numPr>
        <w:spacing w:line="360" w:lineRule="auto"/>
        <w:ind w:left="0" w:firstLine="567"/>
        <w:contextualSpacing/>
        <w:jc w:val="both"/>
        <w:rPr>
          <w:szCs w:val="24"/>
          <w:u w:val="none"/>
          <w:lang w:eastAsia="lv-LV"/>
        </w:rPr>
      </w:pPr>
      <w:r w:rsidRPr="00B60977">
        <w:rPr>
          <w:szCs w:val="24"/>
          <w:u w:val="none"/>
          <w:lang w:eastAsia="lv-LV"/>
        </w:rPr>
        <w:t xml:space="preserve">UZDOT Gulbenes labiekārtošanas iestādei, reģistrācijas numurs: 90009151290, juridiskā adrese: Dīķa iela 1, Gulbene, Gulbenes novads, LV – 4401,  desmit darba dienu laikā no lēmuma pieņemšanas brīža iesniegt attiecīgajā Pārtikas un veterinārā dienesta teritoriālajā struktūrvienībā informāciju par izmaiņām un lūgumu izsniegt jaunu dzīvnieku kapsētas “Gulbenes novada dzīvnieku kapsēta”, reģistrācijas numurs: 40008201260, juridiskā adrese: Miera iela 12, Gulbene, Gulbenes novads, LV – 4401, reģistrācijas apliecību. </w:t>
      </w:r>
    </w:p>
    <w:p w14:paraId="73D4CC6B" w14:textId="77777777" w:rsidR="00B60977" w:rsidRPr="00B60977" w:rsidRDefault="00B60977" w:rsidP="004D554F">
      <w:pPr>
        <w:numPr>
          <w:ilvl w:val="0"/>
          <w:numId w:val="22"/>
        </w:numPr>
        <w:spacing w:line="360" w:lineRule="auto"/>
        <w:ind w:left="0" w:firstLine="567"/>
        <w:contextualSpacing/>
        <w:jc w:val="both"/>
        <w:rPr>
          <w:szCs w:val="24"/>
          <w:u w:val="none"/>
          <w:lang w:eastAsia="lv-LV"/>
        </w:rPr>
      </w:pPr>
      <w:r w:rsidRPr="00B60977">
        <w:rPr>
          <w:szCs w:val="24"/>
          <w:u w:val="none"/>
          <w:lang w:eastAsia="lv-LV"/>
        </w:rPr>
        <w:t>Lēmumu nosūtīt: Gulbenes labiekārtošanas iestādei, reģistrācijas numurs: 90009151290, juridiskā adrese: Dīķa iela 1, Gulbene, Gulbenes novads, LV – 4401.</w:t>
      </w:r>
    </w:p>
    <w:p w14:paraId="45B31ABC" w14:textId="77777777" w:rsidR="00B60977" w:rsidRPr="00B60977" w:rsidRDefault="00B60977" w:rsidP="00B60977">
      <w:pPr>
        <w:rPr>
          <w:szCs w:val="24"/>
          <w:u w:val="none"/>
          <w:lang w:eastAsia="lv-LV"/>
        </w:rPr>
      </w:pPr>
    </w:p>
    <w:p w14:paraId="55B54DEC"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277B3E23"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27.marta iekšējā normatīvā akta Nr.__ “Gulbenes novada pašvaldības autoceļu (ielu) fonda komisijas nolikums” izdošanu</w:t>
      </w:r>
    </w:p>
    <w:p w14:paraId="3E0B91AB"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5CE01580"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BA5BB2D" w14:textId="5F35E1BD"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24E36FD6" w14:textId="77777777" w:rsidR="001A17CE" w:rsidRDefault="001A17CE" w:rsidP="00897A99">
      <w:pPr>
        <w:widowControl w:val="0"/>
        <w:spacing w:line="360" w:lineRule="auto"/>
        <w:ind w:firstLine="567"/>
        <w:jc w:val="both"/>
        <w:rPr>
          <w:u w:val="none"/>
        </w:rPr>
      </w:pPr>
      <w:r>
        <w:rPr>
          <w:u w:val="none"/>
        </w:rPr>
        <w:t>Attīstības un tautsaimniecības komiteja atklāti balsojot:</w:t>
      </w:r>
    </w:p>
    <w:p w14:paraId="4446324B" w14:textId="77777777" w:rsidR="001A17CE" w:rsidRDefault="001A17CE" w:rsidP="00897A99">
      <w:pPr>
        <w:widowControl w:val="0"/>
        <w:spacing w:line="360" w:lineRule="auto"/>
        <w:ind w:firstLine="567"/>
        <w:jc w:val="both"/>
        <w:rPr>
          <w:u w:val="none"/>
        </w:rPr>
      </w:pPr>
      <w:r w:rsidRPr="0016506D">
        <w:rPr>
          <w:noProof/>
          <w:u w:val="none"/>
        </w:rPr>
        <w:lastRenderedPageBreak/>
        <w:t>ar 6 balsīm "Par" (Ainārs Brezinskis, Guna Pūcīte, Guna Švika, Intars Liepiņš, Mudīte Motivāne, Normunds Mazūrs), "Pret" – nav, "Atturas" – nav, "Nepiedalās" – nav</w:t>
      </w:r>
      <w:r>
        <w:rPr>
          <w:u w:val="none"/>
        </w:rPr>
        <w:t>, NOLEMJ</w:t>
      </w:r>
      <w:r w:rsidRPr="00B24B3A">
        <w:rPr>
          <w:u w:val="none"/>
        </w:rPr>
        <w:t>:</w:t>
      </w:r>
    </w:p>
    <w:p w14:paraId="54044102"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81B879" w14:textId="77777777" w:rsidR="00B60977" w:rsidRPr="00B60977" w:rsidRDefault="00B60977" w:rsidP="00B60977">
      <w:pPr>
        <w:spacing w:line="259" w:lineRule="auto"/>
        <w:jc w:val="center"/>
        <w:rPr>
          <w:rFonts w:eastAsia="Calibri"/>
          <w:b/>
          <w:bCs/>
          <w:szCs w:val="24"/>
          <w:u w:val="none"/>
        </w:rPr>
      </w:pPr>
      <w:r w:rsidRPr="00B60977">
        <w:rPr>
          <w:rFonts w:eastAsia="Calibri"/>
          <w:b/>
          <w:bCs/>
          <w:szCs w:val="24"/>
          <w:u w:val="none"/>
        </w:rPr>
        <w:t>Par Gulbenes novada pašvaldības 2025.gada __.marta iekšējā normatīvā akta Nr.__ “Gulbenes novada pašvaldības autoceļu (ielu) fonda komisijas nolikums” izdošanu</w:t>
      </w:r>
    </w:p>
    <w:p w14:paraId="268ED838" w14:textId="77777777" w:rsidR="00B60977" w:rsidRPr="00B60977" w:rsidRDefault="00B60977" w:rsidP="00B60977">
      <w:pPr>
        <w:spacing w:line="360" w:lineRule="auto"/>
        <w:jc w:val="both"/>
        <w:rPr>
          <w:rFonts w:eastAsia="Calibri"/>
          <w:szCs w:val="24"/>
          <w:u w:val="none"/>
        </w:rPr>
      </w:pPr>
    </w:p>
    <w:p w14:paraId="5109A326" w14:textId="77777777" w:rsidR="00B60977" w:rsidRPr="00B60977" w:rsidRDefault="00B60977" w:rsidP="00B60977">
      <w:pPr>
        <w:spacing w:line="360" w:lineRule="auto"/>
        <w:jc w:val="both"/>
        <w:rPr>
          <w:rFonts w:eastAsia="Calibri"/>
          <w:szCs w:val="24"/>
          <w:u w:val="none"/>
        </w:rPr>
      </w:pPr>
      <w:r w:rsidRPr="00B60977">
        <w:rPr>
          <w:rFonts w:eastAsia="Calibri"/>
          <w:szCs w:val="24"/>
          <w:u w:val="none"/>
        </w:rPr>
        <w:tab/>
        <w:t xml:space="preserve"> Kā jau zināms, 2023.gada 1.janvārī stājās spēkā jaunais Pašvaldību likums, paredzot jaunu pašvaldību darbības regulējumu. Gulbenes novada pašvaldība (turpmāk – Pašvaldība) ir veikusi nepieciešamās darbības ārējo normatīvo aktu harmonizēšanai atbilstoši Pašvaldību likuma noteikumiem, cita starpā arī uzsākot darbu pie iekšējo normatīvo aktu sakārtošanas.</w:t>
      </w:r>
    </w:p>
    <w:p w14:paraId="79C4DB97" w14:textId="77777777" w:rsidR="00B60977" w:rsidRPr="00B60977" w:rsidRDefault="00B60977" w:rsidP="00B60977">
      <w:pPr>
        <w:spacing w:line="360" w:lineRule="auto"/>
        <w:jc w:val="both"/>
        <w:rPr>
          <w:rFonts w:eastAsia="Calibri"/>
          <w:szCs w:val="24"/>
          <w:u w:val="none"/>
        </w:rPr>
      </w:pPr>
      <w:r w:rsidRPr="00B60977">
        <w:rPr>
          <w:rFonts w:eastAsia="Calibri"/>
          <w:szCs w:val="24"/>
          <w:u w:val="none"/>
        </w:rPr>
        <w:tab/>
        <w:t>Pašlaik Gulbenes novada domes Autoceļu (ielu) fonda komisijas (turpmāk – komisija) darbības tiesiskais pamats ir Gulbenes novada pašvaldības domes 2009.gada 10.septembrī apstiprinātais iekšējais normatīvais akts “Gulbenes novada domes Autoceļu (ielu) fonda komisijas nolikums” (protokols Nr.9, 21.§), kurš izdots gandrīz pirms 15 gadiem. Ņemot vērā minēto, komisija ir detalizēti pārskatījusi spēkā esošo komisijas nolikumu, apzinot nepieciešamos grozījumus gan no tiesiskā viedokļa, gan no praktiskās līdzšinējas darbības pieredzes, precizējot noteiktas procedūras un noformējot nolikumu atbilstoši normatīvo aktu sagatavošanas noteikumu prasībām.</w:t>
      </w:r>
    </w:p>
    <w:p w14:paraId="10293A8D" w14:textId="77777777" w:rsidR="00B60977" w:rsidRPr="00B60977" w:rsidRDefault="00B60977" w:rsidP="00B60977">
      <w:pPr>
        <w:spacing w:line="360" w:lineRule="auto"/>
        <w:ind w:firstLine="720"/>
        <w:jc w:val="both"/>
        <w:rPr>
          <w:rFonts w:eastAsia="Calibri"/>
          <w:szCs w:val="24"/>
          <w:u w:val="none"/>
        </w:rPr>
      </w:pPr>
      <w:r w:rsidRPr="00B60977">
        <w:rPr>
          <w:rFonts w:eastAsia="Calibri"/>
          <w:szCs w:val="24"/>
          <w:u w:val="none"/>
        </w:rPr>
        <w:t>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komisija ir sagatavojusi nevis grozījumu projektu spēkā esošajā komisijas nolikumā, bet gan jaunu iekšējā normatīva akta projektu “Gulbenes novada pašvaldības autoceļu (ielu) fonda komisijas nolikums”, kas apstiprināts komisijas 2025.gada 5.marta sēdē (protokols Nr.2, 1.punkts).</w:t>
      </w:r>
    </w:p>
    <w:p w14:paraId="18B7EF18" w14:textId="77777777" w:rsidR="00B60977" w:rsidRPr="00B60977" w:rsidRDefault="00B60977" w:rsidP="00B60977">
      <w:pPr>
        <w:spacing w:line="360" w:lineRule="auto"/>
        <w:ind w:firstLine="720"/>
        <w:jc w:val="both"/>
        <w:rPr>
          <w:rFonts w:eastAsia="Calibri"/>
          <w:szCs w:val="24"/>
          <w:u w:val="none"/>
        </w:rPr>
      </w:pPr>
      <w:r w:rsidRPr="00B60977">
        <w:rPr>
          <w:rFonts w:eastAsia="Calibri"/>
          <w:szCs w:val="24"/>
          <w:u w:val="none"/>
        </w:rPr>
        <w:t>Saskaņā ar Pašvaldību likuma 50.panta pirmo daļu pašvaldības dome un pašvaldības administrācija iekšējos normatīvos aktus izdod likumā noteiktajā kārtībā.</w:t>
      </w:r>
    </w:p>
    <w:p w14:paraId="635C2436" w14:textId="77777777" w:rsidR="00B60977" w:rsidRPr="00B60977" w:rsidRDefault="00B60977" w:rsidP="00B60977">
      <w:pPr>
        <w:spacing w:line="360" w:lineRule="auto"/>
        <w:ind w:firstLine="720"/>
        <w:jc w:val="both"/>
        <w:rPr>
          <w:rFonts w:eastAsia="Calibri"/>
          <w:szCs w:val="24"/>
          <w:u w:val="none"/>
        </w:rPr>
      </w:pPr>
      <w:r w:rsidRPr="00B60977">
        <w:rPr>
          <w:rFonts w:eastAsia="Calibri"/>
          <w:szCs w:val="24"/>
          <w:u w:val="none"/>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60E62A2B" w14:textId="77777777" w:rsidR="00B60977" w:rsidRPr="00B60977" w:rsidRDefault="00B60977" w:rsidP="00B60977">
      <w:pPr>
        <w:spacing w:line="360" w:lineRule="auto"/>
        <w:ind w:firstLine="720"/>
        <w:jc w:val="both"/>
        <w:rPr>
          <w:rFonts w:eastAsia="Calibri"/>
          <w:szCs w:val="24"/>
          <w:u w:val="none"/>
        </w:rPr>
      </w:pPr>
      <w:r w:rsidRPr="00B60977">
        <w:rPr>
          <w:rFonts w:eastAsia="Calibri"/>
          <w:szCs w:val="24"/>
          <w:u w:val="none"/>
        </w:rPr>
        <w:t xml:space="preserve">Ņemot vērā minēto, pamatojoties uz Pašvaldību likuma 50.panta pirmo daļu, Valsts pārvaldes iekārtas likuma 72.panta pirmās daļas 2.punktu un 73.panta pirmās daļas 1.punktu, </w:t>
      </w:r>
      <w:r w:rsidRPr="00B60977">
        <w:rPr>
          <w:rFonts w:eastAsia="Calibri"/>
          <w:szCs w:val="24"/>
          <w:u w:val="none"/>
        </w:rPr>
        <w:lastRenderedPageBreak/>
        <w:t xml:space="preserve">Ministru kabineta 2009.gada 3.februāra noteikumu Nr.108 “Normatīvo aktu projektu sagatavošanas noteikumi” 140.punktu, kā arī Attīstības un tautsaimniecības komitejas ieteikumu, atklāti balsojot: PAR –__; PRET – __; ATTURAS – __, Gulbenes novada pašvaldības dome NOLEMJ: </w:t>
      </w:r>
    </w:p>
    <w:p w14:paraId="78ECABCE" w14:textId="77777777" w:rsidR="00B60977" w:rsidRPr="00B60977" w:rsidRDefault="00B60977" w:rsidP="00897A99">
      <w:pPr>
        <w:numPr>
          <w:ilvl w:val="0"/>
          <w:numId w:val="23"/>
        </w:numPr>
        <w:spacing w:after="160" w:line="360" w:lineRule="auto"/>
        <w:ind w:left="0" w:firstLine="567"/>
        <w:contextualSpacing/>
        <w:jc w:val="both"/>
        <w:rPr>
          <w:rFonts w:eastAsia="Calibri"/>
          <w:szCs w:val="24"/>
          <w:u w:val="none"/>
        </w:rPr>
      </w:pPr>
      <w:r w:rsidRPr="00B60977">
        <w:rPr>
          <w:rFonts w:eastAsia="Calibri"/>
          <w:szCs w:val="24"/>
          <w:u w:val="none"/>
        </w:rPr>
        <w:t>IZDOT Gulbenes novada pašvaldības 2025.gada __.marta iekšējo normatīvo aktu Nr.__ “Gulbenes novada pašvaldības autoceļu (ielu) fonda komisijas nolikums”.</w:t>
      </w:r>
    </w:p>
    <w:p w14:paraId="2A87E52A" w14:textId="77777777" w:rsidR="00B60977" w:rsidRPr="00B60977" w:rsidRDefault="00B60977" w:rsidP="00897A99">
      <w:pPr>
        <w:numPr>
          <w:ilvl w:val="0"/>
          <w:numId w:val="23"/>
        </w:numPr>
        <w:spacing w:after="160" w:line="360" w:lineRule="auto"/>
        <w:ind w:left="0" w:firstLine="567"/>
        <w:contextualSpacing/>
        <w:jc w:val="both"/>
        <w:rPr>
          <w:rFonts w:eastAsia="Calibri"/>
          <w:szCs w:val="24"/>
          <w:u w:val="none"/>
        </w:rPr>
      </w:pPr>
      <w:r w:rsidRPr="00B60977">
        <w:rPr>
          <w:rFonts w:eastAsia="Calibri"/>
          <w:szCs w:val="24"/>
          <w:u w:val="none"/>
        </w:rPr>
        <w:t xml:space="preserve">UZDOT Gulbenes novada Centrālās pārvaldes Mārketinga un komunikācijas vadītājai lēmuma 1.punktā minēto iekšējo normatīvo aktu triju darbdienu laikā pēc tā stāšanās spēkā publicēt Gulbenes novada pašvaldības tīmekļa vietnē </w:t>
      </w:r>
      <w:hyperlink r:id="rId94" w:history="1">
        <w:r w:rsidRPr="00B60977">
          <w:rPr>
            <w:rFonts w:eastAsia="Calibri"/>
            <w:i/>
            <w:iCs/>
            <w:color w:val="0000FF"/>
            <w:szCs w:val="24"/>
          </w:rPr>
          <w:t>www.gulbene.lv</w:t>
        </w:r>
      </w:hyperlink>
      <w:r w:rsidRPr="00B60977">
        <w:rPr>
          <w:rFonts w:eastAsia="Calibri"/>
          <w:szCs w:val="24"/>
          <w:u w:val="none"/>
        </w:rPr>
        <w:t>.</w:t>
      </w:r>
    </w:p>
    <w:p w14:paraId="64614333" w14:textId="77777777" w:rsidR="00897A99" w:rsidRDefault="00897A99" w:rsidP="00B60977">
      <w:pPr>
        <w:jc w:val="center"/>
        <w:rPr>
          <w:rFonts w:eastAsia="Calibri"/>
          <w:szCs w:val="24"/>
          <w:u w:val="none"/>
        </w:rPr>
      </w:pPr>
    </w:p>
    <w:p w14:paraId="039AE87F" w14:textId="2CDAE3C8" w:rsidR="00B60977" w:rsidRPr="00B60977" w:rsidRDefault="00B60977" w:rsidP="00B60977">
      <w:pPr>
        <w:jc w:val="center"/>
        <w:rPr>
          <w:szCs w:val="24"/>
          <w:u w:val="none"/>
          <w:lang w:eastAsia="lv-LV"/>
        </w:rPr>
      </w:pPr>
      <w:r w:rsidRPr="00B60977">
        <w:rPr>
          <w:noProof/>
          <w:szCs w:val="24"/>
          <w:u w:val="none"/>
          <w:lang w:eastAsia="lv-LV"/>
        </w:rPr>
        <w:drawing>
          <wp:inline distT="0" distB="0" distL="0" distR="0" wp14:anchorId="213E1BE3" wp14:editId="602ADFFA">
            <wp:extent cx="647700" cy="685800"/>
            <wp:effectExtent l="0" t="0" r="0" b="0"/>
            <wp:docPr id="887464425"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B60977" w:rsidRPr="00B60977" w14:paraId="3C90493B" w14:textId="77777777" w:rsidTr="005B08DF">
        <w:trPr>
          <w:trHeight w:val="1808"/>
          <w:jc w:val="center"/>
        </w:trPr>
        <w:tc>
          <w:tcPr>
            <w:tcW w:w="8738" w:type="dxa"/>
            <w:gridSpan w:val="3"/>
          </w:tcPr>
          <w:p w14:paraId="68D5FED1" w14:textId="77777777" w:rsidR="00B60977" w:rsidRPr="00B60977" w:rsidRDefault="00B60977" w:rsidP="00B60977">
            <w:pPr>
              <w:jc w:val="center"/>
              <w:rPr>
                <w:b/>
                <w:szCs w:val="24"/>
                <w:u w:val="none"/>
                <w:lang w:eastAsia="lv-LV"/>
              </w:rPr>
            </w:pPr>
            <w:r w:rsidRPr="00B60977">
              <w:rPr>
                <w:b/>
                <w:szCs w:val="24"/>
                <w:u w:val="none"/>
                <w:lang w:eastAsia="lv-LV"/>
              </w:rPr>
              <w:t>GULBENES  NOVADA  PAŠVALDĪBA</w:t>
            </w:r>
          </w:p>
          <w:p w14:paraId="749D77FB" w14:textId="77777777" w:rsidR="00B60977" w:rsidRPr="00B60977" w:rsidRDefault="00B60977" w:rsidP="00B60977">
            <w:pPr>
              <w:jc w:val="center"/>
              <w:rPr>
                <w:szCs w:val="24"/>
                <w:u w:val="none"/>
                <w:lang w:eastAsia="lv-LV"/>
              </w:rPr>
            </w:pPr>
            <w:proofErr w:type="spellStart"/>
            <w:r w:rsidRPr="00B60977">
              <w:rPr>
                <w:szCs w:val="24"/>
                <w:u w:val="none"/>
                <w:lang w:eastAsia="lv-LV"/>
              </w:rPr>
              <w:t>Reģ</w:t>
            </w:r>
            <w:proofErr w:type="spellEnd"/>
            <w:r w:rsidRPr="00B60977">
              <w:rPr>
                <w:szCs w:val="24"/>
                <w:u w:val="none"/>
                <w:lang w:eastAsia="lv-LV"/>
              </w:rPr>
              <w:t>. Nr. 90009116327</w:t>
            </w:r>
          </w:p>
          <w:p w14:paraId="5810D324" w14:textId="77777777" w:rsidR="00B60977" w:rsidRPr="00B60977" w:rsidRDefault="00B60977" w:rsidP="00B60977">
            <w:pPr>
              <w:jc w:val="center"/>
              <w:rPr>
                <w:szCs w:val="24"/>
                <w:u w:val="none"/>
                <w:lang w:eastAsia="lv-LV"/>
              </w:rPr>
            </w:pPr>
            <w:r w:rsidRPr="00B60977">
              <w:rPr>
                <w:szCs w:val="24"/>
                <w:u w:val="none"/>
                <w:lang w:eastAsia="lv-LV"/>
              </w:rPr>
              <w:t>Ābeļu iela 2, Gulbene, Gulbenes nov., LV-4401</w:t>
            </w:r>
          </w:p>
          <w:p w14:paraId="1880E8C4" w14:textId="77777777" w:rsidR="00B60977" w:rsidRPr="00B60977" w:rsidRDefault="00B60977" w:rsidP="00B60977">
            <w:pPr>
              <w:pBdr>
                <w:bottom w:val="single" w:sz="12" w:space="1" w:color="auto"/>
              </w:pBdr>
              <w:jc w:val="center"/>
              <w:rPr>
                <w:szCs w:val="24"/>
                <w:u w:val="none"/>
                <w:lang w:eastAsia="lv-LV"/>
              </w:rPr>
            </w:pPr>
            <w:r w:rsidRPr="00B60977">
              <w:rPr>
                <w:szCs w:val="24"/>
                <w:u w:val="none"/>
                <w:lang w:eastAsia="lv-LV"/>
              </w:rPr>
              <w:t xml:space="preserve">Tālrunis 64497710, mob.26595362, e-pasts: </w:t>
            </w:r>
            <w:hyperlink r:id="rId95" w:history="1">
              <w:r w:rsidRPr="00B60977">
                <w:rPr>
                  <w:color w:val="0000FF"/>
                  <w:szCs w:val="24"/>
                  <w:lang w:eastAsia="lv-LV"/>
                </w:rPr>
                <w:t>dome@gulbene.lv</w:t>
              </w:r>
            </w:hyperlink>
            <w:r w:rsidRPr="00B60977">
              <w:rPr>
                <w:szCs w:val="24"/>
                <w:u w:val="none"/>
                <w:lang w:eastAsia="lv-LV"/>
              </w:rPr>
              <w:t xml:space="preserve"> , </w:t>
            </w:r>
            <w:hyperlink r:id="rId96" w:history="1">
              <w:r w:rsidRPr="00B60977">
                <w:rPr>
                  <w:color w:val="0000FF"/>
                  <w:szCs w:val="24"/>
                  <w:lang w:eastAsia="lv-LV"/>
                </w:rPr>
                <w:t>www.gulbene.lv</w:t>
              </w:r>
            </w:hyperlink>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r w:rsidRPr="00B60977">
              <w:rPr>
                <w:szCs w:val="24"/>
                <w:u w:val="none"/>
                <w:lang w:eastAsia="lv-LV"/>
              </w:rPr>
              <w:softHyphen/>
            </w:r>
          </w:p>
          <w:p w14:paraId="246E7521" w14:textId="77777777" w:rsidR="00B60977" w:rsidRPr="00B60977" w:rsidRDefault="00B60977" w:rsidP="00B60977">
            <w:pPr>
              <w:jc w:val="center"/>
              <w:rPr>
                <w:szCs w:val="24"/>
                <w:u w:val="none"/>
                <w:lang w:eastAsia="lv-LV"/>
              </w:rPr>
            </w:pPr>
            <w:r w:rsidRPr="00B60977">
              <w:rPr>
                <w:szCs w:val="24"/>
                <w:u w:val="none"/>
                <w:lang w:eastAsia="lv-LV"/>
              </w:rPr>
              <w:t>Gulbenē</w:t>
            </w:r>
          </w:p>
        </w:tc>
      </w:tr>
      <w:tr w:rsidR="00B60977" w:rsidRPr="00B60977" w14:paraId="65715202" w14:textId="77777777" w:rsidTr="005B08DF">
        <w:tblPrEx>
          <w:jc w:val="left"/>
          <w:tblLook w:val="04A0" w:firstRow="1" w:lastRow="0" w:firstColumn="1" w:lastColumn="0" w:noHBand="0" w:noVBand="1"/>
        </w:tblPrEx>
        <w:trPr>
          <w:gridAfter w:val="1"/>
          <w:wAfter w:w="442" w:type="dxa"/>
        </w:trPr>
        <w:tc>
          <w:tcPr>
            <w:tcW w:w="4148" w:type="dxa"/>
            <w:shd w:val="clear" w:color="auto" w:fill="auto"/>
          </w:tcPr>
          <w:p w14:paraId="065638E6" w14:textId="77777777" w:rsidR="00B60977" w:rsidRPr="00B60977" w:rsidRDefault="00B60977" w:rsidP="00B60977">
            <w:pPr>
              <w:jc w:val="both"/>
              <w:rPr>
                <w:b/>
                <w:bCs/>
                <w:color w:val="000000"/>
                <w:szCs w:val="24"/>
                <w:u w:val="none"/>
                <w:lang w:eastAsia="lv-LV"/>
              </w:rPr>
            </w:pPr>
            <w:r w:rsidRPr="00B60977">
              <w:rPr>
                <w:b/>
                <w:bCs/>
                <w:color w:val="000000"/>
                <w:szCs w:val="24"/>
                <w:u w:val="none"/>
                <w:lang w:eastAsia="lv-LV"/>
              </w:rPr>
              <w:t>2025.gada __._________</w:t>
            </w:r>
          </w:p>
        </w:tc>
        <w:tc>
          <w:tcPr>
            <w:tcW w:w="4148" w:type="dxa"/>
            <w:shd w:val="clear" w:color="auto" w:fill="auto"/>
          </w:tcPr>
          <w:p w14:paraId="34D18893" w14:textId="025BE9AD" w:rsidR="00B60977" w:rsidRPr="00B60977" w:rsidRDefault="00B60977" w:rsidP="00B60977">
            <w:pPr>
              <w:jc w:val="right"/>
              <w:rPr>
                <w:b/>
                <w:color w:val="000000"/>
                <w:szCs w:val="24"/>
                <w:u w:val="none"/>
                <w:lang w:eastAsia="lv-LV"/>
              </w:rPr>
            </w:pPr>
            <w:r w:rsidRPr="00B60977">
              <w:rPr>
                <w:b/>
                <w:bCs/>
                <w:color w:val="000000"/>
                <w:kern w:val="36"/>
                <w:szCs w:val="24"/>
                <w:u w:val="none"/>
                <w:lang w:eastAsia="lv-LV"/>
              </w:rPr>
              <w:t xml:space="preserve">             Nr.__ </w:t>
            </w:r>
          </w:p>
        </w:tc>
      </w:tr>
    </w:tbl>
    <w:p w14:paraId="4763F210" w14:textId="77777777" w:rsidR="00B60977" w:rsidRPr="00B60977" w:rsidRDefault="00B60977" w:rsidP="00B60977">
      <w:pPr>
        <w:tabs>
          <w:tab w:val="left" w:pos="6379"/>
        </w:tabs>
        <w:ind w:right="1035"/>
        <w:jc w:val="center"/>
        <w:rPr>
          <w:b/>
          <w:bCs/>
          <w:color w:val="000000"/>
          <w:kern w:val="36"/>
          <w:szCs w:val="24"/>
          <w:u w:val="none"/>
          <w:lang w:eastAsia="lv-LV"/>
        </w:rPr>
      </w:pPr>
      <w:r w:rsidRPr="00B60977">
        <w:rPr>
          <w:b/>
          <w:bCs/>
          <w:color w:val="000000"/>
          <w:kern w:val="36"/>
          <w:szCs w:val="24"/>
          <w:u w:val="none"/>
          <w:lang w:eastAsia="lv-LV"/>
        </w:rPr>
        <w:t xml:space="preserve">                                                                                      (protokols Nr.  ,   .p.)</w:t>
      </w:r>
    </w:p>
    <w:p w14:paraId="604A39C2" w14:textId="77777777" w:rsidR="00B60977" w:rsidRPr="00B60977" w:rsidRDefault="00B60977" w:rsidP="00B60977">
      <w:pPr>
        <w:tabs>
          <w:tab w:val="left" w:pos="6379"/>
        </w:tabs>
        <w:jc w:val="center"/>
        <w:rPr>
          <w:szCs w:val="24"/>
          <w:u w:val="none"/>
          <w:lang w:eastAsia="lv-LV"/>
        </w:rPr>
      </w:pPr>
    </w:p>
    <w:p w14:paraId="1A96C18A" w14:textId="77777777" w:rsidR="00B60977" w:rsidRPr="00B60977" w:rsidRDefault="00B60977" w:rsidP="00B60977">
      <w:pPr>
        <w:jc w:val="center"/>
        <w:rPr>
          <w:b/>
          <w:bCs/>
          <w:szCs w:val="24"/>
          <w:u w:val="none"/>
          <w:lang w:eastAsia="lv-LV"/>
        </w:rPr>
      </w:pPr>
      <w:r w:rsidRPr="00B60977">
        <w:rPr>
          <w:b/>
          <w:bCs/>
          <w:szCs w:val="24"/>
          <w:u w:val="none"/>
          <w:lang w:eastAsia="lv-LV"/>
        </w:rPr>
        <w:t>Gulbenes novada pašvaldības autoceļu (ielu) fonda komisijas nolikums</w:t>
      </w:r>
    </w:p>
    <w:p w14:paraId="248B7A7D" w14:textId="77777777" w:rsidR="00B60977" w:rsidRPr="00B60977" w:rsidRDefault="00B60977" w:rsidP="00B60977">
      <w:pPr>
        <w:jc w:val="both"/>
        <w:rPr>
          <w:szCs w:val="24"/>
          <w:u w:val="none"/>
          <w:lang w:eastAsia="lv-LV"/>
        </w:rPr>
      </w:pPr>
    </w:p>
    <w:p w14:paraId="15E6DF76" w14:textId="77777777" w:rsidR="00B60977" w:rsidRPr="00B60977" w:rsidRDefault="00B60977" w:rsidP="00B60977">
      <w:pPr>
        <w:tabs>
          <w:tab w:val="left" w:pos="284"/>
        </w:tabs>
        <w:spacing w:line="276" w:lineRule="auto"/>
        <w:jc w:val="right"/>
        <w:rPr>
          <w:szCs w:val="24"/>
          <w:u w:val="none"/>
          <w:lang w:eastAsia="lv-LV"/>
        </w:rPr>
      </w:pPr>
      <w:r w:rsidRPr="00B60977">
        <w:rPr>
          <w:szCs w:val="24"/>
          <w:u w:val="none"/>
          <w:lang w:eastAsia="lv-LV"/>
        </w:rPr>
        <w:t xml:space="preserve">Izdoti saskaņā ar Valsts </w:t>
      </w:r>
    </w:p>
    <w:p w14:paraId="5517615F" w14:textId="77777777" w:rsidR="00B60977" w:rsidRPr="00B60977" w:rsidRDefault="00B60977" w:rsidP="00B60977">
      <w:pPr>
        <w:tabs>
          <w:tab w:val="left" w:pos="284"/>
        </w:tabs>
        <w:spacing w:line="276" w:lineRule="auto"/>
        <w:jc w:val="right"/>
        <w:rPr>
          <w:szCs w:val="24"/>
          <w:u w:val="none"/>
          <w:lang w:eastAsia="lv-LV"/>
        </w:rPr>
      </w:pPr>
      <w:r w:rsidRPr="00B60977">
        <w:rPr>
          <w:szCs w:val="24"/>
          <w:u w:val="none"/>
          <w:lang w:eastAsia="lv-LV"/>
        </w:rPr>
        <w:t xml:space="preserve">pārvaldes iekārtas likuma </w:t>
      </w:r>
    </w:p>
    <w:p w14:paraId="7CFF597E" w14:textId="77777777" w:rsidR="00B60977" w:rsidRPr="00B60977" w:rsidRDefault="00B60977" w:rsidP="00B60977">
      <w:pPr>
        <w:tabs>
          <w:tab w:val="left" w:pos="284"/>
        </w:tabs>
        <w:spacing w:line="276" w:lineRule="auto"/>
        <w:jc w:val="right"/>
        <w:rPr>
          <w:szCs w:val="24"/>
          <w:u w:val="none"/>
          <w:lang w:eastAsia="lv-LV"/>
        </w:rPr>
      </w:pPr>
      <w:r w:rsidRPr="00B60977">
        <w:rPr>
          <w:szCs w:val="24"/>
          <w:u w:val="none"/>
          <w:lang w:eastAsia="lv-LV"/>
        </w:rPr>
        <w:t>73.panta pirmās daļas 1.punktu</w:t>
      </w:r>
    </w:p>
    <w:p w14:paraId="6B192AC3" w14:textId="77777777" w:rsidR="00B60977" w:rsidRPr="00B60977" w:rsidRDefault="00B60977" w:rsidP="00B60977">
      <w:pPr>
        <w:tabs>
          <w:tab w:val="left" w:pos="284"/>
        </w:tabs>
        <w:spacing w:line="276" w:lineRule="auto"/>
        <w:jc w:val="right"/>
        <w:rPr>
          <w:szCs w:val="24"/>
          <w:u w:val="none"/>
          <w:lang w:eastAsia="lv-LV"/>
        </w:rPr>
      </w:pPr>
    </w:p>
    <w:p w14:paraId="3F8A5B93" w14:textId="77777777" w:rsidR="00B60977" w:rsidRPr="00B60977" w:rsidRDefault="00B60977" w:rsidP="00B60977">
      <w:pPr>
        <w:numPr>
          <w:ilvl w:val="0"/>
          <w:numId w:val="24"/>
        </w:numPr>
        <w:tabs>
          <w:tab w:val="left" w:pos="284"/>
        </w:tabs>
        <w:spacing w:line="266" w:lineRule="auto"/>
        <w:ind w:left="0" w:firstLine="0"/>
        <w:contextualSpacing/>
        <w:jc w:val="center"/>
        <w:rPr>
          <w:b/>
          <w:bCs/>
          <w:szCs w:val="24"/>
          <w:u w:val="none"/>
          <w:shd w:val="clear" w:color="auto" w:fill="FFFFFF"/>
          <w:lang w:eastAsia="lv-LV"/>
        </w:rPr>
      </w:pPr>
      <w:r w:rsidRPr="00B60977">
        <w:rPr>
          <w:b/>
          <w:bCs/>
          <w:szCs w:val="24"/>
          <w:u w:val="none"/>
          <w:shd w:val="clear" w:color="auto" w:fill="FFFFFF"/>
          <w:lang w:eastAsia="lv-LV"/>
        </w:rPr>
        <w:t>Vispārīgie jautājumi</w:t>
      </w:r>
    </w:p>
    <w:p w14:paraId="39E7DD0F" w14:textId="77777777" w:rsidR="00B60977" w:rsidRPr="00B60977" w:rsidRDefault="00B60977" w:rsidP="00B60977">
      <w:pPr>
        <w:tabs>
          <w:tab w:val="left" w:pos="284"/>
        </w:tabs>
        <w:spacing w:line="266" w:lineRule="auto"/>
        <w:contextualSpacing/>
        <w:rPr>
          <w:b/>
          <w:bCs/>
          <w:szCs w:val="24"/>
          <w:u w:val="none"/>
          <w:shd w:val="clear" w:color="auto" w:fill="FFFFFF"/>
          <w:lang w:eastAsia="lv-LV"/>
        </w:rPr>
      </w:pPr>
    </w:p>
    <w:p w14:paraId="0F186D4E" w14:textId="77777777" w:rsidR="00B60977" w:rsidRPr="00B60977" w:rsidRDefault="00B60977" w:rsidP="00B60977">
      <w:pPr>
        <w:numPr>
          <w:ilvl w:val="0"/>
          <w:numId w:val="25"/>
        </w:numPr>
        <w:spacing w:line="266" w:lineRule="auto"/>
        <w:ind w:left="426"/>
        <w:jc w:val="both"/>
        <w:rPr>
          <w:szCs w:val="24"/>
          <w:u w:val="none"/>
          <w:lang w:eastAsia="lv-LV"/>
        </w:rPr>
      </w:pPr>
      <w:r w:rsidRPr="00B60977">
        <w:rPr>
          <w:szCs w:val="24"/>
          <w:u w:val="none"/>
          <w:lang w:eastAsia="lv-LV"/>
        </w:rPr>
        <w:t>Gulbenes novada pašvaldības autoceļu (ielu) fonda komisijas nolikums (turpmāk – nolikums) nosaka Gulbenes novada pašvaldības autoceļu (ielu) fonda komisijas (turpmāk – komisija) izveidošanas un darba organizācijas kārtību, struktūru, kompetenci un atbildību.</w:t>
      </w:r>
    </w:p>
    <w:p w14:paraId="37260F8B" w14:textId="77777777" w:rsidR="00B60977" w:rsidRPr="00B60977" w:rsidRDefault="00B60977" w:rsidP="00B60977">
      <w:pPr>
        <w:spacing w:line="266" w:lineRule="auto"/>
        <w:ind w:left="426"/>
        <w:jc w:val="both"/>
        <w:rPr>
          <w:color w:val="FF0000"/>
          <w:szCs w:val="24"/>
          <w:u w:val="none"/>
          <w:lang w:eastAsia="lv-LV"/>
        </w:rPr>
      </w:pPr>
    </w:p>
    <w:p w14:paraId="4A2F28E7" w14:textId="77777777" w:rsidR="00B60977" w:rsidRPr="00B60977" w:rsidRDefault="00B60977" w:rsidP="00B60977">
      <w:pPr>
        <w:numPr>
          <w:ilvl w:val="0"/>
          <w:numId w:val="25"/>
        </w:numPr>
        <w:spacing w:line="266" w:lineRule="auto"/>
        <w:ind w:left="426"/>
        <w:jc w:val="both"/>
        <w:rPr>
          <w:szCs w:val="24"/>
          <w:u w:val="none"/>
          <w:lang w:eastAsia="lv-LV"/>
        </w:rPr>
      </w:pPr>
      <w:r w:rsidRPr="00B60977">
        <w:rPr>
          <w:szCs w:val="24"/>
          <w:u w:val="none"/>
          <w:lang w:eastAsia="lv-LV"/>
        </w:rPr>
        <w:t>Komisija ir pastāvīga Gulbenes novada pašvaldības domes (turpmāk – dome) izveidota institūcija, kas atbilstoši normatīvo aktu prasībām veic</w:t>
      </w:r>
      <w:r w:rsidRPr="00B60977">
        <w:rPr>
          <w:color w:val="FF0000"/>
          <w:szCs w:val="24"/>
          <w:u w:val="none"/>
          <w:lang w:eastAsia="lv-LV"/>
        </w:rPr>
        <w:t xml:space="preserve"> </w:t>
      </w:r>
      <w:r w:rsidRPr="00B60977">
        <w:rPr>
          <w:szCs w:val="24"/>
          <w:u w:val="none"/>
          <w:lang w:eastAsia="lv-LV"/>
        </w:rPr>
        <w:t>Gulbenes novada pašvaldības ceļu (ielu) finansēšanai paredzētās valsts budžeta mērķdotācijas (turpmāk – mērķdotācija) piešķirto līdzekļu plānošanu,</w:t>
      </w:r>
      <w:r w:rsidRPr="00B60977">
        <w:rPr>
          <w:color w:val="FF0000"/>
          <w:szCs w:val="24"/>
          <w:u w:val="none"/>
          <w:lang w:eastAsia="lv-LV"/>
        </w:rPr>
        <w:t xml:space="preserve"> </w:t>
      </w:r>
      <w:r w:rsidRPr="00B60977">
        <w:rPr>
          <w:szCs w:val="24"/>
          <w:u w:val="none"/>
          <w:lang w:eastAsia="lv-LV"/>
        </w:rPr>
        <w:t>sadalīšanu un izlietošanas pamatotību,</w:t>
      </w:r>
      <w:r w:rsidRPr="00B60977">
        <w:rPr>
          <w:color w:val="FF0000"/>
          <w:szCs w:val="24"/>
          <w:u w:val="none"/>
          <w:lang w:eastAsia="lv-LV"/>
        </w:rPr>
        <w:t xml:space="preserve"> </w:t>
      </w:r>
      <w:r w:rsidRPr="00B60977">
        <w:rPr>
          <w:szCs w:val="24"/>
          <w:u w:val="none"/>
          <w:lang w:eastAsia="lv-LV"/>
        </w:rPr>
        <w:t>kā arī pieņem lēmumus atbilstoši šajā nolikumā noteiktajai kompetencei.</w:t>
      </w:r>
    </w:p>
    <w:p w14:paraId="0E4104DB" w14:textId="77777777" w:rsidR="00B60977" w:rsidRPr="00B60977" w:rsidRDefault="00B60977" w:rsidP="00B60977">
      <w:pPr>
        <w:spacing w:line="266" w:lineRule="auto"/>
        <w:jc w:val="both"/>
        <w:rPr>
          <w:color w:val="FF0000"/>
          <w:szCs w:val="24"/>
          <w:u w:val="none"/>
          <w:lang w:eastAsia="lv-LV"/>
        </w:rPr>
      </w:pPr>
    </w:p>
    <w:p w14:paraId="6F63FE5A" w14:textId="77777777" w:rsidR="00B60977" w:rsidRPr="00B60977" w:rsidRDefault="00B60977" w:rsidP="00B60977">
      <w:pPr>
        <w:numPr>
          <w:ilvl w:val="0"/>
          <w:numId w:val="25"/>
        </w:numPr>
        <w:spacing w:line="266" w:lineRule="auto"/>
        <w:ind w:left="426"/>
        <w:jc w:val="both"/>
        <w:rPr>
          <w:szCs w:val="24"/>
          <w:u w:val="none"/>
          <w:lang w:eastAsia="lv-LV"/>
        </w:rPr>
      </w:pPr>
      <w:r w:rsidRPr="00B60977">
        <w:rPr>
          <w:szCs w:val="24"/>
          <w:u w:val="none"/>
          <w:lang w:eastAsia="lv-LV"/>
        </w:rPr>
        <w:t>Komisiju izveido, reorganizē vai likvidē Gulbenes novada pašvaldības dome (turpmāk – dome), pieņemot attiecīgu lēmumu.</w:t>
      </w:r>
    </w:p>
    <w:p w14:paraId="6A21B6C2" w14:textId="77777777" w:rsidR="00B60977" w:rsidRPr="00B60977" w:rsidRDefault="00B60977" w:rsidP="00B60977">
      <w:pPr>
        <w:spacing w:line="266" w:lineRule="auto"/>
        <w:jc w:val="both"/>
        <w:rPr>
          <w:color w:val="FF0000"/>
          <w:szCs w:val="24"/>
          <w:u w:val="none"/>
          <w:lang w:eastAsia="lv-LV"/>
        </w:rPr>
      </w:pPr>
    </w:p>
    <w:p w14:paraId="2A6D1841" w14:textId="77777777" w:rsidR="00B60977" w:rsidRPr="00B60977" w:rsidRDefault="00B60977" w:rsidP="00B60977">
      <w:pPr>
        <w:numPr>
          <w:ilvl w:val="0"/>
          <w:numId w:val="25"/>
        </w:numPr>
        <w:spacing w:line="266" w:lineRule="auto"/>
        <w:ind w:left="426"/>
        <w:jc w:val="both"/>
        <w:rPr>
          <w:szCs w:val="24"/>
          <w:u w:val="none"/>
          <w:lang w:eastAsia="lv-LV"/>
        </w:rPr>
      </w:pPr>
      <w:r w:rsidRPr="00B60977">
        <w:rPr>
          <w:szCs w:val="24"/>
          <w:u w:val="none"/>
          <w:lang w:eastAsia="lv-LV"/>
        </w:rPr>
        <w:t>Komisija ir neatkarīga savā darbā un neviens nav tiesīgs iejaukties vai ietekmēt komisijas darbu.</w:t>
      </w:r>
    </w:p>
    <w:p w14:paraId="36483F0B" w14:textId="77777777" w:rsidR="00B60977" w:rsidRPr="00B60977" w:rsidRDefault="00B60977" w:rsidP="00B60977">
      <w:pPr>
        <w:tabs>
          <w:tab w:val="left" w:pos="6540"/>
        </w:tabs>
        <w:contextualSpacing/>
        <w:rPr>
          <w:color w:val="FF0000"/>
          <w:szCs w:val="24"/>
          <w:u w:val="none"/>
          <w:lang w:eastAsia="lv-LV"/>
        </w:rPr>
      </w:pPr>
      <w:r w:rsidRPr="00B60977">
        <w:rPr>
          <w:color w:val="FF0000"/>
          <w:szCs w:val="24"/>
          <w:u w:val="none"/>
          <w:lang w:eastAsia="lv-LV"/>
        </w:rPr>
        <w:lastRenderedPageBreak/>
        <w:tab/>
      </w:r>
    </w:p>
    <w:p w14:paraId="0CA76323" w14:textId="77777777" w:rsidR="00B60977" w:rsidRPr="00B60977" w:rsidRDefault="00B60977" w:rsidP="00B60977">
      <w:pPr>
        <w:numPr>
          <w:ilvl w:val="0"/>
          <w:numId w:val="25"/>
        </w:numPr>
        <w:spacing w:line="266" w:lineRule="auto"/>
        <w:ind w:left="426"/>
        <w:jc w:val="both"/>
        <w:rPr>
          <w:szCs w:val="24"/>
          <w:u w:val="none"/>
          <w:lang w:eastAsia="lv-LV"/>
        </w:rPr>
      </w:pPr>
      <w:r w:rsidRPr="00B60977">
        <w:rPr>
          <w:szCs w:val="24"/>
          <w:u w:val="none"/>
          <w:lang w:eastAsia="lv-LV"/>
        </w:rPr>
        <w:t>Komisija nolikumā noteiktos uzdevumus veic patstāvīgi atbilstoši normatīvo aktu prasībām, nepieciešamības gadījumā sadarbojoties ar valsts vai pašvaldību institūcijām un iestādēm, kā arī attiecīgās nozares speciālistiem.</w:t>
      </w:r>
    </w:p>
    <w:p w14:paraId="0C92FCE6" w14:textId="77777777" w:rsidR="00B60977" w:rsidRPr="00B60977" w:rsidRDefault="00B60977" w:rsidP="00B60977">
      <w:pPr>
        <w:widowControl w:val="0"/>
        <w:autoSpaceDE w:val="0"/>
        <w:autoSpaceDN w:val="0"/>
        <w:adjustRightInd w:val="0"/>
        <w:spacing w:line="276" w:lineRule="auto"/>
        <w:jc w:val="both"/>
        <w:rPr>
          <w:color w:val="FF0000"/>
          <w:szCs w:val="24"/>
          <w:u w:val="none"/>
          <w:lang w:eastAsia="lv-LV"/>
        </w:rPr>
      </w:pPr>
    </w:p>
    <w:p w14:paraId="7DFCCC75" w14:textId="77777777" w:rsidR="00B60977" w:rsidRPr="00B60977" w:rsidRDefault="00B60977" w:rsidP="00B60977">
      <w:pPr>
        <w:numPr>
          <w:ilvl w:val="0"/>
          <w:numId w:val="24"/>
        </w:numPr>
        <w:spacing w:line="266" w:lineRule="auto"/>
        <w:jc w:val="center"/>
        <w:rPr>
          <w:b/>
          <w:bCs/>
          <w:szCs w:val="24"/>
          <w:u w:val="none"/>
          <w:lang w:eastAsia="lv-LV"/>
        </w:rPr>
      </w:pPr>
      <w:r w:rsidRPr="00B60977">
        <w:rPr>
          <w:b/>
          <w:bCs/>
          <w:szCs w:val="24"/>
          <w:u w:val="none"/>
          <w:lang w:eastAsia="lv-LV"/>
        </w:rPr>
        <w:t>Komisijas pienākumi un tiesības</w:t>
      </w:r>
    </w:p>
    <w:p w14:paraId="663C9A97" w14:textId="77777777" w:rsidR="00B60977" w:rsidRPr="00B60977" w:rsidRDefault="00B60977" w:rsidP="00B60977">
      <w:pPr>
        <w:spacing w:line="266" w:lineRule="auto"/>
        <w:ind w:left="1080"/>
        <w:rPr>
          <w:b/>
          <w:bCs/>
          <w:szCs w:val="24"/>
          <w:u w:val="none"/>
          <w:lang w:eastAsia="lv-LV"/>
        </w:rPr>
      </w:pPr>
    </w:p>
    <w:p w14:paraId="3E0376E3" w14:textId="77777777" w:rsidR="00B60977" w:rsidRPr="00B60977" w:rsidRDefault="00B60977" w:rsidP="00B60977">
      <w:pPr>
        <w:numPr>
          <w:ilvl w:val="0"/>
          <w:numId w:val="25"/>
        </w:numPr>
        <w:spacing w:line="266" w:lineRule="auto"/>
        <w:ind w:left="426"/>
        <w:jc w:val="both"/>
        <w:rPr>
          <w:szCs w:val="24"/>
          <w:u w:val="none"/>
          <w:lang w:eastAsia="lv-LV"/>
        </w:rPr>
      </w:pPr>
      <w:r w:rsidRPr="00B60977">
        <w:rPr>
          <w:szCs w:val="24"/>
          <w:u w:val="none"/>
          <w:lang w:eastAsia="lv-LV"/>
        </w:rPr>
        <w:t>Komisijai ir šādi pienākumi:</w:t>
      </w:r>
    </w:p>
    <w:p w14:paraId="25F4A8C0"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izvērtēt un iesniegt domei apstiprināšanai paredzētās mērķdotācijas izlietojuma programmu;</w:t>
      </w:r>
    </w:p>
    <w:p w14:paraId="35FA8FC3"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izvērtēt Gulbenes novada Gulbenes pilsētas pārvaldes un pagastu apvienību pārvalžu sagatavotos pieteikumus par attiecīgo projektu finansēšanu no rezervētajiem mērķdotācijas līdzekļiem pašvaldību ceļu (ielu) uzturēšanai, būvniecībai, atjaunošanai, pārbūvei, nojaukšanai, projektēšanai, būvuzraudzību un autoruzraudzībai;</w:t>
      </w:r>
    </w:p>
    <w:p w14:paraId="686A06A7"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 xml:space="preserve">izvērtēt Gulbenes novada Gulbenes pilsētas pārvaldes un pagastu apvienību pārvalžu sagatavotos priekšlikumus izmaiņu veikšanai pašvaldības ceļu un ielu reģistrā; </w:t>
      </w:r>
    </w:p>
    <w:p w14:paraId="468E1434"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izstrādāt priekšlikumus investīciju plānam pašvaldības ceļu infrastruktūras attīstībā;</w:t>
      </w:r>
    </w:p>
    <w:p w14:paraId="53A9D912"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sagatavot iesniegumus pašvaldību ceļu (ielu) reģistrācijai vai izmaiņu veikšanai pašvaldību ceļu un ielu reģistrā un organizēt to iesniegšanu Valsts sabiedrībai ar ierobežotu atbildību “Latvijas Valsts ceļi”;</w:t>
      </w:r>
    </w:p>
    <w:p w14:paraId="35F95AA3" w14:textId="77777777" w:rsidR="00B60977" w:rsidRPr="00B60977" w:rsidRDefault="00B60977" w:rsidP="00B60977">
      <w:pPr>
        <w:numPr>
          <w:ilvl w:val="1"/>
          <w:numId w:val="25"/>
        </w:numPr>
        <w:spacing w:line="266" w:lineRule="auto"/>
        <w:jc w:val="both"/>
        <w:rPr>
          <w:color w:val="000000"/>
          <w:szCs w:val="24"/>
          <w:u w:val="none"/>
          <w:lang w:eastAsia="lv-LV"/>
        </w:rPr>
      </w:pPr>
      <w:r w:rsidRPr="00B60977">
        <w:rPr>
          <w:color w:val="000000"/>
          <w:szCs w:val="24"/>
          <w:u w:val="none"/>
          <w:lang w:eastAsia="lv-LV"/>
        </w:rPr>
        <w:t xml:space="preserve">saskaņot satiksmes organizāciju pašvaldības pārvaldības īpašumos; </w:t>
      </w:r>
    </w:p>
    <w:p w14:paraId="3A16E38D"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izskatīt citus komisijas kompetencei atbilstošus jautājumus.</w:t>
      </w:r>
    </w:p>
    <w:p w14:paraId="1B2464E0" w14:textId="77777777" w:rsidR="00B60977" w:rsidRPr="00B60977" w:rsidRDefault="00B60977" w:rsidP="00B60977">
      <w:pPr>
        <w:spacing w:line="266" w:lineRule="auto"/>
        <w:ind w:left="810"/>
        <w:jc w:val="both"/>
        <w:rPr>
          <w:szCs w:val="24"/>
          <w:u w:val="none"/>
          <w:lang w:eastAsia="lv-LV"/>
        </w:rPr>
      </w:pPr>
    </w:p>
    <w:p w14:paraId="5E3EB83F" w14:textId="77777777" w:rsidR="00B60977" w:rsidRPr="00B60977" w:rsidRDefault="00B60977" w:rsidP="00B60977">
      <w:pPr>
        <w:numPr>
          <w:ilvl w:val="0"/>
          <w:numId w:val="25"/>
        </w:numPr>
        <w:rPr>
          <w:szCs w:val="24"/>
          <w:u w:val="none"/>
          <w:lang w:eastAsia="lv-LV"/>
        </w:rPr>
      </w:pPr>
      <w:r w:rsidRPr="00B60977">
        <w:rPr>
          <w:szCs w:val="24"/>
          <w:u w:val="none"/>
          <w:lang w:eastAsia="lv-LV"/>
        </w:rPr>
        <w:t>Komisijai ir šādas tiesības:</w:t>
      </w:r>
    </w:p>
    <w:p w14:paraId="272F1EAE"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pieprasīt un saņemt no valsts un pašvaldību iestādēm un institūcijām informāciju, kura ir saistīta ar saņemtās mērķdotācijas izlietojumu;</w:t>
      </w:r>
    </w:p>
    <w:p w14:paraId="55B8D23A" w14:textId="77777777" w:rsidR="00B60977" w:rsidRPr="00B60977" w:rsidRDefault="00B60977" w:rsidP="00B60977">
      <w:pPr>
        <w:numPr>
          <w:ilvl w:val="1"/>
          <w:numId w:val="25"/>
        </w:numPr>
        <w:spacing w:line="266" w:lineRule="auto"/>
        <w:jc w:val="both"/>
        <w:rPr>
          <w:szCs w:val="24"/>
          <w:u w:val="none"/>
          <w:lang w:eastAsia="lv-LV"/>
        </w:rPr>
      </w:pPr>
      <w:r w:rsidRPr="00B60977">
        <w:rPr>
          <w:szCs w:val="24"/>
          <w:u w:val="none"/>
          <w:lang w:eastAsia="lv-LV"/>
        </w:rPr>
        <w:t>veicināt dažāda kapitāla piesaisti projektiem, kuri ir saistīti ar pašvaldības ceļu infrastruktūras attīstību.</w:t>
      </w:r>
    </w:p>
    <w:p w14:paraId="2E65CCD2" w14:textId="77777777" w:rsidR="00B60977" w:rsidRPr="00B60977" w:rsidRDefault="00B60977" w:rsidP="00B60977">
      <w:pPr>
        <w:spacing w:line="266" w:lineRule="auto"/>
        <w:rPr>
          <w:b/>
          <w:bCs/>
          <w:szCs w:val="24"/>
          <w:u w:val="none"/>
          <w:lang w:eastAsia="lv-LV"/>
        </w:rPr>
      </w:pPr>
    </w:p>
    <w:p w14:paraId="126F4E49" w14:textId="77777777" w:rsidR="00B60977" w:rsidRPr="00B60977" w:rsidRDefault="00B60977" w:rsidP="00B60977">
      <w:pPr>
        <w:numPr>
          <w:ilvl w:val="0"/>
          <w:numId w:val="24"/>
        </w:numPr>
        <w:spacing w:line="266" w:lineRule="auto"/>
        <w:jc w:val="center"/>
        <w:rPr>
          <w:b/>
          <w:bCs/>
          <w:szCs w:val="24"/>
          <w:u w:val="none"/>
          <w:lang w:eastAsia="lv-LV"/>
        </w:rPr>
      </w:pPr>
      <w:r w:rsidRPr="00B60977">
        <w:rPr>
          <w:b/>
          <w:bCs/>
          <w:szCs w:val="24"/>
          <w:u w:val="none"/>
          <w:lang w:eastAsia="lv-LV"/>
        </w:rPr>
        <w:t xml:space="preserve"> Komisijas struktūra</w:t>
      </w:r>
    </w:p>
    <w:p w14:paraId="531B109F" w14:textId="77777777" w:rsidR="00B60977" w:rsidRPr="00B60977" w:rsidRDefault="00B60977" w:rsidP="00B60977">
      <w:pPr>
        <w:spacing w:line="266" w:lineRule="auto"/>
        <w:ind w:left="810"/>
        <w:jc w:val="both"/>
        <w:rPr>
          <w:szCs w:val="24"/>
          <w:u w:val="none"/>
          <w:lang w:eastAsia="lv-LV"/>
        </w:rPr>
      </w:pPr>
    </w:p>
    <w:p w14:paraId="50599640"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sastāvā ir 5 komisijas locekļi. Komisijas sastāvu  un komisijas priekšsēdētāju apstiprina ar domes lēmumu.</w:t>
      </w:r>
    </w:p>
    <w:p w14:paraId="17E60412" w14:textId="77777777" w:rsidR="00B60977" w:rsidRPr="00B60977" w:rsidRDefault="00B60977" w:rsidP="00B60977">
      <w:pPr>
        <w:spacing w:line="266" w:lineRule="auto"/>
        <w:ind w:left="360"/>
        <w:jc w:val="both"/>
        <w:rPr>
          <w:szCs w:val="24"/>
          <w:u w:val="none"/>
          <w:lang w:eastAsia="lv-LV"/>
        </w:rPr>
      </w:pPr>
    </w:p>
    <w:p w14:paraId="6E36F2D0" w14:textId="77777777" w:rsidR="00B60977" w:rsidRPr="00B60977" w:rsidRDefault="00B60977" w:rsidP="00B60977">
      <w:pPr>
        <w:numPr>
          <w:ilvl w:val="0"/>
          <w:numId w:val="25"/>
        </w:numPr>
        <w:rPr>
          <w:szCs w:val="24"/>
          <w:u w:val="none"/>
          <w:lang w:eastAsia="lv-LV"/>
        </w:rPr>
      </w:pPr>
      <w:r w:rsidRPr="00B60977">
        <w:rPr>
          <w:szCs w:val="24"/>
          <w:u w:val="none"/>
          <w:lang w:eastAsia="lv-LV"/>
        </w:rPr>
        <w:t>Komisijas  priekšsēdētāja vietnieku komisijas locekļi ievēlē no sava vidus ar vienkāršu balsu vairākumu.</w:t>
      </w:r>
    </w:p>
    <w:p w14:paraId="4D0E1251" w14:textId="77777777" w:rsidR="00B60977" w:rsidRPr="00B60977" w:rsidRDefault="00B60977" w:rsidP="00B60977">
      <w:pPr>
        <w:rPr>
          <w:szCs w:val="24"/>
          <w:u w:val="none"/>
          <w:lang w:eastAsia="lv-LV"/>
        </w:rPr>
      </w:pPr>
    </w:p>
    <w:p w14:paraId="2FE197E6"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priekšsēdētājs:</w:t>
      </w:r>
    </w:p>
    <w:p w14:paraId="7C8D30A9"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plāno, organizē un vada komisijas darbu atbilstoši normatīvo aktu prasībām;</w:t>
      </w:r>
    </w:p>
    <w:p w14:paraId="4F90C8FE"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sasauc un vada komisijas sēdes, apstiprina sēžu darba kārtību;</w:t>
      </w:r>
    </w:p>
    <w:p w14:paraId="007B8D06"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nosaka komisijas locekļiem uzdevumus un kontrolē to izpildi;</w:t>
      </w:r>
    </w:p>
    <w:p w14:paraId="1EDDBD01"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kontrolē komisijas pieņemto lēmumu izpildi;</w:t>
      </w:r>
    </w:p>
    <w:p w14:paraId="3BA88E14"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bez īpaša pilnvarojuma pārstāv komisiju domes komiteju un domes sēdēs, attiecībās ar valsts un pašvaldību iestādēm un institūcijām, kā arī privātpersonām;</w:t>
      </w:r>
    </w:p>
    <w:p w14:paraId="4C5F7BE1"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paraksta komisijas sēžu protokolus un citus komisijas sagatavotos dokumentus.</w:t>
      </w:r>
    </w:p>
    <w:p w14:paraId="06204A66" w14:textId="77777777" w:rsidR="00B60977" w:rsidRPr="00B60977" w:rsidRDefault="00B60977" w:rsidP="00B60977">
      <w:pPr>
        <w:tabs>
          <w:tab w:val="left" w:pos="993"/>
        </w:tabs>
        <w:spacing w:line="266" w:lineRule="auto"/>
        <w:ind w:left="810"/>
        <w:jc w:val="both"/>
        <w:rPr>
          <w:szCs w:val="24"/>
          <w:u w:val="none"/>
          <w:lang w:eastAsia="lv-LV"/>
        </w:rPr>
      </w:pPr>
    </w:p>
    <w:p w14:paraId="1FD2CE80"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priekšsēdētāja vietnieks:</w:t>
      </w:r>
    </w:p>
    <w:p w14:paraId="7548B4C0"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pilda komisijas priekšsēdētāja pienākumus komisijas priekšsēdētāja prombūtnes laikā;</w:t>
      </w:r>
    </w:p>
    <w:p w14:paraId="014B290F"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lastRenderedPageBreak/>
        <w:t>atbilstoši komisijas priekšsēdētāja norādījumiem veic citus uzdevumus komisijas darbības nodrošināšanai.</w:t>
      </w:r>
    </w:p>
    <w:p w14:paraId="3B72C8F1" w14:textId="77777777" w:rsidR="00B60977" w:rsidRPr="00B60977" w:rsidRDefault="00B60977" w:rsidP="00B60977">
      <w:pPr>
        <w:tabs>
          <w:tab w:val="left" w:pos="993"/>
        </w:tabs>
        <w:spacing w:line="266" w:lineRule="auto"/>
        <w:jc w:val="both"/>
        <w:rPr>
          <w:szCs w:val="24"/>
          <w:u w:val="none"/>
          <w:lang w:eastAsia="lv-LV"/>
        </w:rPr>
      </w:pPr>
    </w:p>
    <w:p w14:paraId="3D938AA3"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locekļi:</w:t>
      </w:r>
    </w:p>
    <w:p w14:paraId="603A6049"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izpilda komisijas priekšsēdētāja dotos uzdevumus;</w:t>
      </w:r>
    </w:p>
    <w:p w14:paraId="3A8CBEE4"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piedalās komisijas sēdēs;</w:t>
      </w:r>
    </w:p>
    <w:p w14:paraId="4483F9A9"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pieņem lēmumus, attiecīgi balsojot;</w:t>
      </w:r>
    </w:p>
    <w:p w14:paraId="160D9127" w14:textId="77777777" w:rsidR="00B60977" w:rsidRPr="00B60977" w:rsidRDefault="00B60977" w:rsidP="00B60977">
      <w:pPr>
        <w:numPr>
          <w:ilvl w:val="1"/>
          <w:numId w:val="25"/>
        </w:numPr>
        <w:tabs>
          <w:tab w:val="left" w:pos="993"/>
        </w:tabs>
        <w:spacing w:line="266" w:lineRule="auto"/>
        <w:ind w:left="993" w:hanging="567"/>
        <w:jc w:val="both"/>
        <w:rPr>
          <w:szCs w:val="24"/>
          <w:u w:val="none"/>
          <w:lang w:eastAsia="lv-LV"/>
        </w:rPr>
      </w:pPr>
      <w:r w:rsidRPr="00B60977">
        <w:rPr>
          <w:szCs w:val="24"/>
          <w:u w:val="none"/>
          <w:lang w:eastAsia="lv-LV"/>
        </w:rPr>
        <w:t xml:space="preserve">sniedz priekšlikumus komisijas darba uzlabošanai. </w:t>
      </w:r>
    </w:p>
    <w:p w14:paraId="218646F5" w14:textId="77777777" w:rsidR="00B60977" w:rsidRPr="00B60977" w:rsidRDefault="00B60977" w:rsidP="00B60977">
      <w:pPr>
        <w:spacing w:line="266" w:lineRule="auto"/>
        <w:ind w:left="360"/>
        <w:jc w:val="both"/>
        <w:rPr>
          <w:szCs w:val="24"/>
          <w:u w:val="none"/>
          <w:lang w:eastAsia="lv-LV"/>
        </w:rPr>
      </w:pPr>
    </w:p>
    <w:p w14:paraId="375CEAEA"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sekretāra pienākumus pilda Gulbenes novada pašvaldības izpilddirektora norīkots darbinieks. Komisijas sekretārs nav komisijas loceklis.</w:t>
      </w:r>
    </w:p>
    <w:p w14:paraId="02ACD88C" w14:textId="77777777" w:rsidR="00B60977" w:rsidRPr="00B60977" w:rsidRDefault="00B60977" w:rsidP="00B60977">
      <w:pPr>
        <w:spacing w:line="266" w:lineRule="auto"/>
        <w:ind w:left="360"/>
        <w:jc w:val="both"/>
        <w:rPr>
          <w:szCs w:val="24"/>
          <w:u w:val="none"/>
          <w:lang w:eastAsia="lv-LV"/>
        </w:rPr>
      </w:pPr>
    </w:p>
    <w:p w14:paraId="3BFC158D"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sekretārs:</w:t>
      </w:r>
    </w:p>
    <w:p w14:paraId="50D39FE2" w14:textId="77777777" w:rsidR="00B60977" w:rsidRPr="00B60977" w:rsidRDefault="00B60977" w:rsidP="00B60977">
      <w:pPr>
        <w:numPr>
          <w:ilvl w:val="1"/>
          <w:numId w:val="25"/>
        </w:numPr>
        <w:spacing w:line="266" w:lineRule="auto"/>
        <w:ind w:left="993" w:hanging="567"/>
        <w:jc w:val="both"/>
        <w:rPr>
          <w:szCs w:val="24"/>
          <w:u w:val="none"/>
          <w:lang w:eastAsia="lv-LV"/>
        </w:rPr>
      </w:pPr>
      <w:r w:rsidRPr="00B60977">
        <w:rPr>
          <w:szCs w:val="24"/>
          <w:u w:val="none"/>
          <w:lang w:eastAsia="lv-LV"/>
        </w:rPr>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61A993E4" w14:textId="77777777" w:rsidR="00B60977" w:rsidRPr="00B60977" w:rsidRDefault="00B60977" w:rsidP="00B60977">
      <w:pPr>
        <w:numPr>
          <w:ilvl w:val="1"/>
          <w:numId w:val="25"/>
        </w:numPr>
        <w:spacing w:line="266" w:lineRule="auto"/>
        <w:ind w:left="993" w:hanging="567"/>
        <w:jc w:val="both"/>
        <w:rPr>
          <w:szCs w:val="24"/>
          <w:u w:val="none"/>
          <w:lang w:eastAsia="lv-LV"/>
        </w:rPr>
      </w:pPr>
      <w:r w:rsidRPr="00B60977">
        <w:rPr>
          <w:szCs w:val="24"/>
          <w:u w:val="none"/>
          <w:lang w:eastAsia="lv-LV"/>
        </w:rPr>
        <w:t>nodrošina komisijas dokumentu glabāšanu, izmantošanu un pieejamību līdz nodošanai arhīvā;</w:t>
      </w:r>
    </w:p>
    <w:p w14:paraId="419B7628" w14:textId="77777777" w:rsidR="00B60977" w:rsidRPr="00B60977" w:rsidRDefault="00B60977" w:rsidP="00B60977">
      <w:pPr>
        <w:numPr>
          <w:ilvl w:val="1"/>
          <w:numId w:val="25"/>
        </w:numPr>
        <w:spacing w:line="266" w:lineRule="auto"/>
        <w:ind w:left="993" w:hanging="567"/>
        <w:jc w:val="both"/>
        <w:rPr>
          <w:szCs w:val="24"/>
          <w:u w:val="none"/>
          <w:lang w:eastAsia="lv-LV"/>
        </w:rPr>
      </w:pPr>
      <w:r w:rsidRPr="00B60977">
        <w:rPr>
          <w:szCs w:val="24"/>
          <w:u w:val="none"/>
          <w:lang w:eastAsia="lv-LV"/>
        </w:rPr>
        <w:t>informē komisijas locekļus par  komisijas sēdes norises vietu un laiku, kā arī darba kārtību ne vēlāk kā trīs darba dienas pirms tās norises, nosūtot minēto informāciju pa e-pastu;</w:t>
      </w:r>
    </w:p>
    <w:p w14:paraId="0410BEB1" w14:textId="77777777" w:rsidR="00B60977" w:rsidRPr="00B60977" w:rsidRDefault="00B60977" w:rsidP="00B60977">
      <w:pPr>
        <w:numPr>
          <w:ilvl w:val="1"/>
          <w:numId w:val="25"/>
        </w:numPr>
        <w:spacing w:line="266" w:lineRule="auto"/>
        <w:ind w:left="993" w:hanging="567"/>
        <w:jc w:val="both"/>
        <w:rPr>
          <w:szCs w:val="24"/>
          <w:u w:val="none"/>
          <w:lang w:eastAsia="lv-LV"/>
        </w:rPr>
      </w:pPr>
      <w:r w:rsidRPr="00B60977">
        <w:rPr>
          <w:szCs w:val="24"/>
          <w:u w:val="none"/>
          <w:lang w:eastAsia="lv-LV"/>
        </w:rPr>
        <w:t>nodrošina komisijas sēdes norises vietas, laika un darba kārtības publicēšanu ne vēlāk kā trīs darba dienas pirms tās norises Gulbenes novada pašvaldības oficiālajā tīmekļvietnē, ievērojot normatīvajos tiesību aktos noteiktos informācijas pieejamības ierobežojumus;</w:t>
      </w:r>
    </w:p>
    <w:p w14:paraId="11703DD5" w14:textId="77777777" w:rsidR="00B60977" w:rsidRPr="00B60977" w:rsidRDefault="00B60977" w:rsidP="00B60977">
      <w:pPr>
        <w:numPr>
          <w:ilvl w:val="1"/>
          <w:numId w:val="25"/>
        </w:numPr>
        <w:spacing w:line="266" w:lineRule="auto"/>
        <w:ind w:left="993" w:hanging="567"/>
        <w:jc w:val="both"/>
        <w:rPr>
          <w:szCs w:val="24"/>
          <w:u w:val="none"/>
          <w:lang w:eastAsia="lv-LV"/>
        </w:rPr>
      </w:pPr>
      <w:r w:rsidRPr="00B60977">
        <w:rPr>
          <w:szCs w:val="24"/>
          <w:u w:val="none"/>
          <w:lang w:eastAsia="lv-LV"/>
        </w:rPr>
        <w:t>atbilstoši komisijas priekšsēdētāja norādījumiem veic citus uzdevumus komisijas darbības nodrošināšanai.</w:t>
      </w:r>
    </w:p>
    <w:p w14:paraId="1A00CA54" w14:textId="77777777" w:rsidR="00B60977" w:rsidRPr="00B60977" w:rsidRDefault="00B60977" w:rsidP="00B60977">
      <w:pPr>
        <w:spacing w:line="266" w:lineRule="auto"/>
        <w:rPr>
          <w:b/>
          <w:bCs/>
          <w:szCs w:val="24"/>
          <w:u w:val="none"/>
          <w:lang w:eastAsia="lv-LV"/>
        </w:rPr>
      </w:pPr>
    </w:p>
    <w:p w14:paraId="2B5EC9F7" w14:textId="77777777" w:rsidR="00B60977" w:rsidRPr="00B60977" w:rsidRDefault="00B60977" w:rsidP="00B60977">
      <w:pPr>
        <w:numPr>
          <w:ilvl w:val="0"/>
          <w:numId w:val="24"/>
        </w:numPr>
        <w:spacing w:line="266" w:lineRule="auto"/>
        <w:jc w:val="center"/>
        <w:rPr>
          <w:b/>
          <w:bCs/>
          <w:szCs w:val="24"/>
          <w:u w:val="none"/>
          <w:lang w:eastAsia="lv-LV"/>
        </w:rPr>
      </w:pPr>
      <w:r w:rsidRPr="00B60977">
        <w:rPr>
          <w:b/>
          <w:bCs/>
          <w:szCs w:val="24"/>
          <w:u w:val="none"/>
          <w:lang w:eastAsia="lv-LV"/>
        </w:rPr>
        <w:t>Komisijas darba organizācija</w:t>
      </w:r>
    </w:p>
    <w:p w14:paraId="6E76CD36" w14:textId="77777777" w:rsidR="00B60977" w:rsidRPr="00B60977" w:rsidRDefault="00B60977" w:rsidP="00B60977">
      <w:pPr>
        <w:widowControl w:val="0"/>
        <w:autoSpaceDE w:val="0"/>
        <w:autoSpaceDN w:val="0"/>
        <w:adjustRightInd w:val="0"/>
        <w:spacing w:line="276" w:lineRule="auto"/>
        <w:jc w:val="both"/>
        <w:rPr>
          <w:color w:val="FF0000"/>
          <w:szCs w:val="24"/>
          <w:u w:val="none"/>
          <w:lang w:eastAsia="lv-LV"/>
        </w:rPr>
      </w:pPr>
    </w:p>
    <w:p w14:paraId="5EAB9191"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darbs notiek sēdēs, kuras ir atklātas, izņemot normatīvajos aktos noteiktos gadījumos. Lēmumu par komisijas sēdes sasaukšanas vietu, laiku un darba kārtību pieņem komisijas priekšsēdētājs.</w:t>
      </w:r>
    </w:p>
    <w:p w14:paraId="76FC58BD" w14:textId="77777777" w:rsidR="00B60977" w:rsidRPr="00B60977" w:rsidRDefault="00B60977" w:rsidP="00B60977">
      <w:pPr>
        <w:spacing w:line="266" w:lineRule="auto"/>
        <w:ind w:left="360"/>
        <w:jc w:val="both"/>
        <w:rPr>
          <w:szCs w:val="24"/>
          <w:u w:val="none"/>
          <w:lang w:eastAsia="lv-LV"/>
        </w:rPr>
      </w:pPr>
    </w:p>
    <w:p w14:paraId="49E54E89" w14:textId="77777777" w:rsidR="00B60977" w:rsidRPr="00B60977" w:rsidRDefault="00B60977" w:rsidP="00B60977">
      <w:pPr>
        <w:numPr>
          <w:ilvl w:val="0"/>
          <w:numId w:val="25"/>
        </w:numPr>
        <w:spacing w:line="266" w:lineRule="auto"/>
        <w:jc w:val="both"/>
        <w:rPr>
          <w:szCs w:val="24"/>
          <w:u w:val="none"/>
          <w:lang w:eastAsia="lv-LV"/>
        </w:rPr>
      </w:pPr>
      <w:r w:rsidRPr="00B60977">
        <w:rPr>
          <w:szCs w:val="24"/>
          <w:u w:val="none"/>
          <w:lang w:eastAsia="lv-LV"/>
        </w:rPr>
        <w:t>Komisijas darbu vada komisijas priekšsēdētājs. Komisijas priekšsēdētāja prombūtnes laikā viņa pienākumus pilda komisijas priekšsēdētāja vietnieks.</w:t>
      </w:r>
    </w:p>
    <w:p w14:paraId="7D02AB9E" w14:textId="77777777" w:rsidR="00B60977" w:rsidRPr="00B60977" w:rsidRDefault="00B60977" w:rsidP="00B60977">
      <w:pPr>
        <w:ind w:left="720"/>
        <w:contextualSpacing/>
        <w:rPr>
          <w:szCs w:val="24"/>
          <w:u w:val="none"/>
          <w:lang w:eastAsia="lv-LV"/>
        </w:rPr>
      </w:pPr>
    </w:p>
    <w:p w14:paraId="6A7EC209" w14:textId="77777777" w:rsidR="00B60977" w:rsidRPr="00B60977" w:rsidRDefault="00B60977" w:rsidP="00B60977">
      <w:pPr>
        <w:numPr>
          <w:ilvl w:val="0"/>
          <w:numId w:val="25"/>
        </w:numPr>
        <w:rPr>
          <w:szCs w:val="24"/>
          <w:u w:val="none"/>
          <w:lang w:eastAsia="lv-LV"/>
        </w:rPr>
      </w:pPr>
      <w:r w:rsidRPr="00B60977">
        <w:rPr>
          <w:szCs w:val="24"/>
          <w:u w:val="none"/>
          <w:lang w:eastAsia="lv-LV"/>
        </w:rPr>
        <w:t>Komisija ir lemttiesīga, ja komisijas sēdē piedalās vairāk nekā puse no komisijas locekļiem.</w:t>
      </w:r>
    </w:p>
    <w:p w14:paraId="1BE6B401" w14:textId="77777777" w:rsidR="00B60977" w:rsidRPr="00B60977" w:rsidRDefault="00B60977" w:rsidP="00B60977">
      <w:pPr>
        <w:ind w:left="720"/>
        <w:contextualSpacing/>
        <w:rPr>
          <w:szCs w:val="24"/>
          <w:u w:val="none"/>
          <w:lang w:eastAsia="lv-LV"/>
        </w:rPr>
      </w:pPr>
    </w:p>
    <w:p w14:paraId="7C9450F1" w14:textId="77777777" w:rsidR="00B60977" w:rsidRPr="00B60977" w:rsidRDefault="00B60977" w:rsidP="00B60977">
      <w:pPr>
        <w:numPr>
          <w:ilvl w:val="0"/>
          <w:numId w:val="25"/>
        </w:numPr>
        <w:jc w:val="both"/>
        <w:rPr>
          <w:szCs w:val="24"/>
          <w:u w:val="none"/>
          <w:lang w:eastAsia="lv-LV"/>
        </w:rPr>
      </w:pPr>
      <w:r w:rsidRPr="00B60977">
        <w:rPr>
          <w:szCs w:val="24"/>
          <w:u w:val="none"/>
          <w:lang w:eastAsia="lv-LV"/>
        </w:rPr>
        <w:t>Komisija, atklāti balsojot, pieņem lēmumu ar vienkāršu balsu vairākumu. Katram komisijas loceklim ir viena balss. Balsīm sadaloties vienādi, izšķirošā ir komisijas priekšsēdētāja balss.</w:t>
      </w:r>
    </w:p>
    <w:p w14:paraId="60F231CC" w14:textId="77777777" w:rsidR="00B60977" w:rsidRPr="00B60977" w:rsidRDefault="00B60977" w:rsidP="00B60977">
      <w:pPr>
        <w:ind w:left="720"/>
        <w:contextualSpacing/>
        <w:rPr>
          <w:szCs w:val="24"/>
          <w:u w:val="none"/>
          <w:lang w:eastAsia="lv-LV"/>
        </w:rPr>
      </w:pPr>
    </w:p>
    <w:p w14:paraId="466D4FE0" w14:textId="77777777" w:rsidR="00B60977" w:rsidRPr="00B60977" w:rsidRDefault="00B60977" w:rsidP="00B60977">
      <w:pPr>
        <w:numPr>
          <w:ilvl w:val="0"/>
          <w:numId w:val="25"/>
        </w:numPr>
        <w:jc w:val="both"/>
        <w:rPr>
          <w:szCs w:val="24"/>
          <w:u w:val="none"/>
          <w:lang w:eastAsia="lv-LV"/>
        </w:rPr>
      </w:pPr>
      <w:r w:rsidRPr="00B60977">
        <w:rPr>
          <w:szCs w:val="24"/>
          <w:u w:val="none"/>
          <w:lang w:eastAsia="lv-LV"/>
        </w:rPr>
        <w:t xml:space="preserve">Komisijas loceklim, kurš nepiekrīt komisijas lēmumam, ir tiesības pēc balsošanas izteikt savu viedokli, kuru ieraksta komisijas sēdes protokolā. </w:t>
      </w:r>
    </w:p>
    <w:p w14:paraId="6A9E2C60" w14:textId="77777777" w:rsidR="00B60977" w:rsidRPr="00B60977" w:rsidRDefault="00B60977" w:rsidP="00B60977">
      <w:pPr>
        <w:ind w:left="720"/>
        <w:contextualSpacing/>
        <w:rPr>
          <w:szCs w:val="24"/>
          <w:u w:val="none"/>
          <w:lang w:eastAsia="lv-LV"/>
        </w:rPr>
      </w:pPr>
    </w:p>
    <w:p w14:paraId="51193D36" w14:textId="77777777" w:rsidR="00B60977" w:rsidRPr="00B60977" w:rsidRDefault="00B60977" w:rsidP="00B60977">
      <w:pPr>
        <w:numPr>
          <w:ilvl w:val="0"/>
          <w:numId w:val="25"/>
        </w:numPr>
        <w:jc w:val="both"/>
        <w:rPr>
          <w:szCs w:val="24"/>
          <w:u w:val="none"/>
          <w:lang w:eastAsia="lv-LV"/>
        </w:rPr>
      </w:pPr>
      <w:r w:rsidRPr="00B60977">
        <w:rPr>
          <w:szCs w:val="24"/>
          <w:u w:val="none"/>
          <w:lang w:eastAsia="lv-LV"/>
        </w:rPr>
        <w:lastRenderedPageBreak/>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504E0E64" w14:textId="77777777" w:rsidR="00B60977" w:rsidRPr="00B60977" w:rsidRDefault="00B60977" w:rsidP="00B60977">
      <w:pPr>
        <w:ind w:left="720"/>
        <w:contextualSpacing/>
        <w:rPr>
          <w:szCs w:val="24"/>
          <w:u w:val="none"/>
          <w:lang w:eastAsia="lv-LV"/>
        </w:rPr>
      </w:pPr>
    </w:p>
    <w:p w14:paraId="5D8B00FF" w14:textId="77777777" w:rsidR="00B60977" w:rsidRPr="00B60977" w:rsidRDefault="00B60977" w:rsidP="00B60977">
      <w:pPr>
        <w:numPr>
          <w:ilvl w:val="0"/>
          <w:numId w:val="25"/>
        </w:numPr>
        <w:rPr>
          <w:szCs w:val="24"/>
          <w:u w:val="none"/>
          <w:lang w:eastAsia="lv-LV"/>
        </w:rPr>
      </w:pPr>
      <w:r w:rsidRPr="00B60977">
        <w:rPr>
          <w:szCs w:val="24"/>
          <w:u w:val="none"/>
          <w:lang w:eastAsia="lv-LV"/>
        </w:rPr>
        <w:t>Komisijas sēdē var veikt tās audio ierakstu, kuru saglabā informācijas nesējos un nodrošina to glabāšanu atbilstoši normatīvajos aktos noteiktām prasībām.</w:t>
      </w:r>
    </w:p>
    <w:p w14:paraId="38B21B57" w14:textId="77777777" w:rsidR="00B60977" w:rsidRPr="00B60977" w:rsidRDefault="00B60977" w:rsidP="00B60977">
      <w:pPr>
        <w:ind w:left="720"/>
        <w:contextualSpacing/>
        <w:rPr>
          <w:szCs w:val="24"/>
          <w:u w:val="none"/>
          <w:lang w:eastAsia="lv-LV"/>
        </w:rPr>
      </w:pPr>
    </w:p>
    <w:p w14:paraId="23CFB73E" w14:textId="77777777" w:rsidR="00B60977" w:rsidRPr="00B60977" w:rsidRDefault="00B60977" w:rsidP="00B60977">
      <w:pPr>
        <w:numPr>
          <w:ilvl w:val="0"/>
          <w:numId w:val="25"/>
        </w:numPr>
        <w:jc w:val="both"/>
        <w:rPr>
          <w:szCs w:val="24"/>
          <w:u w:val="none"/>
          <w:lang w:eastAsia="lv-LV"/>
        </w:rPr>
      </w:pPr>
      <w:r w:rsidRPr="00B60977">
        <w:rPr>
          <w:szCs w:val="24"/>
          <w:u w:val="none"/>
          <w:lang w:eastAsia="lv-LV"/>
        </w:rPr>
        <w:t>Komisijas sēdes tiek protokolētas. Komisijas sēdes protokolu paraksta komisijas priekšsēdētājs un sekretārs.</w:t>
      </w:r>
    </w:p>
    <w:p w14:paraId="72B588CE" w14:textId="77777777" w:rsidR="00B60977" w:rsidRPr="00B60977" w:rsidRDefault="00B60977" w:rsidP="00B60977">
      <w:pPr>
        <w:ind w:left="720"/>
        <w:contextualSpacing/>
        <w:rPr>
          <w:szCs w:val="24"/>
          <w:u w:val="none"/>
          <w:lang w:eastAsia="lv-LV"/>
        </w:rPr>
      </w:pPr>
    </w:p>
    <w:p w14:paraId="394E4B63" w14:textId="77777777" w:rsidR="00B60977" w:rsidRPr="00B60977" w:rsidRDefault="00B60977" w:rsidP="00B60977">
      <w:pPr>
        <w:numPr>
          <w:ilvl w:val="0"/>
          <w:numId w:val="25"/>
        </w:numPr>
        <w:jc w:val="both"/>
        <w:rPr>
          <w:szCs w:val="24"/>
          <w:u w:val="none"/>
          <w:lang w:eastAsia="lv-LV"/>
        </w:rPr>
      </w:pPr>
      <w:r w:rsidRPr="00B60977">
        <w:rPr>
          <w:szCs w:val="24"/>
          <w:u w:val="none"/>
          <w:lang w:eastAsia="lv-LV"/>
        </w:rPr>
        <w:t xml:space="preserve">Komisijas lēmumus, kas ir saistīti ar grāmatvedības un finanšu jautājumiem, komisijas sekretārs </w:t>
      </w:r>
      <w:proofErr w:type="spellStart"/>
      <w:r w:rsidRPr="00B60977">
        <w:rPr>
          <w:szCs w:val="24"/>
          <w:u w:val="none"/>
          <w:lang w:eastAsia="lv-LV"/>
        </w:rPr>
        <w:t>nosūta</w:t>
      </w:r>
      <w:proofErr w:type="spellEnd"/>
      <w:r w:rsidRPr="00B60977">
        <w:rPr>
          <w:szCs w:val="24"/>
          <w:u w:val="none"/>
          <w:lang w:eastAsia="lv-LV"/>
        </w:rPr>
        <w:t xml:space="preserve"> zināšanai Gulbenes novada Centrālās pārvaldes Finanšu nodaļai.</w:t>
      </w:r>
    </w:p>
    <w:p w14:paraId="0BAED4E2" w14:textId="77777777" w:rsidR="00B60977" w:rsidRPr="00B60977" w:rsidRDefault="00B60977" w:rsidP="00B60977">
      <w:pPr>
        <w:ind w:left="720"/>
        <w:contextualSpacing/>
        <w:rPr>
          <w:szCs w:val="24"/>
          <w:u w:val="none"/>
          <w:lang w:eastAsia="lv-LV"/>
        </w:rPr>
      </w:pPr>
    </w:p>
    <w:p w14:paraId="4D299341" w14:textId="77777777" w:rsidR="00B60977" w:rsidRPr="00B60977" w:rsidRDefault="00B60977" w:rsidP="00B60977">
      <w:pPr>
        <w:numPr>
          <w:ilvl w:val="0"/>
          <w:numId w:val="24"/>
        </w:numPr>
        <w:spacing w:line="480" w:lineRule="auto"/>
        <w:ind w:right="-1"/>
        <w:contextualSpacing/>
        <w:jc w:val="center"/>
        <w:rPr>
          <w:rFonts w:eastAsia="Calibri"/>
          <w:b/>
          <w:bCs/>
          <w:szCs w:val="24"/>
          <w:u w:val="none"/>
          <w:lang w:eastAsia="lv-LV" w:bidi="hi-IN"/>
        </w:rPr>
      </w:pPr>
      <w:r w:rsidRPr="00B60977">
        <w:rPr>
          <w:rFonts w:eastAsia="Calibri"/>
          <w:b/>
          <w:bCs/>
          <w:szCs w:val="24"/>
          <w:u w:val="none"/>
          <w:lang w:eastAsia="lv-LV" w:bidi="hi-IN"/>
        </w:rPr>
        <w:t>Komisijas atbildība</w:t>
      </w:r>
    </w:p>
    <w:p w14:paraId="4F030472" w14:textId="77777777" w:rsidR="00B60977" w:rsidRPr="00B60977" w:rsidRDefault="00B60977" w:rsidP="00B60977">
      <w:pPr>
        <w:numPr>
          <w:ilvl w:val="0"/>
          <w:numId w:val="25"/>
        </w:numPr>
        <w:jc w:val="both"/>
        <w:rPr>
          <w:szCs w:val="24"/>
          <w:u w:val="none"/>
          <w:lang w:eastAsia="lv-LV"/>
        </w:rPr>
      </w:pPr>
      <w:r w:rsidRPr="00B60977">
        <w:rPr>
          <w:szCs w:val="24"/>
          <w:u w:val="none"/>
          <w:lang w:eastAsia="lv-LV"/>
        </w:rPr>
        <w:t>Komisija ir atbildīga par pieņemtajiem lēmumiem. Komisijas darbības tiesiskumu nodrošina komisijas priekšsēdētājs.</w:t>
      </w:r>
    </w:p>
    <w:p w14:paraId="41CE6F77" w14:textId="77777777" w:rsidR="00B60977" w:rsidRPr="00B60977" w:rsidRDefault="00B60977" w:rsidP="00B60977">
      <w:pPr>
        <w:contextualSpacing/>
        <w:rPr>
          <w:szCs w:val="24"/>
          <w:u w:val="none"/>
          <w:lang w:eastAsia="lv-LV"/>
        </w:rPr>
      </w:pPr>
    </w:p>
    <w:p w14:paraId="27971135" w14:textId="77777777" w:rsidR="00B60977" w:rsidRPr="00B60977" w:rsidRDefault="00B60977" w:rsidP="00B60977">
      <w:pPr>
        <w:numPr>
          <w:ilvl w:val="0"/>
          <w:numId w:val="25"/>
        </w:numPr>
        <w:jc w:val="both"/>
        <w:rPr>
          <w:szCs w:val="24"/>
          <w:u w:val="none"/>
          <w:lang w:eastAsia="lv-LV"/>
        </w:rPr>
      </w:pPr>
      <w:r w:rsidRPr="00B60977">
        <w:rPr>
          <w:szCs w:val="24"/>
          <w:u w:val="none"/>
          <w:lang w:eastAsia="lv-LV"/>
        </w:rPr>
        <w:t>Komisijas loceklis atstata sevi no iesnieguma vai attiecīgā jautājuma izskatīšanas, ja viņš tieši vai netieši ir ieinteresēts iesnieguma vai attiecīgā jautājuma izskatīšanā.</w:t>
      </w:r>
    </w:p>
    <w:p w14:paraId="697BE416" w14:textId="77777777" w:rsidR="00B60977" w:rsidRPr="00B60977" w:rsidRDefault="00B60977" w:rsidP="00B60977">
      <w:pPr>
        <w:spacing w:line="266" w:lineRule="auto"/>
        <w:ind w:left="360"/>
        <w:jc w:val="center"/>
        <w:rPr>
          <w:szCs w:val="24"/>
          <w:u w:val="none"/>
          <w:lang w:eastAsia="lv-LV"/>
        </w:rPr>
      </w:pPr>
    </w:p>
    <w:p w14:paraId="50EA04EB" w14:textId="77777777" w:rsidR="00B60977" w:rsidRPr="00B60977" w:rsidRDefault="00B60977" w:rsidP="00B60977">
      <w:pPr>
        <w:spacing w:line="266" w:lineRule="auto"/>
        <w:ind w:left="360"/>
        <w:jc w:val="center"/>
        <w:rPr>
          <w:b/>
          <w:bCs/>
          <w:szCs w:val="24"/>
          <w:u w:val="none"/>
          <w:lang w:eastAsia="lv-LV"/>
        </w:rPr>
      </w:pPr>
      <w:r w:rsidRPr="00B60977">
        <w:rPr>
          <w:b/>
          <w:bCs/>
          <w:szCs w:val="24"/>
          <w:u w:val="none"/>
          <w:lang w:eastAsia="lv-LV"/>
        </w:rPr>
        <w:t>VI. Noslēguma jautājumi</w:t>
      </w:r>
    </w:p>
    <w:p w14:paraId="3CCB9EE9" w14:textId="77777777" w:rsidR="00B60977" w:rsidRPr="00B60977" w:rsidRDefault="00B60977" w:rsidP="00B60977">
      <w:pPr>
        <w:spacing w:line="266" w:lineRule="auto"/>
        <w:ind w:left="360"/>
        <w:jc w:val="both"/>
        <w:rPr>
          <w:szCs w:val="24"/>
          <w:u w:val="none"/>
          <w:lang w:eastAsia="lv-LV"/>
        </w:rPr>
      </w:pPr>
    </w:p>
    <w:p w14:paraId="6A9C2DEE" w14:textId="77777777" w:rsidR="00B60977" w:rsidRPr="00B60977" w:rsidRDefault="00B60977" w:rsidP="00B60977">
      <w:pPr>
        <w:numPr>
          <w:ilvl w:val="0"/>
          <w:numId w:val="25"/>
        </w:numPr>
        <w:jc w:val="both"/>
        <w:rPr>
          <w:rFonts w:eastAsia="Calibri"/>
          <w:szCs w:val="24"/>
          <w:u w:val="none"/>
          <w:lang w:eastAsia="lv-LV"/>
        </w:rPr>
      </w:pPr>
      <w:r w:rsidRPr="00B60977">
        <w:rPr>
          <w:rFonts w:eastAsia="Calibri"/>
          <w:szCs w:val="24"/>
          <w:u w:val="none"/>
          <w:lang w:eastAsia="lv-LV"/>
        </w:rPr>
        <w:t xml:space="preserve">Atzīt par spēku zaudējušu </w:t>
      </w:r>
      <w:bookmarkStart w:id="62" w:name="_Hlk171607915"/>
      <w:r w:rsidRPr="00B60977">
        <w:rPr>
          <w:rFonts w:eastAsia="Calibri"/>
          <w:szCs w:val="24"/>
          <w:u w:val="none"/>
          <w:lang w:eastAsia="lv-LV"/>
        </w:rPr>
        <w:t>Gulbenes novada pašvaldības domes 2009.gada 10.septembrī apstiprināto iekšējo normatīvo aktu “Gulbenes novada domes Autoceļu (ielu) fonda komisijas nolikums” (protokols Nr.9, 21.§)</w:t>
      </w:r>
      <w:bookmarkEnd w:id="62"/>
      <w:r w:rsidRPr="00B60977">
        <w:rPr>
          <w:rFonts w:eastAsia="Calibri"/>
          <w:szCs w:val="24"/>
          <w:u w:val="none"/>
          <w:lang w:eastAsia="lv-LV"/>
        </w:rPr>
        <w:t>.</w:t>
      </w:r>
    </w:p>
    <w:p w14:paraId="049AE2C6" w14:textId="77777777" w:rsidR="00B60977" w:rsidRPr="00B60977" w:rsidRDefault="00B60977" w:rsidP="00B60977">
      <w:pPr>
        <w:ind w:left="360"/>
        <w:rPr>
          <w:szCs w:val="24"/>
          <w:u w:val="none"/>
          <w:lang w:eastAsia="lv-LV"/>
        </w:rPr>
      </w:pPr>
    </w:p>
    <w:p w14:paraId="28718C2C"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271B4386"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labiekārtošanas iestādes nolikums” izdošanu</w:t>
      </w:r>
    </w:p>
    <w:p w14:paraId="5BFA2B1B"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Sandis Sīmanis</w:t>
      </w:r>
    </w:p>
    <w:p w14:paraId="27548E94"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1EE84CD" w14:textId="31220A78"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66699FC9" w14:textId="77777777" w:rsidR="00BC2002" w:rsidRDefault="00BC2002" w:rsidP="00956EC8">
      <w:pPr>
        <w:rPr>
          <w:rFonts w:eastAsia="Calibri"/>
          <w:color w:val="FF0000"/>
          <w:szCs w:val="24"/>
          <w:u w:val="none"/>
        </w:rPr>
      </w:pPr>
    </w:p>
    <w:p w14:paraId="423EDACB" w14:textId="77777777" w:rsidR="001A17CE" w:rsidRDefault="001A17CE" w:rsidP="001A17CE">
      <w:pPr>
        <w:spacing w:line="360" w:lineRule="auto"/>
        <w:ind w:firstLine="567"/>
        <w:jc w:val="both"/>
        <w:rPr>
          <w:u w:val="none"/>
        </w:rPr>
      </w:pPr>
      <w:r>
        <w:rPr>
          <w:u w:val="none"/>
        </w:rPr>
        <w:t>Attīstības un tautsaimniecības komiteja atklāti balsojot:</w:t>
      </w:r>
    </w:p>
    <w:p w14:paraId="005C7B43"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76F160D3"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9934FA" w14:textId="77777777" w:rsidR="00B60977" w:rsidRPr="00B60977" w:rsidRDefault="00B60977" w:rsidP="00B60977">
      <w:pPr>
        <w:spacing w:line="259" w:lineRule="auto"/>
        <w:jc w:val="center"/>
        <w:rPr>
          <w:rFonts w:eastAsia="Calibri"/>
          <w:b/>
          <w:bCs/>
          <w:szCs w:val="24"/>
          <w:u w:val="none"/>
        </w:rPr>
      </w:pPr>
      <w:r w:rsidRPr="00B60977">
        <w:rPr>
          <w:rFonts w:eastAsia="Calibri"/>
          <w:b/>
          <w:bCs/>
          <w:szCs w:val="24"/>
          <w:u w:val="none"/>
        </w:rPr>
        <w:t>Par iekšējā normatīvā akta “Gulbenes labiekārtošanas iestādes nolikums” izdošanu</w:t>
      </w:r>
    </w:p>
    <w:p w14:paraId="05926298" w14:textId="77777777" w:rsidR="00B60977" w:rsidRPr="00B60977" w:rsidRDefault="00B60977" w:rsidP="00B60977">
      <w:pPr>
        <w:spacing w:line="259" w:lineRule="auto"/>
        <w:jc w:val="center"/>
        <w:rPr>
          <w:rFonts w:ascii="Arial" w:eastAsia="Calibri" w:hAnsi="Arial" w:cs="Arial"/>
          <w:sz w:val="22"/>
          <w:u w:val="none"/>
          <w:lang w:eastAsia="lv-LV"/>
        </w:rPr>
      </w:pPr>
    </w:p>
    <w:p w14:paraId="5BDD19CA" w14:textId="77777777" w:rsidR="00B60977" w:rsidRPr="00B60977" w:rsidRDefault="00B60977" w:rsidP="00B60977">
      <w:pPr>
        <w:shd w:val="clear" w:color="auto" w:fill="FFFFFF"/>
        <w:spacing w:line="360" w:lineRule="auto"/>
        <w:ind w:firstLine="601"/>
        <w:jc w:val="both"/>
        <w:rPr>
          <w:rFonts w:eastAsia="Calibri"/>
          <w:szCs w:val="24"/>
          <w:u w:val="none"/>
          <w:lang w:eastAsia="lv-LV"/>
        </w:rPr>
      </w:pPr>
      <w:r w:rsidRPr="00B60977">
        <w:rPr>
          <w:rFonts w:eastAsia="Calibri"/>
          <w:szCs w:val="24"/>
          <w:u w:val="none"/>
          <w:lang w:eastAsia="lv-LV"/>
        </w:rPr>
        <w:t>Gulbenes labiekārtošanas iestāde ir sagatavojusi Gulbenes labiekārtošanas iestādes nolikumu jaunā redakcijā.</w:t>
      </w:r>
    </w:p>
    <w:p w14:paraId="4C33398B" w14:textId="77777777" w:rsidR="00B60977" w:rsidRPr="00B60977" w:rsidRDefault="00B60977" w:rsidP="00B60977">
      <w:pPr>
        <w:shd w:val="clear" w:color="auto" w:fill="FFFFFF"/>
        <w:spacing w:line="360" w:lineRule="auto"/>
        <w:ind w:firstLine="600"/>
        <w:jc w:val="both"/>
        <w:rPr>
          <w:rFonts w:eastAsia="Calibri"/>
          <w:szCs w:val="24"/>
          <w:u w:val="none"/>
          <w:lang w:eastAsia="lv-LV"/>
        </w:rPr>
      </w:pPr>
      <w:r w:rsidRPr="00B60977">
        <w:rPr>
          <w:rFonts w:eastAsia="Calibri"/>
          <w:szCs w:val="24"/>
          <w:u w:val="none"/>
          <w:lang w:eastAsia="lv-LV"/>
        </w:rPr>
        <w:t>Pašvaldību likuma 10.panta pirmās daļas 8.punkts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p>
    <w:p w14:paraId="64335732" w14:textId="77777777" w:rsidR="00B60977" w:rsidRPr="00B60977" w:rsidRDefault="00B60977" w:rsidP="00B60977">
      <w:pPr>
        <w:shd w:val="clear" w:color="auto" w:fill="FFFFFF"/>
        <w:spacing w:line="360" w:lineRule="auto"/>
        <w:ind w:firstLine="600"/>
        <w:jc w:val="both"/>
        <w:rPr>
          <w:rFonts w:eastAsia="Calibri"/>
          <w:szCs w:val="24"/>
          <w:u w:val="none"/>
          <w:lang w:eastAsia="lv-LV"/>
        </w:rPr>
      </w:pPr>
      <w:r w:rsidRPr="00B60977">
        <w:rPr>
          <w:rFonts w:eastAsia="Calibri"/>
          <w:szCs w:val="24"/>
          <w:u w:val="none"/>
          <w:lang w:eastAsia="lv-LV"/>
        </w:rPr>
        <w:t xml:space="preserve">Valsts pārvaldes iekārtas likuma 73.panta pirmās daļas 1.punkts nosaka, ka publiskas personas orgāns un amatpersona savas kompetences ietvaros var izdot iekšējos normatīvos aktus </w:t>
      </w:r>
      <w:r w:rsidRPr="00B60977">
        <w:rPr>
          <w:rFonts w:eastAsia="Calibri"/>
          <w:szCs w:val="24"/>
          <w:u w:val="none"/>
          <w:lang w:eastAsia="lv-LV"/>
        </w:rPr>
        <w:lastRenderedPageBreak/>
        <w:t xml:space="preserve">par iestādes, iestādes izveidotās koleģiālās institūcijas vai struktūrvienības uzbūvi un darba organizāciju (nolikums, reglaments). </w:t>
      </w:r>
    </w:p>
    <w:p w14:paraId="20A500DE" w14:textId="77777777" w:rsidR="00B60977" w:rsidRPr="00B60977" w:rsidRDefault="00B60977" w:rsidP="00B60977">
      <w:pPr>
        <w:shd w:val="clear" w:color="auto" w:fill="FFFFFF"/>
        <w:spacing w:line="360" w:lineRule="auto"/>
        <w:ind w:firstLine="600"/>
        <w:jc w:val="both"/>
        <w:rPr>
          <w:rFonts w:eastAsia="Calibri"/>
          <w:szCs w:val="24"/>
          <w:u w:val="none"/>
          <w:lang w:eastAsia="lv-LV"/>
        </w:rPr>
      </w:pPr>
      <w:r w:rsidRPr="00B60977">
        <w:rPr>
          <w:rFonts w:eastAsia="Calibri"/>
          <w:szCs w:val="24"/>
          <w:u w:val="none"/>
          <w:lang w:eastAsia="lv-LV"/>
        </w:rPr>
        <w:t>Ņemot vērā minēto un pamatojoties uz Pašvaldību likuma 10.panta pirmās daļas 8.punktu,</w:t>
      </w:r>
      <w:r w:rsidRPr="00B60977">
        <w:rPr>
          <w:szCs w:val="24"/>
          <w:u w:val="none"/>
          <w:lang w:eastAsia="lv-LV"/>
        </w:rPr>
        <w:t xml:space="preserve"> </w:t>
      </w:r>
      <w:r w:rsidRPr="00B60977">
        <w:rPr>
          <w:rFonts w:eastAsia="Calibri"/>
          <w:szCs w:val="24"/>
          <w:u w:val="none"/>
          <w:lang w:eastAsia="lv-LV"/>
        </w:rPr>
        <w:t>Valsts pārvaldes iekārtas likuma 73.panta pirmās daļas 1.punktu un Gulbenes novada pašvaldības domes Attīstības un tautsaimniecības komitejas ieteikumu, atklāti balsojot: PAR – ___,PRET – ___ ATTURAS – ___, Gulbenes novada pašvaldības dome NOLEMJ:</w:t>
      </w:r>
    </w:p>
    <w:p w14:paraId="751F071B" w14:textId="77777777" w:rsidR="00B60977" w:rsidRPr="00B60977" w:rsidRDefault="00B60977" w:rsidP="00B60977">
      <w:pPr>
        <w:shd w:val="clear" w:color="auto" w:fill="FFFFFF"/>
        <w:spacing w:line="360" w:lineRule="auto"/>
        <w:ind w:firstLine="600"/>
        <w:jc w:val="both"/>
        <w:rPr>
          <w:rFonts w:eastAsia="Calibri"/>
          <w:szCs w:val="24"/>
          <w:u w:val="none"/>
          <w:lang w:eastAsia="lv-LV"/>
        </w:rPr>
      </w:pPr>
      <w:r w:rsidRPr="00B60977">
        <w:rPr>
          <w:rFonts w:eastAsia="Calibri"/>
          <w:szCs w:val="24"/>
          <w:u w:val="none"/>
          <w:lang w:eastAsia="lv-LV"/>
        </w:rPr>
        <w:t xml:space="preserve">IZDOT iekšējo normatīvo aktu </w:t>
      </w:r>
      <w:proofErr w:type="spellStart"/>
      <w:r w:rsidRPr="00B60977">
        <w:rPr>
          <w:rFonts w:eastAsia="Calibri"/>
          <w:szCs w:val="24"/>
          <w:u w:val="none"/>
          <w:lang w:eastAsia="lv-LV"/>
        </w:rPr>
        <w:t>Nr</w:t>
      </w:r>
      <w:proofErr w:type="spellEnd"/>
      <w:r w:rsidRPr="00B60977">
        <w:rPr>
          <w:rFonts w:eastAsia="Calibri"/>
          <w:szCs w:val="24"/>
          <w:u w:val="none"/>
          <w:lang w:eastAsia="lv-LV"/>
        </w:rPr>
        <w:t>._______“Gulbenes labiekārtošanas iestādes nolikums” (pielikums).</w:t>
      </w:r>
    </w:p>
    <w:p w14:paraId="67A57C85" w14:textId="01F86C46" w:rsidR="00B60977" w:rsidRPr="00B60977" w:rsidRDefault="00B60977" w:rsidP="00B60977">
      <w:pPr>
        <w:spacing w:after="160" w:line="259" w:lineRule="auto"/>
        <w:rPr>
          <w:szCs w:val="24"/>
          <w:u w:val="none"/>
          <w:lang w:eastAsia="lv-LV"/>
        </w:rPr>
      </w:pPr>
    </w:p>
    <w:tbl>
      <w:tblPr>
        <w:tblW w:w="0" w:type="auto"/>
        <w:tblBorders>
          <w:bottom w:val="single" w:sz="4" w:space="0" w:color="auto"/>
        </w:tblBorders>
        <w:tblLook w:val="04A0" w:firstRow="1" w:lastRow="0" w:firstColumn="1" w:lastColumn="0" w:noHBand="0" w:noVBand="1"/>
      </w:tblPr>
      <w:tblGrid>
        <w:gridCol w:w="9354"/>
      </w:tblGrid>
      <w:tr w:rsidR="00B60977" w:rsidRPr="00B60977" w14:paraId="638B1100" w14:textId="77777777" w:rsidTr="005B08DF">
        <w:tc>
          <w:tcPr>
            <w:tcW w:w="9458" w:type="dxa"/>
            <w:tcBorders>
              <w:top w:val="nil"/>
              <w:left w:val="nil"/>
              <w:bottom w:val="nil"/>
              <w:right w:val="nil"/>
            </w:tcBorders>
            <w:hideMark/>
          </w:tcPr>
          <w:p w14:paraId="52A6D667" w14:textId="77777777" w:rsidR="00B60977" w:rsidRPr="00B60977" w:rsidRDefault="00B60977" w:rsidP="00B60977">
            <w:pPr>
              <w:spacing w:line="256" w:lineRule="auto"/>
              <w:jc w:val="right"/>
              <w:rPr>
                <w:rFonts w:ascii="Arial" w:hAnsi="Arial" w:cs="Arial"/>
                <w:sz w:val="22"/>
                <w:u w:val="none"/>
              </w:rPr>
            </w:pPr>
            <w:r w:rsidRPr="00B60977">
              <w:rPr>
                <w:szCs w:val="24"/>
                <w:u w:val="none"/>
              </w:rPr>
              <w:t xml:space="preserve">Pielikums Gulbenes novada pašvaldības domes 2025.gada 27.marta lēmumam </w:t>
            </w:r>
            <w:proofErr w:type="spellStart"/>
            <w:r w:rsidRPr="00B60977">
              <w:rPr>
                <w:szCs w:val="24"/>
                <w:u w:val="none"/>
              </w:rPr>
              <w:t>Nr.GND</w:t>
            </w:r>
            <w:proofErr w:type="spellEnd"/>
            <w:r w:rsidRPr="00B60977">
              <w:rPr>
                <w:szCs w:val="24"/>
                <w:u w:val="none"/>
              </w:rPr>
              <w:t xml:space="preserve">/2025/___ </w:t>
            </w:r>
          </w:p>
          <w:p w14:paraId="657C1052" w14:textId="77777777" w:rsidR="00B60977" w:rsidRPr="00B60977" w:rsidRDefault="00B60977" w:rsidP="00B60977">
            <w:pPr>
              <w:spacing w:line="256" w:lineRule="auto"/>
              <w:jc w:val="center"/>
              <w:rPr>
                <w:rFonts w:ascii="Arial" w:hAnsi="Arial" w:cs="Arial"/>
                <w:sz w:val="22"/>
                <w:u w:val="none"/>
              </w:rPr>
            </w:pPr>
            <w:r w:rsidRPr="00B60977">
              <w:rPr>
                <w:noProof/>
                <w:sz w:val="22"/>
                <w:u w:val="none"/>
              </w:rPr>
              <w:drawing>
                <wp:inline distT="0" distB="0" distL="0" distR="0" wp14:anchorId="2D1877AE" wp14:editId="1EB425CE">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B60977" w:rsidRPr="00B60977" w14:paraId="59BCD86C" w14:textId="77777777" w:rsidTr="005B08DF">
        <w:tc>
          <w:tcPr>
            <w:tcW w:w="9458" w:type="dxa"/>
            <w:tcBorders>
              <w:top w:val="nil"/>
              <w:left w:val="nil"/>
              <w:bottom w:val="nil"/>
              <w:right w:val="nil"/>
            </w:tcBorders>
            <w:hideMark/>
          </w:tcPr>
          <w:p w14:paraId="69180676" w14:textId="77777777" w:rsidR="00B60977" w:rsidRPr="00B60977" w:rsidRDefault="00B60977" w:rsidP="00B60977">
            <w:pPr>
              <w:spacing w:line="256" w:lineRule="auto"/>
              <w:jc w:val="center"/>
              <w:rPr>
                <w:rFonts w:ascii="Arial" w:hAnsi="Arial" w:cs="Arial"/>
                <w:sz w:val="22"/>
                <w:u w:val="none"/>
              </w:rPr>
            </w:pPr>
            <w:r w:rsidRPr="00B60977">
              <w:rPr>
                <w:b/>
                <w:bCs/>
                <w:sz w:val="28"/>
                <w:szCs w:val="28"/>
                <w:u w:val="none"/>
              </w:rPr>
              <w:t>GULBENES NOVADA PAŠVALDĪBA</w:t>
            </w:r>
          </w:p>
        </w:tc>
      </w:tr>
      <w:tr w:rsidR="00B60977" w:rsidRPr="00B60977" w14:paraId="4FB4C4C9" w14:textId="77777777" w:rsidTr="005B08DF">
        <w:tc>
          <w:tcPr>
            <w:tcW w:w="9458" w:type="dxa"/>
            <w:tcBorders>
              <w:top w:val="nil"/>
              <w:left w:val="nil"/>
              <w:bottom w:val="nil"/>
              <w:right w:val="nil"/>
            </w:tcBorders>
            <w:hideMark/>
          </w:tcPr>
          <w:p w14:paraId="3CC7953B" w14:textId="77777777" w:rsidR="00B60977" w:rsidRPr="00B60977" w:rsidRDefault="00B60977" w:rsidP="00B60977">
            <w:pPr>
              <w:spacing w:line="256" w:lineRule="auto"/>
              <w:jc w:val="center"/>
              <w:rPr>
                <w:rFonts w:ascii="Arial" w:hAnsi="Arial" w:cs="Arial"/>
                <w:sz w:val="22"/>
                <w:u w:val="none"/>
              </w:rPr>
            </w:pPr>
            <w:r w:rsidRPr="00B60977">
              <w:rPr>
                <w:szCs w:val="24"/>
                <w:u w:val="none"/>
              </w:rPr>
              <w:t>Reģ.Nr.90009116327</w:t>
            </w:r>
          </w:p>
        </w:tc>
      </w:tr>
      <w:tr w:rsidR="00B60977" w:rsidRPr="00B60977" w14:paraId="20C2DF85" w14:textId="77777777" w:rsidTr="005B08DF">
        <w:tc>
          <w:tcPr>
            <w:tcW w:w="9458" w:type="dxa"/>
            <w:tcBorders>
              <w:top w:val="nil"/>
              <w:left w:val="nil"/>
              <w:bottom w:val="nil"/>
              <w:right w:val="nil"/>
            </w:tcBorders>
            <w:hideMark/>
          </w:tcPr>
          <w:p w14:paraId="64EE3061" w14:textId="77777777" w:rsidR="00B60977" w:rsidRPr="00B60977" w:rsidRDefault="00B60977" w:rsidP="00B60977">
            <w:pPr>
              <w:spacing w:line="256" w:lineRule="auto"/>
              <w:jc w:val="center"/>
              <w:rPr>
                <w:rFonts w:ascii="Arial" w:hAnsi="Arial" w:cs="Arial"/>
                <w:sz w:val="22"/>
                <w:u w:val="none"/>
              </w:rPr>
            </w:pPr>
            <w:r w:rsidRPr="00B60977">
              <w:rPr>
                <w:szCs w:val="24"/>
                <w:u w:val="none"/>
              </w:rPr>
              <w:t>Ābeļu iela 2, Gulbene, Gulbenes nov., LV-4401</w:t>
            </w:r>
          </w:p>
        </w:tc>
      </w:tr>
      <w:tr w:rsidR="00B60977" w:rsidRPr="00B60977" w14:paraId="4636B56D" w14:textId="77777777" w:rsidTr="005B08DF">
        <w:tc>
          <w:tcPr>
            <w:tcW w:w="9458" w:type="dxa"/>
            <w:tcBorders>
              <w:top w:val="nil"/>
              <w:left w:val="nil"/>
              <w:bottom w:val="single" w:sz="4" w:space="0" w:color="auto"/>
              <w:right w:val="nil"/>
            </w:tcBorders>
            <w:hideMark/>
          </w:tcPr>
          <w:p w14:paraId="6F05A278" w14:textId="77777777" w:rsidR="00B60977" w:rsidRPr="00B60977" w:rsidRDefault="00B60977" w:rsidP="00B60977">
            <w:pPr>
              <w:spacing w:line="256" w:lineRule="auto"/>
              <w:jc w:val="center"/>
              <w:rPr>
                <w:rFonts w:ascii="Arial" w:hAnsi="Arial" w:cs="Arial"/>
                <w:sz w:val="22"/>
                <w:u w:val="none"/>
              </w:rPr>
            </w:pPr>
            <w:r w:rsidRPr="00B60977">
              <w:rPr>
                <w:szCs w:val="24"/>
                <w:u w:val="none"/>
              </w:rPr>
              <w:t>Tālrunis 64497710, mob.26595362, e-pasts; dome@gulbene.lv, www.gulbene.lv</w:t>
            </w:r>
          </w:p>
        </w:tc>
      </w:tr>
    </w:tbl>
    <w:p w14:paraId="3BDAFCBA" w14:textId="77777777" w:rsidR="00B60977" w:rsidRPr="00B60977" w:rsidRDefault="00B60977" w:rsidP="00B60977">
      <w:pPr>
        <w:jc w:val="center"/>
        <w:rPr>
          <w:rFonts w:eastAsia="Calibri"/>
          <w:b/>
          <w:bCs/>
          <w:sz w:val="16"/>
          <w:szCs w:val="16"/>
          <w:u w:val="none"/>
        </w:rPr>
      </w:pPr>
    </w:p>
    <w:p w14:paraId="5B1E3526" w14:textId="77777777" w:rsidR="00B60977" w:rsidRPr="00B60977" w:rsidRDefault="00B60977" w:rsidP="00B60977">
      <w:pPr>
        <w:jc w:val="center"/>
        <w:rPr>
          <w:rFonts w:eastAsia="Calibri"/>
          <w:szCs w:val="24"/>
          <w:u w:val="none"/>
        </w:rPr>
      </w:pPr>
      <w:r w:rsidRPr="00B60977">
        <w:rPr>
          <w:rFonts w:eastAsia="Calibri"/>
          <w:szCs w:val="24"/>
          <w:u w:val="none"/>
        </w:rPr>
        <w:t>Gulbenē</w:t>
      </w:r>
    </w:p>
    <w:p w14:paraId="30E9DAE2" w14:textId="77777777" w:rsidR="00B60977" w:rsidRPr="00B60977" w:rsidRDefault="00B60977" w:rsidP="00B60977">
      <w:pPr>
        <w:spacing w:line="259" w:lineRule="auto"/>
        <w:rPr>
          <w:rFonts w:eastAsia="Calibri"/>
          <w:b/>
          <w:bCs/>
          <w:szCs w:val="24"/>
          <w:u w:val="none"/>
        </w:rPr>
      </w:pPr>
    </w:p>
    <w:p w14:paraId="167ECF0B" w14:textId="77777777" w:rsidR="00B60977" w:rsidRPr="00B60977" w:rsidRDefault="00B60977" w:rsidP="00B60977">
      <w:pPr>
        <w:jc w:val="right"/>
        <w:rPr>
          <w:bCs/>
          <w:iCs/>
          <w:szCs w:val="24"/>
          <w:u w:val="none"/>
          <w:lang w:eastAsia="lv-LV"/>
        </w:rPr>
      </w:pPr>
    </w:p>
    <w:p w14:paraId="19D9A2A7" w14:textId="77777777" w:rsidR="00B60977" w:rsidRPr="00B60977" w:rsidRDefault="00B60977" w:rsidP="00B60977">
      <w:pPr>
        <w:rPr>
          <w:bCs/>
          <w:iCs/>
          <w:szCs w:val="24"/>
          <w:u w:val="none"/>
          <w:lang w:eastAsia="lv-LV"/>
        </w:rPr>
      </w:pPr>
      <w:r w:rsidRPr="00B60977">
        <w:rPr>
          <w:bCs/>
          <w:iCs/>
          <w:szCs w:val="24"/>
          <w:u w:val="none"/>
          <w:lang w:eastAsia="lv-LV"/>
        </w:rPr>
        <w:t>2025.gada 27.martā</w:t>
      </w:r>
      <w:r w:rsidRPr="00B60977">
        <w:rPr>
          <w:bCs/>
          <w:iCs/>
          <w:szCs w:val="24"/>
          <w:u w:val="none"/>
          <w:lang w:eastAsia="lv-LV"/>
        </w:rPr>
        <w:tab/>
      </w:r>
      <w:r w:rsidRPr="00B60977">
        <w:rPr>
          <w:bCs/>
          <w:iCs/>
          <w:szCs w:val="24"/>
          <w:u w:val="none"/>
          <w:lang w:eastAsia="lv-LV"/>
        </w:rPr>
        <w:tab/>
      </w:r>
      <w:r w:rsidRPr="00B60977">
        <w:rPr>
          <w:bCs/>
          <w:iCs/>
          <w:szCs w:val="24"/>
          <w:u w:val="none"/>
          <w:lang w:eastAsia="lv-LV"/>
        </w:rPr>
        <w:tab/>
      </w:r>
      <w:r w:rsidRPr="00B60977">
        <w:rPr>
          <w:bCs/>
          <w:iCs/>
          <w:szCs w:val="24"/>
          <w:u w:val="none"/>
          <w:lang w:eastAsia="lv-LV"/>
        </w:rPr>
        <w:tab/>
      </w:r>
      <w:r w:rsidRPr="00B60977">
        <w:rPr>
          <w:bCs/>
          <w:iCs/>
          <w:szCs w:val="24"/>
          <w:u w:val="none"/>
          <w:lang w:eastAsia="lv-LV"/>
        </w:rPr>
        <w:tab/>
      </w:r>
      <w:r w:rsidRPr="00B60977">
        <w:rPr>
          <w:bCs/>
          <w:iCs/>
          <w:szCs w:val="24"/>
          <w:u w:val="none"/>
          <w:lang w:eastAsia="lv-LV"/>
        </w:rPr>
        <w:tab/>
      </w:r>
      <w:r w:rsidRPr="00B60977">
        <w:rPr>
          <w:bCs/>
          <w:iCs/>
          <w:szCs w:val="24"/>
          <w:u w:val="none"/>
          <w:lang w:eastAsia="lv-LV"/>
        </w:rPr>
        <w:tab/>
      </w:r>
      <w:r w:rsidRPr="00B60977">
        <w:rPr>
          <w:bCs/>
          <w:iCs/>
          <w:szCs w:val="24"/>
          <w:u w:val="none"/>
          <w:lang w:eastAsia="lv-LV"/>
        </w:rPr>
        <w:tab/>
      </w:r>
      <w:proofErr w:type="spellStart"/>
      <w:r w:rsidRPr="00B60977">
        <w:rPr>
          <w:bCs/>
          <w:iCs/>
          <w:szCs w:val="24"/>
          <w:u w:val="none"/>
          <w:lang w:eastAsia="lv-LV"/>
        </w:rPr>
        <w:t>Nr.GND</w:t>
      </w:r>
      <w:proofErr w:type="spellEnd"/>
      <w:r w:rsidRPr="00B60977">
        <w:rPr>
          <w:bCs/>
          <w:iCs/>
          <w:szCs w:val="24"/>
          <w:u w:val="none"/>
          <w:lang w:eastAsia="lv-LV"/>
        </w:rPr>
        <w:t>/25/_______</w:t>
      </w:r>
    </w:p>
    <w:p w14:paraId="4D41A959" w14:textId="77777777" w:rsidR="00B60977" w:rsidRPr="00B60977" w:rsidRDefault="00B60977" w:rsidP="00B60977">
      <w:pPr>
        <w:jc w:val="center"/>
        <w:rPr>
          <w:bCs/>
          <w:iCs/>
          <w:szCs w:val="24"/>
          <w:u w:val="none"/>
          <w:lang w:eastAsia="lv-LV"/>
        </w:rPr>
      </w:pPr>
    </w:p>
    <w:p w14:paraId="6B0A9C83" w14:textId="77777777" w:rsidR="00B60977" w:rsidRPr="00B60977" w:rsidRDefault="00B60977" w:rsidP="00B60977">
      <w:pPr>
        <w:jc w:val="center"/>
        <w:rPr>
          <w:rFonts w:cs="Arial"/>
          <w:b/>
          <w:szCs w:val="24"/>
          <w:u w:val="none"/>
          <w:lang w:eastAsia="lv-LV"/>
        </w:rPr>
      </w:pPr>
      <w:bookmarkStart w:id="63" w:name="_Hlk192845684"/>
      <w:r w:rsidRPr="00B60977">
        <w:rPr>
          <w:rFonts w:cs="Arial"/>
          <w:b/>
          <w:szCs w:val="24"/>
          <w:u w:val="none"/>
          <w:lang w:eastAsia="lv-LV"/>
        </w:rPr>
        <w:t xml:space="preserve">Gulbenes labiekārtošanas iestādes nolikums </w:t>
      </w:r>
    </w:p>
    <w:p w14:paraId="11233DFC" w14:textId="77777777" w:rsidR="00B60977" w:rsidRPr="00B60977" w:rsidRDefault="00B60977" w:rsidP="00B60977">
      <w:pPr>
        <w:rPr>
          <w:rFonts w:cs="Arial"/>
          <w:bCs/>
          <w:sz w:val="20"/>
          <w:szCs w:val="20"/>
          <w:u w:val="none"/>
          <w:lang w:eastAsia="lv-LV"/>
        </w:rPr>
      </w:pPr>
    </w:p>
    <w:p w14:paraId="100DB1B5" w14:textId="77777777" w:rsidR="00B60977" w:rsidRPr="00B60977" w:rsidRDefault="00B60977" w:rsidP="00B60977">
      <w:pPr>
        <w:jc w:val="right"/>
        <w:rPr>
          <w:rFonts w:cs="Arial"/>
          <w:bCs/>
          <w:szCs w:val="24"/>
          <w:u w:val="none"/>
          <w:lang w:eastAsia="lv-LV"/>
        </w:rPr>
      </w:pPr>
      <w:r w:rsidRPr="00B60977">
        <w:rPr>
          <w:rFonts w:cs="Arial"/>
          <w:bCs/>
          <w:szCs w:val="24"/>
          <w:u w:val="none"/>
          <w:lang w:eastAsia="lv-LV"/>
        </w:rPr>
        <w:t xml:space="preserve">Izdots saskaņā ar </w:t>
      </w:r>
    </w:p>
    <w:p w14:paraId="78673954" w14:textId="77777777" w:rsidR="00B60977" w:rsidRPr="00B60977" w:rsidRDefault="00B60977" w:rsidP="00B60977">
      <w:pPr>
        <w:jc w:val="right"/>
        <w:rPr>
          <w:rFonts w:cs="Arial"/>
          <w:bCs/>
          <w:szCs w:val="24"/>
          <w:u w:val="none"/>
          <w:lang w:eastAsia="lv-LV"/>
        </w:rPr>
      </w:pPr>
      <w:r w:rsidRPr="00B60977">
        <w:rPr>
          <w:rFonts w:cs="Arial"/>
          <w:bCs/>
          <w:szCs w:val="24"/>
          <w:u w:val="none"/>
          <w:lang w:eastAsia="lv-LV"/>
        </w:rPr>
        <w:t>Pašvaldības likuma 10.panta pirmās daļas 8.punktu un</w:t>
      </w:r>
    </w:p>
    <w:p w14:paraId="2B0F3DC8" w14:textId="77777777" w:rsidR="00B60977" w:rsidRPr="00B60977" w:rsidRDefault="00B60977" w:rsidP="00B60977">
      <w:pPr>
        <w:jc w:val="right"/>
        <w:rPr>
          <w:rFonts w:cs="Arial"/>
          <w:bCs/>
          <w:sz w:val="20"/>
          <w:szCs w:val="20"/>
          <w:u w:val="none"/>
          <w:lang w:eastAsia="lv-LV"/>
        </w:rPr>
      </w:pPr>
      <w:r w:rsidRPr="00B60977">
        <w:rPr>
          <w:rFonts w:cs="Arial"/>
          <w:bCs/>
          <w:szCs w:val="24"/>
          <w:u w:val="none"/>
          <w:lang w:eastAsia="lv-LV"/>
        </w:rPr>
        <w:t>Valsts pārvaldes iekārtas likuma 73.panta pirmās daļas 1.punktu</w:t>
      </w:r>
    </w:p>
    <w:p w14:paraId="02C1FBA6" w14:textId="77777777" w:rsidR="00B60977" w:rsidRPr="00B60977" w:rsidRDefault="00B60977" w:rsidP="00B60977">
      <w:pPr>
        <w:jc w:val="right"/>
        <w:rPr>
          <w:rFonts w:cs="Arial"/>
          <w:bCs/>
          <w:sz w:val="20"/>
          <w:szCs w:val="20"/>
          <w:u w:val="none"/>
          <w:lang w:eastAsia="lv-LV"/>
        </w:rPr>
      </w:pPr>
    </w:p>
    <w:p w14:paraId="66DFC88C" w14:textId="77777777" w:rsidR="00B60977" w:rsidRPr="00B60977" w:rsidRDefault="00B60977" w:rsidP="00B60977">
      <w:pPr>
        <w:jc w:val="right"/>
        <w:rPr>
          <w:rFonts w:cs="Arial"/>
          <w:bCs/>
          <w:sz w:val="20"/>
          <w:szCs w:val="20"/>
          <w:u w:val="none"/>
          <w:lang w:eastAsia="lv-LV"/>
        </w:rPr>
      </w:pPr>
    </w:p>
    <w:p w14:paraId="321D9A60" w14:textId="77777777" w:rsidR="00B60977" w:rsidRPr="00B60977" w:rsidRDefault="00B60977" w:rsidP="00B60977">
      <w:pPr>
        <w:numPr>
          <w:ilvl w:val="0"/>
          <w:numId w:val="26"/>
        </w:numPr>
        <w:ind w:left="0" w:firstLine="1276"/>
        <w:contextualSpacing/>
        <w:jc w:val="center"/>
        <w:rPr>
          <w:rFonts w:cs="Arial"/>
          <w:b/>
          <w:szCs w:val="24"/>
          <w:u w:val="none"/>
          <w:lang w:eastAsia="lv-LV"/>
        </w:rPr>
      </w:pPr>
      <w:r w:rsidRPr="00B60977">
        <w:rPr>
          <w:rFonts w:cs="Arial"/>
          <w:b/>
          <w:szCs w:val="24"/>
          <w:u w:val="none"/>
          <w:lang w:eastAsia="lv-LV"/>
        </w:rPr>
        <w:t>Vispārīgie jautājumi</w:t>
      </w:r>
    </w:p>
    <w:p w14:paraId="34B8147D" w14:textId="77777777" w:rsidR="00B60977" w:rsidRPr="00B60977" w:rsidRDefault="00B60977" w:rsidP="00B60977">
      <w:pPr>
        <w:jc w:val="center"/>
        <w:rPr>
          <w:rFonts w:cs="Arial"/>
          <w:b/>
          <w:szCs w:val="24"/>
          <w:u w:val="none"/>
          <w:lang w:eastAsia="lv-LV"/>
        </w:rPr>
      </w:pPr>
    </w:p>
    <w:p w14:paraId="14F6E16B" w14:textId="77777777" w:rsidR="00B60977" w:rsidRPr="00B60977" w:rsidRDefault="00B60977" w:rsidP="00B60977">
      <w:pPr>
        <w:numPr>
          <w:ilvl w:val="0"/>
          <w:numId w:val="27"/>
        </w:numPr>
        <w:contextualSpacing/>
        <w:jc w:val="both"/>
        <w:rPr>
          <w:rFonts w:cs="Arial"/>
          <w:bCs/>
          <w:szCs w:val="24"/>
          <w:u w:val="none"/>
          <w:lang w:eastAsia="lv-LV"/>
        </w:rPr>
      </w:pPr>
      <w:r w:rsidRPr="00B60977">
        <w:rPr>
          <w:rFonts w:cs="Arial"/>
          <w:bCs/>
          <w:szCs w:val="24"/>
          <w:u w:val="none"/>
          <w:lang w:eastAsia="lv-LV"/>
        </w:rPr>
        <w:t>Gulbenes labiekārtošanas iestāde (turpmāk – iestāde) ir Gulbenes novada pašvaldības domes (turpmāk – dome) izveidota pastarpinātās pārvaldes iestāde. Iestādes izveides un pamatdarbības mērķis ir nodrošināt Gulbenes pilsētas administratīvās teritorijas labiekārtošanu un sanitāro tīrību.</w:t>
      </w:r>
    </w:p>
    <w:p w14:paraId="5E328FD3" w14:textId="77777777" w:rsidR="00B60977" w:rsidRPr="00B60977" w:rsidRDefault="00B60977" w:rsidP="00B60977">
      <w:pPr>
        <w:numPr>
          <w:ilvl w:val="0"/>
          <w:numId w:val="27"/>
        </w:numPr>
        <w:contextualSpacing/>
        <w:jc w:val="both"/>
        <w:rPr>
          <w:rFonts w:cs="Arial"/>
          <w:bCs/>
          <w:szCs w:val="24"/>
          <w:u w:val="none"/>
          <w:lang w:eastAsia="lv-LV"/>
        </w:rPr>
      </w:pPr>
      <w:r w:rsidRPr="00B60977">
        <w:rPr>
          <w:rFonts w:cs="Arial"/>
          <w:bCs/>
          <w:szCs w:val="24"/>
          <w:u w:val="none"/>
          <w:lang w:eastAsia="lv-LV"/>
        </w:rPr>
        <w:t xml:space="preserve">Iestāde darbojas saskaņā ar šo nolikumu, normatīvajiem aktiem, domes lēmumiem, domes priekšsēdētāja, domes priekšsēdētāja vietnieka un Gulbenes novada pašvaldības (turpmāk – pašvaldība) izpilddirektora tiesiskiem rīkojumiem. </w:t>
      </w:r>
    </w:p>
    <w:p w14:paraId="54C47635" w14:textId="77777777" w:rsidR="00B60977" w:rsidRPr="00B60977" w:rsidRDefault="00B60977" w:rsidP="00B60977">
      <w:pPr>
        <w:numPr>
          <w:ilvl w:val="0"/>
          <w:numId w:val="27"/>
        </w:numPr>
        <w:contextualSpacing/>
        <w:jc w:val="both"/>
        <w:rPr>
          <w:rFonts w:cs="Arial"/>
          <w:bCs/>
          <w:szCs w:val="24"/>
          <w:u w:val="none"/>
          <w:lang w:eastAsia="lv-LV"/>
        </w:rPr>
      </w:pPr>
      <w:r w:rsidRPr="00B60977">
        <w:rPr>
          <w:rFonts w:cs="Arial"/>
          <w:bCs/>
          <w:szCs w:val="24"/>
          <w:u w:val="none"/>
          <w:lang w:eastAsia="lv-LV"/>
        </w:rPr>
        <w:t>Iestādes darbības tiesiskuma un lietderības kontroli īsteno izpilddirektors.</w:t>
      </w:r>
    </w:p>
    <w:p w14:paraId="0FF79FF4" w14:textId="77777777" w:rsidR="00B60977" w:rsidRPr="00B60977" w:rsidRDefault="00B60977" w:rsidP="00B60977">
      <w:pPr>
        <w:numPr>
          <w:ilvl w:val="0"/>
          <w:numId w:val="27"/>
        </w:numPr>
        <w:contextualSpacing/>
        <w:jc w:val="both"/>
        <w:rPr>
          <w:rFonts w:cs="Arial"/>
          <w:bCs/>
          <w:szCs w:val="24"/>
          <w:u w:val="none"/>
          <w:lang w:eastAsia="lv-LV"/>
        </w:rPr>
      </w:pPr>
      <w:r w:rsidRPr="00B60977">
        <w:rPr>
          <w:rFonts w:cs="Arial"/>
          <w:bCs/>
          <w:szCs w:val="24"/>
          <w:u w:val="none"/>
          <w:lang w:eastAsia="lv-LV"/>
        </w:rPr>
        <w:t xml:space="preserve">Iestāde iekšējā un ārējā sarakstē izmanto pašvaldības apstiprinātu parauga veidlapu. </w:t>
      </w:r>
    </w:p>
    <w:p w14:paraId="29C01F2C" w14:textId="77777777" w:rsidR="00B60977" w:rsidRPr="00B60977" w:rsidRDefault="00B60977" w:rsidP="00B60977">
      <w:pPr>
        <w:numPr>
          <w:ilvl w:val="0"/>
          <w:numId w:val="27"/>
        </w:numPr>
        <w:contextualSpacing/>
        <w:jc w:val="both"/>
        <w:rPr>
          <w:rFonts w:cs="Arial"/>
          <w:bCs/>
          <w:szCs w:val="24"/>
          <w:u w:val="none"/>
          <w:lang w:eastAsia="lv-LV"/>
        </w:rPr>
      </w:pPr>
      <w:r w:rsidRPr="00B60977">
        <w:rPr>
          <w:rFonts w:cs="Arial"/>
          <w:bCs/>
          <w:szCs w:val="24"/>
          <w:u w:val="none"/>
          <w:lang w:eastAsia="lv-LV"/>
        </w:rPr>
        <w:t xml:space="preserve">Iestādes grāmatvedības uzskaiti nodrošina Gulbenes novada Centrālā pārvalde. Iestāde rīkojas ar piešķirtajiem finanšu līdzekļiem atbilstoši pašvaldības budžetā apstiprinātajam finansējumam. </w:t>
      </w:r>
      <w:r w:rsidRPr="00B60977">
        <w:rPr>
          <w:rFonts w:cs="Arial"/>
          <w:bCs/>
          <w:szCs w:val="24"/>
          <w:u w:val="none"/>
          <w:lang w:eastAsia="lv-LV"/>
        </w:rPr>
        <w:tab/>
      </w:r>
    </w:p>
    <w:p w14:paraId="4A78920E" w14:textId="77777777" w:rsidR="00B60977" w:rsidRPr="00B60977" w:rsidRDefault="00B60977" w:rsidP="00B60977">
      <w:pPr>
        <w:numPr>
          <w:ilvl w:val="0"/>
          <w:numId w:val="27"/>
        </w:numPr>
        <w:contextualSpacing/>
        <w:jc w:val="both"/>
        <w:rPr>
          <w:rFonts w:cs="Arial"/>
          <w:bCs/>
          <w:szCs w:val="24"/>
          <w:u w:val="none"/>
          <w:lang w:eastAsia="lv-LV"/>
        </w:rPr>
      </w:pPr>
      <w:r w:rsidRPr="00B60977">
        <w:rPr>
          <w:rFonts w:cs="Arial"/>
          <w:bCs/>
          <w:szCs w:val="24"/>
          <w:u w:val="none"/>
          <w:lang w:eastAsia="lv-LV"/>
        </w:rPr>
        <w:t>Iestādes juridiskā adrese: Dīķa iela1, Gulbene, Gulbenes novads, LV-4401.</w:t>
      </w:r>
    </w:p>
    <w:p w14:paraId="0E881056" w14:textId="77777777" w:rsidR="00B60977" w:rsidRPr="00B60977" w:rsidRDefault="00B60977" w:rsidP="00B60977">
      <w:pPr>
        <w:outlineLvl w:val="0"/>
        <w:rPr>
          <w:rFonts w:cs="Arial"/>
          <w:szCs w:val="24"/>
          <w:u w:val="none"/>
          <w:lang w:eastAsia="lv-LV"/>
        </w:rPr>
      </w:pPr>
    </w:p>
    <w:p w14:paraId="14E76047" w14:textId="77777777" w:rsidR="00B60977" w:rsidRPr="00B60977" w:rsidRDefault="00B60977" w:rsidP="00B60977">
      <w:pPr>
        <w:outlineLvl w:val="0"/>
        <w:rPr>
          <w:rFonts w:cs="Arial"/>
          <w:szCs w:val="24"/>
          <w:u w:val="none"/>
          <w:lang w:eastAsia="lv-LV"/>
        </w:rPr>
      </w:pPr>
    </w:p>
    <w:p w14:paraId="0B653DA4" w14:textId="77777777" w:rsidR="00B60977" w:rsidRPr="00B60977" w:rsidRDefault="00B60977" w:rsidP="00B60977">
      <w:pPr>
        <w:numPr>
          <w:ilvl w:val="0"/>
          <w:numId w:val="26"/>
        </w:numPr>
        <w:spacing w:after="200" w:line="276" w:lineRule="auto"/>
        <w:ind w:left="0" w:firstLine="426"/>
        <w:contextualSpacing/>
        <w:jc w:val="center"/>
        <w:rPr>
          <w:b/>
          <w:bCs/>
          <w:szCs w:val="24"/>
          <w:u w:val="none"/>
          <w:lang w:eastAsia="lv-LV"/>
        </w:rPr>
      </w:pPr>
      <w:r w:rsidRPr="00B60977">
        <w:rPr>
          <w:b/>
          <w:bCs/>
          <w:szCs w:val="24"/>
          <w:u w:val="none"/>
          <w:lang w:eastAsia="lv-LV"/>
        </w:rPr>
        <w:lastRenderedPageBreak/>
        <w:t>Iestādes kompetence</w:t>
      </w:r>
    </w:p>
    <w:p w14:paraId="45FA78BF"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Iestādei ir šādi uzdevumi:</w:t>
      </w:r>
    </w:p>
    <w:p w14:paraId="34F70BC2"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nodrošināt Pašvaldību likumā, citos normatīvajos aktos un domes lēmumos noteikto prasību izpildi;</w:t>
      </w:r>
    </w:p>
    <w:p w14:paraId="048AD930"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nodrošināt iestādes sniegto pakalpojumu pieejamību iedzīvotājiem;</w:t>
      </w:r>
    </w:p>
    <w:p w14:paraId="5DBAB365"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plānot un rīkoties ar budžeta līdzekļiem saskaņā ar apstiprināto budžeta tāmi;</w:t>
      </w:r>
    </w:p>
    <w:p w14:paraId="5E8102EE"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veikt iestādes pārziņā nodotās nekustamās un kustamās mantas pārvaldīšanu un apsaimniekošanu;</w:t>
      </w:r>
    </w:p>
    <w:p w14:paraId="165A4B1E"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piedalīties civilās aizsardzības pasākumu nodrošināšanā un katastrofu seku novēršanā;</w:t>
      </w:r>
    </w:p>
    <w:p w14:paraId="21006B88"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piedalīties Gulbenes pilsētas administratīvās teritorijas attīstības plānošanā un pilnveidošanā;</w:t>
      </w:r>
    </w:p>
    <w:p w14:paraId="282A0BA3"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nodrošināt pašvaldības īpašumā/valdījumā esošu Gulbenes pilsētas administratīvajā teritorijā atrodošos gājēju ietvju/velo celiņu, laukumu, skvēru, zaļo zonu, un ielu infrastruktūras elementu - ceļu satiksmes zīmju, informatīvo zīmju, ielu norāžu zīmju, informācijas/reklāmas stendu, velo infrastruktūras, lietus kanalizācijas infrastruktūras, drošības barjeru, sabiedriskā transporta pieturvietu u.c. ar ielām saistītu elementu – uzturēšanu un apsaimniekošanu;</w:t>
      </w:r>
    </w:p>
    <w:p w14:paraId="700D2DC6"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nodrošināt </w:t>
      </w:r>
      <w:proofErr w:type="spellStart"/>
      <w:r w:rsidRPr="00B60977">
        <w:rPr>
          <w:szCs w:val="24"/>
          <w:u w:val="none"/>
          <w:lang w:eastAsia="lv-LV"/>
        </w:rPr>
        <w:t>Emzes</w:t>
      </w:r>
      <w:proofErr w:type="spellEnd"/>
      <w:r w:rsidRPr="00B60977">
        <w:rPr>
          <w:szCs w:val="24"/>
          <w:u w:val="none"/>
          <w:lang w:eastAsia="lv-LV"/>
        </w:rPr>
        <w:t xml:space="preserve"> parka, Spārītes parka, Gulbīšu parka, Rūdolfa parka uzturēšanu un apsaimniekošanu; </w:t>
      </w:r>
    </w:p>
    <w:p w14:paraId="44A202A9"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nodrošināt Veco kapu, </w:t>
      </w:r>
      <w:proofErr w:type="spellStart"/>
      <w:r w:rsidRPr="00B60977">
        <w:rPr>
          <w:szCs w:val="24"/>
          <w:u w:val="none"/>
          <w:lang w:eastAsia="lv-LV"/>
        </w:rPr>
        <w:t>Tanslavu</w:t>
      </w:r>
      <w:proofErr w:type="spellEnd"/>
      <w:r w:rsidRPr="00B60977">
        <w:rPr>
          <w:szCs w:val="24"/>
          <w:u w:val="none"/>
          <w:lang w:eastAsia="lv-LV"/>
        </w:rPr>
        <w:t xml:space="preserve"> kapu un dzīvnieku kapsētas apsaimniekošanu;</w:t>
      </w:r>
    </w:p>
    <w:p w14:paraId="164CDF72" w14:textId="77777777" w:rsidR="00B60977" w:rsidRPr="00B60977" w:rsidRDefault="00B60977" w:rsidP="00B60977">
      <w:pPr>
        <w:numPr>
          <w:ilvl w:val="1"/>
          <w:numId w:val="27"/>
        </w:numPr>
        <w:spacing w:after="200" w:line="276" w:lineRule="auto"/>
        <w:ind w:left="709" w:hanging="349"/>
        <w:contextualSpacing/>
        <w:jc w:val="both"/>
        <w:rPr>
          <w:szCs w:val="24"/>
          <w:u w:val="none"/>
          <w:lang w:eastAsia="lv-LV"/>
        </w:rPr>
      </w:pPr>
      <w:r w:rsidRPr="00B60977">
        <w:rPr>
          <w:szCs w:val="24"/>
          <w:u w:val="none"/>
          <w:lang w:eastAsia="lv-LV"/>
        </w:rPr>
        <w:t>nodrošināt publisko apstādījumu zonu ierīkošanu un kopšanu Gulbenes pilsētas administratīvajā teritorijā;</w:t>
      </w:r>
    </w:p>
    <w:p w14:paraId="1E24C7EC" w14:textId="77777777" w:rsidR="00B60977" w:rsidRPr="00B60977" w:rsidRDefault="00B60977" w:rsidP="00B60977">
      <w:pPr>
        <w:numPr>
          <w:ilvl w:val="1"/>
          <w:numId w:val="27"/>
        </w:numPr>
        <w:spacing w:after="200" w:line="276" w:lineRule="auto"/>
        <w:ind w:left="709" w:hanging="349"/>
        <w:contextualSpacing/>
        <w:jc w:val="both"/>
        <w:rPr>
          <w:szCs w:val="24"/>
          <w:u w:val="none"/>
          <w:lang w:eastAsia="lv-LV"/>
        </w:rPr>
      </w:pPr>
      <w:r w:rsidRPr="00B60977">
        <w:rPr>
          <w:szCs w:val="24"/>
          <w:u w:val="none"/>
          <w:lang w:eastAsia="lv-LV"/>
        </w:rPr>
        <w:t xml:space="preserve">organizēt koku stādīšanu, koku vainagu kopšanu, bīstamo koku zāģēšanu un publiskās teritorijas dzīvžogu kopšanu Gulbenes pilsētas administratīvajā teritorijā; </w:t>
      </w:r>
    </w:p>
    <w:p w14:paraId="0416625C"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nodrošināt pašvaldības administratīvajā teritorijā atrodošos publisko spēļu un rekreācijas laukumu uzturēšanu un apsaimniekošanu;</w:t>
      </w:r>
    </w:p>
    <w:p w14:paraId="69C80AAF"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nodrošināt dārzu un parku atkritumu kompostēšanas laukuma pārvaldīšanu un apsaimniekošanu;</w:t>
      </w:r>
    </w:p>
    <w:p w14:paraId="3A4EBC4F"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nodrošināt sabiedrisko tualešu apsaimniekošanu;</w:t>
      </w:r>
    </w:p>
    <w:p w14:paraId="799AE947"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nodrošināt svētku dekorējumu un rotājumu uzstādīšanu un demontēšanu;</w:t>
      </w:r>
    </w:p>
    <w:p w14:paraId="46F44D0B"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nodrošināt mazo arhitektūras formu ierīkošanu un uzturēšanu;</w:t>
      </w:r>
    </w:p>
    <w:p w14:paraId="253C6967"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nodrošināt piemiņas vietu uzturēšanu un apsaimniekošanu;</w:t>
      </w:r>
    </w:p>
    <w:p w14:paraId="19A4560F"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nodrošināt strūklaku apsekošanu un uzturēšanu;</w:t>
      </w:r>
    </w:p>
    <w:p w14:paraId="5086356C"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pieņemt iesniegumus, sūdzības un priekšlikumus no privātpersonām un organizēt atbildes sagatavošanu iesniedzējiem;</w:t>
      </w:r>
    </w:p>
    <w:p w14:paraId="47BC3E03"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sadarboties ar citām pašvaldības un valsts iestādēm un institūcijām iestādes funkciju izpildes nodrošināšanai;</w:t>
      </w:r>
    </w:p>
    <w:p w14:paraId="1BA3C166"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veikt citus uzdevumus atbilstoši iestādes kompetencei, domes lēmumiem, domes priekšsēdētāja, domes priekšsēdētāja vietnieka vai izpilddirektora tiesiskiem rīkojumiem.</w:t>
      </w:r>
    </w:p>
    <w:p w14:paraId="743F2464"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Iestādei ir tiesības:</w:t>
      </w:r>
    </w:p>
    <w:p w14:paraId="35641554"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pieprasīt no pašvaldības iestādēm, institūcijām un kapitālsabiedrībām, valsts un citu pašvaldību institūcijām, kā arī privātpersonām iestādes uzdevumu izpildei nepieciešamo informāciju un dokumentus;</w:t>
      </w:r>
    </w:p>
    <w:p w14:paraId="5B92FAE0"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sagatavot jautājumus (tai skaitā lēmumprojektus un normatīvo aktu projektus) un piedalīties to izskatīšanā pašvaldības iestādēs;</w:t>
      </w:r>
    </w:p>
    <w:p w14:paraId="30AF4888"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patstāvīgi lemt par iestādes kompetencē esošiem jautājumiem un veikt darbības, kas nodrošina iestādei noteikto uzdevumu izpildi;</w:t>
      </w:r>
    </w:p>
    <w:p w14:paraId="4F7E4520"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lastRenderedPageBreak/>
        <w:t xml:space="preserve"> iesniegt domes priekšsēdētājam, domes priekšsēdētāja vietniekam vai izpilddirektoram ierosinājumus iestādes darba uzlabošanai un sniegto pakalpojumu kvalitātes paaugstināšanai;</w:t>
      </w:r>
    </w:p>
    <w:p w14:paraId="3A2EAD8C"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īstenot citas normatīvajos aktos noteiktās tiesības. </w:t>
      </w:r>
    </w:p>
    <w:p w14:paraId="2BC4B44B"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Iestādei ir pienākums:</w:t>
      </w:r>
    </w:p>
    <w:p w14:paraId="34457252"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nodrošināt šajā nolikumā noteikto uzdevumu kvalitatīvu un savlaicīgu izpildi;</w:t>
      </w:r>
    </w:p>
    <w:p w14:paraId="673F7BCB"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pašvaldībā noteiktajā kārtībā izstrādāt un iesniegt iestādes budžeta pieprasījumu;</w:t>
      </w:r>
    </w:p>
    <w:p w14:paraId="097D09F1"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atbilstoši apstiprinātajam iestādes budžetam racionāli un lietderīgi izlietot pašvaldības finanšu līdzekļus, apsaimniekot iestādei nodoto pašvaldības kustamo un nekustamo mantu, nodrošinot iestādei noteikto uzdevumu izpildi;</w:t>
      </w:r>
    </w:p>
    <w:p w14:paraId="1CF32B4F"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piedalīties domes pastāvīgo komiteju un domes sēdēs, kā arī pašvaldības komisiju sēdēs un darba grupu sanāksmēs, ja tas skar iestādes darbību;</w:t>
      </w:r>
    </w:p>
    <w:p w14:paraId="37D1377D"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piedalīties tiesību aktu (ārējo un iekšējo normatīvo aktu, lēmumu) izstrādē iestādes kompetencē esošos jautājumos;</w:t>
      </w:r>
    </w:p>
    <w:p w14:paraId="704A7C51"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sagatavot lēmumprojektus izskatīšanai domes pastāvīgajās komitejās un domes sēdēs, kā arī pašvaldības komisijās, iestādes kompetencē esošos jautājumos;</w:t>
      </w:r>
    </w:p>
    <w:p w14:paraId="74901B52"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nodrošināt dokumentu sagatavošanu, noformēšanu, apriti, ka arī uzglabāšanu atbilstoši normatīvajos aktos noteiktajām dokumentu pārvaldības un arhīva prasībām;</w:t>
      </w:r>
    </w:p>
    <w:p w14:paraId="57750835"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 xml:space="preserve"> izpildīt citus normatīvajos aktos noteiktos pienākumus atbilstoši iestādes kompetencei.</w:t>
      </w:r>
    </w:p>
    <w:p w14:paraId="3FC8B6FD" w14:textId="77777777" w:rsidR="00B60977" w:rsidRPr="00B60977" w:rsidRDefault="00B60977" w:rsidP="00B60977">
      <w:pPr>
        <w:ind w:left="720"/>
        <w:contextualSpacing/>
        <w:rPr>
          <w:szCs w:val="24"/>
          <w:u w:val="none"/>
          <w:lang w:eastAsia="lv-LV"/>
        </w:rPr>
      </w:pPr>
    </w:p>
    <w:p w14:paraId="1220EAAB" w14:textId="77777777" w:rsidR="00B60977" w:rsidRPr="00B60977" w:rsidRDefault="00B60977" w:rsidP="00B60977">
      <w:pPr>
        <w:numPr>
          <w:ilvl w:val="0"/>
          <w:numId w:val="26"/>
        </w:numPr>
        <w:spacing w:after="200" w:line="276" w:lineRule="auto"/>
        <w:ind w:left="0" w:firstLine="284"/>
        <w:contextualSpacing/>
        <w:jc w:val="center"/>
        <w:rPr>
          <w:b/>
          <w:bCs/>
          <w:szCs w:val="24"/>
          <w:u w:val="none"/>
          <w:lang w:eastAsia="lv-LV"/>
        </w:rPr>
      </w:pPr>
      <w:r w:rsidRPr="00B60977">
        <w:rPr>
          <w:b/>
          <w:bCs/>
          <w:szCs w:val="24"/>
          <w:u w:val="none"/>
          <w:lang w:eastAsia="lv-LV"/>
        </w:rPr>
        <w:t>Iestādes struktūra un darba organizācija</w:t>
      </w:r>
    </w:p>
    <w:p w14:paraId="13D76509" w14:textId="77777777" w:rsidR="00B60977" w:rsidRPr="00B60977" w:rsidRDefault="00B60977" w:rsidP="00B60977">
      <w:pPr>
        <w:ind w:left="284"/>
        <w:contextualSpacing/>
        <w:rPr>
          <w:b/>
          <w:bCs/>
          <w:szCs w:val="24"/>
          <w:u w:val="none"/>
          <w:lang w:eastAsia="lv-LV"/>
        </w:rPr>
      </w:pPr>
    </w:p>
    <w:p w14:paraId="494BC59D"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Iestādes darbu, nodrošinot tā nepārtrauktību, lietderību un tiesiskumu, organizē iestādes vadītājs, kurš rīkojas atbilstoši normatīvo aktu un šī nolikuma prasībām, kā arī saskaņā ar darba līgumu un amata aprakstu.</w:t>
      </w:r>
    </w:p>
    <w:p w14:paraId="7AE8EC7A"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Iestādes vadītājs savas kompetences ietvaros saskaņā ar izpilddirektora apstiprinātu amata aprakstu un darba līgumu, atbilstoši šī nolikuma prasībām:</w:t>
      </w:r>
    </w:p>
    <w:p w14:paraId="54C4F95B"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plāno un organizē iestādes darbību, nosaka veicamos uzdevumus un kontrolē to izpildi;</w:t>
      </w:r>
    </w:p>
    <w:p w14:paraId="239F0DC6"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nodrošina iestādes finanšu un materiālo līdzekļu likumīgu, racionālu un lietderīgu izmantošanu, izstrādā un iesniedz apstiprināšanai iestādes finanšu gada budžeta tāmi atbilstoši pašvaldības noteiktajai kārtībai, kā arī seko iestādes budžeta izpildei;</w:t>
      </w:r>
    </w:p>
    <w:p w14:paraId="27E0261E"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nodrošina iestādes darbību reglamentējošo dokumentu izstrādi;</w:t>
      </w:r>
    </w:p>
    <w:p w14:paraId="5D2327C9"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pieņem darbā un atbrīvo no darba iestādes darbiniekus, izstrādā iestādes darbinieku amatu aprakstus, nosakot darbinieku atbildību, pienākumus un tiesības;</w:t>
      </w:r>
    </w:p>
    <w:p w14:paraId="28BA3086"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pārstāv iestādi valsts iestādēs un institūcijās, kā arī attiecībās ar privātpersonām;</w:t>
      </w:r>
    </w:p>
    <w:p w14:paraId="09E44ABE"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sniedz informāciju par iestādes darbību un citiem ar to saistītiem jautājumiem pēc domes priekšsēdētāja, domes priekšsēdētāja vietnieka, domes deputātu, vai izpilddirektora pieprasījuma;</w:t>
      </w:r>
    </w:p>
    <w:p w14:paraId="16140822"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atbild par iestādes sniegto pašvaldības pakalpojumu un informācijas pieejamību, kā arī organizē iedzīvotāju pieņemšanu;</w:t>
      </w:r>
    </w:p>
    <w:p w14:paraId="1988C12B" w14:textId="77777777" w:rsidR="00B60977" w:rsidRPr="00B60977" w:rsidRDefault="00B60977" w:rsidP="00B60977">
      <w:pPr>
        <w:numPr>
          <w:ilvl w:val="1"/>
          <w:numId w:val="27"/>
        </w:numPr>
        <w:spacing w:after="200" w:line="276" w:lineRule="auto"/>
        <w:contextualSpacing/>
        <w:jc w:val="both"/>
        <w:rPr>
          <w:szCs w:val="24"/>
          <w:u w:val="none"/>
          <w:lang w:eastAsia="lv-LV"/>
        </w:rPr>
      </w:pPr>
      <w:r w:rsidRPr="00B60977">
        <w:rPr>
          <w:szCs w:val="24"/>
          <w:u w:val="none"/>
          <w:lang w:eastAsia="lv-LV"/>
        </w:rPr>
        <w:t>veic citus pienākumus saskaņā ar normatīvajos aktos, domes lēmumos, domes priekšsēdētāja, domes priekšsēdētāja vietnieka vai izpilddirektora rīkojumos noteiktajām prasībām.</w:t>
      </w:r>
    </w:p>
    <w:p w14:paraId="2E6746AB"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 xml:space="preserve">Iestādes vadītāju ieceļ amatā un atbrīvo no amata dome. Iestādes vadītāju pieņem darbā vai atbrīvo no darba izpilddirektors, pamatojoties uz domes lēmumu. </w:t>
      </w:r>
    </w:p>
    <w:p w14:paraId="4B0EE2DD"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lastRenderedPageBreak/>
        <w:t xml:space="preserve">Iestādes vadītāju viņa prombūtnes laikā aizvieto ar izpilddirektora rīkojumu noteikts iestādes vadītāja pienākumu izpildītājs. </w:t>
      </w:r>
    </w:p>
    <w:p w14:paraId="152222D6"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 xml:space="preserve">Iestādes vadītāja interešu konflikta gadījumā dokumentus iestādes vārdā paraksta izpilddirektors. </w:t>
      </w:r>
    </w:p>
    <w:p w14:paraId="599F2A75" w14:textId="77777777" w:rsidR="00B60977" w:rsidRPr="00B60977" w:rsidRDefault="00B60977" w:rsidP="00B60977">
      <w:pPr>
        <w:ind w:left="720"/>
        <w:contextualSpacing/>
        <w:rPr>
          <w:szCs w:val="24"/>
          <w:u w:val="none"/>
          <w:lang w:eastAsia="lv-LV"/>
        </w:rPr>
      </w:pPr>
    </w:p>
    <w:p w14:paraId="4A2CA59E" w14:textId="77777777" w:rsidR="00B60977" w:rsidRPr="00B60977" w:rsidRDefault="00B60977" w:rsidP="00B60977">
      <w:pPr>
        <w:numPr>
          <w:ilvl w:val="0"/>
          <w:numId w:val="26"/>
        </w:numPr>
        <w:spacing w:after="200" w:line="276" w:lineRule="auto"/>
        <w:ind w:left="0" w:firstLine="284"/>
        <w:contextualSpacing/>
        <w:jc w:val="center"/>
        <w:rPr>
          <w:b/>
          <w:bCs/>
          <w:szCs w:val="24"/>
          <w:u w:val="none"/>
          <w:lang w:eastAsia="lv-LV"/>
        </w:rPr>
      </w:pPr>
      <w:r w:rsidRPr="00B60977">
        <w:rPr>
          <w:b/>
          <w:bCs/>
          <w:szCs w:val="24"/>
          <w:u w:val="none"/>
          <w:lang w:eastAsia="lv-LV"/>
        </w:rPr>
        <w:t>Iestādes darbības tiesiskuma nodrošināšanas mehānisms un pārskati par darbību</w:t>
      </w:r>
    </w:p>
    <w:p w14:paraId="2DDA7372" w14:textId="77777777" w:rsidR="00B60977" w:rsidRPr="00B60977" w:rsidRDefault="00B60977" w:rsidP="00B60977">
      <w:pPr>
        <w:ind w:left="284"/>
        <w:contextualSpacing/>
        <w:rPr>
          <w:b/>
          <w:bCs/>
          <w:szCs w:val="24"/>
          <w:u w:val="none"/>
          <w:lang w:eastAsia="lv-LV"/>
        </w:rPr>
      </w:pPr>
    </w:p>
    <w:p w14:paraId="308B961C"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Iestādes darbības tiesiskumu nodrošina iestādes vadītājs, kurš ir atbildīgs par pašvaldības iekšējās kontroles sistēmas ievērošanu.</w:t>
      </w:r>
    </w:p>
    <w:p w14:paraId="760A84C3"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 xml:space="preserve">Iestādes vadītājs ir atbildīgs par šajā nolikumā, normatīvajos aktos, domes lēmumos noteikto pienākumu, kā arī domes priekšsēdētāja, domes priekšsēdētāja vietnieka vai izpilddirektora rīkojumu izpildi. </w:t>
      </w:r>
    </w:p>
    <w:p w14:paraId="0C942FD1"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Iestādes vadītāja pieņemtos administratīvos aktus un faktisko rīcību var apstrīdēt izpilddirektoram. Iestādes darbinieka faktisko rīcību var apstrīdēt iestādes vadītājam.</w:t>
      </w:r>
    </w:p>
    <w:p w14:paraId="2BFB2BE2" w14:textId="77777777" w:rsidR="00B60977" w:rsidRPr="00B60977" w:rsidRDefault="00B60977" w:rsidP="00B60977">
      <w:pPr>
        <w:numPr>
          <w:ilvl w:val="0"/>
          <w:numId w:val="27"/>
        </w:numPr>
        <w:spacing w:after="200" w:line="276" w:lineRule="auto"/>
        <w:contextualSpacing/>
        <w:jc w:val="both"/>
        <w:rPr>
          <w:szCs w:val="24"/>
          <w:u w:val="none"/>
          <w:lang w:eastAsia="lv-LV"/>
        </w:rPr>
      </w:pPr>
      <w:r w:rsidRPr="00B60977">
        <w:rPr>
          <w:szCs w:val="24"/>
          <w:u w:val="none"/>
          <w:lang w:eastAsia="lv-LV"/>
        </w:rPr>
        <w:t>Domei un izpilddirektoram ir tiesības jebkurā laikā pieprasīt pārskatus par iestādes darbu.</w:t>
      </w:r>
    </w:p>
    <w:p w14:paraId="5DCF5777" w14:textId="77777777" w:rsidR="00B60977" w:rsidRPr="00B60977" w:rsidRDefault="00B60977" w:rsidP="00B60977">
      <w:pPr>
        <w:ind w:left="720"/>
        <w:contextualSpacing/>
        <w:jc w:val="both"/>
        <w:rPr>
          <w:szCs w:val="24"/>
          <w:u w:val="none"/>
          <w:lang w:eastAsia="lv-LV"/>
        </w:rPr>
      </w:pPr>
    </w:p>
    <w:p w14:paraId="765B4C50" w14:textId="77777777" w:rsidR="00B60977" w:rsidRPr="00B60977" w:rsidRDefault="00B60977" w:rsidP="00B60977">
      <w:pPr>
        <w:numPr>
          <w:ilvl w:val="0"/>
          <w:numId w:val="26"/>
        </w:numPr>
        <w:spacing w:after="200" w:line="276" w:lineRule="auto"/>
        <w:ind w:left="0" w:firstLine="426"/>
        <w:contextualSpacing/>
        <w:jc w:val="center"/>
        <w:rPr>
          <w:b/>
          <w:bCs/>
          <w:szCs w:val="24"/>
          <w:u w:val="none"/>
          <w:lang w:eastAsia="lv-LV"/>
        </w:rPr>
      </w:pPr>
      <w:r w:rsidRPr="00B60977">
        <w:rPr>
          <w:b/>
          <w:bCs/>
          <w:szCs w:val="24"/>
          <w:u w:val="none"/>
          <w:lang w:eastAsia="lv-LV"/>
        </w:rPr>
        <w:t>Noslēguma jautājumi</w:t>
      </w:r>
    </w:p>
    <w:p w14:paraId="278BA255" w14:textId="77777777" w:rsidR="00B60977" w:rsidRPr="00B60977" w:rsidRDefault="00B60977" w:rsidP="00B60977">
      <w:pPr>
        <w:ind w:left="426"/>
        <w:contextualSpacing/>
        <w:jc w:val="both"/>
        <w:rPr>
          <w:b/>
          <w:bCs/>
          <w:szCs w:val="24"/>
          <w:u w:val="none"/>
          <w:lang w:eastAsia="lv-LV"/>
        </w:rPr>
      </w:pPr>
    </w:p>
    <w:p w14:paraId="32DF67BA" w14:textId="77777777" w:rsidR="00B60977" w:rsidRPr="00B60977" w:rsidRDefault="00B60977" w:rsidP="00B60977">
      <w:pPr>
        <w:numPr>
          <w:ilvl w:val="0"/>
          <w:numId w:val="27"/>
        </w:numPr>
        <w:spacing w:after="200" w:line="276" w:lineRule="auto"/>
        <w:contextualSpacing/>
        <w:jc w:val="both"/>
        <w:rPr>
          <w:b/>
          <w:bCs/>
          <w:szCs w:val="24"/>
          <w:u w:val="none"/>
          <w:lang w:eastAsia="lv-LV"/>
        </w:rPr>
      </w:pPr>
      <w:r w:rsidRPr="00B60977">
        <w:rPr>
          <w:szCs w:val="24"/>
          <w:u w:val="none"/>
          <w:lang w:eastAsia="lv-LV"/>
        </w:rPr>
        <w:t>Atzīt par spēku zaudējušu Gulbenes novada pašvaldības domes 2017.gada 28.septembra iekšējo normatīvo aktu “Gulbenes labiekārtošanas iestādes nolikums” (protokols Nr.13, 30.paragrāfs).</w:t>
      </w:r>
    </w:p>
    <w:p w14:paraId="3F9B2409" w14:textId="77777777" w:rsidR="00B60977" w:rsidRPr="00B60977" w:rsidRDefault="00B60977" w:rsidP="00B60977">
      <w:pPr>
        <w:numPr>
          <w:ilvl w:val="0"/>
          <w:numId w:val="27"/>
        </w:numPr>
        <w:spacing w:after="200" w:line="276" w:lineRule="auto"/>
        <w:contextualSpacing/>
        <w:jc w:val="both"/>
        <w:rPr>
          <w:b/>
          <w:bCs/>
          <w:szCs w:val="24"/>
          <w:u w:val="none"/>
          <w:lang w:eastAsia="lv-LV"/>
        </w:rPr>
      </w:pPr>
      <w:r w:rsidRPr="00B60977">
        <w:rPr>
          <w:szCs w:val="24"/>
          <w:u w:val="none"/>
          <w:lang w:eastAsia="lv-LV"/>
        </w:rPr>
        <w:t xml:space="preserve">Nolikums stājas spēkā 2025.gada 1.aprīlī. </w:t>
      </w:r>
    </w:p>
    <w:p w14:paraId="3DC24277" w14:textId="77777777" w:rsidR="00B60977" w:rsidRPr="00B60977" w:rsidRDefault="00B60977" w:rsidP="00B60977">
      <w:pPr>
        <w:rPr>
          <w:b/>
          <w:bCs/>
          <w:szCs w:val="24"/>
          <w:u w:val="none"/>
          <w:lang w:eastAsia="lv-LV"/>
        </w:rPr>
      </w:pPr>
    </w:p>
    <w:bookmarkEnd w:id="63"/>
    <w:p w14:paraId="0235DA97"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670F8CA0"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Gulbenes novada pagastu apvienības pārvalžu reorganizāciju, nododot struktūrvienības Gulbenes novada sociālajam dienestam un Gulbenes novada vēstures un mākslas muzejam un likvidējot struktūrvienības</w:t>
      </w:r>
    </w:p>
    <w:p w14:paraId="5A92B1B0"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48B79C6E"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6F90C97" w14:textId="1286EAFC"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 xml:space="preserve">Atis </w:t>
      </w:r>
      <w:proofErr w:type="spellStart"/>
      <w:r w:rsidR="004D554F">
        <w:rPr>
          <w:rFonts w:eastAsia="Calibri"/>
          <w:szCs w:val="24"/>
          <w:u w:val="none"/>
        </w:rPr>
        <w:t>Jencītis</w:t>
      </w:r>
      <w:proofErr w:type="spellEnd"/>
      <w:r w:rsidR="004D554F">
        <w:rPr>
          <w:rFonts w:eastAsia="Calibri"/>
          <w:szCs w:val="24"/>
          <w:u w:val="none"/>
        </w:rPr>
        <w:t xml:space="preserve">, Guna </w:t>
      </w:r>
      <w:proofErr w:type="spellStart"/>
      <w:r w:rsidR="004D554F">
        <w:rPr>
          <w:rFonts w:eastAsia="Calibri"/>
          <w:szCs w:val="24"/>
          <w:u w:val="none"/>
        </w:rPr>
        <w:t>Švika</w:t>
      </w:r>
      <w:proofErr w:type="spellEnd"/>
      <w:r w:rsidR="004D554F">
        <w:rPr>
          <w:rFonts w:eastAsia="Calibri"/>
          <w:szCs w:val="24"/>
          <w:u w:val="none"/>
        </w:rPr>
        <w:t xml:space="preserve">, Laima </w:t>
      </w:r>
      <w:proofErr w:type="spellStart"/>
      <w:r w:rsidR="004D554F">
        <w:rPr>
          <w:rFonts w:eastAsia="Calibri"/>
          <w:szCs w:val="24"/>
          <w:u w:val="none"/>
        </w:rPr>
        <w:t>Priedeslaipa</w:t>
      </w:r>
      <w:proofErr w:type="spellEnd"/>
      <w:r w:rsidR="004D554F">
        <w:rPr>
          <w:rFonts w:eastAsia="Calibri"/>
          <w:szCs w:val="24"/>
          <w:u w:val="none"/>
        </w:rPr>
        <w:t xml:space="preserve">, Antra </w:t>
      </w:r>
      <w:proofErr w:type="spellStart"/>
      <w:r w:rsidR="004D554F">
        <w:rPr>
          <w:rFonts w:eastAsia="Calibri"/>
          <w:szCs w:val="24"/>
          <w:u w:val="none"/>
        </w:rPr>
        <w:t>Sprudzāne</w:t>
      </w:r>
      <w:proofErr w:type="spellEnd"/>
      <w:r w:rsidR="004D554F">
        <w:rPr>
          <w:rFonts w:eastAsia="Calibri"/>
          <w:szCs w:val="24"/>
          <w:u w:val="none"/>
        </w:rPr>
        <w:t xml:space="preserve">, Intars Liepiņš, Sanita </w:t>
      </w:r>
      <w:proofErr w:type="spellStart"/>
      <w:r w:rsidR="004D554F">
        <w:rPr>
          <w:rFonts w:eastAsia="Calibri"/>
          <w:szCs w:val="24"/>
          <w:u w:val="none"/>
        </w:rPr>
        <w:t>Mickeviča</w:t>
      </w:r>
      <w:proofErr w:type="spellEnd"/>
      <w:r w:rsidR="004D554F">
        <w:rPr>
          <w:rFonts w:eastAsia="Calibri"/>
          <w:szCs w:val="24"/>
          <w:u w:val="none"/>
        </w:rPr>
        <w:t>, Guna Pūcīte</w:t>
      </w:r>
    </w:p>
    <w:p w14:paraId="5B64D485" w14:textId="77777777" w:rsidR="00BC2002" w:rsidRDefault="00BC2002" w:rsidP="00956EC8">
      <w:pPr>
        <w:rPr>
          <w:rFonts w:eastAsia="Calibri"/>
          <w:color w:val="FF0000"/>
          <w:szCs w:val="24"/>
          <w:u w:val="none"/>
        </w:rPr>
      </w:pPr>
    </w:p>
    <w:p w14:paraId="53F16732" w14:textId="77777777" w:rsidR="00114990" w:rsidRDefault="00E25297" w:rsidP="001A17CE">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F10CE51" w14:textId="77777777" w:rsidR="00B24B3A" w:rsidRDefault="00E25297" w:rsidP="001A17CE">
      <w:pPr>
        <w:spacing w:line="360" w:lineRule="auto"/>
        <w:ind w:firstLine="567"/>
        <w:jc w:val="both"/>
        <w:rPr>
          <w:u w:val="none"/>
        </w:rPr>
      </w:pPr>
      <w:r w:rsidRPr="0016506D">
        <w:rPr>
          <w:noProof/>
          <w:u w:val="none"/>
        </w:rPr>
        <w:t>ar 4 balsīm "Par" (Guna Pūcīte, Guna Švika, Mudīte Motivāne, Normunds Mazūrs), "Pret" – 1 (Intars Liepiņš), "Atturas" – 1 (Ainārs Brezinskis), "Nepiedalās" – nav</w:t>
      </w:r>
      <w:r>
        <w:rPr>
          <w:u w:val="none"/>
        </w:rPr>
        <w:t xml:space="preserve">, </w:t>
      </w:r>
      <w:r w:rsidR="00E966B9">
        <w:rPr>
          <w:u w:val="none"/>
        </w:rPr>
        <w:t>NOLEMJ</w:t>
      </w:r>
      <w:r w:rsidR="00114990" w:rsidRPr="00B24B3A">
        <w:rPr>
          <w:u w:val="none"/>
        </w:rPr>
        <w:t>:</w:t>
      </w:r>
    </w:p>
    <w:p w14:paraId="28DA09DF"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DF4AEB4" w14:textId="77777777" w:rsidR="00B60977" w:rsidRPr="00B60977" w:rsidRDefault="00B60977" w:rsidP="00B60977">
      <w:pPr>
        <w:jc w:val="center"/>
        <w:rPr>
          <w:b/>
          <w:noProof/>
          <w:szCs w:val="24"/>
          <w:u w:val="none"/>
          <w:lang w:eastAsia="lv-LV"/>
        </w:rPr>
      </w:pPr>
      <w:r w:rsidRPr="00B60977">
        <w:rPr>
          <w:b/>
          <w:noProof/>
          <w:szCs w:val="24"/>
          <w:u w:val="none"/>
          <w:lang w:eastAsia="lv-LV"/>
        </w:rPr>
        <w:t>Par Gulbenes novada pagastu apvienības pārvalžu reorganizāciju, nododot struktūrvienības Gulbenes novada sociālajam dienestam un Gulbenes novada vēstures un mākslas muzejam un likvidējot struktūrvienības</w:t>
      </w:r>
    </w:p>
    <w:p w14:paraId="6EDF16CA" w14:textId="77777777" w:rsidR="00B60977" w:rsidRPr="00B60977" w:rsidRDefault="00B60977" w:rsidP="00B60977">
      <w:pPr>
        <w:jc w:val="center"/>
        <w:rPr>
          <w:b/>
          <w:noProof/>
          <w:color w:val="FF0000"/>
          <w:szCs w:val="24"/>
          <w:u w:val="none"/>
          <w:lang w:eastAsia="lv-LV"/>
        </w:rPr>
      </w:pPr>
    </w:p>
    <w:p w14:paraId="7F7A36B2" w14:textId="77777777" w:rsidR="00B60977" w:rsidRPr="00B60977" w:rsidRDefault="00B60977" w:rsidP="00897A99">
      <w:pPr>
        <w:widowControl w:val="0"/>
        <w:spacing w:line="360" w:lineRule="auto"/>
        <w:jc w:val="both"/>
        <w:rPr>
          <w:rFonts w:eastAsia="Calibri"/>
          <w:bCs/>
          <w:szCs w:val="24"/>
          <w:u w:val="none"/>
          <w:lang w:eastAsia="lv-LV"/>
        </w:rPr>
      </w:pPr>
      <w:r w:rsidRPr="00B60977">
        <w:rPr>
          <w:rFonts w:eastAsia="Calibri"/>
          <w:bCs/>
          <w:szCs w:val="24"/>
          <w:u w:val="none"/>
          <w:lang w:eastAsia="lv-LV"/>
        </w:rPr>
        <w:tab/>
        <w:t xml:space="preserve">Iepazīstoties ar Gulbenes novada pašvaldības domes 2024.gada 27.jūnija saistošajiem noteikumiem Nr.11 “Grozījumi Gulbenes novada pašvaldības domes 2023.gada 21.decembra saistošajos noteikumos Nr.24 “Gulbenes novada pašvaldības nolikums”” (turpmāk – saistošie noteikumi), Viedās administrācijas un reģionālās attīstības ministrija (turpmāk – ministrija) 2024.gada 7.augusta atzinumā Nr.1-18/4934 norādīja, ka, izvērtējot saistošo noteikumu tiesiskumu, ir konstatējusi vairākas neatbilstības un aicināja izvērtēt nepieciešamību veikt </w:t>
      </w:r>
      <w:r w:rsidRPr="00B60977">
        <w:rPr>
          <w:rFonts w:eastAsia="Calibri"/>
          <w:bCs/>
          <w:szCs w:val="24"/>
          <w:u w:val="none"/>
          <w:lang w:eastAsia="lv-LV"/>
        </w:rPr>
        <w:lastRenderedPageBreak/>
        <w:t xml:space="preserve">grozījumus saistošajos noteikumos, ņemot vērā turpmāk norādīto informāciju. </w:t>
      </w:r>
    </w:p>
    <w:p w14:paraId="0E91397D" w14:textId="77777777" w:rsidR="00B60977" w:rsidRPr="00B60977" w:rsidRDefault="00B60977" w:rsidP="00897A99">
      <w:pPr>
        <w:widowControl w:val="0"/>
        <w:spacing w:line="360" w:lineRule="auto"/>
        <w:jc w:val="both"/>
        <w:rPr>
          <w:rFonts w:eastAsia="Calibri"/>
          <w:color w:val="FF0000"/>
          <w:szCs w:val="24"/>
          <w:u w:val="none"/>
          <w:shd w:val="clear" w:color="auto" w:fill="FFFFFF"/>
        </w:rPr>
      </w:pPr>
      <w:r w:rsidRPr="00B60977">
        <w:rPr>
          <w:rFonts w:eastAsia="Calibri"/>
          <w:bCs/>
          <w:szCs w:val="24"/>
          <w:u w:val="none"/>
          <w:lang w:eastAsia="lv-LV"/>
        </w:rPr>
        <w:tab/>
        <w:t xml:space="preserve">Ministrija lūdza </w:t>
      </w:r>
      <w:r w:rsidRPr="00B60977">
        <w:rPr>
          <w:rFonts w:eastAsia="Calibri"/>
          <w:szCs w:val="24"/>
          <w:u w:val="none"/>
          <w:shd w:val="clear" w:color="auto" w:fill="FFFFFF"/>
        </w:rPr>
        <w:t xml:space="preserve">izvērtēt saistošo noteikumu 1.18.-1.21.apakšpunktu, ar ko tika paredzēts papildināt </w:t>
      </w:r>
      <w:r w:rsidRPr="00B60977">
        <w:rPr>
          <w:rFonts w:eastAsia="Calibri"/>
          <w:bCs/>
          <w:szCs w:val="24"/>
          <w:u w:val="none"/>
          <w:lang w:eastAsia="lv-LV"/>
        </w:rPr>
        <w:t>Gulbenes novada pašvaldības domes 2023.gada 21.decembra saistošo noteikumu Nr.24 “Gulbenes novada pašvaldības nolikums”</w:t>
      </w:r>
      <w:r w:rsidRPr="00B60977">
        <w:rPr>
          <w:rFonts w:eastAsia="Calibri"/>
          <w:szCs w:val="24"/>
          <w:u w:val="none"/>
          <w:shd w:val="clear" w:color="auto" w:fill="FFFFFF"/>
        </w:rPr>
        <w:t xml:space="preserve"> </w:t>
      </w:r>
      <w:proofErr w:type="spellStart"/>
      <w:r w:rsidRPr="00B60977">
        <w:rPr>
          <w:rFonts w:eastAsia="Calibri"/>
          <w:szCs w:val="24"/>
          <w:u w:val="none"/>
          <w:shd w:val="clear" w:color="auto" w:fill="FFFFFF"/>
        </w:rPr>
        <w:t>pamatredakciju</w:t>
      </w:r>
      <w:proofErr w:type="spellEnd"/>
      <w:r w:rsidRPr="00B60977">
        <w:rPr>
          <w:rFonts w:eastAsia="Calibri"/>
          <w:szCs w:val="24"/>
          <w:u w:val="none"/>
          <w:shd w:val="clear" w:color="auto" w:fill="FFFFFF"/>
        </w:rPr>
        <w:t xml:space="preserve"> (turpmāk – </w:t>
      </w:r>
      <w:proofErr w:type="spellStart"/>
      <w:r w:rsidRPr="00B60977">
        <w:rPr>
          <w:rFonts w:eastAsia="Calibri"/>
          <w:szCs w:val="24"/>
          <w:u w:val="none"/>
          <w:shd w:val="clear" w:color="auto" w:fill="FFFFFF"/>
        </w:rPr>
        <w:t>pamatredakcija</w:t>
      </w:r>
      <w:proofErr w:type="spellEnd"/>
      <w:r w:rsidRPr="00B60977">
        <w:rPr>
          <w:rFonts w:eastAsia="Calibri"/>
          <w:szCs w:val="24"/>
          <w:u w:val="none"/>
          <w:shd w:val="clear" w:color="auto" w:fill="FFFFFF"/>
        </w:rPr>
        <w:t xml:space="preserve">) ar </w:t>
      </w:r>
      <w:r w:rsidRPr="00B60977">
        <w:rPr>
          <w:rFonts w:eastAsia="Calibri"/>
          <w:szCs w:val="24"/>
          <w:u w:val="none"/>
        </w:rPr>
        <w:t>16.49.</w:t>
      </w:r>
      <w:r w:rsidRPr="00B60977">
        <w:rPr>
          <w:rFonts w:eastAsia="Calibri"/>
          <w:szCs w:val="24"/>
          <w:u w:val="none"/>
        </w:rPr>
        <w:noBreakHyphen/>
        <w:t xml:space="preserve">16.52.apakšpunktu. Ministrija vērsa uzmanību, ka </w:t>
      </w:r>
      <w:proofErr w:type="spellStart"/>
      <w:r w:rsidRPr="00B60977">
        <w:rPr>
          <w:rFonts w:eastAsia="Calibri"/>
          <w:szCs w:val="24"/>
          <w:u w:val="none"/>
        </w:rPr>
        <w:t>pamatredakcijas</w:t>
      </w:r>
      <w:proofErr w:type="spellEnd"/>
      <w:r w:rsidRPr="00B60977">
        <w:rPr>
          <w:rFonts w:eastAsia="Calibri"/>
          <w:szCs w:val="24"/>
          <w:u w:val="none"/>
        </w:rPr>
        <w:t xml:space="preserve"> 16.punkts noteic </w:t>
      </w:r>
      <w:r w:rsidRPr="00B60977">
        <w:rPr>
          <w:rFonts w:eastAsia="Calibri"/>
          <w:szCs w:val="24"/>
          <w:u w:val="none"/>
          <w:shd w:val="clear" w:color="auto" w:fill="FFFFFF"/>
        </w:rPr>
        <w:t xml:space="preserve">pašvaldības institucionālo struktūru un pašvaldības iestādes, savukārt pēc plānotajiem grozījumiem, papildinot </w:t>
      </w:r>
      <w:proofErr w:type="spellStart"/>
      <w:r w:rsidRPr="00B60977">
        <w:rPr>
          <w:rFonts w:eastAsia="Calibri"/>
          <w:szCs w:val="24"/>
          <w:u w:val="none"/>
          <w:shd w:val="clear" w:color="auto" w:fill="FFFFFF"/>
        </w:rPr>
        <w:t>pamatredakciju</w:t>
      </w:r>
      <w:proofErr w:type="spellEnd"/>
      <w:r w:rsidRPr="00B60977">
        <w:rPr>
          <w:rFonts w:eastAsia="Calibri"/>
          <w:szCs w:val="24"/>
          <w:u w:val="none"/>
          <w:shd w:val="clear" w:color="auto" w:fill="FFFFFF"/>
        </w:rPr>
        <w:t xml:space="preserve"> ar </w:t>
      </w:r>
      <w:r w:rsidRPr="00B60977">
        <w:rPr>
          <w:rFonts w:eastAsia="Calibri"/>
          <w:szCs w:val="24"/>
          <w:u w:val="none"/>
        </w:rPr>
        <w:t>16.49.-16.52.</w:t>
      </w:r>
      <w:r w:rsidRPr="00B60977">
        <w:rPr>
          <w:rFonts w:eastAsia="Calibri"/>
          <w:szCs w:val="24"/>
          <w:u w:val="none"/>
          <w:shd w:val="clear" w:color="auto" w:fill="FFFFFF"/>
        </w:rPr>
        <w:t xml:space="preserve">apakšpunktu, pašvaldības struktūrā paredzēts iekļaut apvienības pārvaldes un to padotībā esošās struktūrvienības, proti, Beļavas un Lejasciema apvienības pārvaldi, kuras sastāvā ir šādas struktūrvienības: Lejasciema kultūrvēsturiskā mantojuma un tradīciju centrs, Lejasciema veco ļaužu māja (saistošo noteikumu 1.18.apakšpunkts); </w:t>
      </w:r>
      <w:proofErr w:type="spellStart"/>
      <w:r w:rsidRPr="00B60977">
        <w:rPr>
          <w:rFonts w:eastAsia="Calibri"/>
          <w:szCs w:val="24"/>
          <w:u w:val="none"/>
        </w:rPr>
        <w:t>Daukstu</w:t>
      </w:r>
      <w:proofErr w:type="spellEnd"/>
      <w:r w:rsidRPr="00B60977">
        <w:rPr>
          <w:rFonts w:eastAsia="Calibri"/>
          <w:szCs w:val="24"/>
          <w:u w:val="none"/>
        </w:rPr>
        <w:t xml:space="preserve">, Galgauskas, Jaungulbenes un Līgo pagastu apvienības pārvalde, kuras sastāvā ir šādas struktūrvienība: </w:t>
      </w:r>
      <w:proofErr w:type="spellStart"/>
      <w:r w:rsidRPr="00B60977">
        <w:rPr>
          <w:rFonts w:eastAsia="Calibri"/>
          <w:szCs w:val="24"/>
          <w:u w:val="none"/>
        </w:rPr>
        <w:t>Daukstu</w:t>
      </w:r>
      <w:proofErr w:type="spellEnd"/>
      <w:r w:rsidRPr="00B60977">
        <w:rPr>
          <w:rFonts w:eastAsia="Calibri"/>
          <w:szCs w:val="24"/>
          <w:u w:val="none"/>
        </w:rPr>
        <w:t xml:space="preserve"> feldšeru – vecmāšu punkts, Staru feldšeru – vecmāšu punkts, </w:t>
      </w:r>
      <w:proofErr w:type="spellStart"/>
      <w:r w:rsidRPr="00B60977">
        <w:rPr>
          <w:rFonts w:eastAsia="Calibri"/>
          <w:szCs w:val="24"/>
          <w:u w:val="none"/>
        </w:rPr>
        <w:t>Krapas</w:t>
      </w:r>
      <w:proofErr w:type="spellEnd"/>
      <w:r w:rsidRPr="00B60977">
        <w:rPr>
          <w:rFonts w:eastAsia="Calibri"/>
          <w:szCs w:val="24"/>
          <w:u w:val="none"/>
        </w:rPr>
        <w:t xml:space="preserve"> sociālo pakalpojumu punkts, Galgauskas feldšeru – vecmāšu punkts (saistošo noteikumu 1.19.apakšpunkts); Druvienas, Lizuma, Rankas un Tirzas pagastu apvienības pārvalde, kuras sastāvā ir šādas struktūrvienības: Druvienas feldšeru – vecmāšu punkts, Druvienas Vecā skola – muzejs, Druvienas latviskās dzīves ziņas centrs, Rankas pagasta kultūrvēsturiskā mantojuma centrs, Tirzas pagasta novadpētniecības krātuve (saistošo noteikumu 1.20.apakšpunkts); Litenes, Stāmerienas un Stradu apvienības pārvalde, kuras sastāvā ir struktūrvienība Stāmerienas veco ļaužu mītne “Saulstari” (saistošo noteikumu 1.21.apakšpunkts).</w:t>
      </w:r>
    </w:p>
    <w:p w14:paraId="74571665" w14:textId="77777777" w:rsidR="00B60977" w:rsidRPr="00B60977" w:rsidRDefault="00B60977" w:rsidP="00897A99">
      <w:pPr>
        <w:spacing w:line="360" w:lineRule="auto"/>
        <w:ind w:firstLine="567"/>
        <w:jc w:val="both"/>
        <w:rPr>
          <w:rFonts w:eastAsia="Calibri"/>
          <w:szCs w:val="24"/>
          <w:u w:val="none"/>
        </w:rPr>
      </w:pPr>
      <w:r w:rsidRPr="00B60977">
        <w:rPr>
          <w:rFonts w:eastAsia="Calibri"/>
          <w:szCs w:val="24"/>
          <w:u w:val="none"/>
        </w:rPr>
        <w:t xml:space="preserve">Ministrija norādīja, ka Pašvaldību likuma 23.panta pirmajā daļā noteikts, ka, lai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 pilsētas) apvienības pārvaldi, ja pašvaldības nolikumā noteiktais novada teritoriālais dalījums ietver teritoriālā iedalījuma vienību apvienību, nodrošinot šā panta trešajā daļā minētos pakalpojumus katrā apvienību veidojošā teritoriālā iedalījuma vienībā. Savukārt Pašvaldību likuma 23.panta trešajā daļā noteikts pamata pakalpojumu klāsts, kuri jānodrošina pagastu un pilsētu pārvaldēs. Ministrija vērsa uzmanību, ka pagastu un pilsētu pārvaldes ir orientētas uz pašvaldības pakalpojuma sniegšanu, nevis uz pašvaldības iestāžu un struktūrvienību, kā arī kapitālsabiedrību saimniecisko apkalpošanu. Tādejādi pagastu un pilsētu pārvaldēm nevar veidot tādas struktūrvienības, kādas tās ir noteiktas saistošajos noteikumos. </w:t>
      </w:r>
      <w:r w:rsidRPr="00B60977">
        <w:rPr>
          <w:rFonts w:eastAsia="Calibri"/>
          <w:szCs w:val="24"/>
          <w:u w:val="none"/>
          <w:shd w:val="clear" w:color="auto" w:fill="FFFFFF"/>
        </w:rPr>
        <w:t xml:space="preserve">Ministrija norādīja, ka pagastu un pilsētu pārvaldes kompetence nevar tikt paplašināta tiktāl, ka tā sniedzas ārpus likumā noteiktās kompetences – nodrošināt pakalpojumu pieejamību, – tai skaitā skarot pašvaldības autonomo funkciju izpildi pēc būtības un tādu pašvaldības institūciju kompetenci, kas īsteno autonomās funkcijas. Proti, pārvaldes padotībā nevar atrasties tādas pašvaldības institūcijas, kuru kompetence neskar vai pārsniedz likumā noteikto pārvaldes kompetenci. Padotības attiecības nav nošķiramas </w:t>
      </w:r>
      <w:r w:rsidRPr="00B60977">
        <w:rPr>
          <w:rFonts w:eastAsia="Calibri"/>
          <w:szCs w:val="24"/>
          <w:u w:val="none"/>
          <w:shd w:val="clear" w:color="auto" w:fill="FFFFFF"/>
        </w:rPr>
        <w:lastRenderedPageBreak/>
        <w:t>no augstākās un zemākās iestādes kompetences, kas ietver arī atbildību, un iestāde, kuras kompetencē nav zemākās iestādes darbības jomas, nevar īstenot arī šīs iestādes padotību.</w:t>
      </w:r>
    </w:p>
    <w:p w14:paraId="4C03246A" w14:textId="226F94ED" w:rsidR="00B60977" w:rsidRPr="00B60977" w:rsidRDefault="00B60977" w:rsidP="00897A99">
      <w:pPr>
        <w:spacing w:line="360" w:lineRule="auto"/>
        <w:ind w:firstLine="567"/>
        <w:jc w:val="both"/>
        <w:rPr>
          <w:color w:val="00B050"/>
          <w:szCs w:val="24"/>
          <w:u w:val="none"/>
          <w:lang w:eastAsia="lv-LV"/>
        </w:rPr>
      </w:pPr>
      <w:r w:rsidRPr="00B60977">
        <w:rPr>
          <w:rFonts w:eastAsia="Calibri"/>
          <w:bCs/>
          <w:szCs w:val="24"/>
          <w:u w:val="none"/>
          <w:lang w:eastAsia="lv-LV"/>
        </w:rPr>
        <w:t>Ņemot vērā augstāk minēto ministrijas atzinumu un pamatojoties uz Publiskas personas finanšu līdzekļu un mantas izšķērdēšanas novēršanas likuma 3.panta 1.punktu, kas nosaka, ka p</w:t>
      </w:r>
      <w:r w:rsidRPr="00B60977">
        <w:rPr>
          <w:szCs w:val="24"/>
          <w:u w:val="none"/>
          <w:lang w:eastAsia="lv-LV"/>
        </w:rPr>
        <w:t>ubliska persona, kā arī kapitālsabiedrība rīkojas ar finanšu līdzekļiem un mantu lietderīgi, tas ir rīcībai jābūt tādai, lai mērķi sasniegtu ar mazāko finanšu līdzekļu un mantas izlietojumu, Valsts pārvaldes iekārtas likuma 10.panta desmito daļu, kas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 15.panta trešās daļas 3.punktu, kas nosaka, ka tiešās pārvaldes iestādi reorganizē, nododot tās struktūrvienību vai vairākas struktūrvienības citai iestādei vai vairākām citām iestādēm vai nododot pārvaldes uzdevuma izpildi privātpersonai, — rezultātā sadalāmā iestāde turpina pastāvēt, 30.panta otro daļu, kas nosaka, ka attiecībā uz pastarpinātās pārvaldes iestādi piemērojami šā likuma 15.panta trešās, ceturtās, piektās un sestās daļas un 17.panta pirmās un otrās daļas noteikumi,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23.panta pirmo daļu, kas nosaka, ka,</w:t>
      </w:r>
      <w:r w:rsidRPr="00B60977">
        <w:rPr>
          <w:rFonts w:eastAsia="Calibri"/>
          <w:bCs/>
          <w:szCs w:val="24"/>
          <w:u w:val="none"/>
          <w:lang w:eastAsia="lv-LV"/>
        </w:rPr>
        <w:t xml:space="preserve"> lai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 pilsētas) apvienības pārvaldi, ja pašvaldības nolikumā noteiktais novada teritoriālais dalījums ietver teritoriālā iedalījuma vienību apvienību, nodrošinot šā panta trešajā daļā minētos pakalpojumus katrā apvienību veidojošā teritoriālā iedalījuma vienībā,</w:t>
      </w:r>
      <w:r w:rsidRPr="00B60977">
        <w:rPr>
          <w:szCs w:val="24"/>
          <w:u w:val="none"/>
          <w:lang w:eastAsia="lv-LV"/>
        </w:rPr>
        <w:t xml:space="preserve"> un trešo daļu, kas nosaka, ka pagasta vai pilsētas pārvalde nodrošina vismaz šādus pakalpojumus: 1) izsniedz izziņas atbilstoši pašvaldības kompetencei un sniedz informāciju par pašvaldības kompetencē esošiem jautājumiem; 2) pieņem valsts noteikto nodokļu un nodevu maksājumus, kuru iekasēšana ir uzdota pašvaldībai, kā arī domes noteikto nodevu maksājumus un maksājumus par pašvaldības sniegtajiem pakalpojumiem; 3) izmaksā pašvaldības sociālos pabalstus; 4) pieņem iesniegumus un organizē atbilžu sniegšanu attiecīgajām personām; 5) nodrošina informācijas pieejamību par domes pieņemtajiem lēmumiem, Muzeju likuma 8.panta otro daļu, kas nosaka, ka pašvaldības muzeju dibina pašvaldība vai vairākas pašvaldības; pašvaldību muzeju nolikumus apstiprina to dibinātāji; pašvaldību muzejus dibina, reorganizē un likvidē, konsultējoties ar Muzeju padomi, </w:t>
      </w:r>
      <w:r w:rsidRPr="00B60977">
        <w:rPr>
          <w:szCs w:val="24"/>
          <w:u w:val="none"/>
          <w:shd w:val="clear" w:color="auto" w:fill="FFFFFF"/>
          <w:lang w:eastAsia="lv-LV"/>
        </w:rPr>
        <w:t>kā arī Gulbenes novada pašvaldības domes</w:t>
      </w:r>
      <w:r w:rsidRPr="00B60977">
        <w:rPr>
          <w:szCs w:val="24"/>
          <w:u w:val="none"/>
          <w:lang w:eastAsia="lv-LV"/>
        </w:rPr>
        <w:t xml:space="preserve"> Attīstības un tautsaimniecības</w:t>
      </w:r>
      <w:r w:rsidRPr="00B60977">
        <w:rPr>
          <w:szCs w:val="24"/>
          <w:u w:val="none"/>
          <w:shd w:val="clear" w:color="auto" w:fill="FFFFFF"/>
          <w:lang w:eastAsia="lv-LV"/>
        </w:rPr>
        <w:t xml:space="preserve"> komitejas ieteikumu</w:t>
      </w:r>
      <w:r w:rsidRPr="00B60977">
        <w:rPr>
          <w:szCs w:val="24"/>
          <w:u w:val="none"/>
          <w:lang w:eastAsia="lv-LV"/>
        </w:rPr>
        <w:t xml:space="preserve">, </w:t>
      </w:r>
      <w:r w:rsidRPr="00B60977">
        <w:rPr>
          <w:szCs w:val="24"/>
          <w:u w:val="none"/>
          <w:lang w:eastAsia="lv-LV"/>
        </w:rPr>
        <w:lastRenderedPageBreak/>
        <w:t xml:space="preserve">atklāti balsojot: </w:t>
      </w:r>
      <w:r w:rsidRPr="00B60977">
        <w:rPr>
          <w:noProof/>
          <w:szCs w:val="24"/>
          <w:u w:val="none"/>
          <w:lang w:eastAsia="lv-LV"/>
        </w:rPr>
        <w:t>ar ____ balsīm "Par" (____), "Pret" – ____ (_____), "Atturas" – ____ (___________), "Nepiedalās" – ____ (______)</w:t>
      </w:r>
      <w:r w:rsidRPr="00B60977">
        <w:rPr>
          <w:szCs w:val="24"/>
          <w:u w:val="none"/>
          <w:lang w:eastAsia="lv-LV"/>
        </w:rPr>
        <w:t>;  Gulbenes novada pašvaldības dome NOLEMJ:</w:t>
      </w:r>
    </w:p>
    <w:p w14:paraId="2F98DCF0" w14:textId="77777777" w:rsidR="00B60977" w:rsidRPr="00B60977" w:rsidRDefault="00B60977" w:rsidP="00897A99">
      <w:pPr>
        <w:widowControl w:val="0"/>
        <w:numPr>
          <w:ilvl w:val="0"/>
          <w:numId w:val="28"/>
        </w:numPr>
        <w:spacing w:line="360" w:lineRule="auto"/>
        <w:ind w:left="0" w:firstLine="567"/>
        <w:contextualSpacing/>
        <w:jc w:val="both"/>
        <w:rPr>
          <w:b/>
          <w:bCs/>
          <w:szCs w:val="24"/>
          <w:u w:val="none"/>
          <w:lang w:eastAsia="lv-LV"/>
        </w:rPr>
      </w:pPr>
      <w:r w:rsidRPr="00B60977">
        <w:rPr>
          <w:szCs w:val="24"/>
          <w:u w:val="none"/>
          <w:lang w:eastAsia="lv-LV"/>
        </w:rPr>
        <w:t>REORGANIZĒT Gulbenes novada pašvaldības iestādi “Beļavas un Lejasciema pagastu apvienības pārvalde” (reģistrācijas  Nr.40900041171, juridiskā adrese: Rīgas iela 11A, Lejasciems, Lejasciema pagasts, Gulbenes novads, LV-4412) ar 2025.gada 1.jūniju:</w:t>
      </w:r>
    </w:p>
    <w:p w14:paraId="1660A248" w14:textId="77777777" w:rsidR="00B60977" w:rsidRPr="00B60977" w:rsidRDefault="00B60977" w:rsidP="00897A99">
      <w:pPr>
        <w:widowControl w:val="0"/>
        <w:numPr>
          <w:ilvl w:val="1"/>
          <w:numId w:val="28"/>
        </w:numPr>
        <w:spacing w:line="360" w:lineRule="auto"/>
        <w:ind w:left="0" w:firstLine="567"/>
        <w:contextualSpacing/>
        <w:jc w:val="both"/>
        <w:rPr>
          <w:b/>
          <w:bCs/>
          <w:szCs w:val="24"/>
          <w:u w:val="none"/>
          <w:lang w:eastAsia="lv-LV"/>
        </w:rPr>
      </w:pPr>
      <w:r w:rsidRPr="00B60977">
        <w:rPr>
          <w:szCs w:val="24"/>
          <w:u w:val="none"/>
          <w:lang w:eastAsia="lv-LV"/>
        </w:rPr>
        <w:t>likvidējot struktūrvienību “Lejasciema kultūrvēsturiskā mantojuma un tradīciju centrs”, turpinot darba tiesiskās attiecības ar darbiniekiem;</w:t>
      </w:r>
    </w:p>
    <w:p w14:paraId="143E5563" w14:textId="77777777" w:rsidR="00B60977" w:rsidRPr="00B60977" w:rsidRDefault="00B60977" w:rsidP="00897A99">
      <w:pPr>
        <w:widowControl w:val="0"/>
        <w:numPr>
          <w:ilvl w:val="1"/>
          <w:numId w:val="28"/>
        </w:numPr>
        <w:spacing w:line="360" w:lineRule="auto"/>
        <w:ind w:left="0" w:firstLine="567"/>
        <w:contextualSpacing/>
        <w:jc w:val="both"/>
        <w:rPr>
          <w:b/>
          <w:bCs/>
          <w:szCs w:val="24"/>
          <w:u w:val="none"/>
          <w:lang w:eastAsia="lv-LV"/>
        </w:rPr>
      </w:pPr>
      <w:r w:rsidRPr="00B60977">
        <w:rPr>
          <w:szCs w:val="24"/>
          <w:u w:val="none"/>
          <w:lang w:eastAsia="lv-LV"/>
        </w:rPr>
        <w:t>nododot struktūrvienību “Lejasciema veco laužu māja” Gulbenes novada pašvaldības iestādei “Gulbenes novada sociālais dienests” (reģistrācijas Nr.40900018993, juridiskā adrese: Dīķa iela 1, Gulbene, Gulbenes novads, LV-4401), turpinot darba tiesiskās attiecības ar darbiniekiem.</w:t>
      </w:r>
    </w:p>
    <w:p w14:paraId="365E7767"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lang w:eastAsia="lv-LV"/>
        </w:rPr>
        <w:t>REORGANIZĒT Gulbenes novada pašvaldības iestādi “</w:t>
      </w:r>
      <w:proofErr w:type="spellStart"/>
      <w:r w:rsidRPr="00B60977">
        <w:rPr>
          <w:szCs w:val="24"/>
          <w:u w:val="none"/>
          <w:lang w:eastAsia="lv-LV"/>
        </w:rPr>
        <w:t>Daukstu</w:t>
      </w:r>
      <w:proofErr w:type="spellEnd"/>
      <w:r w:rsidRPr="00B60977">
        <w:rPr>
          <w:szCs w:val="24"/>
          <w:u w:val="none"/>
          <w:lang w:eastAsia="lv-LV"/>
        </w:rPr>
        <w:t>, Galgauskas, Jaungulbenes un Līgo pagastu apvienības pārvalde” (reģistrācijas Nr.40900041186, juridiskā adrese: “</w:t>
      </w:r>
      <w:proofErr w:type="spellStart"/>
      <w:r w:rsidRPr="00B60977">
        <w:rPr>
          <w:szCs w:val="24"/>
          <w:u w:val="none"/>
          <w:lang w:eastAsia="lv-LV"/>
        </w:rPr>
        <w:t>Gulbīts</w:t>
      </w:r>
      <w:proofErr w:type="spellEnd"/>
      <w:r w:rsidRPr="00B60977">
        <w:rPr>
          <w:szCs w:val="24"/>
          <w:u w:val="none"/>
          <w:lang w:eastAsia="lv-LV"/>
        </w:rPr>
        <w:t>”, Gulbītis, Jaungulbenes pagasts, Gulbenes novads, LV-4420) ar 2025.gada 1.jūniju:</w:t>
      </w:r>
    </w:p>
    <w:p w14:paraId="61178C59"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lang w:eastAsia="lv-LV"/>
        </w:rPr>
        <w:t>nododot struktūrvienības “</w:t>
      </w:r>
      <w:proofErr w:type="spellStart"/>
      <w:r w:rsidRPr="00B60977">
        <w:rPr>
          <w:szCs w:val="24"/>
          <w:u w:val="none"/>
          <w:lang w:eastAsia="lv-LV"/>
        </w:rPr>
        <w:t>Daukstu</w:t>
      </w:r>
      <w:proofErr w:type="spellEnd"/>
      <w:r w:rsidRPr="00B60977">
        <w:rPr>
          <w:szCs w:val="24"/>
          <w:u w:val="none"/>
          <w:lang w:eastAsia="lv-LV"/>
        </w:rPr>
        <w:t xml:space="preserve"> feldšeru – vecmāšu punkts”, “Staru feldšeru – vecmāšu punkts” un “Galgauskas feldšeru – vecmāšu punkts” Gulbenes novada pašvaldības iestādei “Gulbenes novada sociālais dienests” (reģistrācijas Nr.40900018993, juridiskā adrese: Dīķa iela 1, Gulbene, Gulbenes novads, LV-4401), turpinot darba tiesiskās attiecības ar darbiniekiem;</w:t>
      </w:r>
    </w:p>
    <w:p w14:paraId="5F701BAE"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lang w:eastAsia="lv-LV"/>
        </w:rPr>
        <w:t>likvidējot struktūrvienību “</w:t>
      </w:r>
      <w:proofErr w:type="spellStart"/>
      <w:r w:rsidRPr="00B60977">
        <w:rPr>
          <w:szCs w:val="24"/>
          <w:u w:val="none"/>
          <w:lang w:eastAsia="lv-LV"/>
        </w:rPr>
        <w:t>Krapas</w:t>
      </w:r>
      <w:proofErr w:type="spellEnd"/>
      <w:r w:rsidRPr="00B60977">
        <w:rPr>
          <w:szCs w:val="24"/>
          <w:u w:val="none"/>
          <w:lang w:eastAsia="lv-LV"/>
        </w:rPr>
        <w:t xml:space="preserve"> sociālo pakalpojumu punkts”, turpinot darba tiesiskās attiecības ar darbiniekiem.</w:t>
      </w:r>
    </w:p>
    <w:p w14:paraId="6AE2CAE2"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lang w:eastAsia="lv-LV"/>
        </w:rPr>
        <w:t>REORGANIZĒT Gulbenes novada pašvaldības iestādi “Druvienas, Lizuma, Rankas un Tirzas pagastu apvienības pārvalde” (reģistrācijas Nr.40900041190, juridiskā adrese: “Akācijas”, Lizums, Lizuma pagasts, Gulbenes novads, LV-4425) ar 2025.gada 1.jūniju:</w:t>
      </w:r>
    </w:p>
    <w:p w14:paraId="198E36CA"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lang w:eastAsia="lv-LV"/>
        </w:rPr>
        <w:t>nododot struktūrvienību “Druvienas feldšeru – vecmāšu punkts”  Gulbenes novada pašvaldības iestādei “Gulbenes novada sociālais dienests” (reģistrācijas Nr.40900018993, juridiskā adrese: Dīķa iela 1, Gulbene, Gulbenes novads, LV-4401), turpinot darba tiesiskās attiecības ar darbiniekiem;</w:t>
      </w:r>
    </w:p>
    <w:p w14:paraId="7FD8B26E"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lang w:eastAsia="lv-LV"/>
        </w:rPr>
        <w:t>nododot struktūrvienību “Druvienas Vecā skola – muzejs” Gulbenes novada pašvaldības iestādei “Gulbenes novada vēstures un mākslas muzejs” (reģistrācijas Nr.40900019274, juridiskā adrese: Pils iela 3, Gulbene, Gulbenes novads, LV-4401), turpinot darba tiesiskās attiecības ar darbiniekiem;</w:t>
      </w:r>
    </w:p>
    <w:p w14:paraId="37421801"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lang w:eastAsia="lv-LV"/>
        </w:rPr>
        <w:t>likvidējot struktūrvienības “Druvienas latviskās dzīves ziņas centrs”, “Rankas pagasta kultūrvēsturiskā mantojuma centrs” un “Tirzas pagasta novadpētniecības krātuve”, turpinot darba tiesiskās attiecības ar darbiniekiem.</w:t>
      </w:r>
    </w:p>
    <w:p w14:paraId="7D9FA385"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lang w:eastAsia="lv-LV"/>
        </w:rPr>
        <w:lastRenderedPageBreak/>
        <w:t>REORGANIZĒT Gulbenes novada pašvaldības iestādi “Litenes, Stāmerienas un Stradu pagastu apvienības pārvalde” (reģistrācijas Nr.40900041203, juridiskā adrese: “</w:t>
      </w:r>
      <w:proofErr w:type="spellStart"/>
      <w:r w:rsidRPr="00B60977">
        <w:rPr>
          <w:szCs w:val="24"/>
          <w:u w:val="none"/>
          <w:lang w:eastAsia="lv-LV"/>
        </w:rPr>
        <w:t>Vecstāmeriena</w:t>
      </w:r>
      <w:proofErr w:type="spellEnd"/>
      <w:r w:rsidRPr="00B60977">
        <w:rPr>
          <w:szCs w:val="24"/>
          <w:u w:val="none"/>
          <w:lang w:eastAsia="lv-LV"/>
        </w:rPr>
        <w:t xml:space="preserve">”, </w:t>
      </w:r>
      <w:proofErr w:type="spellStart"/>
      <w:r w:rsidRPr="00B60977">
        <w:rPr>
          <w:szCs w:val="24"/>
          <w:u w:val="none"/>
          <w:lang w:eastAsia="lv-LV"/>
        </w:rPr>
        <w:t>Vecstāmeriena</w:t>
      </w:r>
      <w:proofErr w:type="spellEnd"/>
      <w:r w:rsidRPr="00B60977">
        <w:rPr>
          <w:szCs w:val="24"/>
          <w:u w:val="none"/>
          <w:lang w:eastAsia="lv-LV"/>
        </w:rPr>
        <w:t>, Stāmerienas pagasts, Gulbenes novads, LV-4406) ar 2025.gada 1.jūniju, nododot struktūrvienību “Stāmerienas veco laužu mītne” Gulbenes novada pašvaldības iestādei “Gulbenes novada sociālais dienests” (reģistrācijas Nr.40900018993, juridiskā adrese: Dīķa iela 1, Gulbene, Gulbenes novads, LV-4401), turpinot darba tiesiskās attiecības ar darbiniekiem.</w:t>
      </w:r>
    </w:p>
    <w:p w14:paraId="70511841"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lang w:eastAsia="lv-LV"/>
        </w:rPr>
        <w:t xml:space="preserve">NOTEIKT, ka šā lēmuma 1.-4.punktā minēto iestāžu reorganizācija pabeidzama līdz 2025.gada 31.maijam. </w:t>
      </w:r>
    </w:p>
    <w:p w14:paraId="721C6807"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lang w:eastAsia="lv-LV"/>
        </w:rPr>
        <w:t xml:space="preserve">NOTEIKT, ka Gulbenes novada pašvaldības iestāde “Gulbenes novada sociālais dienests” ir šā lēmuma 1.-4.punktā minēto reorganizējamo iestāžu tai nododamo struktūrvienību </w:t>
      </w:r>
      <w:r w:rsidRPr="00B60977">
        <w:rPr>
          <w:szCs w:val="24"/>
          <w:u w:val="none"/>
        </w:rPr>
        <w:t xml:space="preserve">tiesību, lietvedības, arhīva, saistību, t.sk., darba tiesisko attiecību, mantas, finanšu līdzekļu, ilgtermiņa ieguldījumu, funkciju pārņēmēja </w:t>
      </w:r>
      <w:r w:rsidRPr="00B60977">
        <w:rPr>
          <w:szCs w:val="24"/>
          <w:u w:val="none"/>
          <w:shd w:val="clear" w:color="auto" w:fill="FFFFFF"/>
        </w:rPr>
        <w:t>ar 2025.gada 1.jūniju.</w:t>
      </w:r>
    </w:p>
    <w:p w14:paraId="46CFBC78"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lang w:eastAsia="lv-LV"/>
        </w:rPr>
        <w:t xml:space="preserve">NOTEIKT, ka Gulbenes novada pašvaldības iestāde “Gulbenes novada vēstures un mākslas muzejs” ir šā lēmuma 3.punktā minētās reorganizējamās iestādes tai nododamās struktūrvienības “Druvienas Vecā skola – muzejs” </w:t>
      </w:r>
      <w:r w:rsidRPr="00B60977">
        <w:rPr>
          <w:szCs w:val="24"/>
          <w:u w:val="none"/>
        </w:rPr>
        <w:t xml:space="preserve">tiesību, lietvedības, arhīva, saistību, t.sk., darba tiesisko attiecību, mantas, finanšu līdzekļu, ilgtermiņa ieguldījumu, funkciju pārņēmēja </w:t>
      </w:r>
      <w:r w:rsidRPr="00B60977">
        <w:rPr>
          <w:szCs w:val="24"/>
          <w:u w:val="none"/>
          <w:shd w:val="clear" w:color="auto" w:fill="FFFFFF"/>
        </w:rPr>
        <w:t>ar 2025.gada 1.jūniju.</w:t>
      </w:r>
    </w:p>
    <w:p w14:paraId="2A7E1F09"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rPr>
        <w:t>UZDOT Gulbenes novada pašvaldības izpilddirektoram:</w:t>
      </w:r>
    </w:p>
    <w:p w14:paraId="43797522"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rPr>
        <w:t>izveidot reorganizācijas komisiju 5 darba dienu laikā no šā lēmuma spēkā stāšanās brīža;</w:t>
      </w:r>
    </w:p>
    <w:p w14:paraId="258F8387"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rPr>
        <w:t>līdz 2025.gada 30.aprīlim informēt Latvijas Muzeju padomi par Gulbenes novada pašvaldības iestādes “Druvienas, Lizuma, Rankas un Tirzas pagastu apvienības pārvalde” reorganizāciju, nododot tās</w:t>
      </w:r>
      <w:r w:rsidRPr="00B60977">
        <w:rPr>
          <w:szCs w:val="24"/>
          <w:u w:val="none"/>
          <w:lang w:eastAsia="lv-LV"/>
        </w:rPr>
        <w:t xml:space="preserve"> </w:t>
      </w:r>
      <w:r w:rsidRPr="00B60977">
        <w:rPr>
          <w:szCs w:val="24"/>
          <w:u w:val="none"/>
        </w:rPr>
        <w:t>struktūrvienību “Druvienas Vecā skola – muzejs” Gulbenes novada pašvaldības iestādei “Gulbenes novada vēstures un mākslas muzejs”.</w:t>
      </w:r>
    </w:p>
    <w:p w14:paraId="0DB59448" w14:textId="77777777" w:rsidR="00B60977" w:rsidRPr="00B60977" w:rsidRDefault="00B60977" w:rsidP="00897A99">
      <w:pPr>
        <w:widowControl w:val="0"/>
        <w:numPr>
          <w:ilvl w:val="0"/>
          <w:numId w:val="28"/>
        </w:numPr>
        <w:spacing w:line="360" w:lineRule="auto"/>
        <w:ind w:left="0" w:firstLine="567"/>
        <w:contextualSpacing/>
        <w:jc w:val="both"/>
        <w:rPr>
          <w:szCs w:val="24"/>
          <w:u w:val="none"/>
          <w:lang w:eastAsia="lv-LV"/>
        </w:rPr>
      </w:pPr>
      <w:r w:rsidRPr="00B60977">
        <w:rPr>
          <w:szCs w:val="24"/>
          <w:u w:val="none"/>
        </w:rPr>
        <w:t>UZDOT reorganizācijas komisijai:</w:t>
      </w:r>
    </w:p>
    <w:p w14:paraId="0A065784"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rPr>
        <w:t>izstrādāt reorganizācijas plānu;</w:t>
      </w:r>
    </w:p>
    <w:p w14:paraId="30580FC3"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rPr>
        <w:t>nodrošināt reorganizācijas procesu un ar to saistīto organizatorisko pasākumu veikšanu</w:t>
      </w:r>
      <w:r w:rsidRPr="00B60977">
        <w:rPr>
          <w:szCs w:val="24"/>
          <w:u w:val="none"/>
          <w:shd w:val="clear" w:color="auto" w:fill="FFFFFF"/>
        </w:rPr>
        <w:t xml:space="preserve"> normatīvajos aktos noteiktajā kārtībā, apjomā un termiņā;</w:t>
      </w:r>
    </w:p>
    <w:p w14:paraId="3D617725" w14:textId="77777777" w:rsidR="00B60977" w:rsidRPr="00B60977" w:rsidRDefault="00B60977" w:rsidP="00897A99">
      <w:pPr>
        <w:widowControl w:val="0"/>
        <w:numPr>
          <w:ilvl w:val="1"/>
          <w:numId w:val="28"/>
        </w:numPr>
        <w:spacing w:line="360" w:lineRule="auto"/>
        <w:ind w:left="0" w:firstLine="567"/>
        <w:contextualSpacing/>
        <w:jc w:val="both"/>
        <w:rPr>
          <w:szCs w:val="24"/>
          <w:u w:val="none"/>
          <w:lang w:eastAsia="lv-LV"/>
        </w:rPr>
      </w:pPr>
      <w:r w:rsidRPr="00B60977">
        <w:rPr>
          <w:szCs w:val="24"/>
          <w:u w:val="none"/>
        </w:rPr>
        <w:t>veikt šā lēmuma 1.-4.punktā minēto reorganizējamo iestāžu citām iestādēm nododamo struktūrvienību materiālo un finanšu līdzekļu inventarizāciju, nodrošināt mantas, finanšu līdzekļu, saistību, arhīva un lietvedības nodošanu līdz 2025.gada 31.maijam.</w:t>
      </w:r>
    </w:p>
    <w:p w14:paraId="5F248EF8" w14:textId="77777777" w:rsidR="00B60977" w:rsidRPr="00B60977" w:rsidRDefault="00B60977" w:rsidP="00897A99">
      <w:pPr>
        <w:widowControl w:val="0"/>
        <w:numPr>
          <w:ilvl w:val="0"/>
          <w:numId w:val="28"/>
        </w:numPr>
        <w:spacing w:line="360" w:lineRule="auto"/>
        <w:ind w:left="0" w:firstLine="567"/>
        <w:contextualSpacing/>
        <w:jc w:val="both"/>
        <w:rPr>
          <w:b/>
          <w:bCs/>
          <w:szCs w:val="24"/>
          <w:u w:val="none"/>
          <w:lang w:eastAsia="lv-LV"/>
        </w:rPr>
      </w:pPr>
      <w:r w:rsidRPr="00B60977">
        <w:rPr>
          <w:szCs w:val="24"/>
          <w:u w:val="none"/>
          <w:shd w:val="clear" w:color="auto" w:fill="FFFFFF"/>
        </w:rPr>
        <w:t xml:space="preserve">UZDOT </w:t>
      </w:r>
      <w:r w:rsidRPr="00B60977">
        <w:rPr>
          <w:szCs w:val="24"/>
          <w:u w:val="none"/>
        </w:rPr>
        <w:t>šā lēmuma 1.-4.punktā minēto reorganizējamo pagastu apvienības pārvalžu vadītājiem</w:t>
      </w:r>
      <w:r w:rsidRPr="00B60977">
        <w:rPr>
          <w:szCs w:val="24"/>
          <w:u w:val="none"/>
          <w:shd w:val="clear" w:color="auto" w:fill="FFFFFF"/>
        </w:rPr>
        <w:t>:</w:t>
      </w:r>
    </w:p>
    <w:p w14:paraId="188DB9B5" w14:textId="77777777" w:rsidR="00B60977" w:rsidRPr="00B60977" w:rsidRDefault="00B60977" w:rsidP="00897A99">
      <w:pPr>
        <w:widowControl w:val="0"/>
        <w:numPr>
          <w:ilvl w:val="1"/>
          <w:numId w:val="28"/>
        </w:numPr>
        <w:spacing w:line="360" w:lineRule="auto"/>
        <w:ind w:left="0" w:firstLine="567"/>
        <w:contextualSpacing/>
        <w:jc w:val="both"/>
        <w:rPr>
          <w:szCs w:val="24"/>
          <w:u w:val="none"/>
          <w:shd w:val="clear" w:color="auto" w:fill="FFFFFF"/>
        </w:rPr>
      </w:pPr>
      <w:r w:rsidRPr="00B60977">
        <w:rPr>
          <w:szCs w:val="24"/>
          <w:u w:val="none"/>
          <w:shd w:val="clear" w:color="auto" w:fill="FFFFFF"/>
        </w:rPr>
        <w:t xml:space="preserve"> līdz 2025.gada 30.aprīlim informēt savas iestādes citām iestādēm nododamo un likvidējamo struktūrvienību darbiniekus par iestādes reorganizāciju un darba tiesisko attiecību </w:t>
      </w:r>
      <w:r w:rsidRPr="00B60977">
        <w:rPr>
          <w:szCs w:val="24"/>
          <w:u w:val="none"/>
          <w:shd w:val="clear" w:color="auto" w:fill="FFFFFF"/>
        </w:rPr>
        <w:lastRenderedPageBreak/>
        <w:t>turpināšanu ar darbiniekiem;</w:t>
      </w:r>
    </w:p>
    <w:p w14:paraId="101A00AA" w14:textId="77777777" w:rsidR="00B60977" w:rsidRPr="00B60977" w:rsidRDefault="00B60977" w:rsidP="00897A99">
      <w:pPr>
        <w:numPr>
          <w:ilvl w:val="1"/>
          <w:numId w:val="28"/>
        </w:numPr>
        <w:spacing w:line="360" w:lineRule="auto"/>
        <w:ind w:left="0" w:firstLine="567"/>
        <w:contextualSpacing/>
        <w:jc w:val="both"/>
        <w:rPr>
          <w:szCs w:val="24"/>
          <w:u w:val="none"/>
          <w:shd w:val="clear" w:color="auto" w:fill="FFFFFF"/>
        </w:rPr>
      </w:pPr>
      <w:r w:rsidRPr="00B60977">
        <w:rPr>
          <w:szCs w:val="24"/>
          <w:u w:val="none"/>
          <w:shd w:val="clear" w:color="auto" w:fill="FFFFFF"/>
        </w:rPr>
        <w:t>veikt nepieciešamās darbības attiecībā uz darba tiesiskajām attiecībām ar darbiniekiem saskaņā ar normatīvajiem aktiem.</w:t>
      </w:r>
    </w:p>
    <w:p w14:paraId="50983E2B" w14:textId="77777777" w:rsidR="00B60977" w:rsidRPr="00B60977" w:rsidRDefault="00B60977" w:rsidP="00897A99">
      <w:pPr>
        <w:numPr>
          <w:ilvl w:val="0"/>
          <w:numId w:val="28"/>
        </w:numPr>
        <w:spacing w:line="360" w:lineRule="auto"/>
        <w:ind w:left="0" w:firstLine="567"/>
        <w:contextualSpacing/>
        <w:jc w:val="both"/>
        <w:rPr>
          <w:szCs w:val="24"/>
          <w:u w:val="none"/>
          <w:shd w:val="clear" w:color="auto" w:fill="FFFFFF"/>
        </w:rPr>
      </w:pPr>
      <w:r w:rsidRPr="00B60977">
        <w:rPr>
          <w:szCs w:val="24"/>
          <w:u w:val="none"/>
          <w:shd w:val="clear" w:color="auto" w:fill="FFFFFF"/>
        </w:rPr>
        <w:t>UZDOT Gulbenes novada pašvaldības iestāžu “Gulbenes novada sociālais dienests” un “</w:t>
      </w:r>
      <w:r w:rsidRPr="00B60977">
        <w:rPr>
          <w:szCs w:val="24"/>
          <w:u w:val="none"/>
          <w:lang w:eastAsia="lv-LV"/>
        </w:rPr>
        <w:t xml:space="preserve">Gulbenes novada vēstures un mākslas muzejs” vadītājiem nodrošināt jaunu iestāžu nolikumu vai to grozījumu projektu izstrādi </w:t>
      </w:r>
      <w:r w:rsidRPr="00B60977">
        <w:rPr>
          <w:szCs w:val="24"/>
          <w:u w:val="none"/>
          <w:shd w:val="clear" w:color="auto" w:fill="FFFFFF"/>
        </w:rPr>
        <w:t xml:space="preserve">un </w:t>
      </w:r>
      <w:r w:rsidRPr="00B60977">
        <w:rPr>
          <w:szCs w:val="24"/>
          <w:u w:val="none"/>
          <w:lang w:eastAsia="lv-LV"/>
        </w:rPr>
        <w:t>virzīšanu Gulbenes novada pašvaldības domei apstiprināšanai 2025.gada aprīļa vai maija sēdē, ņemot</w:t>
      </w:r>
      <w:r w:rsidRPr="00B60977">
        <w:rPr>
          <w:color w:val="000000"/>
          <w:szCs w:val="24"/>
          <w:u w:val="none"/>
          <w:lang w:eastAsia="lv-LV"/>
        </w:rPr>
        <w:t xml:space="preserve"> vērā šajā lēmumā noteikto.</w:t>
      </w:r>
    </w:p>
    <w:p w14:paraId="7B95CB3D" w14:textId="77777777" w:rsidR="00B60977" w:rsidRPr="00B60977" w:rsidRDefault="00B60977" w:rsidP="00897A99">
      <w:pPr>
        <w:numPr>
          <w:ilvl w:val="0"/>
          <w:numId w:val="28"/>
        </w:numPr>
        <w:spacing w:line="360" w:lineRule="auto"/>
        <w:ind w:left="0" w:firstLine="567"/>
        <w:contextualSpacing/>
        <w:jc w:val="both"/>
        <w:rPr>
          <w:szCs w:val="24"/>
          <w:u w:val="none"/>
          <w:shd w:val="clear" w:color="auto" w:fill="FFFFFF"/>
        </w:rPr>
      </w:pPr>
      <w:r w:rsidRPr="00B60977">
        <w:rPr>
          <w:szCs w:val="24"/>
          <w:u w:val="none"/>
          <w:shd w:val="clear" w:color="auto" w:fill="FFFFFF"/>
        </w:rPr>
        <w:t xml:space="preserve">UZDOT </w:t>
      </w:r>
      <w:r w:rsidRPr="00B60977">
        <w:rPr>
          <w:szCs w:val="24"/>
          <w:u w:val="none"/>
          <w:lang w:eastAsia="lv-LV"/>
        </w:rPr>
        <w:t>Gulbenes</w:t>
      </w:r>
      <w:r w:rsidRPr="00B60977">
        <w:rPr>
          <w:color w:val="000000"/>
          <w:szCs w:val="24"/>
          <w:u w:val="none"/>
          <w:lang w:eastAsia="lv-LV"/>
        </w:rPr>
        <w:t xml:space="preserve"> novada Centrālās pārvaldes Juridiskajai un </w:t>
      </w:r>
      <w:proofErr w:type="spellStart"/>
      <w:r w:rsidRPr="00B60977">
        <w:rPr>
          <w:color w:val="000000"/>
          <w:szCs w:val="24"/>
          <w:u w:val="none"/>
          <w:lang w:eastAsia="lv-LV"/>
        </w:rPr>
        <w:t>personālvaldības</w:t>
      </w:r>
      <w:proofErr w:type="spellEnd"/>
      <w:r w:rsidRPr="00B60977">
        <w:rPr>
          <w:color w:val="000000"/>
          <w:szCs w:val="24"/>
          <w:u w:val="none"/>
          <w:lang w:eastAsia="lv-LV"/>
        </w:rPr>
        <w:t xml:space="preserve"> nodaļai:</w:t>
      </w:r>
    </w:p>
    <w:p w14:paraId="3CA2D846" w14:textId="77777777" w:rsidR="00B60977" w:rsidRPr="00B60977" w:rsidRDefault="00B60977" w:rsidP="00897A99">
      <w:pPr>
        <w:numPr>
          <w:ilvl w:val="1"/>
          <w:numId w:val="28"/>
        </w:numPr>
        <w:spacing w:line="360" w:lineRule="auto"/>
        <w:ind w:left="0" w:firstLine="567"/>
        <w:contextualSpacing/>
        <w:jc w:val="both"/>
        <w:rPr>
          <w:szCs w:val="24"/>
          <w:u w:val="none"/>
          <w:shd w:val="clear" w:color="auto" w:fill="FFFFFF"/>
        </w:rPr>
      </w:pPr>
      <w:r w:rsidRPr="00B60977">
        <w:rPr>
          <w:szCs w:val="24"/>
          <w:u w:val="none"/>
          <w:lang w:eastAsia="lv-LV"/>
        </w:rPr>
        <w:t>nodrošināt Gulbenes novada pašvaldības domes 2023.gada 21.decembra saistošo noteikumu Nr.24 “Gulbenes novada  pašvaldības nolikums” grozījumu projekta izstrādi un virzīšanu Gulbenes novada pašvaldības domei apstiprināšanai 2025.gada maija sēdē, ņemot vērā šajā lēmumā noteikto;</w:t>
      </w:r>
    </w:p>
    <w:p w14:paraId="4E4FCBAC" w14:textId="77777777" w:rsidR="00B60977" w:rsidRPr="00B60977" w:rsidRDefault="00B60977" w:rsidP="00897A99">
      <w:pPr>
        <w:numPr>
          <w:ilvl w:val="1"/>
          <w:numId w:val="28"/>
        </w:numPr>
        <w:spacing w:line="360" w:lineRule="auto"/>
        <w:ind w:left="0" w:firstLine="567"/>
        <w:contextualSpacing/>
        <w:jc w:val="both"/>
        <w:rPr>
          <w:szCs w:val="24"/>
          <w:u w:val="none"/>
          <w:shd w:val="clear" w:color="auto" w:fill="FFFFFF"/>
        </w:rPr>
      </w:pPr>
      <w:r w:rsidRPr="00B60977">
        <w:rPr>
          <w:szCs w:val="24"/>
          <w:u w:val="none"/>
          <w:shd w:val="clear" w:color="auto" w:fill="FFFFFF"/>
        </w:rPr>
        <w:t>nodrošināt</w:t>
      </w:r>
      <w:r w:rsidRPr="00B60977">
        <w:rPr>
          <w:szCs w:val="24"/>
          <w:u w:val="none"/>
          <w:lang w:eastAsia="lv-LV"/>
        </w:rPr>
        <w:t xml:space="preserve"> </w:t>
      </w:r>
      <w:r w:rsidRPr="00B60977">
        <w:rPr>
          <w:szCs w:val="24"/>
          <w:u w:val="none"/>
          <w:shd w:val="clear" w:color="auto" w:fill="FFFFFF"/>
        </w:rPr>
        <w:t xml:space="preserve">šā lēmuma 1.-4.punktā minēto reorganizējamo pagastu apvienības pārvalžu nolikumu grozījumu projekta izstrādi un </w:t>
      </w:r>
      <w:r w:rsidRPr="00B60977">
        <w:rPr>
          <w:szCs w:val="24"/>
          <w:u w:val="none"/>
          <w:lang w:eastAsia="lv-LV"/>
        </w:rPr>
        <w:t>virzīšanu Gulbenes novada pašvaldības domei apstiprināšanai 2025.gada aprīļa vai maija sēdē, ņemot vērā šajā lēmumā noteikto.</w:t>
      </w:r>
    </w:p>
    <w:p w14:paraId="0ECB604D" w14:textId="77777777" w:rsidR="00B60977" w:rsidRPr="00B60977" w:rsidRDefault="00B60977" w:rsidP="00897A99">
      <w:pPr>
        <w:numPr>
          <w:ilvl w:val="0"/>
          <w:numId w:val="28"/>
        </w:numPr>
        <w:spacing w:line="360" w:lineRule="auto"/>
        <w:ind w:left="0" w:firstLine="567"/>
        <w:contextualSpacing/>
        <w:jc w:val="both"/>
        <w:rPr>
          <w:szCs w:val="24"/>
          <w:u w:val="none"/>
          <w:shd w:val="clear" w:color="auto" w:fill="FFFFFF"/>
        </w:rPr>
      </w:pPr>
      <w:r w:rsidRPr="00B60977">
        <w:rPr>
          <w:szCs w:val="24"/>
          <w:u w:val="none"/>
          <w:shd w:val="clear" w:color="auto" w:fill="FFFFFF"/>
        </w:rPr>
        <w:t>NOTEIKT, ka ar šā lēmuma 1.-4.punktā minēto iestāžu reorganizāciju saistītie izdevumi sedzami no Gulbenes novada pašvaldības finanšu līdzekļiem.</w:t>
      </w:r>
    </w:p>
    <w:p w14:paraId="2B3A2637" w14:textId="77777777" w:rsidR="00B60977" w:rsidRPr="00B60977" w:rsidRDefault="00B60977" w:rsidP="00897A99">
      <w:pPr>
        <w:numPr>
          <w:ilvl w:val="0"/>
          <w:numId w:val="28"/>
        </w:numPr>
        <w:spacing w:line="360" w:lineRule="auto"/>
        <w:ind w:left="0" w:firstLine="567"/>
        <w:contextualSpacing/>
        <w:jc w:val="both"/>
        <w:rPr>
          <w:szCs w:val="24"/>
          <w:u w:val="none"/>
          <w:shd w:val="clear" w:color="auto" w:fill="FFFFFF"/>
        </w:rPr>
      </w:pPr>
      <w:r w:rsidRPr="00B60977">
        <w:rPr>
          <w:szCs w:val="24"/>
          <w:u w:val="none"/>
          <w:shd w:val="clear" w:color="auto" w:fill="FFFFFF"/>
        </w:rPr>
        <w:t>UZDOT lēmuma izpildes kontroli veikt Gulbenes novada pašvaldības izpilddirektoram.</w:t>
      </w:r>
    </w:p>
    <w:p w14:paraId="51B3012F"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B413C11"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- 14, Rēveļos, Rankas pagastā, Gulbenes novadā,  pircēja apstiprināšanu</w:t>
      </w:r>
    </w:p>
    <w:p w14:paraId="70AA49C4"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DCCC21"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48FE56D" w14:textId="5CF17546"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7F6185D3" w14:textId="77777777" w:rsidR="00BC2002" w:rsidRDefault="00BC2002" w:rsidP="00956EC8">
      <w:pPr>
        <w:rPr>
          <w:rFonts w:eastAsia="Calibri"/>
          <w:color w:val="FF0000"/>
          <w:szCs w:val="24"/>
          <w:u w:val="none"/>
        </w:rPr>
      </w:pPr>
    </w:p>
    <w:p w14:paraId="251C744B" w14:textId="77777777" w:rsidR="001A17CE" w:rsidRDefault="001A17CE" w:rsidP="001A17CE">
      <w:pPr>
        <w:spacing w:line="360" w:lineRule="auto"/>
        <w:ind w:firstLine="567"/>
        <w:jc w:val="both"/>
        <w:rPr>
          <w:u w:val="none"/>
        </w:rPr>
      </w:pPr>
      <w:r>
        <w:rPr>
          <w:u w:val="none"/>
        </w:rPr>
        <w:t>Attīstības un tautsaimniecības komiteja atklāti balsojot:</w:t>
      </w:r>
    </w:p>
    <w:p w14:paraId="4FA629DA"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34A06A69"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DE15D8" w14:textId="3284C67D" w:rsidR="00B60977" w:rsidRPr="00B60977" w:rsidRDefault="00B60977" w:rsidP="00B60977">
      <w:pPr>
        <w:jc w:val="center"/>
        <w:rPr>
          <w:b/>
          <w:snapToGrid w:val="0"/>
          <w:szCs w:val="24"/>
          <w:u w:val="none"/>
        </w:rPr>
      </w:pPr>
      <w:r w:rsidRPr="00B60977">
        <w:rPr>
          <w:b/>
          <w:snapToGrid w:val="0"/>
          <w:szCs w:val="24"/>
          <w:u w:val="none"/>
        </w:rPr>
        <w:t xml:space="preserve">Par </w:t>
      </w:r>
      <w:r w:rsidRPr="00B60977">
        <w:rPr>
          <w:b/>
          <w:snapToGrid w:val="0"/>
          <w:szCs w:val="20"/>
          <w:u w:val="none"/>
        </w:rPr>
        <w:t xml:space="preserve">dzīvokļa īpašuma </w:t>
      </w:r>
      <w:r w:rsidRPr="00B60977">
        <w:rPr>
          <w:b/>
          <w:bCs/>
          <w:snapToGrid w:val="0"/>
          <w:szCs w:val="20"/>
          <w:u w:val="none"/>
        </w:rPr>
        <w:t>“</w:t>
      </w:r>
      <w:proofErr w:type="spellStart"/>
      <w:r w:rsidRPr="00B60977">
        <w:rPr>
          <w:b/>
          <w:bCs/>
          <w:snapToGrid w:val="0"/>
          <w:szCs w:val="20"/>
          <w:u w:val="none"/>
        </w:rPr>
        <w:t>Rēveļi</w:t>
      </w:r>
      <w:proofErr w:type="spellEnd"/>
      <w:r w:rsidRPr="00B60977">
        <w:rPr>
          <w:b/>
          <w:bCs/>
          <w:snapToGrid w:val="0"/>
          <w:szCs w:val="20"/>
          <w:u w:val="none"/>
        </w:rPr>
        <w:t xml:space="preserve"> 8” - 14, </w:t>
      </w:r>
      <w:proofErr w:type="spellStart"/>
      <w:r w:rsidRPr="00B60977">
        <w:rPr>
          <w:b/>
          <w:bCs/>
          <w:snapToGrid w:val="0"/>
          <w:szCs w:val="20"/>
          <w:u w:val="none"/>
        </w:rPr>
        <w:t>Rēveļos</w:t>
      </w:r>
      <w:proofErr w:type="spellEnd"/>
      <w:r w:rsidRPr="00B60977">
        <w:rPr>
          <w:b/>
          <w:bCs/>
          <w:snapToGrid w:val="0"/>
          <w:szCs w:val="20"/>
          <w:u w:val="none"/>
        </w:rPr>
        <w:t>, Rankas pagastā, Gulbenes novadā</w:t>
      </w:r>
      <w:r w:rsidRPr="00B60977">
        <w:rPr>
          <w:b/>
          <w:snapToGrid w:val="0"/>
          <w:szCs w:val="20"/>
          <w:u w:val="none"/>
        </w:rPr>
        <w:t>,</w:t>
      </w:r>
    </w:p>
    <w:p w14:paraId="6AF8D064" w14:textId="77777777" w:rsidR="00B60977" w:rsidRPr="00B60977" w:rsidRDefault="00B60977" w:rsidP="00B60977">
      <w:pPr>
        <w:spacing w:after="240"/>
        <w:jc w:val="center"/>
        <w:rPr>
          <w:b/>
          <w:snapToGrid w:val="0"/>
          <w:szCs w:val="24"/>
          <w:u w:val="none"/>
        </w:rPr>
      </w:pPr>
      <w:r w:rsidRPr="00B60977">
        <w:rPr>
          <w:b/>
          <w:snapToGrid w:val="0"/>
          <w:szCs w:val="24"/>
          <w:u w:val="none"/>
        </w:rPr>
        <w:t xml:space="preserve"> pircēja apstiprināšanu</w:t>
      </w:r>
    </w:p>
    <w:p w14:paraId="5975A64D"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Gulbenes novada pašvaldības dome 2025.gada 30.janvārī pieņēma lēmumu Nr. GND/2025/19 “Par dzīvokļa īpašuma “</w:t>
      </w:r>
      <w:proofErr w:type="spellStart"/>
      <w:r w:rsidRPr="001972EF">
        <w:rPr>
          <w:rFonts w:eastAsia="SimSun" w:cs="Mangal"/>
          <w:color w:val="00000A"/>
          <w:szCs w:val="24"/>
          <w:u w:val="none"/>
          <w:lang w:eastAsia="zh-CN" w:bidi="hi-IN"/>
        </w:rPr>
        <w:t>Rēveļi</w:t>
      </w:r>
      <w:proofErr w:type="spellEnd"/>
      <w:r w:rsidRPr="001972EF">
        <w:rPr>
          <w:rFonts w:eastAsia="SimSun" w:cs="Mangal"/>
          <w:color w:val="00000A"/>
          <w:szCs w:val="24"/>
          <w:u w:val="none"/>
          <w:lang w:eastAsia="zh-CN" w:bidi="hi-IN"/>
        </w:rPr>
        <w:t xml:space="preserve"> 8” - 14, </w:t>
      </w:r>
      <w:proofErr w:type="spellStart"/>
      <w:r w:rsidRPr="001972EF">
        <w:rPr>
          <w:rFonts w:eastAsia="SimSun" w:cs="Mangal"/>
          <w:color w:val="00000A"/>
          <w:szCs w:val="24"/>
          <w:u w:val="none"/>
          <w:lang w:eastAsia="zh-CN" w:bidi="hi-IN"/>
        </w:rPr>
        <w:t>Rēveļos</w:t>
      </w:r>
      <w:proofErr w:type="spellEnd"/>
      <w:r w:rsidRPr="001972EF">
        <w:rPr>
          <w:rFonts w:eastAsia="SimSun" w:cs="Mangal"/>
          <w:color w:val="00000A"/>
          <w:szCs w:val="24"/>
          <w:u w:val="none"/>
          <w:lang w:eastAsia="zh-CN" w:bidi="hi-IN"/>
        </w:rPr>
        <w:t>, Rankas pagastā, Gulbenes novadā, pirmās izsoles rīkošanu, noteikumu un sākumcenas apstiprināšanu” (protokols Nr. 3; 13.p.).</w:t>
      </w:r>
    </w:p>
    <w:p w14:paraId="1179BD94"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2025.gada 13.martā tika rīkota Gulbenes novada pašvaldības </w:t>
      </w:r>
      <w:r w:rsidRPr="001972EF">
        <w:rPr>
          <w:rFonts w:eastAsia="SimSun"/>
          <w:color w:val="000000"/>
          <w:szCs w:val="24"/>
          <w:u w:val="none"/>
          <w:lang w:eastAsia="zh-CN" w:bidi="hi-IN"/>
        </w:rPr>
        <w:t xml:space="preserve">dzīvokļa īpašuma </w:t>
      </w:r>
      <w:bookmarkStart w:id="64" w:name="_Hlk186363381"/>
      <w:r w:rsidRPr="001972EF">
        <w:rPr>
          <w:rFonts w:eastAsia="SimSun" w:cs="Mangal"/>
          <w:color w:val="00000A"/>
          <w:szCs w:val="24"/>
          <w:u w:val="none"/>
          <w:lang w:eastAsia="zh-CN" w:bidi="hi-IN"/>
        </w:rPr>
        <w:t>“</w:t>
      </w:r>
      <w:proofErr w:type="spellStart"/>
      <w:r w:rsidRPr="001972EF">
        <w:rPr>
          <w:rFonts w:eastAsia="SimSun" w:cs="Mangal"/>
          <w:color w:val="00000A"/>
          <w:szCs w:val="24"/>
          <w:u w:val="none"/>
          <w:lang w:eastAsia="zh-CN" w:bidi="hi-IN"/>
        </w:rPr>
        <w:t>Rēveļi</w:t>
      </w:r>
      <w:proofErr w:type="spellEnd"/>
      <w:r w:rsidRPr="001972EF">
        <w:rPr>
          <w:rFonts w:eastAsia="SimSun" w:cs="Mangal"/>
          <w:color w:val="00000A"/>
          <w:szCs w:val="24"/>
          <w:u w:val="none"/>
          <w:lang w:eastAsia="zh-CN" w:bidi="hi-IN"/>
        </w:rPr>
        <w:t xml:space="preserve"> 8” - 14, </w:t>
      </w:r>
      <w:proofErr w:type="spellStart"/>
      <w:r w:rsidRPr="001972EF">
        <w:rPr>
          <w:rFonts w:eastAsia="SimSun" w:cs="Mangal"/>
          <w:color w:val="00000A"/>
          <w:szCs w:val="24"/>
          <w:u w:val="none"/>
          <w:lang w:eastAsia="zh-CN" w:bidi="hi-IN"/>
        </w:rPr>
        <w:t>Rēveļos</w:t>
      </w:r>
      <w:proofErr w:type="spellEnd"/>
      <w:r w:rsidRPr="001972EF">
        <w:rPr>
          <w:rFonts w:eastAsia="SimSun" w:cs="Mangal"/>
          <w:color w:val="00000A"/>
          <w:szCs w:val="24"/>
          <w:u w:val="none"/>
          <w:lang w:eastAsia="zh-CN" w:bidi="hi-IN"/>
        </w:rPr>
        <w:t xml:space="preserve">, Rankas pagastā, Gulbenes novadā, kadastra numuru 5084 900 0238, kas sastāv no </w:t>
      </w:r>
      <w:r w:rsidRPr="001972EF">
        <w:rPr>
          <w:rFonts w:eastAsia="SimSun" w:cs="Mangal"/>
          <w:color w:val="00000A"/>
          <w:szCs w:val="24"/>
          <w:u w:val="none"/>
          <w:lang w:eastAsia="zh-CN" w:bidi="hi-IN"/>
        </w:rPr>
        <w:lastRenderedPageBreak/>
        <w:t xml:space="preserve">vienistabas dzīvokļa ar platību 34,3 </w:t>
      </w:r>
      <w:proofErr w:type="spellStart"/>
      <w:r w:rsidRPr="001972EF">
        <w:rPr>
          <w:rFonts w:eastAsia="SimSun" w:cs="Mangal"/>
          <w:color w:val="00000A"/>
          <w:szCs w:val="24"/>
          <w:u w:val="none"/>
          <w:lang w:eastAsia="zh-CN" w:bidi="hi-IN"/>
        </w:rPr>
        <w:t>kv.m</w:t>
      </w:r>
      <w:proofErr w:type="spellEnd"/>
      <w:r w:rsidRPr="001972EF">
        <w:rPr>
          <w:rFonts w:eastAsia="SimSun" w:cs="Mangal"/>
          <w:color w:val="00000A"/>
          <w:szCs w:val="24"/>
          <w:u w:val="none"/>
          <w:lang w:eastAsia="zh-CN" w:bidi="hi-IN"/>
        </w:rPr>
        <w:t>. (telpu grupas kadastra apzīmējums 50840040232001014), un pie tā piederošām kopīpašuma 333/8940 domājamām daļām no dzīvojamās mājas (būves kadastra apzīmējums 50840040232001), un 333/8940 domājamām daļām no zemes vienības ar kadastra apzīmējumu 50840040232</w:t>
      </w:r>
      <w:bookmarkEnd w:id="64"/>
      <w:r w:rsidRPr="001972EF">
        <w:rPr>
          <w:rFonts w:eastAsia="SimSun" w:cs="Mangal"/>
          <w:color w:val="00000A"/>
          <w:szCs w:val="24"/>
          <w:u w:val="none"/>
          <w:lang w:eastAsia="zh-CN" w:bidi="hi-IN"/>
        </w:rPr>
        <w:t xml:space="preserve"> (turpmāk – Dzīvokļa īpašums), pirmā izsole, kurā piedalījās divi pretendenti. </w:t>
      </w:r>
      <w:r w:rsidRPr="001972EF">
        <w:rPr>
          <w:rFonts w:eastAsia="SimSun" w:cs="Mangal"/>
          <w:b/>
          <w:bCs/>
          <w:color w:val="00000A"/>
          <w:szCs w:val="24"/>
          <w:u w:val="none"/>
          <w:lang w:eastAsia="zh-CN" w:bidi="hi-IN"/>
        </w:rPr>
        <w:t>[…]</w:t>
      </w:r>
      <w:r w:rsidRPr="001972EF">
        <w:rPr>
          <w:rFonts w:eastAsia="SimSun" w:cs="Mangal"/>
          <w:color w:val="00000A"/>
          <w:szCs w:val="24"/>
          <w:u w:val="none"/>
          <w:lang w:eastAsia="zh-CN" w:bidi="hi-IN"/>
        </w:rPr>
        <w:t xml:space="preserve">, par nosolīto cenu </w:t>
      </w:r>
      <w:r w:rsidRPr="001972EF">
        <w:rPr>
          <w:rFonts w:eastAsia="SimSun" w:cs="Mangal"/>
          <w:color w:val="000000"/>
          <w:szCs w:val="24"/>
          <w:u w:val="none"/>
          <w:lang w:eastAsia="zh-CN" w:bidi="hi-IN"/>
        </w:rPr>
        <w:t xml:space="preserve">1870 EUR (viens tūkstotis astoņi simti septiņdesmit </w:t>
      </w:r>
      <w:proofErr w:type="spellStart"/>
      <w:r w:rsidRPr="001972EF">
        <w:rPr>
          <w:rFonts w:eastAsia="SimSun" w:cs="Mangal"/>
          <w:i/>
          <w:iCs/>
          <w:color w:val="000000"/>
          <w:szCs w:val="24"/>
          <w:u w:val="none"/>
          <w:lang w:eastAsia="zh-CN" w:bidi="hi-IN"/>
        </w:rPr>
        <w:t>euro</w:t>
      </w:r>
      <w:proofErr w:type="spellEnd"/>
      <w:r w:rsidRPr="001972EF">
        <w:rPr>
          <w:rFonts w:eastAsia="SimSun" w:cs="Mangal"/>
          <w:color w:val="000000"/>
          <w:szCs w:val="24"/>
          <w:u w:val="none"/>
          <w:lang w:eastAsia="zh-CN" w:bidi="hi-IN"/>
        </w:rPr>
        <w:t>)</w:t>
      </w:r>
      <w:r w:rsidRPr="001972EF">
        <w:rPr>
          <w:rFonts w:eastAsia="SimSun" w:cs="Mangal"/>
          <w:color w:val="00000A"/>
          <w:szCs w:val="24"/>
          <w:u w:val="none"/>
          <w:lang w:eastAsia="zh-CN" w:bidi="hi-IN"/>
        </w:rPr>
        <w:t xml:space="preserve"> ir ieguvusi tiesības pirkt nekustamo īpašumu.</w:t>
      </w:r>
    </w:p>
    <w:p w14:paraId="066A95EF"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206AA05"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4B56480"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Pirkuma maksa 2025.gada 17.martā </w:t>
      </w:r>
      <w:r w:rsidRPr="001972EF">
        <w:rPr>
          <w:rFonts w:eastAsia="SimSun" w:cs="Mangal"/>
          <w:color w:val="00000A"/>
          <w:szCs w:val="24"/>
          <w:u w:val="none"/>
          <w:shd w:val="clear" w:color="auto" w:fill="FFFFFF"/>
          <w:lang w:eastAsia="zh-CN" w:bidi="hi-IN"/>
        </w:rPr>
        <w:t>i</w:t>
      </w:r>
      <w:r w:rsidRPr="001972EF">
        <w:rPr>
          <w:rFonts w:eastAsia="SimSun" w:cs="Mangal"/>
          <w:color w:val="00000A"/>
          <w:szCs w:val="24"/>
          <w:u w:val="none"/>
          <w:lang w:eastAsia="zh-CN" w:bidi="hi-IN"/>
        </w:rPr>
        <w:t>r samaksāta pilnā apmērā.</w:t>
      </w:r>
    </w:p>
    <w:p w14:paraId="0DDD3E72"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BB15AE0" w14:textId="77777777" w:rsidR="001972EF" w:rsidRPr="001972EF" w:rsidRDefault="001972EF" w:rsidP="001972EF">
      <w:pPr>
        <w:spacing w:line="360" w:lineRule="auto"/>
        <w:ind w:firstLine="567"/>
        <w:jc w:val="both"/>
        <w:rPr>
          <w:noProof/>
          <w:color w:val="000000"/>
          <w:szCs w:val="24"/>
          <w:u w:val="none"/>
          <w:lang w:eastAsia="lv-LV"/>
        </w:rPr>
      </w:pPr>
      <w:r w:rsidRPr="001972EF">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13.marta Gulbenes novada pašvaldības nekustamā īpašuma “</w:t>
      </w:r>
      <w:proofErr w:type="spellStart"/>
      <w:r w:rsidRPr="001972EF">
        <w:rPr>
          <w:szCs w:val="24"/>
          <w:u w:val="none"/>
          <w:lang w:eastAsia="lv-LV"/>
        </w:rPr>
        <w:t>Rēveļi</w:t>
      </w:r>
      <w:proofErr w:type="spellEnd"/>
      <w:r w:rsidRPr="001972EF">
        <w:rPr>
          <w:szCs w:val="24"/>
          <w:u w:val="none"/>
          <w:lang w:eastAsia="lv-LV"/>
        </w:rPr>
        <w:t xml:space="preserve"> 8” - 14, </w:t>
      </w:r>
      <w:proofErr w:type="spellStart"/>
      <w:r w:rsidRPr="001972EF">
        <w:rPr>
          <w:szCs w:val="24"/>
          <w:u w:val="none"/>
          <w:lang w:eastAsia="lv-LV"/>
        </w:rPr>
        <w:t>Rēveļos</w:t>
      </w:r>
      <w:proofErr w:type="spellEnd"/>
      <w:r w:rsidRPr="001972EF">
        <w:rPr>
          <w:szCs w:val="24"/>
          <w:u w:val="none"/>
          <w:lang w:eastAsia="lv-LV"/>
        </w:rPr>
        <w:t xml:space="preserve">, Rankas pagastā, Gulbenes novadā, izsoles gaitas protokolu Nr. GND/2.7.4/25/13, un ņemot vērā Gulbenes novada pašvaldības domes Attīstības un tautsaimniecības komitejas un Finanšu komitejas ieteikumu, atklāti balsojot: ar  balsīm </w:t>
      </w:r>
      <w:r w:rsidRPr="001972EF">
        <w:rPr>
          <w:noProof/>
          <w:szCs w:val="24"/>
          <w:u w:val="none"/>
          <w:lang w:eastAsia="lv-LV"/>
        </w:rPr>
        <w:t xml:space="preserve">“Par” ( ), “Pret” – , “Atturas” – , “Nepiedalās” –  </w:t>
      </w:r>
      <w:r w:rsidRPr="001972EF">
        <w:rPr>
          <w:color w:val="000000"/>
          <w:szCs w:val="24"/>
          <w:u w:val="none"/>
          <w:lang w:eastAsia="lv-LV"/>
        </w:rPr>
        <w:t>, Gulbenes novada pašvaldības dome NOLEMJ</w:t>
      </w:r>
      <w:r w:rsidRPr="001972EF">
        <w:rPr>
          <w:szCs w:val="24"/>
          <w:u w:val="none"/>
          <w:lang w:eastAsia="lv-LV"/>
        </w:rPr>
        <w:t>:</w:t>
      </w:r>
    </w:p>
    <w:p w14:paraId="5DF83DCE"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olor w:val="00000A"/>
          <w:szCs w:val="24"/>
          <w:u w:val="none"/>
          <w:lang w:eastAsia="zh-CN" w:bidi="hi-IN"/>
        </w:rPr>
        <w:t xml:space="preserve">1. APSTIPRINĀT Gulbenes novada pašvaldībai piederošā </w:t>
      </w:r>
      <w:r w:rsidRPr="001972EF">
        <w:rPr>
          <w:rFonts w:eastAsia="SimSun"/>
          <w:color w:val="000000"/>
          <w:szCs w:val="24"/>
          <w:u w:val="none"/>
          <w:lang w:eastAsia="zh-CN" w:bidi="hi-IN"/>
        </w:rPr>
        <w:t xml:space="preserve">dzīvokļa īpašums </w:t>
      </w:r>
      <w:r w:rsidRPr="001972EF">
        <w:rPr>
          <w:rFonts w:eastAsia="SimSun" w:cs="Mangal"/>
          <w:color w:val="00000A"/>
          <w:szCs w:val="24"/>
          <w:u w:val="none"/>
          <w:lang w:eastAsia="zh-CN" w:bidi="hi-IN"/>
        </w:rPr>
        <w:t>“</w:t>
      </w:r>
      <w:proofErr w:type="spellStart"/>
      <w:r w:rsidRPr="001972EF">
        <w:rPr>
          <w:rFonts w:eastAsia="SimSun" w:cs="Mangal"/>
          <w:color w:val="00000A"/>
          <w:szCs w:val="24"/>
          <w:u w:val="none"/>
          <w:lang w:eastAsia="zh-CN" w:bidi="hi-IN"/>
        </w:rPr>
        <w:t>Rēveļi</w:t>
      </w:r>
      <w:proofErr w:type="spellEnd"/>
      <w:r w:rsidRPr="001972EF">
        <w:rPr>
          <w:rFonts w:eastAsia="SimSun" w:cs="Mangal"/>
          <w:color w:val="00000A"/>
          <w:szCs w:val="24"/>
          <w:u w:val="none"/>
          <w:lang w:eastAsia="zh-CN" w:bidi="hi-IN"/>
        </w:rPr>
        <w:t xml:space="preserve"> 8” - 14, </w:t>
      </w:r>
      <w:proofErr w:type="spellStart"/>
      <w:r w:rsidRPr="001972EF">
        <w:rPr>
          <w:rFonts w:eastAsia="SimSun" w:cs="Mangal"/>
          <w:color w:val="00000A"/>
          <w:szCs w:val="24"/>
          <w:u w:val="none"/>
          <w:lang w:eastAsia="zh-CN" w:bidi="hi-IN"/>
        </w:rPr>
        <w:t>Rēveļos</w:t>
      </w:r>
      <w:proofErr w:type="spellEnd"/>
      <w:r w:rsidRPr="001972EF">
        <w:rPr>
          <w:rFonts w:eastAsia="SimSun" w:cs="Mangal"/>
          <w:color w:val="00000A"/>
          <w:szCs w:val="24"/>
          <w:u w:val="none"/>
          <w:lang w:eastAsia="zh-CN" w:bidi="hi-IN"/>
        </w:rPr>
        <w:t xml:space="preserve">, Rankas pagastā, Gulbenes novadā, kadastra numuru 5084 900 0238, kas sastāv no vienistabas dzīvokļa ar platību 34,3 </w:t>
      </w:r>
      <w:proofErr w:type="spellStart"/>
      <w:r w:rsidRPr="001972EF">
        <w:rPr>
          <w:rFonts w:eastAsia="SimSun" w:cs="Mangal"/>
          <w:color w:val="00000A"/>
          <w:szCs w:val="24"/>
          <w:u w:val="none"/>
          <w:lang w:eastAsia="zh-CN" w:bidi="hi-IN"/>
        </w:rPr>
        <w:t>kv.m</w:t>
      </w:r>
      <w:proofErr w:type="spellEnd"/>
      <w:r w:rsidRPr="001972EF">
        <w:rPr>
          <w:rFonts w:eastAsia="SimSun" w:cs="Mangal"/>
          <w:color w:val="00000A"/>
          <w:szCs w:val="24"/>
          <w:u w:val="none"/>
          <w:lang w:eastAsia="zh-CN" w:bidi="hi-IN"/>
        </w:rPr>
        <w:t xml:space="preserve">. (telpu grupas kadastra apzīmējums 50840040232001014), un pie tā piederošām kopīpašuma 333/8940 domājamām daļām no dzīvojamās mājas (būves kadastra apzīmējums 50840040232001), un 333/8940 domājamām </w:t>
      </w:r>
      <w:r w:rsidRPr="001972EF">
        <w:rPr>
          <w:rFonts w:eastAsia="SimSun" w:cs="Mangal"/>
          <w:color w:val="00000A"/>
          <w:szCs w:val="24"/>
          <w:u w:val="none"/>
          <w:lang w:eastAsia="zh-CN" w:bidi="hi-IN"/>
        </w:rPr>
        <w:lastRenderedPageBreak/>
        <w:t>daļām no zemes vienības ar kadastra apzīmējumu 50840040232, 2025.gada 13.marta notikušās izsoles rezultātus.</w:t>
      </w:r>
    </w:p>
    <w:p w14:paraId="1768008C"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2. Trīsdesmit dienu laikā pēc izsoles rezultātu apstiprināšanas slēgt nekustamā īpašuma pirkuma līgumu ar </w:t>
      </w:r>
      <w:r w:rsidRPr="001972EF">
        <w:rPr>
          <w:rFonts w:eastAsia="SimSun" w:cs="Mangal"/>
          <w:b/>
          <w:bCs/>
          <w:color w:val="00000A"/>
          <w:szCs w:val="24"/>
          <w:u w:val="none"/>
          <w:lang w:eastAsia="zh-CN" w:bidi="hi-IN"/>
        </w:rPr>
        <w:t>[…]</w:t>
      </w:r>
      <w:r w:rsidRPr="001972EF">
        <w:rPr>
          <w:rFonts w:eastAsia="SimSun" w:cs="Mangal"/>
          <w:color w:val="00000A"/>
          <w:szCs w:val="24"/>
          <w:u w:val="none"/>
          <w:lang w:eastAsia="zh-CN" w:bidi="hi-IN"/>
        </w:rPr>
        <w:t xml:space="preserve">, par nosolīto cenu </w:t>
      </w:r>
      <w:r w:rsidRPr="001972EF">
        <w:rPr>
          <w:rFonts w:eastAsia="SimSun" w:cs="Mangal"/>
          <w:color w:val="000000"/>
          <w:szCs w:val="24"/>
          <w:u w:val="none"/>
          <w:lang w:eastAsia="zh-CN" w:bidi="hi-IN"/>
        </w:rPr>
        <w:t xml:space="preserve">1870 EUR (viens tūkstotis astoņi simti septiņdesmit </w:t>
      </w:r>
      <w:proofErr w:type="spellStart"/>
      <w:r w:rsidRPr="001972EF">
        <w:rPr>
          <w:rFonts w:eastAsia="SimSun" w:cs="Mangal"/>
          <w:i/>
          <w:iCs/>
          <w:color w:val="000000"/>
          <w:szCs w:val="24"/>
          <w:u w:val="none"/>
          <w:lang w:eastAsia="zh-CN" w:bidi="hi-IN"/>
        </w:rPr>
        <w:t>euro</w:t>
      </w:r>
      <w:proofErr w:type="spellEnd"/>
      <w:r w:rsidRPr="001972EF">
        <w:rPr>
          <w:rFonts w:eastAsia="SimSun" w:cs="Mangal"/>
          <w:color w:val="000000"/>
          <w:szCs w:val="24"/>
          <w:u w:val="none"/>
          <w:lang w:eastAsia="zh-CN" w:bidi="hi-IN"/>
        </w:rPr>
        <w:t>)</w:t>
      </w:r>
      <w:r w:rsidRPr="001972EF">
        <w:rPr>
          <w:rFonts w:eastAsia="SimSun" w:cs="Mangal"/>
          <w:color w:val="00000A"/>
          <w:szCs w:val="24"/>
          <w:u w:val="none"/>
          <w:lang w:eastAsia="zh-CN" w:bidi="hi-IN"/>
        </w:rPr>
        <w:t>.</w:t>
      </w:r>
    </w:p>
    <w:p w14:paraId="0BE9C63E"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3. Lēmuma izpildi organizēt Gulbenes novada pašvaldības īpašuma novērtēšanas un izsoļu komisijai.</w:t>
      </w:r>
    </w:p>
    <w:p w14:paraId="19A9B9F3" w14:textId="77777777" w:rsidR="0032517B" w:rsidRPr="00575A1B" w:rsidRDefault="00E25297"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1F4F4BC9" w14:textId="77777777" w:rsidR="00575A1B" w:rsidRPr="00DE7201" w:rsidRDefault="00E2529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48 - 4, Gulbenē, Gulbenes novadā, pircēja apstiprināšanu</w:t>
      </w:r>
    </w:p>
    <w:p w14:paraId="401B33D0" w14:textId="77777777" w:rsidR="00575A1B" w:rsidRDefault="00E25297"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E9F8B93" w14:textId="77777777" w:rsidR="00CA2A8B" w:rsidRDefault="00E25297"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9BA7E82" w14:textId="362CF352" w:rsidR="00E264AD" w:rsidRPr="00575A1B" w:rsidRDefault="00E25297" w:rsidP="00575A1B">
      <w:pPr>
        <w:rPr>
          <w:rFonts w:eastAsia="Calibri"/>
          <w:szCs w:val="24"/>
          <w:u w:val="none"/>
        </w:rPr>
      </w:pPr>
      <w:r>
        <w:rPr>
          <w:rFonts w:eastAsia="Calibri"/>
          <w:szCs w:val="24"/>
          <w:u w:val="none"/>
        </w:rPr>
        <w:t xml:space="preserve">DEBATĒS PIEDALĀS: </w:t>
      </w:r>
      <w:r w:rsidR="004D554F">
        <w:rPr>
          <w:rFonts w:eastAsia="Calibri"/>
          <w:szCs w:val="24"/>
          <w:u w:val="none"/>
        </w:rPr>
        <w:t>nav</w:t>
      </w:r>
    </w:p>
    <w:p w14:paraId="02944807" w14:textId="77777777" w:rsidR="00BC2002" w:rsidRDefault="00BC2002" w:rsidP="00956EC8">
      <w:pPr>
        <w:rPr>
          <w:rFonts w:eastAsia="Calibri"/>
          <w:color w:val="FF0000"/>
          <w:szCs w:val="24"/>
          <w:u w:val="none"/>
        </w:rPr>
      </w:pPr>
    </w:p>
    <w:p w14:paraId="091F0C4C" w14:textId="77777777" w:rsidR="001A17CE" w:rsidRDefault="001A17CE" w:rsidP="001A17CE">
      <w:pPr>
        <w:spacing w:line="360" w:lineRule="auto"/>
        <w:ind w:firstLine="567"/>
        <w:jc w:val="both"/>
        <w:rPr>
          <w:u w:val="none"/>
        </w:rPr>
      </w:pPr>
      <w:r>
        <w:rPr>
          <w:u w:val="none"/>
        </w:rPr>
        <w:t>Attīstības un tautsaimniecības komiteja atklāti balsojot:</w:t>
      </w:r>
    </w:p>
    <w:p w14:paraId="07278466" w14:textId="77777777" w:rsidR="001A17CE" w:rsidRDefault="001A17CE" w:rsidP="001A17CE">
      <w:pPr>
        <w:spacing w:line="360" w:lineRule="auto"/>
        <w:ind w:firstLine="567"/>
        <w:jc w:val="both"/>
        <w:rPr>
          <w:u w:val="none"/>
        </w:rPr>
      </w:pPr>
      <w:r w:rsidRPr="0016506D">
        <w:rPr>
          <w:noProof/>
          <w:u w:val="none"/>
        </w:rPr>
        <w:t>ar 6 balsīm "Par" (Ainārs Brezinskis, Guna Pūcīte, Guna Švika, Intars Liepiņš, Mudīte Motivāne, Normunds Mazūrs), "Pret" – nav, "Atturas" – nav, "Nepiedalās" – nav</w:t>
      </w:r>
      <w:r>
        <w:rPr>
          <w:u w:val="none"/>
        </w:rPr>
        <w:t>, NOLEMJ</w:t>
      </w:r>
      <w:r w:rsidRPr="00B24B3A">
        <w:rPr>
          <w:u w:val="none"/>
        </w:rPr>
        <w:t>:</w:t>
      </w:r>
    </w:p>
    <w:p w14:paraId="120EE6CB" w14:textId="77777777" w:rsidR="001A17CE" w:rsidRDefault="001A17CE" w:rsidP="001A17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5D9901" w14:textId="65BDBB6A" w:rsidR="00B60977" w:rsidRPr="00B60977" w:rsidRDefault="00B60977" w:rsidP="00B60977">
      <w:pPr>
        <w:jc w:val="center"/>
        <w:rPr>
          <w:b/>
          <w:snapToGrid w:val="0"/>
          <w:szCs w:val="24"/>
          <w:u w:val="none"/>
        </w:rPr>
      </w:pPr>
      <w:r w:rsidRPr="00B60977">
        <w:rPr>
          <w:b/>
          <w:snapToGrid w:val="0"/>
          <w:szCs w:val="24"/>
          <w:u w:val="none"/>
        </w:rPr>
        <w:t>Par dzīvokļa īpašuma Rīgas iela 48 - 4</w:t>
      </w:r>
      <w:r w:rsidRPr="00B60977">
        <w:rPr>
          <w:b/>
          <w:bCs/>
          <w:snapToGrid w:val="0"/>
          <w:szCs w:val="20"/>
          <w:u w:val="none"/>
        </w:rPr>
        <w:t>, Gulbenē, Gulbenes novadā</w:t>
      </w:r>
      <w:r w:rsidRPr="00B60977">
        <w:rPr>
          <w:b/>
          <w:snapToGrid w:val="0"/>
          <w:szCs w:val="24"/>
          <w:u w:val="none"/>
        </w:rPr>
        <w:t>,</w:t>
      </w:r>
    </w:p>
    <w:p w14:paraId="4EC3789E" w14:textId="77777777" w:rsidR="00B60977" w:rsidRPr="00B60977" w:rsidRDefault="00B60977" w:rsidP="00B60977">
      <w:pPr>
        <w:spacing w:after="120"/>
        <w:jc w:val="center"/>
        <w:rPr>
          <w:b/>
          <w:snapToGrid w:val="0"/>
          <w:szCs w:val="24"/>
          <w:u w:val="none"/>
        </w:rPr>
      </w:pPr>
      <w:r w:rsidRPr="00B60977">
        <w:rPr>
          <w:b/>
          <w:snapToGrid w:val="0"/>
          <w:szCs w:val="24"/>
          <w:u w:val="none"/>
        </w:rPr>
        <w:t>pircēja apstiprināšanu</w:t>
      </w:r>
    </w:p>
    <w:p w14:paraId="31F155E3" w14:textId="77777777" w:rsidR="001972EF" w:rsidRPr="001972EF" w:rsidRDefault="001972EF" w:rsidP="001972EF">
      <w:pPr>
        <w:widowControl w:val="0"/>
        <w:spacing w:before="240" w:line="360" w:lineRule="auto"/>
        <w:ind w:firstLine="567"/>
        <w:jc w:val="both"/>
        <w:rPr>
          <w:szCs w:val="24"/>
          <w:u w:val="none"/>
          <w:lang w:eastAsia="lv-LV"/>
        </w:rPr>
      </w:pPr>
      <w:r w:rsidRPr="001972EF">
        <w:rPr>
          <w:szCs w:val="24"/>
          <w:u w:val="none"/>
          <w:lang w:eastAsia="lv-LV"/>
        </w:rPr>
        <w:t>Gulbenes novada pašvaldības dome</w:t>
      </w:r>
      <w:r w:rsidRPr="001972EF">
        <w:rPr>
          <w:rFonts w:ascii="Arial" w:hAnsi="Arial" w:cs="Arial"/>
          <w:sz w:val="22"/>
          <w:u w:val="none"/>
          <w:lang w:eastAsia="lv-LV"/>
        </w:rPr>
        <w:t xml:space="preserve"> </w:t>
      </w:r>
      <w:r w:rsidRPr="001972EF">
        <w:rPr>
          <w:szCs w:val="24"/>
          <w:u w:val="none"/>
          <w:lang w:eastAsia="lv-LV"/>
        </w:rPr>
        <w:t xml:space="preserve">2024.gada 29.augustā pieņēma lēmumu Nr. GND/2024/452 “Par Gulbenes pilsētas dzīvokļa īpašuma Rīgas iela 48 - 4 atsavināšanu” (protokols Nr. 16; 10.p.), ar kuru nolēma nodot atsavināšanai Gulbenes novada pašvaldībai piederošo dzīvokļa īpašumu Rīgas iela 48 – 4, Gulbenē, Gulbenes novadā, kadastra numurs 5001 900 2725, kas sastāv no vienistabas dzīvokļa ar platību 28,1 </w:t>
      </w:r>
      <w:proofErr w:type="spellStart"/>
      <w:r w:rsidRPr="001972EF">
        <w:rPr>
          <w:szCs w:val="24"/>
          <w:u w:val="none"/>
          <w:lang w:eastAsia="lv-LV"/>
        </w:rPr>
        <w:t>kv.m</w:t>
      </w:r>
      <w:proofErr w:type="spellEnd"/>
      <w:r w:rsidRPr="001972EF">
        <w:rPr>
          <w:szCs w:val="24"/>
          <w:u w:val="none"/>
          <w:lang w:eastAsia="lv-LV"/>
        </w:rPr>
        <w:t xml:space="preserve">.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(turpmāk – Dzīvokļa īpašums), par brīvu cenu </w:t>
      </w:r>
      <w:r w:rsidRPr="001972EF">
        <w:rPr>
          <w:rFonts w:eastAsia="SimSun"/>
          <w:b/>
          <w:bCs/>
          <w:color w:val="00000A"/>
          <w:szCs w:val="24"/>
          <w:u w:val="none"/>
          <w:lang w:eastAsia="zh-CN" w:bidi="hi-IN"/>
        </w:rPr>
        <w:t>[…]</w:t>
      </w:r>
      <w:r w:rsidRPr="001972EF">
        <w:rPr>
          <w:bCs/>
          <w:szCs w:val="24"/>
          <w:u w:val="none"/>
          <w:lang w:eastAsia="lv-LV"/>
        </w:rPr>
        <w:t>,</w:t>
      </w:r>
      <w:r w:rsidRPr="001972E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1278BF3B"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Gulbenes novada pašvaldības dome 2025.gada 27.februārī pieņēma lēmumu Nr. GND/2025/108 “Par dzīvokļa īpašuma Rīgas ielā 48 - 4, Gulbenē, Gulbenes novadā, nosacītās cenas apstiprināšanu” (protokols Nr. 6; 31.p.), ar kuru nolēma apstiprināt dzīvokļa </w:t>
      </w:r>
      <w:r w:rsidRPr="001972EF">
        <w:rPr>
          <w:rFonts w:eastAsia="SimSun" w:cs="Mangal"/>
          <w:szCs w:val="24"/>
          <w:u w:val="none"/>
          <w:lang w:eastAsia="zh-CN" w:bidi="hi-IN"/>
        </w:rPr>
        <w:t xml:space="preserve">īpašuma </w:t>
      </w:r>
      <w:r w:rsidRPr="001972EF">
        <w:rPr>
          <w:rFonts w:eastAsia="SimSun" w:cs="Mangal"/>
          <w:color w:val="00000A"/>
          <w:szCs w:val="24"/>
          <w:u w:val="none"/>
          <w:lang w:eastAsia="zh-CN" w:bidi="hi-IN"/>
        </w:rPr>
        <w:t xml:space="preserve">nosacīto cenu 3300 EUR (trīs tūkstoši trīs simti </w:t>
      </w:r>
      <w:proofErr w:type="spellStart"/>
      <w:r w:rsidRPr="001972EF">
        <w:rPr>
          <w:rFonts w:eastAsia="SimSun"/>
          <w:i/>
          <w:iCs/>
          <w:color w:val="00000A"/>
          <w:szCs w:val="24"/>
          <w:u w:val="none"/>
          <w:lang w:eastAsia="zh-CN" w:bidi="hi-IN"/>
        </w:rPr>
        <w:t>euro</w:t>
      </w:r>
      <w:proofErr w:type="spellEnd"/>
      <w:r w:rsidRPr="001972EF">
        <w:rPr>
          <w:rFonts w:eastAsia="SimSun"/>
          <w:color w:val="00000A"/>
          <w:szCs w:val="24"/>
          <w:u w:val="none"/>
          <w:lang w:eastAsia="zh-CN" w:bidi="hi-IN"/>
        </w:rPr>
        <w:t>).</w:t>
      </w:r>
    </w:p>
    <w:p w14:paraId="3D4D0523"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Gulbenes novada pašvaldība 2025.gada 5.martā nosūtīja </w:t>
      </w:r>
      <w:r w:rsidRPr="001972EF">
        <w:rPr>
          <w:rFonts w:eastAsia="SimSun"/>
          <w:b/>
          <w:bCs/>
          <w:color w:val="00000A"/>
          <w:szCs w:val="24"/>
          <w:u w:val="none"/>
          <w:lang w:eastAsia="zh-CN" w:bidi="hi-IN"/>
        </w:rPr>
        <w:t>[…]</w:t>
      </w:r>
      <w:r w:rsidRPr="001972EF">
        <w:rPr>
          <w:rFonts w:eastAsia="SimSun"/>
          <w:color w:val="00000A"/>
          <w:szCs w:val="24"/>
          <w:u w:val="none"/>
          <w:lang w:eastAsia="zh-CN" w:bidi="hi-IN"/>
        </w:rPr>
        <w:t>, Gulbene, Gulbenes novads, LV-4401</w:t>
      </w:r>
      <w:r w:rsidRPr="001972EF">
        <w:rPr>
          <w:rFonts w:eastAsia="SimSun" w:cs="Mangal"/>
          <w:color w:val="00000A"/>
          <w:szCs w:val="24"/>
          <w:u w:val="none"/>
          <w:lang w:eastAsia="zh-CN" w:bidi="hi-IN"/>
        </w:rPr>
        <w:t xml:space="preserve">, atsavināšanas paziņojumu Nr. GND/4.18/25/688. </w:t>
      </w:r>
    </w:p>
    <w:p w14:paraId="4ECAED3A" w14:textId="77777777" w:rsidR="001972EF" w:rsidRPr="001972EF" w:rsidRDefault="001972EF" w:rsidP="001972EF">
      <w:pPr>
        <w:widowControl w:val="0"/>
        <w:suppressAutoHyphens/>
        <w:spacing w:line="360" w:lineRule="auto"/>
        <w:ind w:firstLine="567"/>
        <w:jc w:val="both"/>
        <w:rPr>
          <w:rFonts w:eastAsia="SimSun"/>
          <w:color w:val="00000A"/>
          <w:szCs w:val="24"/>
          <w:u w:val="none"/>
          <w:lang w:eastAsia="zh-CN" w:bidi="hi-IN"/>
        </w:rPr>
      </w:pPr>
      <w:r w:rsidRPr="001972EF">
        <w:rPr>
          <w:rFonts w:eastAsia="SimSun" w:cs="Mangal"/>
          <w:color w:val="00000A"/>
          <w:szCs w:val="24"/>
          <w:u w:val="none"/>
          <w:lang w:eastAsia="zh-CN" w:bidi="hi-IN"/>
        </w:rPr>
        <w:lastRenderedPageBreak/>
        <w:t xml:space="preserve">Gulbenes novada pašvaldība saņēma </w:t>
      </w:r>
      <w:r w:rsidRPr="001972EF">
        <w:rPr>
          <w:rFonts w:eastAsia="SimSun"/>
          <w:b/>
          <w:bCs/>
          <w:color w:val="00000A"/>
          <w:szCs w:val="24"/>
          <w:u w:val="none"/>
          <w:lang w:eastAsia="zh-CN" w:bidi="hi-IN"/>
        </w:rPr>
        <w:t>[…]</w:t>
      </w:r>
      <w:r w:rsidRPr="001972EF">
        <w:rPr>
          <w:rFonts w:eastAsia="SimSun" w:cs="Mangal"/>
          <w:color w:val="00000A"/>
          <w:szCs w:val="24"/>
          <w:u w:val="none"/>
          <w:lang w:eastAsia="zh-CN" w:bidi="hi-IN"/>
        </w:rPr>
        <w:t>, 2025.gada 10.marta iesniegumu (Gulbenes novada pašvaldībā saņemts 2025.gada 10.martā un reģistrēts ar Nr. GND/5.13.2/25/674-B), kurā ir izteikta piekrišana iegādāties dzīvokļa īpašumu uz nomaksu uz 5 (pieci) gadiem.</w:t>
      </w:r>
    </w:p>
    <w:p w14:paraId="59FB97EB" w14:textId="77777777" w:rsidR="001972EF" w:rsidRPr="001972EF" w:rsidRDefault="001972EF" w:rsidP="001972EF">
      <w:pPr>
        <w:widowControl w:val="0"/>
        <w:suppressAutoHyphens/>
        <w:spacing w:line="360" w:lineRule="auto"/>
        <w:ind w:firstLine="567"/>
        <w:jc w:val="both"/>
        <w:rPr>
          <w:rFonts w:eastAsia="SimSun"/>
          <w:color w:val="00000A"/>
          <w:szCs w:val="24"/>
          <w:u w:val="none"/>
          <w:lang w:eastAsia="zh-CN" w:bidi="hi-IN"/>
        </w:rPr>
      </w:pPr>
      <w:r w:rsidRPr="001972EF">
        <w:rPr>
          <w:rFonts w:eastAsia="SimSun"/>
          <w:color w:val="00000A"/>
          <w:szCs w:val="24"/>
          <w:u w:val="none"/>
          <w:lang w:eastAsia="zh-CN" w:bidi="hi-IN"/>
        </w:rPr>
        <w:t xml:space="preserve">2025.gada 17.martā ir samaksāts avansa maksājums 330 EUR (trīs simti trīsdesmit </w:t>
      </w:r>
      <w:proofErr w:type="spellStart"/>
      <w:r w:rsidRPr="001972EF">
        <w:rPr>
          <w:rFonts w:eastAsia="SimSun"/>
          <w:i/>
          <w:color w:val="00000A"/>
          <w:szCs w:val="24"/>
          <w:u w:val="none"/>
          <w:lang w:eastAsia="zh-CN" w:bidi="hi-IN"/>
        </w:rPr>
        <w:t>euro</w:t>
      </w:r>
      <w:proofErr w:type="spellEnd"/>
      <w:r w:rsidRPr="001972EF">
        <w:rPr>
          <w:rFonts w:eastAsia="SimSun"/>
          <w:color w:val="00000A"/>
          <w:szCs w:val="24"/>
          <w:u w:val="none"/>
          <w:lang w:eastAsia="zh-CN" w:bidi="hi-IN"/>
        </w:rPr>
        <w:t>) apmērā.</w:t>
      </w:r>
    </w:p>
    <w:p w14:paraId="24000803"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040154F" w14:textId="77777777" w:rsidR="001972EF" w:rsidRPr="001972EF" w:rsidRDefault="001972EF" w:rsidP="001972EF">
      <w:pPr>
        <w:widowControl w:val="0"/>
        <w:suppressAutoHyphens/>
        <w:spacing w:line="360" w:lineRule="auto"/>
        <w:ind w:firstLine="567"/>
        <w:jc w:val="both"/>
        <w:rPr>
          <w:rFonts w:eastAsia="SimSun" w:cs="Mangal"/>
          <w:color w:val="00000A"/>
          <w:szCs w:val="24"/>
          <w:u w:val="none"/>
          <w:lang w:eastAsia="zh-CN" w:bidi="hi-IN"/>
        </w:rPr>
      </w:pPr>
      <w:r w:rsidRPr="001972EF">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57E56B6" w14:textId="77777777" w:rsidR="001972EF" w:rsidRPr="001972EF" w:rsidRDefault="001972EF" w:rsidP="001972EF">
      <w:pPr>
        <w:widowControl w:val="0"/>
        <w:suppressAutoHyphens/>
        <w:spacing w:line="360" w:lineRule="auto"/>
        <w:ind w:firstLine="567"/>
        <w:jc w:val="both"/>
        <w:rPr>
          <w:rFonts w:eastAsia="SimSun"/>
          <w:color w:val="00000A"/>
          <w:szCs w:val="24"/>
          <w:u w:val="none"/>
          <w:lang w:eastAsia="zh-CN" w:bidi="hi-IN"/>
        </w:rPr>
      </w:pPr>
      <w:r w:rsidRPr="001972EF">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D143E1" w14:textId="77777777" w:rsidR="001972EF" w:rsidRPr="001972EF" w:rsidRDefault="001972EF" w:rsidP="001972EF">
      <w:pPr>
        <w:spacing w:line="360" w:lineRule="auto"/>
        <w:ind w:firstLine="567"/>
        <w:jc w:val="both"/>
        <w:rPr>
          <w:noProof/>
          <w:color w:val="000000"/>
          <w:szCs w:val="24"/>
          <w:u w:val="none"/>
          <w:lang w:eastAsia="lv-LV"/>
        </w:rPr>
      </w:pPr>
      <w:r w:rsidRPr="001972EF">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4925FEAE" w14:textId="77777777" w:rsidR="001972EF" w:rsidRPr="001972EF" w:rsidRDefault="001972EF" w:rsidP="001972EF">
      <w:pPr>
        <w:spacing w:line="360" w:lineRule="auto"/>
        <w:ind w:firstLine="567"/>
        <w:jc w:val="both"/>
        <w:rPr>
          <w:b/>
          <w:bCs/>
          <w:szCs w:val="24"/>
          <w:u w:val="none"/>
          <w:lang w:eastAsia="lv-LV"/>
        </w:rPr>
      </w:pPr>
      <w:r w:rsidRPr="001972EF">
        <w:rPr>
          <w:szCs w:val="24"/>
          <w:u w:val="none"/>
          <w:lang w:eastAsia="lv-LV"/>
        </w:rPr>
        <w:t xml:space="preserve">1. APSTIPRINĀT par Gulbenes novada pašvaldībai piederošā dzīvokļa īpašuma Rīgas iela 48 – 4, Gulbenē, Gulbenes novadā, kadastra numurs 5001 900 2725, kas sastāv no vienistabas dzīvokļa ar platību 28,1 </w:t>
      </w:r>
      <w:proofErr w:type="spellStart"/>
      <w:r w:rsidRPr="001972EF">
        <w:rPr>
          <w:szCs w:val="24"/>
          <w:u w:val="none"/>
          <w:lang w:eastAsia="lv-LV"/>
        </w:rPr>
        <w:t>kv.m</w:t>
      </w:r>
      <w:proofErr w:type="spellEnd"/>
      <w:r w:rsidRPr="001972EF">
        <w:rPr>
          <w:szCs w:val="24"/>
          <w:u w:val="none"/>
          <w:lang w:eastAsia="lv-LV"/>
        </w:rPr>
        <w:t xml:space="preserve">.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w:t>
      </w:r>
      <w:r w:rsidRPr="001972EF">
        <w:rPr>
          <w:szCs w:val="24"/>
          <w:u w:val="none"/>
          <w:lang w:eastAsia="lv-LV"/>
        </w:rPr>
        <w:lastRenderedPageBreak/>
        <w:t xml:space="preserve">0093 003 (pagrabs), un 281/4275 domājamās daļas no zemes ar kadastra apzīmējumu 5001 001 0093, pircēju </w:t>
      </w:r>
      <w:r w:rsidRPr="001972EF">
        <w:rPr>
          <w:b/>
          <w:bCs/>
          <w:szCs w:val="24"/>
          <w:u w:val="none"/>
          <w:lang w:eastAsia="lv-LV"/>
        </w:rPr>
        <w:t>[…]</w:t>
      </w:r>
    </w:p>
    <w:p w14:paraId="51A8416F" w14:textId="77777777" w:rsidR="001972EF" w:rsidRPr="001972EF" w:rsidRDefault="001972EF" w:rsidP="001972EF">
      <w:pPr>
        <w:spacing w:line="360" w:lineRule="auto"/>
        <w:ind w:firstLine="567"/>
        <w:jc w:val="both"/>
        <w:rPr>
          <w:szCs w:val="24"/>
          <w:u w:val="none"/>
          <w:lang w:eastAsia="lv-LV"/>
        </w:rPr>
      </w:pPr>
      <w:r w:rsidRPr="001972EF">
        <w:rPr>
          <w:szCs w:val="24"/>
          <w:u w:val="none"/>
          <w:lang w:eastAsia="lv-LV"/>
        </w:rPr>
        <w:t xml:space="preserve">2. ATĻAUT samaksu 3300 EUR (trīs tūkstoši trīs simti </w:t>
      </w:r>
      <w:proofErr w:type="spellStart"/>
      <w:r w:rsidRPr="001972EF">
        <w:rPr>
          <w:i/>
          <w:szCs w:val="24"/>
          <w:u w:val="none"/>
          <w:lang w:eastAsia="lv-LV"/>
        </w:rPr>
        <w:t>euro</w:t>
      </w:r>
      <w:proofErr w:type="spellEnd"/>
      <w:r w:rsidRPr="001972EF">
        <w:rPr>
          <w:szCs w:val="24"/>
          <w:u w:val="none"/>
          <w:lang w:eastAsia="lv-LV"/>
        </w:rPr>
        <w:t>) apmērā, par šā lēmuma 1.punktā minēto dzīvokļa īpašumu, veikt uz nomaksu līdz 2030.gada 25.martam, saskaņā ar maksājuma grafiku (Pielikums), kas ir šī lēmuma neatņemama sastāvdaļa.</w:t>
      </w:r>
    </w:p>
    <w:p w14:paraId="3EE33290" w14:textId="77777777" w:rsidR="001972EF" w:rsidRPr="001972EF" w:rsidRDefault="001972EF" w:rsidP="001972EF">
      <w:pPr>
        <w:spacing w:line="360" w:lineRule="auto"/>
        <w:ind w:firstLine="567"/>
        <w:jc w:val="both"/>
        <w:rPr>
          <w:szCs w:val="24"/>
          <w:u w:val="none"/>
          <w:lang w:eastAsia="lv-LV"/>
        </w:rPr>
      </w:pPr>
      <w:r w:rsidRPr="001972E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D17A617" w14:textId="77777777" w:rsidR="001972EF" w:rsidRPr="001972EF" w:rsidRDefault="001972EF" w:rsidP="001972EF">
      <w:pPr>
        <w:spacing w:line="360" w:lineRule="auto"/>
        <w:ind w:firstLine="567"/>
        <w:jc w:val="both"/>
        <w:rPr>
          <w:szCs w:val="24"/>
          <w:u w:val="none"/>
          <w:lang w:eastAsia="lv-LV"/>
        </w:rPr>
      </w:pPr>
      <w:r w:rsidRPr="001972EF">
        <w:rPr>
          <w:szCs w:val="24"/>
          <w:u w:val="none"/>
          <w:lang w:eastAsia="lv-LV"/>
        </w:rPr>
        <w:t xml:space="preserve">4. PIEŠĶIRT pircējam – </w:t>
      </w:r>
      <w:r w:rsidRPr="001972EF">
        <w:rPr>
          <w:b/>
          <w:bCs/>
          <w:szCs w:val="24"/>
          <w:u w:val="none"/>
          <w:lang w:eastAsia="lv-LV"/>
        </w:rPr>
        <w:t>[…]</w:t>
      </w:r>
      <w:r w:rsidRPr="001972EF">
        <w:rPr>
          <w:szCs w:val="24"/>
          <w:u w:val="none"/>
          <w:lang w:eastAsia="lv-LV"/>
        </w:rPr>
        <w:t>, tiesības uz lēmuma 1.punktā minēto dzīvokļa īpašumu zemesgrāmatā nostiprināt uz sava vārda pēc pirkuma maksas un aprēķināto procentu samaksas.</w:t>
      </w:r>
    </w:p>
    <w:p w14:paraId="7F4B89C8" w14:textId="77777777" w:rsidR="001972EF" w:rsidRPr="001972EF" w:rsidRDefault="001972EF" w:rsidP="001972EF">
      <w:pPr>
        <w:widowControl w:val="0"/>
        <w:suppressAutoHyphens/>
        <w:spacing w:line="360" w:lineRule="auto"/>
        <w:ind w:firstLine="567"/>
        <w:jc w:val="both"/>
        <w:rPr>
          <w:rFonts w:eastAsia="SimSun"/>
          <w:color w:val="00000A"/>
          <w:szCs w:val="24"/>
          <w:u w:val="none"/>
          <w:lang w:eastAsia="zh-CN" w:bidi="hi-IN"/>
        </w:rPr>
      </w:pPr>
      <w:r w:rsidRPr="001972EF">
        <w:rPr>
          <w:rFonts w:eastAsia="SimSun"/>
          <w:color w:val="00000A"/>
          <w:szCs w:val="24"/>
          <w:u w:val="none"/>
          <w:lang w:eastAsia="zh-CN" w:bidi="hi-IN"/>
        </w:rPr>
        <w:t>5. Lēmuma izpildi organizēt Gulbenes novada pašvaldības īpašuma novērtēšanas un izsoļu komisijai.</w:t>
      </w:r>
    </w:p>
    <w:p w14:paraId="56583D55" w14:textId="77777777" w:rsidR="00B60977" w:rsidRPr="00B60977" w:rsidRDefault="00B60977" w:rsidP="00B60977">
      <w:pPr>
        <w:spacing w:line="360" w:lineRule="auto"/>
        <w:ind w:firstLine="567"/>
        <w:jc w:val="both"/>
        <w:rPr>
          <w:rFonts w:eastAsia="SimSun"/>
          <w:color w:val="00000A"/>
          <w:szCs w:val="24"/>
          <w:u w:val="none"/>
          <w:lang w:eastAsia="zh-CN" w:bidi="hi-IN"/>
        </w:rPr>
      </w:pPr>
      <w:r w:rsidRPr="00B60977">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0977">
        <w:rPr>
          <w:rFonts w:eastAsia="SimSun"/>
          <w:color w:val="00000A"/>
          <w:szCs w:val="24"/>
          <w:u w:val="none"/>
          <w:lang w:eastAsia="zh-CN" w:bidi="hi-IN"/>
        </w:rPr>
        <w:t>rakstveidā</w:t>
      </w:r>
      <w:proofErr w:type="spellEnd"/>
      <w:r w:rsidRPr="00B60977">
        <w:rPr>
          <w:rFonts w:eastAsia="SimSun"/>
          <w:color w:val="00000A"/>
          <w:szCs w:val="24"/>
          <w:u w:val="none"/>
          <w:lang w:eastAsia="zh-CN" w:bidi="hi-IN"/>
        </w:rPr>
        <w:t>, mutvārdos vai citādi – , neietekmē tā stāšanos spēkā.</w:t>
      </w:r>
    </w:p>
    <w:p w14:paraId="12023AA5" w14:textId="77777777" w:rsidR="001972EF" w:rsidRDefault="001972EF" w:rsidP="00203C2F">
      <w:pPr>
        <w:rPr>
          <w:szCs w:val="24"/>
          <w:u w:val="none"/>
        </w:rPr>
      </w:pPr>
    </w:p>
    <w:p w14:paraId="0865C83A" w14:textId="1EE6A986" w:rsidR="00203C2F" w:rsidRPr="00440890" w:rsidRDefault="00E25297"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14:12</w:t>
      </w:r>
    </w:p>
    <w:p w14:paraId="43BEFE62" w14:textId="77777777" w:rsidR="00203C2F" w:rsidRPr="00440890" w:rsidRDefault="00203C2F" w:rsidP="00203C2F">
      <w:pPr>
        <w:rPr>
          <w:szCs w:val="24"/>
          <w:u w:val="none"/>
        </w:rPr>
      </w:pPr>
    </w:p>
    <w:p w14:paraId="1131E0FA" w14:textId="09938634" w:rsidR="00203C2F" w:rsidRDefault="00E25297"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897A99">
        <w:rPr>
          <w:szCs w:val="24"/>
          <w:u w:val="none"/>
        </w:rPr>
        <w:tab/>
      </w:r>
      <w:r w:rsidR="00897A99">
        <w:rPr>
          <w:szCs w:val="24"/>
          <w:u w:val="none"/>
        </w:rPr>
        <w:tab/>
      </w:r>
      <w:r w:rsidR="00897A99">
        <w:rPr>
          <w:szCs w:val="24"/>
          <w:u w:val="none"/>
        </w:rPr>
        <w:tab/>
      </w:r>
      <w:r w:rsidR="00897A99">
        <w:rPr>
          <w:szCs w:val="24"/>
          <w:u w:val="none"/>
        </w:rPr>
        <w:tab/>
      </w:r>
      <w:r w:rsidR="00DE2978">
        <w:rPr>
          <w:noProof/>
          <w:szCs w:val="24"/>
          <w:u w:val="none"/>
        </w:rPr>
        <w:t>Guna Švika</w:t>
      </w:r>
    </w:p>
    <w:p w14:paraId="41909576" w14:textId="77777777" w:rsidR="002B673D" w:rsidRDefault="002B673D" w:rsidP="008778B8">
      <w:pPr>
        <w:rPr>
          <w:szCs w:val="24"/>
          <w:u w:val="none"/>
        </w:rPr>
      </w:pPr>
    </w:p>
    <w:p w14:paraId="62C2A403" w14:textId="77777777" w:rsidR="002B673D" w:rsidRPr="00440890" w:rsidRDefault="00E25297" w:rsidP="00897A99">
      <w:pPr>
        <w:ind w:left="3600" w:firstLine="720"/>
        <w:rPr>
          <w:szCs w:val="24"/>
          <w:u w:val="none"/>
        </w:rPr>
      </w:pPr>
      <w:r>
        <w:rPr>
          <w:szCs w:val="24"/>
          <w:u w:val="none"/>
        </w:rPr>
        <w:t xml:space="preserve">Protokols parakstīts </w:t>
      </w:r>
      <w:r w:rsidR="00254A59">
        <w:rPr>
          <w:rFonts w:eastAsia="Calibri"/>
          <w:szCs w:val="24"/>
          <w:u w:val="none"/>
        </w:rPr>
        <w:t>2025</w:t>
      </w:r>
      <w:r w:rsidRPr="002B673D">
        <w:rPr>
          <w:rFonts w:eastAsia="Calibri"/>
          <w:szCs w:val="24"/>
          <w:u w:val="none"/>
        </w:rPr>
        <w:t>.gada __.______________</w:t>
      </w:r>
    </w:p>
    <w:p w14:paraId="0219FD4D" w14:textId="7B90313C" w:rsidR="00203C2F" w:rsidRPr="00440890" w:rsidRDefault="00E25297"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897A99">
        <w:rPr>
          <w:szCs w:val="24"/>
          <w:u w:val="none"/>
        </w:rPr>
        <w:tab/>
      </w:r>
      <w:r w:rsidR="00897A99">
        <w:rPr>
          <w:szCs w:val="24"/>
          <w:u w:val="none"/>
        </w:rPr>
        <w:tab/>
      </w:r>
      <w:r w:rsidR="00897A99">
        <w:rPr>
          <w:szCs w:val="24"/>
          <w:u w:val="none"/>
        </w:rPr>
        <w:tab/>
      </w:r>
      <w:r w:rsidR="00897A9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97A99">
      <w:footerReference w:type="default" r:id="rId98"/>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2D2BC" w14:textId="77777777" w:rsidR="00E830C9" w:rsidRDefault="00E830C9" w:rsidP="00EF2892">
      <w:r>
        <w:separator/>
      </w:r>
    </w:p>
  </w:endnote>
  <w:endnote w:type="continuationSeparator" w:id="0">
    <w:p w14:paraId="0BEFAC3B" w14:textId="77777777" w:rsidR="00E830C9" w:rsidRDefault="00E830C9" w:rsidP="00EF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346041"/>
      <w:docPartObj>
        <w:docPartGallery w:val="Page Numbers (Bottom of Page)"/>
        <w:docPartUnique/>
      </w:docPartObj>
    </w:sdtPr>
    <w:sdtEndPr>
      <w:rPr>
        <w:sz w:val="20"/>
        <w:szCs w:val="20"/>
        <w:u w:val="none"/>
      </w:rPr>
    </w:sdtEndPr>
    <w:sdtContent>
      <w:p w14:paraId="592742CE" w14:textId="1C8408F0" w:rsidR="0030431B" w:rsidRPr="0030431B" w:rsidRDefault="0030431B">
        <w:pPr>
          <w:pStyle w:val="Kjene"/>
          <w:jc w:val="center"/>
          <w:rPr>
            <w:sz w:val="20"/>
            <w:szCs w:val="20"/>
            <w:u w:val="none"/>
          </w:rPr>
        </w:pPr>
        <w:r w:rsidRPr="0030431B">
          <w:rPr>
            <w:sz w:val="20"/>
            <w:szCs w:val="20"/>
            <w:u w:val="none"/>
          </w:rPr>
          <w:fldChar w:fldCharType="begin"/>
        </w:r>
        <w:r w:rsidRPr="0030431B">
          <w:rPr>
            <w:sz w:val="20"/>
            <w:szCs w:val="20"/>
            <w:u w:val="none"/>
          </w:rPr>
          <w:instrText>PAGE   \* MERGEFORMAT</w:instrText>
        </w:r>
        <w:r w:rsidRPr="0030431B">
          <w:rPr>
            <w:sz w:val="20"/>
            <w:szCs w:val="20"/>
            <w:u w:val="none"/>
          </w:rPr>
          <w:fldChar w:fldCharType="separate"/>
        </w:r>
        <w:r w:rsidRPr="0030431B">
          <w:rPr>
            <w:sz w:val="20"/>
            <w:szCs w:val="20"/>
            <w:u w:val="none"/>
          </w:rPr>
          <w:t>2</w:t>
        </w:r>
        <w:r w:rsidRPr="0030431B">
          <w:rPr>
            <w:sz w:val="20"/>
            <w:szCs w:val="20"/>
            <w:u w:val="none"/>
          </w:rPr>
          <w:fldChar w:fldCharType="end"/>
        </w:r>
      </w:p>
    </w:sdtContent>
  </w:sdt>
  <w:p w14:paraId="5EB504A1" w14:textId="77777777" w:rsidR="0030431B" w:rsidRDefault="0030431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637718"/>
      <w:docPartObj>
        <w:docPartGallery w:val="Page Numbers (Bottom of Page)"/>
        <w:docPartUnique/>
      </w:docPartObj>
    </w:sdtPr>
    <w:sdtEndPr>
      <w:rPr>
        <w:sz w:val="20"/>
        <w:szCs w:val="20"/>
        <w:u w:val="none"/>
      </w:rPr>
    </w:sdtEndPr>
    <w:sdtContent>
      <w:p w14:paraId="57AFDDA0" w14:textId="04805A9C" w:rsidR="00EF2892" w:rsidRPr="00897A99" w:rsidRDefault="00EF2892">
        <w:pPr>
          <w:pStyle w:val="Kjene"/>
          <w:jc w:val="center"/>
          <w:rPr>
            <w:sz w:val="20"/>
            <w:szCs w:val="20"/>
            <w:u w:val="none"/>
          </w:rPr>
        </w:pPr>
        <w:r w:rsidRPr="00897A99">
          <w:rPr>
            <w:sz w:val="20"/>
            <w:szCs w:val="20"/>
            <w:u w:val="none"/>
          </w:rPr>
          <w:fldChar w:fldCharType="begin"/>
        </w:r>
        <w:r w:rsidRPr="00897A99">
          <w:rPr>
            <w:sz w:val="20"/>
            <w:szCs w:val="20"/>
            <w:u w:val="none"/>
          </w:rPr>
          <w:instrText>PAGE   \* MERGEFORMAT</w:instrText>
        </w:r>
        <w:r w:rsidRPr="00897A99">
          <w:rPr>
            <w:sz w:val="20"/>
            <w:szCs w:val="20"/>
            <w:u w:val="none"/>
          </w:rPr>
          <w:fldChar w:fldCharType="separate"/>
        </w:r>
        <w:r w:rsidRPr="00897A99">
          <w:rPr>
            <w:sz w:val="20"/>
            <w:szCs w:val="20"/>
            <w:u w:val="none"/>
          </w:rPr>
          <w:t>2</w:t>
        </w:r>
        <w:r w:rsidRPr="00897A99">
          <w:rPr>
            <w:sz w:val="20"/>
            <w:szCs w:val="20"/>
            <w:u w:val="none"/>
          </w:rPr>
          <w:fldChar w:fldCharType="end"/>
        </w:r>
      </w:p>
    </w:sdtContent>
  </w:sdt>
  <w:p w14:paraId="35B513AC" w14:textId="77777777" w:rsidR="00EF2892" w:rsidRDefault="00EF2892">
    <w:pPr>
      <w:pStyle w:val="Kjene"/>
    </w:pPr>
  </w:p>
  <w:p w14:paraId="2EB21C48" w14:textId="77777777" w:rsidR="00C55421" w:rsidRDefault="00C554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1F4D" w14:textId="77777777" w:rsidR="00E830C9" w:rsidRDefault="00E830C9" w:rsidP="00EF2892">
      <w:r>
        <w:separator/>
      </w:r>
    </w:p>
  </w:footnote>
  <w:footnote w:type="continuationSeparator" w:id="0">
    <w:p w14:paraId="05B02801" w14:textId="77777777" w:rsidR="00E830C9" w:rsidRDefault="00E830C9" w:rsidP="00EF2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D48"/>
    <w:multiLevelType w:val="hybridMultilevel"/>
    <w:tmpl w:val="8B863A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C531D5"/>
    <w:multiLevelType w:val="hybridMultilevel"/>
    <w:tmpl w:val="66D0A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CF34CC"/>
    <w:multiLevelType w:val="multilevel"/>
    <w:tmpl w:val="0548E79A"/>
    <w:lvl w:ilvl="0">
      <w:start w:val="1"/>
      <w:numFmt w:val="decimal"/>
      <w:lvlText w:val="%1."/>
      <w:lvlJc w:val="left"/>
      <w:pPr>
        <w:ind w:left="1080"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141" w:hanging="720"/>
      </w:pPr>
      <w:rPr>
        <w:rFonts w:hint="default"/>
      </w:rPr>
    </w:lvl>
    <w:lvl w:ilvl="4">
      <w:start w:val="1"/>
      <w:numFmt w:val="decimal"/>
      <w:isLgl/>
      <w:lvlText w:val="%1.%2.%3.%4.%5."/>
      <w:lvlJc w:val="left"/>
      <w:pPr>
        <w:ind w:left="4068" w:hanging="1080"/>
      </w:pPr>
      <w:rPr>
        <w:rFonts w:hint="default"/>
      </w:rPr>
    </w:lvl>
    <w:lvl w:ilvl="5">
      <w:start w:val="1"/>
      <w:numFmt w:val="decimal"/>
      <w:isLgl/>
      <w:lvlText w:val="%1.%2.%3.%4.%5.%6."/>
      <w:lvlJc w:val="left"/>
      <w:pPr>
        <w:ind w:left="4635" w:hanging="1080"/>
      </w:pPr>
      <w:rPr>
        <w:rFonts w:hint="default"/>
      </w:rPr>
    </w:lvl>
    <w:lvl w:ilvl="6">
      <w:start w:val="1"/>
      <w:numFmt w:val="decimal"/>
      <w:isLgl/>
      <w:lvlText w:val="%1.%2.%3.%4.%5.%6.%7."/>
      <w:lvlJc w:val="left"/>
      <w:pPr>
        <w:ind w:left="5562"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056" w:hanging="1800"/>
      </w:pPr>
      <w:rPr>
        <w:rFonts w:hint="default"/>
      </w:rPr>
    </w:lvl>
  </w:abstractNum>
  <w:abstractNum w:abstractNumId="3" w15:restartNumberingAfterBreak="0">
    <w:nsid w:val="05EB316E"/>
    <w:multiLevelType w:val="hybridMultilevel"/>
    <w:tmpl w:val="59767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6814C6"/>
    <w:multiLevelType w:val="multilevel"/>
    <w:tmpl w:val="5734FDE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465A9D"/>
    <w:multiLevelType w:val="hybridMultilevel"/>
    <w:tmpl w:val="F818465E"/>
    <w:lvl w:ilvl="0" w:tplc="7C0EB9FC">
      <w:start w:val="1"/>
      <w:numFmt w:val="decimal"/>
      <w:lvlText w:val="%1."/>
      <w:lvlJc w:val="left"/>
      <w:pPr>
        <w:ind w:left="1287" w:hanging="360"/>
      </w:pPr>
      <w:rPr>
        <w:rFonts w:ascii="Times New Roman" w:hAnsi="Times New Roman" w:cs="Times New Roman" w:hint="default"/>
        <w:sz w:val="24"/>
        <w:szCs w:val="24"/>
      </w:rPr>
    </w:lvl>
    <w:lvl w:ilvl="1" w:tplc="8758DBBA" w:tentative="1">
      <w:start w:val="1"/>
      <w:numFmt w:val="lowerLetter"/>
      <w:lvlText w:val="%2."/>
      <w:lvlJc w:val="left"/>
      <w:pPr>
        <w:ind w:left="2007" w:hanging="360"/>
      </w:pPr>
    </w:lvl>
    <w:lvl w:ilvl="2" w:tplc="2078E7EE" w:tentative="1">
      <w:start w:val="1"/>
      <w:numFmt w:val="lowerRoman"/>
      <w:lvlText w:val="%3."/>
      <w:lvlJc w:val="right"/>
      <w:pPr>
        <w:ind w:left="2727" w:hanging="180"/>
      </w:pPr>
    </w:lvl>
    <w:lvl w:ilvl="3" w:tplc="34587608" w:tentative="1">
      <w:start w:val="1"/>
      <w:numFmt w:val="decimal"/>
      <w:lvlText w:val="%4."/>
      <w:lvlJc w:val="left"/>
      <w:pPr>
        <w:ind w:left="3447" w:hanging="360"/>
      </w:pPr>
    </w:lvl>
    <w:lvl w:ilvl="4" w:tplc="7CBA7FEE" w:tentative="1">
      <w:start w:val="1"/>
      <w:numFmt w:val="lowerLetter"/>
      <w:lvlText w:val="%5."/>
      <w:lvlJc w:val="left"/>
      <w:pPr>
        <w:ind w:left="4167" w:hanging="360"/>
      </w:pPr>
    </w:lvl>
    <w:lvl w:ilvl="5" w:tplc="5D9822B0" w:tentative="1">
      <w:start w:val="1"/>
      <w:numFmt w:val="lowerRoman"/>
      <w:lvlText w:val="%6."/>
      <w:lvlJc w:val="right"/>
      <w:pPr>
        <w:ind w:left="4887" w:hanging="180"/>
      </w:pPr>
    </w:lvl>
    <w:lvl w:ilvl="6" w:tplc="1976329E" w:tentative="1">
      <w:start w:val="1"/>
      <w:numFmt w:val="decimal"/>
      <w:lvlText w:val="%7."/>
      <w:lvlJc w:val="left"/>
      <w:pPr>
        <w:ind w:left="5607" w:hanging="360"/>
      </w:pPr>
    </w:lvl>
    <w:lvl w:ilvl="7" w:tplc="1FA2D41E" w:tentative="1">
      <w:start w:val="1"/>
      <w:numFmt w:val="lowerLetter"/>
      <w:lvlText w:val="%8."/>
      <w:lvlJc w:val="left"/>
      <w:pPr>
        <w:ind w:left="6327" w:hanging="360"/>
      </w:pPr>
    </w:lvl>
    <w:lvl w:ilvl="8" w:tplc="05A6EEAA" w:tentative="1">
      <w:start w:val="1"/>
      <w:numFmt w:val="lowerRoman"/>
      <w:lvlText w:val="%9."/>
      <w:lvlJc w:val="right"/>
      <w:pPr>
        <w:ind w:left="7047" w:hanging="180"/>
      </w:pPr>
    </w:lvl>
  </w:abstractNum>
  <w:abstractNum w:abstractNumId="6" w15:restartNumberingAfterBreak="0">
    <w:nsid w:val="100E0CFF"/>
    <w:multiLevelType w:val="multilevel"/>
    <w:tmpl w:val="7046A5BC"/>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7" w15:restartNumberingAfterBreak="0">
    <w:nsid w:val="14692C08"/>
    <w:multiLevelType w:val="multilevel"/>
    <w:tmpl w:val="ECF2A85C"/>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8" w15:restartNumberingAfterBreak="0">
    <w:nsid w:val="1BB64D0D"/>
    <w:multiLevelType w:val="hybridMultilevel"/>
    <w:tmpl w:val="375C0E56"/>
    <w:lvl w:ilvl="0" w:tplc="F516DAA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1C563B52"/>
    <w:multiLevelType w:val="multilevel"/>
    <w:tmpl w:val="DAB01C90"/>
    <w:lvl w:ilvl="0">
      <w:start w:val="1"/>
      <w:numFmt w:val="decimal"/>
      <w:lvlText w:val="%1."/>
      <w:lvlJc w:val="left"/>
      <w:pPr>
        <w:ind w:left="420" w:hanging="420"/>
      </w:pPr>
    </w:lvl>
    <w:lvl w:ilvl="1">
      <w:start w:val="1"/>
      <w:numFmt w:val="decimal"/>
      <w:lvlText w:val="%1.%2."/>
      <w:lvlJc w:val="left"/>
      <w:pPr>
        <w:ind w:left="704" w:hanging="42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0" w15:restartNumberingAfterBreak="0">
    <w:nsid w:val="1CF230F3"/>
    <w:multiLevelType w:val="hybridMultilevel"/>
    <w:tmpl w:val="DAA0EF86"/>
    <w:lvl w:ilvl="0" w:tplc="21C8393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1D13138D"/>
    <w:multiLevelType w:val="hybridMultilevel"/>
    <w:tmpl w:val="9A0ADA78"/>
    <w:lvl w:ilvl="0" w:tplc="5ED20AEE">
      <w:start w:val="1"/>
      <w:numFmt w:val="decimal"/>
      <w:lvlText w:val="%1)"/>
      <w:lvlJc w:val="left"/>
      <w:pPr>
        <w:ind w:left="928" w:hanging="360"/>
      </w:pPr>
      <w:rPr>
        <w:rFonts w:hint="default"/>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1D4F0F2C"/>
    <w:multiLevelType w:val="hybridMultilevel"/>
    <w:tmpl w:val="AF8ACEBC"/>
    <w:lvl w:ilvl="0" w:tplc="B45CC096">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19337D8"/>
    <w:multiLevelType w:val="hybridMultilevel"/>
    <w:tmpl w:val="4290067E"/>
    <w:lvl w:ilvl="0" w:tplc="16B22394">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4D6218E"/>
    <w:multiLevelType w:val="hybridMultilevel"/>
    <w:tmpl w:val="6DCEED4C"/>
    <w:lvl w:ilvl="0" w:tplc="72687F4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ADB2FBB"/>
    <w:multiLevelType w:val="hybridMultilevel"/>
    <w:tmpl w:val="17A8CCE6"/>
    <w:lvl w:ilvl="0" w:tplc="A3EAC9F4">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0" w15:restartNumberingAfterBreak="0">
    <w:nsid w:val="3E837ACC"/>
    <w:multiLevelType w:val="hybridMultilevel"/>
    <w:tmpl w:val="56C05C34"/>
    <w:lvl w:ilvl="0" w:tplc="64B83E0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B4B381F"/>
    <w:multiLevelType w:val="multilevel"/>
    <w:tmpl w:val="6FF44242"/>
    <w:lvl w:ilvl="0">
      <w:start w:val="1"/>
      <w:numFmt w:val="decimal"/>
      <w:lvlText w:val="%1."/>
      <w:lvlJc w:val="left"/>
      <w:pPr>
        <w:ind w:left="92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4" w15:restartNumberingAfterBreak="0">
    <w:nsid w:val="4C4A068F"/>
    <w:multiLevelType w:val="hybridMultilevel"/>
    <w:tmpl w:val="61A0AE78"/>
    <w:lvl w:ilvl="0" w:tplc="D3BEA69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CCE3B93"/>
    <w:multiLevelType w:val="hybridMultilevel"/>
    <w:tmpl w:val="9CACD8BA"/>
    <w:lvl w:ilvl="0" w:tplc="EAD468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4562179"/>
    <w:multiLevelType w:val="multilevel"/>
    <w:tmpl w:val="BA9EF06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587013A3"/>
    <w:multiLevelType w:val="hybridMultilevel"/>
    <w:tmpl w:val="C2048D50"/>
    <w:lvl w:ilvl="0" w:tplc="7198537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9"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A50F31"/>
    <w:multiLevelType w:val="hybridMultilevel"/>
    <w:tmpl w:val="62F6FC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5331E0"/>
    <w:multiLevelType w:val="multilevel"/>
    <w:tmpl w:val="CEA8BF4A"/>
    <w:lvl w:ilvl="0">
      <w:start w:val="1"/>
      <w:numFmt w:val="decimal"/>
      <w:lvlText w:val="%1."/>
      <w:lvlJc w:val="left"/>
      <w:pPr>
        <w:ind w:left="927" w:hanging="360"/>
      </w:pPr>
      <w:rPr>
        <w:rFonts w:hint="default"/>
      </w:rPr>
    </w:lvl>
    <w:lvl w:ilvl="1">
      <w:start w:val="3"/>
      <w:numFmt w:val="decimal"/>
      <w:isLgl/>
      <w:lvlText w:val="%1.%2."/>
      <w:lvlJc w:val="left"/>
      <w:pPr>
        <w:ind w:left="1647" w:hanging="360"/>
      </w:pPr>
      <w:rPr>
        <w:rFonts w:hint="default"/>
        <w:color w:val="000000"/>
      </w:rPr>
    </w:lvl>
    <w:lvl w:ilvl="2">
      <w:start w:val="1"/>
      <w:numFmt w:val="decimal"/>
      <w:isLgl/>
      <w:lvlText w:val="%1.%2.%3."/>
      <w:lvlJc w:val="left"/>
      <w:pPr>
        <w:ind w:left="2727" w:hanging="720"/>
      </w:pPr>
      <w:rPr>
        <w:rFonts w:hint="default"/>
        <w:color w:val="000000"/>
      </w:rPr>
    </w:lvl>
    <w:lvl w:ilvl="3">
      <w:start w:val="1"/>
      <w:numFmt w:val="decimal"/>
      <w:isLgl/>
      <w:lvlText w:val="%1.%2.%3.%4."/>
      <w:lvlJc w:val="left"/>
      <w:pPr>
        <w:ind w:left="3447" w:hanging="720"/>
      </w:pPr>
      <w:rPr>
        <w:rFonts w:hint="default"/>
        <w:color w:val="000000"/>
      </w:rPr>
    </w:lvl>
    <w:lvl w:ilvl="4">
      <w:start w:val="1"/>
      <w:numFmt w:val="decimal"/>
      <w:isLgl/>
      <w:lvlText w:val="%1.%2.%3.%4.%5."/>
      <w:lvlJc w:val="left"/>
      <w:pPr>
        <w:ind w:left="4527" w:hanging="1080"/>
      </w:pPr>
      <w:rPr>
        <w:rFonts w:hint="default"/>
        <w:color w:val="000000"/>
      </w:rPr>
    </w:lvl>
    <w:lvl w:ilvl="5">
      <w:start w:val="1"/>
      <w:numFmt w:val="decimal"/>
      <w:isLgl/>
      <w:lvlText w:val="%1.%2.%3.%4.%5.%6."/>
      <w:lvlJc w:val="left"/>
      <w:pPr>
        <w:ind w:left="5247" w:hanging="1080"/>
      </w:pPr>
      <w:rPr>
        <w:rFonts w:hint="default"/>
        <w:color w:val="000000"/>
      </w:rPr>
    </w:lvl>
    <w:lvl w:ilvl="6">
      <w:start w:val="1"/>
      <w:numFmt w:val="decimal"/>
      <w:isLgl/>
      <w:lvlText w:val="%1.%2.%3.%4.%5.%6.%7."/>
      <w:lvlJc w:val="left"/>
      <w:pPr>
        <w:ind w:left="6327" w:hanging="1440"/>
      </w:pPr>
      <w:rPr>
        <w:rFonts w:hint="default"/>
        <w:color w:val="000000"/>
      </w:rPr>
    </w:lvl>
    <w:lvl w:ilvl="7">
      <w:start w:val="1"/>
      <w:numFmt w:val="decimal"/>
      <w:isLgl/>
      <w:lvlText w:val="%1.%2.%3.%4.%5.%6.%7.%8."/>
      <w:lvlJc w:val="left"/>
      <w:pPr>
        <w:ind w:left="7047" w:hanging="1440"/>
      </w:pPr>
      <w:rPr>
        <w:rFonts w:hint="default"/>
        <w:color w:val="000000"/>
      </w:rPr>
    </w:lvl>
    <w:lvl w:ilvl="8">
      <w:start w:val="1"/>
      <w:numFmt w:val="decimal"/>
      <w:isLgl/>
      <w:lvlText w:val="%1.%2.%3.%4.%5.%6.%7.%8.%9."/>
      <w:lvlJc w:val="left"/>
      <w:pPr>
        <w:ind w:left="8127" w:hanging="1800"/>
      </w:pPr>
      <w:rPr>
        <w:rFonts w:hint="default"/>
        <w:color w:val="000000"/>
      </w:rPr>
    </w:lvl>
  </w:abstractNum>
  <w:abstractNum w:abstractNumId="32" w15:restartNumberingAfterBreak="0">
    <w:nsid w:val="68B65431"/>
    <w:multiLevelType w:val="multilevel"/>
    <w:tmpl w:val="F7FE5DC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BBF4436"/>
    <w:multiLevelType w:val="multilevel"/>
    <w:tmpl w:val="FEDE0FEA"/>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701C267C"/>
    <w:multiLevelType w:val="multilevel"/>
    <w:tmpl w:val="7D06F15A"/>
    <w:lvl w:ilvl="0">
      <w:start w:val="1"/>
      <w:numFmt w:val="decimal"/>
      <w:lvlText w:val="%1."/>
      <w:lvlJc w:val="left"/>
      <w:pPr>
        <w:ind w:left="360"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1812F8C"/>
    <w:multiLevelType w:val="multilevel"/>
    <w:tmpl w:val="9682797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8"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9AD3F4B"/>
    <w:multiLevelType w:val="hybridMultilevel"/>
    <w:tmpl w:val="DAA8DAFC"/>
    <w:lvl w:ilvl="0" w:tplc="49CC8E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7E055ECE"/>
    <w:multiLevelType w:val="hybridMultilevel"/>
    <w:tmpl w:val="64EADAF0"/>
    <w:lvl w:ilvl="0" w:tplc="CAEC374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469400533">
    <w:abstractNumId w:val="38"/>
  </w:num>
  <w:num w:numId="2" w16cid:durableId="294608133">
    <w:abstractNumId w:val="15"/>
  </w:num>
  <w:num w:numId="3" w16cid:durableId="1235779085">
    <w:abstractNumId w:val="29"/>
  </w:num>
  <w:num w:numId="4" w16cid:durableId="1202127484">
    <w:abstractNumId w:val="14"/>
  </w:num>
  <w:num w:numId="5" w16cid:durableId="1219122039">
    <w:abstractNumId w:val="30"/>
  </w:num>
  <w:num w:numId="6" w16cid:durableId="159975998">
    <w:abstractNumId w:val="3"/>
  </w:num>
  <w:num w:numId="7" w16cid:durableId="763377468">
    <w:abstractNumId w:val="0"/>
  </w:num>
  <w:num w:numId="8" w16cid:durableId="574438457">
    <w:abstractNumId w:val="6"/>
  </w:num>
  <w:num w:numId="9" w16cid:durableId="441344776">
    <w:abstractNumId w:val="31"/>
  </w:num>
  <w:num w:numId="10" w16cid:durableId="1079861534">
    <w:abstractNumId w:val="23"/>
  </w:num>
  <w:num w:numId="11" w16cid:durableId="1564365246">
    <w:abstractNumId w:val="7"/>
  </w:num>
  <w:num w:numId="12" w16cid:durableId="905410872">
    <w:abstractNumId w:val="2"/>
  </w:num>
  <w:num w:numId="13" w16cid:durableId="1280264715">
    <w:abstractNumId w:val="22"/>
  </w:num>
  <w:num w:numId="14" w16cid:durableId="529686190">
    <w:abstractNumId w:val="26"/>
  </w:num>
  <w:num w:numId="15" w16cid:durableId="642659062">
    <w:abstractNumId w:val="1"/>
  </w:num>
  <w:num w:numId="16" w16cid:durableId="949974082">
    <w:abstractNumId w:val="34"/>
  </w:num>
  <w:num w:numId="17" w16cid:durableId="1059864662">
    <w:abstractNumId w:val="16"/>
  </w:num>
  <w:num w:numId="18" w16cid:durableId="676152694">
    <w:abstractNumId w:val="35"/>
  </w:num>
  <w:num w:numId="19" w16cid:durableId="135799495">
    <w:abstractNumId w:val="18"/>
  </w:num>
  <w:num w:numId="20" w16cid:durableId="23554966">
    <w:abstractNumId w:val="5"/>
  </w:num>
  <w:num w:numId="21" w16cid:durableId="1510146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3238909">
    <w:abstractNumId w:val="21"/>
  </w:num>
  <w:num w:numId="23" w16cid:durableId="652418121">
    <w:abstractNumId w:val="13"/>
  </w:num>
  <w:num w:numId="24" w16cid:durableId="1765803764">
    <w:abstractNumId w:val="25"/>
  </w:num>
  <w:num w:numId="25" w16cid:durableId="1944922591">
    <w:abstractNumId w:val="36"/>
  </w:num>
  <w:num w:numId="26" w16cid:durableId="1251112527">
    <w:abstractNumId w:val="8"/>
  </w:num>
  <w:num w:numId="27" w16cid:durableId="624166093">
    <w:abstractNumId w:val="32"/>
  </w:num>
  <w:num w:numId="28" w16cid:durableId="747533019">
    <w:abstractNumId w:val="4"/>
  </w:num>
  <w:num w:numId="29" w16cid:durableId="1788349811">
    <w:abstractNumId w:val="39"/>
  </w:num>
  <w:num w:numId="30" w16cid:durableId="1685746500">
    <w:abstractNumId w:val="12"/>
  </w:num>
  <w:num w:numId="31" w16cid:durableId="438456275">
    <w:abstractNumId w:val="10"/>
  </w:num>
  <w:num w:numId="32" w16cid:durableId="726414907">
    <w:abstractNumId w:val="11"/>
  </w:num>
  <w:num w:numId="33" w16cid:durableId="69432363">
    <w:abstractNumId w:val="40"/>
  </w:num>
  <w:num w:numId="34" w16cid:durableId="1476529264">
    <w:abstractNumId w:val="19"/>
  </w:num>
  <w:num w:numId="35" w16cid:durableId="800272695">
    <w:abstractNumId w:val="28"/>
  </w:num>
  <w:num w:numId="36" w16cid:durableId="2135516031">
    <w:abstractNumId w:val="17"/>
  </w:num>
  <w:num w:numId="37" w16cid:durableId="1098866805">
    <w:abstractNumId w:val="33"/>
  </w:num>
  <w:num w:numId="38" w16cid:durableId="2090497717">
    <w:abstractNumId w:val="37"/>
  </w:num>
  <w:num w:numId="39" w16cid:durableId="1212377664">
    <w:abstractNumId w:val="24"/>
  </w:num>
  <w:num w:numId="40" w16cid:durableId="1213269189">
    <w:abstractNumId w:val="20"/>
  </w:num>
  <w:num w:numId="41" w16cid:durableId="11911405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85B04"/>
    <w:rsid w:val="000A638D"/>
    <w:rsid w:val="000C7638"/>
    <w:rsid w:val="000F2525"/>
    <w:rsid w:val="00111E47"/>
    <w:rsid w:val="00114990"/>
    <w:rsid w:val="00115185"/>
    <w:rsid w:val="00125868"/>
    <w:rsid w:val="00143454"/>
    <w:rsid w:val="00154B39"/>
    <w:rsid w:val="00156F62"/>
    <w:rsid w:val="0016506D"/>
    <w:rsid w:val="001849D2"/>
    <w:rsid w:val="00193DB9"/>
    <w:rsid w:val="00194F62"/>
    <w:rsid w:val="001972EF"/>
    <w:rsid w:val="001A17CE"/>
    <w:rsid w:val="001A2337"/>
    <w:rsid w:val="001C7258"/>
    <w:rsid w:val="001D3758"/>
    <w:rsid w:val="001D3C2D"/>
    <w:rsid w:val="001E2CE4"/>
    <w:rsid w:val="001F026B"/>
    <w:rsid w:val="001F5AD7"/>
    <w:rsid w:val="00203C2F"/>
    <w:rsid w:val="00254A59"/>
    <w:rsid w:val="002552AB"/>
    <w:rsid w:val="002B36A5"/>
    <w:rsid w:val="002B62C5"/>
    <w:rsid w:val="002B673D"/>
    <w:rsid w:val="002C118F"/>
    <w:rsid w:val="002F618A"/>
    <w:rsid w:val="0030431B"/>
    <w:rsid w:val="00321B74"/>
    <w:rsid w:val="0032517B"/>
    <w:rsid w:val="00343293"/>
    <w:rsid w:val="00360A3B"/>
    <w:rsid w:val="00366EF4"/>
    <w:rsid w:val="003728BA"/>
    <w:rsid w:val="00375A48"/>
    <w:rsid w:val="00386E40"/>
    <w:rsid w:val="003A5772"/>
    <w:rsid w:val="003A7F45"/>
    <w:rsid w:val="003B3B5E"/>
    <w:rsid w:val="003B3D97"/>
    <w:rsid w:val="003C6714"/>
    <w:rsid w:val="003D6617"/>
    <w:rsid w:val="003E1D3C"/>
    <w:rsid w:val="004004BE"/>
    <w:rsid w:val="00440890"/>
    <w:rsid w:val="00475ADB"/>
    <w:rsid w:val="00480C1E"/>
    <w:rsid w:val="00487724"/>
    <w:rsid w:val="004A7B24"/>
    <w:rsid w:val="004B4F54"/>
    <w:rsid w:val="004B575B"/>
    <w:rsid w:val="004C4F50"/>
    <w:rsid w:val="004D07A9"/>
    <w:rsid w:val="004D554F"/>
    <w:rsid w:val="004F0CFE"/>
    <w:rsid w:val="00504DB6"/>
    <w:rsid w:val="00507EB1"/>
    <w:rsid w:val="00514525"/>
    <w:rsid w:val="00516961"/>
    <w:rsid w:val="00575A1B"/>
    <w:rsid w:val="005842C7"/>
    <w:rsid w:val="005A5229"/>
    <w:rsid w:val="005B6A70"/>
    <w:rsid w:val="005B727B"/>
    <w:rsid w:val="005C2854"/>
    <w:rsid w:val="005E13BA"/>
    <w:rsid w:val="00631661"/>
    <w:rsid w:val="0064526C"/>
    <w:rsid w:val="00650AFF"/>
    <w:rsid w:val="00653AE0"/>
    <w:rsid w:val="006549B3"/>
    <w:rsid w:val="0066479D"/>
    <w:rsid w:val="00684EB7"/>
    <w:rsid w:val="006A49D2"/>
    <w:rsid w:val="006F66E9"/>
    <w:rsid w:val="007171BD"/>
    <w:rsid w:val="007366C7"/>
    <w:rsid w:val="00771355"/>
    <w:rsid w:val="00772103"/>
    <w:rsid w:val="00777F2C"/>
    <w:rsid w:val="00782ACC"/>
    <w:rsid w:val="00797198"/>
    <w:rsid w:val="007B6C8B"/>
    <w:rsid w:val="007C6BD2"/>
    <w:rsid w:val="007C75A1"/>
    <w:rsid w:val="007D5EFC"/>
    <w:rsid w:val="0081079F"/>
    <w:rsid w:val="008225DD"/>
    <w:rsid w:val="00874D7B"/>
    <w:rsid w:val="008778B8"/>
    <w:rsid w:val="008812FE"/>
    <w:rsid w:val="00881464"/>
    <w:rsid w:val="008936D0"/>
    <w:rsid w:val="00897A99"/>
    <w:rsid w:val="008C6323"/>
    <w:rsid w:val="0093403E"/>
    <w:rsid w:val="00956EC8"/>
    <w:rsid w:val="0096468A"/>
    <w:rsid w:val="00984D3F"/>
    <w:rsid w:val="009A36C5"/>
    <w:rsid w:val="009A6EFC"/>
    <w:rsid w:val="009D2422"/>
    <w:rsid w:val="009F3D14"/>
    <w:rsid w:val="00A27D89"/>
    <w:rsid w:val="00A7555E"/>
    <w:rsid w:val="00AE02C7"/>
    <w:rsid w:val="00AE5FCA"/>
    <w:rsid w:val="00AF498F"/>
    <w:rsid w:val="00B03844"/>
    <w:rsid w:val="00B05482"/>
    <w:rsid w:val="00B21256"/>
    <w:rsid w:val="00B24B3A"/>
    <w:rsid w:val="00B309A6"/>
    <w:rsid w:val="00B317FE"/>
    <w:rsid w:val="00B60977"/>
    <w:rsid w:val="00B60DF8"/>
    <w:rsid w:val="00B61419"/>
    <w:rsid w:val="00B64CA9"/>
    <w:rsid w:val="00B751DD"/>
    <w:rsid w:val="00B83710"/>
    <w:rsid w:val="00B8478D"/>
    <w:rsid w:val="00B8520A"/>
    <w:rsid w:val="00BC2002"/>
    <w:rsid w:val="00BD329F"/>
    <w:rsid w:val="00C470DF"/>
    <w:rsid w:val="00C50FC7"/>
    <w:rsid w:val="00C55421"/>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5297"/>
    <w:rsid w:val="00E264AD"/>
    <w:rsid w:val="00E32D61"/>
    <w:rsid w:val="00E37D43"/>
    <w:rsid w:val="00E56B55"/>
    <w:rsid w:val="00E61EDA"/>
    <w:rsid w:val="00E72160"/>
    <w:rsid w:val="00E81C84"/>
    <w:rsid w:val="00E830C9"/>
    <w:rsid w:val="00E966B9"/>
    <w:rsid w:val="00EC5B9B"/>
    <w:rsid w:val="00EF2892"/>
    <w:rsid w:val="00F05BE8"/>
    <w:rsid w:val="00F07D9B"/>
    <w:rsid w:val="00F60075"/>
    <w:rsid w:val="00FA31E9"/>
    <w:rsid w:val="00FC329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53909A8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EF2892"/>
    <w:pPr>
      <w:tabs>
        <w:tab w:val="center" w:pos="4153"/>
        <w:tab w:val="right" w:pos="8306"/>
      </w:tabs>
    </w:pPr>
  </w:style>
  <w:style w:type="character" w:customStyle="1" w:styleId="GalveneRakstz">
    <w:name w:val="Galvene Rakstz."/>
    <w:basedOn w:val="Noklusjumarindkopasfonts"/>
    <w:link w:val="Galvene"/>
    <w:uiPriority w:val="99"/>
    <w:rsid w:val="00EF2892"/>
    <w:rPr>
      <w:szCs w:val="22"/>
    </w:rPr>
  </w:style>
  <w:style w:type="paragraph" w:styleId="Kjene">
    <w:name w:val="footer"/>
    <w:basedOn w:val="Parasts"/>
    <w:link w:val="KjeneRakstz"/>
    <w:uiPriority w:val="99"/>
    <w:unhideWhenUsed/>
    <w:rsid w:val="00EF2892"/>
    <w:pPr>
      <w:tabs>
        <w:tab w:val="center" w:pos="4153"/>
        <w:tab w:val="right" w:pos="8306"/>
      </w:tabs>
    </w:pPr>
  </w:style>
  <w:style w:type="character" w:customStyle="1" w:styleId="KjeneRakstz">
    <w:name w:val="Kājene Rakstz."/>
    <w:basedOn w:val="Noklusjumarindkopasfonts"/>
    <w:link w:val="Kjene"/>
    <w:uiPriority w:val="99"/>
    <w:rsid w:val="00EF2892"/>
    <w:rPr>
      <w:szCs w:val="22"/>
    </w:rPr>
  </w:style>
  <w:style w:type="paragraph" w:styleId="Sarakstarindkopa">
    <w:name w:val="List Paragraph"/>
    <w:basedOn w:val="Parasts"/>
    <w:uiPriority w:val="34"/>
    <w:qFormat/>
    <w:rsid w:val="00EF2892"/>
    <w:pPr>
      <w:ind w:left="720"/>
      <w:contextualSpacing/>
    </w:pPr>
  </w:style>
  <w:style w:type="paragraph" w:customStyle="1" w:styleId="Default">
    <w:name w:val="Default"/>
    <w:qFormat/>
    <w:rsid w:val="00EF2892"/>
    <w:rPr>
      <w:snapToGrid w:val="0"/>
      <w:szCs w:val="20"/>
      <w:u w:val="none"/>
    </w:rPr>
  </w:style>
  <w:style w:type="table" w:styleId="Reatabula">
    <w:name w:val="Table Grid"/>
    <w:basedOn w:val="Parastatabula"/>
    <w:uiPriority w:val="39"/>
    <w:rsid w:val="005B727B"/>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B60977"/>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B6097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17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68490" TargetMode="External"/><Relationship Id="rId21" Type="http://schemas.openxmlformats.org/officeDocument/2006/relationships/hyperlink" Target="https://likumi.lv/ta/id/68490" TargetMode="External"/><Relationship Id="rId42" Type="http://schemas.openxmlformats.org/officeDocument/2006/relationships/hyperlink" Target="https://likumi.lv/doc.php?id=%2068490" TargetMode="External"/><Relationship Id="rId47" Type="http://schemas.openxmlformats.org/officeDocument/2006/relationships/hyperlink" Target="https://likumi.lv/doc.php?id=%2068490" TargetMode="External"/><Relationship Id="rId63" Type="http://schemas.openxmlformats.org/officeDocument/2006/relationships/image" Target="media/image4.PNG"/><Relationship Id="rId68" Type="http://schemas.openxmlformats.org/officeDocument/2006/relationships/hyperlink" Target="http://www.gulbene.lv" TargetMode="External"/><Relationship Id="rId84" Type="http://schemas.openxmlformats.org/officeDocument/2006/relationships/hyperlink" Target="https://likumi.lv/ta/id/68490" TargetMode="External"/><Relationship Id="rId89" Type="http://schemas.openxmlformats.org/officeDocument/2006/relationships/hyperlink" Target="https://likumi.lv/ta/id/68490" TargetMode="External"/><Relationship Id="rId16" Type="http://schemas.openxmlformats.org/officeDocument/2006/relationships/hyperlink" Target="http://likumi.lv/doc.php?id=68490" TargetMode="External"/><Relationship Id="rId11" Type="http://schemas.openxmlformats.org/officeDocument/2006/relationships/hyperlink" Target="https://drive.google.com/drive/u/0/folders/1xggf9LO1OxVL0hpkaInC89Rp-mmtWPmh" TargetMode="External"/><Relationship Id="rId32" Type="http://schemas.openxmlformats.org/officeDocument/2006/relationships/hyperlink" Target="https://likumi.lv/ta/id/258572-buvniecibas-likums" TargetMode="External"/><Relationship Id="rId37" Type="http://schemas.openxmlformats.org/officeDocument/2006/relationships/hyperlink" Target="https://likumi.lv/doc.php?id=%2068490" TargetMode="External"/><Relationship Id="rId53" Type="http://schemas.openxmlformats.org/officeDocument/2006/relationships/hyperlink" Target="https://likumi.lv/ta/id/68490" TargetMode="External"/><Relationship Id="rId58" Type="http://schemas.openxmlformats.org/officeDocument/2006/relationships/hyperlink" Target="https://likumi.lv/ta/id/258572-buvniecibas-likums" TargetMode="External"/><Relationship Id="rId74" Type="http://schemas.openxmlformats.org/officeDocument/2006/relationships/hyperlink" Target="mailto:dome@gulbene.lv" TargetMode="External"/><Relationship Id="rId79" Type="http://schemas.openxmlformats.org/officeDocument/2006/relationships/hyperlink" Target="mailto:dome@gulbene.lv" TargetMode="External"/><Relationship Id="rId5" Type="http://schemas.openxmlformats.org/officeDocument/2006/relationships/webSettings" Target="webSettings.xml"/><Relationship Id="rId90" Type="http://schemas.openxmlformats.org/officeDocument/2006/relationships/hyperlink" Target="http://www.gulbene.lv" TargetMode="External"/><Relationship Id="rId95" Type="http://schemas.openxmlformats.org/officeDocument/2006/relationships/hyperlink" Target="mailto:dome@gulbene.lv" TargetMode="External"/><Relationship Id="rId22" Type="http://schemas.openxmlformats.org/officeDocument/2006/relationships/hyperlink" Target="https://likumi.lv/doc.php?id=%2068490" TargetMode="External"/><Relationship Id="rId27" Type="http://schemas.openxmlformats.org/officeDocument/2006/relationships/hyperlink" Target="https://likumi.lv/ta/id/68490" TargetMode="External"/><Relationship Id="rId43" Type="http://schemas.openxmlformats.org/officeDocument/2006/relationships/hyperlink" Target="https://likumi.lv/ta/id/225779" TargetMode="External"/><Relationship Id="rId48" Type="http://schemas.openxmlformats.org/officeDocument/2006/relationships/hyperlink" Target="https://likumi.lv/ta/id/225779" TargetMode="External"/><Relationship Id="rId64" Type="http://schemas.openxmlformats.org/officeDocument/2006/relationships/image" Target="media/image5.png"/><Relationship Id="rId69" Type="http://schemas.openxmlformats.org/officeDocument/2006/relationships/hyperlink" Target="http://www.gulbene.lv" TargetMode="External"/><Relationship Id="rId80" Type="http://schemas.openxmlformats.org/officeDocument/2006/relationships/hyperlink" Target="http://www.gulbene.lv" TargetMode="External"/><Relationship Id="rId85" Type="http://schemas.openxmlformats.org/officeDocument/2006/relationships/hyperlink" Target="http://www.gulbene.lv" TargetMode="External"/><Relationship Id="rId3" Type="http://schemas.openxmlformats.org/officeDocument/2006/relationships/styles" Target="styles.xml"/><Relationship Id="rId12" Type="http://schemas.openxmlformats.org/officeDocument/2006/relationships/hyperlink" Target="http://likumi.lv/doc.php?id=68490"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s://likumi.lv/ta/id/56812" TargetMode="External"/><Relationship Id="rId33" Type="http://schemas.openxmlformats.org/officeDocument/2006/relationships/hyperlink" Target="https://likumi.lv/ta/id/258572-buvniecibas-likums" TargetMode="External"/><Relationship Id="rId38" Type="http://schemas.openxmlformats.org/officeDocument/2006/relationships/hyperlink" Target="https://likumi.lv/ta/id/225779" TargetMode="External"/><Relationship Id="rId46" Type="http://schemas.openxmlformats.org/officeDocument/2006/relationships/hyperlink" Target="https://likumi.lv/ta/id/68490" TargetMode="External"/><Relationship Id="rId59" Type="http://schemas.openxmlformats.org/officeDocument/2006/relationships/hyperlink" Target="https://likumi.lv/ta/id/258572-buvniecibas-likums" TargetMode="External"/><Relationship Id="rId67" Type="http://schemas.openxmlformats.org/officeDocument/2006/relationships/image" Target="media/image6.png"/><Relationship Id="rId20" Type="http://schemas.openxmlformats.org/officeDocument/2006/relationships/hyperlink" Target="https://likumi.lv/ta/id/258572-buvniecibas-likums" TargetMode="External"/><Relationship Id="rId41" Type="http://schemas.openxmlformats.org/officeDocument/2006/relationships/hyperlink" Target="https://likumi.lv/ta/id/68490" TargetMode="External"/><Relationship Id="rId54" Type="http://schemas.openxmlformats.org/officeDocument/2006/relationships/hyperlink" Target="https://likumi.lv/doc.php?id=%2068490" TargetMode="External"/><Relationship Id="rId62" Type="http://schemas.openxmlformats.org/officeDocument/2006/relationships/image" Target="media/image3.jpeg"/><Relationship Id="rId70" Type="http://schemas.openxmlformats.org/officeDocument/2006/relationships/hyperlink" Target="mailto:dome@gulbene.lv" TargetMode="External"/><Relationship Id="rId75" Type="http://schemas.openxmlformats.org/officeDocument/2006/relationships/hyperlink" Target="mailto:dome@gulbene.lv" TargetMode="External"/><Relationship Id="rId83" Type="http://schemas.openxmlformats.org/officeDocument/2006/relationships/hyperlink" Target="mailto:dome@gulbene.lv" TargetMode="External"/><Relationship Id="rId88" Type="http://schemas.openxmlformats.org/officeDocument/2006/relationships/hyperlink" Target="mailto:dome@gulbene.lv" TargetMode="External"/><Relationship Id="rId91" Type="http://schemas.openxmlformats.org/officeDocument/2006/relationships/hyperlink" Target="http://www.gulbene.lv" TargetMode="External"/><Relationship Id="rId96"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kumi.lv/doc.php?id=68490" TargetMode="External"/><Relationship Id="rId23" Type="http://schemas.openxmlformats.org/officeDocument/2006/relationships/hyperlink" Target="https://likumi.lv/ta/id/225779" TargetMode="External"/><Relationship Id="rId28" Type="http://schemas.openxmlformats.org/officeDocument/2006/relationships/hyperlink" Target="https://likumi.lv/doc.php?id=%2068490" TargetMode="External"/><Relationship Id="rId36" Type="http://schemas.openxmlformats.org/officeDocument/2006/relationships/hyperlink" Target="https://likumi.lv/ta/id/68490" TargetMode="External"/><Relationship Id="rId49" Type="http://schemas.openxmlformats.org/officeDocument/2006/relationships/hyperlink" Target="https://likumi.lv/ta/id/56812" TargetMode="External"/><Relationship Id="rId57" Type="http://schemas.openxmlformats.org/officeDocument/2006/relationships/hyperlink" Target="https://likumi.lv/ta/id/56812" TargetMode="External"/><Relationship Id="rId10" Type="http://schemas.openxmlformats.org/officeDocument/2006/relationships/hyperlink" Target="http://www.gulbene.lv" TargetMode="External"/><Relationship Id="rId31" Type="http://schemas.openxmlformats.org/officeDocument/2006/relationships/hyperlink" Target="https://likumi.lv/ta/id/56812" TargetMode="External"/><Relationship Id="rId44" Type="http://schemas.openxmlformats.org/officeDocument/2006/relationships/hyperlink" Target="https://likumi.lv/ta/id/56812" TargetMode="External"/><Relationship Id="rId52" Type="http://schemas.openxmlformats.org/officeDocument/2006/relationships/hyperlink" Target="https://likumi.lv/ta/id/258572-buvniecibas-likums" TargetMode="External"/><Relationship Id="rId60" Type="http://schemas.openxmlformats.org/officeDocument/2006/relationships/image" Target="media/image2.png"/><Relationship Id="rId65" Type="http://schemas.openxmlformats.org/officeDocument/2006/relationships/hyperlink" Target="mailto:gulbene@metrum.lv" TargetMode="External"/><Relationship Id="rId73" Type="http://schemas.openxmlformats.org/officeDocument/2006/relationships/hyperlink" Target="http://www.gulbene.lv" TargetMode="External"/><Relationship Id="rId78" Type="http://schemas.openxmlformats.org/officeDocument/2006/relationships/hyperlink" Target="mailto:dome@gulbene.lv" TargetMode="External"/><Relationship Id="rId81" Type="http://schemas.openxmlformats.org/officeDocument/2006/relationships/hyperlink" Target="http://www.gulbene.lv" TargetMode="External"/><Relationship Id="rId86" Type="http://schemas.openxmlformats.org/officeDocument/2006/relationships/hyperlink" Target="http://www.gulbene.lv" TargetMode="External"/><Relationship Id="rId94" Type="http://schemas.openxmlformats.org/officeDocument/2006/relationships/hyperlink" Target="http://www.gulbene.lv"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likumi.lv/doc.php?id=68490" TargetMode="External"/><Relationship Id="rId18" Type="http://schemas.openxmlformats.org/officeDocument/2006/relationships/hyperlink" Target="https://likumi.lv/ta/id/258572-buvniecibas-likums" TargetMode="External"/><Relationship Id="rId39" Type="http://schemas.openxmlformats.org/officeDocument/2006/relationships/hyperlink" Target="https://likumi.lv/ta/id/56812" TargetMode="External"/><Relationship Id="rId34" Type="http://schemas.openxmlformats.org/officeDocument/2006/relationships/hyperlink" Target="https://likumi.lv/ta/id/258572-buvniecibas-likums" TargetMode="External"/><Relationship Id="rId50" Type="http://schemas.openxmlformats.org/officeDocument/2006/relationships/hyperlink" Target="https://likumi.lv/ta/id/56812" TargetMode="External"/><Relationship Id="rId55" Type="http://schemas.openxmlformats.org/officeDocument/2006/relationships/hyperlink" Target="https://likumi.lv/ta/id/225779" TargetMode="External"/><Relationship Id="rId76" Type="http://schemas.openxmlformats.org/officeDocument/2006/relationships/hyperlink" Target="http://www.gulbene.lv" TargetMode="External"/><Relationship Id="rId97" Type="http://schemas.openxmlformats.org/officeDocument/2006/relationships/image" Target="media/image7.png"/><Relationship Id="rId7" Type="http://schemas.openxmlformats.org/officeDocument/2006/relationships/endnotes" Target="endnotes.xml"/><Relationship Id="rId71" Type="http://schemas.openxmlformats.org/officeDocument/2006/relationships/hyperlink" Target="mailto:dome@gulbene.lv" TargetMode="External"/><Relationship Id="rId92" Type="http://schemas.openxmlformats.org/officeDocument/2006/relationships/hyperlink" Target="mailto:dome@gulbene.lv" TargetMode="External"/><Relationship Id="rId2" Type="http://schemas.openxmlformats.org/officeDocument/2006/relationships/numbering" Target="numbering.xml"/><Relationship Id="rId29" Type="http://schemas.openxmlformats.org/officeDocument/2006/relationships/hyperlink" Target="https://likumi.lv/ta/id/225779" TargetMode="External"/><Relationship Id="rId24" Type="http://schemas.openxmlformats.org/officeDocument/2006/relationships/hyperlink" Target="https://likumi.lv/ta/id/56812" TargetMode="External"/><Relationship Id="rId40" Type="http://schemas.openxmlformats.org/officeDocument/2006/relationships/hyperlink" Target="https://likumi.lv/ta/id/56812" TargetMode="External"/><Relationship Id="rId45" Type="http://schemas.openxmlformats.org/officeDocument/2006/relationships/hyperlink" Target="https://likumi.lv/ta/id/56812" TargetMode="External"/><Relationship Id="rId66" Type="http://schemas.openxmlformats.org/officeDocument/2006/relationships/footer" Target="footer1.xml"/><Relationship Id="rId87" Type="http://schemas.openxmlformats.org/officeDocument/2006/relationships/hyperlink" Target="mailto:dome@gulbene.lv" TargetMode="External"/><Relationship Id="rId61" Type="http://schemas.openxmlformats.org/officeDocument/2006/relationships/hyperlink" Target="https://www.kadastrs.lv/buildings/2000018077?options%5Bdeep_expand%5D=false&amp;options%5Binline%5D=true&amp;options%5Bnew_tab%5D=false&amp;options%5Borigin%5D=property" TargetMode="External"/><Relationship Id="rId82" Type="http://schemas.openxmlformats.org/officeDocument/2006/relationships/hyperlink" Target="mailto:dome@gulbene.lv" TargetMode="External"/><Relationship Id="rId19" Type="http://schemas.openxmlformats.org/officeDocument/2006/relationships/hyperlink" Target="https://likumi.lv/ta/id/258572-buvniecibas-likums" TargetMode="External"/><Relationship Id="rId14" Type="http://schemas.openxmlformats.org/officeDocument/2006/relationships/hyperlink" Target="http://likumi.lv/doc.php?id=68490" TargetMode="External"/><Relationship Id="rId30" Type="http://schemas.openxmlformats.org/officeDocument/2006/relationships/hyperlink" Target="https://likumi.lv/ta/id/56812" TargetMode="External"/><Relationship Id="rId35" Type="http://schemas.openxmlformats.org/officeDocument/2006/relationships/hyperlink" Target="https://likumi.lv/ta/id/258572-buvniecibas-likums" TargetMode="External"/><Relationship Id="rId56" Type="http://schemas.openxmlformats.org/officeDocument/2006/relationships/hyperlink" Target="https://likumi.lv/ta/id/56812" TargetMode="External"/><Relationship Id="rId77" Type="http://schemas.openxmlformats.org/officeDocument/2006/relationships/hyperlink" Target="http://www.gulbene.lv"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ikumi.lv/ta/id/258572-buvniecibas-likums" TargetMode="External"/><Relationship Id="rId72" Type="http://schemas.openxmlformats.org/officeDocument/2006/relationships/hyperlink" Target="http://www.gulbene.lv" TargetMode="External"/><Relationship Id="rId93" Type="http://schemas.openxmlformats.org/officeDocument/2006/relationships/hyperlink" Target="mailto:dome@gulbene.lv" TargetMode="External"/><Relationship Id="rId9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B186F-63AA-40C2-A95C-3FEA5DEC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327046</Words>
  <Characters>186417</Characters>
  <Application>Microsoft Office Word</Application>
  <DocSecurity>0</DocSecurity>
  <Lines>1553</Lines>
  <Paragraphs>1024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2025-03-24T13:57:00Z</cp:lastPrinted>
  <dcterms:created xsi:type="dcterms:W3CDTF">2025-03-24T09:07:00Z</dcterms:created>
  <dcterms:modified xsi:type="dcterms:W3CDTF">2025-03-25T07:25:00Z</dcterms:modified>
</cp:coreProperties>
</file>