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3745" w14:textId="77777777" w:rsidR="00FD38A3" w:rsidRPr="006574E5" w:rsidRDefault="00FD38A3" w:rsidP="00D50366">
      <w:pPr>
        <w:tabs>
          <w:tab w:val="left" w:pos="11420"/>
        </w:tabs>
        <w:suppressAutoHyphens/>
        <w:spacing w:after="0" w:line="254" w:lineRule="auto"/>
        <w:jc w:val="right"/>
        <w:rPr>
          <w:rFonts w:ascii="Times New Roman" w:hAnsi="Times New Roman"/>
          <w:sz w:val="24"/>
          <w:szCs w:val="24"/>
          <w:lang w:eastAsia="ar-SA"/>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6574E5" w:rsidRPr="006574E5" w14:paraId="118F4E31" w14:textId="77777777" w:rsidTr="005558C0">
        <w:tc>
          <w:tcPr>
            <w:tcW w:w="9458" w:type="dxa"/>
          </w:tcPr>
          <w:p w14:paraId="2A4E1BDA" w14:textId="77777777" w:rsidR="00B76521" w:rsidRPr="006574E5" w:rsidRDefault="00B76521" w:rsidP="005558C0">
            <w:pPr>
              <w:jc w:val="center"/>
            </w:pPr>
            <w:r w:rsidRPr="006574E5">
              <w:rPr>
                <w:rFonts w:ascii="Times New Roman" w:hAnsi="Times New Roman" w:cs="Times New Roman"/>
                <w:noProof/>
                <w:lang w:eastAsia="lv-LV"/>
              </w:rPr>
              <w:drawing>
                <wp:inline distT="0" distB="0" distL="0" distR="0" wp14:anchorId="122A67FE" wp14:editId="7FE42F0C">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574E5" w:rsidRPr="006574E5" w14:paraId="36AAE978" w14:textId="77777777" w:rsidTr="005558C0">
        <w:tc>
          <w:tcPr>
            <w:tcW w:w="9458" w:type="dxa"/>
          </w:tcPr>
          <w:p w14:paraId="41B77907" w14:textId="77777777" w:rsidR="00B76521" w:rsidRPr="006574E5" w:rsidRDefault="00B76521" w:rsidP="005558C0">
            <w:pPr>
              <w:jc w:val="center"/>
            </w:pPr>
            <w:r w:rsidRPr="006574E5">
              <w:rPr>
                <w:rFonts w:ascii="Times New Roman" w:hAnsi="Times New Roman" w:cs="Times New Roman"/>
                <w:b/>
                <w:bCs/>
                <w:sz w:val="28"/>
                <w:szCs w:val="28"/>
              </w:rPr>
              <w:t>GULBENES NOVADA PAŠVALDĪBA</w:t>
            </w:r>
          </w:p>
        </w:tc>
      </w:tr>
      <w:tr w:rsidR="006574E5" w:rsidRPr="006574E5" w14:paraId="79C5EA43" w14:textId="77777777" w:rsidTr="005558C0">
        <w:tc>
          <w:tcPr>
            <w:tcW w:w="9458" w:type="dxa"/>
          </w:tcPr>
          <w:p w14:paraId="55CB77F6" w14:textId="77777777" w:rsidR="00B76521" w:rsidRPr="006574E5" w:rsidRDefault="00B76521" w:rsidP="005558C0">
            <w:pPr>
              <w:jc w:val="center"/>
            </w:pPr>
            <w:r w:rsidRPr="006574E5">
              <w:rPr>
                <w:rFonts w:ascii="Times New Roman" w:hAnsi="Times New Roman" w:cs="Times New Roman"/>
                <w:sz w:val="24"/>
                <w:szCs w:val="24"/>
              </w:rPr>
              <w:t>Reģ.Nr.90009116327</w:t>
            </w:r>
          </w:p>
        </w:tc>
      </w:tr>
      <w:tr w:rsidR="006574E5" w:rsidRPr="006574E5" w14:paraId="2B740114" w14:textId="77777777" w:rsidTr="005558C0">
        <w:tc>
          <w:tcPr>
            <w:tcW w:w="9458" w:type="dxa"/>
          </w:tcPr>
          <w:p w14:paraId="38B8FAA3" w14:textId="77777777" w:rsidR="00B76521" w:rsidRPr="006574E5" w:rsidRDefault="00B76521" w:rsidP="005558C0">
            <w:pPr>
              <w:jc w:val="center"/>
            </w:pPr>
            <w:r w:rsidRPr="006574E5">
              <w:rPr>
                <w:rFonts w:ascii="Times New Roman" w:hAnsi="Times New Roman" w:cs="Times New Roman"/>
                <w:sz w:val="24"/>
                <w:szCs w:val="24"/>
              </w:rPr>
              <w:t>Ābeļu iela 2, Gulbene, Gulbenes nov., LV-4401</w:t>
            </w:r>
          </w:p>
        </w:tc>
      </w:tr>
      <w:tr w:rsidR="006574E5" w:rsidRPr="006574E5" w14:paraId="49E931DB" w14:textId="77777777" w:rsidTr="005558C0">
        <w:tc>
          <w:tcPr>
            <w:tcW w:w="9458" w:type="dxa"/>
          </w:tcPr>
          <w:p w14:paraId="1C5A2925" w14:textId="77777777" w:rsidR="00B76521" w:rsidRPr="006574E5" w:rsidRDefault="00B76521" w:rsidP="005558C0">
            <w:pPr>
              <w:jc w:val="center"/>
            </w:pPr>
            <w:r w:rsidRPr="006574E5">
              <w:rPr>
                <w:rFonts w:ascii="Times New Roman" w:hAnsi="Times New Roman" w:cs="Times New Roman"/>
                <w:sz w:val="24"/>
                <w:szCs w:val="24"/>
              </w:rPr>
              <w:t>Tālrunis 64497710, mob.26595362, e-pasts; dome@gulbene.lv, www.gulbene.lv</w:t>
            </w:r>
          </w:p>
        </w:tc>
      </w:tr>
    </w:tbl>
    <w:p w14:paraId="75F42E69" w14:textId="77777777" w:rsidR="00D50366" w:rsidRPr="006574E5" w:rsidRDefault="00D50366" w:rsidP="00D50366">
      <w:pPr>
        <w:spacing w:after="0" w:line="240" w:lineRule="auto"/>
        <w:ind w:firstLine="567"/>
        <w:jc w:val="center"/>
        <w:rPr>
          <w:rFonts w:ascii="Times New Roman" w:hAnsi="Times New Roman"/>
          <w:sz w:val="24"/>
          <w:szCs w:val="24"/>
          <w:lang w:eastAsia="lv-LV"/>
        </w:rPr>
      </w:pPr>
      <w:r w:rsidRPr="006574E5">
        <w:rPr>
          <w:rFonts w:ascii="Times New Roman" w:hAnsi="Times New Roman"/>
          <w:sz w:val="24"/>
          <w:szCs w:val="24"/>
        </w:rPr>
        <w:t>Gulbenē</w:t>
      </w:r>
    </w:p>
    <w:p w14:paraId="57198706" w14:textId="77777777" w:rsidR="00440BDD" w:rsidRPr="006574E5" w:rsidRDefault="00440BDD" w:rsidP="00D50366">
      <w:pPr>
        <w:spacing w:after="0" w:line="240" w:lineRule="auto"/>
        <w:jc w:val="center"/>
        <w:rPr>
          <w:rFonts w:ascii="Times New Roman" w:hAnsi="Times New Roman"/>
          <w:b/>
          <w:sz w:val="24"/>
          <w:szCs w:val="24"/>
          <w:lang w:eastAsia="lv-LV"/>
        </w:rPr>
      </w:pPr>
    </w:p>
    <w:p w14:paraId="33A56C21" w14:textId="0A7C58EB" w:rsidR="00D50366" w:rsidRPr="006574E5" w:rsidRDefault="00D50366" w:rsidP="00D50366">
      <w:pPr>
        <w:spacing w:after="0" w:line="240" w:lineRule="auto"/>
        <w:jc w:val="center"/>
        <w:rPr>
          <w:rFonts w:ascii="Times New Roman" w:hAnsi="Times New Roman"/>
          <w:b/>
          <w:sz w:val="24"/>
          <w:szCs w:val="24"/>
          <w:lang w:eastAsia="lv-LV"/>
        </w:rPr>
      </w:pPr>
      <w:r w:rsidRPr="006574E5">
        <w:rPr>
          <w:rFonts w:ascii="Times New Roman" w:hAnsi="Times New Roman"/>
          <w:b/>
          <w:sz w:val="24"/>
          <w:szCs w:val="24"/>
          <w:lang w:eastAsia="lv-LV"/>
        </w:rPr>
        <w:t>202</w:t>
      </w:r>
      <w:r w:rsidR="00EA4330" w:rsidRPr="006574E5">
        <w:rPr>
          <w:rFonts w:ascii="Times New Roman" w:hAnsi="Times New Roman"/>
          <w:b/>
          <w:sz w:val="24"/>
          <w:szCs w:val="24"/>
          <w:lang w:eastAsia="lv-LV"/>
        </w:rPr>
        <w:t>5</w:t>
      </w:r>
      <w:r w:rsidRPr="006574E5">
        <w:rPr>
          <w:rFonts w:ascii="Times New Roman" w:hAnsi="Times New Roman"/>
          <w:b/>
          <w:sz w:val="24"/>
          <w:szCs w:val="24"/>
          <w:lang w:eastAsia="lv-LV"/>
        </w:rPr>
        <w:t xml:space="preserve">.gada </w:t>
      </w:r>
      <w:r w:rsidR="00EA4330" w:rsidRPr="006574E5">
        <w:rPr>
          <w:rFonts w:ascii="Times New Roman" w:hAnsi="Times New Roman"/>
          <w:b/>
          <w:sz w:val="24"/>
          <w:szCs w:val="24"/>
          <w:lang w:eastAsia="lv-LV"/>
        </w:rPr>
        <w:t>__</w:t>
      </w:r>
      <w:r w:rsidR="00EF2770" w:rsidRPr="006574E5">
        <w:rPr>
          <w:rFonts w:ascii="Times New Roman" w:hAnsi="Times New Roman"/>
          <w:b/>
          <w:sz w:val="24"/>
          <w:szCs w:val="24"/>
          <w:lang w:eastAsia="lv-LV"/>
        </w:rPr>
        <w:t>.</w:t>
      </w:r>
      <w:r w:rsidR="00EA4330" w:rsidRPr="006574E5">
        <w:rPr>
          <w:rFonts w:ascii="Times New Roman" w:hAnsi="Times New Roman"/>
          <w:b/>
          <w:sz w:val="24"/>
          <w:szCs w:val="24"/>
          <w:lang w:eastAsia="lv-LV"/>
        </w:rPr>
        <w:t>aprīlī</w:t>
      </w:r>
      <w:r w:rsidRPr="006574E5">
        <w:rPr>
          <w:rFonts w:ascii="Times New Roman" w:hAnsi="Times New Roman"/>
          <w:b/>
          <w:sz w:val="24"/>
          <w:szCs w:val="24"/>
          <w:lang w:eastAsia="lv-LV"/>
        </w:rPr>
        <w:t xml:space="preserve">                                                               Saistošie noteikumi Nr.</w:t>
      </w:r>
      <w:r w:rsidR="00EA4330" w:rsidRPr="006574E5">
        <w:rPr>
          <w:rFonts w:ascii="Times New Roman" w:hAnsi="Times New Roman"/>
          <w:b/>
          <w:sz w:val="24"/>
          <w:szCs w:val="24"/>
          <w:lang w:eastAsia="lv-LV"/>
        </w:rPr>
        <w:t>__</w:t>
      </w:r>
    </w:p>
    <w:p w14:paraId="6C31FCBC" w14:textId="7A649FA1" w:rsidR="00D50366" w:rsidRPr="006574E5" w:rsidRDefault="00D50366" w:rsidP="00D50366">
      <w:pPr>
        <w:spacing w:after="0" w:line="240" w:lineRule="auto"/>
        <w:ind w:left="6480"/>
        <w:rPr>
          <w:rFonts w:ascii="Times New Roman" w:hAnsi="Times New Roman"/>
          <w:b/>
          <w:sz w:val="24"/>
          <w:szCs w:val="24"/>
          <w:lang w:eastAsia="lv-LV"/>
        </w:rPr>
      </w:pPr>
      <w:r w:rsidRPr="006574E5">
        <w:rPr>
          <w:rFonts w:ascii="Times New Roman" w:hAnsi="Times New Roman"/>
          <w:b/>
          <w:sz w:val="24"/>
          <w:szCs w:val="24"/>
          <w:lang w:eastAsia="lv-LV"/>
        </w:rPr>
        <w:t>(prot. Nr.</w:t>
      </w:r>
      <w:r w:rsidR="00EA4330" w:rsidRPr="006574E5">
        <w:rPr>
          <w:rFonts w:ascii="Times New Roman" w:hAnsi="Times New Roman"/>
          <w:b/>
          <w:sz w:val="24"/>
          <w:szCs w:val="24"/>
          <w:lang w:eastAsia="lv-LV"/>
        </w:rPr>
        <w:t>__</w:t>
      </w:r>
      <w:r w:rsidRPr="006574E5">
        <w:rPr>
          <w:rFonts w:ascii="Times New Roman" w:hAnsi="Times New Roman"/>
          <w:b/>
          <w:sz w:val="24"/>
          <w:szCs w:val="24"/>
          <w:lang w:eastAsia="lv-LV"/>
        </w:rPr>
        <w:t xml:space="preserve">, </w:t>
      </w:r>
      <w:r w:rsidR="00EA4330" w:rsidRPr="006574E5">
        <w:rPr>
          <w:rFonts w:ascii="Times New Roman" w:hAnsi="Times New Roman"/>
          <w:b/>
          <w:sz w:val="24"/>
          <w:szCs w:val="24"/>
          <w:lang w:eastAsia="lv-LV"/>
        </w:rPr>
        <w:t>__</w:t>
      </w:r>
      <w:r w:rsidRPr="006574E5">
        <w:rPr>
          <w:rFonts w:ascii="Times New Roman" w:hAnsi="Times New Roman"/>
          <w:b/>
          <w:sz w:val="24"/>
          <w:szCs w:val="24"/>
          <w:lang w:eastAsia="lv-LV"/>
        </w:rPr>
        <w:t>.p.)</w:t>
      </w:r>
    </w:p>
    <w:p w14:paraId="54B9B4D4" w14:textId="77777777" w:rsidR="00D50366" w:rsidRPr="006574E5" w:rsidRDefault="00D50366" w:rsidP="00BD5557">
      <w:pPr>
        <w:spacing w:after="0" w:line="360" w:lineRule="auto"/>
        <w:ind w:left="6480"/>
        <w:jc w:val="both"/>
        <w:rPr>
          <w:rFonts w:ascii="Times New Roman" w:hAnsi="Times New Roman"/>
          <w:b/>
          <w:sz w:val="24"/>
          <w:szCs w:val="24"/>
          <w:lang w:eastAsia="lv-LV"/>
        </w:rPr>
      </w:pPr>
    </w:p>
    <w:p w14:paraId="36762574" w14:textId="3AF281A3" w:rsidR="00813C61" w:rsidRPr="006574E5" w:rsidRDefault="00813C61" w:rsidP="00813C61">
      <w:pPr>
        <w:keepNext/>
        <w:spacing w:after="0" w:line="240" w:lineRule="auto"/>
        <w:jc w:val="center"/>
        <w:outlineLvl w:val="0"/>
        <w:rPr>
          <w:rFonts w:ascii="Times New Roman" w:eastAsia="Times New Roman" w:hAnsi="Times New Roman"/>
          <w:b/>
          <w:bCs/>
          <w:sz w:val="24"/>
          <w:szCs w:val="24"/>
          <w:lang w:eastAsia="zh-CN"/>
        </w:rPr>
      </w:pPr>
      <w:r w:rsidRPr="006574E5">
        <w:rPr>
          <w:rFonts w:ascii="Times New Roman" w:eastAsia="Times New Roman" w:hAnsi="Times New Roman"/>
          <w:b/>
          <w:bCs/>
          <w:sz w:val="24"/>
          <w:szCs w:val="24"/>
          <w:lang w:eastAsia="zh-CN"/>
        </w:rPr>
        <w:t xml:space="preserve">Gulbenes novada pašvaldības aģentūras “Gulbenes tūrisma un kultūrvēsturiskā mantojuma centrs” </w:t>
      </w:r>
      <w:r w:rsidRPr="006574E5">
        <w:rPr>
          <w:rFonts w:ascii="Times New Roman" w:hAnsi="Times New Roman"/>
          <w:b/>
          <w:bCs/>
          <w:sz w:val="24"/>
          <w:szCs w:val="24"/>
        </w:rPr>
        <w:t>maksas pakalpojumu cenrādis</w:t>
      </w:r>
    </w:p>
    <w:p w14:paraId="62635018" w14:textId="77777777" w:rsidR="00D50366" w:rsidRPr="006574E5" w:rsidRDefault="00D50366" w:rsidP="00B76521">
      <w:pPr>
        <w:suppressAutoHyphens/>
        <w:spacing w:after="0" w:line="240" w:lineRule="auto"/>
        <w:rPr>
          <w:rFonts w:cs="Calibri"/>
        </w:rPr>
      </w:pPr>
    </w:p>
    <w:p w14:paraId="17049644" w14:textId="505C60F9" w:rsidR="00D50366" w:rsidRPr="006574E5" w:rsidRDefault="00D50366" w:rsidP="00D50366">
      <w:pPr>
        <w:spacing w:after="0" w:line="240" w:lineRule="auto"/>
        <w:ind w:left="5529"/>
        <w:jc w:val="both"/>
        <w:rPr>
          <w:rFonts w:ascii="Times New Roman" w:eastAsia="Times New Roman" w:hAnsi="Times New Roman"/>
          <w:i/>
          <w:sz w:val="24"/>
          <w:szCs w:val="24"/>
          <w:lang w:eastAsia="zh-CN"/>
        </w:rPr>
      </w:pPr>
      <w:r w:rsidRPr="006574E5">
        <w:rPr>
          <w:rFonts w:ascii="Times New Roman" w:eastAsia="Times New Roman" w:hAnsi="Times New Roman"/>
          <w:i/>
          <w:sz w:val="24"/>
          <w:szCs w:val="24"/>
          <w:lang w:eastAsia="zh-CN"/>
        </w:rPr>
        <w:t>Izdoti saskaņā ar Publisko aģentūru likuma 17.panta otro un ceturto daļu</w:t>
      </w:r>
    </w:p>
    <w:p w14:paraId="5BAAF284" w14:textId="4826A8F1" w:rsidR="007C1F70" w:rsidRPr="006574E5" w:rsidRDefault="007C1F70" w:rsidP="00D50366">
      <w:pPr>
        <w:spacing w:after="0" w:line="240" w:lineRule="auto"/>
        <w:ind w:left="5529"/>
        <w:jc w:val="both"/>
        <w:rPr>
          <w:rFonts w:ascii="Times New Roman" w:eastAsia="Times New Roman" w:hAnsi="Times New Roman"/>
          <w:i/>
          <w:sz w:val="24"/>
          <w:szCs w:val="24"/>
          <w:lang w:eastAsia="zh-CN"/>
        </w:rPr>
      </w:pPr>
    </w:p>
    <w:p w14:paraId="63965656" w14:textId="77777777" w:rsidR="007C1F70" w:rsidRPr="006574E5" w:rsidRDefault="007C1F70" w:rsidP="007C1F70">
      <w:pPr>
        <w:spacing w:after="0" w:line="240" w:lineRule="auto"/>
        <w:ind w:left="5529"/>
        <w:jc w:val="both"/>
        <w:rPr>
          <w:rFonts w:ascii="Times New Roman" w:eastAsia="Times New Roman" w:hAnsi="Times New Roman" w:cs="Times New Roman"/>
          <w:iCs/>
          <w:sz w:val="24"/>
          <w:szCs w:val="24"/>
          <w:lang w:eastAsia="zh-CN"/>
        </w:rPr>
      </w:pPr>
    </w:p>
    <w:p w14:paraId="3A73C683" w14:textId="4BA0F047" w:rsidR="007C1F70" w:rsidRPr="006574E5" w:rsidRDefault="007C1F70" w:rsidP="0098481D">
      <w:pPr>
        <w:pStyle w:val="Sarakstarindkopa"/>
        <w:numPr>
          <w:ilvl w:val="0"/>
          <w:numId w:val="8"/>
        </w:numPr>
        <w:spacing w:line="360" w:lineRule="auto"/>
        <w:ind w:left="0" w:firstLine="567"/>
        <w:jc w:val="both"/>
        <w:rPr>
          <w:lang w:eastAsia="zh-CN"/>
        </w:rPr>
      </w:pPr>
      <w:r w:rsidRPr="006574E5">
        <w:rPr>
          <w:rFonts w:ascii="Times New Roman" w:eastAsia="Times New Roman" w:hAnsi="Times New Roman" w:cs="Times New Roman"/>
          <w:iCs/>
          <w:sz w:val="24"/>
          <w:szCs w:val="24"/>
          <w:lang w:eastAsia="zh-CN"/>
        </w:rPr>
        <w:t>Saistošie noteikumi nosaka Gulbenes novada pašvaldības aģentūras “Gulbenes tūrisma un kultūrvēsturiskā mantojuma centrs” maksas pakalpojuma cenrādi.</w:t>
      </w:r>
    </w:p>
    <w:p w14:paraId="3DCC9AEE" w14:textId="4DD42ADB" w:rsidR="007C1F70" w:rsidRPr="006574E5" w:rsidRDefault="007C1F70" w:rsidP="00440BDD">
      <w:pPr>
        <w:pStyle w:val="Sarakstarindkopa"/>
        <w:numPr>
          <w:ilvl w:val="0"/>
          <w:numId w:val="7"/>
        </w:numPr>
        <w:spacing w:line="360" w:lineRule="auto"/>
        <w:ind w:left="0" w:firstLine="567"/>
        <w:jc w:val="both"/>
        <w:rPr>
          <w:rFonts w:ascii="Times New Roman" w:hAnsi="Times New Roman" w:cs="Times New Roman"/>
          <w:sz w:val="24"/>
          <w:szCs w:val="24"/>
          <w:lang w:eastAsia="zh-CN"/>
        </w:rPr>
      </w:pPr>
      <w:r w:rsidRPr="006574E5">
        <w:rPr>
          <w:rFonts w:ascii="Times New Roman" w:hAnsi="Times New Roman" w:cs="Times New Roman"/>
          <w:sz w:val="24"/>
          <w:szCs w:val="24"/>
          <w:lang w:eastAsia="zh-CN"/>
        </w:rPr>
        <w:t xml:space="preserve">Gulbenes novada pašvaldības aģentūra </w:t>
      </w:r>
      <w:r w:rsidR="00EB1EA1" w:rsidRPr="006574E5">
        <w:rPr>
          <w:rFonts w:ascii="Times New Roman" w:hAnsi="Times New Roman" w:cs="Times New Roman"/>
          <w:sz w:val="24"/>
          <w:szCs w:val="24"/>
          <w:lang w:eastAsia="zh-CN"/>
        </w:rPr>
        <w:t>“</w:t>
      </w:r>
      <w:r w:rsidRPr="006574E5">
        <w:rPr>
          <w:rFonts w:ascii="Times New Roman" w:hAnsi="Times New Roman" w:cs="Times New Roman"/>
          <w:sz w:val="24"/>
          <w:szCs w:val="24"/>
          <w:lang w:eastAsia="zh-CN"/>
        </w:rPr>
        <w:t>Gulbenes tūrisma un kultūrvēsturiskā mantojuma centrs</w:t>
      </w:r>
      <w:r w:rsidR="00EB1EA1" w:rsidRPr="006574E5">
        <w:rPr>
          <w:rFonts w:ascii="Times New Roman" w:hAnsi="Times New Roman" w:cs="Times New Roman"/>
          <w:sz w:val="24"/>
          <w:szCs w:val="24"/>
          <w:lang w:eastAsia="zh-CN"/>
        </w:rPr>
        <w:t>”</w:t>
      </w:r>
      <w:r w:rsidRPr="006574E5">
        <w:rPr>
          <w:rFonts w:ascii="Times New Roman" w:hAnsi="Times New Roman" w:cs="Times New Roman"/>
          <w:sz w:val="24"/>
          <w:szCs w:val="24"/>
          <w:lang w:eastAsia="zh-CN"/>
        </w:rPr>
        <w:t xml:space="preserve"> maksas pakalpojumus sniedz saskaņā ar cenrādi (pielikums).</w:t>
      </w:r>
    </w:p>
    <w:p w14:paraId="38AE2D59" w14:textId="23AC7545" w:rsidR="00781B08" w:rsidRPr="006574E5" w:rsidRDefault="00781B08" w:rsidP="00440BDD">
      <w:pPr>
        <w:pStyle w:val="Sarakstarindkopa"/>
        <w:numPr>
          <w:ilvl w:val="0"/>
          <w:numId w:val="7"/>
        </w:numPr>
        <w:spacing w:line="360" w:lineRule="auto"/>
        <w:ind w:left="0" w:firstLine="567"/>
        <w:jc w:val="both"/>
        <w:rPr>
          <w:rFonts w:ascii="Times New Roman" w:hAnsi="Times New Roman" w:cs="Times New Roman"/>
          <w:sz w:val="24"/>
          <w:szCs w:val="24"/>
          <w:lang w:eastAsia="zh-CN"/>
        </w:rPr>
      </w:pPr>
      <w:r w:rsidRPr="006574E5">
        <w:rPr>
          <w:rFonts w:ascii="Times New Roman" w:hAnsi="Times New Roman" w:cs="Times New Roman"/>
          <w:sz w:val="24"/>
          <w:szCs w:val="24"/>
          <w:lang w:eastAsia="zh-CN"/>
        </w:rPr>
        <w:t>Atzīt par spēku zaudējušiem Gulbenes novada domes 202</w:t>
      </w:r>
      <w:r w:rsidR="00EA4330" w:rsidRPr="006574E5">
        <w:rPr>
          <w:rFonts w:ascii="Times New Roman" w:hAnsi="Times New Roman" w:cs="Times New Roman"/>
          <w:sz w:val="24"/>
          <w:szCs w:val="24"/>
          <w:lang w:eastAsia="zh-CN"/>
        </w:rPr>
        <w:t>3</w:t>
      </w:r>
      <w:r w:rsidRPr="006574E5">
        <w:rPr>
          <w:rFonts w:ascii="Times New Roman" w:hAnsi="Times New Roman" w:cs="Times New Roman"/>
          <w:sz w:val="24"/>
          <w:szCs w:val="24"/>
          <w:lang w:eastAsia="zh-CN"/>
        </w:rPr>
        <w:t xml:space="preserve">.gada </w:t>
      </w:r>
      <w:r w:rsidR="00D43F0E" w:rsidRPr="006574E5">
        <w:rPr>
          <w:rFonts w:ascii="Times New Roman" w:hAnsi="Times New Roman" w:cs="Times New Roman"/>
          <w:sz w:val="24"/>
          <w:szCs w:val="24"/>
          <w:lang w:eastAsia="zh-CN"/>
        </w:rPr>
        <w:t>3</w:t>
      </w:r>
      <w:r w:rsidR="00EA4330" w:rsidRPr="006574E5">
        <w:rPr>
          <w:rFonts w:ascii="Times New Roman" w:hAnsi="Times New Roman" w:cs="Times New Roman"/>
          <w:sz w:val="24"/>
          <w:szCs w:val="24"/>
          <w:lang w:eastAsia="zh-CN"/>
        </w:rPr>
        <w:t>0</w:t>
      </w:r>
      <w:r w:rsidRPr="006574E5">
        <w:rPr>
          <w:rFonts w:ascii="Times New Roman" w:hAnsi="Times New Roman" w:cs="Times New Roman"/>
          <w:sz w:val="24"/>
          <w:szCs w:val="24"/>
          <w:lang w:eastAsia="zh-CN"/>
        </w:rPr>
        <w:t>.</w:t>
      </w:r>
      <w:r w:rsidR="00EA4330" w:rsidRPr="006574E5">
        <w:rPr>
          <w:rFonts w:ascii="Times New Roman" w:hAnsi="Times New Roman" w:cs="Times New Roman"/>
          <w:sz w:val="24"/>
          <w:szCs w:val="24"/>
          <w:lang w:eastAsia="zh-CN"/>
        </w:rPr>
        <w:t>novembra</w:t>
      </w:r>
      <w:r w:rsidRPr="006574E5">
        <w:rPr>
          <w:rFonts w:ascii="Times New Roman" w:hAnsi="Times New Roman" w:cs="Times New Roman"/>
          <w:sz w:val="24"/>
          <w:szCs w:val="24"/>
          <w:lang w:eastAsia="zh-CN"/>
        </w:rPr>
        <w:t xml:space="preserve"> saistošos noteikumus Nr.</w:t>
      </w:r>
      <w:r w:rsidR="00EA4330" w:rsidRPr="006574E5">
        <w:rPr>
          <w:rFonts w:ascii="Times New Roman" w:hAnsi="Times New Roman" w:cs="Times New Roman"/>
          <w:sz w:val="24"/>
          <w:szCs w:val="24"/>
          <w:lang w:eastAsia="zh-CN"/>
        </w:rPr>
        <w:t>23</w:t>
      </w:r>
      <w:r w:rsidRPr="006574E5">
        <w:rPr>
          <w:rFonts w:ascii="Times New Roman" w:hAnsi="Times New Roman" w:cs="Times New Roman"/>
          <w:sz w:val="24"/>
          <w:szCs w:val="24"/>
          <w:lang w:eastAsia="zh-CN"/>
        </w:rPr>
        <w:t xml:space="preserve"> “Gulbenes novada pašvaldības aģentūras “Gulbenes tūrisma un kultūrvēsturiskā mantojuma centrs” maksas pakalpojumu cenrādis”.</w:t>
      </w:r>
    </w:p>
    <w:p w14:paraId="18F3C1BE" w14:textId="070584D9" w:rsidR="004C7BE8" w:rsidRPr="006574E5" w:rsidRDefault="004C7BE8" w:rsidP="00440BDD">
      <w:pPr>
        <w:pStyle w:val="Sarakstarindkopa"/>
        <w:numPr>
          <w:ilvl w:val="0"/>
          <w:numId w:val="7"/>
        </w:numPr>
        <w:spacing w:line="360" w:lineRule="auto"/>
        <w:ind w:left="0" w:firstLine="567"/>
        <w:jc w:val="both"/>
        <w:rPr>
          <w:rFonts w:ascii="Times New Roman" w:hAnsi="Times New Roman" w:cs="Times New Roman"/>
          <w:sz w:val="24"/>
          <w:szCs w:val="24"/>
          <w:lang w:eastAsia="zh-CN"/>
        </w:rPr>
      </w:pPr>
      <w:r w:rsidRPr="006574E5">
        <w:rPr>
          <w:rFonts w:ascii="Times New Roman" w:hAnsi="Times New Roman" w:cs="Times New Roman"/>
          <w:sz w:val="24"/>
          <w:szCs w:val="24"/>
          <w:lang w:eastAsia="zh-CN"/>
        </w:rPr>
        <w:t>Saistošie noteikumi stājas spēkā 202</w:t>
      </w:r>
      <w:r w:rsidR="00EA4330" w:rsidRPr="006574E5">
        <w:rPr>
          <w:rFonts w:ascii="Times New Roman" w:hAnsi="Times New Roman" w:cs="Times New Roman"/>
          <w:sz w:val="24"/>
          <w:szCs w:val="24"/>
          <w:lang w:eastAsia="zh-CN"/>
        </w:rPr>
        <w:t>5</w:t>
      </w:r>
      <w:r w:rsidRPr="006574E5">
        <w:rPr>
          <w:rFonts w:ascii="Times New Roman" w:hAnsi="Times New Roman" w:cs="Times New Roman"/>
          <w:sz w:val="24"/>
          <w:szCs w:val="24"/>
          <w:lang w:eastAsia="zh-CN"/>
        </w:rPr>
        <w:t>.gada 1.</w:t>
      </w:r>
      <w:r w:rsidR="00EA4330" w:rsidRPr="006574E5">
        <w:rPr>
          <w:rFonts w:ascii="Times New Roman" w:hAnsi="Times New Roman" w:cs="Times New Roman"/>
          <w:sz w:val="24"/>
          <w:szCs w:val="24"/>
          <w:lang w:eastAsia="zh-CN"/>
        </w:rPr>
        <w:t>maijā</w:t>
      </w:r>
      <w:r w:rsidRPr="006574E5">
        <w:rPr>
          <w:rFonts w:ascii="Times New Roman" w:hAnsi="Times New Roman" w:cs="Times New Roman"/>
          <w:sz w:val="24"/>
          <w:szCs w:val="24"/>
          <w:lang w:eastAsia="zh-CN"/>
        </w:rPr>
        <w:t>.</w:t>
      </w:r>
    </w:p>
    <w:p w14:paraId="32A56E2C" w14:textId="77777777" w:rsidR="00781B08" w:rsidRPr="006574E5" w:rsidRDefault="00781B08" w:rsidP="00B76521">
      <w:pPr>
        <w:pStyle w:val="Sarakstarindkopa"/>
        <w:rPr>
          <w:rFonts w:ascii="Times New Roman" w:hAnsi="Times New Roman" w:cs="Times New Roman"/>
          <w:sz w:val="24"/>
          <w:szCs w:val="24"/>
          <w:lang w:eastAsia="zh-CN"/>
        </w:rPr>
      </w:pPr>
    </w:p>
    <w:p w14:paraId="53809A54" w14:textId="08F8E737" w:rsidR="00862161" w:rsidRPr="006574E5" w:rsidRDefault="00EA4330" w:rsidP="00862161">
      <w:pPr>
        <w:spacing w:after="0" w:line="480" w:lineRule="auto"/>
        <w:rPr>
          <w:rFonts w:ascii="Times New Roman" w:hAnsi="Times New Roman" w:cs="Times New Roman"/>
          <w:sz w:val="24"/>
          <w:szCs w:val="24"/>
        </w:rPr>
      </w:pPr>
      <w:r w:rsidRPr="006574E5">
        <w:rPr>
          <w:rFonts w:ascii="Times New Roman" w:hAnsi="Times New Roman" w:cs="Times New Roman"/>
          <w:sz w:val="24"/>
          <w:szCs w:val="24"/>
        </w:rPr>
        <w:t xml:space="preserve">Gulbenes novada </w:t>
      </w:r>
      <w:r w:rsidRPr="006574E5">
        <w:rPr>
          <w:rFonts w:ascii="Times New Roman" w:eastAsia="Times New Roman" w:hAnsi="Times New Roman"/>
          <w:sz w:val="24"/>
          <w:szCs w:val="24"/>
          <w:lang w:eastAsia="lv-LV"/>
        </w:rPr>
        <w:t>pašvaldības</w:t>
      </w:r>
      <w:r w:rsidRPr="006574E5">
        <w:rPr>
          <w:rFonts w:ascii="Times New Roman" w:hAnsi="Times New Roman" w:cs="Times New Roman"/>
          <w:sz w:val="24"/>
          <w:szCs w:val="24"/>
        </w:rPr>
        <w:t xml:space="preserve"> domes priekšsēdētājs</w:t>
      </w:r>
      <w:r w:rsidR="00862161" w:rsidRPr="006574E5">
        <w:rPr>
          <w:rFonts w:ascii="Times New Roman" w:hAnsi="Times New Roman" w:cs="Times New Roman"/>
          <w:sz w:val="24"/>
          <w:szCs w:val="24"/>
        </w:rPr>
        <w:tab/>
      </w:r>
      <w:r w:rsidR="00862161" w:rsidRPr="006574E5">
        <w:rPr>
          <w:rFonts w:ascii="Times New Roman" w:hAnsi="Times New Roman" w:cs="Times New Roman"/>
          <w:sz w:val="24"/>
          <w:szCs w:val="24"/>
        </w:rPr>
        <w:tab/>
      </w:r>
      <w:r w:rsidR="00862161" w:rsidRPr="006574E5">
        <w:rPr>
          <w:rFonts w:ascii="Times New Roman" w:hAnsi="Times New Roman" w:cs="Times New Roman"/>
          <w:sz w:val="24"/>
          <w:szCs w:val="24"/>
        </w:rPr>
        <w:tab/>
      </w:r>
      <w:r w:rsidR="00625204" w:rsidRPr="006574E5">
        <w:rPr>
          <w:rFonts w:ascii="Times New Roman" w:hAnsi="Times New Roman" w:cs="Times New Roman"/>
          <w:sz w:val="24"/>
          <w:szCs w:val="24"/>
        </w:rPr>
        <w:tab/>
      </w:r>
      <w:r w:rsidR="00625204" w:rsidRPr="006574E5">
        <w:rPr>
          <w:rFonts w:ascii="Times New Roman" w:hAnsi="Times New Roman" w:cs="Times New Roman"/>
          <w:sz w:val="24"/>
          <w:szCs w:val="24"/>
        </w:rPr>
        <w:tab/>
      </w:r>
      <w:r w:rsidR="00862161" w:rsidRPr="006574E5">
        <w:rPr>
          <w:rFonts w:ascii="Times New Roman" w:hAnsi="Times New Roman" w:cs="Times New Roman"/>
          <w:sz w:val="24"/>
          <w:szCs w:val="24"/>
        </w:rPr>
        <w:t>A.</w:t>
      </w:r>
      <w:r w:rsidR="00D43F0E" w:rsidRPr="006574E5">
        <w:rPr>
          <w:rFonts w:ascii="Times New Roman" w:hAnsi="Times New Roman" w:cs="Times New Roman"/>
          <w:sz w:val="24"/>
          <w:szCs w:val="24"/>
        </w:rPr>
        <w:t xml:space="preserve"> </w:t>
      </w:r>
      <w:r w:rsidR="00862161" w:rsidRPr="006574E5">
        <w:rPr>
          <w:rFonts w:ascii="Times New Roman" w:hAnsi="Times New Roman" w:cs="Times New Roman"/>
          <w:sz w:val="24"/>
          <w:szCs w:val="24"/>
        </w:rPr>
        <w:t>Caunītis</w:t>
      </w:r>
    </w:p>
    <w:p w14:paraId="57C4E671" w14:textId="37C95E15" w:rsidR="00781B08" w:rsidRPr="006574E5" w:rsidRDefault="00781B08" w:rsidP="00781B08">
      <w:pPr>
        <w:jc w:val="both"/>
        <w:rPr>
          <w:rFonts w:ascii="Times New Roman" w:hAnsi="Times New Roman" w:cs="Times New Roman"/>
          <w:sz w:val="24"/>
          <w:szCs w:val="24"/>
          <w:lang w:eastAsia="zh-CN"/>
        </w:rPr>
      </w:pPr>
    </w:p>
    <w:p w14:paraId="432B2E16" w14:textId="6A93CF64" w:rsidR="00781B08" w:rsidRPr="006574E5" w:rsidRDefault="00781B08" w:rsidP="00781B08">
      <w:pPr>
        <w:jc w:val="both"/>
        <w:rPr>
          <w:rFonts w:ascii="Times New Roman" w:hAnsi="Times New Roman" w:cs="Times New Roman"/>
          <w:sz w:val="24"/>
          <w:szCs w:val="24"/>
          <w:lang w:eastAsia="zh-CN"/>
        </w:rPr>
      </w:pPr>
    </w:p>
    <w:p w14:paraId="43882185" w14:textId="587ABE43" w:rsidR="00781B08" w:rsidRPr="006574E5" w:rsidRDefault="00781B08" w:rsidP="00781B08">
      <w:pPr>
        <w:jc w:val="both"/>
        <w:rPr>
          <w:rFonts w:ascii="Times New Roman" w:hAnsi="Times New Roman" w:cs="Times New Roman"/>
          <w:sz w:val="24"/>
          <w:szCs w:val="24"/>
          <w:lang w:eastAsia="zh-CN"/>
        </w:rPr>
      </w:pPr>
    </w:p>
    <w:p w14:paraId="77E1ED19" w14:textId="3151D357" w:rsidR="00781B08" w:rsidRPr="006574E5" w:rsidRDefault="00781B08" w:rsidP="00781B08">
      <w:pPr>
        <w:jc w:val="both"/>
        <w:rPr>
          <w:rFonts w:ascii="Times New Roman" w:hAnsi="Times New Roman" w:cs="Times New Roman"/>
          <w:sz w:val="24"/>
          <w:szCs w:val="24"/>
          <w:lang w:eastAsia="zh-CN"/>
        </w:rPr>
      </w:pPr>
    </w:p>
    <w:p w14:paraId="2B2582CE" w14:textId="5917D647" w:rsidR="00781B08" w:rsidRPr="006574E5" w:rsidRDefault="00781B08" w:rsidP="00781B08">
      <w:pPr>
        <w:jc w:val="both"/>
        <w:rPr>
          <w:rFonts w:ascii="Times New Roman" w:hAnsi="Times New Roman" w:cs="Times New Roman"/>
          <w:sz w:val="24"/>
          <w:szCs w:val="24"/>
          <w:lang w:eastAsia="zh-CN"/>
        </w:rPr>
      </w:pPr>
    </w:p>
    <w:p w14:paraId="0284398A" w14:textId="77777777" w:rsidR="00781B08" w:rsidRPr="006574E5" w:rsidRDefault="00781B08" w:rsidP="00B76521">
      <w:pPr>
        <w:jc w:val="both"/>
        <w:rPr>
          <w:rFonts w:ascii="Times New Roman" w:hAnsi="Times New Roman" w:cs="Times New Roman"/>
          <w:sz w:val="24"/>
          <w:szCs w:val="24"/>
          <w:lang w:eastAsia="zh-CN"/>
        </w:rPr>
      </w:pPr>
    </w:p>
    <w:p w14:paraId="6001357A" w14:textId="77777777" w:rsidR="007C1F70" w:rsidRPr="006574E5" w:rsidRDefault="007C1F70" w:rsidP="00B76521">
      <w:pPr>
        <w:pStyle w:val="Sarakstarindkopa"/>
        <w:jc w:val="both"/>
        <w:rPr>
          <w:rFonts w:ascii="Times New Roman" w:hAnsi="Times New Roman" w:cs="Times New Roman"/>
          <w:sz w:val="24"/>
          <w:szCs w:val="24"/>
          <w:lang w:eastAsia="zh-CN"/>
        </w:rPr>
      </w:pPr>
    </w:p>
    <w:p w14:paraId="13AB0079" w14:textId="6166A32F" w:rsidR="00B76521" w:rsidRPr="006574E5" w:rsidRDefault="00B76521">
      <w:pPr>
        <w:rPr>
          <w:rFonts w:ascii="Times New Roman" w:hAnsi="Times New Roman" w:cs="Times New Roman"/>
          <w:sz w:val="24"/>
          <w:szCs w:val="24"/>
          <w:lang w:eastAsia="zh-CN"/>
        </w:rPr>
      </w:pPr>
      <w:r w:rsidRPr="006574E5">
        <w:rPr>
          <w:rFonts w:ascii="Times New Roman" w:hAnsi="Times New Roman" w:cs="Times New Roman"/>
          <w:sz w:val="24"/>
          <w:szCs w:val="24"/>
          <w:lang w:eastAsia="zh-CN"/>
        </w:rPr>
        <w:br w:type="page"/>
      </w:r>
    </w:p>
    <w:p w14:paraId="4440E773" w14:textId="77777777" w:rsidR="008831DF" w:rsidRDefault="00625204" w:rsidP="008831DF">
      <w:pPr>
        <w:jc w:val="right"/>
        <w:rPr>
          <w:rFonts w:ascii="Times New Roman" w:hAnsi="Times New Roman" w:cs="Times New Roman"/>
          <w:i/>
          <w:iCs/>
          <w:sz w:val="24"/>
          <w:szCs w:val="24"/>
          <w:lang w:eastAsia="zh-CN"/>
        </w:rPr>
      </w:pPr>
      <w:r w:rsidRPr="006574E5">
        <w:rPr>
          <w:rFonts w:ascii="Times New Roman" w:hAnsi="Times New Roman" w:cs="Times New Roman"/>
          <w:i/>
          <w:iCs/>
          <w:sz w:val="24"/>
          <w:szCs w:val="24"/>
          <w:lang w:eastAsia="zh-CN"/>
        </w:rPr>
        <w:lastRenderedPageBreak/>
        <w:t xml:space="preserve">       </w:t>
      </w:r>
      <w:r w:rsidR="00862161" w:rsidRPr="006574E5">
        <w:rPr>
          <w:rFonts w:ascii="Times New Roman" w:hAnsi="Times New Roman" w:cs="Times New Roman"/>
          <w:i/>
          <w:iCs/>
          <w:sz w:val="24"/>
          <w:szCs w:val="24"/>
          <w:lang w:eastAsia="zh-CN"/>
        </w:rPr>
        <w:t>Pielikums</w:t>
      </w:r>
    </w:p>
    <w:p w14:paraId="0581761C" w14:textId="670BA189" w:rsidR="007C1F70" w:rsidRPr="006574E5" w:rsidRDefault="00440BDD" w:rsidP="008831DF">
      <w:pPr>
        <w:jc w:val="right"/>
        <w:rPr>
          <w:rFonts w:ascii="Times New Roman" w:hAnsi="Times New Roman" w:cs="Times New Roman"/>
          <w:i/>
          <w:iCs/>
          <w:sz w:val="24"/>
          <w:szCs w:val="24"/>
          <w:lang w:eastAsia="zh-CN"/>
        </w:rPr>
      </w:pPr>
      <w:r w:rsidRPr="006574E5">
        <w:rPr>
          <w:rFonts w:ascii="Times New Roman" w:hAnsi="Times New Roman" w:cs="Times New Roman"/>
          <w:i/>
          <w:iCs/>
          <w:sz w:val="24"/>
          <w:szCs w:val="24"/>
          <w:lang w:eastAsia="zh-CN"/>
        </w:rPr>
        <w:t xml:space="preserve"> </w:t>
      </w:r>
      <w:r w:rsidR="00862161" w:rsidRPr="006574E5">
        <w:rPr>
          <w:rFonts w:ascii="Times New Roman" w:hAnsi="Times New Roman" w:cs="Times New Roman"/>
          <w:i/>
          <w:iCs/>
          <w:sz w:val="24"/>
          <w:szCs w:val="24"/>
          <w:lang w:eastAsia="zh-CN"/>
        </w:rPr>
        <w:t>Gulbenes novada domes 202</w:t>
      </w:r>
      <w:r w:rsidR="00120B44" w:rsidRPr="006574E5">
        <w:rPr>
          <w:rFonts w:ascii="Times New Roman" w:hAnsi="Times New Roman" w:cs="Times New Roman"/>
          <w:i/>
          <w:iCs/>
          <w:sz w:val="24"/>
          <w:szCs w:val="24"/>
          <w:lang w:eastAsia="zh-CN"/>
        </w:rPr>
        <w:t>5</w:t>
      </w:r>
      <w:r w:rsidR="00862161" w:rsidRPr="006574E5">
        <w:rPr>
          <w:rFonts w:ascii="Times New Roman" w:hAnsi="Times New Roman" w:cs="Times New Roman"/>
          <w:i/>
          <w:iCs/>
          <w:sz w:val="24"/>
          <w:szCs w:val="24"/>
          <w:lang w:eastAsia="zh-CN"/>
        </w:rPr>
        <w:t xml:space="preserve">. gada </w:t>
      </w:r>
      <w:r w:rsidR="00120B44" w:rsidRPr="006574E5">
        <w:rPr>
          <w:rFonts w:ascii="Times New Roman" w:hAnsi="Times New Roman" w:cs="Times New Roman"/>
          <w:i/>
          <w:iCs/>
          <w:sz w:val="24"/>
          <w:szCs w:val="24"/>
          <w:lang w:eastAsia="zh-CN"/>
        </w:rPr>
        <w:t>__</w:t>
      </w:r>
      <w:r w:rsidR="00862161" w:rsidRPr="006574E5">
        <w:rPr>
          <w:rFonts w:ascii="Times New Roman" w:hAnsi="Times New Roman" w:cs="Times New Roman"/>
          <w:i/>
          <w:iCs/>
          <w:sz w:val="24"/>
          <w:szCs w:val="24"/>
          <w:lang w:eastAsia="zh-CN"/>
        </w:rPr>
        <w:t xml:space="preserve">. </w:t>
      </w:r>
      <w:r w:rsidR="00120B44" w:rsidRPr="006574E5">
        <w:rPr>
          <w:rFonts w:ascii="Times New Roman" w:hAnsi="Times New Roman" w:cs="Times New Roman"/>
          <w:i/>
          <w:iCs/>
          <w:sz w:val="24"/>
          <w:szCs w:val="24"/>
          <w:lang w:eastAsia="zh-CN"/>
        </w:rPr>
        <w:t>aprīļa</w:t>
      </w:r>
      <w:r w:rsidRPr="006574E5">
        <w:rPr>
          <w:rFonts w:ascii="Times New Roman" w:hAnsi="Times New Roman" w:cs="Times New Roman"/>
          <w:i/>
          <w:iCs/>
          <w:sz w:val="24"/>
          <w:szCs w:val="24"/>
          <w:lang w:eastAsia="zh-CN"/>
        </w:rPr>
        <w:t xml:space="preserve"> </w:t>
      </w:r>
      <w:r w:rsidR="00862161" w:rsidRPr="006574E5">
        <w:rPr>
          <w:rFonts w:ascii="Times New Roman" w:hAnsi="Times New Roman" w:cs="Times New Roman"/>
          <w:i/>
          <w:iCs/>
          <w:sz w:val="24"/>
          <w:szCs w:val="24"/>
          <w:lang w:eastAsia="zh-CN"/>
        </w:rPr>
        <w:t>saistošajiem noteikumiem</w:t>
      </w:r>
      <w:r w:rsidR="008652E7" w:rsidRPr="006574E5">
        <w:rPr>
          <w:rFonts w:ascii="Times New Roman" w:hAnsi="Times New Roman" w:cs="Times New Roman"/>
          <w:i/>
          <w:iCs/>
          <w:sz w:val="24"/>
          <w:szCs w:val="24"/>
          <w:lang w:eastAsia="zh-CN"/>
        </w:rPr>
        <w:t xml:space="preserve"> </w:t>
      </w:r>
      <w:r w:rsidR="00862161" w:rsidRPr="006574E5">
        <w:rPr>
          <w:rFonts w:ascii="Times New Roman" w:hAnsi="Times New Roman" w:cs="Times New Roman"/>
          <w:i/>
          <w:iCs/>
          <w:sz w:val="24"/>
          <w:szCs w:val="24"/>
          <w:lang w:eastAsia="zh-CN"/>
        </w:rPr>
        <w:t>Nr.</w:t>
      </w:r>
      <w:r w:rsidR="00120B44" w:rsidRPr="006574E5">
        <w:rPr>
          <w:rFonts w:ascii="Times New Roman" w:hAnsi="Times New Roman" w:cs="Times New Roman"/>
          <w:i/>
          <w:iCs/>
          <w:sz w:val="24"/>
          <w:szCs w:val="24"/>
          <w:lang w:eastAsia="zh-CN"/>
        </w:rPr>
        <w:t>__</w:t>
      </w:r>
    </w:p>
    <w:p w14:paraId="0380B6B7" w14:textId="7BEE4DFD" w:rsidR="007C1F70" w:rsidRPr="006574E5" w:rsidRDefault="007C1F70" w:rsidP="00D50366">
      <w:pPr>
        <w:spacing w:after="0" w:line="240" w:lineRule="auto"/>
        <w:jc w:val="both"/>
        <w:rPr>
          <w:rFonts w:ascii="Times New Roman" w:eastAsia="Times New Roman" w:hAnsi="Times New Roman"/>
          <w:i/>
          <w:sz w:val="24"/>
          <w:szCs w:val="24"/>
          <w:lang w:eastAsia="zh-CN"/>
        </w:rPr>
      </w:pPr>
    </w:p>
    <w:p w14:paraId="30F5E4C8" w14:textId="0B831C16" w:rsidR="007C1F70" w:rsidRPr="006574E5" w:rsidRDefault="00862161" w:rsidP="00440BDD">
      <w:pPr>
        <w:spacing w:after="0" w:line="240" w:lineRule="auto"/>
        <w:jc w:val="center"/>
        <w:rPr>
          <w:rFonts w:ascii="Times New Roman" w:eastAsia="Times New Roman" w:hAnsi="Times New Roman"/>
          <w:b/>
          <w:bCs/>
          <w:iCs/>
          <w:sz w:val="24"/>
          <w:szCs w:val="24"/>
          <w:lang w:eastAsia="zh-CN"/>
        </w:rPr>
      </w:pPr>
      <w:r w:rsidRPr="006574E5">
        <w:rPr>
          <w:rFonts w:ascii="Times New Roman" w:eastAsia="Times New Roman" w:hAnsi="Times New Roman"/>
          <w:b/>
          <w:bCs/>
          <w:iCs/>
          <w:sz w:val="24"/>
          <w:szCs w:val="24"/>
          <w:lang w:eastAsia="zh-CN"/>
        </w:rPr>
        <w:t>Gulbenes novada pašvaldības aģentūras “Gulbenes tūrisma un kultūrvēsturiskā mantojuma centrs” maksas pakalpojumu cenrādis</w:t>
      </w:r>
    </w:p>
    <w:p w14:paraId="0286E5BA" w14:textId="77777777" w:rsidR="00D50366" w:rsidRPr="006574E5" w:rsidRDefault="00D50366" w:rsidP="00440BDD">
      <w:pPr>
        <w:keepNext/>
        <w:spacing w:after="0" w:line="240" w:lineRule="auto"/>
        <w:jc w:val="both"/>
        <w:outlineLvl w:val="0"/>
        <w:rPr>
          <w:rFonts w:ascii="Times New Roman" w:eastAsia="Times New Roman" w:hAnsi="Times New Roman"/>
          <w:bCs/>
          <w:sz w:val="24"/>
          <w:szCs w:val="24"/>
          <w:lang w:eastAsia="zh-CN"/>
        </w:rPr>
      </w:pPr>
    </w:p>
    <w:tbl>
      <w:tblPr>
        <w:tblW w:w="9493" w:type="dxa"/>
        <w:tblLayout w:type="fixed"/>
        <w:tblLook w:val="04A0" w:firstRow="1" w:lastRow="0" w:firstColumn="1" w:lastColumn="0" w:noHBand="0" w:noVBand="1"/>
      </w:tblPr>
      <w:tblGrid>
        <w:gridCol w:w="960"/>
        <w:gridCol w:w="3280"/>
        <w:gridCol w:w="1443"/>
        <w:gridCol w:w="1400"/>
        <w:gridCol w:w="1276"/>
        <w:gridCol w:w="1134"/>
      </w:tblGrid>
      <w:tr w:rsidR="006574E5" w:rsidRPr="006574E5" w14:paraId="7D3C7BB0" w14:textId="77777777" w:rsidTr="00120B44">
        <w:trPr>
          <w:trHeight w:val="696"/>
        </w:trPr>
        <w:tc>
          <w:tcPr>
            <w:tcW w:w="949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6E65449" w14:textId="77777777" w:rsidR="00120B44" w:rsidRPr="00120B44" w:rsidRDefault="00120B44" w:rsidP="00120B44">
            <w:pPr>
              <w:spacing w:after="0" w:line="240" w:lineRule="auto"/>
              <w:jc w:val="center"/>
              <w:rPr>
                <w:rFonts w:ascii="Times New Roman" w:eastAsia="Times New Roman" w:hAnsi="Times New Roman" w:cs="Times New Roman"/>
                <w:b/>
                <w:bCs/>
                <w:sz w:val="28"/>
                <w:szCs w:val="28"/>
                <w:lang w:eastAsia="lv-LV"/>
              </w:rPr>
            </w:pPr>
            <w:r w:rsidRPr="00120B44">
              <w:rPr>
                <w:rFonts w:ascii="Times New Roman" w:eastAsia="Times New Roman" w:hAnsi="Times New Roman" w:cs="Times New Roman"/>
                <w:b/>
                <w:bCs/>
                <w:sz w:val="28"/>
                <w:szCs w:val="28"/>
                <w:lang w:eastAsia="lv-LV"/>
              </w:rPr>
              <w:t>Gulbenes novada pašvaldības aģentūras "Gulbenes tūrisma un kultūrvēsturiskā mantojuma centrs" maksas pakalpojumu cenrādis</w:t>
            </w:r>
          </w:p>
        </w:tc>
      </w:tr>
      <w:tr w:rsidR="006574E5" w:rsidRPr="006574E5" w14:paraId="5282EC56" w14:textId="77777777" w:rsidTr="00120B44">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6202DB"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N.p.k.</w:t>
            </w:r>
          </w:p>
        </w:tc>
        <w:tc>
          <w:tcPr>
            <w:tcW w:w="3280" w:type="dxa"/>
            <w:tcBorders>
              <w:top w:val="nil"/>
              <w:left w:val="nil"/>
              <w:bottom w:val="single" w:sz="4" w:space="0" w:color="auto"/>
              <w:right w:val="single" w:sz="4" w:space="0" w:color="auto"/>
            </w:tcBorders>
            <w:shd w:val="clear" w:color="auto" w:fill="auto"/>
            <w:vAlign w:val="center"/>
            <w:hideMark/>
          </w:tcPr>
          <w:p w14:paraId="0F143F0A"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Pakalpojuma veids</w:t>
            </w:r>
          </w:p>
        </w:tc>
        <w:tc>
          <w:tcPr>
            <w:tcW w:w="1443" w:type="dxa"/>
            <w:tcBorders>
              <w:top w:val="nil"/>
              <w:left w:val="nil"/>
              <w:bottom w:val="single" w:sz="4" w:space="0" w:color="auto"/>
              <w:right w:val="single" w:sz="4" w:space="0" w:color="auto"/>
            </w:tcBorders>
            <w:shd w:val="clear" w:color="auto" w:fill="auto"/>
            <w:vAlign w:val="center"/>
            <w:hideMark/>
          </w:tcPr>
          <w:p w14:paraId="16C30DF2"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Mērvienība</w:t>
            </w:r>
          </w:p>
        </w:tc>
        <w:tc>
          <w:tcPr>
            <w:tcW w:w="1400" w:type="dxa"/>
            <w:tcBorders>
              <w:top w:val="nil"/>
              <w:left w:val="nil"/>
              <w:bottom w:val="single" w:sz="4" w:space="0" w:color="auto"/>
              <w:right w:val="single" w:sz="4" w:space="0" w:color="auto"/>
            </w:tcBorders>
            <w:shd w:val="clear" w:color="auto" w:fill="auto"/>
            <w:vAlign w:val="center"/>
            <w:hideMark/>
          </w:tcPr>
          <w:p w14:paraId="53FAAFF0"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Cena bez PVN (EUR)</w:t>
            </w:r>
          </w:p>
        </w:tc>
        <w:tc>
          <w:tcPr>
            <w:tcW w:w="1276" w:type="dxa"/>
            <w:tcBorders>
              <w:top w:val="nil"/>
              <w:left w:val="nil"/>
              <w:bottom w:val="single" w:sz="4" w:space="0" w:color="auto"/>
              <w:right w:val="single" w:sz="4" w:space="0" w:color="auto"/>
            </w:tcBorders>
            <w:shd w:val="clear" w:color="auto" w:fill="auto"/>
            <w:vAlign w:val="center"/>
            <w:hideMark/>
          </w:tcPr>
          <w:p w14:paraId="533C7EC6"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PVN (EUR)</w:t>
            </w:r>
          </w:p>
        </w:tc>
        <w:tc>
          <w:tcPr>
            <w:tcW w:w="1134" w:type="dxa"/>
            <w:tcBorders>
              <w:top w:val="nil"/>
              <w:left w:val="nil"/>
              <w:bottom w:val="single" w:sz="4" w:space="0" w:color="auto"/>
              <w:right w:val="single" w:sz="4" w:space="0" w:color="auto"/>
            </w:tcBorders>
            <w:shd w:val="clear" w:color="auto" w:fill="auto"/>
            <w:vAlign w:val="center"/>
            <w:hideMark/>
          </w:tcPr>
          <w:p w14:paraId="52D8640B"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Cena ar PVN (EUR)</w:t>
            </w:r>
          </w:p>
        </w:tc>
      </w:tr>
      <w:tr w:rsidR="006574E5" w:rsidRPr="006574E5" w14:paraId="00170117"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B18021"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1.</w:t>
            </w:r>
          </w:p>
        </w:tc>
        <w:tc>
          <w:tcPr>
            <w:tcW w:w="8533" w:type="dxa"/>
            <w:gridSpan w:val="5"/>
            <w:tcBorders>
              <w:top w:val="single" w:sz="4" w:space="0" w:color="auto"/>
              <w:left w:val="nil"/>
              <w:bottom w:val="single" w:sz="4" w:space="0" w:color="auto"/>
              <w:right w:val="single" w:sz="4" w:space="0" w:color="auto"/>
            </w:tcBorders>
            <w:shd w:val="clear" w:color="auto" w:fill="auto"/>
            <w:vAlign w:val="center"/>
            <w:hideMark/>
          </w:tcPr>
          <w:p w14:paraId="4B8D2025"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Vides reklāma un suvenīri</w:t>
            </w:r>
          </w:p>
        </w:tc>
      </w:tr>
      <w:tr w:rsidR="006574E5" w:rsidRPr="006574E5" w14:paraId="0E353F92" w14:textId="77777777" w:rsidTr="00120B44">
        <w:trPr>
          <w:trHeight w:val="138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91741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1.1.</w:t>
            </w:r>
          </w:p>
        </w:tc>
        <w:tc>
          <w:tcPr>
            <w:tcW w:w="3280" w:type="dxa"/>
            <w:tcBorders>
              <w:top w:val="nil"/>
              <w:left w:val="nil"/>
              <w:bottom w:val="single" w:sz="4" w:space="0" w:color="auto"/>
              <w:right w:val="single" w:sz="4" w:space="0" w:color="auto"/>
            </w:tcBorders>
            <w:shd w:val="clear" w:color="auto" w:fill="auto"/>
            <w:vAlign w:val="bottom"/>
            <w:hideMark/>
          </w:tcPr>
          <w:p w14:paraId="201EB088"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Baneru vai roll up stendu izvietošana aģentūras "Gulbenes tūrisma un kultūrvēsturiskā mantojuma centrs" rīkotajos pasākumos</w:t>
            </w:r>
          </w:p>
        </w:tc>
        <w:tc>
          <w:tcPr>
            <w:tcW w:w="1443" w:type="dxa"/>
            <w:tcBorders>
              <w:top w:val="nil"/>
              <w:left w:val="nil"/>
              <w:bottom w:val="single" w:sz="4" w:space="0" w:color="auto"/>
              <w:right w:val="single" w:sz="4" w:space="0" w:color="auto"/>
            </w:tcBorders>
            <w:shd w:val="clear" w:color="auto" w:fill="auto"/>
            <w:vAlign w:val="center"/>
            <w:hideMark/>
          </w:tcPr>
          <w:p w14:paraId="5467184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gab.</w:t>
            </w:r>
          </w:p>
        </w:tc>
        <w:tc>
          <w:tcPr>
            <w:tcW w:w="1400" w:type="dxa"/>
            <w:tcBorders>
              <w:top w:val="nil"/>
              <w:left w:val="nil"/>
              <w:bottom w:val="single" w:sz="4" w:space="0" w:color="auto"/>
              <w:right w:val="single" w:sz="4" w:space="0" w:color="auto"/>
            </w:tcBorders>
            <w:shd w:val="clear" w:color="auto" w:fill="auto"/>
            <w:vAlign w:val="center"/>
            <w:hideMark/>
          </w:tcPr>
          <w:p w14:paraId="121C5A3B"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6,61</w:t>
            </w:r>
          </w:p>
        </w:tc>
        <w:tc>
          <w:tcPr>
            <w:tcW w:w="1276" w:type="dxa"/>
            <w:tcBorders>
              <w:top w:val="nil"/>
              <w:left w:val="nil"/>
              <w:bottom w:val="single" w:sz="4" w:space="0" w:color="auto"/>
              <w:right w:val="single" w:sz="4" w:space="0" w:color="auto"/>
            </w:tcBorders>
            <w:shd w:val="clear" w:color="auto" w:fill="auto"/>
            <w:vAlign w:val="center"/>
            <w:hideMark/>
          </w:tcPr>
          <w:p w14:paraId="64BE408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1,39</w:t>
            </w:r>
          </w:p>
        </w:tc>
        <w:tc>
          <w:tcPr>
            <w:tcW w:w="1134" w:type="dxa"/>
            <w:tcBorders>
              <w:top w:val="nil"/>
              <w:left w:val="nil"/>
              <w:bottom w:val="single" w:sz="4" w:space="0" w:color="auto"/>
              <w:right w:val="single" w:sz="4" w:space="0" w:color="auto"/>
            </w:tcBorders>
            <w:shd w:val="clear" w:color="auto" w:fill="auto"/>
            <w:vAlign w:val="center"/>
            <w:hideMark/>
          </w:tcPr>
          <w:p w14:paraId="71BD821B"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8,00</w:t>
            </w:r>
          </w:p>
        </w:tc>
      </w:tr>
      <w:tr w:rsidR="006574E5" w:rsidRPr="006574E5" w14:paraId="353D614B" w14:textId="77777777" w:rsidTr="00120B44">
        <w:trPr>
          <w:trHeight w:val="164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D47DF6"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w:t>
            </w:r>
          </w:p>
        </w:tc>
        <w:tc>
          <w:tcPr>
            <w:tcW w:w="3280" w:type="dxa"/>
            <w:tcBorders>
              <w:top w:val="nil"/>
              <w:left w:val="nil"/>
              <w:bottom w:val="single" w:sz="4" w:space="0" w:color="auto"/>
              <w:right w:val="single" w:sz="4" w:space="0" w:color="auto"/>
            </w:tcBorders>
            <w:shd w:val="clear" w:color="auto" w:fill="auto"/>
            <w:vAlign w:val="center"/>
            <w:hideMark/>
          </w:tcPr>
          <w:p w14:paraId="11F10982"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Suvenīru, mājražotāju un uzņēmējdarbības veicēju ražojumu un grāmatu uzcenojums, kurus tirgo aģentūra "Gulbenes tūrisma un kultūrvēsturiskā mantojuma centrs"</w:t>
            </w:r>
          </w:p>
        </w:tc>
        <w:tc>
          <w:tcPr>
            <w:tcW w:w="1443" w:type="dxa"/>
            <w:tcBorders>
              <w:top w:val="nil"/>
              <w:left w:val="nil"/>
              <w:bottom w:val="single" w:sz="4" w:space="0" w:color="auto"/>
              <w:right w:val="single" w:sz="4" w:space="0" w:color="auto"/>
            </w:tcBorders>
            <w:shd w:val="clear" w:color="auto" w:fill="auto"/>
            <w:vAlign w:val="center"/>
            <w:hideMark/>
          </w:tcPr>
          <w:p w14:paraId="67066A1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gab.</w:t>
            </w:r>
          </w:p>
        </w:tc>
        <w:tc>
          <w:tcPr>
            <w:tcW w:w="1400" w:type="dxa"/>
            <w:tcBorders>
              <w:top w:val="nil"/>
              <w:left w:val="nil"/>
              <w:bottom w:val="single" w:sz="4" w:space="0" w:color="auto"/>
              <w:right w:val="single" w:sz="4" w:space="0" w:color="auto"/>
            </w:tcBorders>
            <w:shd w:val="clear" w:color="auto" w:fill="auto"/>
            <w:vAlign w:val="center"/>
            <w:hideMark/>
          </w:tcPr>
          <w:p w14:paraId="7C21A29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10%-100%</w:t>
            </w:r>
          </w:p>
        </w:tc>
        <w:tc>
          <w:tcPr>
            <w:tcW w:w="1276" w:type="dxa"/>
            <w:tcBorders>
              <w:top w:val="nil"/>
              <w:left w:val="nil"/>
              <w:bottom w:val="single" w:sz="4" w:space="0" w:color="auto"/>
              <w:right w:val="single" w:sz="4" w:space="0" w:color="auto"/>
            </w:tcBorders>
            <w:shd w:val="clear" w:color="auto" w:fill="auto"/>
            <w:vAlign w:val="center"/>
            <w:hideMark/>
          </w:tcPr>
          <w:p w14:paraId="3168573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0AE6043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10%-100%</w:t>
            </w:r>
          </w:p>
        </w:tc>
      </w:tr>
      <w:tr w:rsidR="006574E5" w:rsidRPr="006574E5" w14:paraId="77F69861"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CA3884"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2.</w:t>
            </w:r>
          </w:p>
        </w:tc>
        <w:tc>
          <w:tcPr>
            <w:tcW w:w="8533" w:type="dxa"/>
            <w:gridSpan w:val="5"/>
            <w:tcBorders>
              <w:top w:val="single" w:sz="4" w:space="0" w:color="auto"/>
              <w:left w:val="nil"/>
              <w:bottom w:val="single" w:sz="4" w:space="0" w:color="auto"/>
              <w:right w:val="single" w:sz="4" w:space="0" w:color="auto"/>
            </w:tcBorders>
            <w:shd w:val="clear" w:color="auto" w:fill="auto"/>
            <w:vAlign w:val="center"/>
            <w:hideMark/>
          </w:tcPr>
          <w:p w14:paraId="7EE6D141"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Baneru izvietošana tūrisma portālā</w:t>
            </w:r>
          </w:p>
        </w:tc>
      </w:tr>
      <w:tr w:rsidR="006574E5" w:rsidRPr="006574E5" w14:paraId="53CD8787" w14:textId="77777777" w:rsidTr="00120B44">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40C57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2.1.</w:t>
            </w:r>
          </w:p>
        </w:tc>
        <w:tc>
          <w:tcPr>
            <w:tcW w:w="3280" w:type="dxa"/>
            <w:tcBorders>
              <w:top w:val="nil"/>
              <w:left w:val="nil"/>
              <w:bottom w:val="single" w:sz="4" w:space="0" w:color="auto"/>
              <w:right w:val="single" w:sz="4" w:space="0" w:color="auto"/>
            </w:tcBorders>
            <w:shd w:val="clear" w:color="auto" w:fill="auto"/>
            <w:vAlign w:val="center"/>
            <w:hideMark/>
          </w:tcPr>
          <w:p w14:paraId="31E516D1"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Baneru izvietošana tūrisma portālā</w:t>
            </w:r>
          </w:p>
        </w:tc>
        <w:tc>
          <w:tcPr>
            <w:tcW w:w="1443" w:type="dxa"/>
            <w:tcBorders>
              <w:top w:val="nil"/>
              <w:left w:val="nil"/>
              <w:bottom w:val="single" w:sz="4" w:space="0" w:color="auto"/>
              <w:right w:val="single" w:sz="4" w:space="0" w:color="auto"/>
            </w:tcBorders>
            <w:shd w:val="clear" w:color="auto" w:fill="auto"/>
            <w:vAlign w:val="center"/>
            <w:hideMark/>
          </w:tcPr>
          <w:p w14:paraId="3CA9119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nedēļa</w:t>
            </w:r>
          </w:p>
        </w:tc>
        <w:tc>
          <w:tcPr>
            <w:tcW w:w="1400" w:type="dxa"/>
            <w:tcBorders>
              <w:top w:val="nil"/>
              <w:left w:val="nil"/>
              <w:bottom w:val="single" w:sz="4" w:space="0" w:color="auto"/>
              <w:right w:val="single" w:sz="4" w:space="0" w:color="auto"/>
            </w:tcBorders>
            <w:shd w:val="clear" w:color="auto" w:fill="auto"/>
            <w:vAlign w:val="center"/>
            <w:hideMark/>
          </w:tcPr>
          <w:p w14:paraId="3D139FA6"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24,79</w:t>
            </w:r>
          </w:p>
        </w:tc>
        <w:tc>
          <w:tcPr>
            <w:tcW w:w="1276" w:type="dxa"/>
            <w:tcBorders>
              <w:top w:val="nil"/>
              <w:left w:val="nil"/>
              <w:bottom w:val="single" w:sz="4" w:space="0" w:color="auto"/>
              <w:right w:val="single" w:sz="4" w:space="0" w:color="auto"/>
            </w:tcBorders>
            <w:shd w:val="clear" w:color="auto" w:fill="auto"/>
            <w:vAlign w:val="center"/>
            <w:hideMark/>
          </w:tcPr>
          <w:p w14:paraId="34E07115"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5,21</w:t>
            </w:r>
          </w:p>
        </w:tc>
        <w:tc>
          <w:tcPr>
            <w:tcW w:w="1134" w:type="dxa"/>
            <w:tcBorders>
              <w:top w:val="nil"/>
              <w:left w:val="nil"/>
              <w:bottom w:val="single" w:sz="4" w:space="0" w:color="auto"/>
              <w:right w:val="single" w:sz="4" w:space="0" w:color="auto"/>
            </w:tcBorders>
            <w:shd w:val="clear" w:color="auto" w:fill="auto"/>
            <w:vAlign w:val="center"/>
            <w:hideMark/>
          </w:tcPr>
          <w:p w14:paraId="215EFAF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30,00</w:t>
            </w:r>
          </w:p>
        </w:tc>
      </w:tr>
      <w:tr w:rsidR="006574E5" w:rsidRPr="006574E5" w14:paraId="3624CF34" w14:textId="77777777" w:rsidTr="00120B44">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D524A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2.2.</w:t>
            </w:r>
          </w:p>
        </w:tc>
        <w:tc>
          <w:tcPr>
            <w:tcW w:w="3280" w:type="dxa"/>
            <w:tcBorders>
              <w:top w:val="nil"/>
              <w:left w:val="nil"/>
              <w:bottom w:val="single" w:sz="4" w:space="0" w:color="auto"/>
              <w:right w:val="single" w:sz="4" w:space="0" w:color="auto"/>
            </w:tcBorders>
            <w:shd w:val="clear" w:color="auto" w:fill="auto"/>
            <w:vAlign w:val="center"/>
            <w:hideMark/>
          </w:tcPr>
          <w:p w14:paraId="21ECEA80"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Baneru izvietošana tūrisma portālā</w:t>
            </w:r>
          </w:p>
        </w:tc>
        <w:tc>
          <w:tcPr>
            <w:tcW w:w="1443" w:type="dxa"/>
            <w:tcBorders>
              <w:top w:val="nil"/>
              <w:left w:val="nil"/>
              <w:bottom w:val="single" w:sz="4" w:space="0" w:color="auto"/>
              <w:right w:val="single" w:sz="4" w:space="0" w:color="auto"/>
            </w:tcBorders>
            <w:shd w:val="clear" w:color="auto" w:fill="auto"/>
            <w:vAlign w:val="center"/>
            <w:hideMark/>
          </w:tcPr>
          <w:p w14:paraId="18ECE85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mēnesis</w:t>
            </w:r>
          </w:p>
        </w:tc>
        <w:tc>
          <w:tcPr>
            <w:tcW w:w="1400" w:type="dxa"/>
            <w:tcBorders>
              <w:top w:val="nil"/>
              <w:left w:val="nil"/>
              <w:bottom w:val="single" w:sz="4" w:space="0" w:color="auto"/>
              <w:right w:val="single" w:sz="4" w:space="0" w:color="auto"/>
            </w:tcBorders>
            <w:shd w:val="clear" w:color="auto" w:fill="auto"/>
            <w:vAlign w:val="center"/>
            <w:hideMark/>
          </w:tcPr>
          <w:p w14:paraId="539977F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99,17</w:t>
            </w:r>
          </w:p>
        </w:tc>
        <w:tc>
          <w:tcPr>
            <w:tcW w:w="1276" w:type="dxa"/>
            <w:tcBorders>
              <w:top w:val="nil"/>
              <w:left w:val="nil"/>
              <w:bottom w:val="single" w:sz="4" w:space="0" w:color="auto"/>
              <w:right w:val="single" w:sz="4" w:space="0" w:color="auto"/>
            </w:tcBorders>
            <w:shd w:val="clear" w:color="auto" w:fill="auto"/>
            <w:vAlign w:val="center"/>
            <w:hideMark/>
          </w:tcPr>
          <w:p w14:paraId="419D1BD2"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20,83</w:t>
            </w:r>
          </w:p>
        </w:tc>
        <w:tc>
          <w:tcPr>
            <w:tcW w:w="1134" w:type="dxa"/>
            <w:tcBorders>
              <w:top w:val="nil"/>
              <w:left w:val="nil"/>
              <w:bottom w:val="single" w:sz="4" w:space="0" w:color="auto"/>
              <w:right w:val="single" w:sz="4" w:space="0" w:color="auto"/>
            </w:tcBorders>
            <w:shd w:val="clear" w:color="auto" w:fill="auto"/>
            <w:vAlign w:val="center"/>
            <w:hideMark/>
          </w:tcPr>
          <w:p w14:paraId="43412B3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120,00</w:t>
            </w:r>
          </w:p>
        </w:tc>
      </w:tr>
      <w:tr w:rsidR="006574E5" w:rsidRPr="006574E5" w14:paraId="08463475"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2DC406"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3.</w:t>
            </w:r>
          </w:p>
        </w:tc>
        <w:tc>
          <w:tcPr>
            <w:tcW w:w="8533" w:type="dxa"/>
            <w:gridSpan w:val="5"/>
            <w:tcBorders>
              <w:top w:val="single" w:sz="4" w:space="0" w:color="auto"/>
              <w:left w:val="nil"/>
              <w:bottom w:val="single" w:sz="4" w:space="0" w:color="auto"/>
              <w:right w:val="single" w:sz="4" w:space="0" w:color="auto"/>
            </w:tcBorders>
            <w:shd w:val="clear" w:color="auto" w:fill="auto"/>
            <w:vAlign w:val="center"/>
            <w:hideMark/>
          </w:tcPr>
          <w:p w14:paraId="1FC5F49F"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Reklāmas izvietošana uz elektrovilcieniņa (elektromobiļa)</w:t>
            </w:r>
          </w:p>
        </w:tc>
      </w:tr>
      <w:tr w:rsidR="006574E5" w:rsidRPr="006574E5" w14:paraId="2311A1F4"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5724E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3.1.</w:t>
            </w:r>
          </w:p>
        </w:tc>
        <w:tc>
          <w:tcPr>
            <w:tcW w:w="3280" w:type="dxa"/>
            <w:tcBorders>
              <w:top w:val="nil"/>
              <w:left w:val="nil"/>
              <w:bottom w:val="single" w:sz="4" w:space="0" w:color="auto"/>
              <w:right w:val="single" w:sz="4" w:space="0" w:color="auto"/>
            </w:tcBorders>
            <w:shd w:val="clear" w:color="auto" w:fill="auto"/>
            <w:vAlign w:val="bottom"/>
            <w:hideMark/>
          </w:tcPr>
          <w:p w14:paraId="12306953"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1,08 m</w:t>
            </w:r>
          </w:p>
        </w:tc>
        <w:tc>
          <w:tcPr>
            <w:tcW w:w="1443" w:type="dxa"/>
            <w:tcBorders>
              <w:top w:val="nil"/>
              <w:left w:val="nil"/>
              <w:bottom w:val="single" w:sz="4" w:space="0" w:color="auto"/>
              <w:right w:val="single" w:sz="4" w:space="0" w:color="auto"/>
            </w:tcBorders>
            <w:shd w:val="clear" w:color="auto" w:fill="auto"/>
            <w:vAlign w:val="center"/>
            <w:hideMark/>
          </w:tcPr>
          <w:p w14:paraId="664544BB"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mēnesis</w:t>
            </w:r>
          </w:p>
        </w:tc>
        <w:tc>
          <w:tcPr>
            <w:tcW w:w="1400" w:type="dxa"/>
            <w:tcBorders>
              <w:top w:val="nil"/>
              <w:left w:val="nil"/>
              <w:bottom w:val="single" w:sz="4" w:space="0" w:color="auto"/>
              <w:right w:val="single" w:sz="4" w:space="0" w:color="auto"/>
            </w:tcBorders>
            <w:shd w:val="clear" w:color="auto" w:fill="auto"/>
            <w:vAlign w:val="center"/>
            <w:hideMark/>
          </w:tcPr>
          <w:p w14:paraId="0A6AA0E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13,22</w:t>
            </w:r>
          </w:p>
        </w:tc>
        <w:tc>
          <w:tcPr>
            <w:tcW w:w="1276" w:type="dxa"/>
            <w:tcBorders>
              <w:top w:val="nil"/>
              <w:left w:val="nil"/>
              <w:bottom w:val="single" w:sz="4" w:space="0" w:color="auto"/>
              <w:right w:val="single" w:sz="4" w:space="0" w:color="auto"/>
            </w:tcBorders>
            <w:shd w:val="clear" w:color="auto" w:fill="auto"/>
            <w:vAlign w:val="center"/>
            <w:hideMark/>
          </w:tcPr>
          <w:p w14:paraId="37AAEDF8"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2,78</w:t>
            </w:r>
          </w:p>
        </w:tc>
        <w:tc>
          <w:tcPr>
            <w:tcW w:w="1134" w:type="dxa"/>
            <w:tcBorders>
              <w:top w:val="nil"/>
              <w:left w:val="nil"/>
              <w:bottom w:val="single" w:sz="4" w:space="0" w:color="auto"/>
              <w:right w:val="single" w:sz="4" w:space="0" w:color="auto"/>
            </w:tcBorders>
            <w:shd w:val="clear" w:color="auto" w:fill="auto"/>
            <w:vAlign w:val="center"/>
            <w:hideMark/>
          </w:tcPr>
          <w:p w14:paraId="33782434"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16,00</w:t>
            </w:r>
          </w:p>
        </w:tc>
      </w:tr>
      <w:tr w:rsidR="006574E5" w:rsidRPr="006574E5" w14:paraId="587C4E0C"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7ED6EB"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3.2.</w:t>
            </w:r>
          </w:p>
        </w:tc>
        <w:tc>
          <w:tcPr>
            <w:tcW w:w="3280" w:type="dxa"/>
            <w:tcBorders>
              <w:top w:val="nil"/>
              <w:left w:val="nil"/>
              <w:bottom w:val="single" w:sz="4" w:space="0" w:color="auto"/>
              <w:right w:val="single" w:sz="4" w:space="0" w:color="auto"/>
            </w:tcBorders>
            <w:shd w:val="clear" w:color="auto" w:fill="auto"/>
            <w:vAlign w:val="bottom"/>
            <w:hideMark/>
          </w:tcPr>
          <w:p w14:paraId="7B07E7EF"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2,82 m</w:t>
            </w:r>
          </w:p>
        </w:tc>
        <w:tc>
          <w:tcPr>
            <w:tcW w:w="1443" w:type="dxa"/>
            <w:tcBorders>
              <w:top w:val="nil"/>
              <w:left w:val="nil"/>
              <w:bottom w:val="single" w:sz="4" w:space="0" w:color="auto"/>
              <w:right w:val="single" w:sz="4" w:space="0" w:color="auto"/>
            </w:tcBorders>
            <w:shd w:val="clear" w:color="auto" w:fill="auto"/>
            <w:vAlign w:val="center"/>
            <w:hideMark/>
          </w:tcPr>
          <w:p w14:paraId="7959B1A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mēnesis</w:t>
            </w:r>
          </w:p>
        </w:tc>
        <w:tc>
          <w:tcPr>
            <w:tcW w:w="1400" w:type="dxa"/>
            <w:tcBorders>
              <w:top w:val="nil"/>
              <w:left w:val="nil"/>
              <w:bottom w:val="single" w:sz="4" w:space="0" w:color="auto"/>
              <w:right w:val="single" w:sz="4" w:space="0" w:color="auto"/>
            </w:tcBorders>
            <w:shd w:val="clear" w:color="auto" w:fill="auto"/>
            <w:vAlign w:val="center"/>
            <w:hideMark/>
          </w:tcPr>
          <w:p w14:paraId="01027C24"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18,18</w:t>
            </w:r>
          </w:p>
        </w:tc>
        <w:tc>
          <w:tcPr>
            <w:tcW w:w="1276" w:type="dxa"/>
            <w:tcBorders>
              <w:top w:val="nil"/>
              <w:left w:val="nil"/>
              <w:bottom w:val="single" w:sz="4" w:space="0" w:color="auto"/>
              <w:right w:val="single" w:sz="4" w:space="0" w:color="auto"/>
            </w:tcBorders>
            <w:shd w:val="clear" w:color="auto" w:fill="auto"/>
            <w:vAlign w:val="center"/>
            <w:hideMark/>
          </w:tcPr>
          <w:p w14:paraId="57612467"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3,82</w:t>
            </w:r>
          </w:p>
        </w:tc>
        <w:tc>
          <w:tcPr>
            <w:tcW w:w="1134" w:type="dxa"/>
            <w:tcBorders>
              <w:top w:val="nil"/>
              <w:left w:val="nil"/>
              <w:bottom w:val="single" w:sz="4" w:space="0" w:color="auto"/>
              <w:right w:val="single" w:sz="4" w:space="0" w:color="auto"/>
            </w:tcBorders>
            <w:shd w:val="clear" w:color="auto" w:fill="auto"/>
            <w:vAlign w:val="center"/>
            <w:hideMark/>
          </w:tcPr>
          <w:p w14:paraId="44BE6D85"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22,00</w:t>
            </w:r>
          </w:p>
        </w:tc>
      </w:tr>
      <w:tr w:rsidR="006574E5" w:rsidRPr="006574E5" w14:paraId="35823E4C"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CB0E2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3.3.</w:t>
            </w:r>
          </w:p>
        </w:tc>
        <w:tc>
          <w:tcPr>
            <w:tcW w:w="3280" w:type="dxa"/>
            <w:tcBorders>
              <w:top w:val="nil"/>
              <w:left w:val="nil"/>
              <w:bottom w:val="single" w:sz="4" w:space="0" w:color="auto"/>
              <w:right w:val="single" w:sz="4" w:space="0" w:color="auto"/>
            </w:tcBorders>
            <w:shd w:val="clear" w:color="auto" w:fill="auto"/>
            <w:vAlign w:val="bottom"/>
            <w:hideMark/>
          </w:tcPr>
          <w:p w14:paraId="0FEBE32A"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3,95 m</w:t>
            </w:r>
          </w:p>
        </w:tc>
        <w:tc>
          <w:tcPr>
            <w:tcW w:w="1443" w:type="dxa"/>
            <w:tcBorders>
              <w:top w:val="nil"/>
              <w:left w:val="nil"/>
              <w:bottom w:val="single" w:sz="4" w:space="0" w:color="auto"/>
              <w:right w:val="single" w:sz="4" w:space="0" w:color="auto"/>
            </w:tcBorders>
            <w:shd w:val="clear" w:color="auto" w:fill="auto"/>
            <w:vAlign w:val="center"/>
            <w:hideMark/>
          </w:tcPr>
          <w:p w14:paraId="67767DA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mēnesis</w:t>
            </w:r>
          </w:p>
        </w:tc>
        <w:tc>
          <w:tcPr>
            <w:tcW w:w="1400" w:type="dxa"/>
            <w:tcBorders>
              <w:top w:val="nil"/>
              <w:left w:val="nil"/>
              <w:bottom w:val="single" w:sz="4" w:space="0" w:color="auto"/>
              <w:right w:val="single" w:sz="4" w:space="0" w:color="auto"/>
            </w:tcBorders>
            <w:shd w:val="clear" w:color="auto" w:fill="auto"/>
            <w:vAlign w:val="center"/>
            <w:hideMark/>
          </w:tcPr>
          <w:p w14:paraId="47C0314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21,49</w:t>
            </w:r>
          </w:p>
        </w:tc>
        <w:tc>
          <w:tcPr>
            <w:tcW w:w="1276" w:type="dxa"/>
            <w:tcBorders>
              <w:top w:val="nil"/>
              <w:left w:val="nil"/>
              <w:bottom w:val="single" w:sz="4" w:space="0" w:color="auto"/>
              <w:right w:val="single" w:sz="4" w:space="0" w:color="auto"/>
            </w:tcBorders>
            <w:shd w:val="clear" w:color="auto" w:fill="auto"/>
            <w:vAlign w:val="center"/>
            <w:hideMark/>
          </w:tcPr>
          <w:p w14:paraId="332EA1E5"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4,51</w:t>
            </w:r>
          </w:p>
        </w:tc>
        <w:tc>
          <w:tcPr>
            <w:tcW w:w="1134" w:type="dxa"/>
            <w:tcBorders>
              <w:top w:val="nil"/>
              <w:left w:val="nil"/>
              <w:bottom w:val="single" w:sz="4" w:space="0" w:color="auto"/>
              <w:right w:val="single" w:sz="4" w:space="0" w:color="auto"/>
            </w:tcBorders>
            <w:shd w:val="clear" w:color="auto" w:fill="auto"/>
            <w:vAlign w:val="center"/>
            <w:hideMark/>
          </w:tcPr>
          <w:p w14:paraId="1F059DC5"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26,00</w:t>
            </w:r>
          </w:p>
        </w:tc>
      </w:tr>
      <w:tr w:rsidR="006574E5" w:rsidRPr="006574E5" w14:paraId="04504174" w14:textId="77777777" w:rsidTr="00B64FD5">
        <w:trPr>
          <w:trHeight w:val="93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9CB822"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4.</w:t>
            </w:r>
          </w:p>
        </w:tc>
        <w:tc>
          <w:tcPr>
            <w:tcW w:w="3280" w:type="dxa"/>
            <w:tcBorders>
              <w:top w:val="nil"/>
              <w:left w:val="nil"/>
              <w:bottom w:val="single" w:sz="4" w:space="0" w:color="auto"/>
              <w:right w:val="single" w:sz="4" w:space="0" w:color="auto"/>
            </w:tcBorders>
            <w:shd w:val="clear" w:color="auto" w:fill="auto"/>
            <w:vAlign w:val="center"/>
            <w:hideMark/>
          </w:tcPr>
          <w:p w14:paraId="7750D7F9" w14:textId="77777777" w:rsidR="00120B44" w:rsidRPr="00120B44" w:rsidRDefault="00120B44" w:rsidP="00C34BC5">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Ekskursijas maršruta plānošana, sastādīšana ārpus Gulbenes novada teritorijas</w:t>
            </w:r>
          </w:p>
        </w:tc>
        <w:tc>
          <w:tcPr>
            <w:tcW w:w="1443" w:type="dxa"/>
            <w:tcBorders>
              <w:top w:val="nil"/>
              <w:left w:val="nil"/>
              <w:bottom w:val="single" w:sz="4" w:space="0" w:color="auto"/>
              <w:right w:val="single" w:sz="4" w:space="0" w:color="auto"/>
            </w:tcBorders>
            <w:shd w:val="clear" w:color="auto" w:fill="auto"/>
            <w:vAlign w:val="center"/>
            <w:hideMark/>
          </w:tcPr>
          <w:p w14:paraId="737A73A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3BB4966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4,46</w:t>
            </w:r>
          </w:p>
        </w:tc>
        <w:tc>
          <w:tcPr>
            <w:tcW w:w="1276" w:type="dxa"/>
            <w:tcBorders>
              <w:top w:val="nil"/>
              <w:left w:val="nil"/>
              <w:bottom w:val="single" w:sz="4" w:space="0" w:color="auto"/>
              <w:right w:val="single" w:sz="4" w:space="0" w:color="auto"/>
            </w:tcBorders>
            <w:shd w:val="clear" w:color="auto" w:fill="auto"/>
            <w:vAlign w:val="center"/>
            <w:hideMark/>
          </w:tcPr>
          <w:p w14:paraId="19F9DBA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0,94</w:t>
            </w:r>
          </w:p>
        </w:tc>
        <w:tc>
          <w:tcPr>
            <w:tcW w:w="1134" w:type="dxa"/>
            <w:tcBorders>
              <w:top w:val="nil"/>
              <w:left w:val="nil"/>
              <w:bottom w:val="single" w:sz="4" w:space="0" w:color="auto"/>
              <w:right w:val="single" w:sz="4" w:space="0" w:color="auto"/>
            </w:tcBorders>
            <w:shd w:val="clear" w:color="auto" w:fill="auto"/>
            <w:vAlign w:val="center"/>
            <w:hideMark/>
          </w:tcPr>
          <w:p w14:paraId="216D974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5,40</w:t>
            </w:r>
          </w:p>
        </w:tc>
      </w:tr>
      <w:tr w:rsidR="006574E5" w:rsidRPr="006574E5" w14:paraId="1DD13342" w14:textId="77777777" w:rsidTr="00120B44">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EBB265"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5.</w:t>
            </w:r>
          </w:p>
        </w:tc>
        <w:tc>
          <w:tcPr>
            <w:tcW w:w="8533" w:type="dxa"/>
            <w:gridSpan w:val="5"/>
            <w:tcBorders>
              <w:top w:val="single" w:sz="4" w:space="0" w:color="auto"/>
              <w:left w:val="nil"/>
              <w:bottom w:val="single" w:sz="4" w:space="0" w:color="auto"/>
              <w:right w:val="single" w:sz="4" w:space="0" w:color="auto"/>
            </w:tcBorders>
            <w:shd w:val="clear" w:color="auto" w:fill="auto"/>
            <w:vAlign w:val="center"/>
            <w:hideMark/>
          </w:tcPr>
          <w:p w14:paraId="0E278976"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Ekskursijas Gulbenes pilsētā un novadā (no 1 līdz 1,5 stundai gida pavadībā) personu grupām</w:t>
            </w:r>
          </w:p>
        </w:tc>
      </w:tr>
      <w:tr w:rsidR="006574E5" w:rsidRPr="006574E5" w14:paraId="1685CA2F" w14:textId="77777777" w:rsidTr="00120B44">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A8381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5.1.</w:t>
            </w:r>
          </w:p>
        </w:tc>
        <w:tc>
          <w:tcPr>
            <w:tcW w:w="3280" w:type="dxa"/>
            <w:tcBorders>
              <w:top w:val="nil"/>
              <w:left w:val="nil"/>
              <w:bottom w:val="single" w:sz="4" w:space="0" w:color="auto"/>
              <w:right w:val="single" w:sz="4" w:space="0" w:color="auto"/>
            </w:tcBorders>
            <w:shd w:val="clear" w:color="auto" w:fill="auto"/>
            <w:vAlign w:val="center"/>
            <w:hideMark/>
          </w:tcPr>
          <w:p w14:paraId="397C2D95"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Pieaugušo personu grupai līdz 10 personām</w:t>
            </w:r>
          </w:p>
        </w:tc>
        <w:tc>
          <w:tcPr>
            <w:tcW w:w="1443" w:type="dxa"/>
            <w:tcBorders>
              <w:top w:val="nil"/>
              <w:left w:val="nil"/>
              <w:bottom w:val="single" w:sz="4" w:space="0" w:color="auto"/>
              <w:right w:val="single" w:sz="4" w:space="0" w:color="auto"/>
            </w:tcBorders>
            <w:shd w:val="clear" w:color="auto" w:fill="auto"/>
            <w:vAlign w:val="center"/>
            <w:hideMark/>
          </w:tcPr>
          <w:p w14:paraId="6BED908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1–1,5 stunda</w:t>
            </w:r>
          </w:p>
        </w:tc>
        <w:tc>
          <w:tcPr>
            <w:tcW w:w="1400" w:type="dxa"/>
            <w:tcBorders>
              <w:top w:val="nil"/>
              <w:left w:val="nil"/>
              <w:bottom w:val="single" w:sz="4" w:space="0" w:color="auto"/>
              <w:right w:val="single" w:sz="4" w:space="0" w:color="auto"/>
            </w:tcBorders>
            <w:shd w:val="clear" w:color="auto" w:fill="auto"/>
            <w:vAlign w:val="center"/>
            <w:hideMark/>
          </w:tcPr>
          <w:p w14:paraId="13CF9937"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20,66</w:t>
            </w:r>
          </w:p>
        </w:tc>
        <w:tc>
          <w:tcPr>
            <w:tcW w:w="1276" w:type="dxa"/>
            <w:tcBorders>
              <w:top w:val="nil"/>
              <w:left w:val="nil"/>
              <w:bottom w:val="single" w:sz="4" w:space="0" w:color="auto"/>
              <w:right w:val="single" w:sz="4" w:space="0" w:color="auto"/>
            </w:tcBorders>
            <w:shd w:val="clear" w:color="auto" w:fill="auto"/>
            <w:vAlign w:val="center"/>
            <w:hideMark/>
          </w:tcPr>
          <w:p w14:paraId="1E358FC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4,34</w:t>
            </w:r>
          </w:p>
        </w:tc>
        <w:tc>
          <w:tcPr>
            <w:tcW w:w="1134" w:type="dxa"/>
            <w:tcBorders>
              <w:top w:val="nil"/>
              <w:left w:val="nil"/>
              <w:bottom w:val="single" w:sz="4" w:space="0" w:color="auto"/>
              <w:right w:val="single" w:sz="4" w:space="0" w:color="auto"/>
            </w:tcBorders>
            <w:shd w:val="clear" w:color="auto" w:fill="auto"/>
            <w:vAlign w:val="center"/>
            <w:hideMark/>
          </w:tcPr>
          <w:p w14:paraId="07D87825"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25,00</w:t>
            </w:r>
          </w:p>
        </w:tc>
      </w:tr>
      <w:tr w:rsidR="006574E5" w:rsidRPr="006574E5" w14:paraId="40547EC2" w14:textId="77777777" w:rsidTr="00120B44">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AA1D08"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5.2.</w:t>
            </w:r>
          </w:p>
        </w:tc>
        <w:tc>
          <w:tcPr>
            <w:tcW w:w="3280" w:type="dxa"/>
            <w:tcBorders>
              <w:top w:val="nil"/>
              <w:left w:val="nil"/>
              <w:bottom w:val="single" w:sz="4" w:space="0" w:color="auto"/>
              <w:right w:val="single" w:sz="4" w:space="0" w:color="auto"/>
            </w:tcBorders>
            <w:shd w:val="clear" w:color="auto" w:fill="auto"/>
            <w:vAlign w:val="center"/>
            <w:hideMark/>
          </w:tcPr>
          <w:p w14:paraId="0A2878FA"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Pieaugušo personu grupai vairāk par 10 personām</w:t>
            </w:r>
          </w:p>
        </w:tc>
        <w:tc>
          <w:tcPr>
            <w:tcW w:w="1443" w:type="dxa"/>
            <w:tcBorders>
              <w:top w:val="nil"/>
              <w:left w:val="nil"/>
              <w:bottom w:val="single" w:sz="4" w:space="0" w:color="auto"/>
              <w:right w:val="single" w:sz="4" w:space="0" w:color="auto"/>
            </w:tcBorders>
            <w:shd w:val="clear" w:color="auto" w:fill="auto"/>
            <w:vAlign w:val="center"/>
            <w:hideMark/>
          </w:tcPr>
          <w:p w14:paraId="4DB5C3B8"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persona</w:t>
            </w:r>
          </w:p>
        </w:tc>
        <w:tc>
          <w:tcPr>
            <w:tcW w:w="1400" w:type="dxa"/>
            <w:tcBorders>
              <w:top w:val="nil"/>
              <w:left w:val="nil"/>
              <w:bottom w:val="single" w:sz="4" w:space="0" w:color="auto"/>
              <w:right w:val="single" w:sz="4" w:space="0" w:color="auto"/>
            </w:tcBorders>
            <w:shd w:val="clear" w:color="auto" w:fill="auto"/>
            <w:vAlign w:val="center"/>
            <w:hideMark/>
          </w:tcPr>
          <w:p w14:paraId="51224CD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2,07</w:t>
            </w:r>
          </w:p>
        </w:tc>
        <w:tc>
          <w:tcPr>
            <w:tcW w:w="1276" w:type="dxa"/>
            <w:tcBorders>
              <w:top w:val="nil"/>
              <w:left w:val="nil"/>
              <w:bottom w:val="single" w:sz="4" w:space="0" w:color="auto"/>
              <w:right w:val="single" w:sz="4" w:space="0" w:color="auto"/>
            </w:tcBorders>
            <w:shd w:val="clear" w:color="auto" w:fill="auto"/>
            <w:vAlign w:val="center"/>
            <w:hideMark/>
          </w:tcPr>
          <w:p w14:paraId="2BEA1278"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0,43</w:t>
            </w:r>
          </w:p>
        </w:tc>
        <w:tc>
          <w:tcPr>
            <w:tcW w:w="1134" w:type="dxa"/>
            <w:tcBorders>
              <w:top w:val="nil"/>
              <w:left w:val="nil"/>
              <w:bottom w:val="single" w:sz="4" w:space="0" w:color="auto"/>
              <w:right w:val="single" w:sz="4" w:space="0" w:color="auto"/>
            </w:tcBorders>
            <w:shd w:val="clear" w:color="auto" w:fill="auto"/>
            <w:vAlign w:val="center"/>
            <w:hideMark/>
          </w:tcPr>
          <w:p w14:paraId="4DD35AF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2,50</w:t>
            </w:r>
          </w:p>
        </w:tc>
      </w:tr>
      <w:tr w:rsidR="006574E5" w:rsidRPr="006574E5" w14:paraId="2150955E" w14:textId="77777777" w:rsidTr="00120B44">
        <w:trPr>
          <w:trHeight w:val="93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8F9C97"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5.3.</w:t>
            </w:r>
          </w:p>
        </w:tc>
        <w:tc>
          <w:tcPr>
            <w:tcW w:w="3280" w:type="dxa"/>
            <w:tcBorders>
              <w:top w:val="nil"/>
              <w:left w:val="nil"/>
              <w:bottom w:val="single" w:sz="4" w:space="0" w:color="auto"/>
              <w:right w:val="single" w:sz="4" w:space="0" w:color="auto"/>
            </w:tcBorders>
            <w:shd w:val="clear" w:color="auto" w:fill="auto"/>
            <w:vAlign w:val="center"/>
            <w:hideMark/>
          </w:tcPr>
          <w:p w14:paraId="1477049B"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Skolēniem, pensionāriem un personām ar invaliditāti grupai līdz 10 personām</w:t>
            </w:r>
          </w:p>
        </w:tc>
        <w:tc>
          <w:tcPr>
            <w:tcW w:w="1443" w:type="dxa"/>
            <w:tcBorders>
              <w:top w:val="nil"/>
              <w:left w:val="nil"/>
              <w:bottom w:val="single" w:sz="4" w:space="0" w:color="auto"/>
              <w:right w:val="single" w:sz="4" w:space="0" w:color="auto"/>
            </w:tcBorders>
            <w:shd w:val="clear" w:color="auto" w:fill="auto"/>
            <w:vAlign w:val="center"/>
            <w:hideMark/>
          </w:tcPr>
          <w:p w14:paraId="34F8672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1–1,5 stunda</w:t>
            </w:r>
          </w:p>
        </w:tc>
        <w:tc>
          <w:tcPr>
            <w:tcW w:w="1400" w:type="dxa"/>
            <w:tcBorders>
              <w:top w:val="nil"/>
              <w:left w:val="nil"/>
              <w:bottom w:val="single" w:sz="4" w:space="0" w:color="auto"/>
              <w:right w:val="single" w:sz="4" w:space="0" w:color="auto"/>
            </w:tcBorders>
            <w:shd w:val="clear" w:color="auto" w:fill="auto"/>
            <w:vAlign w:val="center"/>
            <w:hideMark/>
          </w:tcPr>
          <w:p w14:paraId="389B246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12,40</w:t>
            </w:r>
          </w:p>
        </w:tc>
        <w:tc>
          <w:tcPr>
            <w:tcW w:w="1276" w:type="dxa"/>
            <w:tcBorders>
              <w:top w:val="nil"/>
              <w:left w:val="nil"/>
              <w:bottom w:val="single" w:sz="4" w:space="0" w:color="auto"/>
              <w:right w:val="single" w:sz="4" w:space="0" w:color="auto"/>
            </w:tcBorders>
            <w:shd w:val="clear" w:color="auto" w:fill="auto"/>
            <w:vAlign w:val="center"/>
            <w:hideMark/>
          </w:tcPr>
          <w:p w14:paraId="32CF80D2"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2,60</w:t>
            </w:r>
          </w:p>
        </w:tc>
        <w:tc>
          <w:tcPr>
            <w:tcW w:w="1134" w:type="dxa"/>
            <w:tcBorders>
              <w:top w:val="nil"/>
              <w:left w:val="nil"/>
              <w:bottom w:val="single" w:sz="4" w:space="0" w:color="auto"/>
              <w:right w:val="single" w:sz="4" w:space="0" w:color="auto"/>
            </w:tcBorders>
            <w:shd w:val="clear" w:color="auto" w:fill="auto"/>
            <w:vAlign w:val="center"/>
            <w:hideMark/>
          </w:tcPr>
          <w:p w14:paraId="5D8DBB2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15,00</w:t>
            </w:r>
          </w:p>
        </w:tc>
      </w:tr>
      <w:tr w:rsidR="006574E5" w:rsidRPr="006574E5" w14:paraId="42993AB6" w14:textId="77777777" w:rsidTr="007039EC">
        <w:trPr>
          <w:trHeight w:val="97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7EE95A"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5.4.</w:t>
            </w:r>
          </w:p>
        </w:tc>
        <w:tc>
          <w:tcPr>
            <w:tcW w:w="3280" w:type="dxa"/>
            <w:tcBorders>
              <w:top w:val="nil"/>
              <w:left w:val="nil"/>
              <w:bottom w:val="single" w:sz="4" w:space="0" w:color="auto"/>
              <w:right w:val="single" w:sz="4" w:space="0" w:color="auto"/>
            </w:tcBorders>
            <w:shd w:val="clear" w:color="auto" w:fill="auto"/>
            <w:vAlign w:val="center"/>
            <w:hideMark/>
          </w:tcPr>
          <w:p w14:paraId="3ECAEFFF"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Skolēniem, pensionāriem un personām ar invaliditāti grupai vairāk par 10 personām</w:t>
            </w:r>
          </w:p>
        </w:tc>
        <w:tc>
          <w:tcPr>
            <w:tcW w:w="1443" w:type="dxa"/>
            <w:tcBorders>
              <w:top w:val="nil"/>
              <w:left w:val="nil"/>
              <w:bottom w:val="single" w:sz="4" w:space="0" w:color="auto"/>
              <w:right w:val="single" w:sz="4" w:space="0" w:color="auto"/>
            </w:tcBorders>
            <w:shd w:val="clear" w:color="auto" w:fill="auto"/>
            <w:vAlign w:val="center"/>
            <w:hideMark/>
          </w:tcPr>
          <w:p w14:paraId="0A65DC5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persona</w:t>
            </w:r>
          </w:p>
        </w:tc>
        <w:tc>
          <w:tcPr>
            <w:tcW w:w="1400" w:type="dxa"/>
            <w:tcBorders>
              <w:top w:val="nil"/>
              <w:left w:val="nil"/>
              <w:bottom w:val="single" w:sz="4" w:space="0" w:color="auto"/>
              <w:right w:val="single" w:sz="4" w:space="0" w:color="auto"/>
            </w:tcBorders>
            <w:shd w:val="clear" w:color="auto" w:fill="auto"/>
            <w:vAlign w:val="center"/>
            <w:hideMark/>
          </w:tcPr>
          <w:p w14:paraId="00C37D48"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1,24</w:t>
            </w:r>
          </w:p>
        </w:tc>
        <w:tc>
          <w:tcPr>
            <w:tcW w:w="1276" w:type="dxa"/>
            <w:tcBorders>
              <w:top w:val="nil"/>
              <w:left w:val="nil"/>
              <w:bottom w:val="single" w:sz="4" w:space="0" w:color="auto"/>
              <w:right w:val="single" w:sz="4" w:space="0" w:color="auto"/>
            </w:tcBorders>
            <w:shd w:val="clear" w:color="auto" w:fill="auto"/>
            <w:vAlign w:val="center"/>
            <w:hideMark/>
          </w:tcPr>
          <w:p w14:paraId="66A9EE0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0,26</w:t>
            </w:r>
          </w:p>
        </w:tc>
        <w:tc>
          <w:tcPr>
            <w:tcW w:w="1134" w:type="dxa"/>
            <w:tcBorders>
              <w:top w:val="nil"/>
              <w:left w:val="nil"/>
              <w:bottom w:val="single" w:sz="4" w:space="0" w:color="auto"/>
              <w:right w:val="single" w:sz="4" w:space="0" w:color="auto"/>
            </w:tcBorders>
            <w:shd w:val="clear" w:color="auto" w:fill="auto"/>
            <w:vAlign w:val="center"/>
            <w:hideMark/>
          </w:tcPr>
          <w:p w14:paraId="201E39B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1,50</w:t>
            </w:r>
          </w:p>
        </w:tc>
      </w:tr>
      <w:tr w:rsidR="006574E5" w:rsidRPr="006574E5" w14:paraId="0A493FBF" w14:textId="77777777" w:rsidTr="007039EC">
        <w:trPr>
          <w:trHeight w:val="104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E1D0E"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lastRenderedPageBreak/>
              <w:t>6.</w:t>
            </w:r>
          </w:p>
        </w:tc>
        <w:tc>
          <w:tcPr>
            <w:tcW w:w="8533" w:type="dxa"/>
            <w:gridSpan w:val="5"/>
            <w:tcBorders>
              <w:top w:val="single" w:sz="4" w:space="0" w:color="auto"/>
              <w:left w:val="nil"/>
              <w:bottom w:val="single" w:sz="4" w:space="0" w:color="auto"/>
              <w:right w:val="single" w:sz="4" w:space="0" w:color="auto"/>
            </w:tcBorders>
            <w:shd w:val="clear" w:color="auto" w:fill="auto"/>
            <w:vAlign w:val="center"/>
            <w:hideMark/>
          </w:tcPr>
          <w:p w14:paraId="1A5D59C3"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Aģentūra organizē ekskursijas, kursus, seminārus un tematiskos pasākumus, kuru dalības maksu nosaka aģentūras direktors, ņemot vērā nepieciešamo finanšu ieguldījumu pasākuma organizēšanā</w:t>
            </w:r>
          </w:p>
        </w:tc>
      </w:tr>
      <w:tr w:rsidR="006574E5" w:rsidRPr="006574E5" w14:paraId="212335ED"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1F34D0"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7.</w:t>
            </w:r>
          </w:p>
        </w:tc>
        <w:tc>
          <w:tcPr>
            <w:tcW w:w="8533" w:type="dxa"/>
            <w:gridSpan w:val="5"/>
            <w:tcBorders>
              <w:top w:val="single" w:sz="4" w:space="0" w:color="auto"/>
              <w:left w:val="nil"/>
              <w:bottom w:val="single" w:sz="4" w:space="0" w:color="auto"/>
              <w:right w:val="single" w:sz="4" w:space="0" w:color="auto"/>
            </w:tcBorders>
            <w:shd w:val="clear" w:color="auto" w:fill="auto"/>
            <w:vAlign w:val="center"/>
            <w:hideMark/>
          </w:tcPr>
          <w:p w14:paraId="4339F2C5"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Maksa par braucienu ar elektrovilcieniņu (elektromobili) Gulbenes pilsētā</w:t>
            </w:r>
          </w:p>
        </w:tc>
      </w:tr>
      <w:tr w:rsidR="006574E5" w:rsidRPr="006574E5" w14:paraId="1590AAEF" w14:textId="77777777" w:rsidTr="00120B44">
        <w:trPr>
          <w:trHeight w:val="5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D88E14"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7.1.</w:t>
            </w:r>
          </w:p>
        </w:tc>
        <w:tc>
          <w:tcPr>
            <w:tcW w:w="3280" w:type="dxa"/>
            <w:tcBorders>
              <w:top w:val="nil"/>
              <w:left w:val="nil"/>
              <w:bottom w:val="single" w:sz="4" w:space="0" w:color="auto"/>
              <w:right w:val="single" w:sz="4" w:space="0" w:color="auto"/>
            </w:tcBorders>
            <w:shd w:val="clear" w:color="auto" w:fill="auto"/>
            <w:noWrap/>
            <w:vAlign w:val="center"/>
            <w:hideMark/>
          </w:tcPr>
          <w:p w14:paraId="34CF6BF5"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Personu grupai līdz 5 personām</w:t>
            </w:r>
          </w:p>
        </w:tc>
        <w:tc>
          <w:tcPr>
            <w:tcW w:w="1443" w:type="dxa"/>
            <w:tcBorders>
              <w:top w:val="nil"/>
              <w:left w:val="nil"/>
              <w:bottom w:val="single" w:sz="4" w:space="0" w:color="auto"/>
              <w:right w:val="single" w:sz="4" w:space="0" w:color="auto"/>
            </w:tcBorders>
            <w:shd w:val="clear" w:color="auto" w:fill="auto"/>
            <w:noWrap/>
            <w:vAlign w:val="center"/>
            <w:hideMark/>
          </w:tcPr>
          <w:p w14:paraId="146D75EA"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brauciens</w:t>
            </w:r>
          </w:p>
        </w:tc>
        <w:tc>
          <w:tcPr>
            <w:tcW w:w="1400" w:type="dxa"/>
            <w:tcBorders>
              <w:top w:val="nil"/>
              <w:left w:val="nil"/>
              <w:bottom w:val="single" w:sz="4" w:space="0" w:color="auto"/>
              <w:right w:val="single" w:sz="4" w:space="0" w:color="auto"/>
            </w:tcBorders>
            <w:shd w:val="clear" w:color="auto" w:fill="auto"/>
            <w:noWrap/>
            <w:vAlign w:val="center"/>
            <w:hideMark/>
          </w:tcPr>
          <w:p w14:paraId="465158AA"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20,66</w:t>
            </w:r>
          </w:p>
        </w:tc>
        <w:tc>
          <w:tcPr>
            <w:tcW w:w="1276" w:type="dxa"/>
            <w:tcBorders>
              <w:top w:val="nil"/>
              <w:left w:val="nil"/>
              <w:bottom w:val="single" w:sz="4" w:space="0" w:color="auto"/>
              <w:right w:val="single" w:sz="4" w:space="0" w:color="auto"/>
            </w:tcBorders>
            <w:shd w:val="clear" w:color="auto" w:fill="auto"/>
            <w:noWrap/>
            <w:vAlign w:val="center"/>
            <w:hideMark/>
          </w:tcPr>
          <w:p w14:paraId="39C3569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4,34</w:t>
            </w:r>
          </w:p>
        </w:tc>
        <w:tc>
          <w:tcPr>
            <w:tcW w:w="1134" w:type="dxa"/>
            <w:tcBorders>
              <w:top w:val="nil"/>
              <w:left w:val="nil"/>
              <w:bottom w:val="single" w:sz="4" w:space="0" w:color="auto"/>
              <w:right w:val="single" w:sz="4" w:space="0" w:color="auto"/>
            </w:tcBorders>
            <w:shd w:val="clear" w:color="auto" w:fill="auto"/>
            <w:noWrap/>
            <w:vAlign w:val="center"/>
            <w:hideMark/>
          </w:tcPr>
          <w:p w14:paraId="15DE8B3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25,00</w:t>
            </w:r>
          </w:p>
        </w:tc>
      </w:tr>
      <w:tr w:rsidR="006574E5" w:rsidRPr="006574E5" w14:paraId="1063B8E6"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FA4B65"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7.2.</w:t>
            </w:r>
          </w:p>
        </w:tc>
        <w:tc>
          <w:tcPr>
            <w:tcW w:w="853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22B40DA"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Personu grupai no 6 personām</w:t>
            </w:r>
          </w:p>
        </w:tc>
      </w:tr>
      <w:tr w:rsidR="006574E5" w:rsidRPr="006574E5" w14:paraId="7181B099"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B910E4"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7.2.1.</w:t>
            </w:r>
          </w:p>
        </w:tc>
        <w:tc>
          <w:tcPr>
            <w:tcW w:w="3280" w:type="dxa"/>
            <w:tcBorders>
              <w:top w:val="nil"/>
              <w:left w:val="nil"/>
              <w:bottom w:val="single" w:sz="4" w:space="0" w:color="auto"/>
              <w:right w:val="single" w:sz="4" w:space="0" w:color="auto"/>
            </w:tcBorders>
            <w:shd w:val="clear" w:color="auto" w:fill="auto"/>
            <w:vAlign w:val="center"/>
            <w:hideMark/>
          </w:tcPr>
          <w:p w14:paraId="42C9E3A7"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Pieaugušajiem</w:t>
            </w:r>
          </w:p>
        </w:tc>
        <w:tc>
          <w:tcPr>
            <w:tcW w:w="1443" w:type="dxa"/>
            <w:tcBorders>
              <w:top w:val="nil"/>
              <w:left w:val="nil"/>
              <w:bottom w:val="single" w:sz="4" w:space="0" w:color="auto"/>
              <w:right w:val="single" w:sz="4" w:space="0" w:color="auto"/>
            </w:tcBorders>
            <w:shd w:val="clear" w:color="auto" w:fill="auto"/>
            <w:vAlign w:val="center"/>
            <w:hideMark/>
          </w:tcPr>
          <w:p w14:paraId="562F5BE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persona</w:t>
            </w:r>
          </w:p>
        </w:tc>
        <w:tc>
          <w:tcPr>
            <w:tcW w:w="1400" w:type="dxa"/>
            <w:tcBorders>
              <w:top w:val="nil"/>
              <w:left w:val="nil"/>
              <w:bottom w:val="single" w:sz="4" w:space="0" w:color="auto"/>
              <w:right w:val="single" w:sz="4" w:space="0" w:color="auto"/>
            </w:tcBorders>
            <w:shd w:val="clear" w:color="auto" w:fill="auto"/>
            <w:vAlign w:val="center"/>
            <w:hideMark/>
          </w:tcPr>
          <w:p w14:paraId="71E68044"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4,13</w:t>
            </w:r>
          </w:p>
        </w:tc>
        <w:tc>
          <w:tcPr>
            <w:tcW w:w="1276" w:type="dxa"/>
            <w:tcBorders>
              <w:top w:val="nil"/>
              <w:left w:val="nil"/>
              <w:bottom w:val="single" w:sz="4" w:space="0" w:color="auto"/>
              <w:right w:val="single" w:sz="4" w:space="0" w:color="auto"/>
            </w:tcBorders>
            <w:shd w:val="clear" w:color="auto" w:fill="auto"/>
            <w:vAlign w:val="center"/>
            <w:hideMark/>
          </w:tcPr>
          <w:p w14:paraId="32D3A37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0,87</w:t>
            </w:r>
          </w:p>
        </w:tc>
        <w:tc>
          <w:tcPr>
            <w:tcW w:w="1134" w:type="dxa"/>
            <w:tcBorders>
              <w:top w:val="nil"/>
              <w:left w:val="nil"/>
              <w:bottom w:val="single" w:sz="4" w:space="0" w:color="auto"/>
              <w:right w:val="single" w:sz="4" w:space="0" w:color="auto"/>
            </w:tcBorders>
            <w:shd w:val="clear" w:color="auto" w:fill="auto"/>
            <w:vAlign w:val="center"/>
            <w:hideMark/>
          </w:tcPr>
          <w:p w14:paraId="7C33FD1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5,00</w:t>
            </w:r>
          </w:p>
        </w:tc>
      </w:tr>
      <w:tr w:rsidR="006574E5" w:rsidRPr="006574E5" w14:paraId="52F5E07B" w14:textId="77777777" w:rsidTr="00120B44">
        <w:trPr>
          <w:trHeight w:val="93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60DBF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7.2.2.</w:t>
            </w:r>
          </w:p>
        </w:tc>
        <w:tc>
          <w:tcPr>
            <w:tcW w:w="3280" w:type="dxa"/>
            <w:tcBorders>
              <w:top w:val="nil"/>
              <w:left w:val="nil"/>
              <w:bottom w:val="single" w:sz="4" w:space="0" w:color="auto"/>
              <w:right w:val="single" w:sz="4" w:space="0" w:color="auto"/>
            </w:tcBorders>
            <w:shd w:val="clear" w:color="auto" w:fill="auto"/>
            <w:vAlign w:val="center"/>
            <w:hideMark/>
          </w:tcPr>
          <w:p w14:paraId="79E43CDE"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Bērniem – 4–6 g. v., skolēniem, pensionāriem, un personām ar invaliditāti</w:t>
            </w:r>
          </w:p>
        </w:tc>
        <w:tc>
          <w:tcPr>
            <w:tcW w:w="1443" w:type="dxa"/>
            <w:tcBorders>
              <w:top w:val="nil"/>
              <w:left w:val="nil"/>
              <w:bottom w:val="single" w:sz="4" w:space="0" w:color="auto"/>
              <w:right w:val="single" w:sz="4" w:space="0" w:color="auto"/>
            </w:tcBorders>
            <w:shd w:val="clear" w:color="auto" w:fill="auto"/>
            <w:vAlign w:val="center"/>
            <w:hideMark/>
          </w:tcPr>
          <w:p w14:paraId="4400072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persona</w:t>
            </w:r>
          </w:p>
        </w:tc>
        <w:tc>
          <w:tcPr>
            <w:tcW w:w="1400" w:type="dxa"/>
            <w:tcBorders>
              <w:top w:val="nil"/>
              <w:left w:val="nil"/>
              <w:bottom w:val="single" w:sz="4" w:space="0" w:color="auto"/>
              <w:right w:val="single" w:sz="4" w:space="0" w:color="auto"/>
            </w:tcBorders>
            <w:shd w:val="clear" w:color="auto" w:fill="auto"/>
            <w:vAlign w:val="center"/>
            <w:hideMark/>
          </w:tcPr>
          <w:p w14:paraId="50207DB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2,89</w:t>
            </w:r>
          </w:p>
        </w:tc>
        <w:tc>
          <w:tcPr>
            <w:tcW w:w="1276" w:type="dxa"/>
            <w:tcBorders>
              <w:top w:val="nil"/>
              <w:left w:val="nil"/>
              <w:bottom w:val="single" w:sz="4" w:space="0" w:color="auto"/>
              <w:right w:val="single" w:sz="4" w:space="0" w:color="auto"/>
            </w:tcBorders>
            <w:shd w:val="clear" w:color="auto" w:fill="auto"/>
            <w:vAlign w:val="center"/>
            <w:hideMark/>
          </w:tcPr>
          <w:p w14:paraId="09831DE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0,61</w:t>
            </w:r>
          </w:p>
        </w:tc>
        <w:tc>
          <w:tcPr>
            <w:tcW w:w="1134" w:type="dxa"/>
            <w:tcBorders>
              <w:top w:val="nil"/>
              <w:left w:val="nil"/>
              <w:bottom w:val="single" w:sz="4" w:space="0" w:color="auto"/>
              <w:right w:val="single" w:sz="4" w:space="0" w:color="auto"/>
            </w:tcBorders>
            <w:shd w:val="clear" w:color="auto" w:fill="auto"/>
            <w:vAlign w:val="center"/>
            <w:hideMark/>
          </w:tcPr>
          <w:p w14:paraId="061E497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3,50</w:t>
            </w:r>
          </w:p>
        </w:tc>
      </w:tr>
      <w:tr w:rsidR="006574E5" w:rsidRPr="006574E5" w14:paraId="6D683284" w14:textId="77777777" w:rsidTr="00120B44">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B19EA2"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8.</w:t>
            </w:r>
          </w:p>
        </w:tc>
        <w:tc>
          <w:tcPr>
            <w:tcW w:w="8533" w:type="dxa"/>
            <w:gridSpan w:val="5"/>
            <w:tcBorders>
              <w:top w:val="single" w:sz="4" w:space="0" w:color="auto"/>
              <w:left w:val="nil"/>
              <w:bottom w:val="single" w:sz="4" w:space="0" w:color="auto"/>
              <w:right w:val="single" w:sz="4" w:space="0" w:color="auto"/>
            </w:tcBorders>
            <w:shd w:val="clear" w:color="auto" w:fill="auto"/>
            <w:vAlign w:val="center"/>
            <w:hideMark/>
          </w:tcPr>
          <w:p w14:paraId="621F7F6C" w14:textId="6C3FC2C3" w:rsidR="00120B44" w:rsidRPr="00120B44" w:rsidRDefault="004F0AC0" w:rsidP="00120B44">
            <w:pPr>
              <w:spacing w:after="0" w:line="240" w:lineRule="auto"/>
              <w:jc w:val="center"/>
              <w:rPr>
                <w:rFonts w:ascii="Times New Roman" w:eastAsia="Times New Roman" w:hAnsi="Times New Roman" w:cs="Times New Roman"/>
                <w:b/>
                <w:bCs/>
                <w:sz w:val="24"/>
                <w:szCs w:val="24"/>
                <w:lang w:eastAsia="lv-LV"/>
              </w:rPr>
            </w:pPr>
            <w:r w:rsidRPr="004F0AC0">
              <w:rPr>
                <w:rFonts w:ascii="Times New Roman" w:eastAsia="Times New Roman" w:hAnsi="Times New Roman" w:cs="Times New Roman"/>
                <w:b/>
                <w:bCs/>
                <w:sz w:val="24"/>
                <w:szCs w:val="24"/>
                <w:lang w:eastAsia="lv-LV"/>
              </w:rPr>
              <w:t>Ieejas biļešu maksa interaktīvajā ekspozīcijā "Dzelzceļš un Tvaiks" Dzelzceļa ielā 8, Gulbenē</w:t>
            </w:r>
          </w:p>
        </w:tc>
      </w:tr>
      <w:tr w:rsidR="006574E5" w:rsidRPr="006574E5" w14:paraId="4B725FC2"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66DB74"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8.1.</w:t>
            </w:r>
          </w:p>
        </w:tc>
        <w:tc>
          <w:tcPr>
            <w:tcW w:w="3280" w:type="dxa"/>
            <w:tcBorders>
              <w:top w:val="nil"/>
              <w:left w:val="nil"/>
              <w:bottom w:val="single" w:sz="4" w:space="0" w:color="auto"/>
              <w:right w:val="single" w:sz="4" w:space="0" w:color="auto"/>
            </w:tcBorders>
            <w:shd w:val="clear" w:color="auto" w:fill="auto"/>
            <w:vAlign w:val="center"/>
            <w:hideMark/>
          </w:tcPr>
          <w:p w14:paraId="71FDC163"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Pieaugušajiem</w:t>
            </w:r>
          </w:p>
        </w:tc>
        <w:tc>
          <w:tcPr>
            <w:tcW w:w="1443" w:type="dxa"/>
            <w:tcBorders>
              <w:top w:val="nil"/>
              <w:left w:val="nil"/>
              <w:bottom w:val="single" w:sz="4" w:space="0" w:color="auto"/>
              <w:right w:val="single" w:sz="4" w:space="0" w:color="auto"/>
            </w:tcBorders>
            <w:shd w:val="clear" w:color="auto" w:fill="auto"/>
            <w:vAlign w:val="center"/>
            <w:hideMark/>
          </w:tcPr>
          <w:p w14:paraId="2EF0E16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persona</w:t>
            </w:r>
          </w:p>
        </w:tc>
        <w:tc>
          <w:tcPr>
            <w:tcW w:w="1400" w:type="dxa"/>
            <w:tcBorders>
              <w:top w:val="nil"/>
              <w:left w:val="nil"/>
              <w:bottom w:val="single" w:sz="4" w:space="0" w:color="auto"/>
              <w:right w:val="single" w:sz="4" w:space="0" w:color="auto"/>
            </w:tcBorders>
            <w:shd w:val="clear" w:color="auto" w:fill="auto"/>
            <w:vAlign w:val="center"/>
            <w:hideMark/>
          </w:tcPr>
          <w:p w14:paraId="6A044917"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5,37</w:t>
            </w:r>
          </w:p>
        </w:tc>
        <w:tc>
          <w:tcPr>
            <w:tcW w:w="1276" w:type="dxa"/>
            <w:tcBorders>
              <w:top w:val="nil"/>
              <w:left w:val="nil"/>
              <w:bottom w:val="single" w:sz="4" w:space="0" w:color="auto"/>
              <w:right w:val="single" w:sz="4" w:space="0" w:color="auto"/>
            </w:tcBorders>
            <w:shd w:val="clear" w:color="auto" w:fill="auto"/>
            <w:vAlign w:val="center"/>
            <w:hideMark/>
          </w:tcPr>
          <w:p w14:paraId="4174F04A"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1,13</w:t>
            </w:r>
          </w:p>
        </w:tc>
        <w:tc>
          <w:tcPr>
            <w:tcW w:w="1134" w:type="dxa"/>
            <w:tcBorders>
              <w:top w:val="nil"/>
              <w:left w:val="nil"/>
              <w:bottom w:val="single" w:sz="4" w:space="0" w:color="auto"/>
              <w:right w:val="single" w:sz="4" w:space="0" w:color="auto"/>
            </w:tcBorders>
            <w:shd w:val="clear" w:color="auto" w:fill="auto"/>
            <w:vAlign w:val="center"/>
            <w:hideMark/>
          </w:tcPr>
          <w:p w14:paraId="3E33272B"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6,50</w:t>
            </w:r>
          </w:p>
        </w:tc>
      </w:tr>
      <w:tr w:rsidR="006574E5" w:rsidRPr="006574E5" w14:paraId="1023260F" w14:textId="77777777" w:rsidTr="00120B44">
        <w:trPr>
          <w:trHeight w:val="93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D065B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8.2.</w:t>
            </w:r>
          </w:p>
        </w:tc>
        <w:tc>
          <w:tcPr>
            <w:tcW w:w="3280" w:type="dxa"/>
            <w:tcBorders>
              <w:top w:val="nil"/>
              <w:left w:val="nil"/>
              <w:bottom w:val="single" w:sz="4" w:space="0" w:color="auto"/>
              <w:right w:val="single" w:sz="4" w:space="0" w:color="auto"/>
            </w:tcBorders>
            <w:shd w:val="clear" w:color="auto" w:fill="auto"/>
            <w:vAlign w:val="center"/>
            <w:hideMark/>
          </w:tcPr>
          <w:p w14:paraId="3EDB58A7"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Skolēniem, studentiem, pensionāriem un personām ar invaliditāti</w:t>
            </w:r>
          </w:p>
        </w:tc>
        <w:tc>
          <w:tcPr>
            <w:tcW w:w="1443" w:type="dxa"/>
            <w:tcBorders>
              <w:top w:val="nil"/>
              <w:left w:val="nil"/>
              <w:bottom w:val="single" w:sz="4" w:space="0" w:color="auto"/>
              <w:right w:val="single" w:sz="4" w:space="0" w:color="auto"/>
            </w:tcBorders>
            <w:shd w:val="clear" w:color="auto" w:fill="auto"/>
            <w:vAlign w:val="center"/>
            <w:hideMark/>
          </w:tcPr>
          <w:p w14:paraId="7FE4CE9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persona</w:t>
            </w:r>
          </w:p>
        </w:tc>
        <w:tc>
          <w:tcPr>
            <w:tcW w:w="1400" w:type="dxa"/>
            <w:tcBorders>
              <w:top w:val="nil"/>
              <w:left w:val="nil"/>
              <w:bottom w:val="single" w:sz="4" w:space="0" w:color="auto"/>
              <w:right w:val="single" w:sz="4" w:space="0" w:color="auto"/>
            </w:tcBorders>
            <w:shd w:val="clear" w:color="auto" w:fill="auto"/>
            <w:vAlign w:val="center"/>
            <w:hideMark/>
          </w:tcPr>
          <w:p w14:paraId="07D755F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4,13</w:t>
            </w:r>
          </w:p>
        </w:tc>
        <w:tc>
          <w:tcPr>
            <w:tcW w:w="1276" w:type="dxa"/>
            <w:tcBorders>
              <w:top w:val="nil"/>
              <w:left w:val="nil"/>
              <w:bottom w:val="single" w:sz="4" w:space="0" w:color="auto"/>
              <w:right w:val="single" w:sz="4" w:space="0" w:color="auto"/>
            </w:tcBorders>
            <w:shd w:val="clear" w:color="auto" w:fill="auto"/>
            <w:vAlign w:val="center"/>
            <w:hideMark/>
          </w:tcPr>
          <w:p w14:paraId="6B09EB86"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0,87</w:t>
            </w:r>
          </w:p>
        </w:tc>
        <w:tc>
          <w:tcPr>
            <w:tcW w:w="1134" w:type="dxa"/>
            <w:tcBorders>
              <w:top w:val="nil"/>
              <w:left w:val="nil"/>
              <w:bottom w:val="single" w:sz="4" w:space="0" w:color="auto"/>
              <w:right w:val="single" w:sz="4" w:space="0" w:color="auto"/>
            </w:tcBorders>
            <w:shd w:val="clear" w:color="auto" w:fill="auto"/>
            <w:vAlign w:val="center"/>
            <w:hideMark/>
          </w:tcPr>
          <w:p w14:paraId="769D6B1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5,00</w:t>
            </w:r>
          </w:p>
        </w:tc>
      </w:tr>
      <w:tr w:rsidR="006574E5" w:rsidRPr="006574E5" w14:paraId="772B4914"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77BDE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8.3.</w:t>
            </w:r>
          </w:p>
        </w:tc>
        <w:tc>
          <w:tcPr>
            <w:tcW w:w="3280" w:type="dxa"/>
            <w:tcBorders>
              <w:top w:val="nil"/>
              <w:left w:val="nil"/>
              <w:bottom w:val="single" w:sz="4" w:space="0" w:color="auto"/>
              <w:right w:val="single" w:sz="4" w:space="0" w:color="auto"/>
            </w:tcBorders>
            <w:shd w:val="clear" w:color="auto" w:fill="auto"/>
            <w:vAlign w:val="center"/>
            <w:hideMark/>
          </w:tcPr>
          <w:p w14:paraId="1FBE1AF2"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Ģimenes biļete</w:t>
            </w:r>
          </w:p>
        </w:tc>
        <w:tc>
          <w:tcPr>
            <w:tcW w:w="1443" w:type="dxa"/>
            <w:tcBorders>
              <w:top w:val="nil"/>
              <w:left w:val="nil"/>
              <w:bottom w:val="single" w:sz="4" w:space="0" w:color="auto"/>
              <w:right w:val="single" w:sz="4" w:space="0" w:color="auto"/>
            </w:tcBorders>
            <w:shd w:val="clear" w:color="auto" w:fill="auto"/>
            <w:vAlign w:val="center"/>
            <w:hideMark/>
          </w:tcPr>
          <w:p w14:paraId="5B1C7454"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komplekts</w:t>
            </w:r>
          </w:p>
        </w:tc>
        <w:tc>
          <w:tcPr>
            <w:tcW w:w="1400" w:type="dxa"/>
            <w:tcBorders>
              <w:top w:val="nil"/>
              <w:left w:val="nil"/>
              <w:bottom w:val="single" w:sz="4" w:space="0" w:color="auto"/>
              <w:right w:val="single" w:sz="4" w:space="0" w:color="auto"/>
            </w:tcBorders>
            <w:shd w:val="clear" w:color="auto" w:fill="auto"/>
            <w:vAlign w:val="center"/>
            <w:hideMark/>
          </w:tcPr>
          <w:p w14:paraId="6DA7A01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10,74</w:t>
            </w:r>
          </w:p>
        </w:tc>
        <w:tc>
          <w:tcPr>
            <w:tcW w:w="1276" w:type="dxa"/>
            <w:tcBorders>
              <w:top w:val="nil"/>
              <w:left w:val="nil"/>
              <w:bottom w:val="single" w:sz="4" w:space="0" w:color="auto"/>
              <w:right w:val="single" w:sz="4" w:space="0" w:color="auto"/>
            </w:tcBorders>
            <w:shd w:val="clear" w:color="auto" w:fill="auto"/>
            <w:vAlign w:val="center"/>
            <w:hideMark/>
          </w:tcPr>
          <w:p w14:paraId="52B6846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2,26</w:t>
            </w:r>
          </w:p>
        </w:tc>
        <w:tc>
          <w:tcPr>
            <w:tcW w:w="1134" w:type="dxa"/>
            <w:tcBorders>
              <w:top w:val="nil"/>
              <w:left w:val="nil"/>
              <w:bottom w:val="single" w:sz="4" w:space="0" w:color="auto"/>
              <w:right w:val="single" w:sz="4" w:space="0" w:color="auto"/>
            </w:tcBorders>
            <w:shd w:val="clear" w:color="auto" w:fill="auto"/>
            <w:vAlign w:val="center"/>
            <w:hideMark/>
          </w:tcPr>
          <w:p w14:paraId="3F03283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13,00</w:t>
            </w:r>
          </w:p>
        </w:tc>
      </w:tr>
      <w:tr w:rsidR="006574E5" w:rsidRPr="006574E5" w14:paraId="767A43D4" w14:textId="77777777" w:rsidTr="00120B44">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9F88D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8.4.</w:t>
            </w:r>
          </w:p>
        </w:tc>
        <w:tc>
          <w:tcPr>
            <w:tcW w:w="3280" w:type="dxa"/>
            <w:tcBorders>
              <w:top w:val="nil"/>
              <w:left w:val="nil"/>
              <w:bottom w:val="single" w:sz="4" w:space="0" w:color="auto"/>
              <w:right w:val="single" w:sz="4" w:space="0" w:color="auto"/>
            </w:tcBorders>
            <w:shd w:val="clear" w:color="auto" w:fill="auto"/>
            <w:vAlign w:val="center"/>
            <w:hideMark/>
          </w:tcPr>
          <w:p w14:paraId="4D5079D7"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Pirmsskolas vecuma bērni (no 3 līdz 6 gadu vecumam)</w:t>
            </w:r>
          </w:p>
        </w:tc>
        <w:tc>
          <w:tcPr>
            <w:tcW w:w="1443" w:type="dxa"/>
            <w:tcBorders>
              <w:top w:val="nil"/>
              <w:left w:val="nil"/>
              <w:bottom w:val="single" w:sz="4" w:space="0" w:color="auto"/>
              <w:right w:val="single" w:sz="4" w:space="0" w:color="auto"/>
            </w:tcBorders>
            <w:shd w:val="clear" w:color="auto" w:fill="auto"/>
            <w:vAlign w:val="center"/>
            <w:hideMark/>
          </w:tcPr>
          <w:p w14:paraId="235F04A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persona</w:t>
            </w:r>
          </w:p>
        </w:tc>
        <w:tc>
          <w:tcPr>
            <w:tcW w:w="1400" w:type="dxa"/>
            <w:tcBorders>
              <w:top w:val="nil"/>
              <w:left w:val="nil"/>
              <w:bottom w:val="single" w:sz="4" w:space="0" w:color="auto"/>
              <w:right w:val="single" w:sz="4" w:space="0" w:color="auto"/>
            </w:tcBorders>
            <w:shd w:val="clear" w:color="auto" w:fill="auto"/>
            <w:vAlign w:val="center"/>
            <w:hideMark/>
          </w:tcPr>
          <w:p w14:paraId="0F41279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2,07</w:t>
            </w:r>
          </w:p>
        </w:tc>
        <w:tc>
          <w:tcPr>
            <w:tcW w:w="1276" w:type="dxa"/>
            <w:tcBorders>
              <w:top w:val="nil"/>
              <w:left w:val="nil"/>
              <w:bottom w:val="single" w:sz="4" w:space="0" w:color="auto"/>
              <w:right w:val="single" w:sz="4" w:space="0" w:color="auto"/>
            </w:tcBorders>
            <w:shd w:val="clear" w:color="auto" w:fill="auto"/>
            <w:vAlign w:val="center"/>
            <w:hideMark/>
          </w:tcPr>
          <w:p w14:paraId="5198D845"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0,43</w:t>
            </w:r>
          </w:p>
        </w:tc>
        <w:tc>
          <w:tcPr>
            <w:tcW w:w="1134" w:type="dxa"/>
            <w:tcBorders>
              <w:top w:val="nil"/>
              <w:left w:val="nil"/>
              <w:bottom w:val="single" w:sz="4" w:space="0" w:color="auto"/>
              <w:right w:val="single" w:sz="4" w:space="0" w:color="auto"/>
            </w:tcBorders>
            <w:shd w:val="clear" w:color="auto" w:fill="auto"/>
            <w:vAlign w:val="center"/>
            <w:hideMark/>
          </w:tcPr>
          <w:p w14:paraId="6FADB80A"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2,50</w:t>
            </w:r>
          </w:p>
        </w:tc>
      </w:tr>
      <w:tr w:rsidR="006574E5" w:rsidRPr="006574E5" w14:paraId="0321547A" w14:textId="77777777" w:rsidTr="00120B44">
        <w:trPr>
          <w:trHeight w:val="106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8900F2"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8.5.</w:t>
            </w:r>
          </w:p>
        </w:tc>
        <w:tc>
          <w:tcPr>
            <w:tcW w:w="3280" w:type="dxa"/>
            <w:tcBorders>
              <w:top w:val="nil"/>
              <w:left w:val="nil"/>
              <w:bottom w:val="single" w:sz="4" w:space="0" w:color="auto"/>
              <w:right w:val="single" w:sz="4" w:space="0" w:color="auto"/>
            </w:tcBorders>
            <w:shd w:val="clear" w:color="auto" w:fill="auto"/>
            <w:vAlign w:val="center"/>
            <w:hideMark/>
          </w:tcPr>
          <w:p w14:paraId="61F6112A"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Ieejas biļete un viena tematiskā nodarbība skolēnam grupā no 7 līdz 20 personām</w:t>
            </w:r>
          </w:p>
        </w:tc>
        <w:tc>
          <w:tcPr>
            <w:tcW w:w="1443" w:type="dxa"/>
            <w:tcBorders>
              <w:top w:val="nil"/>
              <w:left w:val="nil"/>
              <w:bottom w:val="single" w:sz="4" w:space="0" w:color="auto"/>
              <w:right w:val="single" w:sz="4" w:space="0" w:color="auto"/>
            </w:tcBorders>
            <w:shd w:val="clear" w:color="auto" w:fill="auto"/>
            <w:vAlign w:val="center"/>
            <w:hideMark/>
          </w:tcPr>
          <w:p w14:paraId="37FD5C8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persona</w:t>
            </w:r>
          </w:p>
        </w:tc>
        <w:tc>
          <w:tcPr>
            <w:tcW w:w="1400" w:type="dxa"/>
            <w:tcBorders>
              <w:top w:val="nil"/>
              <w:left w:val="nil"/>
              <w:bottom w:val="single" w:sz="4" w:space="0" w:color="auto"/>
              <w:right w:val="single" w:sz="4" w:space="0" w:color="auto"/>
            </w:tcBorders>
            <w:shd w:val="clear" w:color="auto" w:fill="auto"/>
            <w:vAlign w:val="center"/>
            <w:hideMark/>
          </w:tcPr>
          <w:p w14:paraId="0DD2E8C8"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5,37</w:t>
            </w:r>
          </w:p>
        </w:tc>
        <w:tc>
          <w:tcPr>
            <w:tcW w:w="1276" w:type="dxa"/>
            <w:tcBorders>
              <w:top w:val="nil"/>
              <w:left w:val="nil"/>
              <w:bottom w:val="single" w:sz="4" w:space="0" w:color="auto"/>
              <w:right w:val="single" w:sz="4" w:space="0" w:color="auto"/>
            </w:tcBorders>
            <w:shd w:val="clear" w:color="auto" w:fill="auto"/>
            <w:vAlign w:val="center"/>
            <w:hideMark/>
          </w:tcPr>
          <w:p w14:paraId="6F38F64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1,13</w:t>
            </w:r>
          </w:p>
        </w:tc>
        <w:tc>
          <w:tcPr>
            <w:tcW w:w="1134" w:type="dxa"/>
            <w:tcBorders>
              <w:top w:val="nil"/>
              <w:left w:val="nil"/>
              <w:bottom w:val="single" w:sz="4" w:space="0" w:color="auto"/>
              <w:right w:val="single" w:sz="4" w:space="0" w:color="auto"/>
            </w:tcBorders>
            <w:shd w:val="clear" w:color="auto" w:fill="auto"/>
            <w:vAlign w:val="center"/>
            <w:hideMark/>
          </w:tcPr>
          <w:p w14:paraId="774DEA45"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6,50</w:t>
            </w:r>
          </w:p>
        </w:tc>
      </w:tr>
      <w:tr w:rsidR="006574E5" w:rsidRPr="006574E5" w14:paraId="3FC4966D" w14:textId="77777777" w:rsidTr="00120B44">
        <w:trPr>
          <w:trHeight w:val="93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B28617"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8.6.</w:t>
            </w:r>
          </w:p>
        </w:tc>
        <w:tc>
          <w:tcPr>
            <w:tcW w:w="3280" w:type="dxa"/>
            <w:tcBorders>
              <w:top w:val="nil"/>
              <w:left w:val="nil"/>
              <w:bottom w:val="single" w:sz="4" w:space="0" w:color="auto"/>
              <w:right w:val="single" w:sz="4" w:space="0" w:color="auto"/>
            </w:tcBorders>
            <w:shd w:val="clear" w:color="auto" w:fill="auto"/>
            <w:vAlign w:val="center"/>
            <w:hideMark/>
          </w:tcPr>
          <w:p w14:paraId="4BCEFBEB" w14:textId="651FAB79"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Ieejas maksa izlaušanās istabas spēlē  (līdz 5 personām)</w:t>
            </w:r>
          </w:p>
        </w:tc>
        <w:tc>
          <w:tcPr>
            <w:tcW w:w="1443" w:type="dxa"/>
            <w:tcBorders>
              <w:top w:val="nil"/>
              <w:left w:val="nil"/>
              <w:bottom w:val="single" w:sz="4" w:space="0" w:color="auto"/>
              <w:right w:val="single" w:sz="4" w:space="0" w:color="auto"/>
            </w:tcBorders>
            <w:shd w:val="clear" w:color="auto" w:fill="auto"/>
            <w:vAlign w:val="center"/>
            <w:hideMark/>
          </w:tcPr>
          <w:p w14:paraId="5EA355D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pakalpojums</w:t>
            </w:r>
          </w:p>
        </w:tc>
        <w:tc>
          <w:tcPr>
            <w:tcW w:w="1400" w:type="dxa"/>
            <w:tcBorders>
              <w:top w:val="nil"/>
              <w:left w:val="nil"/>
              <w:bottom w:val="single" w:sz="4" w:space="0" w:color="auto"/>
              <w:right w:val="single" w:sz="4" w:space="0" w:color="auto"/>
            </w:tcBorders>
            <w:shd w:val="clear" w:color="auto" w:fill="auto"/>
            <w:vAlign w:val="center"/>
            <w:hideMark/>
          </w:tcPr>
          <w:p w14:paraId="3B21E3EA"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20,66</w:t>
            </w:r>
          </w:p>
        </w:tc>
        <w:tc>
          <w:tcPr>
            <w:tcW w:w="1276" w:type="dxa"/>
            <w:tcBorders>
              <w:top w:val="nil"/>
              <w:left w:val="nil"/>
              <w:bottom w:val="single" w:sz="4" w:space="0" w:color="auto"/>
              <w:right w:val="single" w:sz="4" w:space="0" w:color="auto"/>
            </w:tcBorders>
            <w:shd w:val="clear" w:color="auto" w:fill="auto"/>
            <w:vAlign w:val="center"/>
            <w:hideMark/>
          </w:tcPr>
          <w:p w14:paraId="1E315FA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4,34</w:t>
            </w:r>
          </w:p>
        </w:tc>
        <w:tc>
          <w:tcPr>
            <w:tcW w:w="1134" w:type="dxa"/>
            <w:tcBorders>
              <w:top w:val="nil"/>
              <w:left w:val="nil"/>
              <w:bottom w:val="single" w:sz="4" w:space="0" w:color="auto"/>
              <w:right w:val="single" w:sz="4" w:space="0" w:color="auto"/>
            </w:tcBorders>
            <w:shd w:val="clear" w:color="auto" w:fill="auto"/>
            <w:vAlign w:val="center"/>
            <w:hideMark/>
          </w:tcPr>
          <w:p w14:paraId="6730374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25,00</w:t>
            </w:r>
          </w:p>
        </w:tc>
      </w:tr>
      <w:tr w:rsidR="006574E5" w:rsidRPr="006574E5" w14:paraId="646B1A28" w14:textId="77777777" w:rsidTr="00120B44">
        <w:trPr>
          <w:trHeight w:val="456"/>
        </w:trPr>
        <w:tc>
          <w:tcPr>
            <w:tcW w:w="949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3CB96F5" w14:textId="77777777" w:rsidR="00120B44" w:rsidRPr="00120B44" w:rsidRDefault="00120B44" w:rsidP="00120B44">
            <w:pPr>
              <w:spacing w:after="0" w:line="240" w:lineRule="auto"/>
              <w:jc w:val="center"/>
              <w:rPr>
                <w:rFonts w:ascii="Times New Roman" w:eastAsia="Times New Roman" w:hAnsi="Times New Roman" w:cs="Times New Roman"/>
                <w:b/>
                <w:bCs/>
                <w:sz w:val="28"/>
                <w:szCs w:val="28"/>
                <w:lang w:eastAsia="lv-LV"/>
              </w:rPr>
            </w:pPr>
            <w:r w:rsidRPr="00120B44">
              <w:rPr>
                <w:rFonts w:ascii="Times New Roman" w:eastAsia="Times New Roman" w:hAnsi="Times New Roman" w:cs="Times New Roman"/>
                <w:b/>
                <w:bCs/>
                <w:sz w:val="28"/>
                <w:szCs w:val="28"/>
                <w:lang w:eastAsia="lv-LV"/>
              </w:rPr>
              <w:t xml:space="preserve"> Stāmerienas pils kompleksa maksas pakalpojumu cenrādis</w:t>
            </w:r>
          </w:p>
        </w:tc>
      </w:tr>
      <w:tr w:rsidR="006574E5" w:rsidRPr="006574E5" w14:paraId="1A75685F"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D752C2"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9.</w:t>
            </w:r>
          </w:p>
        </w:tc>
        <w:tc>
          <w:tcPr>
            <w:tcW w:w="8533" w:type="dxa"/>
            <w:gridSpan w:val="5"/>
            <w:tcBorders>
              <w:top w:val="single" w:sz="4" w:space="0" w:color="auto"/>
              <w:left w:val="nil"/>
              <w:bottom w:val="single" w:sz="4" w:space="0" w:color="auto"/>
              <w:right w:val="single" w:sz="4" w:space="0" w:color="auto"/>
            </w:tcBorders>
            <w:shd w:val="clear" w:color="auto" w:fill="auto"/>
            <w:vAlign w:val="center"/>
            <w:hideMark/>
          </w:tcPr>
          <w:p w14:paraId="0E8EE1B4" w14:textId="0B022BE2"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Ieejas biļešu maksa Stāmerienas pilī</w:t>
            </w:r>
          </w:p>
        </w:tc>
      </w:tr>
      <w:tr w:rsidR="006574E5" w:rsidRPr="006574E5" w14:paraId="041C90ED" w14:textId="77777777" w:rsidTr="0032686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31BDE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9.1.</w:t>
            </w:r>
          </w:p>
        </w:tc>
        <w:tc>
          <w:tcPr>
            <w:tcW w:w="3280" w:type="dxa"/>
            <w:tcBorders>
              <w:top w:val="nil"/>
              <w:left w:val="nil"/>
              <w:bottom w:val="single" w:sz="4" w:space="0" w:color="auto"/>
              <w:right w:val="single" w:sz="4" w:space="0" w:color="auto"/>
            </w:tcBorders>
            <w:shd w:val="clear" w:color="auto" w:fill="auto"/>
            <w:vAlign w:val="center"/>
            <w:hideMark/>
          </w:tcPr>
          <w:p w14:paraId="004F4C5F"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Pieaugušajiem</w:t>
            </w:r>
          </w:p>
        </w:tc>
        <w:tc>
          <w:tcPr>
            <w:tcW w:w="1443" w:type="dxa"/>
            <w:tcBorders>
              <w:top w:val="nil"/>
              <w:left w:val="nil"/>
              <w:bottom w:val="single" w:sz="4" w:space="0" w:color="auto"/>
              <w:right w:val="single" w:sz="4" w:space="0" w:color="auto"/>
            </w:tcBorders>
            <w:shd w:val="clear" w:color="auto" w:fill="auto"/>
            <w:vAlign w:val="center"/>
            <w:hideMark/>
          </w:tcPr>
          <w:p w14:paraId="7D3178E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persona</w:t>
            </w:r>
          </w:p>
        </w:tc>
        <w:tc>
          <w:tcPr>
            <w:tcW w:w="1400" w:type="dxa"/>
            <w:tcBorders>
              <w:top w:val="nil"/>
              <w:left w:val="nil"/>
              <w:bottom w:val="single" w:sz="4" w:space="0" w:color="auto"/>
              <w:right w:val="single" w:sz="4" w:space="0" w:color="auto"/>
            </w:tcBorders>
            <w:shd w:val="clear" w:color="auto" w:fill="auto"/>
            <w:vAlign w:val="center"/>
            <w:hideMark/>
          </w:tcPr>
          <w:p w14:paraId="6DF73B8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4,96</w:t>
            </w:r>
          </w:p>
        </w:tc>
        <w:tc>
          <w:tcPr>
            <w:tcW w:w="1276" w:type="dxa"/>
            <w:tcBorders>
              <w:top w:val="nil"/>
              <w:left w:val="nil"/>
              <w:bottom w:val="single" w:sz="4" w:space="0" w:color="auto"/>
              <w:right w:val="single" w:sz="4" w:space="0" w:color="auto"/>
            </w:tcBorders>
            <w:shd w:val="clear" w:color="auto" w:fill="auto"/>
            <w:vAlign w:val="center"/>
            <w:hideMark/>
          </w:tcPr>
          <w:p w14:paraId="40B4D3D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1,04</w:t>
            </w:r>
          </w:p>
        </w:tc>
        <w:tc>
          <w:tcPr>
            <w:tcW w:w="1134" w:type="dxa"/>
            <w:tcBorders>
              <w:top w:val="nil"/>
              <w:left w:val="nil"/>
              <w:bottom w:val="single" w:sz="4" w:space="0" w:color="auto"/>
              <w:right w:val="single" w:sz="4" w:space="0" w:color="auto"/>
            </w:tcBorders>
            <w:shd w:val="clear" w:color="auto" w:fill="auto"/>
            <w:vAlign w:val="center"/>
            <w:hideMark/>
          </w:tcPr>
          <w:p w14:paraId="743082F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6,00</w:t>
            </w:r>
          </w:p>
        </w:tc>
      </w:tr>
      <w:tr w:rsidR="006574E5" w:rsidRPr="006574E5" w14:paraId="66B9D406" w14:textId="77777777" w:rsidTr="00326864">
        <w:trPr>
          <w:trHeight w:val="75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F09642"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9.2.</w:t>
            </w:r>
          </w:p>
        </w:tc>
        <w:tc>
          <w:tcPr>
            <w:tcW w:w="3280" w:type="dxa"/>
            <w:tcBorders>
              <w:top w:val="nil"/>
              <w:left w:val="nil"/>
              <w:bottom w:val="single" w:sz="4" w:space="0" w:color="auto"/>
              <w:right w:val="single" w:sz="4" w:space="0" w:color="auto"/>
            </w:tcBorders>
            <w:shd w:val="clear" w:color="auto" w:fill="auto"/>
            <w:vAlign w:val="center"/>
            <w:hideMark/>
          </w:tcPr>
          <w:p w14:paraId="66C14AB9"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Skolēniem, studentiem, pensionāriem, 3. grupas invalīdiem</w:t>
            </w:r>
          </w:p>
        </w:tc>
        <w:tc>
          <w:tcPr>
            <w:tcW w:w="1443" w:type="dxa"/>
            <w:tcBorders>
              <w:top w:val="nil"/>
              <w:left w:val="nil"/>
              <w:bottom w:val="single" w:sz="4" w:space="0" w:color="auto"/>
              <w:right w:val="single" w:sz="4" w:space="0" w:color="auto"/>
            </w:tcBorders>
            <w:shd w:val="clear" w:color="auto" w:fill="auto"/>
            <w:vAlign w:val="center"/>
            <w:hideMark/>
          </w:tcPr>
          <w:p w14:paraId="205C98D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persona</w:t>
            </w:r>
          </w:p>
        </w:tc>
        <w:tc>
          <w:tcPr>
            <w:tcW w:w="1400" w:type="dxa"/>
            <w:tcBorders>
              <w:top w:val="nil"/>
              <w:left w:val="nil"/>
              <w:bottom w:val="single" w:sz="4" w:space="0" w:color="auto"/>
              <w:right w:val="single" w:sz="4" w:space="0" w:color="auto"/>
            </w:tcBorders>
            <w:shd w:val="clear" w:color="auto" w:fill="auto"/>
            <w:vAlign w:val="center"/>
            <w:hideMark/>
          </w:tcPr>
          <w:p w14:paraId="1B612137"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2,48</w:t>
            </w:r>
          </w:p>
        </w:tc>
        <w:tc>
          <w:tcPr>
            <w:tcW w:w="1276" w:type="dxa"/>
            <w:tcBorders>
              <w:top w:val="nil"/>
              <w:left w:val="nil"/>
              <w:bottom w:val="single" w:sz="4" w:space="0" w:color="auto"/>
              <w:right w:val="single" w:sz="4" w:space="0" w:color="auto"/>
            </w:tcBorders>
            <w:shd w:val="clear" w:color="auto" w:fill="auto"/>
            <w:vAlign w:val="center"/>
            <w:hideMark/>
          </w:tcPr>
          <w:p w14:paraId="78440708"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0,52</w:t>
            </w:r>
          </w:p>
        </w:tc>
        <w:tc>
          <w:tcPr>
            <w:tcW w:w="1134" w:type="dxa"/>
            <w:tcBorders>
              <w:top w:val="nil"/>
              <w:left w:val="nil"/>
              <w:bottom w:val="single" w:sz="4" w:space="0" w:color="auto"/>
              <w:right w:val="single" w:sz="4" w:space="0" w:color="auto"/>
            </w:tcBorders>
            <w:shd w:val="clear" w:color="auto" w:fill="auto"/>
            <w:vAlign w:val="center"/>
            <w:hideMark/>
          </w:tcPr>
          <w:p w14:paraId="64CEA5C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3,00</w:t>
            </w:r>
          </w:p>
        </w:tc>
      </w:tr>
      <w:tr w:rsidR="006574E5" w:rsidRPr="006574E5" w14:paraId="40CEB8B0" w14:textId="77777777" w:rsidTr="0032686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07CE2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9.3.</w:t>
            </w:r>
          </w:p>
        </w:tc>
        <w:tc>
          <w:tcPr>
            <w:tcW w:w="3280" w:type="dxa"/>
            <w:tcBorders>
              <w:top w:val="nil"/>
              <w:left w:val="nil"/>
              <w:bottom w:val="single" w:sz="4" w:space="0" w:color="auto"/>
              <w:right w:val="single" w:sz="4" w:space="0" w:color="auto"/>
            </w:tcBorders>
            <w:shd w:val="clear" w:color="auto" w:fill="auto"/>
            <w:vAlign w:val="center"/>
            <w:hideMark/>
          </w:tcPr>
          <w:p w14:paraId="007BD409"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Ģimenes biļete</w:t>
            </w:r>
          </w:p>
        </w:tc>
        <w:tc>
          <w:tcPr>
            <w:tcW w:w="1443" w:type="dxa"/>
            <w:tcBorders>
              <w:top w:val="nil"/>
              <w:left w:val="nil"/>
              <w:bottom w:val="single" w:sz="4" w:space="0" w:color="auto"/>
              <w:right w:val="single" w:sz="4" w:space="0" w:color="auto"/>
            </w:tcBorders>
            <w:shd w:val="clear" w:color="auto" w:fill="auto"/>
            <w:vAlign w:val="center"/>
            <w:hideMark/>
          </w:tcPr>
          <w:p w14:paraId="2981FD0B"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komplekts</w:t>
            </w:r>
          </w:p>
        </w:tc>
        <w:tc>
          <w:tcPr>
            <w:tcW w:w="1400" w:type="dxa"/>
            <w:tcBorders>
              <w:top w:val="nil"/>
              <w:left w:val="nil"/>
              <w:bottom w:val="single" w:sz="4" w:space="0" w:color="auto"/>
              <w:right w:val="single" w:sz="4" w:space="0" w:color="auto"/>
            </w:tcBorders>
            <w:shd w:val="clear" w:color="auto" w:fill="auto"/>
            <w:vAlign w:val="center"/>
            <w:hideMark/>
          </w:tcPr>
          <w:p w14:paraId="7AD55A1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9,92</w:t>
            </w:r>
          </w:p>
        </w:tc>
        <w:tc>
          <w:tcPr>
            <w:tcW w:w="1276" w:type="dxa"/>
            <w:tcBorders>
              <w:top w:val="nil"/>
              <w:left w:val="nil"/>
              <w:bottom w:val="single" w:sz="4" w:space="0" w:color="auto"/>
              <w:right w:val="single" w:sz="4" w:space="0" w:color="auto"/>
            </w:tcBorders>
            <w:shd w:val="clear" w:color="auto" w:fill="auto"/>
            <w:vAlign w:val="center"/>
            <w:hideMark/>
          </w:tcPr>
          <w:p w14:paraId="65ED2B62"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2,08</w:t>
            </w:r>
          </w:p>
        </w:tc>
        <w:tc>
          <w:tcPr>
            <w:tcW w:w="1134" w:type="dxa"/>
            <w:tcBorders>
              <w:top w:val="nil"/>
              <w:left w:val="nil"/>
              <w:bottom w:val="single" w:sz="4" w:space="0" w:color="auto"/>
              <w:right w:val="single" w:sz="4" w:space="0" w:color="auto"/>
            </w:tcBorders>
            <w:shd w:val="clear" w:color="auto" w:fill="auto"/>
            <w:vAlign w:val="center"/>
            <w:hideMark/>
          </w:tcPr>
          <w:p w14:paraId="56A631BB"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12,00</w:t>
            </w:r>
          </w:p>
        </w:tc>
      </w:tr>
      <w:tr w:rsidR="006574E5" w:rsidRPr="006574E5" w14:paraId="4CC91BB5" w14:textId="77777777" w:rsidTr="00120B44">
        <w:trPr>
          <w:trHeight w:val="129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90050A"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9.4.</w:t>
            </w:r>
          </w:p>
        </w:tc>
        <w:tc>
          <w:tcPr>
            <w:tcW w:w="8533" w:type="dxa"/>
            <w:gridSpan w:val="5"/>
            <w:tcBorders>
              <w:top w:val="single" w:sz="4" w:space="0" w:color="auto"/>
              <w:left w:val="nil"/>
              <w:bottom w:val="single" w:sz="4" w:space="0" w:color="auto"/>
              <w:right w:val="single" w:sz="4" w:space="0" w:color="auto"/>
            </w:tcBorders>
            <w:shd w:val="clear" w:color="auto" w:fill="auto"/>
            <w:vAlign w:val="center"/>
            <w:hideMark/>
          </w:tcPr>
          <w:p w14:paraId="111E26F4"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Atbrīvoti no cenrāža 9.1. un 9.2. apakšpunktā minētajiem maksas pakalpojumiem ir personas līdz 18 gadu vecumam ar invaliditāti, personas ar I un II grupas invaliditāti (uzrādot invaliditātes apliecību) un viena persona, kas pavada personu ar invaliditāti līdz 18 gadu vecumam vai personu ar I grupas invaliditāti</w:t>
            </w:r>
          </w:p>
        </w:tc>
      </w:tr>
      <w:tr w:rsidR="006574E5" w:rsidRPr="006574E5" w14:paraId="69242023" w14:textId="77777777" w:rsidTr="00120B44">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38CA04"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10.</w:t>
            </w:r>
          </w:p>
        </w:tc>
        <w:tc>
          <w:tcPr>
            <w:tcW w:w="8533" w:type="dxa"/>
            <w:gridSpan w:val="5"/>
            <w:tcBorders>
              <w:top w:val="single" w:sz="4" w:space="0" w:color="auto"/>
              <w:left w:val="nil"/>
              <w:bottom w:val="single" w:sz="4" w:space="0" w:color="auto"/>
              <w:right w:val="single" w:sz="4" w:space="0" w:color="auto"/>
            </w:tcBorders>
            <w:shd w:val="clear" w:color="auto" w:fill="auto"/>
            <w:vAlign w:val="center"/>
            <w:hideMark/>
          </w:tcPr>
          <w:p w14:paraId="4FAADE6F"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Telpu, inventāra noma un teritorijas izmantošana Stāmerienas pils kompleksā:</w:t>
            </w:r>
          </w:p>
        </w:tc>
      </w:tr>
      <w:tr w:rsidR="006574E5" w:rsidRPr="006574E5" w14:paraId="04CAB415" w14:textId="77777777" w:rsidTr="00120B44">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F1DA6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10.1.</w:t>
            </w:r>
          </w:p>
        </w:tc>
        <w:tc>
          <w:tcPr>
            <w:tcW w:w="3280" w:type="dxa"/>
            <w:tcBorders>
              <w:top w:val="nil"/>
              <w:left w:val="nil"/>
              <w:bottom w:val="single" w:sz="4" w:space="0" w:color="auto"/>
              <w:right w:val="single" w:sz="4" w:space="0" w:color="auto"/>
            </w:tcBorders>
            <w:shd w:val="clear" w:color="auto" w:fill="auto"/>
            <w:vAlign w:val="center"/>
            <w:hideMark/>
          </w:tcPr>
          <w:p w14:paraId="3E5536CE"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 xml:space="preserve">1. stāva kreisā spārna telpu noma </w:t>
            </w:r>
            <w:r w:rsidRPr="00120B44">
              <w:rPr>
                <w:rFonts w:ascii="Times New Roman" w:eastAsia="Times New Roman" w:hAnsi="Times New Roman" w:cs="Times New Roman"/>
                <w:sz w:val="24"/>
                <w:szCs w:val="24"/>
                <w:vertAlign w:val="superscript"/>
                <w:lang w:eastAsia="lv-LV"/>
              </w:rPr>
              <w:t>1 2 3</w:t>
            </w:r>
          </w:p>
        </w:tc>
        <w:tc>
          <w:tcPr>
            <w:tcW w:w="1443" w:type="dxa"/>
            <w:tcBorders>
              <w:top w:val="nil"/>
              <w:left w:val="nil"/>
              <w:bottom w:val="single" w:sz="4" w:space="0" w:color="auto"/>
              <w:right w:val="single" w:sz="4" w:space="0" w:color="auto"/>
            </w:tcBorders>
            <w:shd w:val="clear" w:color="auto" w:fill="auto"/>
            <w:vAlign w:val="center"/>
            <w:hideMark/>
          </w:tcPr>
          <w:p w14:paraId="662440F2"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17DC6207"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123,97</w:t>
            </w:r>
          </w:p>
        </w:tc>
        <w:tc>
          <w:tcPr>
            <w:tcW w:w="1276" w:type="dxa"/>
            <w:tcBorders>
              <w:top w:val="nil"/>
              <w:left w:val="nil"/>
              <w:bottom w:val="single" w:sz="4" w:space="0" w:color="auto"/>
              <w:right w:val="single" w:sz="4" w:space="0" w:color="auto"/>
            </w:tcBorders>
            <w:shd w:val="clear" w:color="auto" w:fill="auto"/>
            <w:vAlign w:val="center"/>
            <w:hideMark/>
          </w:tcPr>
          <w:p w14:paraId="7CA95F6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26,03</w:t>
            </w:r>
          </w:p>
        </w:tc>
        <w:tc>
          <w:tcPr>
            <w:tcW w:w="1134" w:type="dxa"/>
            <w:tcBorders>
              <w:top w:val="nil"/>
              <w:left w:val="nil"/>
              <w:bottom w:val="single" w:sz="4" w:space="0" w:color="auto"/>
              <w:right w:val="single" w:sz="4" w:space="0" w:color="auto"/>
            </w:tcBorders>
            <w:shd w:val="clear" w:color="auto" w:fill="auto"/>
            <w:vAlign w:val="center"/>
            <w:hideMark/>
          </w:tcPr>
          <w:p w14:paraId="08BE3A2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150,00</w:t>
            </w:r>
          </w:p>
        </w:tc>
      </w:tr>
      <w:tr w:rsidR="006574E5" w:rsidRPr="006574E5" w14:paraId="3D5DAEA8" w14:textId="77777777" w:rsidTr="00120B44">
        <w:trPr>
          <w:trHeight w:val="75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6B340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10.2.</w:t>
            </w:r>
          </w:p>
        </w:tc>
        <w:tc>
          <w:tcPr>
            <w:tcW w:w="3280" w:type="dxa"/>
            <w:tcBorders>
              <w:top w:val="nil"/>
              <w:left w:val="nil"/>
              <w:bottom w:val="single" w:sz="4" w:space="0" w:color="auto"/>
              <w:right w:val="single" w:sz="4" w:space="0" w:color="auto"/>
            </w:tcBorders>
            <w:shd w:val="clear" w:color="auto" w:fill="auto"/>
            <w:vAlign w:val="center"/>
            <w:hideMark/>
          </w:tcPr>
          <w:p w14:paraId="7EB83620"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 xml:space="preserve">1. stāva kreisā spārna telpu noma laikā no 23:00–06:00 </w:t>
            </w:r>
            <w:r w:rsidRPr="00120B44">
              <w:rPr>
                <w:rFonts w:ascii="Times New Roman" w:eastAsia="Times New Roman" w:hAnsi="Times New Roman" w:cs="Times New Roman"/>
                <w:sz w:val="24"/>
                <w:szCs w:val="24"/>
                <w:vertAlign w:val="superscript"/>
                <w:lang w:eastAsia="lv-LV"/>
              </w:rPr>
              <w:t>1 2 3</w:t>
            </w:r>
          </w:p>
        </w:tc>
        <w:tc>
          <w:tcPr>
            <w:tcW w:w="1443" w:type="dxa"/>
            <w:tcBorders>
              <w:top w:val="nil"/>
              <w:left w:val="nil"/>
              <w:bottom w:val="single" w:sz="4" w:space="0" w:color="auto"/>
              <w:right w:val="single" w:sz="4" w:space="0" w:color="auto"/>
            </w:tcBorders>
            <w:shd w:val="clear" w:color="auto" w:fill="auto"/>
            <w:vAlign w:val="center"/>
            <w:hideMark/>
          </w:tcPr>
          <w:p w14:paraId="7C01696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5D347C8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247,93</w:t>
            </w:r>
          </w:p>
        </w:tc>
        <w:tc>
          <w:tcPr>
            <w:tcW w:w="1276" w:type="dxa"/>
            <w:tcBorders>
              <w:top w:val="nil"/>
              <w:left w:val="nil"/>
              <w:bottom w:val="single" w:sz="4" w:space="0" w:color="auto"/>
              <w:right w:val="single" w:sz="4" w:space="0" w:color="auto"/>
            </w:tcBorders>
            <w:shd w:val="clear" w:color="auto" w:fill="auto"/>
            <w:vAlign w:val="center"/>
            <w:hideMark/>
          </w:tcPr>
          <w:p w14:paraId="419A8CE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52,07</w:t>
            </w:r>
          </w:p>
        </w:tc>
        <w:tc>
          <w:tcPr>
            <w:tcW w:w="1134" w:type="dxa"/>
            <w:tcBorders>
              <w:top w:val="nil"/>
              <w:left w:val="nil"/>
              <w:bottom w:val="single" w:sz="4" w:space="0" w:color="auto"/>
              <w:right w:val="single" w:sz="4" w:space="0" w:color="auto"/>
            </w:tcBorders>
            <w:shd w:val="clear" w:color="auto" w:fill="auto"/>
            <w:vAlign w:val="center"/>
            <w:hideMark/>
          </w:tcPr>
          <w:p w14:paraId="611D554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300,00</w:t>
            </w:r>
          </w:p>
        </w:tc>
      </w:tr>
      <w:tr w:rsidR="006574E5" w:rsidRPr="006574E5" w14:paraId="1B325892" w14:textId="77777777" w:rsidTr="007039EC">
        <w:trPr>
          <w:trHeight w:val="76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023467"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10.3.</w:t>
            </w:r>
          </w:p>
        </w:tc>
        <w:tc>
          <w:tcPr>
            <w:tcW w:w="3280" w:type="dxa"/>
            <w:tcBorders>
              <w:top w:val="nil"/>
              <w:left w:val="nil"/>
              <w:bottom w:val="single" w:sz="4" w:space="0" w:color="auto"/>
              <w:right w:val="single" w:sz="4" w:space="0" w:color="auto"/>
            </w:tcBorders>
            <w:shd w:val="clear" w:color="auto" w:fill="auto"/>
            <w:vAlign w:val="center"/>
            <w:hideMark/>
          </w:tcPr>
          <w:p w14:paraId="45A1374C"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 xml:space="preserve">2. stāva telpas pie balkona noma </w:t>
            </w:r>
            <w:r w:rsidRPr="00120B44">
              <w:rPr>
                <w:rFonts w:ascii="Times New Roman" w:eastAsia="Times New Roman" w:hAnsi="Times New Roman" w:cs="Times New Roman"/>
                <w:sz w:val="24"/>
                <w:szCs w:val="24"/>
                <w:vertAlign w:val="superscript"/>
                <w:lang w:eastAsia="lv-LV"/>
              </w:rPr>
              <w:t>1 2 3</w:t>
            </w:r>
          </w:p>
        </w:tc>
        <w:tc>
          <w:tcPr>
            <w:tcW w:w="1443" w:type="dxa"/>
            <w:tcBorders>
              <w:top w:val="nil"/>
              <w:left w:val="nil"/>
              <w:bottom w:val="single" w:sz="4" w:space="0" w:color="auto"/>
              <w:right w:val="single" w:sz="4" w:space="0" w:color="auto"/>
            </w:tcBorders>
            <w:shd w:val="clear" w:color="auto" w:fill="auto"/>
            <w:vAlign w:val="center"/>
            <w:hideMark/>
          </w:tcPr>
          <w:p w14:paraId="54D33D5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46E43D0B"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41,32</w:t>
            </w:r>
          </w:p>
        </w:tc>
        <w:tc>
          <w:tcPr>
            <w:tcW w:w="1276" w:type="dxa"/>
            <w:tcBorders>
              <w:top w:val="nil"/>
              <w:left w:val="nil"/>
              <w:bottom w:val="single" w:sz="4" w:space="0" w:color="auto"/>
              <w:right w:val="single" w:sz="4" w:space="0" w:color="auto"/>
            </w:tcBorders>
            <w:shd w:val="clear" w:color="auto" w:fill="auto"/>
            <w:vAlign w:val="center"/>
            <w:hideMark/>
          </w:tcPr>
          <w:p w14:paraId="3D06A90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8,68</w:t>
            </w:r>
          </w:p>
        </w:tc>
        <w:tc>
          <w:tcPr>
            <w:tcW w:w="1134" w:type="dxa"/>
            <w:tcBorders>
              <w:top w:val="nil"/>
              <w:left w:val="nil"/>
              <w:bottom w:val="single" w:sz="4" w:space="0" w:color="auto"/>
              <w:right w:val="single" w:sz="4" w:space="0" w:color="auto"/>
            </w:tcBorders>
            <w:shd w:val="clear" w:color="auto" w:fill="auto"/>
            <w:vAlign w:val="center"/>
            <w:hideMark/>
          </w:tcPr>
          <w:p w14:paraId="43908B07"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50,00</w:t>
            </w:r>
          </w:p>
        </w:tc>
      </w:tr>
      <w:tr w:rsidR="006574E5" w:rsidRPr="006574E5" w14:paraId="6F24E954" w14:textId="77777777" w:rsidTr="007039EC">
        <w:trPr>
          <w:trHeight w:val="74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CA86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lastRenderedPageBreak/>
              <w:t>10.4.</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4A54C584"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 xml:space="preserve">2. stāva telpas pie balkona noma laikā no 23:00–06:00 </w:t>
            </w:r>
            <w:r w:rsidRPr="00120B44">
              <w:rPr>
                <w:rFonts w:ascii="Times New Roman" w:eastAsia="Times New Roman" w:hAnsi="Times New Roman" w:cs="Times New Roman"/>
                <w:sz w:val="24"/>
                <w:szCs w:val="24"/>
                <w:vertAlign w:val="superscript"/>
                <w:lang w:eastAsia="lv-LV"/>
              </w:rPr>
              <w:t>1 2 3</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312A33F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B19655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82,64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51EB8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17,36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C4D4C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100,00</w:t>
            </w:r>
          </w:p>
        </w:tc>
      </w:tr>
      <w:tr w:rsidR="006574E5" w:rsidRPr="006574E5" w14:paraId="33523A10" w14:textId="77777777" w:rsidTr="00120B44">
        <w:trPr>
          <w:trHeight w:val="68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183D7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10.5.</w:t>
            </w:r>
          </w:p>
        </w:tc>
        <w:tc>
          <w:tcPr>
            <w:tcW w:w="3280" w:type="dxa"/>
            <w:tcBorders>
              <w:top w:val="nil"/>
              <w:left w:val="nil"/>
              <w:bottom w:val="single" w:sz="4" w:space="0" w:color="auto"/>
              <w:right w:val="single" w:sz="4" w:space="0" w:color="auto"/>
            </w:tcBorders>
            <w:shd w:val="clear" w:color="auto" w:fill="auto"/>
            <w:vAlign w:val="center"/>
            <w:hideMark/>
          </w:tcPr>
          <w:p w14:paraId="1AF9F0B2"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 xml:space="preserve">Stāmerienas pils iekštelpu kompleksa noma </w:t>
            </w:r>
            <w:r w:rsidRPr="00120B44">
              <w:rPr>
                <w:rFonts w:ascii="Times New Roman" w:eastAsia="Times New Roman" w:hAnsi="Times New Roman" w:cs="Times New Roman"/>
                <w:sz w:val="24"/>
                <w:szCs w:val="24"/>
                <w:vertAlign w:val="superscript"/>
                <w:lang w:eastAsia="lv-LV"/>
              </w:rPr>
              <w:t>1 2 3</w:t>
            </w:r>
          </w:p>
        </w:tc>
        <w:tc>
          <w:tcPr>
            <w:tcW w:w="1443" w:type="dxa"/>
            <w:tcBorders>
              <w:top w:val="nil"/>
              <w:left w:val="nil"/>
              <w:bottom w:val="single" w:sz="4" w:space="0" w:color="auto"/>
              <w:right w:val="single" w:sz="4" w:space="0" w:color="auto"/>
            </w:tcBorders>
            <w:shd w:val="clear" w:color="auto" w:fill="auto"/>
            <w:vAlign w:val="center"/>
            <w:hideMark/>
          </w:tcPr>
          <w:p w14:paraId="01938BA6"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14610E8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330,58</w:t>
            </w:r>
          </w:p>
        </w:tc>
        <w:tc>
          <w:tcPr>
            <w:tcW w:w="1276" w:type="dxa"/>
            <w:tcBorders>
              <w:top w:val="nil"/>
              <w:left w:val="nil"/>
              <w:bottom w:val="single" w:sz="4" w:space="0" w:color="auto"/>
              <w:right w:val="single" w:sz="4" w:space="0" w:color="auto"/>
            </w:tcBorders>
            <w:shd w:val="clear" w:color="auto" w:fill="auto"/>
            <w:vAlign w:val="center"/>
            <w:hideMark/>
          </w:tcPr>
          <w:p w14:paraId="6A767BB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69,42</w:t>
            </w:r>
          </w:p>
        </w:tc>
        <w:tc>
          <w:tcPr>
            <w:tcW w:w="1134" w:type="dxa"/>
            <w:tcBorders>
              <w:top w:val="nil"/>
              <w:left w:val="nil"/>
              <w:bottom w:val="single" w:sz="4" w:space="0" w:color="auto"/>
              <w:right w:val="single" w:sz="4" w:space="0" w:color="auto"/>
            </w:tcBorders>
            <w:shd w:val="clear" w:color="auto" w:fill="auto"/>
            <w:vAlign w:val="center"/>
            <w:hideMark/>
          </w:tcPr>
          <w:p w14:paraId="5E746BA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400,00</w:t>
            </w:r>
          </w:p>
        </w:tc>
      </w:tr>
      <w:tr w:rsidR="006574E5" w:rsidRPr="006574E5" w14:paraId="6957B31D" w14:textId="77777777" w:rsidTr="00120B44">
        <w:trPr>
          <w:trHeight w:val="99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8A363A"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10.6.</w:t>
            </w:r>
          </w:p>
        </w:tc>
        <w:tc>
          <w:tcPr>
            <w:tcW w:w="3280" w:type="dxa"/>
            <w:tcBorders>
              <w:top w:val="nil"/>
              <w:left w:val="nil"/>
              <w:bottom w:val="single" w:sz="4" w:space="0" w:color="auto"/>
              <w:right w:val="single" w:sz="4" w:space="0" w:color="auto"/>
            </w:tcBorders>
            <w:shd w:val="clear" w:color="auto" w:fill="auto"/>
            <w:vAlign w:val="center"/>
            <w:hideMark/>
          </w:tcPr>
          <w:p w14:paraId="754F34AC"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 xml:space="preserve">Stāmerienas pils iekštelpu kompleksa noma laikā no 23:00–06:00 </w:t>
            </w:r>
            <w:r w:rsidRPr="00120B44">
              <w:rPr>
                <w:rFonts w:ascii="Times New Roman" w:eastAsia="Times New Roman" w:hAnsi="Times New Roman" w:cs="Times New Roman"/>
                <w:sz w:val="24"/>
                <w:szCs w:val="24"/>
                <w:vertAlign w:val="superscript"/>
                <w:lang w:eastAsia="lv-LV"/>
              </w:rPr>
              <w:t>1 2 3</w:t>
            </w:r>
          </w:p>
        </w:tc>
        <w:tc>
          <w:tcPr>
            <w:tcW w:w="1443" w:type="dxa"/>
            <w:tcBorders>
              <w:top w:val="nil"/>
              <w:left w:val="nil"/>
              <w:bottom w:val="single" w:sz="4" w:space="0" w:color="auto"/>
              <w:right w:val="single" w:sz="4" w:space="0" w:color="auto"/>
            </w:tcBorders>
            <w:shd w:val="clear" w:color="auto" w:fill="auto"/>
            <w:vAlign w:val="center"/>
            <w:hideMark/>
          </w:tcPr>
          <w:p w14:paraId="7AA49002"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1635A1BA"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661,16</w:t>
            </w:r>
          </w:p>
        </w:tc>
        <w:tc>
          <w:tcPr>
            <w:tcW w:w="1276" w:type="dxa"/>
            <w:tcBorders>
              <w:top w:val="nil"/>
              <w:left w:val="nil"/>
              <w:bottom w:val="single" w:sz="4" w:space="0" w:color="auto"/>
              <w:right w:val="single" w:sz="4" w:space="0" w:color="auto"/>
            </w:tcBorders>
            <w:shd w:val="clear" w:color="auto" w:fill="auto"/>
            <w:vAlign w:val="center"/>
            <w:hideMark/>
          </w:tcPr>
          <w:p w14:paraId="228A1FE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138,84</w:t>
            </w:r>
          </w:p>
        </w:tc>
        <w:tc>
          <w:tcPr>
            <w:tcW w:w="1134" w:type="dxa"/>
            <w:tcBorders>
              <w:top w:val="nil"/>
              <w:left w:val="nil"/>
              <w:bottom w:val="single" w:sz="4" w:space="0" w:color="auto"/>
              <w:right w:val="single" w:sz="4" w:space="0" w:color="auto"/>
            </w:tcBorders>
            <w:shd w:val="clear" w:color="auto" w:fill="auto"/>
            <w:vAlign w:val="center"/>
            <w:hideMark/>
          </w:tcPr>
          <w:p w14:paraId="27F7D29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800,00</w:t>
            </w:r>
          </w:p>
        </w:tc>
      </w:tr>
      <w:tr w:rsidR="006574E5" w:rsidRPr="006574E5" w14:paraId="1C989F53" w14:textId="77777777" w:rsidTr="00120B44">
        <w:trPr>
          <w:trHeight w:val="100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7F56D2"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10.7.</w:t>
            </w:r>
          </w:p>
        </w:tc>
        <w:tc>
          <w:tcPr>
            <w:tcW w:w="3280" w:type="dxa"/>
            <w:tcBorders>
              <w:top w:val="nil"/>
              <w:left w:val="nil"/>
              <w:bottom w:val="single" w:sz="4" w:space="0" w:color="auto"/>
              <w:right w:val="single" w:sz="4" w:space="0" w:color="auto"/>
            </w:tcBorders>
            <w:shd w:val="clear" w:color="auto" w:fill="auto"/>
            <w:vAlign w:val="center"/>
            <w:hideMark/>
          </w:tcPr>
          <w:p w14:paraId="043296BA"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Stāmerienas pils teritorijas piknika vietas (pie ezera) noma ar sagatavotu malku</w:t>
            </w:r>
          </w:p>
        </w:tc>
        <w:tc>
          <w:tcPr>
            <w:tcW w:w="1443" w:type="dxa"/>
            <w:tcBorders>
              <w:top w:val="nil"/>
              <w:left w:val="nil"/>
              <w:bottom w:val="single" w:sz="4" w:space="0" w:color="auto"/>
              <w:right w:val="single" w:sz="4" w:space="0" w:color="auto"/>
            </w:tcBorders>
            <w:shd w:val="clear" w:color="auto" w:fill="auto"/>
            <w:vAlign w:val="center"/>
            <w:hideMark/>
          </w:tcPr>
          <w:p w14:paraId="23CD0848"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0BC37A2A"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16,53</w:t>
            </w:r>
          </w:p>
        </w:tc>
        <w:tc>
          <w:tcPr>
            <w:tcW w:w="1276" w:type="dxa"/>
            <w:tcBorders>
              <w:top w:val="nil"/>
              <w:left w:val="nil"/>
              <w:bottom w:val="single" w:sz="4" w:space="0" w:color="auto"/>
              <w:right w:val="single" w:sz="4" w:space="0" w:color="auto"/>
            </w:tcBorders>
            <w:shd w:val="clear" w:color="auto" w:fill="auto"/>
            <w:vAlign w:val="center"/>
            <w:hideMark/>
          </w:tcPr>
          <w:p w14:paraId="65326616"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3,47</w:t>
            </w:r>
          </w:p>
        </w:tc>
        <w:tc>
          <w:tcPr>
            <w:tcW w:w="1134" w:type="dxa"/>
            <w:tcBorders>
              <w:top w:val="nil"/>
              <w:left w:val="nil"/>
              <w:bottom w:val="single" w:sz="4" w:space="0" w:color="auto"/>
              <w:right w:val="single" w:sz="4" w:space="0" w:color="auto"/>
            </w:tcBorders>
            <w:shd w:val="clear" w:color="auto" w:fill="auto"/>
            <w:vAlign w:val="center"/>
            <w:hideMark/>
          </w:tcPr>
          <w:p w14:paraId="5983491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20,00</w:t>
            </w:r>
          </w:p>
        </w:tc>
      </w:tr>
      <w:tr w:rsidR="006574E5" w:rsidRPr="006574E5" w14:paraId="47B2542B" w14:textId="77777777" w:rsidTr="00120B44">
        <w:trPr>
          <w:trHeight w:val="68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24F91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10.8.</w:t>
            </w:r>
          </w:p>
        </w:tc>
        <w:tc>
          <w:tcPr>
            <w:tcW w:w="3280" w:type="dxa"/>
            <w:tcBorders>
              <w:top w:val="nil"/>
              <w:left w:val="nil"/>
              <w:bottom w:val="single" w:sz="4" w:space="0" w:color="auto"/>
              <w:right w:val="single" w:sz="4" w:space="0" w:color="auto"/>
            </w:tcBorders>
            <w:shd w:val="clear" w:color="auto" w:fill="auto"/>
            <w:vAlign w:val="center"/>
            <w:hideMark/>
          </w:tcPr>
          <w:p w14:paraId="7373A058"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Stāmerienas pils teritorijas noma (bez āra kafejnīcas)</w:t>
            </w:r>
            <w:r w:rsidRPr="00120B44">
              <w:rPr>
                <w:rFonts w:ascii="Times New Roman" w:eastAsia="Times New Roman" w:hAnsi="Times New Roman" w:cs="Times New Roman"/>
                <w:sz w:val="24"/>
                <w:szCs w:val="24"/>
                <w:vertAlign w:val="superscript"/>
                <w:lang w:eastAsia="lv-LV"/>
              </w:rPr>
              <w:t xml:space="preserve"> 2 3</w:t>
            </w:r>
            <w:r w:rsidRPr="00120B44">
              <w:rPr>
                <w:rFonts w:ascii="Times New Roman" w:eastAsia="Times New Roman" w:hAnsi="Times New Roman" w:cs="Times New Roman"/>
                <w:sz w:val="24"/>
                <w:szCs w:val="24"/>
                <w:lang w:eastAsia="lv-LV"/>
              </w:rPr>
              <w:t xml:space="preserve"> </w:t>
            </w:r>
          </w:p>
        </w:tc>
        <w:tc>
          <w:tcPr>
            <w:tcW w:w="1443" w:type="dxa"/>
            <w:tcBorders>
              <w:top w:val="nil"/>
              <w:left w:val="nil"/>
              <w:bottom w:val="single" w:sz="4" w:space="0" w:color="auto"/>
              <w:right w:val="single" w:sz="4" w:space="0" w:color="auto"/>
            </w:tcBorders>
            <w:shd w:val="clear" w:color="auto" w:fill="auto"/>
            <w:vAlign w:val="center"/>
            <w:hideMark/>
          </w:tcPr>
          <w:p w14:paraId="35DB3F6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371B96B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111,57</w:t>
            </w:r>
          </w:p>
        </w:tc>
        <w:tc>
          <w:tcPr>
            <w:tcW w:w="1276" w:type="dxa"/>
            <w:tcBorders>
              <w:top w:val="nil"/>
              <w:left w:val="nil"/>
              <w:bottom w:val="single" w:sz="4" w:space="0" w:color="auto"/>
              <w:right w:val="single" w:sz="4" w:space="0" w:color="auto"/>
            </w:tcBorders>
            <w:shd w:val="clear" w:color="auto" w:fill="auto"/>
            <w:vAlign w:val="center"/>
            <w:hideMark/>
          </w:tcPr>
          <w:p w14:paraId="387133C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23,43</w:t>
            </w:r>
          </w:p>
        </w:tc>
        <w:tc>
          <w:tcPr>
            <w:tcW w:w="1134" w:type="dxa"/>
            <w:tcBorders>
              <w:top w:val="nil"/>
              <w:left w:val="nil"/>
              <w:bottom w:val="single" w:sz="4" w:space="0" w:color="auto"/>
              <w:right w:val="single" w:sz="4" w:space="0" w:color="auto"/>
            </w:tcBorders>
            <w:shd w:val="clear" w:color="auto" w:fill="auto"/>
            <w:vAlign w:val="center"/>
            <w:hideMark/>
          </w:tcPr>
          <w:p w14:paraId="69DC68E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135,00</w:t>
            </w:r>
          </w:p>
        </w:tc>
      </w:tr>
      <w:tr w:rsidR="006574E5" w:rsidRPr="006574E5" w14:paraId="09566FDB" w14:textId="77777777" w:rsidTr="00120B44">
        <w:trPr>
          <w:trHeight w:val="99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53CA1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10.9.</w:t>
            </w:r>
          </w:p>
        </w:tc>
        <w:tc>
          <w:tcPr>
            <w:tcW w:w="3280" w:type="dxa"/>
            <w:tcBorders>
              <w:top w:val="nil"/>
              <w:left w:val="nil"/>
              <w:bottom w:val="single" w:sz="4" w:space="0" w:color="auto"/>
              <w:right w:val="single" w:sz="4" w:space="0" w:color="auto"/>
            </w:tcBorders>
            <w:shd w:val="clear" w:color="auto" w:fill="auto"/>
            <w:vAlign w:val="center"/>
            <w:hideMark/>
          </w:tcPr>
          <w:p w14:paraId="6C7BBCD9"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 xml:space="preserve">Stāmerienas pils teritorijas noma (bez āra kafejnīcas) no 23:00 – 06:00 </w:t>
            </w:r>
            <w:r w:rsidRPr="00120B44">
              <w:rPr>
                <w:rFonts w:ascii="Times New Roman" w:eastAsia="Times New Roman" w:hAnsi="Times New Roman" w:cs="Times New Roman"/>
                <w:sz w:val="24"/>
                <w:szCs w:val="24"/>
                <w:vertAlign w:val="superscript"/>
                <w:lang w:eastAsia="lv-LV"/>
              </w:rPr>
              <w:t>2 3</w:t>
            </w:r>
            <w:r w:rsidRPr="00120B44">
              <w:rPr>
                <w:rFonts w:ascii="Times New Roman" w:eastAsia="Times New Roman" w:hAnsi="Times New Roman" w:cs="Times New Roman"/>
                <w:sz w:val="24"/>
                <w:szCs w:val="24"/>
                <w:lang w:eastAsia="lv-LV"/>
              </w:rPr>
              <w:t xml:space="preserve"> </w:t>
            </w:r>
          </w:p>
        </w:tc>
        <w:tc>
          <w:tcPr>
            <w:tcW w:w="1443" w:type="dxa"/>
            <w:tcBorders>
              <w:top w:val="nil"/>
              <w:left w:val="nil"/>
              <w:bottom w:val="single" w:sz="4" w:space="0" w:color="auto"/>
              <w:right w:val="single" w:sz="4" w:space="0" w:color="auto"/>
            </w:tcBorders>
            <w:shd w:val="clear" w:color="auto" w:fill="auto"/>
            <w:vAlign w:val="center"/>
            <w:hideMark/>
          </w:tcPr>
          <w:p w14:paraId="6208C665"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05AFEA62"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223,14</w:t>
            </w:r>
          </w:p>
        </w:tc>
        <w:tc>
          <w:tcPr>
            <w:tcW w:w="1276" w:type="dxa"/>
            <w:tcBorders>
              <w:top w:val="nil"/>
              <w:left w:val="nil"/>
              <w:bottom w:val="single" w:sz="4" w:space="0" w:color="auto"/>
              <w:right w:val="single" w:sz="4" w:space="0" w:color="auto"/>
            </w:tcBorders>
            <w:shd w:val="clear" w:color="auto" w:fill="auto"/>
            <w:vAlign w:val="center"/>
            <w:hideMark/>
          </w:tcPr>
          <w:p w14:paraId="48BF7556"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46,86</w:t>
            </w:r>
          </w:p>
        </w:tc>
        <w:tc>
          <w:tcPr>
            <w:tcW w:w="1134" w:type="dxa"/>
            <w:tcBorders>
              <w:top w:val="nil"/>
              <w:left w:val="nil"/>
              <w:bottom w:val="single" w:sz="4" w:space="0" w:color="auto"/>
              <w:right w:val="single" w:sz="4" w:space="0" w:color="auto"/>
            </w:tcBorders>
            <w:shd w:val="clear" w:color="auto" w:fill="auto"/>
            <w:vAlign w:val="center"/>
            <w:hideMark/>
          </w:tcPr>
          <w:p w14:paraId="740545D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270,00</w:t>
            </w:r>
          </w:p>
        </w:tc>
      </w:tr>
      <w:tr w:rsidR="006574E5" w:rsidRPr="006574E5" w14:paraId="479AC300" w14:textId="77777777" w:rsidTr="00120B44">
        <w:trPr>
          <w:trHeight w:val="10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0DD124"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10.10.</w:t>
            </w:r>
          </w:p>
        </w:tc>
        <w:tc>
          <w:tcPr>
            <w:tcW w:w="8533" w:type="dxa"/>
            <w:gridSpan w:val="5"/>
            <w:tcBorders>
              <w:top w:val="single" w:sz="4" w:space="0" w:color="auto"/>
              <w:left w:val="nil"/>
              <w:bottom w:val="single" w:sz="4" w:space="0" w:color="auto"/>
              <w:right w:val="single" w:sz="4" w:space="0" w:color="000000"/>
            </w:tcBorders>
            <w:shd w:val="clear" w:color="auto" w:fill="auto"/>
            <w:vAlign w:val="center"/>
            <w:hideMark/>
          </w:tcPr>
          <w:p w14:paraId="311D2ED7"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Noteikta 100,00 euro atlaide cenrāža 10.1., 10.2., 10.8. un 10.9.apakšpunktā minētajam pakalpojumam laulību reģistrācijas gadījumos personām, kuras ir deklarējušas dzīvesvietu Gulbenes novada administratīvajā teritorijā</w:t>
            </w:r>
          </w:p>
        </w:tc>
      </w:tr>
      <w:tr w:rsidR="006574E5" w:rsidRPr="006574E5" w14:paraId="733185F1" w14:textId="77777777" w:rsidTr="00120B44">
        <w:trPr>
          <w:trHeight w:val="37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37A920"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11.</w:t>
            </w:r>
          </w:p>
        </w:tc>
        <w:tc>
          <w:tcPr>
            <w:tcW w:w="8533" w:type="dxa"/>
            <w:gridSpan w:val="5"/>
            <w:tcBorders>
              <w:top w:val="single" w:sz="4" w:space="0" w:color="auto"/>
              <w:left w:val="nil"/>
              <w:bottom w:val="single" w:sz="4" w:space="0" w:color="auto"/>
              <w:right w:val="single" w:sz="4" w:space="0" w:color="auto"/>
            </w:tcBorders>
            <w:shd w:val="clear" w:color="auto" w:fill="auto"/>
            <w:vAlign w:val="center"/>
            <w:hideMark/>
          </w:tcPr>
          <w:p w14:paraId="4D5FE719"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Gida pakalpojumi Stāmerienas pilī un tās teritorijā</w:t>
            </w:r>
          </w:p>
        </w:tc>
      </w:tr>
      <w:tr w:rsidR="006574E5" w:rsidRPr="006574E5" w14:paraId="71D89CDD" w14:textId="77777777" w:rsidTr="00120B44">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EC62EA"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11.1.</w:t>
            </w:r>
          </w:p>
        </w:tc>
        <w:tc>
          <w:tcPr>
            <w:tcW w:w="3280" w:type="dxa"/>
            <w:tcBorders>
              <w:top w:val="nil"/>
              <w:left w:val="nil"/>
              <w:bottom w:val="single" w:sz="4" w:space="0" w:color="auto"/>
              <w:right w:val="single" w:sz="4" w:space="0" w:color="auto"/>
            </w:tcBorders>
            <w:shd w:val="clear" w:color="auto" w:fill="auto"/>
            <w:vAlign w:val="center"/>
            <w:hideMark/>
          </w:tcPr>
          <w:p w14:paraId="009B884C"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Grupā līdz 5 personām  (latviešu valodā)</w:t>
            </w:r>
          </w:p>
        </w:tc>
        <w:tc>
          <w:tcPr>
            <w:tcW w:w="1443" w:type="dxa"/>
            <w:tcBorders>
              <w:top w:val="nil"/>
              <w:left w:val="nil"/>
              <w:bottom w:val="single" w:sz="4" w:space="0" w:color="auto"/>
              <w:right w:val="single" w:sz="4" w:space="0" w:color="auto"/>
            </w:tcBorders>
            <w:shd w:val="clear" w:color="auto" w:fill="auto"/>
            <w:vAlign w:val="center"/>
            <w:hideMark/>
          </w:tcPr>
          <w:p w14:paraId="69C8848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4C92173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12,40</w:t>
            </w:r>
          </w:p>
        </w:tc>
        <w:tc>
          <w:tcPr>
            <w:tcW w:w="1276" w:type="dxa"/>
            <w:tcBorders>
              <w:top w:val="nil"/>
              <w:left w:val="nil"/>
              <w:bottom w:val="single" w:sz="4" w:space="0" w:color="auto"/>
              <w:right w:val="single" w:sz="4" w:space="0" w:color="auto"/>
            </w:tcBorders>
            <w:shd w:val="clear" w:color="auto" w:fill="auto"/>
            <w:vAlign w:val="center"/>
            <w:hideMark/>
          </w:tcPr>
          <w:p w14:paraId="1B91D0A2"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2,60</w:t>
            </w:r>
          </w:p>
        </w:tc>
        <w:tc>
          <w:tcPr>
            <w:tcW w:w="1134" w:type="dxa"/>
            <w:tcBorders>
              <w:top w:val="nil"/>
              <w:left w:val="nil"/>
              <w:bottom w:val="single" w:sz="4" w:space="0" w:color="auto"/>
              <w:right w:val="single" w:sz="4" w:space="0" w:color="auto"/>
            </w:tcBorders>
            <w:shd w:val="clear" w:color="auto" w:fill="auto"/>
            <w:vAlign w:val="center"/>
            <w:hideMark/>
          </w:tcPr>
          <w:p w14:paraId="43FD920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15,00</w:t>
            </w:r>
          </w:p>
        </w:tc>
      </w:tr>
      <w:tr w:rsidR="006574E5" w:rsidRPr="006574E5" w14:paraId="2DCA186E" w14:textId="77777777" w:rsidTr="00120B44">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06C79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11.2.</w:t>
            </w:r>
          </w:p>
        </w:tc>
        <w:tc>
          <w:tcPr>
            <w:tcW w:w="3280" w:type="dxa"/>
            <w:tcBorders>
              <w:top w:val="nil"/>
              <w:left w:val="nil"/>
              <w:bottom w:val="single" w:sz="4" w:space="0" w:color="auto"/>
              <w:right w:val="single" w:sz="4" w:space="0" w:color="auto"/>
            </w:tcBorders>
            <w:shd w:val="clear" w:color="auto" w:fill="auto"/>
            <w:vAlign w:val="center"/>
            <w:hideMark/>
          </w:tcPr>
          <w:p w14:paraId="0522D421"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Grupā līdz 5 personām (angļu; krievu valodā)</w:t>
            </w:r>
          </w:p>
        </w:tc>
        <w:tc>
          <w:tcPr>
            <w:tcW w:w="1443" w:type="dxa"/>
            <w:tcBorders>
              <w:top w:val="nil"/>
              <w:left w:val="nil"/>
              <w:bottom w:val="single" w:sz="4" w:space="0" w:color="auto"/>
              <w:right w:val="single" w:sz="4" w:space="0" w:color="auto"/>
            </w:tcBorders>
            <w:shd w:val="clear" w:color="auto" w:fill="auto"/>
            <w:vAlign w:val="center"/>
            <w:hideMark/>
          </w:tcPr>
          <w:p w14:paraId="2430B04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7AE7A02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17,36</w:t>
            </w:r>
          </w:p>
        </w:tc>
        <w:tc>
          <w:tcPr>
            <w:tcW w:w="1276" w:type="dxa"/>
            <w:tcBorders>
              <w:top w:val="nil"/>
              <w:left w:val="nil"/>
              <w:bottom w:val="single" w:sz="4" w:space="0" w:color="auto"/>
              <w:right w:val="single" w:sz="4" w:space="0" w:color="auto"/>
            </w:tcBorders>
            <w:shd w:val="clear" w:color="auto" w:fill="auto"/>
            <w:vAlign w:val="center"/>
            <w:hideMark/>
          </w:tcPr>
          <w:p w14:paraId="22F71A5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3,64</w:t>
            </w:r>
          </w:p>
        </w:tc>
        <w:tc>
          <w:tcPr>
            <w:tcW w:w="1134" w:type="dxa"/>
            <w:tcBorders>
              <w:top w:val="nil"/>
              <w:left w:val="nil"/>
              <w:bottom w:val="single" w:sz="4" w:space="0" w:color="auto"/>
              <w:right w:val="single" w:sz="4" w:space="0" w:color="auto"/>
            </w:tcBorders>
            <w:shd w:val="clear" w:color="auto" w:fill="auto"/>
            <w:vAlign w:val="center"/>
            <w:hideMark/>
          </w:tcPr>
          <w:p w14:paraId="7CBB055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21,00</w:t>
            </w:r>
          </w:p>
        </w:tc>
      </w:tr>
      <w:tr w:rsidR="006574E5" w:rsidRPr="006574E5" w14:paraId="0429DEE2" w14:textId="77777777" w:rsidTr="00120B44">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1804C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11.3.</w:t>
            </w:r>
          </w:p>
        </w:tc>
        <w:tc>
          <w:tcPr>
            <w:tcW w:w="3280" w:type="dxa"/>
            <w:tcBorders>
              <w:top w:val="nil"/>
              <w:left w:val="nil"/>
              <w:bottom w:val="single" w:sz="4" w:space="0" w:color="auto"/>
              <w:right w:val="single" w:sz="4" w:space="0" w:color="auto"/>
            </w:tcBorders>
            <w:shd w:val="clear" w:color="auto" w:fill="auto"/>
            <w:vAlign w:val="center"/>
            <w:hideMark/>
          </w:tcPr>
          <w:p w14:paraId="5D7D52AA"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Grupā no 6-20 personām (latviešu valodā)</w:t>
            </w:r>
          </w:p>
        </w:tc>
        <w:tc>
          <w:tcPr>
            <w:tcW w:w="1443" w:type="dxa"/>
            <w:tcBorders>
              <w:top w:val="nil"/>
              <w:left w:val="nil"/>
              <w:bottom w:val="single" w:sz="4" w:space="0" w:color="auto"/>
              <w:right w:val="single" w:sz="4" w:space="0" w:color="auto"/>
            </w:tcBorders>
            <w:shd w:val="clear" w:color="auto" w:fill="auto"/>
            <w:vAlign w:val="center"/>
            <w:hideMark/>
          </w:tcPr>
          <w:p w14:paraId="2BD918F4"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429F1046"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20,66</w:t>
            </w:r>
          </w:p>
        </w:tc>
        <w:tc>
          <w:tcPr>
            <w:tcW w:w="1276" w:type="dxa"/>
            <w:tcBorders>
              <w:top w:val="nil"/>
              <w:left w:val="nil"/>
              <w:bottom w:val="single" w:sz="4" w:space="0" w:color="auto"/>
              <w:right w:val="single" w:sz="4" w:space="0" w:color="auto"/>
            </w:tcBorders>
            <w:shd w:val="clear" w:color="auto" w:fill="auto"/>
            <w:vAlign w:val="center"/>
            <w:hideMark/>
          </w:tcPr>
          <w:p w14:paraId="6B4019C8"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4,34</w:t>
            </w:r>
          </w:p>
        </w:tc>
        <w:tc>
          <w:tcPr>
            <w:tcW w:w="1134" w:type="dxa"/>
            <w:tcBorders>
              <w:top w:val="nil"/>
              <w:left w:val="nil"/>
              <w:bottom w:val="single" w:sz="4" w:space="0" w:color="auto"/>
              <w:right w:val="single" w:sz="4" w:space="0" w:color="auto"/>
            </w:tcBorders>
            <w:shd w:val="clear" w:color="auto" w:fill="auto"/>
            <w:vAlign w:val="center"/>
            <w:hideMark/>
          </w:tcPr>
          <w:p w14:paraId="1529EB05"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25,00</w:t>
            </w:r>
          </w:p>
        </w:tc>
      </w:tr>
      <w:tr w:rsidR="006574E5" w:rsidRPr="006574E5" w14:paraId="040D0DB8" w14:textId="77777777" w:rsidTr="00120B44">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58433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11.4.</w:t>
            </w:r>
          </w:p>
        </w:tc>
        <w:tc>
          <w:tcPr>
            <w:tcW w:w="3280" w:type="dxa"/>
            <w:tcBorders>
              <w:top w:val="nil"/>
              <w:left w:val="nil"/>
              <w:bottom w:val="single" w:sz="4" w:space="0" w:color="auto"/>
              <w:right w:val="single" w:sz="4" w:space="0" w:color="auto"/>
            </w:tcBorders>
            <w:shd w:val="clear" w:color="auto" w:fill="auto"/>
            <w:vAlign w:val="center"/>
            <w:hideMark/>
          </w:tcPr>
          <w:p w14:paraId="36168665"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Grupā no 6-20 personām (angļu; krievu valodā)</w:t>
            </w:r>
          </w:p>
        </w:tc>
        <w:tc>
          <w:tcPr>
            <w:tcW w:w="1443" w:type="dxa"/>
            <w:tcBorders>
              <w:top w:val="nil"/>
              <w:left w:val="nil"/>
              <w:bottom w:val="single" w:sz="4" w:space="0" w:color="auto"/>
              <w:right w:val="single" w:sz="4" w:space="0" w:color="auto"/>
            </w:tcBorders>
            <w:shd w:val="clear" w:color="auto" w:fill="auto"/>
            <w:vAlign w:val="center"/>
            <w:hideMark/>
          </w:tcPr>
          <w:p w14:paraId="192E9122"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2A8280E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28,93</w:t>
            </w:r>
          </w:p>
        </w:tc>
        <w:tc>
          <w:tcPr>
            <w:tcW w:w="1276" w:type="dxa"/>
            <w:tcBorders>
              <w:top w:val="nil"/>
              <w:left w:val="nil"/>
              <w:bottom w:val="single" w:sz="4" w:space="0" w:color="auto"/>
              <w:right w:val="single" w:sz="4" w:space="0" w:color="auto"/>
            </w:tcBorders>
            <w:shd w:val="clear" w:color="auto" w:fill="auto"/>
            <w:vAlign w:val="center"/>
            <w:hideMark/>
          </w:tcPr>
          <w:p w14:paraId="6B98A0B8"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6,07</w:t>
            </w:r>
          </w:p>
        </w:tc>
        <w:tc>
          <w:tcPr>
            <w:tcW w:w="1134" w:type="dxa"/>
            <w:tcBorders>
              <w:top w:val="nil"/>
              <w:left w:val="nil"/>
              <w:bottom w:val="single" w:sz="4" w:space="0" w:color="auto"/>
              <w:right w:val="single" w:sz="4" w:space="0" w:color="auto"/>
            </w:tcBorders>
            <w:shd w:val="clear" w:color="auto" w:fill="auto"/>
            <w:vAlign w:val="center"/>
            <w:hideMark/>
          </w:tcPr>
          <w:p w14:paraId="595A9B84"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35,00</w:t>
            </w:r>
          </w:p>
        </w:tc>
      </w:tr>
      <w:tr w:rsidR="006574E5" w:rsidRPr="006574E5" w14:paraId="7AEE75D4"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D3FB81"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12.</w:t>
            </w:r>
          </w:p>
        </w:tc>
        <w:tc>
          <w:tcPr>
            <w:tcW w:w="8533" w:type="dxa"/>
            <w:gridSpan w:val="5"/>
            <w:tcBorders>
              <w:top w:val="single" w:sz="4" w:space="0" w:color="auto"/>
              <w:left w:val="nil"/>
              <w:bottom w:val="single" w:sz="4" w:space="0" w:color="auto"/>
              <w:right w:val="single" w:sz="4" w:space="0" w:color="auto"/>
            </w:tcBorders>
            <w:shd w:val="clear" w:color="auto" w:fill="auto"/>
            <w:vAlign w:val="center"/>
            <w:hideMark/>
          </w:tcPr>
          <w:p w14:paraId="7664250E" w14:textId="77777777" w:rsidR="00120B44" w:rsidRPr="00120B44" w:rsidRDefault="00120B44" w:rsidP="00120B44">
            <w:pPr>
              <w:spacing w:after="0" w:line="240" w:lineRule="auto"/>
              <w:jc w:val="center"/>
              <w:rPr>
                <w:rFonts w:ascii="Times New Roman" w:eastAsia="Times New Roman" w:hAnsi="Times New Roman" w:cs="Times New Roman"/>
                <w:b/>
                <w:bCs/>
                <w:sz w:val="24"/>
                <w:szCs w:val="24"/>
                <w:lang w:eastAsia="lv-LV"/>
              </w:rPr>
            </w:pPr>
            <w:r w:rsidRPr="00120B44">
              <w:rPr>
                <w:rFonts w:ascii="Times New Roman" w:eastAsia="Times New Roman" w:hAnsi="Times New Roman" w:cs="Times New Roman"/>
                <w:b/>
                <w:bCs/>
                <w:sz w:val="24"/>
                <w:szCs w:val="24"/>
                <w:lang w:eastAsia="lv-LV"/>
              </w:rPr>
              <w:t xml:space="preserve">Citi pakalpojumi Stāmerienas pilī un tās teritorijā </w:t>
            </w:r>
          </w:p>
        </w:tc>
      </w:tr>
      <w:tr w:rsidR="006574E5" w:rsidRPr="006574E5" w14:paraId="449F572A"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2B4E0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12.1.</w:t>
            </w:r>
          </w:p>
        </w:tc>
        <w:tc>
          <w:tcPr>
            <w:tcW w:w="3280" w:type="dxa"/>
            <w:tcBorders>
              <w:top w:val="nil"/>
              <w:left w:val="nil"/>
              <w:bottom w:val="single" w:sz="4" w:space="0" w:color="auto"/>
              <w:right w:val="single" w:sz="4" w:space="0" w:color="auto"/>
            </w:tcBorders>
            <w:shd w:val="clear" w:color="auto" w:fill="auto"/>
            <w:vAlign w:val="center"/>
            <w:hideMark/>
          </w:tcPr>
          <w:p w14:paraId="7D5C96A3"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Rekvizītu noma</w:t>
            </w:r>
          </w:p>
        </w:tc>
        <w:tc>
          <w:tcPr>
            <w:tcW w:w="1443" w:type="dxa"/>
            <w:tcBorders>
              <w:top w:val="nil"/>
              <w:left w:val="nil"/>
              <w:bottom w:val="single" w:sz="4" w:space="0" w:color="auto"/>
              <w:right w:val="single" w:sz="4" w:space="0" w:color="auto"/>
            </w:tcBorders>
            <w:shd w:val="clear" w:color="auto" w:fill="auto"/>
            <w:vAlign w:val="center"/>
            <w:hideMark/>
          </w:tcPr>
          <w:p w14:paraId="640BEB57"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komplekts</w:t>
            </w:r>
          </w:p>
        </w:tc>
        <w:tc>
          <w:tcPr>
            <w:tcW w:w="1400" w:type="dxa"/>
            <w:tcBorders>
              <w:top w:val="nil"/>
              <w:left w:val="nil"/>
              <w:bottom w:val="single" w:sz="4" w:space="0" w:color="auto"/>
              <w:right w:val="single" w:sz="4" w:space="0" w:color="auto"/>
            </w:tcBorders>
            <w:shd w:val="clear" w:color="auto" w:fill="auto"/>
            <w:vAlign w:val="center"/>
            <w:hideMark/>
          </w:tcPr>
          <w:p w14:paraId="385059D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8,26</w:t>
            </w:r>
          </w:p>
        </w:tc>
        <w:tc>
          <w:tcPr>
            <w:tcW w:w="1276" w:type="dxa"/>
            <w:tcBorders>
              <w:top w:val="nil"/>
              <w:left w:val="nil"/>
              <w:bottom w:val="single" w:sz="4" w:space="0" w:color="auto"/>
              <w:right w:val="single" w:sz="4" w:space="0" w:color="auto"/>
            </w:tcBorders>
            <w:shd w:val="clear" w:color="auto" w:fill="auto"/>
            <w:vAlign w:val="center"/>
            <w:hideMark/>
          </w:tcPr>
          <w:p w14:paraId="7D92B8B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1,74</w:t>
            </w:r>
          </w:p>
        </w:tc>
        <w:tc>
          <w:tcPr>
            <w:tcW w:w="1134" w:type="dxa"/>
            <w:tcBorders>
              <w:top w:val="nil"/>
              <w:left w:val="nil"/>
              <w:bottom w:val="single" w:sz="4" w:space="0" w:color="auto"/>
              <w:right w:val="single" w:sz="4" w:space="0" w:color="auto"/>
            </w:tcBorders>
            <w:shd w:val="clear" w:color="auto" w:fill="auto"/>
            <w:vAlign w:val="center"/>
            <w:hideMark/>
          </w:tcPr>
          <w:p w14:paraId="00C5F046"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10,00</w:t>
            </w:r>
          </w:p>
        </w:tc>
      </w:tr>
      <w:tr w:rsidR="006574E5" w:rsidRPr="006574E5" w14:paraId="6D12E51E" w14:textId="77777777" w:rsidTr="00120B44">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DFC6C5"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12.2.</w:t>
            </w:r>
          </w:p>
        </w:tc>
        <w:tc>
          <w:tcPr>
            <w:tcW w:w="3280" w:type="dxa"/>
            <w:tcBorders>
              <w:top w:val="nil"/>
              <w:left w:val="nil"/>
              <w:bottom w:val="single" w:sz="4" w:space="0" w:color="auto"/>
              <w:right w:val="single" w:sz="4" w:space="0" w:color="auto"/>
            </w:tcBorders>
            <w:shd w:val="clear" w:color="auto" w:fill="auto"/>
            <w:vAlign w:val="center"/>
            <w:hideMark/>
          </w:tcPr>
          <w:p w14:paraId="36D930B5"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 xml:space="preserve">Foto sesija ar individuālo fotogrāfu iekštelpās </w:t>
            </w:r>
            <w:r w:rsidRPr="00120B44">
              <w:rPr>
                <w:rFonts w:ascii="Times New Roman" w:eastAsia="Times New Roman" w:hAnsi="Times New Roman" w:cs="Times New Roman"/>
                <w:sz w:val="24"/>
                <w:szCs w:val="24"/>
                <w:vertAlign w:val="superscript"/>
                <w:lang w:eastAsia="lv-LV"/>
              </w:rPr>
              <w:t>1</w:t>
            </w:r>
          </w:p>
        </w:tc>
        <w:tc>
          <w:tcPr>
            <w:tcW w:w="1443" w:type="dxa"/>
            <w:tcBorders>
              <w:top w:val="nil"/>
              <w:left w:val="nil"/>
              <w:bottom w:val="single" w:sz="4" w:space="0" w:color="auto"/>
              <w:right w:val="single" w:sz="4" w:space="0" w:color="auto"/>
            </w:tcBorders>
            <w:shd w:val="clear" w:color="auto" w:fill="auto"/>
            <w:vAlign w:val="center"/>
            <w:hideMark/>
          </w:tcPr>
          <w:p w14:paraId="452E71F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21D7AF6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33,06</w:t>
            </w:r>
          </w:p>
        </w:tc>
        <w:tc>
          <w:tcPr>
            <w:tcW w:w="1276" w:type="dxa"/>
            <w:tcBorders>
              <w:top w:val="nil"/>
              <w:left w:val="nil"/>
              <w:bottom w:val="single" w:sz="4" w:space="0" w:color="auto"/>
              <w:right w:val="single" w:sz="4" w:space="0" w:color="auto"/>
            </w:tcBorders>
            <w:shd w:val="clear" w:color="auto" w:fill="auto"/>
            <w:vAlign w:val="center"/>
            <w:hideMark/>
          </w:tcPr>
          <w:p w14:paraId="6A7100F8"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6,94</w:t>
            </w:r>
          </w:p>
        </w:tc>
        <w:tc>
          <w:tcPr>
            <w:tcW w:w="1134" w:type="dxa"/>
            <w:tcBorders>
              <w:top w:val="nil"/>
              <w:left w:val="nil"/>
              <w:bottom w:val="single" w:sz="4" w:space="0" w:color="auto"/>
              <w:right w:val="single" w:sz="4" w:space="0" w:color="auto"/>
            </w:tcBorders>
            <w:shd w:val="clear" w:color="auto" w:fill="auto"/>
            <w:vAlign w:val="center"/>
            <w:hideMark/>
          </w:tcPr>
          <w:p w14:paraId="0C3F2248"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40,00</w:t>
            </w:r>
          </w:p>
        </w:tc>
      </w:tr>
      <w:tr w:rsidR="006574E5" w:rsidRPr="006574E5" w14:paraId="3E719813"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EC9C4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12.3.</w:t>
            </w:r>
          </w:p>
        </w:tc>
        <w:tc>
          <w:tcPr>
            <w:tcW w:w="3280" w:type="dxa"/>
            <w:tcBorders>
              <w:top w:val="nil"/>
              <w:left w:val="nil"/>
              <w:bottom w:val="single" w:sz="4" w:space="0" w:color="auto"/>
              <w:right w:val="single" w:sz="4" w:space="0" w:color="auto"/>
            </w:tcBorders>
            <w:shd w:val="clear" w:color="auto" w:fill="auto"/>
            <w:vAlign w:val="center"/>
            <w:hideMark/>
          </w:tcPr>
          <w:p w14:paraId="7832E989"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Krēslu pārvalka noma</w:t>
            </w:r>
          </w:p>
        </w:tc>
        <w:tc>
          <w:tcPr>
            <w:tcW w:w="1443" w:type="dxa"/>
            <w:tcBorders>
              <w:top w:val="nil"/>
              <w:left w:val="nil"/>
              <w:bottom w:val="single" w:sz="4" w:space="0" w:color="auto"/>
              <w:right w:val="single" w:sz="4" w:space="0" w:color="auto"/>
            </w:tcBorders>
            <w:shd w:val="clear" w:color="auto" w:fill="auto"/>
            <w:vAlign w:val="center"/>
            <w:hideMark/>
          </w:tcPr>
          <w:p w14:paraId="5436260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gabals</w:t>
            </w:r>
          </w:p>
        </w:tc>
        <w:tc>
          <w:tcPr>
            <w:tcW w:w="1400" w:type="dxa"/>
            <w:tcBorders>
              <w:top w:val="nil"/>
              <w:left w:val="nil"/>
              <w:bottom w:val="single" w:sz="4" w:space="0" w:color="auto"/>
              <w:right w:val="single" w:sz="4" w:space="0" w:color="auto"/>
            </w:tcBorders>
            <w:shd w:val="clear" w:color="auto" w:fill="auto"/>
            <w:vAlign w:val="center"/>
            <w:hideMark/>
          </w:tcPr>
          <w:p w14:paraId="3C5CCA4E"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1,65</w:t>
            </w:r>
          </w:p>
        </w:tc>
        <w:tc>
          <w:tcPr>
            <w:tcW w:w="1276" w:type="dxa"/>
            <w:tcBorders>
              <w:top w:val="nil"/>
              <w:left w:val="nil"/>
              <w:bottom w:val="single" w:sz="4" w:space="0" w:color="auto"/>
              <w:right w:val="single" w:sz="4" w:space="0" w:color="auto"/>
            </w:tcBorders>
            <w:shd w:val="clear" w:color="auto" w:fill="auto"/>
            <w:vAlign w:val="center"/>
            <w:hideMark/>
          </w:tcPr>
          <w:p w14:paraId="4EC9F94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0,35</w:t>
            </w:r>
          </w:p>
        </w:tc>
        <w:tc>
          <w:tcPr>
            <w:tcW w:w="1134" w:type="dxa"/>
            <w:tcBorders>
              <w:top w:val="nil"/>
              <w:left w:val="nil"/>
              <w:bottom w:val="single" w:sz="4" w:space="0" w:color="auto"/>
              <w:right w:val="single" w:sz="4" w:space="0" w:color="auto"/>
            </w:tcBorders>
            <w:shd w:val="clear" w:color="auto" w:fill="auto"/>
            <w:vAlign w:val="center"/>
            <w:hideMark/>
          </w:tcPr>
          <w:p w14:paraId="356D556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2,00</w:t>
            </w:r>
          </w:p>
        </w:tc>
      </w:tr>
      <w:tr w:rsidR="006574E5" w:rsidRPr="006574E5" w14:paraId="5AE125D8"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E3D3F7"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12.4.</w:t>
            </w:r>
          </w:p>
        </w:tc>
        <w:tc>
          <w:tcPr>
            <w:tcW w:w="3280" w:type="dxa"/>
            <w:tcBorders>
              <w:top w:val="nil"/>
              <w:left w:val="nil"/>
              <w:bottom w:val="single" w:sz="4" w:space="0" w:color="auto"/>
              <w:right w:val="single" w:sz="4" w:space="0" w:color="auto"/>
            </w:tcBorders>
            <w:shd w:val="clear" w:color="auto" w:fill="auto"/>
            <w:vAlign w:val="center"/>
            <w:hideMark/>
          </w:tcPr>
          <w:p w14:paraId="0D477404"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Galdauta noma</w:t>
            </w:r>
          </w:p>
        </w:tc>
        <w:tc>
          <w:tcPr>
            <w:tcW w:w="1443" w:type="dxa"/>
            <w:tcBorders>
              <w:top w:val="nil"/>
              <w:left w:val="nil"/>
              <w:bottom w:val="single" w:sz="4" w:space="0" w:color="auto"/>
              <w:right w:val="single" w:sz="4" w:space="0" w:color="auto"/>
            </w:tcBorders>
            <w:shd w:val="clear" w:color="auto" w:fill="auto"/>
            <w:vAlign w:val="center"/>
            <w:hideMark/>
          </w:tcPr>
          <w:p w14:paraId="093A634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gabals</w:t>
            </w:r>
          </w:p>
        </w:tc>
        <w:tc>
          <w:tcPr>
            <w:tcW w:w="1400" w:type="dxa"/>
            <w:tcBorders>
              <w:top w:val="nil"/>
              <w:left w:val="nil"/>
              <w:bottom w:val="single" w:sz="4" w:space="0" w:color="auto"/>
              <w:right w:val="single" w:sz="4" w:space="0" w:color="auto"/>
            </w:tcBorders>
            <w:shd w:val="clear" w:color="auto" w:fill="auto"/>
            <w:vAlign w:val="center"/>
            <w:hideMark/>
          </w:tcPr>
          <w:p w14:paraId="200003A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1,65</w:t>
            </w:r>
          </w:p>
        </w:tc>
        <w:tc>
          <w:tcPr>
            <w:tcW w:w="1276" w:type="dxa"/>
            <w:tcBorders>
              <w:top w:val="nil"/>
              <w:left w:val="nil"/>
              <w:bottom w:val="single" w:sz="4" w:space="0" w:color="auto"/>
              <w:right w:val="single" w:sz="4" w:space="0" w:color="auto"/>
            </w:tcBorders>
            <w:shd w:val="clear" w:color="auto" w:fill="auto"/>
            <w:vAlign w:val="center"/>
            <w:hideMark/>
          </w:tcPr>
          <w:p w14:paraId="3B99A5A4"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0,35</w:t>
            </w:r>
          </w:p>
        </w:tc>
        <w:tc>
          <w:tcPr>
            <w:tcW w:w="1134" w:type="dxa"/>
            <w:tcBorders>
              <w:top w:val="nil"/>
              <w:left w:val="nil"/>
              <w:bottom w:val="single" w:sz="4" w:space="0" w:color="auto"/>
              <w:right w:val="single" w:sz="4" w:space="0" w:color="auto"/>
            </w:tcBorders>
            <w:shd w:val="clear" w:color="auto" w:fill="auto"/>
            <w:vAlign w:val="center"/>
            <w:hideMark/>
          </w:tcPr>
          <w:p w14:paraId="10745B59"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2,00</w:t>
            </w:r>
          </w:p>
        </w:tc>
      </w:tr>
      <w:tr w:rsidR="006574E5" w:rsidRPr="006574E5" w14:paraId="5836A014" w14:textId="77777777" w:rsidTr="00120B44">
        <w:trPr>
          <w:trHeight w:val="68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75B85F"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12.5.</w:t>
            </w:r>
          </w:p>
        </w:tc>
        <w:tc>
          <w:tcPr>
            <w:tcW w:w="3280" w:type="dxa"/>
            <w:tcBorders>
              <w:top w:val="nil"/>
              <w:left w:val="nil"/>
              <w:bottom w:val="single" w:sz="4" w:space="0" w:color="auto"/>
              <w:right w:val="single" w:sz="4" w:space="0" w:color="auto"/>
            </w:tcBorders>
            <w:shd w:val="clear" w:color="auto" w:fill="auto"/>
            <w:vAlign w:val="center"/>
            <w:hideMark/>
          </w:tcPr>
          <w:p w14:paraId="612ED360"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 xml:space="preserve">Kāzu pietura pils teriorijā līdz 6 personām </w:t>
            </w:r>
            <w:r w:rsidRPr="00120B44">
              <w:rPr>
                <w:rFonts w:ascii="Times New Roman" w:eastAsia="Times New Roman" w:hAnsi="Times New Roman" w:cs="Times New Roman"/>
                <w:sz w:val="24"/>
                <w:szCs w:val="24"/>
                <w:vertAlign w:val="superscript"/>
                <w:lang w:eastAsia="lv-LV"/>
              </w:rPr>
              <w:t>4</w:t>
            </w:r>
            <w:r w:rsidRPr="00120B44">
              <w:rPr>
                <w:rFonts w:ascii="Times New Roman" w:eastAsia="Times New Roman" w:hAnsi="Times New Roman" w:cs="Times New Roman"/>
                <w:sz w:val="24"/>
                <w:szCs w:val="24"/>
                <w:lang w:eastAsia="lv-LV"/>
              </w:rPr>
              <w:t xml:space="preserve"> </w:t>
            </w:r>
          </w:p>
        </w:tc>
        <w:tc>
          <w:tcPr>
            <w:tcW w:w="1443" w:type="dxa"/>
            <w:tcBorders>
              <w:top w:val="nil"/>
              <w:left w:val="nil"/>
              <w:bottom w:val="single" w:sz="4" w:space="0" w:color="auto"/>
              <w:right w:val="single" w:sz="4" w:space="0" w:color="auto"/>
            </w:tcBorders>
            <w:shd w:val="clear" w:color="auto" w:fill="auto"/>
            <w:vAlign w:val="center"/>
            <w:hideMark/>
          </w:tcPr>
          <w:p w14:paraId="5C6FF2E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4DC73AE6"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33,06</w:t>
            </w:r>
          </w:p>
        </w:tc>
        <w:tc>
          <w:tcPr>
            <w:tcW w:w="1276" w:type="dxa"/>
            <w:tcBorders>
              <w:top w:val="nil"/>
              <w:left w:val="nil"/>
              <w:bottom w:val="single" w:sz="4" w:space="0" w:color="auto"/>
              <w:right w:val="single" w:sz="4" w:space="0" w:color="auto"/>
            </w:tcBorders>
            <w:shd w:val="clear" w:color="auto" w:fill="auto"/>
            <w:vAlign w:val="center"/>
            <w:hideMark/>
          </w:tcPr>
          <w:p w14:paraId="6F2B6A5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6,94</w:t>
            </w:r>
          </w:p>
        </w:tc>
        <w:tc>
          <w:tcPr>
            <w:tcW w:w="1134" w:type="dxa"/>
            <w:tcBorders>
              <w:top w:val="nil"/>
              <w:left w:val="nil"/>
              <w:bottom w:val="single" w:sz="4" w:space="0" w:color="auto"/>
              <w:right w:val="single" w:sz="4" w:space="0" w:color="auto"/>
            </w:tcBorders>
            <w:shd w:val="clear" w:color="auto" w:fill="auto"/>
            <w:vAlign w:val="center"/>
            <w:hideMark/>
          </w:tcPr>
          <w:p w14:paraId="6F9C3F55"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40,00</w:t>
            </w:r>
          </w:p>
        </w:tc>
      </w:tr>
      <w:tr w:rsidR="006574E5" w:rsidRPr="006574E5" w14:paraId="54668A48" w14:textId="77777777" w:rsidTr="00120B44">
        <w:trPr>
          <w:trHeight w:val="5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A8176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12.6.</w:t>
            </w:r>
          </w:p>
        </w:tc>
        <w:tc>
          <w:tcPr>
            <w:tcW w:w="3280" w:type="dxa"/>
            <w:tcBorders>
              <w:top w:val="nil"/>
              <w:left w:val="nil"/>
              <w:bottom w:val="single" w:sz="4" w:space="0" w:color="auto"/>
              <w:right w:val="single" w:sz="4" w:space="0" w:color="auto"/>
            </w:tcBorders>
            <w:shd w:val="clear" w:color="auto" w:fill="auto"/>
            <w:vAlign w:val="center"/>
            <w:hideMark/>
          </w:tcPr>
          <w:p w14:paraId="45959E3C"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 xml:space="preserve">Kāzu pietura pilī līdz 6 personām </w:t>
            </w:r>
            <w:r w:rsidRPr="00120B44">
              <w:rPr>
                <w:rFonts w:ascii="Times New Roman" w:eastAsia="Times New Roman" w:hAnsi="Times New Roman" w:cs="Times New Roman"/>
                <w:sz w:val="24"/>
                <w:szCs w:val="24"/>
                <w:vertAlign w:val="superscript"/>
                <w:lang w:eastAsia="lv-LV"/>
              </w:rPr>
              <w:t>4</w:t>
            </w:r>
          </w:p>
        </w:tc>
        <w:tc>
          <w:tcPr>
            <w:tcW w:w="1443" w:type="dxa"/>
            <w:tcBorders>
              <w:top w:val="nil"/>
              <w:left w:val="nil"/>
              <w:bottom w:val="single" w:sz="4" w:space="0" w:color="auto"/>
              <w:right w:val="single" w:sz="4" w:space="0" w:color="auto"/>
            </w:tcBorders>
            <w:shd w:val="clear" w:color="auto" w:fill="auto"/>
            <w:vAlign w:val="center"/>
            <w:hideMark/>
          </w:tcPr>
          <w:p w14:paraId="17E42DE7"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stunda</w:t>
            </w:r>
          </w:p>
        </w:tc>
        <w:tc>
          <w:tcPr>
            <w:tcW w:w="1400" w:type="dxa"/>
            <w:tcBorders>
              <w:top w:val="nil"/>
              <w:left w:val="nil"/>
              <w:bottom w:val="single" w:sz="4" w:space="0" w:color="auto"/>
              <w:right w:val="single" w:sz="4" w:space="0" w:color="auto"/>
            </w:tcBorders>
            <w:shd w:val="clear" w:color="auto" w:fill="auto"/>
            <w:vAlign w:val="center"/>
            <w:hideMark/>
          </w:tcPr>
          <w:p w14:paraId="27C1C30C"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41,32</w:t>
            </w:r>
          </w:p>
        </w:tc>
        <w:tc>
          <w:tcPr>
            <w:tcW w:w="1276" w:type="dxa"/>
            <w:tcBorders>
              <w:top w:val="nil"/>
              <w:left w:val="nil"/>
              <w:bottom w:val="single" w:sz="4" w:space="0" w:color="auto"/>
              <w:right w:val="single" w:sz="4" w:space="0" w:color="auto"/>
            </w:tcBorders>
            <w:shd w:val="clear" w:color="auto" w:fill="auto"/>
            <w:vAlign w:val="center"/>
            <w:hideMark/>
          </w:tcPr>
          <w:p w14:paraId="4F646BD0"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8,68</w:t>
            </w:r>
          </w:p>
        </w:tc>
        <w:tc>
          <w:tcPr>
            <w:tcW w:w="1134" w:type="dxa"/>
            <w:tcBorders>
              <w:top w:val="nil"/>
              <w:left w:val="nil"/>
              <w:bottom w:val="single" w:sz="4" w:space="0" w:color="auto"/>
              <w:right w:val="single" w:sz="4" w:space="0" w:color="auto"/>
            </w:tcBorders>
            <w:shd w:val="clear" w:color="auto" w:fill="auto"/>
            <w:vAlign w:val="center"/>
            <w:hideMark/>
          </w:tcPr>
          <w:p w14:paraId="5A88FD34"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50,00</w:t>
            </w:r>
          </w:p>
        </w:tc>
      </w:tr>
      <w:tr w:rsidR="006574E5" w:rsidRPr="006574E5" w14:paraId="466647A7" w14:textId="77777777" w:rsidTr="00120B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D3D68D"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12.7.</w:t>
            </w:r>
          </w:p>
        </w:tc>
        <w:tc>
          <w:tcPr>
            <w:tcW w:w="3280" w:type="dxa"/>
            <w:tcBorders>
              <w:top w:val="nil"/>
              <w:left w:val="nil"/>
              <w:bottom w:val="single" w:sz="4" w:space="0" w:color="auto"/>
              <w:right w:val="single" w:sz="4" w:space="0" w:color="auto"/>
            </w:tcBorders>
            <w:shd w:val="clear" w:color="auto" w:fill="auto"/>
            <w:vAlign w:val="center"/>
            <w:hideMark/>
          </w:tcPr>
          <w:p w14:paraId="65DADCBA" w14:textId="77777777" w:rsidR="00120B44" w:rsidRPr="00120B44" w:rsidRDefault="00120B44" w:rsidP="00120B44">
            <w:pPr>
              <w:spacing w:after="0" w:line="240" w:lineRule="auto"/>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Telts vieta nakšņošanai</w:t>
            </w:r>
          </w:p>
        </w:tc>
        <w:tc>
          <w:tcPr>
            <w:tcW w:w="1443" w:type="dxa"/>
            <w:tcBorders>
              <w:top w:val="nil"/>
              <w:left w:val="nil"/>
              <w:bottom w:val="single" w:sz="4" w:space="0" w:color="auto"/>
              <w:right w:val="single" w:sz="4" w:space="0" w:color="auto"/>
            </w:tcBorders>
            <w:shd w:val="clear" w:color="auto" w:fill="auto"/>
            <w:vAlign w:val="center"/>
            <w:hideMark/>
          </w:tcPr>
          <w:p w14:paraId="1852AF01"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 diennakts</w:t>
            </w:r>
          </w:p>
        </w:tc>
        <w:tc>
          <w:tcPr>
            <w:tcW w:w="1400" w:type="dxa"/>
            <w:tcBorders>
              <w:top w:val="nil"/>
              <w:left w:val="nil"/>
              <w:bottom w:val="single" w:sz="4" w:space="0" w:color="auto"/>
              <w:right w:val="single" w:sz="4" w:space="0" w:color="auto"/>
            </w:tcBorders>
            <w:shd w:val="clear" w:color="auto" w:fill="auto"/>
            <w:vAlign w:val="center"/>
            <w:hideMark/>
          </w:tcPr>
          <w:p w14:paraId="37106E4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8,26</w:t>
            </w:r>
          </w:p>
        </w:tc>
        <w:tc>
          <w:tcPr>
            <w:tcW w:w="1276" w:type="dxa"/>
            <w:tcBorders>
              <w:top w:val="nil"/>
              <w:left w:val="nil"/>
              <w:bottom w:val="single" w:sz="4" w:space="0" w:color="auto"/>
              <w:right w:val="single" w:sz="4" w:space="0" w:color="auto"/>
            </w:tcBorders>
            <w:shd w:val="clear" w:color="auto" w:fill="auto"/>
            <w:vAlign w:val="center"/>
            <w:hideMark/>
          </w:tcPr>
          <w:p w14:paraId="0C62E353"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1,74</w:t>
            </w:r>
          </w:p>
        </w:tc>
        <w:tc>
          <w:tcPr>
            <w:tcW w:w="1134" w:type="dxa"/>
            <w:tcBorders>
              <w:top w:val="nil"/>
              <w:left w:val="nil"/>
              <w:bottom w:val="single" w:sz="4" w:space="0" w:color="auto"/>
              <w:right w:val="single" w:sz="4" w:space="0" w:color="auto"/>
            </w:tcBorders>
            <w:shd w:val="clear" w:color="auto" w:fill="auto"/>
            <w:vAlign w:val="center"/>
            <w:hideMark/>
          </w:tcPr>
          <w:p w14:paraId="48B7989B" w14:textId="77777777" w:rsidR="00120B44" w:rsidRPr="00120B44" w:rsidRDefault="00120B44" w:rsidP="00120B44">
            <w:pPr>
              <w:spacing w:after="0" w:line="240" w:lineRule="auto"/>
              <w:jc w:val="center"/>
              <w:rPr>
                <w:rFonts w:ascii="Times New Roman" w:eastAsia="Times New Roman" w:hAnsi="Times New Roman" w:cs="Times New Roman"/>
                <w:sz w:val="24"/>
                <w:szCs w:val="24"/>
                <w:lang w:eastAsia="lv-LV"/>
              </w:rPr>
            </w:pPr>
            <w:r w:rsidRPr="00120B44">
              <w:rPr>
                <w:rFonts w:ascii="Times New Roman" w:eastAsia="Times New Roman" w:hAnsi="Times New Roman" w:cs="Times New Roman"/>
                <w:sz w:val="24"/>
                <w:szCs w:val="24"/>
                <w:lang w:eastAsia="lv-LV"/>
              </w:rPr>
              <w:t>10,00</w:t>
            </w:r>
          </w:p>
        </w:tc>
      </w:tr>
    </w:tbl>
    <w:p w14:paraId="3892B540" w14:textId="065F9031" w:rsidR="00D50366" w:rsidRPr="006574E5" w:rsidRDefault="00D50366" w:rsidP="007E0748">
      <w:pPr>
        <w:spacing w:after="0" w:line="240" w:lineRule="auto"/>
        <w:ind w:right="-30"/>
        <w:jc w:val="center"/>
        <w:rPr>
          <w:rFonts w:ascii="Times New Roman" w:hAnsi="Times New Roman"/>
          <w:sz w:val="24"/>
          <w:szCs w:val="24"/>
          <w:lang w:eastAsia="lv-LV"/>
        </w:rPr>
      </w:pPr>
    </w:p>
    <w:p w14:paraId="1CDAF3EA" w14:textId="24C00BE0" w:rsidR="004578FC" w:rsidRPr="006574E5" w:rsidRDefault="004578FC" w:rsidP="004578FC">
      <w:pPr>
        <w:spacing w:after="0"/>
        <w:ind w:left="360" w:right="43"/>
        <w:rPr>
          <w:rFonts w:ascii="Times New Roman" w:hAnsi="Times New Roman" w:cs="Times New Roman"/>
          <w:sz w:val="24"/>
          <w:szCs w:val="24"/>
        </w:rPr>
      </w:pPr>
      <w:r w:rsidRPr="006574E5">
        <w:rPr>
          <w:rFonts w:ascii="Times New Roman" w:hAnsi="Times New Roman" w:cs="Times New Roman"/>
          <w:sz w:val="24"/>
          <w:szCs w:val="24"/>
          <w:vertAlign w:val="superscript"/>
        </w:rPr>
        <w:t xml:space="preserve">1 </w:t>
      </w:r>
      <w:r w:rsidR="002B79B0" w:rsidRPr="006574E5">
        <w:rPr>
          <w:rFonts w:ascii="Times New Roman" w:hAnsi="Times New Roman" w:cs="Times New Roman"/>
          <w:sz w:val="24"/>
          <w:szCs w:val="24"/>
        </w:rPr>
        <w:t>Vienreizēja papildus</w:t>
      </w:r>
      <w:r w:rsidRPr="006574E5">
        <w:rPr>
          <w:rFonts w:ascii="Times New Roman" w:hAnsi="Times New Roman" w:cs="Times New Roman"/>
          <w:sz w:val="24"/>
          <w:szCs w:val="24"/>
        </w:rPr>
        <w:t xml:space="preserve"> ieejas maksa personai Stāmerienas pilī  2 </w:t>
      </w:r>
      <w:r w:rsidR="004C7BE8" w:rsidRPr="006574E5">
        <w:rPr>
          <w:rFonts w:ascii="Times New Roman" w:hAnsi="Times New Roman" w:cs="Times New Roman"/>
          <w:i/>
          <w:iCs/>
          <w:sz w:val="24"/>
          <w:szCs w:val="24"/>
        </w:rPr>
        <w:t>euro</w:t>
      </w:r>
    </w:p>
    <w:p w14:paraId="16CC27BC" w14:textId="76945827" w:rsidR="004578FC" w:rsidRPr="006574E5" w:rsidRDefault="004578FC" w:rsidP="004578FC">
      <w:pPr>
        <w:spacing w:after="0"/>
        <w:ind w:right="43" w:firstLine="360"/>
        <w:rPr>
          <w:rFonts w:ascii="Times New Roman" w:hAnsi="Times New Roman" w:cs="Times New Roman"/>
          <w:sz w:val="24"/>
          <w:szCs w:val="24"/>
        </w:rPr>
      </w:pPr>
      <w:r w:rsidRPr="006574E5">
        <w:rPr>
          <w:rFonts w:ascii="Times New Roman" w:hAnsi="Times New Roman" w:cs="Times New Roman"/>
          <w:sz w:val="24"/>
          <w:szCs w:val="24"/>
          <w:vertAlign w:val="superscript"/>
        </w:rPr>
        <w:t xml:space="preserve">2 </w:t>
      </w:r>
      <w:r w:rsidR="002B79B0" w:rsidRPr="006574E5">
        <w:rPr>
          <w:rFonts w:ascii="Times New Roman" w:hAnsi="Times New Roman" w:cs="Times New Roman"/>
          <w:sz w:val="24"/>
          <w:szCs w:val="24"/>
        </w:rPr>
        <w:t>Vienreizēja papildus</w:t>
      </w:r>
      <w:r w:rsidRPr="006574E5">
        <w:rPr>
          <w:rFonts w:ascii="Times New Roman" w:hAnsi="Times New Roman" w:cs="Times New Roman"/>
          <w:sz w:val="24"/>
          <w:szCs w:val="24"/>
        </w:rPr>
        <w:t xml:space="preserve"> iespēja iznomāt trauku komplektu personai </w:t>
      </w:r>
      <w:r w:rsidR="00AC5B5B" w:rsidRPr="006574E5">
        <w:rPr>
          <w:rFonts w:ascii="Times New Roman" w:hAnsi="Times New Roman" w:cs="Times New Roman"/>
          <w:sz w:val="24"/>
          <w:szCs w:val="24"/>
        </w:rPr>
        <w:t>2</w:t>
      </w:r>
      <w:r w:rsidRPr="006574E5">
        <w:rPr>
          <w:rFonts w:ascii="Times New Roman" w:hAnsi="Times New Roman" w:cs="Times New Roman"/>
          <w:sz w:val="24"/>
          <w:szCs w:val="24"/>
        </w:rPr>
        <w:t xml:space="preserve"> </w:t>
      </w:r>
      <w:r w:rsidR="004C7BE8" w:rsidRPr="006574E5">
        <w:rPr>
          <w:rFonts w:ascii="Times New Roman" w:hAnsi="Times New Roman" w:cs="Times New Roman"/>
          <w:i/>
          <w:iCs/>
          <w:sz w:val="24"/>
          <w:szCs w:val="24"/>
        </w:rPr>
        <w:t>euro</w:t>
      </w:r>
    </w:p>
    <w:p w14:paraId="59536B79" w14:textId="3406D0D2" w:rsidR="00F62B34" w:rsidRPr="006574E5" w:rsidRDefault="00F62B34" w:rsidP="004578FC">
      <w:pPr>
        <w:spacing w:after="0"/>
        <w:ind w:right="43" w:firstLine="360"/>
        <w:rPr>
          <w:rFonts w:ascii="Times New Roman" w:hAnsi="Times New Roman" w:cs="Times New Roman"/>
          <w:sz w:val="24"/>
          <w:szCs w:val="24"/>
        </w:rPr>
      </w:pPr>
      <w:r w:rsidRPr="006574E5">
        <w:rPr>
          <w:rFonts w:ascii="Times New Roman" w:hAnsi="Times New Roman" w:cs="Times New Roman"/>
          <w:sz w:val="24"/>
          <w:szCs w:val="24"/>
          <w:vertAlign w:val="superscript"/>
        </w:rPr>
        <w:t>3</w:t>
      </w:r>
      <w:r w:rsidRPr="006574E5">
        <w:rPr>
          <w:rFonts w:ascii="Times New Roman" w:hAnsi="Times New Roman" w:cs="Times New Roman"/>
          <w:sz w:val="24"/>
          <w:szCs w:val="24"/>
        </w:rPr>
        <w:t xml:space="preserve"> </w:t>
      </w:r>
      <w:r w:rsidR="009172A3" w:rsidRPr="006574E5">
        <w:rPr>
          <w:rFonts w:ascii="Times New Roman" w:hAnsi="Times New Roman" w:cs="Times New Roman"/>
          <w:sz w:val="24"/>
          <w:szCs w:val="24"/>
        </w:rPr>
        <w:t xml:space="preserve">Vienreizēja papildus iespēja iznomāt šampanieša/vīna/ūdens glāzes personai 1 </w:t>
      </w:r>
      <w:r w:rsidR="004C7BE8" w:rsidRPr="006574E5">
        <w:rPr>
          <w:rFonts w:ascii="Times New Roman" w:hAnsi="Times New Roman" w:cs="Times New Roman"/>
          <w:i/>
          <w:iCs/>
          <w:sz w:val="24"/>
          <w:szCs w:val="24"/>
        </w:rPr>
        <w:t>euro</w:t>
      </w:r>
    </w:p>
    <w:p w14:paraId="6A74E774" w14:textId="0485DD7D" w:rsidR="004E7444" w:rsidRPr="006574E5" w:rsidRDefault="004E7444" w:rsidP="004578FC">
      <w:pPr>
        <w:spacing w:after="0"/>
        <w:ind w:right="43" w:firstLine="360"/>
        <w:rPr>
          <w:rFonts w:ascii="Times New Roman" w:hAnsi="Times New Roman" w:cs="Times New Roman"/>
          <w:sz w:val="24"/>
          <w:szCs w:val="24"/>
        </w:rPr>
      </w:pPr>
      <w:r w:rsidRPr="006574E5">
        <w:rPr>
          <w:rFonts w:ascii="Times New Roman" w:hAnsi="Times New Roman" w:cs="Times New Roman"/>
          <w:sz w:val="24"/>
          <w:szCs w:val="24"/>
          <w:vertAlign w:val="superscript"/>
        </w:rPr>
        <w:t>4</w:t>
      </w:r>
      <w:r w:rsidRPr="006574E5">
        <w:rPr>
          <w:rFonts w:ascii="Times New Roman" w:hAnsi="Times New Roman" w:cs="Times New Roman"/>
          <w:sz w:val="24"/>
          <w:szCs w:val="24"/>
        </w:rPr>
        <w:t xml:space="preserve"> Sākot ar septīto </w:t>
      </w:r>
      <w:r w:rsidR="009A265D" w:rsidRPr="006574E5">
        <w:rPr>
          <w:rFonts w:ascii="Times New Roman" w:hAnsi="Times New Roman" w:cs="Times New Roman"/>
          <w:sz w:val="24"/>
          <w:szCs w:val="24"/>
        </w:rPr>
        <w:t xml:space="preserve">personu – papildus 2 </w:t>
      </w:r>
      <w:r w:rsidR="004C7BE8" w:rsidRPr="006574E5">
        <w:rPr>
          <w:rFonts w:ascii="Times New Roman" w:hAnsi="Times New Roman" w:cs="Times New Roman"/>
          <w:i/>
          <w:iCs/>
          <w:sz w:val="24"/>
          <w:szCs w:val="24"/>
        </w:rPr>
        <w:t>euro</w:t>
      </w:r>
      <w:r w:rsidR="009A265D" w:rsidRPr="006574E5">
        <w:rPr>
          <w:rFonts w:ascii="Times New Roman" w:hAnsi="Times New Roman" w:cs="Times New Roman"/>
          <w:sz w:val="24"/>
          <w:szCs w:val="24"/>
        </w:rPr>
        <w:t xml:space="preserve"> par personu</w:t>
      </w:r>
    </w:p>
    <w:p w14:paraId="6F402FB0" w14:textId="77777777" w:rsidR="00D50366" w:rsidRPr="006574E5" w:rsidRDefault="00D50366" w:rsidP="00D50366">
      <w:pPr>
        <w:spacing w:after="0" w:line="240" w:lineRule="auto"/>
        <w:ind w:right="-766"/>
        <w:jc w:val="both"/>
        <w:rPr>
          <w:rFonts w:ascii="Times New Roman" w:hAnsi="Times New Roman"/>
          <w:sz w:val="24"/>
          <w:szCs w:val="24"/>
          <w:lang w:eastAsia="lv-LV"/>
        </w:rPr>
      </w:pPr>
    </w:p>
    <w:p w14:paraId="0C72722B" w14:textId="77777777" w:rsidR="00D50366" w:rsidRPr="006574E5" w:rsidRDefault="00D50366" w:rsidP="00D50366">
      <w:pPr>
        <w:spacing w:after="0" w:line="240" w:lineRule="auto"/>
        <w:ind w:right="-766"/>
        <w:jc w:val="both"/>
        <w:rPr>
          <w:rFonts w:ascii="Times New Roman" w:hAnsi="Times New Roman"/>
          <w:sz w:val="24"/>
          <w:szCs w:val="24"/>
          <w:lang w:eastAsia="lv-LV"/>
        </w:rPr>
      </w:pPr>
    </w:p>
    <w:p w14:paraId="1D00E74E" w14:textId="254C94B0" w:rsidR="00D50366" w:rsidRPr="006574E5" w:rsidRDefault="00120B44" w:rsidP="00326864">
      <w:pPr>
        <w:spacing w:after="0" w:line="480" w:lineRule="auto"/>
        <w:rPr>
          <w:rFonts w:ascii="Times New Roman" w:hAnsi="Times New Roman" w:cs="Times New Roman"/>
          <w:sz w:val="24"/>
          <w:szCs w:val="24"/>
        </w:rPr>
      </w:pPr>
      <w:r w:rsidRPr="006574E5">
        <w:rPr>
          <w:rFonts w:ascii="Times New Roman" w:hAnsi="Times New Roman" w:cs="Times New Roman"/>
          <w:sz w:val="24"/>
          <w:szCs w:val="24"/>
        </w:rPr>
        <w:t xml:space="preserve">Gulbenes novada </w:t>
      </w:r>
      <w:r w:rsidRPr="006574E5">
        <w:rPr>
          <w:rFonts w:ascii="Times New Roman" w:eastAsia="Times New Roman" w:hAnsi="Times New Roman"/>
          <w:sz w:val="24"/>
          <w:szCs w:val="24"/>
          <w:lang w:eastAsia="lv-LV"/>
        </w:rPr>
        <w:t>pašvaldības</w:t>
      </w:r>
      <w:r w:rsidRPr="006574E5">
        <w:rPr>
          <w:rFonts w:ascii="Times New Roman" w:hAnsi="Times New Roman" w:cs="Times New Roman"/>
          <w:sz w:val="24"/>
          <w:szCs w:val="24"/>
        </w:rPr>
        <w:t xml:space="preserve"> domes priekšsēdētājs</w:t>
      </w:r>
      <w:r w:rsidR="00D50366" w:rsidRPr="006574E5">
        <w:rPr>
          <w:rFonts w:ascii="Times New Roman" w:hAnsi="Times New Roman"/>
          <w:sz w:val="24"/>
          <w:szCs w:val="24"/>
          <w:lang w:eastAsia="lv-LV"/>
        </w:rPr>
        <w:t xml:space="preserve">                                                        </w:t>
      </w:r>
      <w:r w:rsidR="005F01D3" w:rsidRPr="006574E5">
        <w:rPr>
          <w:rFonts w:ascii="Times New Roman" w:hAnsi="Times New Roman" w:cs="Times New Roman"/>
          <w:sz w:val="24"/>
          <w:szCs w:val="24"/>
        </w:rPr>
        <w:t>A.</w:t>
      </w:r>
      <w:r w:rsidR="00025EAA" w:rsidRPr="006574E5">
        <w:rPr>
          <w:rFonts w:ascii="Times New Roman" w:hAnsi="Times New Roman" w:cs="Times New Roman"/>
          <w:sz w:val="24"/>
          <w:szCs w:val="24"/>
        </w:rPr>
        <w:t xml:space="preserve"> </w:t>
      </w:r>
      <w:r w:rsidR="005F01D3" w:rsidRPr="006574E5">
        <w:rPr>
          <w:rFonts w:ascii="Times New Roman" w:hAnsi="Times New Roman" w:cs="Times New Roman"/>
          <w:sz w:val="24"/>
          <w:szCs w:val="24"/>
        </w:rPr>
        <w:t>Caunītis</w:t>
      </w:r>
    </w:p>
    <w:p w14:paraId="397688B8" w14:textId="77777777" w:rsidR="00EB1EA1" w:rsidRPr="006574E5" w:rsidRDefault="00EB1EA1" w:rsidP="00B76521">
      <w:pPr>
        <w:spacing w:after="0" w:line="240" w:lineRule="auto"/>
        <w:jc w:val="center"/>
        <w:rPr>
          <w:rFonts w:ascii="Times New Roman" w:hAnsi="Times New Roman"/>
          <w:b/>
          <w:sz w:val="24"/>
          <w:szCs w:val="24"/>
          <w:lang w:eastAsia="lv-LV"/>
        </w:rPr>
      </w:pPr>
      <w:r w:rsidRPr="006574E5">
        <w:rPr>
          <w:rFonts w:ascii="Times New Roman" w:hAnsi="Times New Roman"/>
          <w:b/>
          <w:sz w:val="24"/>
          <w:szCs w:val="24"/>
          <w:lang w:eastAsia="lv-LV"/>
        </w:rPr>
        <w:lastRenderedPageBreak/>
        <w:t>PASKAIDROJUMA RAKSTS</w:t>
      </w:r>
    </w:p>
    <w:p w14:paraId="09B6F79F" w14:textId="391FCE17" w:rsidR="005A4937" w:rsidRPr="006574E5" w:rsidRDefault="005A4937" w:rsidP="005A4937">
      <w:pPr>
        <w:keepNext/>
        <w:spacing w:after="0" w:line="240" w:lineRule="auto"/>
        <w:jc w:val="center"/>
        <w:outlineLvl w:val="0"/>
        <w:rPr>
          <w:rFonts w:ascii="Times New Roman" w:eastAsia="Times New Roman" w:hAnsi="Times New Roman"/>
          <w:b/>
          <w:bCs/>
          <w:sz w:val="24"/>
          <w:szCs w:val="24"/>
          <w:lang w:eastAsia="zh-CN"/>
        </w:rPr>
      </w:pPr>
      <w:r w:rsidRPr="006574E5">
        <w:rPr>
          <w:rFonts w:ascii="Times New Roman" w:hAnsi="Times New Roman"/>
          <w:b/>
          <w:bCs/>
          <w:sz w:val="24"/>
          <w:szCs w:val="24"/>
          <w:lang w:eastAsia="lv-LV"/>
        </w:rPr>
        <w:t>Gulbenes novada domes 202</w:t>
      </w:r>
      <w:r w:rsidR="00326864" w:rsidRPr="006574E5">
        <w:rPr>
          <w:rFonts w:ascii="Times New Roman" w:hAnsi="Times New Roman"/>
          <w:b/>
          <w:bCs/>
          <w:sz w:val="24"/>
          <w:szCs w:val="24"/>
          <w:lang w:eastAsia="lv-LV"/>
        </w:rPr>
        <w:t>5</w:t>
      </w:r>
      <w:r w:rsidRPr="006574E5">
        <w:rPr>
          <w:rFonts w:ascii="Times New Roman" w:hAnsi="Times New Roman"/>
          <w:b/>
          <w:bCs/>
          <w:sz w:val="24"/>
          <w:szCs w:val="24"/>
          <w:lang w:eastAsia="lv-LV"/>
        </w:rPr>
        <w:t xml:space="preserve">.gada </w:t>
      </w:r>
      <w:r w:rsidR="00326864" w:rsidRPr="006574E5">
        <w:rPr>
          <w:rFonts w:ascii="Times New Roman" w:hAnsi="Times New Roman"/>
          <w:b/>
          <w:bCs/>
          <w:sz w:val="24"/>
          <w:szCs w:val="24"/>
          <w:lang w:eastAsia="lv-LV"/>
        </w:rPr>
        <w:t>__</w:t>
      </w:r>
      <w:r w:rsidR="00B169F6" w:rsidRPr="006574E5">
        <w:rPr>
          <w:rFonts w:ascii="Times New Roman" w:hAnsi="Times New Roman"/>
          <w:b/>
          <w:bCs/>
          <w:sz w:val="24"/>
          <w:szCs w:val="24"/>
          <w:lang w:eastAsia="lv-LV"/>
        </w:rPr>
        <w:t>.</w:t>
      </w:r>
      <w:r w:rsidR="003C3848" w:rsidRPr="006574E5">
        <w:rPr>
          <w:rFonts w:ascii="Times New Roman" w:hAnsi="Times New Roman"/>
          <w:b/>
          <w:bCs/>
          <w:sz w:val="24"/>
          <w:szCs w:val="24"/>
          <w:lang w:eastAsia="lv-LV"/>
        </w:rPr>
        <w:t>aprīļa</w:t>
      </w:r>
      <w:r w:rsidRPr="006574E5">
        <w:rPr>
          <w:rFonts w:ascii="Times New Roman" w:hAnsi="Times New Roman"/>
          <w:b/>
          <w:bCs/>
          <w:sz w:val="24"/>
          <w:szCs w:val="24"/>
          <w:lang w:eastAsia="lv-LV"/>
        </w:rPr>
        <w:t xml:space="preserve"> saistoš</w:t>
      </w:r>
      <w:r w:rsidR="00EB1EA1" w:rsidRPr="006574E5">
        <w:rPr>
          <w:rFonts w:ascii="Times New Roman" w:hAnsi="Times New Roman"/>
          <w:b/>
          <w:bCs/>
          <w:sz w:val="24"/>
          <w:szCs w:val="24"/>
          <w:lang w:eastAsia="lv-LV"/>
        </w:rPr>
        <w:t>ajiem</w:t>
      </w:r>
      <w:r w:rsidRPr="006574E5">
        <w:rPr>
          <w:rFonts w:ascii="Times New Roman" w:hAnsi="Times New Roman"/>
          <w:b/>
          <w:bCs/>
          <w:sz w:val="24"/>
          <w:szCs w:val="24"/>
          <w:lang w:eastAsia="lv-LV"/>
        </w:rPr>
        <w:t xml:space="preserve"> noteikum</w:t>
      </w:r>
      <w:r w:rsidR="00EB1EA1" w:rsidRPr="006574E5">
        <w:rPr>
          <w:rFonts w:ascii="Times New Roman" w:hAnsi="Times New Roman"/>
          <w:b/>
          <w:bCs/>
          <w:sz w:val="24"/>
          <w:szCs w:val="24"/>
          <w:lang w:eastAsia="lv-LV"/>
        </w:rPr>
        <w:t>iem</w:t>
      </w:r>
      <w:r w:rsidRPr="006574E5">
        <w:rPr>
          <w:rFonts w:ascii="Times New Roman" w:hAnsi="Times New Roman"/>
          <w:b/>
          <w:bCs/>
          <w:sz w:val="24"/>
          <w:szCs w:val="24"/>
          <w:lang w:eastAsia="lv-LV"/>
        </w:rPr>
        <w:t xml:space="preserve"> Nr. </w:t>
      </w:r>
      <w:r w:rsidR="003C3848" w:rsidRPr="006574E5">
        <w:rPr>
          <w:rFonts w:ascii="Times New Roman" w:hAnsi="Times New Roman"/>
          <w:b/>
          <w:bCs/>
          <w:sz w:val="24"/>
          <w:szCs w:val="24"/>
          <w:lang w:eastAsia="lv-LV"/>
        </w:rPr>
        <w:t>__</w:t>
      </w:r>
      <w:r w:rsidRPr="006574E5">
        <w:rPr>
          <w:rFonts w:ascii="Times New Roman" w:hAnsi="Times New Roman"/>
          <w:b/>
          <w:bCs/>
          <w:sz w:val="24"/>
          <w:szCs w:val="24"/>
          <w:lang w:eastAsia="lv-LV"/>
        </w:rPr>
        <w:t xml:space="preserve"> </w:t>
      </w:r>
      <w:r w:rsidRPr="006574E5">
        <w:rPr>
          <w:rFonts w:ascii="Times New Roman" w:eastAsia="Times New Roman" w:hAnsi="Times New Roman"/>
          <w:b/>
          <w:bCs/>
          <w:sz w:val="24"/>
          <w:szCs w:val="24"/>
          <w:lang w:eastAsia="zh-CN"/>
        </w:rPr>
        <w:t xml:space="preserve">“Gulbenes novada pašvaldības aģentūras “Gulbenes tūrisma un kultūrvēsturiskā mantojuma centrs” </w:t>
      </w:r>
      <w:r w:rsidRPr="006574E5">
        <w:rPr>
          <w:rFonts w:ascii="Times New Roman" w:hAnsi="Times New Roman"/>
          <w:b/>
          <w:bCs/>
          <w:sz w:val="24"/>
          <w:szCs w:val="24"/>
        </w:rPr>
        <w:t>maksas pakalpojumu cenrādis”</w:t>
      </w:r>
    </w:p>
    <w:p w14:paraId="7775EB5B" w14:textId="77777777" w:rsidR="00AE0473" w:rsidRPr="00D00AEE" w:rsidRDefault="00AE0473" w:rsidP="00D50366">
      <w:pPr>
        <w:keepNext/>
        <w:spacing w:after="0" w:line="240" w:lineRule="auto"/>
        <w:ind w:left="-709"/>
        <w:jc w:val="center"/>
        <w:outlineLvl w:val="0"/>
        <w:rPr>
          <w:rFonts w:ascii="Times New Roman" w:eastAsia="Times New Roman" w:hAnsi="Times New Roman"/>
          <w:b/>
          <w:bCs/>
          <w:sz w:val="24"/>
          <w:szCs w:val="24"/>
          <w:lang w:eastAsia="zh-CN"/>
        </w:rPr>
      </w:pPr>
    </w:p>
    <w:p w14:paraId="5F7CA5D9" w14:textId="77777777" w:rsidR="008C7E5E" w:rsidRPr="00D00AEE" w:rsidRDefault="008C7E5E" w:rsidP="00625204">
      <w:pPr>
        <w:spacing w:after="0" w:line="240" w:lineRule="auto"/>
        <w:textAlignment w:val="baseline"/>
        <w:rPr>
          <w:rFonts w:ascii="Times New Roman" w:eastAsia="Times New Roman" w:hAnsi="Times New Roman"/>
          <w:sz w:val="24"/>
          <w:szCs w:val="24"/>
          <w:lang w:eastAsia="lv-LV"/>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D00AEE" w:rsidRPr="00D00AEE" w14:paraId="236F1230"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F368D9" w14:textId="77777777" w:rsidR="008C7E5E" w:rsidRPr="00D00AEE" w:rsidRDefault="008C7E5E" w:rsidP="003558B4">
            <w:pPr>
              <w:spacing w:after="0" w:line="240" w:lineRule="auto"/>
              <w:ind w:right="39"/>
              <w:jc w:val="center"/>
              <w:textAlignment w:val="baseline"/>
              <w:rPr>
                <w:rFonts w:ascii="Times New Roman" w:eastAsia="Times New Roman" w:hAnsi="Times New Roman"/>
                <w:sz w:val="24"/>
                <w:szCs w:val="24"/>
                <w:lang w:eastAsia="lv-LV"/>
              </w:rPr>
            </w:pPr>
            <w:r w:rsidRPr="00D00AEE">
              <w:rPr>
                <w:rFonts w:ascii="Times New Roman" w:eastAsia="Times New Roman" w:hAnsi="Times New Roman"/>
                <w:b/>
                <w:bCs/>
                <w:sz w:val="24"/>
                <w:szCs w:val="24"/>
                <w:lang w:eastAsia="lv-LV"/>
              </w:rPr>
              <w:t>Paskaidrojuma raksta sadaļa</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540A1FB4" w14:textId="77777777" w:rsidR="008C7E5E" w:rsidRPr="00D00AEE" w:rsidRDefault="008C7E5E" w:rsidP="003558B4">
            <w:pPr>
              <w:spacing w:after="0" w:line="240" w:lineRule="auto"/>
              <w:ind w:right="102"/>
              <w:jc w:val="center"/>
              <w:textAlignment w:val="baseline"/>
              <w:rPr>
                <w:rFonts w:ascii="Times New Roman" w:eastAsia="Times New Roman" w:hAnsi="Times New Roman"/>
                <w:b/>
                <w:bCs/>
                <w:sz w:val="24"/>
                <w:szCs w:val="24"/>
                <w:lang w:eastAsia="lv-LV"/>
              </w:rPr>
            </w:pPr>
            <w:r w:rsidRPr="00D00AEE">
              <w:rPr>
                <w:rFonts w:ascii="Times New Roman" w:eastAsia="Times New Roman" w:hAnsi="Times New Roman"/>
                <w:b/>
                <w:bCs/>
                <w:sz w:val="24"/>
                <w:szCs w:val="24"/>
                <w:lang w:eastAsia="lv-LV"/>
              </w:rPr>
              <w:t>Norādāmā informācija </w:t>
            </w:r>
          </w:p>
        </w:tc>
      </w:tr>
      <w:tr w:rsidR="00D00AEE" w:rsidRPr="00D00AEE" w14:paraId="79CCDB6D"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196E16" w14:textId="77777777" w:rsidR="008C7E5E" w:rsidRPr="006574E5" w:rsidRDefault="008C7E5E" w:rsidP="00E9027D">
            <w:pPr>
              <w:numPr>
                <w:ilvl w:val="0"/>
                <w:numId w:val="9"/>
              </w:numPr>
              <w:tabs>
                <w:tab w:val="clear" w:pos="720"/>
              </w:tabs>
              <w:spacing w:after="0" w:line="276" w:lineRule="auto"/>
              <w:ind w:left="392" w:right="39" w:hanging="284"/>
              <w:textAlignment w:val="baseline"/>
              <w:rPr>
                <w:rFonts w:ascii="Times New Roman" w:eastAsia="Times New Roman" w:hAnsi="Times New Roman"/>
                <w:sz w:val="24"/>
                <w:szCs w:val="24"/>
                <w:lang w:eastAsia="lv-LV"/>
              </w:rPr>
            </w:pPr>
            <w:r w:rsidRPr="006574E5">
              <w:rPr>
                <w:rFonts w:ascii="Times New Roman" w:eastAsia="Times New Roman" w:hAnsi="Times New Roman"/>
                <w:sz w:val="24"/>
                <w:szCs w:val="24"/>
                <w:lang w:eastAsia="lv-LV"/>
              </w:rPr>
              <w:t>Mērķis un nepieciešamības pamatojums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702B3B" w14:textId="5C307B00" w:rsidR="00465A0E" w:rsidRPr="006574E5" w:rsidRDefault="008C7E5E" w:rsidP="00E9027D">
            <w:pPr>
              <w:spacing w:after="0" w:line="276" w:lineRule="auto"/>
              <w:ind w:left="-11" w:right="102" w:firstLine="423"/>
              <w:jc w:val="both"/>
              <w:textAlignment w:val="baseline"/>
              <w:rPr>
                <w:rFonts w:ascii="Times New Roman" w:eastAsia="Calibri" w:hAnsi="Times New Roman" w:cs="Times New Roman"/>
                <w:sz w:val="24"/>
                <w:szCs w:val="24"/>
              </w:rPr>
            </w:pPr>
            <w:r w:rsidRPr="006574E5">
              <w:rPr>
                <w:rFonts w:ascii="Times New Roman" w:eastAsia="Times New Roman" w:hAnsi="Times New Roman" w:cs="Times New Roman"/>
                <w:sz w:val="24"/>
                <w:szCs w:val="24"/>
                <w:lang w:eastAsia="lv-LV"/>
              </w:rPr>
              <w:t>Gulbenes novada pašvaldības domes 202</w:t>
            </w:r>
            <w:r w:rsidR="003C3848" w:rsidRPr="006574E5">
              <w:rPr>
                <w:rFonts w:ascii="Times New Roman" w:eastAsia="Times New Roman" w:hAnsi="Times New Roman" w:cs="Times New Roman"/>
                <w:sz w:val="24"/>
                <w:szCs w:val="24"/>
                <w:lang w:eastAsia="lv-LV"/>
              </w:rPr>
              <w:t>5</w:t>
            </w:r>
            <w:r w:rsidRPr="006574E5">
              <w:rPr>
                <w:rFonts w:ascii="Times New Roman" w:eastAsia="Times New Roman" w:hAnsi="Times New Roman" w:cs="Times New Roman"/>
                <w:sz w:val="24"/>
                <w:szCs w:val="24"/>
                <w:lang w:eastAsia="lv-LV"/>
              </w:rPr>
              <w:t xml:space="preserve">.gada </w:t>
            </w:r>
            <w:r w:rsidR="003C3848" w:rsidRPr="006574E5">
              <w:rPr>
                <w:rFonts w:ascii="Times New Roman" w:eastAsia="Times New Roman" w:hAnsi="Times New Roman" w:cs="Times New Roman"/>
                <w:sz w:val="24"/>
                <w:szCs w:val="24"/>
                <w:lang w:eastAsia="lv-LV"/>
              </w:rPr>
              <w:t>__</w:t>
            </w:r>
            <w:r w:rsidRPr="006574E5">
              <w:rPr>
                <w:rFonts w:ascii="Times New Roman" w:eastAsia="Times New Roman" w:hAnsi="Times New Roman" w:cs="Times New Roman"/>
                <w:sz w:val="24"/>
                <w:szCs w:val="24"/>
                <w:lang w:eastAsia="lv-LV"/>
              </w:rPr>
              <w:t>.</w:t>
            </w:r>
            <w:r w:rsidR="003C3848" w:rsidRPr="006574E5">
              <w:rPr>
                <w:rFonts w:ascii="Times New Roman" w:eastAsia="Times New Roman" w:hAnsi="Times New Roman" w:cs="Times New Roman"/>
                <w:sz w:val="24"/>
                <w:szCs w:val="24"/>
                <w:lang w:eastAsia="lv-LV"/>
              </w:rPr>
              <w:t>aprīļa</w:t>
            </w:r>
            <w:r w:rsidRPr="006574E5">
              <w:rPr>
                <w:rFonts w:ascii="Times New Roman" w:eastAsia="Times New Roman" w:hAnsi="Times New Roman" w:cs="Times New Roman"/>
                <w:sz w:val="24"/>
                <w:szCs w:val="24"/>
                <w:lang w:eastAsia="lv-LV"/>
              </w:rPr>
              <w:t xml:space="preserve"> saistošo noteikumu Nr.</w:t>
            </w:r>
            <w:r w:rsidR="003C3848" w:rsidRPr="006574E5">
              <w:rPr>
                <w:rFonts w:ascii="Times New Roman" w:eastAsia="Times New Roman" w:hAnsi="Times New Roman" w:cs="Times New Roman"/>
                <w:sz w:val="24"/>
                <w:szCs w:val="24"/>
                <w:lang w:eastAsia="lv-LV"/>
              </w:rPr>
              <w:t>__</w:t>
            </w:r>
            <w:r w:rsidRPr="006574E5">
              <w:rPr>
                <w:rFonts w:ascii="Times New Roman" w:eastAsia="Times New Roman" w:hAnsi="Times New Roman" w:cs="Times New Roman"/>
                <w:sz w:val="24"/>
                <w:szCs w:val="24"/>
                <w:lang w:eastAsia="lv-LV"/>
              </w:rPr>
              <w:t xml:space="preserve"> “</w:t>
            </w:r>
            <w:r w:rsidRPr="006574E5">
              <w:rPr>
                <w:rFonts w:ascii="Times New Roman" w:eastAsia="Calibri" w:hAnsi="Times New Roman" w:cs="Times New Roman"/>
                <w:sz w:val="24"/>
                <w:szCs w:val="24"/>
              </w:rPr>
              <w:t>Gulbenes novada pašvaldības aģentūras “Gulbenes tūrisma un kultūrvēsturiskā mantojuma centrs” maksas pakalpojumu cenrādis</w:t>
            </w:r>
            <w:r w:rsidRPr="006574E5">
              <w:rPr>
                <w:rFonts w:ascii="Times New Roman" w:eastAsia="Times New Roman" w:hAnsi="Times New Roman" w:cs="Times New Roman"/>
                <w:sz w:val="24"/>
                <w:szCs w:val="24"/>
                <w:lang w:eastAsia="lv-LV"/>
              </w:rPr>
              <w:t xml:space="preserve">” (turpmāk – </w:t>
            </w:r>
            <w:r w:rsidR="00606DFA" w:rsidRPr="006574E5">
              <w:rPr>
                <w:rFonts w:ascii="Times New Roman" w:eastAsia="Times New Roman" w:hAnsi="Times New Roman" w:cs="Times New Roman"/>
                <w:sz w:val="24"/>
                <w:szCs w:val="24"/>
                <w:lang w:eastAsia="lv-LV"/>
              </w:rPr>
              <w:t>S</w:t>
            </w:r>
            <w:r w:rsidRPr="006574E5">
              <w:rPr>
                <w:rFonts w:ascii="Times New Roman" w:eastAsia="Times New Roman" w:hAnsi="Times New Roman" w:cs="Times New Roman"/>
                <w:sz w:val="24"/>
                <w:szCs w:val="24"/>
                <w:lang w:eastAsia="lv-LV"/>
              </w:rPr>
              <w:t xml:space="preserve">aistošie noteikumi) izdošanas mērķis ir noteikt </w:t>
            </w:r>
            <w:r w:rsidRPr="006574E5">
              <w:rPr>
                <w:rFonts w:ascii="Times New Roman" w:eastAsia="Calibri" w:hAnsi="Times New Roman" w:cs="Times New Roman"/>
                <w:sz w:val="24"/>
                <w:szCs w:val="24"/>
              </w:rPr>
              <w:t>Gulbenes novada pašvaldības aģentūras “Gulbenes tūrisma un kultūrvēsturiskā mantojuma centrs”</w:t>
            </w:r>
            <w:r w:rsidR="008831DF">
              <w:rPr>
                <w:rFonts w:ascii="Times New Roman" w:eastAsia="Calibri" w:hAnsi="Times New Roman" w:cs="Times New Roman"/>
                <w:sz w:val="24"/>
                <w:szCs w:val="24"/>
              </w:rPr>
              <w:t xml:space="preserve"> (turpmāk – aģentūra)</w:t>
            </w:r>
            <w:r w:rsidRPr="006574E5">
              <w:rPr>
                <w:rFonts w:ascii="Times New Roman" w:eastAsia="Calibri" w:hAnsi="Times New Roman" w:cs="Times New Roman"/>
                <w:sz w:val="24"/>
                <w:szCs w:val="24"/>
              </w:rPr>
              <w:t xml:space="preserve"> sniegto maksas pakalpojumu cenas</w:t>
            </w:r>
            <w:r w:rsidR="008831DF">
              <w:rPr>
                <w:rFonts w:ascii="Times New Roman" w:eastAsia="Calibri" w:hAnsi="Times New Roman" w:cs="Times New Roman"/>
                <w:sz w:val="24"/>
                <w:szCs w:val="24"/>
              </w:rPr>
              <w:t xml:space="preserve"> atbilstoši faktiskajai situācijai</w:t>
            </w:r>
            <w:r w:rsidRPr="006574E5">
              <w:rPr>
                <w:rFonts w:ascii="Times New Roman" w:eastAsia="Calibri" w:hAnsi="Times New Roman" w:cs="Times New Roman"/>
                <w:sz w:val="24"/>
                <w:szCs w:val="24"/>
              </w:rPr>
              <w:t>.</w:t>
            </w:r>
          </w:p>
          <w:p w14:paraId="408FEFBE" w14:textId="26EC038D" w:rsidR="00C70AF9" w:rsidRPr="006574E5" w:rsidRDefault="00F4375F" w:rsidP="00E9027D">
            <w:pPr>
              <w:widowControl w:val="0"/>
              <w:tabs>
                <w:tab w:val="left" w:pos="7797"/>
              </w:tabs>
              <w:spacing w:after="0" w:line="276" w:lineRule="auto"/>
              <w:ind w:left="-11" w:firstLine="423"/>
              <w:jc w:val="both"/>
              <w:rPr>
                <w:rFonts w:ascii="Times New Roman" w:hAnsi="Times New Roman"/>
                <w:sz w:val="24"/>
                <w:szCs w:val="24"/>
              </w:rPr>
            </w:pPr>
            <w:r w:rsidRPr="006574E5">
              <w:rPr>
                <w:rFonts w:ascii="Times New Roman" w:eastAsia="Times New Roman" w:hAnsi="Times New Roman" w:cs="Times New Roman"/>
                <w:sz w:val="24"/>
                <w:szCs w:val="24"/>
                <w:lang w:eastAsia="lv-LV"/>
              </w:rPr>
              <w:t xml:space="preserve">Saistošo noteikumu izdošanas nepieciešamība pamatojama ar </w:t>
            </w:r>
            <w:r w:rsidRPr="006574E5">
              <w:rPr>
                <w:rFonts w:ascii="Times New Roman" w:hAnsi="Times New Roman"/>
                <w:sz w:val="24"/>
                <w:szCs w:val="24"/>
              </w:rPr>
              <w:t>Publisko aģentūru likuma 17.panta pirmo daļu, kas nosaka, ka pašvaldības aģentūra sniedz pakalpojumus atbilstoši likumā noteiktajai pašvaldības kompetencei, lai nodrošinātu sabiedrības vajadzības attiecīgās pašvaldības administratīvajā teritorijā. Minētā likuma 17.panta otrā un ceturtā daļa nosaka, ka pašvaldības uzdevumu īstenošana tiek nodrošināta, sniedzot maksas pakalpojumus saskaņā ar pašvaldības domes apstiprinātu cenrādi, kurā nosaka maksāšanas kārtību, likmes un atvieglojumus</w:t>
            </w:r>
            <w:r w:rsidR="00606DFA" w:rsidRPr="006574E5">
              <w:rPr>
                <w:rFonts w:ascii="Times New Roman" w:hAnsi="Times New Roman"/>
                <w:sz w:val="24"/>
                <w:szCs w:val="24"/>
              </w:rPr>
              <w:t>; s</w:t>
            </w:r>
            <w:r w:rsidRPr="006574E5">
              <w:rPr>
                <w:rFonts w:ascii="Times New Roman" w:hAnsi="Times New Roman"/>
                <w:sz w:val="24"/>
                <w:szCs w:val="24"/>
              </w:rPr>
              <w:t>niegtos pakalpojumus nosaka un to cenrādi apstiprina ar pašvaldības saistošajiem noteikumiem.</w:t>
            </w:r>
          </w:p>
          <w:p w14:paraId="6C09486A" w14:textId="78BE5C83" w:rsidR="00465A0E" w:rsidRPr="006574E5" w:rsidRDefault="00465A0E" w:rsidP="0051347E">
            <w:pPr>
              <w:widowControl w:val="0"/>
              <w:tabs>
                <w:tab w:val="left" w:pos="7797"/>
              </w:tabs>
              <w:spacing w:after="0" w:line="276" w:lineRule="auto"/>
              <w:ind w:left="-11" w:firstLine="423"/>
              <w:jc w:val="both"/>
              <w:rPr>
                <w:rFonts w:ascii="Times New Roman" w:eastAsia="Calibri" w:hAnsi="Times New Roman" w:cs="Times New Roman"/>
                <w:sz w:val="24"/>
                <w:szCs w:val="24"/>
              </w:rPr>
            </w:pPr>
            <w:r w:rsidRPr="006574E5">
              <w:rPr>
                <w:rFonts w:ascii="Times New Roman" w:eastAsia="Times New Roman" w:hAnsi="Times New Roman" w:cs="Times New Roman"/>
                <w:sz w:val="24"/>
                <w:szCs w:val="24"/>
                <w:lang w:eastAsia="lv-LV"/>
              </w:rPr>
              <w:t xml:space="preserve">Līdz šim maksas pakalpojumu cenas </w:t>
            </w:r>
            <w:r w:rsidRPr="006574E5">
              <w:rPr>
                <w:rFonts w:ascii="Times New Roman" w:eastAsia="Calibri" w:hAnsi="Times New Roman" w:cs="Times New Roman"/>
                <w:sz w:val="24"/>
                <w:szCs w:val="24"/>
              </w:rPr>
              <w:t>aģentūrai tika noteiktas</w:t>
            </w:r>
            <w:r w:rsidR="00606DFA" w:rsidRPr="006574E5">
              <w:rPr>
                <w:rFonts w:ascii="Times New Roman" w:eastAsia="Calibri" w:hAnsi="Times New Roman" w:cs="Times New Roman"/>
                <w:sz w:val="24"/>
                <w:szCs w:val="24"/>
              </w:rPr>
              <w:t>,</w:t>
            </w:r>
            <w:r w:rsidRPr="006574E5">
              <w:rPr>
                <w:rFonts w:ascii="Times New Roman" w:eastAsia="Calibri" w:hAnsi="Times New Roman" w:cs="Times New Roman"/>
                <w:sz w:val="24"/>
                <w:szCs w:val="24"/>
              </w:rPr>
              <w:t xml:space="preserve"> pamatojoties uz Gulbenes novada domes 202</w:t>
            </w:r>
            <w:r w:rsidR="003C3848" w:rsidRPr="006574E5">
              <w:rPr>
                <w:rFonts w:ascii="Times New Roman" w:eastAsia="Calibri" w:hAnsi="Times New Roman" w:cs="Times New Roman"/>
                <w:sz w:val="24"/>
                <w:szCs w:val="24"/>
              </w:rPr>
              <w:t>3</w:t>
            </w:r>
            <w:r w:rsidRPr="006574E5">
              <w:rPr>
                <w:rFonts w:ascii="Times New Roman" w:eastAsia="Calibri" w:hAnsi="Times New Roman" w:cs="Times New Roman"/>
                <w:sz w:val="24"/>
                <w:szCs w:val="24"/>
              </w:rPr>
              <w:t>.gada 3</w:t>
            </w:r>
            <w:r w:rsidR="003C3848" w:rsidRPr="006574E5">
              <w:rPr>
                <w:rFonts w:ascii="Times New Roman" w:eastAsia="Calibri" w:hAnsi="Times New Roman" w:cs="Times New Roman"/>
                <w:sz w:val="24"/>
                <w:szCs w:val="24"/>
              </w:rPr>
              <w:t>0</w:t>
            </w:r>
            <w:r w:rsidRPr="006574E5">
              <w:rPr>
                <w:rFonts w:ascii="Times New Roman" w:eastAsia="Calibri" w:hAnsi="Times New Roman" w:cs="Times New Roman"/>
                <w:sz w:val="24"/>
                <w:szCs w:val="24"/>
              </w:rPr>
              <w:t>.</w:t>
            </w:r>
            <w:r w:rsidR="003C3848" w:rsidRPr="006574E5">
              <w:rPr>
                <w:rFonts w:ascii="Times New Roman" w:eastAsia="Calibri" w:hAnsi="Times New Roman" w:cs="Times New Roman"/>
                <w:sz w:val="24"/>
                <w:szCs w:val="24"/>
              </w:rPr>
              <w:t>novembra</w:t>
            </w:r>
            <w:r w:rsidRPr="006574E5">
              <w:rPr>
                <w:rFonts w:ascii="Times New Roman" w:eastAsia="Calibri" w:hAnsi="Times New Roman" w:cs="Times New Roman"/>
                <w:sz w:val="24"/>
                <w:szCs w:val="24"/>
              </w:rPr>
              <w:t xml:space="preserve"> saistošajiem noteikumiem Nr.</w:t>
            </w:r>
            <w:r w:rsidR="003C3848" w:rsidRPr="006574E5">
              <w:rPr>
                <w:rFonts w:ascii="Times New Roman" w:eastAsia="Calibri" w:hAnsi="Times New Roman" w:cs="Times New Roman"/>
                <w:sz w:val="24"/>
                <w:szCs w:val="24"/>
              </w:rPr>
              <w:t>23</w:t>
            </w:r>
            <w:r w:rsidRPr="006574E5">
              <w:rPr>
                <w:rFonts w:ascii="Times New Roman" w:eastAsia="Calibri" w:hAnsi="Times New Roman" w:cs="Times New Roman"/>
                <w:sz w:val="24"/>
                <w:szCs w:val="24"/>
              </w:rPr>
              <w:t xml:space="preserve"> “Gulbenes novada pašvaldības aģentūras “Gulbenes tūrisma un kultūrvēsturiskā mantojuma centrs” maksas pakalpojumu cenrādis”</w:t>
            </w:r>
            <w:r w:rsidR="008831DF">
              <w:rPr>
                <w:rFonts w:ascii="Times New Roman" w:eastAsia="Calibri" w:hAnsi="Times New Roman" w:cs="Times New Roman"/>
                <w:sz w:val="24"/>
                <w:szCs w:val="24"/>
              </w:rPr>
              <w:t>. Ievērojot</w:t>
            </w:r>
            <w:r w:rsidR="0051347E">
              <w:rPr>
                <w:rFonts w:ascii="Times New Roman" w:eastAsia="Calibri" w:hAnsi="Times New Roman" w:cs="Times New Roman"/>
                <w:sz w:val="24"/>
                <w:szCs w:val="24"/>
              </w:rPr>
              <w:t xml:space="preserve"> faktiskās situācijas nepieciešamību</w:t>
            </w:r>
            <w:r w:rsidR="008831DF">
              <w:rPr>
                <w:rFonts w:ascii="Times New Roman" w:eastAsia="Calibri" w:hAnsi="Times New Roman" w:cs="Times New Roman"/>
                <w:sz w:val="24"/>
                <w:szCs w:val="24"/>
              </w:rPr>
              <w:t xml:space="preserve">, no </w:t>
            </w:r>
            <w:r w:rsidR="008831DF">
              <w:rPr>
                <w:rFonts w:ascii="Times New Roman" w:eastAsia="Calibri" w:hAnsi="Times New Roman" w:cs="Times New Roman"/>
                <w:sz w:val="24"/>
                <w:szCs w:val="24"/>
              </w:rPr>
              <w:t xml:space="preserve">minētā </w:t>
            </w:r>
            <w:r w:rsidR="008831DF" w:rsidRPr="006574E5">
              <w:rPr>
                <w:rFonts w:ascii="Times New Roman" w:eastAsia="Calibri" w:hAnsi="Times New Roman" w:cs="Times New Roman"/>
                <w:sz w:val="24"/>
                <w:szCs w:val="24"/>
              </w:rPr>
              <w:t>cenrāža</w:t>
            </w:r>
            <w:r w:rsidR="0051347E">
              <w:rPr>
                <w:rFonts w:ascii="Times New Roman" w:eastAsia="Calibri" w:hAnsi="Times New Roman" w:cs="Times New Roman"/>
                <w:sz w:val="24"/>
                <w:szCs w:val="24"/>
              </w:rPr>
              <w:t xml:space="preserve"> paredzētā regulējuma, kas pēc būtības tiek izmantots kā bāze Saistošo noteikumu paredzētajam regulējumam,</w:t>
            </w:r>
            <w:r w:rsidR="008831DF" w:rsidRPr="006574E5">
              <w:rPr>
                <w:rFonts w:ascii="Times New Roman" w:eastAsia="Calibri" w:hAnsi="Times New Roman" w:cs="Times New Roman"/>
                <w:sz w:val="24"/>
                <w:szCs w:val="24"/>
              </w:rPr>
              <w:t xml:space="preserve"> ir </w:t>
            </w:r>
            <w:r w:rsidR="008831DF">
              <w:rPr>
                <w:rFonts w:ascii="Times New Roman" w:eastAsia="Calibri" w:hAnsi="Times New Roman" w:cs="Times New Roman"/>
                <w:sz w:val="24"/>
                <w:szCs w:val="24"/>
              </w:rPr>
              <w:t>svītro</w:t>
            </w:r>
            <w:r w:rsidR="0051347E">
              <w:rPr>
                <w:rFonts w:ascii="Times New Roman" w:eastAsia="Calibri" w:hAnsi="Times New Roman" w:cs="Times New Roman"/>
                <w:sz w:val="24"/>
                <w:szCs w:val="24"/>
              </w:rPr>
              <w:t>jami</w:t>
            </w:r>
            <w:r w:rsidR="008831DF" w:rsidRPr="006574E5">
              <w:rPr>
                <w:rFonts w:ascii="Times New Roman" w:eastAsia="Calibri" w:hAnsi="Times New Roman" w:cs="Times New Roman"/>
                <w:sz w:val="24"/>
                <w:szCs w:val="24"/>
              </w:rPr>
              <w:t xml:space="preserve"> vairāk</w:t>
            </w:r>
            <w:r w:rsidR="0051347E">
              <w:rPr>
                <w:rFonts w:ascii="Times New Roman" w:eastAsia="Calibri" w:hAnsi="Times New Roman" w:cs="Times New Roman"/>
                <w:sz w:val="24"/>
                <w:szCs w:val="24"/>
              </w:rPr>
              <w:t>i</w:t>
            </w:r>
            <w:r w:rsidR="008831DF" w:rsidRPr="006574E5">
              <w:rPr>
                <w:rFonts w:ascii="Times New Roman" w:eastAsia="Calibri" w:hAnsi="Times New Roman" w:cs="Times New Roman"/>
                <w:sz w:val="24"/>
                <w:szCs w:val="24"/>
              </w:rPr>
              <w:t xml:space="preserve"> maksas pakalpojum</w:t>
            </w:r>
            <w:r w:rsidR="0051347E">
              <w:rPr>
                <w:rFonts w:ascii="Times New Roman" w:eastAsia="Calibri" w:hAnsi="Times New Roman" w:cs="Times New Roman"/>
                <w:sz w:val="24"/>
                <w:szCs w:val="24"/>
              </w:rPr>
              <w:t>i</w:t>
            </w:r>
            <w:r w:rsidR="008831DF">
              <w:rPr>
                <w:rFonts w:ascii="Times New Roman" w:eastAsia="Calibri" w:hAnsi="Times New Roman" w:cs="Times New Roman"/>
                <w:sz w:val="24"/>
                <w:szCs w:val="24"/>
              </w:rPr>
              <w:t>, kas turpmāk netiks sniegti,</w:t>
            </w:r>
            <w:r w:rsidR="008831DF">
              <w:rPr>
                <w:rFonts w:ascii="Times New Roman" w:eastAsia="Calibri" w:hAnsi="Times New Roman" w:cs="Times New Roman"/>
                <w:sz w:val="24"/>
                <w:szCs w:val="24"/>
              </w:rPr>
              <w:t xml:space="preserve"> </w:t>
            </w:r>
            <w:r w:rsidR="008831DF">
              <w:rPr>
                <w:rFonts w:ascii="Times New Roman" w:eastAsia="Calibri" w:hAnsi="Times New Roman" w:cs="Times New Roman"/>
                <w:sz w:val="24"/>
                <w:szCs w:val="24"/>
              </w:rPr>
              <w:t>kā arī</w:t>
            </w:r>
            <w:r w:rsidR="008831DF">
              <w:rPr>
                <w:rFonts w:ascii="Times New Roman" w:eastAsia="Calibri" w:hAnsi="Times New Roman" w:cs="Times New Roman"/>
                <w:sz w:val="24"/>
                <w:szCs w:val="24"/>
              </w:rPr>
              <w:t xml:space="preserve"> atlaid</w:t>
            </w:r>
            <w:r w:rsidR="0051347E">
              <w:rPr>
                <w:rFonts w:ascii="Times New Roman" w:eastAsia="Calibri" w:hAnsi="Times New Roman" w:cs="Times New Roman"/>
                <w:sz w:val="24"/>
                <w:szCs w:val="24"/>
              </w:rPr>
              <w:t>e</w:t>
            </w:r>
            <w:r w:rsidR="008831DF">
              <w:rPr>
                <w:rFonts w:ascii="Times New Roman" w:eastAsia="Calibri" w:hAnsi="Times New Roman" w:cs="Times New Roman"/>
                <w:sz w:val="24"/>
                <w:szCs w:val="24"/>
              </w:rPr>
              <w:t xml:space="preserve"> (m</w:t>
            </w:r>
            <w:r w:rsidR="008831DF" w:rsidRPr="008831DF">
              <w:rPr>
                <w:rFonts w:ascii="Times New Roman" w:eastAsia="Calibri" w:hAnsi="Times New Roman" w:cs="Times New Roman"/>
                <w:sz w:val="24"/>
                <w:szCs w:val="24"/>
              </w:rPr>
              <w:t xml:space="preserve">aksas pakalpojumam par braucienu ar elektrovilcieniņu (elektromobili) Gulbenes pilsētā vairāk netiks piemērotas atlaides ar Latvijas goda ģimenes apliecību “3+ Ģimenes karte”, Lietuvas Republikas ģimenes karti “Šeimos kortele” un Igaunijas Republikas ģimenes karti “Perekaart” vecākiem 50% apmērā, </w:t>
            </w:r>
            <w:r w:rsidR="008831DF">
              <w:rPr>
                <w:rFonts w:ascii="Times New Roman" w:eastAsia="Calibri" w:hAnsi="Times New Roman" w:cs="Times New Roman"/>
                <w:sz w:val="24"/>
                <w:szCs w:val="24"/>
              </w:rPr>
              <w:t xml:space="preserve">bet </w:t>
            </w:r>
            <w:r w:rsidR="008831DF" w:rsidRPr="008831DF">
              <w:rPr>
                <w:rFonts w:ascii="Times New Roman" w:eastAsia="Calibri" w:hAnsi="Times New Roman" w:cs="Times New Roman"/>
                <w:sz w:val="24"/>
                <w:szCs w:val="24"/>
              </w:rPr>
              <w:t>bērniem 90% apmērā</w:t>
            </w:r>
            <w:r w:rsidR="008831DF">
              <w:rPr>
                <w:rFonts w:ascii="Times New Roman" w:eastAsia="Calibri" w:hAnsi="Times New Roman" w:cs="Times New Roman"/>
                <w:sz w:val="24"/>
                <w:szCs w:val="24"/>
              </w:rPr>
              <w:t>)</w:t>
            </w:r>
            <w:r w:rsidR="008831DF">
              <w:rPr>
                <w:rFonts w:ascii="Times New Roman" w:eastAsia="Calibri" w:hAnsi="Times New Roman" w:cs="Times New Roman"/>
                <w:sz w:val="24"/>
                <w:szCs w:val="24"/>
              </w:rPr>
              <w:t>,</w:t>
            </w:r>
            <w:r w:rsidR="008831DF" w:rsidRPr="006574E5">
              <w:rPr>
                <w:rFonts w:ascii="Times New Roman" w:eastAsia="Calibri" w:hAnsi="Times New Roman" w:cs="Times New Roman"/>
                <w:sz w:val="24"/>
                <w:szCs w:val="24"/>
              </w:rPr>
              <w:t xml:space="preserve"> </w:t>
            </w:r>
            <w:r w:rsidR="008831DF">
              <w:rPr>
                <w:rFonts w:ascii="Times New Roman" w:eastAsia="Calibri" w:hAnsi="Times New Roman" w:cs="Times New Roman"/>
                <w:sz w:val="24"/>
                <w:szCs w:val="24"/>
              </w:rPr>
              <w:t>vienlaikus papildinot</w:t>
            </w:r>
            <w:r w:rsidR="008831DF" w:rsidRPr="006574E5">
              <w:rPr>
                <w:rFonts w:ascii="Times New Roman" w:eastAsia="Calibri" w:hAnsi="Times New Roman" w:cs="Times New Roman"/>
                <w:sz w:val="24"/>
                <w:szCs w:val="24"/>
              </w:rPr>
              <w:t xml:space="preserve"> cenrādi</w:t>
            </w:r>
            <w:r w:rsidR="0051347E">
              <w:rPr>
                <w:rFonts w:ascii="Times New Roman" w:eastAsia="Calibri" w:hAnsi="Times New Roman" w:cs="Times New Roman"/>
                <w:sz w:val="24"/>
                <w:szCs w:val="24"/>
              </w:rPr>
              <w:t xml:space="preserve"> </w:t>
            </w:r>
            <w:r w:rsidR="008831DF" w:rsidRPr="006574E5">
              <w:rPr>
                <w:rFonts w:ascii="Times New Roman" w:eastAsia="Calibri" w:hAnsi="Times New Roman" w:cs="Times New Roman"/>
                <w:sz w:val="24"/>
                <w:szCs w:val="24"/>
              </w:rPr>
              <w:t>ar jaunu maksas pakalpojumu</w:t>
            </w:r>
            <w:r w:rsidR="0051347E">
              <w:rPr>
                <w:rFonts w:ascii="Times New Roman" w:eastAsia="Calibri" w:hAnsi="Times New Roman" w:cs="Times New Roman"/>
                <w:sz w:val="24"/>
                <w:szCs w:val="24"/>
              </w:rPr>
              <w:t xml:space="preserve"> (</w:t>
            </w:r>
            <w:r w:rsidR="0051347E" w:rsidRPr="006574E5">
              <w:rPr>
                <w:rFonts w:ascii="Times New Roman" w:eastAsia="Times New Roman" w:hAnsi="Times New Roman" w:cs="Times New Roman"/>
                <w:sz w:val="24"/>
                <w:szCs w:val="24"/>
                <w:lang w:eastAsia="lv-LV"/>
              </w:rPr>
              <w:t>m</w:t>
            </w:r>
            <w:r w:rsidR="0051347E" w:rsidRPr="00120B44">
              <w:rPr>
                <w:rFonts w:ascii="Times New Roman" w:eastAsia="Times New Roman" w:hAnsi="Times New Roman" w:cs="Times New Roman"/>
                <w:sz w:val="24"/>
                <w:szCs w:val="24"/>
                <w:lang w:eastAsia="lv-LV"/>
              </w:rPr>
              <w:t>aksa par braucienu ar elektrovilcieniņu (elektromobili) Gulbenes pilsētā</w:t>
            </w:r>
            <w:r w:rsidR="0051347E" w:rsidRPr="006574E5">
              <w:rPr>
                <w:rFonts w:ascii="Times New Roman" w:eastAsia="Times New Roman" w:hAnsi="Times New Roman" w:cs="Times New Roman"/>
                <w:sz w:val="24"/>
                <w:szCs w:val="24"/>
                <w:lang w:eastAsia="lv-LV"/>
              </w:rPr>
              <w:t xml:space="preserve"> p</w:t>
            </w:r>
            <w:r w:rsidR="0051347E" w:rsidRPr="00120B44">
              <w:rPr>
                <w:rFonts w:ascii="Times New Roman" w:eastAsia="Times New Roman" w:hAnsi="Times New Roman" w:cs="Times New Roman"/>
                <w:sz w:val="24"/>
                <w:szCs w:val="24"/>
                <w:lang w:eastAsia="lv-LV"/>
              </w:rPr>
              <w:t>ersonu grupai līdz 5 personām</w:t>
            </w:r>
            <w:r w:rsidR="0051347E" w:rsidRPr="006574E5">
              <w:rPr>
                <w:rFonts w:ascii="Times New Roman" w:eastAsia="Times New Roman" w:hAnsi="Times New Roman" w:cs="Times New Roman"/>
                <w:sz w:val="24"/>
                <w:szCs w:val="24"/>
                <w:lang w:eastAsia="lv-LV"/>
              </w:rPr>
              <w:t xml:space="preserve"> par vienu braucienu</w:t>
            </w:r>
            <w:r w:rsidR="0051347E">
              <w:rPr>
                <w:rFonts w:ascii="Times New Roman" w:eastAsia="Times New Roman" w:hAnsi="Times New Roman" w:cs="Times New Roman"/>
                <w:sz w:val="24"/>
                <w:szCs w:val="24"/>
                <w:lang w:eastAsia="lv-LV"/>
              </w:rPr>
              <w:t>)</w:t>
            </w:r>
            <w:r w:rsidR="008831DF" w:rsidRPr="006574E5">
              <w:rPr>
                <w:rFonts w:ascii="Times New Roman" w:eastAsia="Calibri" w:hAnsi="Times New Roman" w:cs="Times New Roman"/>
                <w:sz w:val="24"/>
                <w:szCs w:val="24"/>
              </w:rPr>
              <w:t>.</w:t>
            </w:r>
            <w:r w:rsidR="008831DF">
              <w:rPr>
                <w:rFonts w:ascii="Times New Roman" w:eastAsia="Calibri" w:hAnsi="Times New Roman" w:cs="Times New Roman"/>
                <w:sz w:val="24"/>
                <w:szCs w:val="24"/>
              </w:rPr>
              <w:t xml:space="preserve"> Stājoties spēkā Saistošajiem noteikumiem, spēkā esošie </w:t>
            </w:r>
            <w:r w:rsidR="0051347E" w:rsidRPr="0051347E">
              <w:rPr>
                <w:rFonts w:ascii="Times New Roman" w:eastAsia="Calibri" w:hAnsi="Times New Roman" w:cs="Times New Roman"/>
                <w:sz w:val="24"/>
                <w:szCs w:val="24"/>
              </w:rPr>
              <w:t>Gulbenes novada</w:t>
            </w:r>
            <w:r w:rsidR="0051347E">
              <w:rPr>
                <w:rFonts w:ascii="Times New Roman" w:eastAsia="Calibri" w:hAnsi="Times New Roman" w:cs="Times New Roman"/>
                <w:sz w:val="24"/>
                <w:szCs w:val="24"/>
              </w:rPr>
              <w:t xml:space="preserve"> pašvaldības</w:t>
            </w:r>
            <w:r w:rsidR="0051347E" w:rsidRPr="0051347E">
              <w:rPr>
                <w:rFonts w:ascii="Times New Roman" w:eastAsia="Calibri" w:hAnsi="Times New Roman" w:cs="Times New Roman"/>
                <w:sz w:val="24"/>
                <w:szCs w:val="24"/>
              </w:rPr>
              <w:t xml:space="preserve"> domes 2023.gada 30.novembra saistošajie noteikumi Nr.23 “Gulbenes novada pašvaldības aģentūras “Gulbenes tūrisma un kultūrvēsturiskā mantojuma centrs” maksas pakalpojumu cenrādis”</w:t>
            </w:r>
            <w:r w:rsidR="00C70AF9" w:rsidRPr="006574E5">
              <w:rPr>
                <w:rFonts w:ascii="Times New Roman" w:eastAsia="Calibri" w:hAnsi="Times New Roman" w:cs="Times New Roman"/>
                <w:sz w:val="24"/>
                <w:szCs w:val="24"/>
              </w:rPr>
              <w:t xml:space="preserve"> tiks atzīti par spēku zaudēj</w:t>
            </w:r>
            <w:r w:rsidR="0098481D" w:rsidRPr="006574E5">
              <w:rPr>
                <w:rFonts w:ascii="Times New Roman" w:eastAsia="Calibri" w:hAnsi="Times New Roman" w:cs="Times New Roman"/>
                <w:sz w:val="24"/>
                <w:szCs w:val="24"/>
              </w:rPr>
              <w:t>ušiem</w:t>
            </w:r>
            <w:r w:rsidRPr="006574E5">
              <w:rPr>
                <w:rFonts w:ascii="Times New Roman" w:hAnsi="Times New Roman"/>
                <w:sz w:val="24"/>
                <w:szCs w:val="24"/>
              </w:rPr>
              <w:t>.</w:t>
            </w:r>
            <w:r w:rsidR="008831DF" w:rsidRPr="006574E5">
              <w:rPr>
                <w:rFonts w:ascii="Times New Roman" w:eastAsia="Calibri" w:hAnsi="Times New Roman" w:cs="Times New Roman"/>
                <w:sz w:val="24"/>
                <w:szCs w:val="24"/>
              </w:rPr>
              <w:t xml:space="preserve"> </w:t>
            </w:r>
          </w:p>
          <w:p w14:paraId="34B6F6FA" w14:textId="6B3CB337" w:rsidR="00025EAA" w:rsidRPr="006574E5" w:rsidRDefault="00625204" w:rsidP="00E9027D">
            <w:pPr>
              <w:spacing w:after="0" w:line="276" w:lineRule="auto"/>
              <w:jc w:val="both"/>
              <w:rPr>
                <w:rFonts w:ascii="Times New Roman" w:eastAsia="Times New Roman" w:hAnsi="Times New Roman" w:cs="Times New Roman"/>
                <w:sz w:val="24"/>
                <w:szCs w:val="24"/>
                <w:lang w:eastAsia="lv-LV"/>
              </w:rPr>
            </w:pPr>
            <w:r w:rsidRPr="006574E5">
              <w:rPr>
                <w:rFonts w:ascii="Times New Roman" w:eastAsia="Times New Roman" w:hAnsi="Times New Roman" w:cs="Times New Roman"/>
                <w:sz w:val="24"/>
                <w:szCs w:val="24"/>
                <w:lang w:eastAsia="lv-LV"/>
              </w:rPr>
              <w:t xml:space="preserve">        </w:t>
            </w:r>
            <w:r w:rsidR="00025EAA" w:rsidRPr="006574E5">
              <w:rPr>
                <w:rFonts w:ascii="Times New Roman" w:eastAsia="Times New Roman" w:hAnsi="Times New Roman" w:cs="Times New Roman"/>
                <w:sz w:val="24"/>
                <w:szCs w:val="24"/>
                <w:lang w:eastAsia="lv-LV"/>
              </w:rPr>
              <w:t>Iespējamā alternatīva, kas neparedz tiesiskā regulējuma izstrādi</w:t>
            </w:r>
            <w:r w:rsidR="00C70AF9" w:rsidRPr="006574E5">
              <w:rPr>
                <w:rFonts w:ascii="Times New Roman" w:eastAsia="Times New Roman" w:hAnsi="Times New Roman" w:cs="Times New Roman"/>
                <w:sz w:val="24"/>
                <w:szCs w:val="24"/>
                <w:lang w:eastAsia="lv-LV"/>
              </w:rPr>
              <w:t>,</w:t>
            </w:r>
            <w:r w:rsidR="00025EAA" w:rsidRPr="006574E5">
              <w:rPr>
                <w:rFonts w:ascii="Times New Roman" w:eastAsia="Times New Roman" w:hAnsi="Times New Roman" w:cs="Times New Roman"/>
                <w:sz w:val="24"/>
                <w:szCs w:val="24"/>
                <w:lang w:eastAsia="lv-LV"/>
              </w:rPr>
              <w:t xml:space="preserve"> – nav.</w:t>
            </w:r>
          </w:p>
          <w:p w14:paraId="57DAA3DB" w14:textId="05C20DB9" w:rsidR="008C7E5E" w:rsidRPr="006574E5" w:rsidRDefault="008C7E5E" w:rsidP="00E9027D">
            <w:pPr>
              <w:spacing w:after="0" w:line="276" w:lineRule="auto"/>
              <w:ind w:left="-11" w:right="102" w:firstLine="423"/>
              <w:jc w:val="both"/>
              <w:textAlignment w:val="baseline"/>
              <w:rPr>
                <w:rFonts w:ascii="Times New Roman" w:eastAsia="Times New Roman" w:hAnsi="Times New Roman"/>
                <w:sz w:val="24"/>
                <w:szCs w:val="24"/>
                <w:lang w:eastAsia="lv-LV"/>
              </w:rPr>
            </w:pPr>
          </w:p>
        </w:tc>
      </w:tr>
      <w:tr w:rsidR="00D00AEE" w:rsidRPr="00D00AEE" w14:paraId="0C9714BA"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0AE0C1" w14:textId="77777777" w:rsidR="008C7E5E" w:rsidRPr="006574E5" w:rsidRDefault="008C7E5E" w:rsidP="008C7E5E">
            <w:pPr>
              <w:numPr>
                <w:ilvl w:val="0"/>
                <w:numId w:val="10"/>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574E5">
              <w:rPr>
                <w:rFonts w:ascii="Times New Roman" w:eastAsia="Times New Roman" w:hAnsi="Times New Roman"/>
                <w:sz w:val="24"/>
                <w:szCs w:val="24"/>
                <w:lang w:eastAsia="lv-LV"/>
              </w:rPr>
              <w:lastRenderedPageBreak/>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FDFED15" w14:textId="3010ACDD" w:rsidR="008C7E5E" w:rsidRPr="006574E5" w:rsidRDefault="005D6455" w:rsidP="00E9027D">
            <w:pPr>
              <w:spacing w:after="0" w:line="276" w:lineRule="auto"/>
              <w:ind w:left="-11" w:right="102" w:firstLine="423"/>
              <w:jc w:val="both"/>
              <w:textAlignment w:val="baseline"/>
              <w:rPr>
                <w:rFonts w:ascii="Times New Roman" w:eastAsia="Times New Roman" w:hAnsi="Times New Roman"/>
                <w:sz w:val="24"/>
                <w:szCs w:val="24"/>
                <w:lang w:eastAsia="lv-LV"/>
              </w:rPr>
            </w:pPr>
            <w:r w:rsidRPr="006574E5">
              <w:rPr>
                <w:rFonts w:ascii="Times New Roman" w:eastAsia="Times New Roman" w:hAnsi="Times New Roman"/>
                <w:sz w:val="24"/>
                <w:szCs w:val="24"/>
                <w:lang w:eastAsia="lv-LV"/>
              </w:rPr>
              <w:t>Saistošo noteikumu īstenošanas fiskālās ietekmes prognoze uz pašvaldības budžetu paredz ieņēmumu palielināšanos</w:t>
            </w:r>
            <w:r w:rsidR="005F58D3" w:rsidRPr="006574E5">
              <w:rPr>
                <w:rFonts w:ascii="Times New Roman" w:eastAsia="Times New Roman" w:hAnsi="Times New Roman"/>
                <w:sz w:val="24"/>
                <w:szCs w:val="24"/>
                <w:lang w:eastAsia="lv-LV"/>
              </w:rPr>
              <w:t>, jo no</w:t>
            </w:r>
            <w:r w:rsidR="00E803CB" w:rsidRPr="006574E5">
              <w:rPr>
                <w:rFonts w:ascii="Times New Roman" w:eastAsia="Times New Roman" w:hAnsi="Times New Roman"/>
                <w:sz w:val="24"/>
                <w:szCs w:val="24"/>
                <w:lang w:eastAsia="lv-LV"/>
              </w:rPr>
              <w:t xml:space="preserve"> maksas pakalpojuma par braucienu </w:t>
            </w:r>
            <w:r w:rsidR="00E803CB" w:rsidRPr="00120B44">
              <w:rPr>
                <w:rFonts w:ascii="Times New Roman" w:eastAsia="Times New Roman" w:hAnsi="Times New Roman" w:cs="Times New Roman"/>
                <w:sz w:val="24"/>
                <w:szCs w:val="24"/>
                <w:lang w:eastAsia="lv-LV"/>
              </w:rPr>
              <w:t>ar elektrovilcieniņu (elektromobili) Gulbenes pilsētā</w:t>
            </w:r>
            <w:r w:rsidR="00E803CB" w:rsidRPr="006574E5">
              <w:rPr>
                <w:rFonts w:ascii="Times New Roman" w:eastAsia="Times New Roman" w:hAnsi="Times New Roman"/>
                <w:sz w:val="24"/>
                <w:szCs w:val="24"/>
                <w:lang w:eastAsia="lv-LV"/>
              </w:rPr>
              <w:t xml:space="preserve">  </w:t>
            </w:r>
            <w:r w:rsidR="005F58D3" w:rsidRPr="006574E5">
              <w:rPr>
                <w:rFonts w:ascii="Times New Roman" w:eastAsia="Times New Roman" w:hAnsi="Times New Roman"/>
                <w:sz w:val="24"/>
                <w:szCs w:val="24"/>
                <w:lang w:eastAsia="lv-LV"/>
              </w:rPr>
              <w:t xml:space="preserve"> tiek izslēgta atlaide ģimenēm ar trīs un vairāk bērniem</w:t>
            </w:r>
            <w:r w:rsidR="00E803CB" w:rsidRPr="006574E5">
              <w:rPr>
                <w:rFonts w:ascii="Times New Roman" w:eastAsia="Times New Roman" w:hAnsi="Times New Roman"/>
                <w:sz w:val="24"/>
                <w:szCs w:val="24"/>
                <w:lang w:eastAsia="lv-LV"/>
              </w:rPr>
              <w:t xml:space="preserve">, kā arī tiek izveidots jauns maksas pakalpojums - </w:t>
            </w:r>
            <w:r w:rsidR="00E803CB" w:rsidRPr="006574E5">
              <w:rPr>
                <w:rFonts w:ascii="Times New Roman" w:eastAsia="Times New Roman" w:hAnsi="Times New Roman" w:cs="Times New Roman"/>
                <w:sz w:val="24"/>
                <w:szCs w:val="24"/>
                <w:lang w:eastAsia="lv-LV"/>
              </w:rPr>
              <w:t>m</w:t>
            </w:r>
            <w:r w:rsidR="00E803CB" w:rsidRPr="00120B44">
              <w:rPr>
                <w:rFonts w:ascii="Times New Roman" w:eastAsia="Times New Roman" w:hAnsi="Times New Roman" w:cs="Times New Roman"/>
                <w:sz w:val="24"/>
                <w:szCs w:val="24"/>
                <w:lang w:eastAsia="lv-LV"/>
              </w:rPr>
              <w:t>aksa par braucienu ar elektrovilcieniņu (elektromobili) Gulbenes pilsētā</w:t>
            </w:r>
            <w:r w:rsidR="00E803CB" w:rsidRPr="006574E5">
              <w:rPr>
                <w:rFonts w:ascii="Times New Roman" w:eastAsia="Times New Roman" w:hAnsi="Times New Roman" w:cs="Times New Roman"/>
                <w:sz w:val="24"/>
                <w:szCs w:val="24"/>
                <w:lang w:eastAsia="lv-LV"/>
              </w:rPr>
              <w:t xml:space="preserve"> p</w:t>
            </w:r>
            <w:r w:rsidR="00E803CB" w:rsidRPr="00120B44">
              <w:rPr>
                <w:rFonts w:ascii="Times New Roman" w:eastAsia="Times New Roman" w:hAnsi="Times New Roman" w:cs="Times New Roman"/>
                <w:sz w:val="24"/>
                <w:szCs w:val="24"/>
                <w:lang w:eastAsia="lv-LV"/>
              </w:rPr>
              <w:t>ersonu grupai līdz 5 personām</w:t>
            </w:r>
            <w:r w:rsidR="00E803CB" w:rsidRPr="006574E5">
              <w:rPr>
                <w:rFonts w:ascii="Times New Roman" w:eastAsia="Times New Roman" w:hAnsi="Times New Roman" w:cs="Times New Roman"/>
                <w:sz w:val="24"/>
                <w:szCs w:val="24"/>
                <w:lang w:eastAsia="lv-LV"/>
              </w:rPr>
              <w:t xml:space="preserve"> par vienu braucienu.</w:t>
            </w:r>
            <w:r w:rsidR="005F58D3" w:rsidRPr="006574E5">
              <w:rPr>
                <w:rFonts w:ascii="Times New Roman" w:eastAsia="Times New Roman" w:hAnsi="Times New Roman"/>
                <w:sz w:val="24"/>
                <w:szCs w:val="24"/>
                <w:lang w:eastAsia="lv-LV"/>
              </w:rPr>
              <w:t xml:space="preserve">  </w:t>
            </w:r>
          </w:p>
        </w:tc>
      </w:tr>
      <w:tr w:rsidR="00D00AEE" w:rsidRPr="00D00AEE" w14:paraId="46176F74"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02CBBC" w14:textId="77777777" w:rsidR="008C7E5E" w:rsidRPr="006574E5" w:rsidRDefault="008C7E5E" w:rsidP="008C7E5E">
            <w:pPr>
              <w:numPr>
                <w:ilvl w:val="0"/>
                <w:numId w:val="1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574E5">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455D3D2" w14:textId="4A1E21E4" w:rsidR="00E670FD" w:rsidRPr="006574E5" w:rsidRDefault="00C70AF9" w:rsidP="00E9027D">
            <w:pPr>
              <w:pStyle w:val="Sarakstarindkopa"/>
              <w:spacing w:after="0" w:line="276" w:lineRule="auto"/>
              <w:ind w:left="0" w:right="102" w:firstLine="412"/>
              <w:jc w:val="both"/>
              <w:textAlignment w:val="baseline"/>
              <w:rPr>
                <w:rFonts w:ascii="Times New Roman" w:eastAsia="Calibri" w:hAnsi="Times New Roman" w:cs="Times New Roman"/>
                <w:sz w:val="24"/>
                <w:szCs w:val="24"/>
              </w:rPr>
            </w:pPr>
            <w:r w:rsidRPr="006574E5">
              <w:rPr>
                <w:rFonts w:ascii="Times New Roman" w:eastAsia="Times New Roman" w:hAnsi="Times New Roman"/>
                <w:sz w:val="24"/>
                <w:szCs w:val="24"/>
                <w:lang w:eastAsia="lv-LV"/>
              </w:rPr>
              <w:t xml:space="preserve">3.1. </w:t>
            </w:r>
            <w:r w:rsidR="0048308F" w:rsidRPr="006574E5">
              <w:rPr>
                <w:rFonts w:ascii="Times New Roman" w:eastAsia="Times New Roman" w:hAnsi="Times New Roman"/>
                <w:sz w:val="24"/>
                <w:szCs w:val="24"/>
                <w:lang w:eastAsia="lv-LV"/>
              </w:rPr>
              <w:t>sociālā ietekme</w:t>
            </w:r>
            <w:r w:rsidR="00B74A3D" w:rsidRPr="006574E5">
              <w:rPr>
                <w:rFonts w:ascii="Times New Roman" w:eastAsia="Times New Roman" w:hAnsi="Times New Roman"/>
                <w:sz w:val="24"/>
                <w:szCs w:val="24"/>
                <w:lang w:eastAsia="lv-LV"/>
              </w:rPr>
              <w:t xml:space="preserve"> –</w:t>
            </w:r>
            <w:r w:rsidR="0051347E">
              <w:rPr>
                <w:rFonts w:ascii="Times New Roman" w:eastAsia="Times New Roman" w:hAnsi="Times New Roman"/>
                <w:sz w:val="24"/>
                <w:szCs w:val="24"/>
                <w:lang w:eastAsia="lv-LV"/>
              </w:rPr>
              <w:t xml:space="preserve"> </w:t>
            </w:r>
            <w:r w:rsidR="00FE342B" w:rsidRPr="006574E5">
              <w:rPr>
                <w:rFonts w:ascii="Times New Roman" w:eastAsia="Calibri" w:hAnsi="Times New Roman" w:cs="Times New Roman"/>
                <w:sz w:val="24"/>
                <w:szCs w:val="24"/>
              </w:rPr>
              <w:t xml:space="preserve">tiek samazināts </w:t>
            </w:r>
            <w:r w:rsidR="0051347E">
              <w:rPr>
                <w:rFonts w:ascii="Times New Roman" w:eastAsia="Calibri" w:hAnsi="Times New Roman" w:cs="Times New Roman"/>
                <w:sz w:val="24"/>
                <w:szCs w:val="24"/>
              </w:rPr>
              <w:t>cenrāža paredzēto</w:t>
            </w:r>
            <w:r w:rsidR="00FE342B" w:rsidRPr="006574E5">
              <w:rPr>
                <w:rFonts w:ascii="Times New Roman" w:eastAsia="Calibri" w:hAnsi="Times New Roman" w:cs="Times New Roman"/>
                <w:sz w:val="24"/>
                <w:szCs w:val="24"/>
              </w:rPr>
              <w:t xml:space="preserve"> pakalpojumu un atvieglojumu klāsts.</w:t>
            </w:r>
          </w:p>
          <w:p w14:paraId="273DFA66" w14:textId="2D1D88AF" w:rsidR="0048308F" w:rsidRPr="006574E5" w:rsidRDefault="00C70AF9" w:rsidP="00E9027D">
            <w:pPr>
              <w:pStyle w:val="Sarakstarindkopa"/>
              <w:spacing w:after="0" w:line="276" w:lineRule="auto"/>
              <w:ind w:left="0" w:right="102" w:firstLine="412"/>
              <w:jc w:val="both"/>
              <w:textAlignment w:val="baseline"/>
              <w:rPr>
                <w:rFonts w:ascii="Times New Roman" w:eastAsia="Times New Roman" w:hAnsi="Times New Roman"/>
                <w:b/>
                <w:bCs/>
                <w:sz w:val="24"/>
                <w:szCs w:val="24"/>
                <w:lang w:eastAsia="lv-LV"/>
              </w:rPr>
            </w:pPr>
            <w:r w:rsidRPr="006574E5">
              <w:rPr>
                <w:rFonts w:ascii="Times New Roman" w:eastAsia="Times New Roman" w:hAnsi="Times New Roman"/>
                <w:sz w:val="24"/>
                <w:szCs w:val="24"/>
                <w:lang w:eastAsia="lv-LV"/>
              </w:rPr>
              <w:t xml:space="preserve">3.2. </w:t>
            </w:r>
            <w:r w:rsidR="0048308F" w:rsidRPr="006574E5">
              <w:rPr>
                <w:rFonts w:ascii="Times New Roman" w:eastAsia="Times New Roman" w:hAnsi="Times New Roman"/>
                <w:sz w:val="24"/>
                <w:szCs w:val="24"/>
                <w:lang w:eastAsia="lv-LV"/>
              </w:rPr>
              <w:t>ietekme uz vidi</w:t>
            </w:r>
            <w:r w:rsidR="00B74A3D" w:rsidRPr="006574E5">
              <w:rPr>
                <w:rFonts w:ascii="Times New Roman" w:eastAsia="Times New Roman" w:hAnsi="Times New Roman"/>
                <w:sz w:val="24"/>
                <w:szCs w:val="24"/>
                <w:lang w:eastAsia="lv-LV"/>
              </w:rPr>
              <w:t xml:space="preserve"> </w:t>
            </w:r>
            <w:r w:rsidRPr="006574E5">
              <w:rPr>
                <w:rFonts w:ascii="Times New Roman" w:eastAsia="Times New Roman" w:hAnsi="Times New Roman"/>
                <w:sz w:val="24"/>
                <w:szCs w:val="24"/>
                <w:lang w:eastAsia="lv-LV"/>
              </w:rPr>
              <w:t>–</w:t>
            </w:r>
            <w:r w:rsidR="00B74A3D" w:rsidRPr="006574E5">
              <w:rPr>
                <w:rFonts w:ascii="Times New Roman" w:eastAsia="Times New Roman" w:hAnsi="Times New Roman"/>
                <w:sz w:val="24"/>
                <w:szCs w:val="24"/>
                <w:lang w:eastAsia="lv-LV"/>
              </w:rPr>
              <w:t xml:space="preserve"> nav</w:t>
            </w:r>
            <w:r w:rsidRPr="006574E5">
              <w:rPr>
                <w:rFonts w:ascii="Times New Roman" w:eastAsia="Times New Roman" w:hAnsi="Times New Roman"/>
                <w:sz w:val="24"/>
                <w:szCs w:val="24"/>
                <w:lang w:eastAsia="lv-LV"/>
              </w:rPr>
              <w:t>;</w:t>
            </w:r>
          </w:p>
          <w:p w14:paraId="3033ECB3" w14:textId="493212B9" w:rsidR="0048308F" w:rsidRPr="006574E5" w:rsidRDefault="00C70AF9" w:rsidP="00E9027D">
            <w:pPr>
              <w:pStyle w:val="Sarakstarindkopa"/>
              <w:spacing w:after="0" w:line="276" w:lineRule="auto"/>
              <w:ind w:left="0" w:right="102" w:firstLine="412"/>
              <w:jc w:val="both"/>
              <w:textAlignment w:val="baseline"/>
              <w:rPr>
                <w:rFonts w:ascii="Times New Roman" w:eastAsia="Times New Roman" w:hAnsi="Times New Roman"/>
                <w:b/>
                <w:bCs/>
                <w:sz w:val="24"/>
                <w:szCs w:val="24"/>
                <w:lang w:eastAsia="lv-LV"/>
              </w:rPr>
            </w:pPr>
            <w:r w:rsidRPr="006574E5">
              <w:rPr>
                <w:rFonts w:ascii="Times New Roman" w:eastAsia="Times New Roman" w:hAnsi="Times New Roman"/>
                <w:sz w:val="24"/>
                <w:szCs w:val="24"/>
                <w:lang w:eastAsia="lv-LV"/>
              </w:rPr>
              <w:t xml:space="preserve">3.3. </w:t>
            </w:r>
            <w:r w:rsidR="00C53959" w:rsidRPr="006574E5">
              <w:rPr>
                <w:rFonts w:ascii="Times New Roman" w:eastAsia="Times New Roman" w:hAnsi="Times New Roman"/>
                <w:sz w:val="24"/>
                <w:szCs w:val="24"/>
                <w:lang w:eastAsia="lv-LV"/>
              </w:rPr>
              <w:t>ietekme uz iedzīvotāju veselību</w:t>
            </w:r>
            <w:r w:rsidR="00B74A3D" w:rsidRPr="006574E5">
              <w:rPr>
                <w:rFonts w:ascii="Times New Roman" w:eastAsia="Times New Roman" w:hAnsi="Times New Roman"/>
                <w:sz w:val="24"/>
                <w:szCs w:val="24"/>
                <w:lang w:eastAsia="lv-LV"/>
              </w:rPr>
              <w:t xml:space="preserve"> – nav;</w:t>
            </w:r>
          </w:p>
          <w:p w14:paraId="32250EBC" w14:textId="76783D46" w:rsidR="00DA1F39" w:rsidRPr="006574E5" w:rsidRDefault="00C70AF9" w:rsidP="00E9027D">
            <w:pPr>
              <w:pStyle w:val="Sarakstarindkopa"/>
              <w:spacing w:after="0" w:line="276" w:lineRule="auto"/>
              <w:ind w:left="0" w:right="102" w:firstLine="412"/>
              <w:jc w:val="both"/>
              <w:textAlignment w:val="baseline"/>
              <w:rPr>
                <w:rFonts w:ascii="Times New Roman" w:eastAsia="Times New Roman" w:hAnsi="Times New Roman"/>
                <w:b/>
                <w:bCs/>
                <w:sz w:val="24"/>
                <w:szCs w:val="24"/>
                <w:lang w:eastAsia="lv-LV"/>
              </w:rPr>
            </w:pPr>
            <w:r w:rsidRPr="006574E5">
              <w:rPr>
                <w:rFonts w:ascii="Times New Roman" w:hAnsi="Times New Roman"/>
                <w:sz w:val="24"/>
                <w:szCs w:val="24"/>
              </w:rPr>
              <w:t xml:space="preserve">3.4. </w:t>
            </w:r>
            <w:r w:rsidR="00DA1F39" w:rsidRPr="006574E5">
              <w:rPr>
                <w:rFonts w:ascii="Times New Roman" w:hAnsi="Times New Roman"/>
                <w:sz w:val="24"/>
                <w:szCs w:val="24"/>
              </w:rPr>
              <w:t xml:space="preserve">Saistošie noteikumi neradīs </w:t>
            </w:r>
            <w:r w:rsidRPr="006574E5">
              <w:rPr>
                <w:rFonts w:ascii="Times New Roman" w:hAnsi="Times New Roman"/>
                <w:sz w:val="24"/>
                <w:szCs w:val="24"/>
              </w:rPr>
              <w:t xml:space="preserve">tiešu </w:t>
            </w:r>
            <w:r w:rsidR="00DA1F39" w:rsidRPr="006574E5">
              <w:rPr>
                <w:rFonts w:ascii="Times New Roman" w:hAnsi="Times New Roman"/>
                <w:sz w:val="24"/>
                <w:szCs w:val="24"/>
              </w:rPr>
              <w:t>ietekmi uz uzņēmējdarbības vidi pašvaldības teritorijā</w:t>
            </w:r>
            <w:r w:rsidR="00B74A3D" w:rsidRPr="006574E5">
              <w:rPr>
                <w:rFonts w:ascii="Times New Roman" w:hAnsi="Times New Roman"/>
                <w:sz w:val="24"/>
                <w:szCs w:val="24"/>
              </w:rPr>
              <w:t>;</w:t>
            </w:r>
          </w:p>
          <w:p w14:paraId="3B50E062" w14:textId="1184475D" w:rsidR="001A0FB9" w:rsidRPr="006574E5" w:rsidRDefault="00C70AF9" w:rsidP="00E9027D">
            <w:pPr>
              <w:pStyle w:val="Sarakstarindkopa"/>
              <w:spacing w:after="0" w:line="276" w:lineRule="auto"/>
              <w:ind w:left="0" w:right="102" w:firstLine="412"/>
              <w:jc w:val="both"/>
              <w:textAlignment w:val="baseline"/>
              <w:rPr>
                <w:rFonts w:ascii="Times New Roman" w:eastAsia="Times New Roman" w:hAnsi="Times New Roman"/>
                <w:b/>
                <w:bCs/>
                <w:sz w:val="24"/>
                <w:szCs w:val="24"/>
                <w:lang w:eastAsia="lv-LV"/>
              </w:rPr>
            </w:pPr>
            <w:r w:rsidRPr="006574E5">
              <w:rPr>
                <w:rFonts w:ascii="Times New Roman" w:eastAsia="Times New Roman" w:hAnsi="Times New Roman"/>
                <w:sz w:val="24"/>
                <w:szCs w:val="24"/>
                <w:lang w:eastAsia="lv-LV"/>
              </w:rPr>
              <w:t xml:space="preserve">3.5. </w:t>
            </w:r>
            <w:r w:rsidR="001A0FB9" w:rsidRPr="006574E5">
              <w:rPr>
                <w:rFonts w:ascii="Times New Roman" w:eastAsia="Times New Roman" w:hAnsi="Times New Roman"/>
                <w:sz w:val="24"/>
                <w:szCs w:val="24"/>
                <w:lang w:eastAsia="lv-LV"/>
              </w:rPr>
              <w:t>ietekme uz konkurenci</w:t>
            </w:r>
            <w:r w:rsidR="00585E19" w:rsidRPr="006574E5">
              <w:rPr>
                <w:rFonts w:ascii="Times New Roman" w:eastAsia="Times New Roman" w:hAnsi="Times New Roman"/>
                <w:sz w:val="24"/>
                <w:szCs w:val="24"/>
                <w:lang w:eastAsia="lv-LV"/>
              </w:rPr>
              <w:t xml:space="preserve"> – </w:t>
            </w:r>
            <w:r w:rsidR="0051347E">
              <w:rPr>
                <w:rFonts w:ascii="Times New Roman" w:eastAsia="Times New Roman" w:hAnsi="Times New Roman"/>
                <w:sz w:val="24"/>
                <w:szCs w:val="24"/>
                <w:lang w:eastAsia="lv-LV"/>
              </w:rPr>
              <w:t xml:space="preserve">Saistošo noteikumu regulējums </w:t>
            </w:r>
            <w:r w:rsidR="00585E19" w:rsidRPr="006574E5">
              <w:rPr>
                <w:rFonts w:ascii="Times New Roman" w:eastAsia="Times New Roman" w:hAnsi="Times New Roman"/>
                <w:sz w:val="24"/>
                <w:szCs w:val="24"/>
                <w:lang w:eastAsia="lv-LV"/>
              </w:rPr>
              <w:t>neradīs būtisk</w:t>
            </w:r>
            <w:r w:rsidR="0051347E">
              <w:rPr>
                <w:rFonts w:ascii="Times New Roman" w:eastAsia="Times New Roman" w:hAnsi="Times New Roman"/>
                <w:sz w:val="24"/>
                <w:szCs w:val="24"/>
                <w:lang w:eastAsia="lv-LV"/>
              </w:rPr>
              <w:t>u</w:t>
            </w:r>
            <w:r w:rsidR="00585E19" w:rsidRPr="006574E5">
              <w:rPr>
                <w:rFonts w:ascii="Times New Roman" w:eastAsia="Times New Roman" w:hAnsi="Times New Roman"/>
                <w:sz w:val="24"/>
                <w:szCs w:val="24"/>
                <w:lang w:eastAsia="lv-LV"/>
              </w:rPr>
              <w:t xml:space="preserve"> ietekm</w:t>
            </w:r>
            <w:r w:rsidR="0051347E">
              <w:rPr>
                <w:rFonts w:ascii="Times New Roman" w:eastAsia="Times New Roman" w:hAnsi="Times New Roman"/>
                <w:sz w:val="24"/>
                <w:szCs w:val="24"/>
                <w:lang w:eastAsia="lv-LV"/>
              </w:rPr>
              <w:t>i</w:t>
            </w:r>
            <w:r w:rsidR="00585E19" w:rsidRPr="006574E5">
              <w:rPr>
                <w:rFonts w:ascii="Times New Roman" w:eastAsia="Times New Roman" w:hAnsi="Times New Roman"/>
                <w:sz w:val="24"/>
                <w:szCs w:val="24"/>
                <w:lang w:eastAsia="lv-LV"/>
              </w:rPr>
              <w:t xml:space="preserve"> uz konkurenci.</w:t>
            </w:r>
          </w:p>
          <w:p w14:paraId="50B18A67" w14:textId="0422D1FB" w:rsidR="008C7E5E" w:rsidRPr="006574E5" w:rsidRDefault="008C7E5E" w:rsidP="00E9027D">
            <w:pPr>
              <w:spacing w:after="0" w:line="276" w:lineRule="auto"/>
              <w:ind w:right="102" w:firstLine="412"/>
              <w:jc w:val="both"/>
              <w:textAlignment w:val="baseline"/>
              <w:rPr>
                <w:rFonts w:ascii="Times New Roman" w:eastAsia="Times New Roman" w:hAnsi="Times New Roman"/>
                <w:b/>
                <w:bCs/>
                <w:sz w:val="24"/>
                <w:szCs w:val="24"/>
                <w:lang w:eastAsia="lv-LV"/>
              </w:rPr>
            </w:pPr>
          </w:p>
        </w:tc>
      </w:tr>
      <w:tr w:rsidR="00D00AEE" w:rsidRPr="00D00AEE" w14:paraId="5B86A8F8"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1B8D69" w14:textId="77777777" w:rsidR="008C7E5E" w:rsidRPr="006574E5" w:rsidRDefault="008C7E5E" w:rsidP="008C7E5E">
            <w:pPr>
              <w:numPr>
                <w:ilvl w:val="0"/>
                <w:numId w:val="1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574E5">
              <w:rPr>
                <w:rFonts w:ascii="Times New Roman" w:eastAsia="Times New Roman" w:hAnsi="Times New Roman"/>
                <w:sz w:val="24"/>
                <w:szCs w:val="24"/>
                <w:lang w:eastAsia="lv-LV"/>
              </w:rPr>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524C92" w14:textId="737CE62D" w:rsidR="00C25944" w:rsidRPr="006574E5" w:rsidRDefault="00C25944" w:rsidP="00E9027D">
            <w:pPr>
              <w:spacing w:after="0" w:line="276" w:lineRule="auto"/>
              <w:ind w:firstLine="412"/>
              <w:jc w:val="both"/>
              <w:rPr>
                <w:rFonts w:ascii="Times New Roman" w:eastAsia="Times New Roman" w:hAnsi="Times New Roman" w:cs="Times New Roman"/>
                <w:sz w:val="24"/>
                <w:szCs w:val="24"/>
                <w:lang w:eastAsia="lv-LV"/>
              </w:rPr>
            </w:pPr>
            <w:r w:rsidRPr="006574E5">
              <w:rPr>
                <w:rFonts w:ascii="Times New Roman" w:eastAsia="Times New Roman" w:hAnsi="Times New Roman" w:cs="Times New Roman"/>
                <w:sz w:val="24"/>
                <w:szCs w:val="24"/>
                <w:lang w:eastAsia="lv-LV"/>
              </w:rPr>
              <w:t>4.1.</w:t>
            </w:r>
            <w:r w:rsidRPr="006574E5">
              <w:rPr>
                <w:rFonts w:ascii="Times New Roman" w:eastAsia="Times New Roman" w:hAnsi="Times New Roman" w:cs="Times New Roman"/>
                <w:sz w:val="24"/>
                <w:szCs w:val="24"/>
                <w:lang w:eastAsia="lv-LV"/>
              </w:rPr>
              <w:tab/>
            </w:r>
            <w:r w:rsidR="00C70AF9" w:rsidRPr="006574E5">
              <w:rPr>
                <w:rFonts w:ascii="Times New Roman" w:eastAsia="Times New Roman" w:hAnsi="Times New Roman" w:cs="Times New Roman"/>
                <w:sz w:val="24"/>
                <w:szCs w:val="24"/>
                <w:lang w:eastAsia="lv-LV"/>
              </w:rPr>
              <w:t>S</w:t>
            </w:r>
            <w:r w:rsidRPr="006574E5">
              <w:rPr>
                <w:rFonts w:ascii="Times New Roman" w:eastAsia="Times New Roman" w:hAnsi="Times New Roman" w:cs="Times New Roman"/>
                <w:sz w:val="24"/>
                <w:szCs w:val="24"/>
                <w:lang w:eastAsia="lv-LV"/>
              </w:rPr>
              <w:t>aistošo noteikumu piemērošanā privātpersona var vērsties</w:t>
            </w:r>
            <w:r w:rsidR="003C3848" w:rsidRPr="006574E5">
              <w:rPr>
                <w:rFonts w:ascii="Times New Roman" w:eastAsia="Times New Roman" w:hAnsi="Times New Roman" w:cs="Times New Roman"/>
                <w:sz w:val="24"/>
                <w:szCs w:val="24"/>
                <w:lang w:eastAsia="lv-LV"/>
              </w:rPr>
              <w:t xml:space="preserve"> </w:t>
            </w:r>
            <w:r w:rsidRPr="006574E5">
              <w:rPr>
                <w:rFonts w:ascii="Times New Roman" w:eastAsia="Calibri" w:hAnsi="Times New Roman" w:cs="Times New Roman"/>
                <w:sz w:val="24"/>
                <w:szCs w:val="24"/>
              </w:rPr>
              <w:t>Gulbenes novada pašvaldības aģentūrā “Gulbenes tūrisma un kultūrvēsturiskā mantojuma centrs” un Gulbenes novada pašvaldībā;</w:t>
            </w:r>
          </w:p>
          <w:p w14:paraId="3E18E143" w14:textId="36E888A7" w:rsidR="008C7E5E" w:rsidRPr="006574E5" w:rsidRDefault="00C25944" w:rsidP="00E9027D">
            <w:pPr>
              <w:spacing w:after="0" w:line="276" w:lineRule="auto"/>
              <w:ind w:firstLine="412"/>
              <w:jc w:val="both"/>
              <w:rPr>
                <w:rFonts w:ascii="Times New Roman" w:eastAsia="Times New Roman" w:hAnsi="Times New Roman" w:cs="Times New Roman"/>
                <w:sz w:val="24"/>
                <w:szCs w:val="24"/>
                <w:lang w:eastAsia="lv-LV"/>
              </w:rPr>
            </w:pPr>
            <w:r w:rsidRPr="006574E5">
              <w:rPr>
                <w:rFonts w:ascii="Times New Roman" w:eastAsia="Times New Roman" w:hAnsi="Times New Roman" w:cs="Times New Roman"/>
                <w:sz w:val="24"/>
                <w:szCs w:val="24"/>
                <w:lang w:eastAsia="lv-LV"/>
              </w:rPr>
              <w:t>4.2.</w:t>
            </w:r>
            <w:r w:rsidRPr="006574E5">
              <w:rPr>
                <w:rFonts w:ascii="Times New Roman" w:eastAsia="Times New Roman" w:hAnsi="Times New Roman" w:cs="Times New Roman"/>
                <w:sz w:val="24"/>
                <w:szCs w:val="24"/>
                <w:lang w:eastAsia="lv-LV"/>
              </w:rPr>
              <w:tab/>
            </w:r>
            <w:r w:rsidR="00C70AF9" w:rsidRPr="006574E5">
              <w:rPr>
                <w:rFonts w:ascii="Times New Roman" w:eastAsia="Times New Roman" w:hAnsi="Times New Roman" w:cs="Times New Roman"/>
                <w:sz w:val="24"/>
                <w:szCs w:val="24"/>
                <w:lang w:eastAsia="lv-LV"/>
              </w:rPr>
              <w:t>S</w:t>
            </w:r>
            <w:r w:rsidRPr="006574E5">
              <w:rPr>
                <w:rFonts w:ascii="Times New Roman" w:eastAsia="Times New Roman" w:hAnsi="Times New Roman" w:cs="Times New Roman"/>
                <w:sz w:val="24"/>
                <w:szCs w:val="24"/>
                <w:lang w:eastAsia="lv-LV"/>
              </w:rPr>
              <w:t>aistošie noteikumi neparedz papildu administratīvo procedūru izmaksas.</w:t>
            </w:r>
          </w:p>
        </w:tc>
      </w:tr>
      <w:tr w:rsidR="00D00AEE" w:rsidRPr="00D00AEE" w14:paraId="422EE5A1"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0D25EF" w14:textId="77777777" w:rsidR="008C7E5E" w:rsidRPr="006574E5" w:rsidRDefault="008C7E5E" w:rsidP="008C7E5E">
            <w:pPr>
              <w:numPr>
                <w:ilvl w:val="0"/>
                <w:numId w:val="1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574E5">
              <w:rPr>
                <w:rFonts w:ascii="Times New Roman" w:eastAsia="Times New Roman" w:hAnsi="Times New Roman"/>
                <w:sz w:val="24"/>
                <w:szCs w:val="24"/>
                <w:lang w:eastAsia="lv-LV"/>
              </w:rPr>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A4E697" w14:textId="51F7BC49" w:rsidR="008C7E5E" w:rsidRPr="006574E5" w:rsidRDefault="0050536F" w:rsidP="00E9027D">
            <w:pPr>
              <w:spacing w:after="0" w:line="276" w:lineRule="auto"/>
              <w:ind w:right="102" w:firstLine="412"/>
              <w:jc w:val="both"/>
              <w:textAlignment w:val="baseline"/>
              <w:rPr>
                <w:rFonts w:ascii="Times New Roman" w:eastAsia="Times New Roman" w:hAnsi="Times New Roman"/>
                <w:sz w:val="24"/>
                <w:szCs w:val="24"/>
                <w:lang w:eastAsia="lv-LV"/>
              </w:rPr>
            </w:pPr>
            <w:r w:rsidRPr="006574E5">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D00AEE" w:rsidRPr="00D00AEE" w14:paraId="16704D55"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2C22DD" w14:textId="77777777" w:rsidR="008C7E5E" w:rsidRPr="006574E5" w:rsidRDefault="008C7E5E" w:rsidP="008C7E5E">
            <w:pPr>
              <w:numPr>
                <w:ilvl w:val="0"/>
                <w:numId w:val="1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574E5">
              <w:rPr>
                <w:rFonts w:ascii="Times New Roman" w:eastAsia="Times New Roman" w:hAnsi="Times New Roman"/>
                <w:sz w:val="24"/>
                <w:szCs w:val="24"/>
                <w:lang w:eastAsia="lv-LV"/>
              </w:rPr>
              <w:t>Informācija par izpildes nodrošināšanu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B16D82E" w14:textId="0854CD23" w:rsidR="008C7E5E" w:rsidRPr="006574E5" w:rsidRDefault="00256685" w:rsidP="00E9027D">
            <w:pPr>
              <w:spacing w:after="0" w:line="276" w:lineRule="auto"/>
              <w:ind w:right="102" w:firstLine="412"/>
              <w:jc w:val="both"/>
              <w:textAlignment w:val="baseline"/>
              <w:rPr>
                <w:rFonts w:ascii="Times New Roman" w:eastAsia="Times New Roman" w:hAnsi="Times New Roman"/>
                <w:sz w:val="24"/>
                <w:szCs w:val="24"/>
                <w:lang w:eastAsia="lv-LV"/>
              </w:rPr>
            </w:pPr>
            <w:r w:rsidRPr="006574E5">
              <w:rPr>
                <w:rFonts w:ascii="Times New Roman" w:eastAsia="Times New Roman" w:hAnsi="Times New Roman" w:cs="Times New Roman"/>
                <w:sz w:val="24"/>
                <w:szCs w:val="24"/>
                <w:lang w:eastAsia="lv-LV"/>
              </w:rPr>
              <w:t xml:space="preserve">Saistošo noteikumu izpildi savas kompetences ietvaros nodrošinās </w:t>
            </w:r>
            <w:r w:rsidR="002736B0" w:rsidRPr="006574E5">
              <w:rPr>
                <w:rFonts w:ascii="Times New Roman" w:eastAsia="Calibri" w:hAnsi="Times New Roman" w:cs="Times New Roman"/>
                <w:sz w:val="24"/>
                <w:szCs w:val="24"/>
              </w:rPr>
              <w:t>Gulbenes novada pašvaldības aģentūra “Gulbenes tūrisma un kultūrvēsturiskā mantojuma centrs”</w:t>
            </w:r>
            <w:r w:rsidRPr="006574E5">
              <w:rPr>
                <w:rFonts w:ascii="Times New Roman" w:eastAsia="Times New Roman" w:hAnsi="Times New Roman" w:cs="Times New Roman"/>
                <w:sz w:val="24"/>
                <w:szCs w:val="24"/>
                <w:lang w:eastAsia="lv-LV"/>
              </w:rPr>
              <w:t>.</w:t>
            </w:r>
          </w:p>
        </w:tc>
      </w:tr>
      <w:tr w:rsidR="00D00AEE" w:rsidRPr="00D00AEE" w14:paraId="56B859F7"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536994" w14:textId="77777777" w:rsidR="008C7E5E" w:rsidRPr="006574E5" w:rsidRDefault="008C7E5E" w:rsidP="008C7E5E">
            <w:pPr>
              <w:numPr>
                <w:ilvl w:val="0"/>
                <w:numId w:val="1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574E5">
              <w:rPr>
                <w:rFonts w:ascii="Times New Roman" w:eastAsia="Times New Roman" w:hAnsi="Times New Roman"/>
                <w:sz w:val="24"/>
                <w:szCs w:val="24"/>
                <w:lang w:eastAsia="lv-LV"/>
              </w:rPr>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9277F2" w14:textId="514D5790" w:rsidR="002736B0" w:rsidRPr="006574E5" w:rsidRDefault="00D60BD0" w:rsidP="00E9027D">
            <w:pPr>
              <w:spacing w:after="0" w:line="276" w:lineRule="auto"/>
              <w:ind w:right="102" w:firstLine="412"/>
              <w:jc w:val="both"/>
              <w:textAlignment w:val="baseline"/>
              <w:rPr>
                <w:rFonts w:ascii="Times New Roman" w:eastAsia="Times New Roman" w:hAnsi="Times New Roman"/>
                <w:sz w:val="24"/>
                <w:szCs w:val="24"/>
                <w:lang w:eastAsia="lv-LV"/>
              </w:rPr>
            </w:pPr>
            <w:r w:rsidRPr="006574E5">
              <w:rPr>
                <w:rFonts w:ascii="Times New Roman" w:eastAsia="Times New Roman" w:hAnsi="Times New Roman" w:cs="Times New Roman"/>
                <w:sz w:val="24"/>
                <w:szCs w:val="24"/>
                <w:lang w:eastAsia="lv-LV"/>
              </w:rPr>
              <w:t xml:space="preserve">Saistošie noteikumi ir atbilstoši iecerētā mērķa sasniegšanai – noteikt maksas pakalpojumu cenas pakalpojumiem, ko sniedz </w:t>
            </w:r>
            <w:r w:rsidRPr="006574E5">
              <w:rPr>
                <w:rFonts w:ascii="Times New Roman" w:eastAsia="Calibri" w:hAnsi="Times New Roman" w:cs="Times New Roman"/>
                <w:sz w:val="24"/>
                <w:szCs w:val="24"/>
              </w:rPr>
              <w:t xml:space="preserve">Gulbenes novada pašvaldības aģentūra “Gulbenes tūrisma un kultūrvēsturiskā mantojuma centrs”, tādējādi </w:t>
            </w:r>
            <w:r w:rsidR="009A6FBD" w:rsidRPr="006574E5">
              <w:rPr>
                <w:rFonts w:ascii="Times New Roman" w:eastAsia="Calibri" w:hAnsi="Times New Roman" w:cs="Times New Roman"/>
                <w:sz w:val="24"/>
                <w:szCs w:val="24"/>
              </w:rPr>
              <w:t>sabalansējot izdevumus</w:t>
            </w:r>
            <w:r w:rsidR="00D13070" w:rsidRPr="006574E5">
              <w:rPr>
                <w:rFonts w:ascii="Times New Roman" w:eastAsia="Calibri" w:hAnsi="Times New Roman" w:cs="Times New Roman"/>
                <w:sz w:val="24"/>
                <w:szCs w:val="24"/>
              </w:rPr>
              <w:t xml:space="preserve"> un ieņēmumus.</w:t>
            </w:r>
          </w:p>
          <w:p w14:paraId="684C6B2C" w14:textId="0AB14B00" w:rsidR="008C7E5E" w:rsidRPr="006574E5" w:rsidRDefault="008C7E5E" w:rsidP="00E9027D">
            <w:pPr>
              <w:spacing w:after="0" w:line="240" w:lineRule="auto"/>
              <w:ind w:right="102"/>
              <w:jc w:val="both"/>
              <w:textAlignment w:val="baseline"/>
              <w:rPr>
                <w:rFonts w:ascii="Times New Roman" w:eastAsia="Times New Roman" w:hAnsi="Times New Roman"/>
                <w:sz w:val="24"/>
                <w:szCs w:val="24"/>
                <w:lang w:eastAsia="lv-LV"/>
              </w:rPr>
            </w:pPr>
          </w:p>
        </w:tc>
      </w:tr>
      <w:tr w:rsidR="00D00AEE" w:rsidRPr="00D00AEE" w14:paraId="0DD21E9C"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960308B" w14:textId="77777777" w:rsidR="008C7E5E" w:rsidRPr="006574E5" w:rsidRDefault="008C7E5E" w:rsidP="008C7E5E">
            <w:pPr>
              <w:numPr>
                <w:ilvl w:val="0"/>
                <w:numId w:val="1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574E5">
              <w:rPr>
                <w:rFonts w:ascii="Times New Roman" w:eastAsia="Times New Roman" w:hAnsi="Times New Roman"/>
                <w:sz w:val="24"/>
                <w:szCs w:val="24"/>
                <w:lang w:eastAsia="lv-LV"/>
              </w:rPr>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6082D5" w14:textId="57BE3E15" w:rsidR="00160131" w:rsidRDefault="00F97427" w:rsidP="00E9027D">
            <w:pPr>
              <w:spacing w:after="0" w:line="276" w:lineRule="auto"/>
              <w:ind w:right="102" w:firstLine="412"/>
              <w:jc w:val="both"/>
              <w:textAlignment w:val="baseline"/>
              <w:rPr>
                <w:rFonts w:ascii="Times New Roman" w:eastAsia="Times New Roman" w:hAnsi="Times New Roman" w:cs="Times New Roman"/>
                <w:sz w:val="24"/>
                <w:szCs w:val="24"/>
                <w:lang w:eastAsia="lv-LV"/>
              </w:rPr>
            </w:pPr>
            <w:r w:rsidRPr="006574E5">
              <w:rPr>
                <w:rFonts w:ascii="Times New Roman" w:eastAsia="Times New Roman" w:hAnsi="Times New Roman" w:cs="Times New Roman"/>
                <w:sz w:val="24"/>
                <w:szCs w:val="24"/>
                <w:lang w:eastAsia="lv-LV"/>
              </w:rPr>
              <w:t xml:space="preserve">Atbilstoši Pašvaldību likuma 46. panta trešajai daļai, lai informētu sabiedrību par saistošo noteikumu projektu un dotu iespēju izteikt viedokli, </w:t>
            </w:r>
            <w:r w:rsidR="001D5507">
              <w:rPr>
                <w:rFonts w:ascii="Times New Roman" w:eastAsia="Times New Roman" w:hAnsi="Times New Roman" w:cs="Times New Roman"/>
                <w:sz w:val="24"/>
                <w:szCs w:val="24"/>
                <w:lang w:eastAsia="lv-LV"/>
              </w:rPr>
              <w:t>S</w:t>
            </w:r>
            <w:r w:rsidRPr="006574E5">
              <w:rPr>
                <w:rFonts w:ascii="Times New Roman" w:eastAsia="Times New Roman" w:hAnsi="Times New Roman" w:cs="Times New Roman"/>
                <w:sz w:val="24"/>
                <w:szCs w:val="24"/>
                <w:lang w:eastAsia="lv-LV"/>
              </w:rPr>
              <w:t xml:space="preserve">aistošo </w:t>
            </w:r>
            <w:r w:rsidRPr="0051347E">
              <w:rPr>
                <w:rFonts w:ascii="Times New Roman" w:eastAsia="Times New Roman" w:hAnsi="Times New Roman" w:cs="Times New Roman"/>
                <w:sz w:val="24"/>
                <w:szCs w:val="24"/>
                <w:lang w:eastAsia="lv-LV"/>
              </w:rPr>
              <w:t>noteikumu projekts no 202</w:t>
            </w:r>
            <w:r w:rsidR="003C3848" w:rsidRPr="0051347E">
              <w:rPr>
                <w:rFonts w:ascii="Times New Roman" w:eastAsia="Times New Roman" w:hAnsi="Times New Roman" w:cs="Times New Roman"/>
                <w:sz w:val="24"/>
                <w:szCs w:val="24"/>
                <w:lang w:eastAsia="lv-LV"/>
              </w:rPr>
              <w:t>5</w:t>
            </w:r>
            <w:r w:rsidRPr="0051347E">
              <w:rPr>
                <w:rFonts w:ascii="Times New Roman" w:eastAsia="Times New Roman" w:hAnsi="Times New Roman" w:cs="Times New Roman"/>
                <w:sz w:val="24"/>
                <w:szCs w:val="24"/>
                <w:lang w:eastAsia="lv-LV"/>
              </w:rPr>
              <w:t xml:space="preserve">.gada </w:t>
            </w:r>
            <w:r w:rsidR="0051347E" w:rsidRPr="0051347E">
              <w:rPr>
                <w:rFonts w:ascii="Times New Roman" w:eastAsia="Times New Roman" w:hAnsi="Times New Roman" w:cs="Times New Roman"/>
                <w:sz w:val="24"/>
                <w:szCs w:val="24"/>
                <w:lang w:eastAsia="lv-LV"/>
              </w:rPr>
              <w:t>28</w:t>
            </w:r>
            <w:r w:rsidRPr="0051347E">
              <w:rPr>
                <w:rFonts w:ascii="Times New Roman" w:eastAsia="Times New Roman" w:hAnsi="Times New Roman" w:cs="Times New Roman"/>
                <w:sz w:val="24"/>
                <w:szCs w:val="24"/>
                <w:lang w:eastAsia="lv-LV"/>
              </w:rPr>
              <w:t>.</w:t>
            </w:r>
            <w:r w:rsidR="003C3848" w:rsidRPr="0051347E">
              <w:rPr>
                <w:rFonts w:ascii="Times New Roman" w:eastAsia="Times New Roman" w:hAnsi="Times New Roman" w:cs="Times New Roman"/>
                <w:sz w:val="24"/>
                <w:szCs w:val="24"/>
                <w:lang w:eastAsia="lv-LV"/>
              </w:rPr>
              <w:t>marta</w:t>
            </w:r>
            <w:r w:rsidRPr="0051347E">
              <w:rPr>
                <w:rFonts w:ascii="Times New Roman" w:eastAsia="Times New Roman" w:hAnsi="Times New Roman" w:cs="Times New Roman"/>
                <w:sz w:val="24"/>
                <w:szCs w:val="24"/>
                <w:lang w:eastAsia="lv-LV"/>
              </w:rPr>
              <w:t xml:space="preserve"> līdz 202</w:t>
            </w:r>
            <w:r w:rsidR="003C3848" w:rsidRPr="0051347E">
              <w:rPr>
                <w:rFonts w:ascii="Times New Roman" w:eastAsia="Times New Roman" w:hAnsi="Times New Roman" w:cs="Times New Roman"/>
                <w:sz w:val="24"/>
                <w:szCs w:val="24"/>
                <w:lang w:eastAsia="lv-LV"/>
              </w:rPr>
              <w:t>5</w:t>
            </w:r>
            <w:r w:rsidRPr="0051347E">
              <w:rPr>
                <w:rFonts w:ascii="Times New Roman" w:eastAsia="Times New Roman" w:hAnsi="Times New Roman" w:cs="Times New Roman"/>
                <w:sz w:val="24"/>
                <w:szCs w:val="24"/>
                <w:lang w:eastAsia="lv-LV"/>
              </w:rPr>
              <w:t xml:space="preserve">.gada </w:t>
            </w:r>
            <w:r w:rsidR="0051347E" w:rsidRPr="0051347E">
              <w:rPr>
                <w:rFonts w:ascii="Times New Roman" w:eastAsia="Times New Roman" w:hAnsi="Times New Roman" w:cs="Times New Roman"/>
                <w:sz w:val="24"/>
                <w:szCs w:val="24"/>
                <w:lang w:eastAsia="lv-LV"/>
              </w:rPr>
              <w:t>10</w:t>
            </w:r>
            <w:r w:rsidRPr="0051347E">
              <w:rPr>
                <w:rFonts w:ascii="Times New Roman" w:eastAsia="Times New Roman" w:hAnsi="Times New Roman" w:cs="Times New Roman"/>
                <w:sz w:val="24"/>
                <w:szCs w:val="24"/>
                <w:lang w:eastAsia="lv-LV"/>
              </w:rPr>
              <w:t>.</w:t>
            </w:r>
            <w:r w:rsidR="003C3848" w:rsidRPr="0051347E">
              <w:rPr>
                <w:rFonts w:ascii="Times New Roman" w:eastAsia="Times New Roman" w:hAnsi="Times New Roman" w:cs="Times New Roman"/>
                <w:sz w:val="24"/>
                <w:szCs w:val="24"/>
                <w:lang w:eastAsia="lv-LV"/>
              </w:rPr>
              <w:t>aprīlim</w:t>
            </w:r>
            <w:r w:rsidRPr="0051347E">
              <w:rPr>
                <w:rFonts w:ascii="Times New Roman" w:eastAsia="Times New Roman" w:hAnsi="Times New Roman" w:cs="Times New Roman"/>
                <w:sz w:val="24"/>
                <w:szCs w:val="24"/>
                <w:lang w:eastAsia="lv-LV"/>
              </w:rPr>
              <w:t xml:space="preserve"> publicēts Gulbenes novada pašvaldības mājaslapā </w:t>
            </w:r>
            <w:hyperlink r:id="rId9" w:history="1">
              <w:r w:rsidRPr="0051347E">
                <w:rPr>
                  <w:rStyle w:val="Hipersaite"/>
                  <w:rFonts w:ascii="Times New Roman" w:eastAsia="Times New Roman" w:hAnsi="Times New Roman" w:cs="Times New Roman"/>
                  <w:color w:val="auto"/>
                  <w:sz w:val="24"/>
                  <w:szCs w:val="24"/>
                  <w:lang w:eastAsia="lv-LV"/>
                </w:rPr>
                <w:t>https://www.gulbene.lv/lv</w:t>
              </w:r>
            </w:hyperlink>
            <w:r w:rsidRPr="0051347E">
              <w:rPr>
                <w:rFonts w:ascii="Times New Roman" w:eastAsia="Times New Roman" w:hAnsi="Times New Roman" w:cs="Times New Roman"/>
                <w:sz w:val="24"/>
                <w:szCs w:val="24"/>
                <w:lang w:eastAsia="lv-LV"/>
              </w:rPr>
              <w:t xml:space="preserve"> sadaļā “Saistošie noteikumi - projekti”.</w:t>
            </w:r>
          </w:p>
          <w:p w14:paraId="5BE57BFA" w14:textId="1AB2887D" w:rsidR="00C70AF9" w:rsidRPr="00160131" w:rsidRDefault="00C70AF9" w:rsidP="00E9027D">
            <w:pPr>
              <w:spacing w:after="0" w:line="276" w:lineRule="auto"/>
              <w:ind w:right="102" w:firstLine="412"/>
              <w:jc w:val="both"/>
              <w:textAlignment w:val="baseline"/>
              <w:rPr>
                <w:rFonts w:ascii="Times New Roman" w:eastAsia="Times New Roman" w:hAnsi="Times New Roman" w:cs="Times New Roman"/>
                <w:sz w:val="24"/>
                <w:szCs w:val="24"/>
                <w:lang w:eastAsia="lv-LV"/>
              </w:rPr>
            </w:pPr>
          </w:p>
        </w:tc>
      </w:tr>
    </w:tbl>
    <w:p w14:paraId="082D8CAC" w14:textId="77777777" w:rsidR="008C7E5E" w:rsidRPr="00D00AEE" w:rsidRDefault="008C7E5E" w:rsidP="00D50366">
      <w:pPr>
        <w:spacing w:after="0" w:line="240" w:lineRule="auto"/>
        <w:rPr>
          <w:rFonts w:ascii="Times New Roman" w:hAnsi="Times New Roman"/>
          <w:b/>
          <w:sz w:val="24"/>
          <w:szCs w:val="24"/>
          <w:lang w:eastAsia="lv-LV"/>
        </w:rPr>
      </w:pPr>
    </w:p>
    <w:p w14:paraId="7A46D93E" w14:textId="77777777" w:rsidR="00D50366" w:rsidRPr="006574E5" w:rsidRDefault="00D50366" w:rsidP="00D50366">
      <w:pPr>
        <w:spacing w:after="0" w:line="240" w:lineRule="auto"/>
        <w:jc w:val="both"/>
        <w:rPr>
          <w:rFonts w:ascii="Times New Roman" w:eastAsia="Times New Roman" w:hAnsi="Times New Roman"/>
          <w:sz w:val="24"/>
          <w:szCs w:val="24"/>
          <w:lang w:eastAsia="lv-LV"/>
        </w:rPr>
      </w:pPr>
    </w:p>
    <w:p w14:paraId="5A67BE91" w14:textId="5084781D" w:rsidR="006731A1" w:rsidRPr="006574E5" w:rsidRDefault="003C3848" w:rsidP="00A12FD5">
      <w:pPr>
        <w:spacing w:after="0" w:line="480" w:lineRule="auto"/>
        <w:rPr>
          <w:rFonts w:ascii="Times New Roman" w:hAnsi="Times New Roman" w:cs="Times New Roman"/>
          <w:sz w:val="24"/>
          <w:szCs w:val="24"/>
        </w:rPr>
      </w:pPr>
      <w:r w:rsidRPr="006574E5">
        <w:rPr>
          <w:rFonts w:ascii="Times New Roman" w:hAnsi="Times New Roman" w:cs="Times New Roman"/>
          <w:sz w:val="24"/>
          <w:szCs w:val="24"/>
        </w:rPr>
        <w:t xml:space="preserve">Gulbenes novada </w:t>
      </w:r>
      <w:r w:rsidRPr="006574E5">
        <w:rPr>
          <w:rFonts w:ascii="Times New Roman" w:eastAsia="Times New Roman" w:hAnsi="Times New Roman"/>
          <w:sz w:val="24"/>
          <w:szCs w:val="24"/>
          <w:lang w:eastAsia="lv-LV"/>
        </w:rPr>
        <w:t>pašvaldības</w:t>
      </w:r>
      <w:r w:rsidRPr="006574E5">
        <w:rPr>
          <w:rFonts w:ascii="Times New Roman" w:hAnsi="Times New Roman" w:cs="Times New Roman"/>
          <w:sz w:val="24"/>
          <w:szCs w:val="24"/>
        </w:rPr>
        <w:t xml:space="preserve"> domes priekšsēdētājs</w:t>
      </w:r>
      <w:r w:rsidR="00D50366" w:rsidRPr="006574E5">
        <w:rPr>
          <w:rFonts w:ascii="Times New Roman" w:eastAsia="Times New Roman" w:hAnsi="Times New Roman"/>
          <w:sz w:val="24"/>
          <w:szCs w:val="24"/>
          <w:lang w:eastAsia="lv-LV"/>
        </w:rPr>
        <w:tab/>
      </w:r>
      <w:r w:rsidR="00D50366" w:rsidRPr="006574E5">
        <w:rPr>
          <w:rFonts w:ascii="Times New Roman" w:eastAsia="Times New Roman" w:hAnsi="Times New Roman"/>
          <w:sz w:val="24"/>
          <w:szCs w:val="24"/>
          <w:lang w:eastAsia="lv-LV"/>
        </w:rPr>
        <w:tab/>
      </w:r>
      <w:r w:rsidR="00D50366" w:rsidRPr="006574E5">
        <w:rPr>
          <w:rFonts w:ascii="Times New Roman" w:eastAsia="Times New Roman" w:hAnsi="Times New Roman"/>
          <w:sz w:val="24"/>
          <w:szCs w:val="24"/>
          <w:lang w:eastAsia="lv-LV"/>
        </w:rPr>
        <w:tab/>
      </w:r>
      <w:r w:rsidR="00D50366" w:rsidRPr="006574E5">
        <w:rPr>
          <w:rFonts w:ascii="Times New Roman" w:eastAsia="Times New Roman" w:hAnsi="Times New Roman"/>
          <w:sz w:val="24"/>
          <w:szCs w:val="24"/>
          <w:lang w:eastAsia="lv-LV"/>
        </w:rPr>
        <w:tab/>
      </w:r>
      <w:r w:rsidR="00D50366" w:rsidRPr="006574E5">
        <w:rPr>
          <w:rFonts w:ascii="Times New Roman" w:eastAsia="Times New Roman" w:hAnsi="Times New Roman"/>
          <w:sz w:val="24"/>
          <w:szCs w:val="24"/>
          <w:lang w:eastAsia="lv-LV"/>
        </w:rPr>
        <w:tab/>
      </w:r>
      <w:r w:rsidR="00D50366" w:rsidRPr="006574E5">
        <w:rPr>
          <w:rFonts w:ascii="Times New Roman" w:hAnsi="Times New Roman" w:cs="Times New Roman"/>
          <w:sz w:val="24"/>
          <w:szCs w:val="24"/>
        </w:rPr>
        <w:t>A.</w:t>
      </w:r>
      <w:r w:rsidR="00832E77" w:rsidRPr="006574E5">
        <w:rPr>
          <w:rFonts w:ascii="Times New Roman" w:hAnsi="Times New Roman" w:cs="Times New Roman"/>
          <w:sz w:val="24"/>
          <w:szCs w:val="24"/>
        </w:rPr>
        <w:t xml:space="preserve"> </w:t>
      </w:r>
      <w:r w:rsidR="00D50366" w:rsidRPr="006574E5">
        <w:rPr>
          <w:rFonts w:ascii="Times New Roman" w:hAnsi="Times New Roman" w:cs="Times New Roman"/>
          <w:sz w:val="24"/>
          <w:szCs w:val="24"/>
        </w:rPr>
        <w:t>Caunītis</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625204">
      <w:pgSz w:w="11906" w:h="16838"/>
      <w:pgMar w:top="851" w:right="73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75B6" w14:textId="77777777" w:rsidR="00BB4C0B" w:rsidRDefault="00BB4C0B" w:rsidP="008C7E5E">
      <w:pPr>
        <w:spacing w:after="0" w:line="240" w:lineRule="auto"/>
      </w:pPr>
      <w:r>
        <w:separator/>
      </w:r>
    </w:p>
  </w:endnote>
  <w:endnote w:type="continuationSeparator" w:id="0">
    <w:p w14:paraId="3F9C87A5" w14:textId="77777777" w:rsidR="00BB4C0B" w:rsidRDefault="00BB4C0B" w:rsidP="008C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C603" w14:textId="77777777" w:rsidR="00BB4C0B" w:rsidRDefault="00BB4C0B" w:rsidP="008C7E5E">
      <w:pPr>
        <w:spacing w:after="0" w:line="240" w:lineRule="auto"/>
      </w:pPr>
      <w:r>
        <w:separator/>
      </w:r>
    </w:p>
  </w:footnote>
  <w:footnote w:type="continuationSeparator" w:id="0">
    <w:p w14:paraId="3DC771F9" w14:textId="77777777" w:rsidR="00BB4C0B" w:rsidRDefault="00BB4C0B" w:rsidP="008C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E38D0"/>
    <w:multiLevelType w:val="hybridMultilevel"/>
    <w:tmpl w:val="2646956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F5062"/>
    <w:multiLevelType w:val="hybridMultilevel"/>
    <w:tmpl w:val="FDF655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EB799B"/>
    <w:multiLevelType w:val="hybridMultilevel"/>
    <w:tmpl w:val="5EE6FF6A"/>
    <w:lvl w:ilvl="0" w:tplc="0B589FBC">
      <w:start w:val="2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D24B1F"/>
    <w:multiLevelType w:val="multilevel"/>
    <w:tmpl w:val="D5EEA004"/>
    <w:lvl w:ilvl="0">
      <w:start w:val="2"/>
      <w:numFmt w:val="decimal"/>
      <w:lvlText w:val="%1."/>
      <w:lvlJc w:val="left"/>
      <w:pPr>
        <w:ind w:left="786" w:hanging="360"/>
      </w:pPr>
      <w:rPr>
        <w:rFonts w:hint="default"/>
      </w:rPr>
    </w:lvl>
    <w:lvl w:ilvl="1">
      <w:start w:val="1"/>
      <w:numFmt w:val="decimal"/>
      <w:isLgl/>
      <w:lvlText w:val="%1.%2."/>
      <w:lvlJc w:val="left"/>
      <w:pPr>
        <w:ind w:left="917" w:hanging="360"/>
      </w:pPr>
      <w:rPr>
        <w:rFonts w:hint="default"/>
        <w:b w:val="0"/>
      </w:rPr>
    </w:lvl>
    <w:lvl w:ilvl="2">
      <w:start w:val="1"/>
      <w:numFmt w:val="decimal"/>
      <w:isLgl/>
      <w:lvlText w:val="%1.%2.%3."/>
      <w:lvlJc w:val="left"/>
      <w:pPr>
        <w:ind w:left="1474" w:hanging="720"/>
      </w:pPr>
      <w:rPr>
        <w:rFonts w:hint="default"/>
        <w:b w:val="0"/>
      </w:rPr>
    </w:lvl>
    <w:lvl w:ilvl="3">
      <w:start w:val="1"/>
      <w:numFmt w:val="decimal"/>
      <w:isLgl/>
      <w:lvlText w:val="%1.%2.%3.%4."/>
      <w:lvlJc w:val="left"/>
      <w:pPr>
        <w:ind w:left="1671" w:hanging="720"/>
      </w:pPr>
      <w:rPr>
        <w:rFonts w:hint="default"/>
        <w:b w:val="0"/>
      </w:rPr>
    </w:lvl>
    <w:lvl w:ilvl="4">
      <w:start w:val="1"/>
      <w:numFmt w:val="decimal"/>
      <w:isLgl/>
      <w:lvlText w:val="%1.%2.%3.%4.%5."/>
      <w:lvlJc w:val="left"/>
      <w:pPr>
        <w:ind w:left="2228" w:hanging="1080"/>
      </w:pPr>
      <w:rPr>
        <w:rFonts w:hint="default"/>
        <w:b w:val="0"/>
      </w:rPr>
    </w:lvl>
    <w:lvl w:ilvl="5">
      <w:start w:val="1"/>
      <w:numFmt w:val="decimal"/>
      <w:isLgl/>
      <w:lvlText w:val="%1.%2.%3.%4.%5.%6."/>
      <w:lvlJc w:val="left"/>
      <w:pPr>
        <w:ind w:left="2425" w:hanging="1080"/>
      </w:pPr>
      <w:rPr>
        <w:rFonts w:hint="default"/>
        <w:b w:val="0"/>
      </w:rPr>
    </w:lvl>
    <w:lvl w:ilvl="6">
      <w:start w:val="1"/>
      <w:numFmt w:val="decimal"/>
      <w:isLgl/>
      <w:lvlText w:val="%1.%2.%3.%4.%5.%6.%7."/>
      <w:lvlJc w:val="left"/>
      <w:pPr>
        <w:ind w:left="2982" w:hanging="1440"/>
      </w:pPr>
      <w:rPr>
        <w:rFonts w:hint="default"/>
        <w:b w:val="0"/>
      </w:rPr>
    </w:lvl>
    <w:lvl w:ilvl="7">
      <w:start w:val="1"/>
      <w:numFmt w:val="decimal"/>
      <w:isLgl/>
      <w:lvlText w:val="%1.%2.%3.%4.%5.%6.%7.%8."/>
      <w:lvlJc w:val="left"/>
      <w:pPr>
        <w:ind w:left="3179" w:hanging="1440"/>
      </w:pPr>
      <w:rPr>
        <w:rFonts w:hint="default"/>
        <w:b w:val="0"/>
      </w:rPr>
    </w:lvl>
    <w:lvl w:ilvl="8">
      <w:start w:val="1"/>
      <w:numFmt w:val="decimal"/>
      <w:isLgl/>
      <w:lvlText w:val="%1.%2.%3.%4.%5.%6.%7.%8.%9."/>
      <w:lvlJc w:val="left"/>
      <w:pPr>
        <w:ind w:left="3736" w:hanging="1800"/>
      </w:pPr>
      <w:rPr>
        <w:rFonts w:hint="default"/>
        <w:b w:val="0"/>
      </w:rPr>
    </w:lvl>
  </w:abstractNum>
  <w:abstractNum w:abstractNumId="15"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6"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E0F6C"/>
    <w:multiLevelType w:val="multilevel"/>
    <w:tmpl w:val="12E41F20"/>
    <w:lvl w:ilvl="0">
      <w:start w:val="6"/>
      <w:numFmt w:val="decimal"/>
      <w:lvlText w:val="%1."/>
      <w:lvlJc w:val="left"/>
      <w:pPr>
        <w:tabs>
          <w:tab w:val="num" w:pos="720"/>
        </w:tabs>
        <w:ind w:left="720" w:hanging="360"/>
      </w:pPr>
      <w:rPr>
        <w:b/>
        <w:bCs/>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7B67B6"/>
    <w:multiLevelType w:val="multilevel"/>
    <w:tmpl w:val="8E8035FA"/>
    <w:lvl w:ilvl="0">
      <w:start w:val="4"/>
      <w:numFmt w:val="decimal"/>
      <w:lvlText w:val="%1."/>
      <w:lvlJc w:val="left"/>
      <w:pPr>
        <w:tabs>
          <w:tab w:val="num" w:pos="720"/>
        </w:tabs>
        <w:ind w:left="72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1C3973"/>
    <w:multiLevelType w:val="hybridMultilevel"/>
    <w:tmpl w:val="516CF26A"/>
    <w:lvl w:ilvl="0" w:tplc="8FD8FED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9296B4E"/>
    <w:multiLevelType w:val="hybridMultilevel"/>
    <w:tmpl w:val="D85843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210214"/>
    <w:multiLevelType w:val="hybridMultilevel"/>
    <w:tmpl w:val="4EB6EA78"/>
    <w:lvl w:ilvl="0" w:tplc="82D252D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41172982">
    <w:abstractNumId w:val="6"/>
  </w:num>
  <w:num w:numId="2" w16cid:durableId="1266494883">
    <w:abstractNumId w:val="3"/>
  </w:num>
  <w:num w:numId="3" w16cid:durableId="1758280784">
    <w:abstractNumId w:val="28"/>
  </w:num>
  <w:num w:numId="4" w16cid:durableId="1848058535">
    <w:abstractNumId w:val="11"/>
  </w:num>
  <w:num w:numId="5" w16cid:durableId="2018385470">
    <w:abstractNumId w:val="27"/>
  </w:num>
  <w:num w:numId="6" w16cid:durableId="332495624">
    <w:abstractNumId w:val="9"/>
  </w:num>
  <w:num w:numId="7" w16cid:durableId="1102606804">
    <w:abstractNumId w:val="14"/>
  </w:num>
  <w:num w:numId="8" w16cid:durableId="1409767863">
    <w:abstractNumId w:val="24"/>
  </w:num>
  <w:num w:numId="9" w16cid:durableId="905724385">
    <w:abstractNumId w:val="8"/>
  </w:num>
  <w:num w:numId="10" w16cid:durableId="1290550986">
    <w:abstractNumId w:val="17"/>
  </w:num>
  <w:num w:numId="11" w16cid:durableId="1091702647">
    <w:abstractNumId w:val="16"/>
  </w:num>
  <w:num w:numId="12" w16cid:durableId="1872719456">
    <w:abstractNumId w:val="20"/>
  </w:num>
  <w:num w:numId="13" w16cid:durableId="1285965939">
    <w:abstractNumId w:val="25"/>
  </w:num>
  <w:num w:numId="14" w16cid:durableId="1194924208">
    <w:abstractNumId w:val="18"/>
  </w:num>
  <w:num w:numId="15" w16cid:durableId="935207578">
    <w:abstractNumId w:val="5"/>
  </w:num>
  <w:num w:numId="16" w16cid:durableId="1774322243">
    <w:abstractNumId w:val="21"/>
  </w:num>
  <w:num w:numId="17" w16cid:durableId="2084908592">
    <w:abstractNumId w:val="2"/>
  </w:num>
  <w:num w:numId="18" w16cid:durableId="1911577547">
    <w:abstractNumId w:val="12"/>
  </w:num>
  <w:num w:numId="19" w16cid:durableId="1881240988">
    <w:abstractNumId w:val="10"/>
  </w:num>
  <w:num w:numId="20" w16cid:durableId="825704182">
    <w:abstractNumId w:val="7"/>
  </w:num>
  <w:num w:numId="21" w16cid:durableId="894123681">
    <w:abstractNumId w:val="15"/>
  </w:num>
  <w:num w:numId="22" w16cid:durableId="777217284">
    <w:abstractNumId w:val="1"/>
  </w:num>
  <w:num w:numId="23" w16cid:durableId="1260991887">
    <w:abstractNumId w:val="23"/>
  </w:num>
  <w:num w:numId="24" w16cid:durableId="1049959676">
    <w:abstractNumId w:val="4"/>
  </w:num>
  <w:num w:numId="25" w16cid:durableId="1645042456">
    <w:abstractNumId w:val="22"/>
  </w:num>
  <w:num w:numId="26" w16cid:durableId="1480150393">
    <w:abstractNumId w:val="19"/>
  </w:num>
  <w:num w:numId="27" w16cid:durableId="7341792">
    <w:abstractNumId w:val="26"/>
  </w:num>
  <w:num w:numId="28" w16cid:durableId="682560455">
    <w:abstractNumId w:val="0"/>
  </w:num>
  <w:num w:numId="29" w16cid:durableId="1323662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11D42"/>
    <w:rsid w:val="00013B5F"/>
    <w:rsid w:val="00025EAA"/>
    <w:rsid w:val="00034B06"/>
    <w:rsid w:val="00046A70"/>
    <w:rsid w:val="00051C5D"/>
    <w:rsid w:val="00054E54"/>
    <w:rsid w:val="00070A95"/>
    <w:rsid w:val="00071439"/>
    <w:rsid w:val="0007372A"/>
    <w:rsid w:val="00074902"/>
    <w:rsid w:val="00074B84"/>
    <w:rsid w:val="00090652"/>
    <w:rsid w:val="00095953"/>
    <w:rsid w:val="000A448A"/>
    <w:rsid w:val="000B06E8"/>
    <w:rsid w:val="000C5E30"/>
    <w:rsid w:val="000D1573"/>
    <w:rsid w:val="000E6BC7"/>
    <w:rsid w:val="000F2605"/>
    <w:rsid w:val="001169E8"/>
    <w:rsid w:val="00120B44"/>
    <w:rsid w:val="001401F2"/>
    <w:rsid w:val="00142BDD"/>
    <w:rsid w:val="00143D51"/>
    <w:rsid w:val="00147F68"/>
    <w:rsid w:val="001569D4"/>
    <w:rsid w:val="00160131"/>
    <w:rsid w:val="00167E5C"/>
    <w:rsid w:val="00177457"/>
    <w:rsid w:val="00180DEF"/>
    <w:rsid w:val="0018160B"/>
    <w:rsid w:val="00190632"/>
    <w:rsid w:val="00191BF3"/>
    <w:rsid w:val="001A0FB9"/>
    <w:rsid w:val="001A1261"/>
    <w:rsid w:val="001A7872"/>
    <w:rsid w:val="001C4482"/>
    <w:rsid w:val="001C539B"/>
    <w:rsid w:val="001D29D7"/>
    <w:rsid w:val="001D3EDC"/>
    <w:rsid w:val="001D5507"/>
    <w:rsid w:val="001D5CE4"/>
    <w:rsid w:val="001D6E94"/>
    <w:rsid w:val="001E3037"/>
    <w:rsid w:val="001E71F0"/>
    <w:rsid w:val="001F0D38"/>
    <w:rsid w:val="001F3D62"/>
    <w:rsid w:val="0021386F"/>
    <w:rsid w:val="00216010"/>
    <w:rsid w:val="00230253"/>
    <w:rsid w:val="00250006"/>
    <w:rsid w:val="002513F2"/>
    <w:rsid w:val="00256685"/>
    <w:rsid w:val="00256EF7"/>
    <w:rsid w:val="00260480"/>
    <w:rsid w:val="002736B0"/>
    <w:rsid w:val="00275DBB"/>
    <w:rsid w:val="002779D0"/>
    <w:rsid w:val="00282C70"/>
    <w:rsid w:val="00287509"/>
    <w:rsid w:val="00290A37"/>
    <w:rsid w:val="00290A62"/>
    <w:rsid w:val="00297EEE"/>
    <w:rsid w:val="002B79B0"/>
    <w:rsid w:val="002E1FEC"/>
    <w:rsid w:val="002E6AA5"/>
    <w:rsid w:val="00310204"/>
    <w:rsid w:val="00312175"/>
    <w:rsid w:val="00314FB4"/>
    <w:rsid w:val="00326325"/>
    <w:rsid w:val="00326864"/>
    <w:rsid w:val="00330A14"/>
    <w:rsid w:val="00331C96"/>
    <w:rsid w:val="00334FC7"/>
    <w:rsid w:val="00335805"/>
    <w:rsid w:val="00351FF2"/>
    <w:rsid w:val="00372EB0"/>
    <w:rsid w:val="00375279"/>
    <w:rsid w:val="00377B21"/>
    <w:rsid w:val="00380695"/>
    <w:rsid w:val="003822D1"/>
    <w:rsid w:val="00385F66"/>
    <w:rsid w:val="00390236"/>
    <w:rsid w:val="003B779C"/>
    <w:rsid w:val="003C3848"/>
    <w:rsid w:val="003C3CB2"/>
    <w:rsid w:val="003C7F67"/>
    <w:rsid w:val="003D5B87"/>
    <w:rsid w:val="003E00D5"/>
    <w:rsid w:val="003E4464"/>
    <w:rsid w:val="003E5805"/>
    <w:rsid w:val="003E5DEB"/>
    <w:rsid w:val="003F4654"/>
    <w:rsid w:val="00400DC1"/>
    <w:rsid w:val="00402B26"/>
    <w:rsid w:val="00405FA2"/>
    <w:rsid w:val="00412F56"/>
    <w:rsid w:val="004250AB"/>
    <w:rsid w:val="004339E8"/>
    <w:rsid w:val="00440BDD"/>
    <w:rsid w:val="004429EB"/>
    <w:rsid w:val="00444DA1"/>
    <w:rsid w:val="00450FA9"/>
    <w:rsid w:val="004564EF"/>
    <w:rsid w:val="004578FC"/>
    <w:rsid w:val="00464A47"/>
    <w:rsid w:val="00465A0E"/>
    <w:rsid w:val="0048308F"/>
    <w:rsid w:val="00492B75"/>
    <w:rsid w:val="004A42A0"/>
    <w:rsid w:val="004A665A"/>
    <w:rsid w:val="004B1250"/>
    <w:rsid w:val="004C2044"/>
    <w:rsid w:val="004C3D1E"/>
    <w:rsid w:val="004C7BE8"/>
    <w:rsid w:val="004D2FE3"/>
    <w:rsid w:val="004D3CE9"/>
    <w:rsid w:val="004E7444"/>
    <w:rsid w:val="004F0AC0"/>
    <w:rsid w:val="004F620A"/>
    <w:rsid w:val="004F7861"/>
    <w:rsid w:val="0050536F"/>
    <w:rsid w:val="0051082C"/>
    <w:rsid w:val="0051347E"/>
    <w:rsid w:val="00523293"/>
    <w:rsid w:val="005306D7"/>
    <w:rsid w:val="00530CAF"/>
    <w:rsid w:val="00533090"/>
    <w:rsid w:val="00533D8E"/>
    <w:rsid w:val="00534EA0"/>
    <w:rsid w:val="00537803"/>
    <w:rsid w:val="0053780E"/>
    <w:rsid w:val="00564E98"/>
    <w:rsid w:val="00574298"/>
    <w:rsid w:val="005773C2"/>
    <w:rsid w:val="00585E19"/>
    <w:rsid w:val="00586D97"/>
    <w:rsid w:val="005A4937"/>
    <w:rsid w:val="005B00AD"/>
    <w:rsid w:val="005B3BD3"/>
    <w:rsid w:val="005B7B2B"/>
    <w:rsid w:val="005C19A8"/>
    <w:rsid w:val="005C2EF0"/>
    <w:rsid w:val="005C3221"/>
    <w:rsid w:val="005C7EE3"/>
    <w:rsid w:val="005D5312"/>
    <w:rsid w:val="005D6455"/>
    <w:rsid w:val="005D6D9D"/>
    <w:rsid w:val="005F01D3"/>
    <w:rsid w:val="005F58D3"/>
    <w:rsid w:val="005F640A"/>
    <w:rsid w:val="0060368D"/>
    <w:rsid w:val="00604ACE"/>
    <w:rsid w:val="00606281"/>
    <w:rsid w:val="00606DFA"/>
    <w:rsid w:val="00611407"/>
    <w:rsid w:val="0061648B"/>
    <w:rsid w:val="006241EC"/>
    <w:rsid w:val="00625204"/>
    <w:rsid w:val="006264B4"/>
    <w:rsid w:val="00630436"/>
    <w:rsid w:val="0063742B"/>
    <w:rsid w:val="00641E83"/>
    <w:rsid w:val="006574E5"/>
    <w:rsid w:val="00662F13"/>
    <w:rsid w:val="006663FC"/>
    <w:rsid w:val="006731A1"/>
    <w:rsid w:val="0068580C"/>
    <w:rsid w:val="00686143"/>
    <w:rsid w:val="00690559"/>
    <w:rsid w:val="00695784"/>
    <w:rsid w:val="00696DE1"/>
    <w:rsid w:val="006B3B8E"/>
    <w:rsid w:val="006B4924"/>
    <w:rsid w:val="006C2ACC"/>
    <w:rsid w:val="006C7666"/>
    <w:rsid w:val="006D0394"/>
    <w:rsid w:val="006D25EF"/>
    <w:rsid w:val="006D6EAA"/>
    <w:rsid w:val="006E4697"/>
    <w:rsid w:val="006E4782"/>
    <w:rsid w:val="006E690A"/>
    <w:rsid w:val="006F7EE9"/>
    <w:rsid w:val="007003F5"/>
    <w:rsid w:val="00703183"/>
    <w:rsid w:val="007039EC"/>
    <w:rsid w:val="0071073F"/>
    <w:rsid w:val="00730897"/>
    <w:rsid w:val="00737B67"/>
    <w:rsid w:val="00752702"/>
    <w:rsid w:val="00770732"/>
    <w:rsid w:val="007771C5"/>
    <w:rsid w:val="007806D9"/>
    <w:rsid w:val="00781B08"/>
    <w:rsid w:val="00784CFB"/>
    <w:rsid w:val="007C1F70"/>
    <w:rsid w:val="007C52BA"/>
    <w:rsid w:val="007C563D"/>
    <w:rsid w:val="007D3A9F"/>
    <w:rsid w:val="007E0748"/>
    <w:rsid w:val="007E3B75"/>
    <w:rsid w:val="007F1473"/>
    <w:rsid w:val="007F31B6"/>
    <w:rsid w:val="00811BB9"/>
    <w:rsid w:val="008121D8"/>
    <w:rsid w:val="00813C61"/>
    <w:rsid w:val="00814808"/>
    <w:rsid w:val="00832E77"/>
    <w:rsid w:val="008333C9"/>
    <w:rsid w:val="00834B1A"/>
    <w:rsid w:val="00843D83"/>
    <w:rsid w:val="00846586"/>
    <w:rsid w:val="00862161"/>
    <w:rsid w:val="008652E7"/>
    <w:rsid w:val="00872783"/>
    <w:rsid w:val="008728CD"/>
    <w:rsid w:val="00881853"/>
    <w:rsid w:val="008831DF"/>
    <w:rsid w:val="00896696"/>
    <w:rsid w:val="008A22FB"/>
    <w:rsid w:val="008A2E44"/>
    <w:rsid w:val="008B7097"/>
    <w:rsid w:val="008B7B53"/>
    <w:rsid w:val="008B7F27"/>
    <w:rsid w:val="008C0E3D"/>
    <w:rsid w:val="008C2591"/>
    <w:rsid w:val="008C7E5E"/>
    <w:rsid w:val="008D47F2"/>
    <w:rsid w:val="008E362A"/>
    <w:rsid w:val="008E6E95"/>
    <w:rsid w:val="0090113B"/>
    <w:rsid w:val="00910239"/>
    <w:rsid w:val="009124F2"/>
    <w:rsid w:val="00913C8E"/>
    <w:rsid w:val="009172A3"/>
    <w:rsid w:val="009448F8"/>
    <w:rsid w:val="0095348A"/>
    <w:rsid w:val="00955576"/>
    <w:rsid w:val="009631D2"/>
    <w:rsid w:val="009705F7"/>
    <w:rsid w:val="009768BB"/>
    <w:rsid w:val="00983C5A"/>
    <w:rsid w:val="0098481D"/>
    <w:rsid w:val="00993B30"/>
    <w:rsid w:val="009A265D"/>
    <w:rsid w:val="009A6FBD"/>
    <w:rsid w:val="009B4F9D"/>
    <w:rsid w:val="009C28C0"/>
    <w:rsid w:val="009D70FF"/>
    <w:rsid w:val="009E01DA"/>
    <w:rsid w:val="009E082B"/>
    <w:rsid w:val="009E3D6E"/>
    <w:rsid w:val="009F4028"/>
    <w:rsid w:val="00A029CD"/>
    <w:rsid w:val="00A11D18"/>
    <w:rsid w:val="00A12216"/>
    <w:rsid w:val="00A12FD5"/>
    <w:rsid w:val="00A15829"/>
    <w:rsid w:val="00A17BF6"/>
    <w:rsid w:val="00A221BD"/>
    <w:rsid w:val="00A27A28"/>
    <w:rsid w:val="00A40BA5"/>
    <w:rsid w:val="00A4132F"/>
    <w:rsid w:val="00A44D70"/>
    <w:rsid w:val="00A51447"/>
    <w:rsid w:val="00A66E8B"/>
    <w:rsid w:val="00A707FF"/>
    <w:rsid w:val="00A723E3"/>
    <w:rsid w:val="00A726E9"/>
    <w:rsid w:val="00A7611D"/>
    <w:rsid w:val="00A83D94"/>
    <w:rsid w:val="00A90DC4"/>
    <w:rsid w:val="00AB22A8"/>
    <w:rsid w:val="00AC290D"/>
    <w:rsid w:val="00AC5322"/>
    <w:rsid w:val="00AC5B5B"/>
    <w:rsid w:val="00AE0473"/>
    <w:rsid w:val="00AE5791"/>
    <w:rsid w:val="00AF1BBE"/>
    <w:rsid w:val="00AF39EE"/>
    <w:rsid w:val="00AF3A18"/>
    <w:rsid w:val="00B0027E"/>
    <w:rsid w:val="00B06173"/>
    <w:rsid w:val="00B10B54"/>
    <w:rsid w:val="00B169F6"/>
    <w:rsid w:val="00B17FDC"/>
    <w:rsid w:val="00B34D9A"/>
    <w:rsid w:val="00B35300"/>
    <w:rsid w:val="00B35A7C"/>
    <w:rsid w:val="00B45DF7"/>
    <w:rsid w:val="00B51FF8"/>
    <w:rsid w:val="00B5383D"/>
    <w:rsid w:val="00B556BF"/>
    <w:rsid w:val="00B57A71"/>
    <w:rsid w:val="00B64FD5"/>
    <w:rsid w:val="00B66ADF"/>
    <w:rsid w:val="00B71580"/>
    <w:rsid w:val="00B74A3D"/>
    <w:rsid w:val="00B76521"/>
    <w:rsid w:val="00B765E4"/>
    <w:rsid w:val="00B91E4D"/>
    <w:rsid w:val="00B965E5"/>
    <w:rsid w:val="00B97398"/>
    <w:rsid w:val="00BA6B5B"/>
    <w:rsid w:val="00BB1E4D"/>
    <w:rsid w:val="00BB4C0B"/>
    <w:rsid w:val="00BD542B"/>
    <w:rsid w:val="00BD5557"/>
    <w:rsid w:val="00BD6260"/>
    <w:rsid w:val="00BD6626"/>
    <w:rsid w:val="00BD72B7"/>
    <w:rsid w:val="00C014EF"/>
    <w:rsid w:val="00C15DDC"/>
    <w:rsid w:val="00C21CD2"/>
    <w:rsid w:val="00C25944"/>
    <w:rsid w:val="00C34BC5"/>
    <w:rsid w:val="00C46561"/>
    <w:rsid w:val="00C516AE"/>
    <w:rsid w:val="00C53959"/>
    <w:rsid w:val="00C55CFF"/>
    <w:rsid w:val="00C70AF9"/>
    <w:rsid w:val="00C72F5C"/>
    <w:rsid w:val="00C93F3B"/>
    <w:rsid w:val="00C977C3"/>
    <w:rsid w:val="00CA5FE2"/>
    <w:rsid w:val="00CC25D0"/>
    <w:rsid w:val="00CC3F9B"/>
    <w:rsid w:val="00D00AEE"/>
    <w:rsid w:val="00D1177C"/>
    <w:rsid w:val="00D13070"/>
    <w:rsid w:val="00D36A8C"/>
    <w:rsid w:val="00D43F0E"/>
    <w:rsid w:val="00D46FA6"/>
    <w:rsid w:val="00D50366"/>
    <w:rsid w:val="00D53CF8"/>
    <w:rsid w:val="00D53E8C"/>
    <w:rsid w:val="00D60BD0"/>
    <w:rsid w:val="00D9276B"/>
    <w:rsid w:val="00DA1F39"/>
    <w:rsid w:val="00DA4395"/>
    <w:rsid w:val="00DA72ED"/>
    <w:rsid w:val="00DB5512"/>
    <w:rsid w:val="00DC6310"/>
    <w:rsid w:val="00DE21C1"/>
    <w:rsid w:val="00DF4A08"/>
    <w:rsid w:val="00E02A27"/>
    <w:rsid w:val="00E13BF7"/>
    <w:rsid w:val="00E2630F"/>
    <w:rsid w:val="00E31795"/>
    <w:rsid w:val="00E3389A"/>
    <w:rsid w:val="00E41685"/>
    <w:rsid w:val="00E53E21"/>
    <w:rsid w:val="00E6622B"/>
    <w:rsid w:val="00E670FD"/>
    <w:rsid w:val="00E803CB"/>
    <w:rsid w:val="00E8559B"/>
    <w:rsid w:val="00E9027D"/>
    <w:rsid w:val="00E94419"/>
    <w:rsid w:val="00E9517D"/>
    <w:rsid w:val="00E97BDC"/>
    <w:rsid w:val="00EA340E"/>
    <w:rsid w:val="00EA4330"/>
    <w:rsid w:val="00EA663B"/>
    <w:rsid w:val="00EA6BEB"/>
    <w:rsid w:val="00EB1EA1"/>
    <w:rsid w:val="00ED4134"/>
    <w:rsid w:val="00EF2770"/>
    <w:rsid w:val="00EF2BA6"/>
    <w:rsid w:val="00EF33E2"/>
    <w:rsid w:val="00F0123A"/>
    <w:rsid w:val="00F076AF"/>
    <w:rsid w:val="00F10A60"/>
    <w:rsid w:val="00F21A08"/>
    <w:rsid w:val="00F21D17"/>
    <w:rsid w:val="00F25934"/>
    <w:rsid w:val="00F31C0F"/>
    <w:rsid w:val="00F34BCD"/>
    <w:rsid w:val="00F4375F"/>
    <w:rsid w:val="00F4585D"/>
    <w:rsid w:val="00F546C4"/>
    <w:rsid w:val="00F62B34"/>
    <w:rsid w:val="00F660E1"/>
    <w:rsid w:val="00F8695E"/>
    <w:rsid w:val="00F9584F"/>
    <w:rsid w:val="00F97427"/>
    <w:rsid w:val="00FA08E8"/>
    <w:rsid w:val="00FA5B74"/>
    <w:rsid w:val="00FB37B9"/>
    <w:rsid w:val="00FB7F92"/>
    <w:rsid w:val="00FC1901"/>
    <w:rsid w:val="00FD06D2"/>
    <w:rsid w:val="00FD28D1"/>
    <w:rsid w:val="00FD38A3"/>
    <w:rsid w:val="00FD3B7D"/>
    <w:rsid w:val="00FE342B"/>
    <w:rsid w:val="00FE5E2E"/>
    <w:rsid w:val="00FE6705"/>
    <w:rsid w:val="00FF27DC"/>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styleId="Hipersaite">
    <w:name w:val="Hyperlink"/>
    <w:uiPriority w:val="99"/>
    <w:semiHidden/>
    <w:unhideWhenUsed/>
    <w:rsid w:val="00ED4134"/>
    <w:rPr>
      <w:color w:val="0000FF"/>
      <w:u w:val="single"/>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8C7E5E"/>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8C7E5E"/>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8C7E5E"/>
    <w:rPr>
      <w:vertAlign w:val="superscript"/>
    </w:rPr>
  </w:style>
  <w:style w:type="paragraph" w:customStyle="1" w:styleId="CharCharCharChar">
    <w:name w:val="Char Char Char Char"/>
    <w:aliases w:val="Char2"/>
    <w:basedOn w:val="Parasts"/>
    <w:next w:val="Parasts"/>
    <w:link w:val="Vresatsauce"/>
    <w:uiPriority w:val="99"/>
    <w:rsid w:val="008C7E5E"/>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8C7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834">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39687028">
      <w:bodyDiv w:val="1"/>
      <w:marLeft w:val="0"/>
      <w:marRight w:val="0"/>
      <w:marTop w:val="0"/>
      <w:marBottom w:val="0"/>
      <w:divBdr>
        <w:top w:val="none" w:sz="0" w:space="0" w:color="auto"/>
        <w:left w:val="none" w:sz="0" w:space="0" w:color="auto"/>
        <w:bottom w:val="none" w:sz="0" w:space="0" w:color="auto"/>
        <w:right w:val="none" w:sz="0" w:space="0" w:color="auto"/>
      </w:divBdr>
    </w:div>
    <w:div w:id="861095389">
      <w:bodyDiv w:val="1"/>
      <w:marLeft w:val="0"/>
      <w:marRight w:val="0"/>
      <w:marTop w:val="0"/>
      <w:marBottom w:val="0"/>
      <w:divBdr>
        <w:top w:val="none" w:sz="0" w:space="0" w:color="auto"/>
        <w:left w:val="none" w:sz="0" w:space="0" w:color="auto"/>
        <w:bottom w:val="none" w:sz="0" w:space="0" w:color="auto"/>
        <w:right w:val="none" w:sz="0" w:space="0" w:color="auto"/>
      </w:divBdr>
    </w:div>
    <w:div w:id="1090348687">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207658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ulbene.l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7887</Words>
  <Characters>4496</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Eduards Garkuša</cp:lastModifiedBy>
  <cp:revision>5</cp:revision>
  <cp:lastPrinted>2023-12-04T13:02:00Z</cp:lastPrinted>
  <dcterms:created xsi:type="dcterms:W3CDTF">2025-03-28T06:38:00Z</dcterms:created>
  <dcterms:modified xsi:type="dcterms:W3CDTF">2025-03-28T06:58:00Z</dcterms:modified>
</cp:coreProperties>
</file>