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tblpY="-25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0A5DCF">
        <w:tc>
          <w:tcPr>
            <w:tcW w:w="9354" w:type="dxa"/>
          </w:tcPr>
          <w:p w14:paraId="04983A04" w14:textId="77777777" w:rsidR="00704E82" w:rsidRDefault="00704E82" w:rsidP="000975EE">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0A5DCF">
        <w:tc>
          <w:tcPr>
            <w:tcW w:w="9354" w:type="dxa"/>
          </w:tcPr>
          <w:p w14:paraId="04983A06" w14:textId="77777777" w:rsidR="00704E82" w:rsidRDefault="00704E82" w:rsidP="000975EE">
            <w:pPr>
              <w:jc w:val="center"/>
            </w:pPr>
            <w:r w:rsidRPr="000B1C5E">
              <w:rPr>
                <w:rFonts w:ascii="Times New Roman" w:hAnsi="Times New Roman" w:cs="Times New Roman"/>
                <w:b/>
                <w:bCs/>
                <w:sz w:val="28"/>
                <w:szCs w:val="28"/>
              </w:rPr>
              <w:t>GULBENES NOVADA PAŠVALDĪBA</w:t>
            </w:r>
          </w:p>
        </w:tc>
      </w:tr>
      <w:tr w:rsidR="00704E82" w14:paraId="04983A09" w14:textId="77777777" w:rsidTr="000A5DCF">
        <w:tc>
          <w:tcPr>
            <w:tcW w:w="9354" w:type="dxa"/>
          </w:tcPr>
          <w:p w14:paraId="04983A08" w14:textId="07678059" w:rsidR="00704E82" w:rsidRDefault="00704E82" w:rsidP="000975EE">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0A5DCF">
        <w:tc>
          <w:tcPr>
            <w:tcW w:w="9354" w:type="dxa"/>
          </w:tcPr>
          <w:p w14:paraId="04983A0A" w14:textId="77777777" w:rsidR="00704E82" w:rsidRDefault="00704E82" w:rsidP="000975EE">
            <w:pPr>
              <w:jc w:val="center"/>
            </w:pPr>
            <w:r w:rsidRPr="000B1C5E">
              <w:rPr>
                <w:rFonts w:ascii="Times New Roman" w:hAnsi="Times New Roman" w:cs="Times New Roman"/>
                <w:sz w:val="24"/>
                <w:szCs w:val="24"/>
              </w:rPr>
              <w:t>Ābeļu iela 2, Gulbene, Gulbenes nov., LV-4401</w:t>
            </w:r>
          </w:p>
        </w:tc>
      </w:tr>
      <w:tr w:rsidR="00704E82" w14:paraId="04983A0D" w14:textId="77777777" w:rsidTr="000A5DCF">
        <w:tc>
          <w:tcPr>
            <w:tcW w:w="9354" w:type="dxa"/>
          </w:tcPr>
          <w:p w14:paraId="04983A0C" w14:textId="28B39858" w:rsidR="00704E82" w:rsidRDefault="00704E82" w:rsidP="000975EE">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30742B51" w14:textId="77777777" w:rsidR="00F41314" w:rsidRPr="008D6849" w:rsidRDefault="00F41314" w:rsidP="00CE2817">
      <w:pPr>
        <w:pStyle w:val="Bezatstarpm"/>
        <w:jc w:val="center"/>
        <w:rPr>
          <w:rFonts w:ascii="Times New Roman" w:hAnsi="Times New Roman" w:cs="Times New Roman"/>
          <w:b/>
          <w:bCs/>
          <w:sz w:val="4"/>
          <w:szCs w:val="4"/>
        </w:rPr>
      </w:pPr>
    </w:p>
    <w:p w14:paraId="7DB10799" w14:textId="58EF43BA" w:rsidR="00300B5C" w:rsidRPr="00830736" w:rsidRDefault="00300B5C" w:rsidP="000975EE">
      <w:pPr>
        <w:pStyle w:val="Bezatstarpm"/>
        <w:jc w:val="center"/>
        <w:rPr>
          <w:rFonts w:ascii="Times New Roman" w:hAnsi="Times New Roman" w:cs="Times New Roman"/>
          <w:b/>
          <w:bCs/>
          <w:sz w:val="24"/>
          <w:szCs w:val="24"/>
        </w:rPr>
      </w:pPr>
      <w:r w:rsidRPr="00830736">
        <w:rPr>
          <w:rFonts w:ascii="Times New Roman" w:hAnsi="Times New Roman" w:cs="Times New Roman"/>
          <w:b/>
          <w:bCs/>
          <w:sz w:val="24"/>
          <w:szCs w:val="24"/>
        </w:rPr>
        <w:t xml:space="preserve">GULBENES NOVADA </w:t>
      </w:r>
      <w:r w:rsidR="00CB1564" w:rsidRPr="00830736">
        <w:rPr>
          <w:rFonts w:ascii="Times New Roman" w:hAnsi="Times New Roman" w:cs="Times New Roman"/>
          <w:b/>
          <w:bCs/>
          <w:sz w:val="24"/>
          <w:szCs w:val="24"/>
        </w:rPr>
        <w:t xml:space="preserve">PAŠVALDĪBAS </w:t>
      </w:r>
      <w:r w:rsidRPr="00830736">
        <w:rPr>
          <w:rFonts w:ascii="Times New Roman" w:hAnsi="Times New Roman" w:cs="Times New Roman"/>
          <w:b/>
          <w:bCs/>
          <w:sz w:val="24"/>
          <w:szCs w:val="24"/>
        </w:rPr>
        <w:t>DOMES LĒMUMS</w:t>
      </w:r>
    </w:p>
    <w:p w14:paraId="0B7D6B4D" w14:textId="77777777" w:rsidR="00300B5C" w:rsidRPr="00830736" w:rsidRDefault="00300B5C" w:rsidP="000975EE">
      <w:pPr>
        <w:pStyle w:val="Bezatstarpm"/>
        <w:jc w:val="center"/>
        <w:rPr>
          <w:rFonts w:ascii="Times New Roman" w:hAnsi="Times New Roman" w:cs="Times New Roman"/>
          <w:sz w:val="24"/>
          <w:szCs w:val="24"/>
        </w:rPr>
      </w:pPr>
      <w:r w:rsidRPr="00830736">
        <w:rPr>
          <w:rFonts w:ascii="Times New Roman" w:hAnsi="Times New Roman" w:cs="Times New Roman"/>
          <w:sz w:val="24"/>
          <w:szCs w:val="24"/>
        </w:rPr>
        <w:t>Gulbenē</w:t>
      </w: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5DD7" w:rsidRPr="00830736" w14:paraId="2C46A4EC" w14:textId="77777777" w:rsidTr="00505DD7">
        <w:trPr>
          <w:trHeight w:val="141"/>
        </w:trPr>
        <w:tc>
          <w:tcPr>
            <w:tcW w:w="4676" w:type="dxa"/>
          </w:tcPr>
          <w:p w14:paraId="658A200B" w14:textId="055E8B9F"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2025.</w:t>
            </w:r>
            <w:r w:rsidR="00DF76D2">
              <w:rPr>
                <w:rFonts w:ascii="Times New Roman" w:hAnsi="Times New Roman" w:cs="Times New Roman"/>
                <w:b/>
                <w:bCs/>
                <w:sz w:val="24"/>
                <w:szCs w:val="24"/>
              </w:rPr>
              <w:t> </w:t>
            </w:r>
            <w:r w:rsidRPr="00830736">
              <w:rPr>
                <w:rFonts w:ascii="Times New Roman" w:hAnsi="Times New Roman" w:cs="Times New Roman"/>
                <w:b/>
                <w:bCs/>
                <w:sz w:val="24"/>
                <w:szCs w:val="24"/>
              </w:rPr>
              <w:t>gada 2</w:t>
            </w:r>
            <w:r w:rsidR="00DF76D2">
              <w:rPr>
                <w:rFonts w:ascii="Times New Roman" w:hAnsi="Times New Roman" w:cs="Times New Roman"/>
                <w:b/>
                <w:bCs/>
                <w:sz w:val="24"/>
                <w:szCs w:val="24"/>
              </w:rPr>
              <w:t>7</w:t>
            </w:r>
            <w:r w:rsidRPr="00830736">
              <w:rPr>
                <w:rFonts w:ascii="Times New Roman" w:hAnsi="Times New Roman" w:cs="Times New Roman"/>
                <w:b/>
                <w:bCs/>
                <w:sz w:val="24"/>
                <w:szCs w:val="24"/>
              </w:rPr>
              <w:t>.</w:t>
            </w:r>
            <w:r w:rsidR="00DF76D2">
              <w:rPr>
                <w:rFonts w:ascii="Times New Roman" w:hAnsi="Times New Roman" w:cs="Times New Roman"/>
                <w:b/>
                <w:bCs/>
                <w:sz w:val="24"/>
                <w:szCs w:val="24"/>
              </w:rPr>
              <w:t> martā</w:t>
            </w:r>
          </w:p>
        </w:tc>
        <w:tc>
          <w:tcPr>
            <w:tcW w:w="4678" w:type="dxa"/>
          </w:tcPr>
          <w:p w14:paraId="172C4AC4" w14:textId="0D6BF7E4"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Nr. GND/2025/</w:t>
            </w:r>
            <w:r w:rsidR="006311FF">
              <w:rPr>
                <w:rFonts w:ascii="Times New Roman" w:hAnsi="Times New Roman" w:cs="Times New Roman"/>
                <w:b/>
                <w:bCs/>
                <w:sz w:val="24"/>
                <w:szCs w:val="24"/>
              </w:rPr>
              <w:t>167</w:t>
            </w:r>
          </w:p>
        </w:tc>
      </w:tr>
      <w:tr w:rsidR="00505DD7" w:rsidRPr="00830736" w14:paraId="55B9B4DE" w14:textId="77777777" w:rsidTr="00505DD7">
        <w:tc>
          <w:tcPr>
            <w:tcW w:w="4676" w:type="dxa"/>
          </w:tcPr>
          <w:p w14:paraId="2D31ABA8" w14:textId="77777777" w:rsidR="00505DD7" w:rsidRPr="00830736" w:rsidRDefault="00505DD7" w:rsidP="00A81332">
            <w:pPr>
              <w:rPr>
                <w:rFonts w:ascii="Times New Roman" w:hAnsi="Times New Roman" w:cs="Times New Roman"/>
                <w:sz w:val="24"/>
                <w:szCs w:val="24"/>
              </w:rPr>
            </w:pPr>
          </w:p>
        </w:tc>
        <w:tc>
          <w:tcPr>
            <w:tcW w:w="4678" w:type="dxa"/>
          </w:tcPr>
          <w:p w14:paraId="54DC4DDA" w14:textId="7A639DC9"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w:t>
            </w:r>
            <w:r w:rsidR="00DF76D2">
              <w:rPr>
                <w:rFonts w:ascii="Times New Roman" w:hAnsi="Times New Roman" w:cs="Times New Roman"/>
                <w:b/>
                <w:bCs/>
                <w:sz w:val="24"/>
                <w:szCs w:val="24"/>
              </w:rPr>
              <w:t>(</w:t>
            </w:r>
            <w:r w:rsidRPr="00830736">
              <w:rPr>
                <w:rFonts w:ascii="Times New Roman" w:hAnsi="Times New Roman" w:cs="Times New Roman"/>
                <w:b/>
                <w:bCs/>
                <w:sz w:val="24"/>
                <w:szCs w:val="24"/>
              </w:rPr>
              <w:t>protokols Nr.</w:t>
            </w:r>
            <w:r w:rsidR="00DF76D2">
              <w:rPr>
                <w:rFonts w:ascii="Times New Roman" w:hAnsi="Times New Roman" w:cs="Times New Roman"/>
                <w:b/>
                <w:bCs/>
                <w:sz w:val="24"/>
                <w:szCs w:val="24"/>
              </w:rPr>
              <w:t xml:space="preserve"> </w:t>
            </w:r>
            <w:r w:rsidR="006311FF">
              <w:rPr>
                <w:rFonts w:ascii="Times New Roman" w:hAnsi="Times New Roman" w:cs="Times New Roman"/>
                <w:b/>
                <w:bCs/>
                <w:sz w:val="24"/>
                <w:szCs w:val="24"/>
              </w:rPr>
              <w:t>8</w:t>
            </w:r>
            <w:r w:rsidRPr="00830736">
              <w:rPr>
                <w:rFonts w:ascii="Times New Roman" w:hAnsi="Times New Roman" w:cs="Times New Roman"/>
                <w:b/>
                <w:bCs/>
                <w:sz w:val="24"/>
                <w:szCs w:val="24"/>
              </w:rPr>
              <w:t xml:space="preserve">; </w:t>
            </w:r>
            <w:r w:rsidR="006311FF">
              <w:rPr>
                <w:rFonts w:ascii="Times New Roman" w:hAnsi="Times New Roman" w:cs="Times New Roman"/>
                <w:b/>
                <w:bCs/>
                <w:sz w:val="24"/>
                <w:szCs w:val="24"/>
              </w:rPr>
              <w:t>5</w:t>
            </w:r>
            <w:r w:rsidRPr="00830736">
              <w:rPr>
                <w:rFonts w:ascii="Times New Roman" w:hAnsi="Times New Roman" w:cs="Times New Roman"/>
                <w:b/>
                <w:bCs/>
                <w:sz w:val="24"/>
                <w:szCs w:val="24"/>
              </w:rPr>
              <w:t>.p.)</w:t>
            </w:r>
          </w:p>
        </w:tc>
      </w:tr>
    </w:tbl>
    <w:p w14:paraId="3C3231C2" w14:textId="77777777" w:rsidR="006F69CC" w:rsidRPr="00830736" w:rsidRDefault="006F69CC" w:rsidP="00F93D8A">
      <w:pPr>
        <w:pStyle w:val="Default"/>
        <w:rPr>
          <w:b/>
          <w:szCs w:val="24"/>
        </w:rPr>
      </w:pPr>
    </w:p>
    <w:p w14:paraId="70860192" w14:textId="470D7F76" w:rsidR="006C4608" w:rsidRPr="006D6E80" w:rsidRDefault="00300B5C" w:rsidP="0071434F">
      <w:pPr>
        <w:pStyle w:val="Default"/>
        <w:jc w:val="center"/>
        <w:rPr>
          <w:b/>
          <w:szCs w:val="24"/>
        </w:rPr>
      </w:pPr>
      <w:r w:rsidRPr="00830736">
        <w:rPr>
          <w:b/>
          <w:szCs w:val="24"/>
        </w:rPr>
        <w:t>Par</w:t>
      </w:r>
      <w:r w:rsidR="00DF76D2">
        <w:rPr>
          <w:b/>
          <w:szCs w:val="24"/>
        </w:rPr>
        <w:t xml:space="preserve"> </w:t>
      </w:r>
      <w:r w:rsidR="006C4608">
        <w:rPr>
          <w:b/>
          <w:szCs w:val="24"/>
        </w:rPr>
        <w:t xml:space="preserve">Gulbenes novada pašvaldības </w:t>
      </w:r>
      <w:r w:rsidR="006C4608">
        <w:rPr>
          <w:b/>
        </w:rPr>
        <w:t xml:space="preserve">tiešās līdzdalības saglabāšanu </w:t>
      </w:r>
      <w:r w:rsidR="006D6E80">
        <w:rPr>
          <w:rStyle w:val="txtspecial"/>
          <w:b/>
        </w:rPr>
        <w:t>SIA “</w:t>
      </w:r>
      <w:r w:rsidR="006D6E80" w:rsidRPr="006D6E80">
        <w:rPr>
          <w:rStyle w:val="txtspecial"/>
          <w:b/>
        </w:rPr>
        <w:t>ZAAO</w:t>
      </w:r>
      <w:r w:rsidR="006D6E80">
        <w:rPr>
          <w:rStyle w:val="txtspecial"/>
          <w:b/>
        </w:rPr>
        <w:t>”</w:t>
      </w:r>
    </w:p>
    <w:p w14:paraId="1ED93C82" w14:textId="77777777" w:rsidR="005C18BF" w:rsidRDefault="005C18BF" w:rsidP="0071434F">
      <w:pPr>
        <w:pStyle w:val="Default"/>
        <w:ind w:firstLine="567"/>
        <w:jc w:val="both"/>
        <w:rPr>
          <w:szCs w:val="24"/>
        </w:rPr>
      </w:pPr>
    </w:p>
    <w:p w14:paraId="0EF30D96" w14:textId="0BEC6E9F" w:rsidR="005C18BF" w:rsidRPr="00A36066" w:rsidRDefault="005C18BF" w:rsidP="00074954">
      <w:pPr>
        <w:pStyle w:val="Default"/>
        <w:spacing w:line="360" w:lineRule="auto"/>
        <w:ind w:firstLine="567"/>
        <w:jc w:val="both"/>
        <w:rPr>
          <w:szCs w:val="24"/>
        </w:rPr>
      </w:pPr>
      <w:r w:rsidRPr="00A36066">
        <w:rPr>
          <w:szCs w:val="24"/>
        </w:rPr>
        <w:t xml:space="preserve">Saskaņā ar Pašvaldību likuma 10. panta pirmās daļas 9. punktu </w:t>
      </w:r>
      <w:r w:rsidR="001622AD" w:rsidRPr="00A36066">
        <w:rPr>
          <w:szCs w:val="24"/>
        </w:rPr>
        <w:t xml:space="preserve">dome ir tiesīga izlemt ikvienu pašvaldības kompetences jautājumu un tikai domes kompetencē </w:t>
      </w:r>
      <w:r w:rsidRPr="00A36066">
        <w:rPr>
          <w:szCs w:val="24"/>
        </w:rPr>
        <w:t xml:space="preserve">ir tiesības </w:t>
      </w:r>
      <w:r w:rsidR="001622AD" w:rsidRPr="00A36066">
        <w:rPr>
          <w:szCs w:val="24"/>
        </w:rPr>
        <w:t xml:space="preserve">likumā noteiktajā kārtībā </w:t>
      </w:r>
      <w:r w:rsidRPr="00A36066">
        <w:rPr>
          <w:szCs w:val="24"/>
        </w:rPr>
        <w:t>izveidot, reorganizēt un likvidēt pašvaldības kapitālsabiedrības, kā arī lemt par dalību kapitālsabiedrībās.</w:t>
      </w:r>
    </w:p>
    <w:p w14:paraId="7948264C" w14:textId="4DBDF557" w:rsidR="00A36066" w:rsidRPr="00A36066" w:rsidRDefault="00A36066" w:rsidP="00074954">
      <w:pPr>
        <w:pStyle w:val="Default"/>
        <w:spacing w:line="360" w:lineRule="auto"/>
        <w:ind w:firstLine="567"/>
        <w:jc w:val="both"/>
        <w:rPr>
          <w:szCs w:val="24"/>
        </w:rPr>
      </w:pPr>
      <w:r w:rsidRPr="00A36066">
        <w:rPr>
          <w:szCs w:val="24"/>
        </w:rPr>
        <w:t>Saskaņā ar Valsts pārvaldes iekārtas likuma</w:t>
      </w:r>
      <w:r w:rsidR="00082107">
        <w:rPr>
          <w:szCs w:val="24"/>
        </w:rPr>
        <w:t xml:space="preserve"> (turpmāk – VPIL)</w:t>
      </w:r>
      <w:r w:rsidRPr="00A36066">
        <w:rPr>
          <w:szCs w:val="24"/>
        </w:rPr>
        <w:t xml:space="preserve">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5DFD8CAA" w14:textId="77777777" w:rsidR="00A36066" w:rsidRPr="00A36066" w:rsidRDefault="00E232BA" w:rsidP="00074954">
      <w:pPr>
        <w:autoSpaceDE w:val="0"/>
        <w:autoSpaceDN w:val="0"/>
        <w:adjustRightInd w:val="0"/>
        <w:spacing w:line="360" w:lineRule="auto"/>
        <w:ind w:firstLine="567"/>
        <w:jc w:val="both"/>
        <w:rPr>
          <w:rFonts w:ascii="Times New Roman" w:hAnsi="Times New Roman" w:cs="Times New Roman"/>
          <w:sz w:val="24"/>
          <w:szCs w:val="24"/>
        </w:rPr>
      </w:pPr>
      <w:r w:rsidRPr="00A36066">
        <w:rPr>
          <w:rFonts w:ascii="Times New Roman" w:hAnsi="Times New Roman" w:cs="Times New Roman"/>
          <w:sz w:val="24"/>
          <w:szCs w:val="24"/>
        </w:rPr>
        <w:t>Atbilstoši</w:t>
      </w:r>
      <w:r w:rsidRPr="00A36066">
        <w:rPr>
          <w:rFonts w:ascii="Times New Roman" w:eastAsiaTheme="minorHAnsi" w:hAnsi="Times New Roman" w:cs="Times New Roman"/>
          <w:color w:val="000000"/>
          <w:sz w:val="24"/>
          <w:szCs w:val="24"/>
          <w:lang w:eastAsia="en-US"/>
        </w:rPr>
        <w:t xml:space="preserve"> </w:t>
      </w:r>
      <w:r w:rsidRPr="00A36066">
        <w:rPr>
          <w:rFonts w:ascii="Times New Roman" w:hAnsi="Times New Roman" w:cs="Times New Roman"/>
          <w:sz w:val="24"/>
          <w:szCs w:val="24"/>
        </w:rPr>
        <w:t>Publiskas personas kapitāla daļu un kapitālsabiedrību pārvaldības</w:t>
      </w:r>
      <w:r w:rsidRPr="00A36066">
        <w:rPr>
          <w:rFonts w:ascii="Times New Roman" w:eastAsiaTheme="minorHAnsi" w:hAnsi="Times New Roman" w:cs="Times New Roman"/>
          <w:color w:val="000000"/>
          <w:sz w:val="24"/>
          <w:szCs w:val="24"/>
          <w:lang w:eastAsia="en-US"/>
        </w:rPr>
        <w:t xml:space="preserve"> likuma</w:t>
      </w:r>
      <w:r w:rsidR="008F52FE" w:rsidRPr="00A36066">
        <w:rPr>
          <w:rFonts w:ascii="Times New Roman" w:eastAsiaTheme="minorHAnsi" w:hAnsi="Times New Roman" w:cs="Times New Roman"/>
          <w:color w:val="000000"/>
          <w:sz w:val="24"/>
          <w:szCs w:val="24"/>
          <w:lang w:eastAsia="en-US"/>
        </w:rPr>
        <w:t xml:space="preserve"> (turpmāk – </w:t>
      </w:r>
      <w:r w:rsidR="008F52FE" w:rsidRPr="00A36066">
        <w:rPr>
          <w:rFonts w:ascii="Times New Roman" w:hAnsi="Times New Roman" w:cs="Times New Roman"/>
          <w:sz w:val="24"/>
          <w:szCs w:val="24"/>
        </w:rPr>
        <w:t>Pārvaldības likums)</w:t>
      </w:r>
      <w:r w:rsidRPr="00A36066">
        <w:rPr>
          <w:rFonts w:ascii="Times New Roman" w:eastAsiaTheme="minorHAnsi" w:hAnsi="Times New Roman" w:cs="Times New Roman"/>
          <w:color w:val="000000"/>
          <w:sz w:val="24"/>
          <w:szCs w:val="24"/>
          <w:lang w:eastAsia="en-US"/>
        </w:rPr>
        <w:t xml:space="preserve"> 7. panta </w:t>
      </w:r>
      <w:r w:rsidRPr="00A36066">
        <w:rPr>
          <w:rFonts w:ascii="Times New Roman" w:hAnsi="Times New Roman" w:cs="Times New Roman"/>
          <w:sz w:val="24"/>
          <w:szCs w:val="24"/>
        </w:rPr>
        <w:t xml:space="preserve">pirmajai daļai </w:t>
      </w:r>
      <w:r w:rsidRPr="00A36066">
        <w:rPr>
          <w:rFonts w:ascii="Times New Roman" w:eastAsiaTheme="minorHAnsi" w:hAnsi="Times New Roman" w:cs="Times New Roman"/>
          <w:color w:val="000000"/>
          <w:sz w:val="24"/>
          <w:szCs w:val="24"/>
          <w:lang w:eastAsia="en-US"/>
        </w:rPr>
        <w:t xml:space="preserve">publiskai personai ir pienākums ne retāk kā reizi piecos gados pārvērtēt katru tās tiešo līdzdalību kapitālsabiedrībā un tās atbilstību </w:t>
      </w:r>
      <w:r w:rsidR="008F52FE" w:rsidRPr="00A36066">
        <w:rPr>
          <w:rFonts w:ascii="Times New Roman" w:hAnsi="Times New Roman" w:cs="Times New Roman"/>
          <w:sz w:val="24"/>
          <w:szCs w:val="24"/>
        </w:rPr>
        <w:t xml:space="preserve">šā likuma </w:t>
      </w:r>
      <w:r w:rsidRPr="00A36066">
        <w:rPr>
          <w:rFonts w:ascii="Times New Roman" w:hAnsi="Times New Roman" w:cs="Times New Roman"/>
          <w:sz w:val="24"/>
          <w:szCs w:val="24"/>
        </w:rPr>
        <w:t>4. panta nosacījumiem.</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Pārvaldības likuma 7. panta otrā daļa noteic, ka lēmumu par publiskas personas līdzdalības</w:t>
      </w:r>
      <w:r w:rsidR="008F52FE" w:rsidRPr="00A36066">
        <w:rPr>
          <w:rFonts w:ascii="Times New Roman" w:hAnsi="Times New Roman" w:cs="Times New Roman"/>
          <w:sz w:val="24"/>
          <w:szCs w:val="24"/>
        </w:rPr>
        <w:t xml:space="preserve"> s</w:t>
      </w:r>
      <w:r w:rsidRPr="00A36066">
        <w:rPr>
          <w:rFonts w:ascii="Times New Roman" w:hAnsi="Times New Roman" w:cs="Times New Roman"/>
          <w:sz w:val="24"/>
          <w:szCs w:val="24"/>
        </w:rPr>
        <w:t>aglabāšanu kapitālsabiedrībās pieņem attiecīgās publiskās personas augstākā</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lēmējinstitūcija, un lēmumā ietver vērtējumu attiecībā uz atbilstību Pārvaldības likuma</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4. panta nosacījumiem un vispārējo stratēģisko mērķi.</w:t>
      </w:r>
    </w:p>
    <w:p w14:paraId="01DE420B" w14:textId="5E1B3CA3" w:rsidR="00A36066" w:rsidRDefault="00E51B6C" w:rsidP="00074954">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36066" w:rsidRPr="00A36066">
        <w:rPr>
          <w:rFonts w:ascii="Times New Roman" w:hAnsi="Times New Roman" w:cs="Times New Roman"/>
          <w:sz w:val="24"/>
          <w:szCs w:val="24"/>
        </w:rPr>
        <w:t>ārvaldības likuma 4.panta pirm</w:t>
      </w:r>
      <w:r>
        <w:rPr>
          <w:rFonts w:ascii="Times New Roman" w:hAnsi="Times New Roman" w:cs="Times New Roman"/>
          <w:sz w:val="24"/>
          <w:szCs w:val="24"/>
        </w:rPr>
        <w:t>ā daļa noteic, ka p</w:t>
      </w:r>
      <w:r w:rsidR="00A36066" w:rsidRPr="00A36066">
        <w:rPr>
          <w:rFonts w:ascii="Times New Roman" w:hAnsi="Times New Roman" w:cs="Times New Roman"/>
          <w:sz w:val="24"/>
          <w:szCs w:val="24"/>
        </w:rPr>
        <w:t xml:space="preserve">ubliska persona drīkst iegūt līdzdalību </w:t>
      </w:r>
      <w:r w:rsidR="00A36066" w:rsidRPr="00650388">
        <w:rPr>
          <w:rFonts w:ascii="Times New Roman" w:hAnsi="Times New Roman" w:cs="Times New Roman"/>
          <w:sz w:val="24"/>
          <w:szCs w:val="24"/>
        </w:rPr>
        <w:t xml:space="preserve">kapitālsabiedrībā </w:t>
      </w:r>
      <w:r w:rsidRPr="00650388">
        <w:rPr>
          <w:rFonts w:ascii="Times New Roman" w:hAnsi="Times New Roman" w:cs="Times New Roman"/>
          <w:sz w:val="24"/>
          <w:szCs w:val="24"/>
        </w:rPr>
        <w:t xml:space="preserve">atbilstoši </w:t>
      </w:r>
      <w:r w:rsidR="00082107">
        <w:rPr>
          <w:rFonts w:ascii="Times New Roman" w:hAnsi="Times New Roman" w:cs="Times New Roman"/>
          <w:sz w:val="24"/>
          <w:szCs w:val="24"/>
        </w:rPr>
        <w:t>VPIL</w:t>
      </w:r>
      <w:r w:rsidR="00A36066" w:rsidRPr="00650388">
        <w:rPr>
          <w:rFonts w:ascii="Times New Roman" w:hAnsi="Times New Roman" w:cs="Times New Roman"/>
          <w:sz w:val="24"/>
          <w:szCs w:val="24"/>
        </w:rPr>
        <w:t xml:space="preserve"> 88.panta</w:t>
      </w:r>
      <w:r w:rsidRPr="00650388">
        <w:rPr>
          <w:rFonts w:ascii="Times New Roman" w:hAnsi="Times New Roman" w:cs="Times New Roman"/>
          <w:sz w:val="24"/>
          <w:szCs w:val="24"/>
        </w:rPr>
        <w:t xml:space="preserve">m. </w:t>
      </w:r>
      <w:r w:rsidR="00A36066" w:rsidRPr="00650388">
        <w:rPr>
          <w:rFonts w:ascii="Times New Roman" w:hAnsi="Times New Roman" w:cs="Times New Roman"/>
          <w:sz w:val="24"/>
          <w:szCs w:val="24"/>
        </w:rPr>
        <w:t xml:space="preserve"> </w:t>
      </w:r>
    </w:p>
    <w:p w14:paraId="0E8E3CA6" w14:textId="663764A8" w:rsidR="00E51B6C" w:rsidRPr="00427BEC" w:rsidRDefault="00E51B6C" w:rsidP="00AE765B">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50388">
        <w:rPr>
          <w:rFonts w:ascii="Times New Roman" w:eastAsiaTheme="minorHAnsi" w:hAnsi="Times New Roman" w:cs="Times New Roman"/>
          <w:color w:val="000000"/>
          <w:sz w:val="24"/>
          <w:szCs w:val="24"/>
          <w:lang w:eastAsia="en-US"/>
        </w:rPr>
        <w:t>Ņemot vērā to, ka Gulbenes novada pašvaldībai</w:t>
      </w:r>
      <w:r w:rsidR="00650388" w:rsidRPr="00650388">
        <w:rPr>
          <w:rFonts w:ascii="Times New Roman" w:eastAsiaTheme="minorHAnsi" w:hAnsi="Times New Roman" w:cs="Times New Roman"/>
          <w:color w:val="000000"/>
          <w:sz w:val="24"/>
          <w:szCs w:val="24"/>
          <w:lang w:eastAsia="en-US"/>
        </w:rPr>
        <w:t xml:space="preserve"> (turpmāk – Pašvaldība) </w:t>
      </w:r>
      <w:r w:rsidRPr="00650388">
        <w:rPr>
          <w:rFonts w:ascii="Times New Roman" w:eastAsiaTheme="minorHAnsi" w:hAnsi="Times New Roman" w:cs="Times New Roman"/>
          <w:color w:val="000000"/>
          <w:sz w:val="24"/>
          <w:szCs w:val="24"/>
          <w:lang w:eastAsia="en-US"/>
        </w:rPr>
        <w:t xml:space="preserve">pieder </w:t>
      </w:r>
      <w:r w:rsidR="00586D26" w:rsidRPr="00586D26">
        <w:rPr>
          <w:rFonts w:ascii="Times New Roman" w:eastAsiaTheme="minorHAnsi" w:hAnsi="Times New Roman" w:cs="Times New Roman"/>
          <w:color w:val="000000"/>
          <w:sz w:val="24"/>
          <w:szCs w:val="24"/>
          <w:lang w:eastAsia="en-US"/>
        </w:rPr>
        <w:t xml:space="preserve">SIA </w:t>
      </w:r>
      <w:r w:rsidR="00586D26">
        <w:rPr>
          <w:rFonts w:ascii="Times New Roman" w:eastAsiaTheme="minorHAnsi" w:hAnsi="Times New Roman" w:cs="Times New Roman"/>
          <w:color w:val="000000"/>
          <w:sz w:val="24"/>
          <w:szCs w:val="24"/>
          <w:lang w:eastAsia="en-US"/>
        </w:rPr>
        <w:t>“ZAAO”</w:t>
      </w:r>
      <w:r w:rsidR="00AE765B" w:rsidRPr="00017AA1">
        <w:rPr>
          <w:rFonts w:ascii="Times New Roman" w:hAnsi="Times New Roman" w:cs="Times New Roman"/>
          <w:sz w:val="24"/>
          <w:szCs w:val="24"/>
        </w:rPr>
        <w:t xml:space="preserve">, reģistrācijas numurs </w:t>
      </w:r>
      <w:r w:rsidR="00586D26" w:rsidRPr="00586D26">
        <w:rPr>
          <w:rFonts w:ascii="Times New Roman" w:hAnsi="Times New Roman" w:cs="Times New Roman"/>
          <w:sz w:val="24"/>
          <w:szCs w:val="24"/>
        </w:rPr>
        <w:t>44103015509</w:t>
      </w:r>
      <w:r w:rsidR="00AE765B" w:rsidRPr="00017AA1">
        <w:rPr>
          <w:rFonts w:ascii="Times New Roman" w:hAnsi="Times New Roman" w:cs="Times New Roman"/>
          <w:sz w:val="24"/>
          <w:szCs w:val="24"/>
        </w:rPr>
        <w:t xml:space="preserve"> (turpmāk – Kapitālsabiedrība) </w:t>
      </w:r>
      <w:r w:rsidR="00586D26" w:rsidRPr="00586D26">
        <w:rPr>
          <w:rFonts w:ascii="Times New Roman" w:hAnsi="Times New Roman" w:cs="Times New Roman"/>
          <w:sz w:val="24"/>
          <w:szCs w:val="24"/>
          <w:lang w:eastAsia="en-US"/>
        </w:rPr>
        <w:t xml:space="preserve">3,1312 </w:t>
      </w:r>
      <w:r w:rsidR="009C4B30">
        <w:rPr>
          <w:rFonts w:ascii="Times New Roman" w:hAnsi="Times New Roman" w:cs="Times New Roman"/>
          <w:sz w:val="24"/>
          <w:szCs w:val="24"/>
          <w:lang w:eastAsia="en-US"/>
        </w:rPr>
        <w:t xml:space="preserve">% </w:t>
      </w:r>
      <w:r w:rsidR="00650388" w:rsidRPr="00017AA1">
        <w:rPr>
          <w:rFonts w:ascii="Times New Roman" w:eastAsiaTheme="minorHAnsi" w:hAnsi="Times New Roman" w:cs="Times New Roman"/>
          <w:color w:val="000000"/>
          <w:sz w:val="24"/>
          <w:szCs w:val="24"/>
          <w:lang w:eastAsia="en-US"/>
        </w:rPr>
        <w:t>kapitāla daļas</w:t>
      </w:r>
      <w:r w:rsidRPr="00427BEC">
        <w:rPr>
          <w:rFonts w:ascii="Times New Roman" w:hAnsi="Times New Roman" w:cs="Times New Roman"/>
          <w:sz w:val="24"/>
          <w:szCs w:val="24"/>
        </w:rPr>
        <w:t xml:space="preserve">, </w:t>
      </w:r>
      <w:r w:rsidRPr="00427BEC">
        <w:rPr>
          <w:rFonts w:ascii="Times New Roman" w:eastAsiaTheme="minorHAnsi" w:hAnsi="Times New Roman" w:cs="Times New Roman"/>
          <w:color w:val="000000"/>
          <w:sz w:val="24"/>
          <w:szCs w:val="24"/>
          <w:lang w:eastAsia="en-US"/>
        </w:rPr>
        <w:t xml:space="preserve">Pašvaldība ir izvērtējusi tās līdzdalības atbilstību </w:t>
      </w:r>
      <w:r w:rsidR="00082107" w:rsidRPr="00427BEC">
        <w:rPr>
          <w:rFonts w:ascii="Times New Roman" w:hAnsi="Times New Roman" w:cs="Times New Roman"/>
          <w:sz w:val="24"/>
          <w:szCs w:val="24"/>
        </w:rPr>
        <w:t>VPIL</w:t>
      </w:r>
      <w:r w:rsidRPr="00427BEC">
        <w:rPr>
          <w:rFonts w:ascii="Times New Roman" w:eastAsiaTheme="minorHAnsi" w:hAnsi="Times New Roman" w:cs="Times New Roman"/>
          <w:color w:val="000000"/>
          <w:sz w:val="24"/>
          <w:szCs w:val="24"/>
          <w:lang w:eastAsia="en-US"/>
        </w:rPr>
        <w:t xml:space="preserve"> prasībām. </w:t>
      </w:r>
    </w:p>
    <w:p w14:paraId="5A8F3FB6" w14:textId="05726FE6" w:rsidR="0063692E" w:rsidRPr="00427BEC" w:rsidRDefault="00E52A0F" w:rsidP="00A46B9A">
      <w:pPr>
        <w:spacing w:line="360" w:lineRule="auto"/>
        <w:ind w:firstLine="567"/>
        <w:jc w:val="both"/>
        <w:rPr>
          <w:rFonts w:ascii="Times New Roman" w:hAnsi="Times New Roman" w:cs="Times New Roman"/>
          <w:sz w:val="24"/>
          <w:szCs w:val="24"/>
          <w:lang w:eastAsia="en-US"/>
        </w:rPr>
      </w:pPr>
      <w:r w:rsidRPr="00427BEC">
        <w:rPr>
          <w:rFonts w:ascii="Times New Roman" w:hAnsi="Times New Roman" w:cs="Times New Roman"/>
          <w:sz w:val="24"/>
          <w:szCs w:val="24"/>
        </w:rPr>
        <w:t>Kapitālsabiedrības kapitāldaļas pieder vienpadsmit novadu pašvaldībām – Pašvaldībai (3,1312 %), Valkas novada pašvaldībai (2,27021 %), Limbažu novada pašvaldībai (</w:t>
      </w:r>
      <w:r w:rsidR="00427BEC">
        <w:rPr>
          <w:rFonts w:ascii="Times New Roman" w:hAnsi="Times New Roman" w:cs="Times New Roman"/>
          <w:sz w:val="24"/>
          <w:szCs w:val="24"/>
        </w:rPr>
        <w:t>6,</w:t>
      </w:r>
      <w:r w:rsidRPr="00427BEC">
        <w:rPr>
          <w:rFonts w:ascii="Times New Roman" w:hAnsi="Times New Roman" w:cs="Times New Roman"/>
          <w:sz w:val="24"/>
          <w:szCs w:val="24"/>
        </w:rPr>
        <w:t>54681 %), Siguldas novada pašvaldībai (</w:t>
      </w:r>
      <w:r w:rsidR="00427BEC">
        <w:rPr>
          <w:rFonts w:ascii="Times New Roman" w:hAnsi="Times New Roman" w:cs="Times New Roman"/>
          <w:sz w:val="24"/>
          <w:szCs w:val="24"/>
        </w:rPr>
        <w:t>0,</w:t>
      </w:r>
      <w:r w:rsidRPr="00427BEC">
        <w:rPr>
          <w:rFonts w:ascii="Times New Roman" w:hAnsi="Times New Roman" w:cs="Times New Roman"/>
          <w:sz w:val="24"/>
          <w:szCs w:val="24"/>
        </w:rPr>
        <w:t>21122 %), Saulkrastu novada pašvaldībai (0</w:t>
      </w:r>
      <w:r w:rsidR="00427BEC">
        <w:rPr>
          <w:rFonts w:ascii="Times New Roman" w:hAnsi="Times New Roman" w:cs="Times New Roman"/>
          <w:sz w:val="24"/>
          <w:szCs w:val="24"/>
        </w:rPr>
        <w:t>,</w:t>
      </w:r>
      <w:r w:rsidRPr="00427BEC">
        <w:rPr>
          <w:rFonts w:ascii="Times New Roman" w:hAnsi="Times New Roman" w:cs="Times New Roman"/>
          <w:sz w:val="24"/>
          <w:szCs w:val="24"/>
        </w:rPr>
        <w:t>03888 %), Smiltenes novada pašvaldībai (3,17533 %), Balvu novada pašvaldībai (</w:t>
      </w:r>
      <w:r w:rsidR="00427BEC">
        <w:rPr>
          <w:rFonts w:ascii="Times New Roman" w:hAnsi="Times New Roman" w:cs="Times New Roman"/>
          <w:sz w:val="24"/>
          <w:szCs w:val="24"/>
        </w:rPr>
        <w:t>2,</w:t>
      </w:r>
      <w:r w:rsidR="00427BEC" w:rsidRPr="00427BEC">
        <w:rPr>
          <w:rFonts w:ascii="Times New Roman" w:hAnsi="Times New Roman" w:cs="Times New Roman"/>
          <w:sz w:val="24"/>
          <w:szCs w:val="24"/>
        </w:rPr>
        <w:t>98347</w:t>
      </w:r>
      <w:r w:rsidR="00427BEC">
        <w:rPr>
          <w:rFonts w:ascii="Times New Roman" w:hAnsi="Times New Roman" w:cs="Times New Roman"/>
          <w:sz w:val="24"/>
          <w:szCs w:val="24"/>
        </w:rPr>
        <w:t xml:space="preserve"> </w:t>
      </w:r>
      <w:r w:rsidRPr="00427BEC">
        <w:rPr>
          <w:rFonts w:ascii="Times New Roman" w:hAnsi="Times New Roman" w:cs="Times New Roman"/>
          <w:sz w:val="24"/>
          <w:szCs w:val="24"/>
        </w:rPr>
        <w:t>%), Cēsu novada pašvaldībai (</w:t>
      </w:r>
      <w:r w:rsidR="00427BEC">
        <w:rPr>
          <w:rFonts w:ascii="Times New Roman" w:hAnsi="Times New Roman" w:cs="Times New Roman"/>
          <w:sz w:val="24"/>
          <w:szCs w:val="24"/>
        </w:rPr>
        <w:t>23,</w:t>
      </w:r>
      <w:r w:rsidRPr="00427BEC">
        <w:rPr>
          <w:rFonts w:ascii="Times New Roman" w:hAnsi="Times New Roman" w:cs="Times New Roman"/>
          <w:sz w:val="24"/>
          <w:szCs w:val="24"/>
        </w:rPr>
        <w:t>75245 %), Valmieras novada pašvaldībai (52,88067</w:t>
      </w:r>
      <w:r w:rsidR="00427BEC">
        <w:rPr>
          <w:rFonts w:ascii="Times New Roman" w:hAnsi="Times New Roman" w:cs="Times New Roman"/>
          <w:sz w:val="24"/>
          <w:szCs w:val="24"/>
        </w:rPr>
        <w:t xml:space="preserve"> </w:t>
      </w:r>
      <w:r w:rsidRPr="00427BEC">
        <w:rPr>
          <w:rFonts w:ascii="Times New Roman" w:hAnsi="Times New Roman" w:cs="Times New Roman"/>
          <w:sz w:val="24"/>
          <w:szCs w:val="24"/>
        </w:rPr>
        <w:t>%), Madonas novada pašvaldībai (1</w:t>
      </w:r>
      <w:r w:rsidR="00427BEC">
        <w:rPr>
          <w:rFonts w:ascii="Times New Roman" w:hAnsi="Times New Roman" w:cs="Times New Roman"/>
          <w:sz w:val="24"/>
          <w:szCs w:val="24"/>
        </w:rPr>
        <w:t>,</w:t>
      </w:r>
      <w:r w:rsidRPr="00427BEC">
        <w:rPr>
          <w:rFonts w:ascii="Times New Roman" w:hAnsi="Times New Roman" w:cs="Times New Roman"/>
          <w:sz w:val="24"/>
          <w:szCs w:val="24"/>
        </w:rPr>
        <w:t>87856</w:t>
      </w:r>
      <w:r w:rsidR="00427BEC">
        <w:rPr>
          <w:rFonts w:ascii="Times New Roman" w:hAnsi="Times New Roman" w:cs="Times New Roman"/>
          <w:sz w:val="24"/>
          <w:szCs w:val="24"/>
        </w:rPr>
        <w:t xml:space="preserve"> </w:t>
      </w:r>
      <w:r w:rsidRPr="00427BEC">
        <w:rPr>
          <w:rFonts w:ascii="Times New Roman" w:hAnsi="Times New Roman" w:cs="Times New Roman"/>
          <w:sz w:val="24"/>
          <w:szCs w:val="24"/>
        </w:rPr>
        <w:t>%), Alūksnes novada pašvaldībai (</w:t>
      </w:r>
      <w:r w:rsidR="00427BEC" w:rsidRPr="00427BEC">
        <w:rPr>
          <w:rFonts w:ascii="Times New Roman" w:hAnsi="Times New Roman" w:cs="Times New Roman"/>
          <w:sz w:val="24"/>
          <w:szCs w:val="24"/>
        </w:rPr>
        <w:t>3</w:t>
      </w:r>
      <w:r w:rsidR="00427BEC">
        <w:rPr>
          <w:rFonts w:ascii="Times New Roman" w:hAnsi="Times New Roman" w:cs="Times New Roman"/>
          <w:sz w:val="24"/>
          <w:szCs w:val="24"/>
        </w:rPr>
        <w:t>,</w:t>
      </w:r>
      <w:r w:rsidR="00427BEC" w:rsidRPr="00427BEC">
        <w:rPr>
          <w:rFonts w:ascii="Times New Roman" w:hAnsi="Times New Roman" w:cs="Times New Roman"/>
          <w:sz w:val="24"/>
          <w:szCs w:val="24"/>
        </w:rPr>
        <w:t xml:space="preserve">1312 </w:t>
      </w:r>
      <w:r w:rsidRPr="00427BEC">
        <w:rPr>
          <w:rFonts w:ascii="Times New Roman" w:hAnsi="Times New Roman" w:cs="Times New Roman"/>
          <w:sz w:val="24"/>
          <w:szCs w:val="24"/>
        </w:rPr>
        <w:t>%)</w:t>
      </w:r>
      <w:r w:rsidR="0063692E" w:rsidRPr="00427BEC">
        <w:rPr>
          <w:rFonts w:ascii="Times New Roman" w:hAnsi="Times New Roman" w:cs="Times New Roman"/>
          <w:sz w:val="24"/>
          <w:szCs w:val="24"/>
          <w:lang w:eastAsia="en-US"/>
        </w:rPr>
        <w:t>.</w:t>
      </w:r>
      <w:r w:rsidR="00E8641F" w:rsidRPr="00427BEC">
        <w:rPr>
          <w:rFonts w:ascii="Times New Roman" w:hAnsi="Times New Roman" w:cs="Times New Roman"/>
          <w:sz w:val="24"/>
          <w:szCs w:val="24"/>
          <w:lang w:eastAsia="en-US"/>
        </w:rPr>
        <w:t xml:space="preserve"> Ņemot vērā minēto, Kapitālsabiedrība, saskaņā ar Pārvaldības likuma </w:t>
      </w:r>
      <w:r w:rsidR="009F73DC">
        <w:rPr>
          <w:rFonts w:ascii="Times New Roman" w:hAnsi="Times New Roman" w:cs="Times New Roman"/>
          <w:sz w:val="24"/>
          <w:szCs w:val="24"/>
          <w:lang w:eastAsia="en-US"/>
        </w:rPr>
        <w:t>1.panta 5</w:t>
      </w:r>
      <w:r w:rsidR="00E8641F" w:rsidRPr="00427BEC">
        <w:rPr>
          <w:rFonts w:ascii="Times New Roman" w:hAnsi="Times New Roman" w:cs="Times New Roman"/>
          <w:sz w:val="24"/>
          <w:szCs w:val="24"/>
          <w:lang w:eastAsia="en-US"/>
        </w:rPr>
        <w:t xml:space="preserve">.punktu, uzskatāma par </w:t>
      </w:r>
      <w:r w:rsidR="009F73DC">
        <w:rPr>
          <w:rFonts w:ascii="Times New Roman" w:hAnsi="Times New Roman" w:cs="Times New Roman"/>
          <w:sz w:val="24"/>
          <w:szCs w:val="24"/>
          <w:lang w:eastAsia="en-US"/>
        </w:rPr>
        <w:t xml:space="preserve">publiski </w:t>
      </w:r>
      <w:r w:rsidR="00E8641F" w:rsidRPr="00427BEC">
        <w:rPr>
          <w:rFonts w:ascii="Times New Roman" w:hAnsi="Times New Roman" w:cs="Times New Roman"/>
          <w:sz w:val="24"/>
          <w:szCs w:val="24"/>
          <w:lang w:eastAsia="en-US"/>
        </w:rPr>
        <w:t>privātu kapitālsabiedrību.</w:t>
      </w:r>
    </w:p>
    <w:p w14:paraId="4FA6B1B2" w14:textId="1BDB6AB3" w:rsidR="00C274B9" w:rsidRDefault="00AB3CE9" w:rsidP="00074954">
      <w:pPr>
        <w:spacing w:line="360" w:lineRule="auto"/>
        <w:ind w:firstLine="567"/>
        <w:jc w:val="both"/>
        <w:rPr>
          <w:rFonts w:ascii="Times New Roman" w:hAnsi="Times New Roman" w:cs="Times New Roman"/>
          <w:sz w:val="24"/>
          <w:szCs w:val="24"/>
        </w:rPr>
      </w:pPr>
      <w:r w:rsidRPr="00427BEC">
        <w:rPr>
          <w:rFonts w:ascii="Times New Roman" w:hAnsi="Times New Roman" w:cs="Times New Roman"/>
          <w:sz w:val="24"/>
          <w:szCs w:val="24"/>
          <w:lang w:eastAsia="en-US"/>
        </w:rPr>
        <w:lastRenderedPageBreak/>
        <w:t xml:space="preserve">Lai izvērtētu Pašvaldības tiešo līdzdalību </w:t>
      </w:r>
      <w:r w:rsidR="0011592E" w:rsidRPr="00427BEC">
        <w:rPr>
          <w:rFonts w:ascii="Times New Roman" w:hAnsi="Times New Roman" w:cs="Times New Roman"/>
          <w:sz w:val="24"/>
          <w:szCs w:val="24"/>
          <w:lang w:eastAsia="en-US"/>
        </w:rPr>
        <w:t>Kapitālsabiedrībā</w:t>
      </w:r>
      <w:r w:rsidRPr="00427BEC">
        <w:rPr>
          <w:rFonts w:ascii="Times New Roman" w:hAnsi="Times New Roman" w:cs="Times New Roman"/>
          <w:sz w:val="24"/>
          <w:szCs w:val="24"/>
          <w:lang w:eastAsia="en-US"/>
        </w:rPr>
        <w:t xml:space="preserve"> un tās atbilstību Pārvaldību</w:t>
      </w:r>
      <w:r>
        <w:rPr>
          <w:rFonts w:ascii="Times New Roman" w:hAnsi="Times New Roman" w:cs="Times New Roman"/>
          <w:sz w:val="24"/>
          <w:szCs w:val="24"/>
          <w:lang w:eastAsia="en-US"/>
        </w:rPr>
        <w:t xml:space="preserve"> </w:t>
      </w:r>
      <w:r w:rsidRPr="00AB3CE9">
        <w:rPr>
          <w:rFonts w:ascii="Times New Roman" w:hAnsi="Times New Roman" w:cs="Times New Roman"/>
          <w:sz w:val="24"/>
          <w:szCs w:val="24"/>
          <w:lang w:eastAsia="en-US"/>
        </w:rPr>
        <w:t xml:space="preserve">likuma nosacījumiem, </w:t>
      </w:r>
      <w:r>
        <w:rPr>
          <w:rFonts w:ascii="Times New Roman" w:hAnsi="Times New Roman" w:cs="Times New Roman"/>
          <w:sz w:val="24"/>
          <w:szCs w:val="24"/>
          <w:lang w:eastAsia="en-US"/>
        </w:rPr>
        <w:t xml:space="preserve">Pašvaldība </w:t>
      </w:r>
      <w:r w:rsidRPr="00BA30AD">
        <w:rPr>
          <w:rFonts w:ascii="Times New Roman" w:hAnsi="Times New Roman" w:cs="Times New Roman"/>
          <w:sz w:val="24"/>
          <w:szCs w:val="24"/>
          <w:lang w:eastAsia="en-US"/>
        </w:rPr>
        <w:t>iepirkuma “</w:t>
      </w:r>
      <w:r>
        <w:rPr>
          <w:rFonts w:ascii="Times New Roman" w:hAnsi="Times New Roman" w:cs="Times New Roman"/>
          <w:sz w:val="24"/>
          <w:szCs w:val="24"/>
          <w:lang w:eastAsia="en-US"/>
        </w:rPr>
        <w:t>Gulbenes</w:t>
      </w:r>
      <w:r w:rsidRPr="00BA30AD">
        <w:rPr>
          <w:rFonts w:ascii="Times New Roman" w:hAnsi="Times New Roman" w:cs="Times New Roman"/>
          <w:sz w:val="24"/>
          <w:szCs w:val="24"/>
          <w:lang w:eastAsia="en-US"/>
        </w:rPr>
        <w:t xml:space="preserve"> novada pašvaldības līdzdalības </w:t>
      </w:r>
      <w:r>
        <w:rPr>
          <w:rFonts w:ascii="Times New Roman" w:hAnsi="Times New Roman" w:cs="Times New Roman"/>
          <w:sz w:val="24"/>
          <w:szCs w:val="24"/>
          <w:lang w:eastAsia="en-US"/>
        </w:rPr>
        <w:t xml:space="preserve">saglabāšanas </w:t>
      </w:r>
      <w:r w:rsidRPr="00BA30AD">
        <w:rPr>
          <w:rFonts w:ascii="Times New Roman" w:hAnsi="Times New Roman" w:cs="Times New Roman"/>
          <w:sz w:val="24"/>
          <w:szCs w:val="24"/>
          <w:lang w:eastAsia="en-US"/>
        </w:rPr>
        <w:t>izvērtē</w:t>
      </w:r>
      <w:r>
        <w:rPr>
          <w:rFonts w:ascii="Times New Roman" w:hAnsi="Times New Roman" w:cs="Times New Roman"/>
          <w:sz w:val="24"/>
          <w:szCs w:val="24"/>
          <w:lang w:eastAsia="en-US"/>
        </w:rPr>
        <w:t>šana</w:t>
      </w:r>
      <w:r w:rsidRPr="00BA30AD">
        <w:rPr>
          <w:rFonts w:ascii="Times New Roman" w:hAnsi="Times New Roman" w:cs="Times New Roman"/>
          <w:sz w:val="24"/>
          <w:szCs w:val="24"/>
          <w:lang w:eastAsia="en-US"/>
        </w:rPr>
        <w:t xml:space="preserve"> kapitālsabiedrībās”, iepirkuma identifikācijas Nr.</w:t>
      </w:r>
      <w:r>
        <w:rPr>
          <w:rFonts w:ascii="Times New Roman" w:hAnsi="Times New Roman" w:cs="Times New Roman"/>
          <w:sz w:val="24"/>
          <w:szCs w:val="24"/>
          <w:lang w:eastAsia="en-US"/>
        </w:rPr>
        <w:t>G</w:t>
      </w:r>
      <w:r w:rsidRPr="00BA30AD">
        <w:rPr>
          <w:rFonts w:ascii="Times New Roman" w:hAnsi="Times New Roman" w:cs="Times New Roman"/>
          <w:sz w:val="24"/>
          <w:szCs w:val="24"/>
          <w:lang w:eastAsia="en-US"/>
        </w:rPr>
        <w:t>NP 202</w:t>
      </w:r>
      <w:r>
        <w:rPr>
          <w:rFonts w:ascii="Times New Roman" w:hAnsi="Times New Roman" w:cs="Times New Roman"/>
          <w:sz w:val="24"/>
          <w:szCs w:val="24"/>
          <w:lang w:eastAsia="en-US"/>
        </w:rPr>
        <w:t>4</w:t>
      </w:r>
      <w:r w:rsidRPr="00BA30AD">
        <w:rPr>
          <w:rFonts w:ascii="Times New Roman" w:hAnsi="Times New Roman" w:cs="Times New Roman"/>
          <w:sz w:val="24"/>
          <w:szCs w:val="24"/>
          <w:lang w:eastAsia="en-US"/>
        </w:rPr>
        <w:t>/</w:t>
      </w:r>
      <w:r>
        <w:rPr>
          <w:rFonts w:ascii="Times New Roman" w:hAnsi="Times New Roman" w:cs="Times New Roman"/>
          <w:sz w:val="24"/>
          <w:szCs w:val="24"/>
          <w:lang w:eastAsia="en-US"/>
        </w:rPr>
        <w:t>49</w:t>
      </w:r>
      <w:r w:rsidRPr="00BA30AD">
        <w:rPr>
          <w:rFonts w:ascii="Times New Roman" w:hAnsi="Times New Roman" w:cs="Times New Roman"/>
          <w:sz w:val="24"/>
          <w:szCs w:val="24"/>
          <w:lang w:eastAsia="en-US"/>
        </w:rPr>
        <w:t>, rezultāt</w:t>
      </w:r>
      <w:r>
        <w:rPr>
          <w:rFonts w:ascii="Times New Roman" w:hAnsi="Times New Roman" w:cs="Times New Roman"/>
          <w:sz w:val="24"/>
          <w:szCs w:val="24"/>
          <w:lang w:eastAsia="en-US"/>
        </w:rPr>
        <w:t xml:space="preserve">ā </w:t>
      </w:r>
      <w:r w:rsidRPr="00AB3CE9">
        <w:rPr>
          <w:rFonts w:ascii="Times New Roman" w:hAnsi="Times New Roman" w:cs="Times New Roman"/>
          <w:sz w:val="24"/>
          <w:szCs w:val="24"/>
          <w:lang w:eastAsia="en-US"/>
        </w:rPr>
        <w:t>202</w:t>
      </w:r>
      <w:r>
        <w:rPr>
          <w:rFonts w:ascii="Times New Roman" w:hAnsi="Times New Roman" w:cs="Times New Roman"/>
          <w:sz w:val="24"/>
          <w:szCs w:val="24"/>
          <w:lang w:eastAsia="en-US"/>
        </w:rPr>
        <w:t>4</w:t>
      </w:r>
      <w:r w:rsidRPr="00AB3CE9">
        <w:rPr>
          <w:rFonts w:ascii="Times New Roman" w:hAnsi="Times New Roman" w:cs="Times New Roman"/>
          <w:sz w:val="24"/>
          <w:szCs w:val="24"/>
          <w:lang w:eastAsia="en-US"/>
        </w:rPr>
        <w:t xml:space="preserve">. gada </w:t>
      </w:r>
      <w:r>
        <w:rPr>
          <w:rFonts w:ascii="Times New Roman" w:hAnsi="Times New Roman" w:cs="Times New Roman"/>
          <w:sz w:val="24"/>
          <w:szCs w:val="24"/>
          <w:lang w:eastAsia="en-US"/>
        </w:rPr>
        <w:t xml:space="preserve">25.septembrī </w:t>
      </w:r>
      <w:r w:rsidRPr="00AB3CE9">
        <w:rPr>
          <w:rFonts w:ascii="Times New Roman" w:hAnsi="Times New Roman" w:cs="Times New Roman"/>
          <w:sz w:val="24"/>
          <w:szCs w:val="24"/>
          <w:lang w:eastAsia="en-US"/>
        </w:rPr>
        <w:t xml:space="preserve">noslēdza </w:t>
      </w:r>
      <w:r>
        <w:rPr>
          <w:rFonts w:ascii="Times New Roman" w:hAnsi="Times New Roman" w:cs="Times New Roman"/>
          <w:sz w:val="24"/>
          <w:szCs w:val="24"/>
          <w:lang w:eastAsia="en-US"/>
        </w:rPr>
        <w:t>iepirkum</w:t>
      </w:r>
      <w:r w:rsidR="00C274B9">
        <w:rPr>
          <w:rFonts w:ascii="Times New Roman" w:hAnsi="Times New Roman" w:cs="Times New Roman"/>
          <w:sz w:val="24"/>
          <w:szCs w:val="24"/>
          <w:lang w:eastAsia="en-US"/>
        </w:rPr>
        <w:t>a</w:t>
      </w:r>
      <w:r w:rsidRPr="00AB3CE9">
        <w:rPr>
          <w:rFonts w:ascii="Times New Roman" w:hAnsi="Times New Roman" w:cs="Times New Roman"/>
          <w:sz w:val="24"/>
          <w:szCs w:val="24"/>
          <w:lang w:eastAsia="en-US"/>
        </w:rPr>
        <w:t xml:space="preserve"> līgumu</w:t>
      </w:r>
      <w:r w:rsidR="00C274B9">
        <w:rPr>
          <w:rFonts w:ascii="Times New Roman" w:hAnsi="Times New Roman" w:cs="Times New Roman"/>
          <w:sz w:val="24"/>
          <w:szCs w:val="24"/>
          <w:lang w:eastAsia="en-US"/>
        </w:rPr>
        <w:t xml:space="preserve"> Nr. </w:t>
      </w:r>
      <w:r w:rsidR="00C274B9" w:rsidRPr="00C274B9">
        <w:rPr>
          <w:rFonts w:ascii="Times New Roman" w:hAnsi="Times New Roman" w:cs="Times New Roman"/>
          <w:sz w:val="24"/>
          <w:szCs w:val="24"/>
          <w:lang w:eastAsia="en-US"/>
        </w:rPr>
        <w:t xml:space="preserve">GND/9.18/24/502 par Gulbenes novada pašvaldības līdzdalības saglabāšanas izvērtēšanu kapitālsabiedrībās </w:t>
      </w:r>
      <w:r w:rsidRPr="00C274B9">
        <w:rPr>
          <w:rFonts w:ascii="Times New Roman" w:hAnsi="Times New Roman" w:cs="Times New Roman"/>
          <w:sz w:val="24"/>
          <w:szCs w:val="24"/>
          <w:lang w:eastAsia="en-US"/>
        </w:rPr>
        <w:t xml:space="preserve">ar </w:t>
      </w:r>
      <w:r w:rsidR="00C274B9" w:rsidRPr="00C274B9">
        <w:rPr>
          <w:rFonts w:ascii="Times New Roman" w:hAnsi="Times New Roman" w:cs="Times New Roman"/>
          <w:sz w:val="24"/>
          <w:szCs w:val="24"/>
        </w:rPr>
        <w:t>SIA “CSE COE”</w:t>
      </w:r>
      <w:r w:rsidR="00C274B9">
        <w:rPr>
          <w:rFonts w:ascii="Times New Roman" w:hAnsi="Times New Roman" w:cs="Times New Roman"/>
          <w:sz w:val="24"/>
          <w:szCs w:val="24"/>
        </w:rPr>
        <w:t xml:space="preserve">, reģistrācijas numurs </w:t>
      </w:r>
      <w:r w:rsidR="00C274B9" w:rsidRPr="00C274B9">
        <w:rPr>
          <w:rFonts w:ascii="Times New Roman" w:hAnsi="Times New Roman" w:cs="Times New Roman"/>
          <w:sz w:val="24"/>
          <w:szCs w:val="24"/>
        </w:rPr>
        <w:t>40103995402</w:t>
      </w:r>
      <w:r w:rsidR="00C274B9">
        <w:rPr>
          <w:rFonts w:ascii="Times New Roman" w:hAnsi="Times New Roman" w:cs="Times New Roman"/>
          <w:sz w:val="24"/>
          <w:szCs w:val="24"/>
        </w:rPr>
        <w:t>.</w:t>
      </w:r>
    </w:p>
    <w:p w14:paraId="29A1ED10" w14:textId="6B8CF5F8" w:rsidR="00AB3CE9" w:rsidRDefault="00C274B9" w:rsidP="006311FF">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Pr="00C274B9">
        <w:rPr>
          <w:rFonts w:ascii="Times New Roman" w:hAnsi="Times New Roman" w:cs="Times New Roman"/>
          <w:sz w:val="24"/>
          <w:szCs w:val="24"/>
          <w:lang w:eastAsia="en-US"/>
        </w:rPr>
        <w:t xml:space="preserve">ašvaldība un </w:t>
      </w:r>
      <w:r w:rsidRPr="00C274B9">
        <w:rPr>
          <w:rFonts w:ascii="Times New Roman" w:hAnsi="Times New Roman" w:cs="Times New Roman"/>
          <w:sz w:val="24"/>
          <w:szCs w:val="24"/>
        </w:rPr>
        <w:t>SIA “CSE COE”</w:t>
      </w:r>
      <w:r>
        <w:rPr>
          <w:rFonts w:ascii="Times New Roman" w:hAnsi="Times New Roman" w:cs="Times New Roman"/>
          <w:sz w:val="24"/>
          <w:szCs w:val="24"/>
        </w:rPr>
        <w:t xml:space="preserve"> </w:t>
      </w:r>
      <w:r w:rsidRPr="00C274B9">
        <w:rPr>
          <w:rFonts w:ascii="Times New Roman" w:hAnsi="Times New Roman" w:cs="Times New Roman"/>
          <w:sz w:val="24"/>
          <w:szCs w:val="24"/>
          <w:lang w:eastAsia="en-US"/>
        </w:rPr>
        <w:t>202</w:t>
      </w:r>
      <w:r w:rsidR="004F7C44">
        <w:rPr>
          <w:rFonts w:ascii="Times New Roman" w:hAnsi="Times New Roman" w:cs="Times New Roman"/>
          <w:sz w:val="24"/>
          <w:szCs w:val="24"/>
          <w:lang w:eastAsia="en-US"/>
        </w:rPr>
        <w:t>5</w:t>
      </w:r>
      <w:r w:rsidRPr="00C274B9">
        <w:rPr>
          <w:rFonts w:ascii="Times New Roman" w:hAnsi="Times New Roman" w:cs="Times New Roman"/>
          <w:sz w:val="24"/>
          <w:szCs w:val="24"/>
          <w:lang w:eastAsia="en-US"/>
        </w:rPr>
        <w:t>.</w:t>
      </w:r>
      <w:r w:rsidR="00740205">
        <w:rPr>
          <w:rFonts w:ascii="Times New Roman" w:hAnsi="Times New Roman" w:cs="Times New Roman"/>
          <w:sz w:val="24"/>
          <w:szCs w:val="24"/>
          <w:lang w:eastAsia="en-US"/>
        </w:rPr>
        <w:t> </w:t>
      </w:r>
      <w:r w:rsidRPr="00C274B9">
        <w:rPr>
          <w:rFonts w:ascii="Times New Roman" w:hAnsi="Times New Roman" w:cs="Times New Roman"/>
          <w:sz w:val="24"/>
          <w:szCs w:val="24"/>
          <w:lang w:eastAsia="en-US"/>
        </w:rPr>
        <w:t xml:space="preserve">gada </w:t>
      </w:r>
      <w:r w:rsidR="004F7C44">
        <w:rPr>
          <w:rFonts w:ascii="Times New Roman" w:hAnsi="Times New Roman" w:cs="Times New Roman"/>
          <w:sz w:val="24"/>
          <w:szCs w:val="24"/>
          <w:lang w:eastAsia="en-US"/>
        </w:rPr>
        <w:t>25.</w:t>
      </w:r>
      <w:r w:rsidR="00740205">
        <w:rPr>
          <w:rFonts w:ascii="Times New Roman" w:hAnsi="Times New Roman" w:cs="Times New Roman"/>
          <w:sz w:val="24"/>
          <w:szCs w:val="24"/>
          <w:lang w:eastAsia="en-US"/>
        </w:rPr>
        <w:t> </w:t>
      </w:r>
      <w:r w:rsidR="004F7C44">
        <w:rPr>
          <w:rFonts w:ascii="Times New Roman" w:hAnsi="Times New Roman" w:cs="Times New Roman"/>
          <w:sz w:val="24"/>
          <w:szCs w:val="24"/>
          <w:lang w:eastAsia="en-US"/>
        </w:rPr>
        <w:t xml:space="preserve">februārī </w:t>
      </w:r>
      <w:r w:rsidRPr="00C274B9">
        <w:rPr>
          <w:rFonts w:ascii="Times New Roman" w:hAnsi="Times New Roman" w:cs="Times New Roman"/>
          <w:sz w:val="24"/>
          <w:szCs w:val="24"/>
          <w:lang w:eastAsia="en-US"/>
        </w:rPr>
        <w:t>parakstīj</w:t>
      </w:r>
      <w:r w:rsidR="004F7C44">
        <w:rPr>
          <w:rFonts w:ascii="Times New Roman" w:hAnsi="Times New Roman" w:cs="Times New Roman"/>
          <w:sz w:val="24"/>
          <w:szCs w:val="24"/>
          <w:lang w:eastAsia="en-US"/>
        </w:rPr>
        <w:t>a</w:t>
      </w:r>
      <w:r w:rsidRPr="00C274B9">
        <w:rPr>
          <w:rFonts w:ascii="Times New Roman" w:hAnsi="Times New Roman" w:cs="Times New Roman"/>
          <w:sz w:val="24"/>
          <w:szCs w:val="24"/>
          <w:lang w:eastAsia="en-US"/>
        </w:rPr>
        <w:t xml:space="preserve"> darbu</w:t>
      </w:r>
      <w:r w:rsidR="004F7C44">
        <w:rPr>
          <w:rFonts w:ascii="Times New Roman" w:hAnsi="Times New Roman" w:cs="Times New Roman"/>
          <w:sz w:val="24"/>
          <w:szCs w:val="24"/>
          <w:lang w:eastAsia="en-US"/>
        </w:rPr>
        <w:t xml:space="preserve"> </w:t>
      </w:r>
      <w:r w:rsidR="004F7C44" w:rsidRPr="00C274B9">
        <w:rPr>
          <w:rFonts w:ascii="Times New Roman" w:hAnsi="Times New Roman" w:cs="Times New Roman"/>
          <w:sz w:val="24"/>
          <w:szCs w:val="24"/>
          <w:lang w:eastAsia="en-US"/>
        </w:rPr>
        <w:t>pieņemšanas</w:t>
      </w:r>
      <w:r w:rsidR="004F7C44">
        <w:rPr>
          <w:rFonts w:ascii="Times New Roman" w:hAnsi="Times New Roman" w:cs="Times New Roman"/>
          <w:sz w:val="24"/>
          <w:szCs w:val="24"/>
          <w:lang w:eastAsia="en-US"/>
        </w:rPr>
        <w:t>-</w:t>
      </w:r>
      <w:r w:rsidRPr="00C274B9">
        <w:rPr>
          <w:rFonts w:ascii="Times New Roman" w:hAnsi="Times New Roman" w:cs="Times New Roman"/>
          <w:sz w:val="24"/>
          <w:szCs w:val="24"/>
          <w:lang w:eastAsia="en-US"/>
        </w:rPr>
        <w:t>nodošanas</w:t>
      </w:r>
      <w:r w:rsidR="004F7C44">
        <w:rPr>
          <w:rFonts w:ascii="Times New Roman" w:hAnsi="Times New Roman" w:cs="Times New Roman"/>
          <w:sz w:val="24"/>
          <w:szCs w:val="24"/>
          <w:lang w:eastAsia="en-US"/>
        </w:rPr>
        <w:t xml:space="preserve"> aktu, kā rezultātā P</w:t>
      </w:r>
      <w:r w:rsidRPr="00C274B9">
        <w:rPr>
          <w:rFonts w:ascii="Times New Roman" w:hAnsi="Times New Roman" w:cs="Times New Roman"/>
          <w:sz w:val="24"/>
          <w:szCs w:val="24"/>
          <w:lang w:eastAsia="en-US"/>
        </w:rPr>
        <w:t>ašvaldība ir saņēmus</w:t>
      </w:r>
      <w:r w:rsidR="004F7C44">
        <w:rPr>
          <w:rFonts w:ascii="Times New Roman" w:hAnsi="Times New Roman" w:cs="Times New Roman"/>
          <w:sz w:val="24"/>
          <w:szCs w:val="24"/>
          <w:lang w:eastAsia="en-US"/>
        </w:rPr>
        <w:t xml:space="preserve">i līdzdalības izvērtējumu </w:t>
      </w:r>
      <w:r w:rsidR="004F7C44" w:rsidRPr="00AB3CE9">
        <w:rPr>
          <w:rFonts w:ascii="Times New Roman" w:hAnsi="Times New Roman" w:cs="Times New Roman"/>
          <w:sz w:val="24"/>
          <w:szCs w:val="24"/>
          <w:lang w:eastAsia="en-US"/>
        </w:rPr>
        <w:t>(turpmāk – Izvērtējums)</w:t>
      </w:r>
      <w:r w:rsidR="004F7C44">
        <w:rPr>
          <w:rFonts w:ascii="Times New Roman" w:hAnsi="Times New Roman" w:cs="Times New Roman"/>
          <w:sz w:val="24"/>
          <w:szCs w:val="24"/>
          <w:lang w:eastAsia="en-US"/>
        </w:rPr>
        <w:t>, kurā P</w:t>
      </w:r>
      <w:r w:rsidRPr="00C274B9">
        <w:rPr>
          <w:rFonts w:ascii="Times New Roman" w:hAnsi="Times New Roman" w:cs="Times New Roman"/>
          <w:sz w:val="24"/>
          <w:szCs w:val="24"/>
          <w:lang w:eastAsia="en-US"/>
        </w:rPr>
        <w:t xml:space="preserve">ašvaldībai rekomendēts </w:t>
      </w:r>
      <w:r w:rsidR="004F7C44">
        <w:rPr>
          <w:rFonts w:ascii="Times New Roman" w:hAnsi="Times New Roman" w:cs="Times New Roman"/>
          <w:sz w:val="24"/>
          <w:szCs w:val="24"/>
          <w:lang w:eastAsia="en-US"/>
        </w:rPr>
        <w:t>s</w:t>
      </w:r>
      <w:r w:rsidR="004F7C44" w:rsidRPr="004F7C44">
        <w:rPr>
          <w:rFonts w:ascii="Times New Roman" w:hAnsi="Times New Roman" w:cs="Times New Roman"/>
          <w:sz w:val="24"/>
          <w:szCs w:val="24"/>
          <w:lang w:eastAsia="en-US"/>
        </w:rPr>
        <w:t xml:space="preserve">aglabāt </w:t>
      </w:r>
      <w:r w:rsidR="004F7C44">
        <w:rPr>
          <w:rFonts w:ascii="Times New Roman" w:hAnsi="Times New Roman" w:cs="Times New Roman"/>
          <w:sz w:val="24"/>
          <w:szCs w:val="24"/>
          <w:lang w:eastAsia="en-US"/>
        </w:rPr>
        <w:t xml:space="preserve">tiešo līdzdalību </w:t>
      </w:r>
      <w:r>
        <w:rPr>
          <w:rFonts w:ascii="Times New Roman" w:hAnsi="Times New Roman" w:cs="Times New Roman"/>
          <w:sz w:val="24"/>
          <w:szCs w:val="24"/>
          <w:lang w:eastAsia="en-US"/>
        </w:rPr>
        <w:t>Kapitālsabiedrībā</w:t>
      </w:r>
      <w:r w:rsidR="00AB3CE9" w:rsidRPr="00AB3CE9">
        <w:rPr>
          <w:rFonts w:ascii="Times New Roman" w:hAnsi="Times New Roman" w:cs="Times New Roman"/>
          <w:sz w:val="24"/>
          <w:szCs w:val="24"/>
          <w:lang w:eastAsia="en-US"/>
        </w:rPr>
        <w:t>.</w:t>
      </w:r>
      <w:r w:rsidR="004F7C44">
        <w:rPr>
          <w:rFonts w:ascii="Times New Roman" w:hAnsi="Times New Roman" w:cs="Times New Roman"/>
          <w:sz w:val="24"/>
          <w:szCs w:val="24"/>
          <w:lang w:eastAsia="en-US"/>
        </w:rPr>
        <w:t xml:space="preserve"> I</w:t>
      </w:r>
      <w:r w:rsidR="004F7C44" w:rsidRPr="004F7C44">
        <w:rPr>
          <w:rFonts w:ascii="Times New Roman" w:hAnsi="Times New Roman" w:cs="Times New Roman"/>
          <w:sz w:val="24"/>
          <w:szCs w:val="24"/>
          <w:lang w:eastAsia="en-US"/>
        </w:rPr>
        <w:t>zvērtējumā ir secināts</w:t>
      </w:r>
      <w:r w:rsidR="00082107">
        <w:rPr>
          <w:rFonts w:ascii="Times New Roman" w:hAnsi="Times New Roman" w:cs="Times New Roman"/>
          <w:sz w:val="24"/>
          <w:szCs w:val="24"/>
          <w:lang w:eastAsia="en-US"/>
        </w:rPr>
        <w:t>, ka</w:t>
      </w:r>
      <w:r w:rsidR="00276307">
        <w:rPr>
          <w:rFonts w:ascii="Times New Roman" w:hAnsi="Times New Roman" w:cs="Times New Roman"/>
          <w:sz w:val="24"/>
          <w:szCs w:val="24"/>
          <w:lang w:eastAsia="en-US"/>
        </w:rPr>
        <w:t>:</w:t>
      </w:r>
    </w:p>
    <w:p w14:paraId="671ACEA5" w14:textId="6457DDB1" w:rsidR="009C4B30" w:rsidRDefault="00F24ADF" w:rsidP="006311FF">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F24ADF">
        <w:rPr>
          <w:rFonts w:ascii="Times New Roman" w:hAnsi="Times New Roman" w:cs="Times New Roman"/>
          <w:sz w:val="24"/>
          <w:szCs w:val="24"/>
          <w:lang w:eastAsia="en-US"/>
        </w:rPr>
        <w:t>darbība, apsaimniekojot atkritumu apglabāšanas poligonus AEC “Daibe” un “Kaudzītes” un nodrošinot atkritumu apglabāšanu, atbilst VPIL 88. panta pirmās daļas 2. un 3. punktā paredzētajam nosacījumam. Atkritumu apglabāšanas</w:t>
      </w:r>
      <w:r w:rsidR="002D54A3">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pakalpojumi ir stratēģiski svarīgi pašvaldības teritorijas attīstībai un vides drošībai. Savukārt poligona</w:t>
      </w:r>
      <w:r w:rsidR="002D54A3">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apsaimniekošanas rezultātā tiek pārvaldīts īpašums, kas ir stratēģiski svarīgs pašvaldības</w:t>
      </w:r>
      <w:r w:rsidR="002D54A3">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administratīvās teritorija</w:t>
      </w:r>
      <w:r w:rsidR="002D54A3">
        <w:rPr>
          <w:rFonts w:ascii="Times New Roman" w:hAnsi="Times New Roman" w:cs="Times New Roman"/>
          <w:sz w:val="24"/>
          <w:szCs w:val="24"/>
          <w:lang w:eastAsia="en-US"/>
        </w:rPr>
        <w:t>s attīstībai un vides drošībai;</w:t>
      </w:r>
    </w:p>
    <w:p w14:paraId="0F4EFD4B" w14:textId="3057903A" w:rsidR="002D54A3" w:rsidRDefault="002D54A3" w:rsidP="006311FF">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sidRPr="002D54A3">
        <w:rPr>
          <w:rFonts w:ascii="Times New Roman" w:hAnsi="Times New Roman" w:cs="Times New Roman"/>
          <w:sz w:val="24"/>
          <w:szCs w:val="24"/>
          <w:lang w:eastAsia="en-US"/>
        </w:rPr>
        <w:t xml:space="preserve">Kapitālsabiedrības darbība – sadzīves atkritumu un mājsaimniecībā radīto būvniecība atkritumu savākšana, šķirošana, sajaukšana, uzglabāšana, pārkraušana un pārvadāšana – atbilst VPIL 88. panta pirmās daļas 2. punktā paredzētajam nosacījumam, jo tiek nodrošināta sabiedrībai būtiskas pašvaldības autonomās funkcijas izpilde. No Atkritumu apsaimniekošanas likuma 2. pantā nostiprinātā likuma mērķa izriet, ka kvalitatīva un efektīva atkritumu apsaimniekošana ir vērsta uz vides, cilvēku dzīvības un veselības aizsardzību. Arī Atkritumu apsaimniekošanas valsts plānā 2021.-2028. gadam ir noteikts, ka atkritumu apsaimniekošanas nozare ir viena no svarīgākajām vides aizsardzības nozarēm </w:t>
      </w:r>
      <w:r>
        <w:rPr>
          <w:rFonts w:ascii="Times New Roman" w:hAnsi="Times New Roman" w:cs="Times New Roman"/>
          <w:sz w:val="24"/>
          <w:szCs w:val="24"/>
          <w:lang w:eastAsia="en-US"/>
        </w:rPr>
        <w:t>valstī;</w:t>
      </w:r>
    </w:p>
    <w:p w14:paraId="29C2C6F6" w14:textId="5E6C7157" w:rsidR="002D54A3" w:rsidRPr="002D54A3" w:rsidRDefault="002D54A3" w:rsidP="006311FF">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e</w:t>
      </w:r>
      <w:r w:rsidRPr="002D54A3">
        <w:rPr>
          <w:rFonts w:ascii="Times New Roman" w:hAnsi="Times New Roman" w:cs="Times New Roman"/>
          <w:sz w:val="24"/>
          <w:szCs w:val="24"/>
          <w:lang w:eastAsia="en-US"/>
        </w:rPr>
        <w:t>lektroenerģijas realizēšanā obligātā iepirkuma ietvaros konkurence nepastāv, jo elektroenerģijas</w:t>
      </w:r>
      <w:r>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realizācijas tarifus nosaka saskaņā ar Ministru kabineta noteikumiem. Elektroenerģijas tirdzniecība</w:t>
      </w:r>
      <w:r>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 xml:space="preserve">uzlabo </w:t>
      </w:r>
      <w:r w:rsidR="00CD199D" w:rsidRPr="002D54A3">
        <w:rPr>
          <w:rFonts w:ascii="Times New Roman" w:hAnsi="Times New Roman" w:cs="Times New Roman"/>
          <w:sz w:val="24"/>
          <w:szCs w:val="24"/>
          <w:lang w:eastAsia="en-US"/>
        </w:rPr>
        <w:t>Kapitālsabiedrība</w:t>
      </w:r>
      <w:r w:rsidR="00CD199D">
        <w:rPr>
          <w:rFonts w:ascii="Times New Roman" w:hAnsi="Times New Roman" w:cs="Times New Roman"/>
          <w:sz w:val="24"/>
          <w:szCs w:val="24"/>
          <w:lang w:eastAsia="en-US"/>
        </w:rPr>
        <w:t>s</w:t>
      </w:r>
      <w:r w:rsidRPr="002D54A3">
        <w:rPr>
          <w:rFonts w:ascii="Times New Roman" w:hAnsi="Times New Roman" w:cs="Times New Roman"/>
          <w:sz w:val="24"/>
          <w:szCs w:val="24"/>
          <w:lang w:eastAsia="en-US"/>
        </w:rPr>
        <w:t xml:space="preserve"> maksātspēju iedzīvotāju interesēs (ietekmē sadzīves atkritumu apglabāšanas</w:t>
      </w:r>
      <w:r>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pakalpojuma tarifa apmēru), tādējādi darbība, kas saistīta ar elektroenerģijas tirdzniecību, ir</w:t>
      </w:r>
      <w:r>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pamatojama ar VPIL 8</w:t>
      </w:r>
      <w:r>
        <w:rPr>
          <w:rFonts w:ascii="Times New Roman" w:hAnsi="Times New Roman" w:cs="Times New Roman"/>
          <w:sz w:val="24"/>
          <w:szCs w:val="24"/>
          <w:lang w:eastAsia="en-US"/>
        </w:rPr>
        <w:t>8. panta pirmās daļas 1. punktu;</w:t>
      </w:r>
    </w:p>
    <w:p w14:paraId="36065BEF" w14:textId="40DB7395" w:rsidR="00F24ADF" w:rsidRPr="00CD199D" w:rsidRDefault="00CD199D" w:rsidP="006311FF">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sidRPr="00CD199D">
        <w:rPr>
          <w:rFonts w:ascii="Times New Roman" w:hAnsi="Times New Roman" w:cs="Times New Roman"/>
          <w:sz w:val="24"/>
          <w:szCs w:val="24"/>
          <w:lang w:eastAsia="en-US"/>
        </w:rPr>
        <w:t>Kapitālsabiedrība sniegtais sabiedrības informēšanas un izglītošanas pakalpojums nodrošina Atkritumu apsaimniekošanas likuma un Atkritumu apsaimniekošanas valsts plānā 2021.-2028. gadam noteikto atkritumu apsaimniekotāja uzdevumu izpildi, Kapitālsabiedrībai ir pienākums veicināt sabiedrības izglītošanu ar atkritumu apsaimniekošanu saistītos jautājumos, tostarp organizējot izglītojošus pasākumus</w:t>
      </w:r>
      <w:r>
        <w:rPr>
          <w:rFonts w:ascii="Times New Roman" w:hAnsi="Times New Roman" w:cs="Times New Roman"/>
          <w:sz w:val="24"/>
          <w:szCs w:val="24"/>
          <w:lang w:eastAsia="en-US"/>
        </w:rPr>
        <w:t>, līdz ar ko</w:t>
      </w:r>
      <w:r w:rsidRPr="00CD199D">
        <w:rPr>
          <w:rFonts w:ascii="Times New Roman" w:hAnsi="Times New Roman" w:cs="Times New Roman"/>
          <w:sz w:val="24"/>
          <w:szCs w:val="24"/>
          <w:lang w:eastAsia="en-US"/>
        </w:rPr>
        <w:t xml:space="preserve"> šī pakalpojuma sniegšanā tirgus klasiska izpratnē nepastāv, un šī pakalpojuma sniegšana ir pamatojama ar VPIL 88. panta pirmās daļas 1. un 2. punktu.</w:t>
      </w:r>
    </w:p>
    <w:p w14:paraId="0FA94EED" w14:textId="20C4F731" w:rsidR="000C7483" w:rsidRPr="009C4B30" w:rsidRDefault="0053661E" w:rsidP="006311FF">
      <w:pPr>
        <w:spacing w:line="360" w:lineRule="auto"/>
        <w:ind w:firstLine="567"/>
        <w:jc w:val="both"/>
        <w:rPr>
          <w:rFonts w:ascii="Times New Roman" w:hAnsi="Times New Roman" w:cs="Times New Roman"/>
          <w:sz w:val="24"/>
          <w:szCs w:val="24"/>
          <w:lang w:eastAsia="en-US"/>
        </w:rPr>
      </w:pPr>
      <w:r w:rsidRPr="009C4B30">
        <w:rPr>
          <w:rFonts w:ascii="Times New Roman" w:hAnsi="Times New Roman" w:cs="Times New Roman"/>
          <w:sz w:val="24"/>
          <w:szCs w:val="24"/>
          <w:lang w:eastAsia="en-US"/>
        </w:rPr>
        <w:lastRenderedPageBreak/>
        <w:t xml:space="preserve">Izvērtējuma veicējs atbilstoši VPIL 88. panta otrajai daļai, novērtējot Pašvaldības līdzdalības saglabāšanu </w:t>
      </w:r>
      <w:r w:rsidR="0011592E">
        <w:rPr>
          <w:rFonts w:ascii="Times New Roman" w:hAnsi="Times New Roman" w:cs="Times New Roman"/>
          <w:sz w:val="24"/>
          <w:szCs w:val="24"/>
          <w:lang w:eastAsia="en-US"/>
        </w:rPr>
        <w:t>Kapitālsabiedrībā</w:t>
      </w:r>
      <w:r w:rsidRPr="009C4B30">
        <w:rPr>
          <w:rFonts w:ascii="Times New Roman" w:hAnsi="Times New Roman" w:cs="Times New Roman"/>
          <w:sz w:val="24"/>
          <w:szCs w:val="24"/>
          <w:lang w:eastAsia="en-US"/>
        </w:rPr>
        <w:t>, konsultējās ar kompetentajām institūcijām konkurences aizsardzības jomā un komersantus pārstāvošām biedrībām vai nodibinājumiem</w:t>
      </w:r>
      <w:r w:rsidR="000C7483" w:rsidRPr="009C4B30">
        <w:rPr>
          <w:rFonts w:ascii="Times New Roman" w:hAnsi="Times New Roman" w:cs="Times New Roman"/>
          <w:sz w:val="24"/>
          <w:szCs w:val="24"/>
          <w:lang w:eastAsia="en-US"/>
        </w:rPr>
        <w:t xml:space="preserve">. </w:t>
      </w:r>
    </w:p>
    <w:p w14:paraId="7670A7F6" w14:textId="29873BCF" w:rsidR="003077C5" w:rsidRDefault="000C7483" w:rsidP="006311FF">
      <w:pPr>
        <w:spacing w:line="360" w:lineRule="auto"/>
        <w:ind w:firstLine="567"/>
        <w:jc w:val="both"/>
        <w:rPr>
          <w:rFonts w:ascii="Times New Roman" w:hAnsi="Times New Roman" w:cs="Times New Roman"/>
          <w:sz w:val="24"/>
          <w:szCs w:val="24"/>
          <w:lang w:eastAsia="en-US"/>
        </w:rPr>
      </w:pPr>
      <w:r w:rsidRPr="00A46B9A">
        <w:rPr>
          <w:rFonts w:ascii="Times New Roman" w:hAnsi="Times New Roman" w:cs="Times New Roman"/>
          <w:sz w:val="24"/>
          <w:szCs w:val="24"/>
          <w:lang w:eastAsia="en-US"/>
        </w:rPr>
        <w:t xml:space="preserve">Izvērtējuma veicējs par līdzdalības saglabāšanu Kapitālsabiedrībā </w:t>
      </w:r>
      <w:r w:rsidR="002A03D4" w:rsidRPr="00A46B9A">
        <w:rPr>
          <w:rFonts w:ascii="Times New Roman" w:hAnsi="Times New Roman" w:cs="Times New Roman"/>
          <w:sz w:val="24"/>
          <w:szCs w:val="24"/>
          <w:lang w:eastAsia="en-US"/>
        </w:rPr>
        <w:t>veica</w:t>
      </w:r>
      <w:r w:rsidRPr="00A46B9A">
        <w:rPr>
          <w:rFonts w:ascii="Times New Roman" w:hAnsi="Times New Roman" w:cs="Times New Roman"/>
          <w:sz w:val="24"/>
          <w:szCs w:val="24"/>
          <w:lang w:eastAsia="en-US"/>
        </w:rPr>
        <w:t xml:space="preserve"> </w:t>
      </w:r>
      <w:r w:rsidR="00263440">
        <w:rPr>
          <w:rFonts w:ascii="Times New Roman" w:hAnsi="Times New Roman" w:cs="Times New Roman"/>
          <w:sz w:val="24"/>
          <w:szCs w:val="24"/>
          <w:lang w:eastAsia="en-US"/>
        </w:rPr>
        <w:t>konsultācijas ar b</w:t>
      </w:r>
      <w:r w:rsidR="00263440" w:rsidRPr="00263440">
        <w:rPr>
          <w:rFonts w:ascii="Times New Roman" w:hAnsi="Times New Roman" w:cs="Times New Roman"/>
          <w:sz w:val="24"/>
          <w:szCs w:val="24"/>
          <w:lang w:eastAsia="en-US"/>
        </w:rPr>
        <w:t>iedrīb</w:t>
      </w:r>
      <w:r w:rsidR="00263440">
        <w:rPr>
          <w:rFonts w:ascii="Times New Roman" w:hAnsi="Times New Roman" w:cs="Times New Roman"/>
          <w:sz w:val="24"/>
          <w:szCs w:val="24"/>
          <w:lang w:eastAsia="en-US"/>
        </w:rPr>
        <w:t>u</w:t>
      </w:r>
      <w:r w:rsidR="00263440" w:rsidRPr="00263440">
        <w:rPr>
          <w:rFonts w:ascii="Times New Roman" w:hAnsi="Times New Roman" w:cs="Times New Roman"/>
          <w:sz w:val="24"/>
          <w:szCs w:val="24"/>
          <w:lang w:eastAsia="en-US"/>
        </w:rPr>
        <w:t xml:space="preserve"> “Latvijas atkritumu saimniecības uzņēmumu asociācija”</w:t>
      </w:r>
      <w:r w:rsidR="00263440">
        <w:rPr>
          <w:rFonts w:ascii="Times New Roman" w:hAnsi="Times New Roman" w:cs="Times New Roman"/>
          <w:sz w:val="24"/>
          <w:szCs w:val="24"/>
          <w:lang w:eastAsia="en-US"/>
        </w:rPr>
        <w:t>, b</w:t>
      </w:r>
      <w:r w:rsidR="00263440" w:rsidRPr="00263440">
        <w:rPr>
          <w:rFonts w:ascii="Times New Roman" w:hAnsi="Times New Roman" w:cs="Times New Roman"/>
          <w:sz w:val="24"/>
          <w:szCs w:val="24"/>
          <w:lang w:eastAsia="en-US"/>
        </w:rPr>
        <w:t>iedrīb</w:t>
      </w:r>
      <w:r w:rsidR="00263440">
        <w:rPr>
          <w:rFonts w:ascii="Times New Roman" w:hAnsi="Times New Roman" w:cs="Times New Roman"/>
          <w:sz w:val="24"/>
          <w:szCs w:val="24"/>
          <w:lang w:eastAsia="en-US"/>
        </w:rPr>
        <w:t xml:space="preserve">u “Latvijas Pašvaldību </w:t>
      </w:r>
      <w:r w:rsidR="00263440" w:rsidRPr="00263440">
        <w:rPr>
          <w:rFonts w:ascii="Times New Roman" w:hAnsi="Times New Roman" w:cs="Times New Roman"/>
          <w:sz w:val="24"/>
          <w:szCs w:val="24"/>
          <w:lang w:eastAsia="en-US"/>
        </w:rPr>
        <w:t>savienība”</w:t>
      </w:r>
      <w:r w:rsidR="00263440">
        <w:rPr>
          <w:rFonts w:ascii="Times New Roman" w:hAnsi="Times New Roman" w:cs="Times New Roman"/>
          <w:sz w:val="24"/>
          <w:szCs w:val="24"/>
          <w:lang w:eastAsia="en-US"/>
        </w:rPr>
        <w:t xml:space="preserve"> un </w:t>
      </w:r>
      <w:r w:rsidR="00A46B9A" w:rsidRPr="00A46B9A">
        <w:rPr>
          <w:rFonts w:ascii="Times New Roman" w:hAnsi="Times New Roman" w:cs="Times New Roman"/>
          <w:sz w:val="24"/>
          <w:szCs w:val="24"/>
        </w:rPr>
        <w:t>biedrību “</w:t>
      </w:r>
      <w:r w:rsidR="00A46B9A" w:rsidRPr="00A46B9A">
        <w:rPr>
          <w:rFonts w:ascii="Times New Roman" w:hAnsi="Times New Roman" w:cs="Times New Roman"/>
          <w:color w:val="000000" w:themeColor="text1"/>
          <w:sz w:val="24"/>
          <w:szCs w:val="24"/>
        </w:rPr>
        <w:t>Latvijas Tirdzniecības un rūpniecības kamera”</w:t>
      </w:r>
      <w:r w:rsidR="00263440">
        <w:rPr>
          <w:rFonts w:ascii="Times New Roman" w:hAnsi="Times New Roman" w:cs="Times New Roman"/>
          <w:color w:val="000000" w:themeColor="text1"/>
          <w:sz w:val="24"/>
          <w:szCs w:val="24"/>
        </w:rPr>
        <w:t>.</w:t>
      </w:r>
    </w:p>
    <w:p w14:paraId="1B6E6044" w14:textId="7762367A" w:rsidR="00913B29" w:rsidRPr="00233E6F" w:rsidRDefault="00913B29" w:rsidP="006311FF">
      <w:pPr>
        <w:spacing w:line="360" w:lineRule="auto"/>
        <w:ind w:firstLine="567"/>
        <w:jc w:val="both"/>
        <w:rPr>
          <w:rFonts w:ascii="Times New Roman" w:hAnsi="Times New Roman" w:cs="Times New Roman"/>
          <w:sz w:val="24"/>
          <w:szCs w:val="24"/>
          <w:lang w:eastAsia="en-US"/>
        </w:rPr>
      </w:pPr>
      <w:r w:rsidRPr="00233E6F">
        <w:rPr>
          <w:rFonts w:ascii="Times New Roman" w:hAnsi="Times New Roman" w:cs="Times New Roman"/>
          <w:sz w:val="24"/>
          <w:szCs w:val="24"/>
          <w:lang w:eastAsia="en-US"/>
        </w:rPr>
        <w:t>Pašvaldībā saņemt</w:t>
      </w:r>
      <w:r w:rsidR="0063692E" w:rsidRPr="00233E6F">
        <w:rPr>
          <w:rFonts w:ascii="Times New Roman" w:hAnsi="Times New Roman" w:cs="Times New Roman"/>
          <w:sz w:val="24"/>
          <w:szCs w:val="24"/>
          <w:lang w:eastAsia="en-US"/>
        </w:rPr>
        <w:t>s</w:t>
      </w:r>
      <w:r w:rsidRPr="00233E6F">
        <w:rPr>
          <w:rFonts w:ascii="Times New Roman" w:hAnsi="Times New Roman" w:cs="Times New Roman"/>
          <w:sz w:val="24"/>
          <w:szCs w:val="24"/>
          <w:lang w:eastAsia="en-US"/>
        </w:rPr>
        <w:t xml:space="preserve"> </w:t>
      </w:r>
      <w:r w:rsidR="0051774F" w:rsidRPr="00233E6F">
        <w:rPr>
          <w:rFonts w:ascii="Times New Roman" w:hAnsi="Times New Roman" w:cs="Times New Roman"/>
          <w:sz w:val="24"/>
          <w:szCs w:val="24"/>
          <w:lang w:eastAsia="en-US"/>
        </w:rPr>
        <w:t>Konkurences padome</w:t>
      </w:r>
      <w:r w:rsidRPr="00233E6F">
        <w:rPr>
          <w:rFonts w:ascii="Times New Roman" w:hAnsi="Times New Roman" w:cs="Times New Roman"/>
          <w:sz w:val="24"/>
          <w:szCs w:val="24"/>
          <w:lang w:eastAsia="en-US"/>
        </w:rPr>
        <w:t>s</w:t>
      </w:r>
      <w:r w:rsidR="00514C33" w:rsidRPr="00233E6F">
        <w:rPr>
          <w:rFonts w:ascii="Times New Roman" w:hAnsi="Times New Roman" w:cs="Times New Roman"/>
          <w:sz w:val="24"/>
          <w:szCs w:val="24"/>
          <w:lang w:eastAsia="en-US"/>
        </w:rPr>
        <w:t xml:space="preserve"> (turpmāk – KP)</w:t>
      </w:r>
      <w:r w:rsidR="0051774F" w:rsidRPr="00233E6F">
        <w:rPr>
          <w:rFonts w:ascii="Times New Roman" w:hAnsi="Times New Roman" w:cs="Times New Roman"/>
          <w:sz w:val="24"/>
          <w:szCs w:val="24"/>
          <w:lang w:eastAsia="en-US"/>
        </w:rPr>
        <w:t xml:space="preserve"> 2025.</w:t>
      </w:r>
      <w:r w:rsidR="00B020DC" w:rsidRPr="00233E6F">
        <w:rPr>
          <w:rFonts w:ascii="Times New Roman" w:hAnsi="Times New Roman" w:cs="Times New Roman"/>
          <w:sz w:val="24"/>
          <w:szCs w:val="24"/>
          <w:lang w:eastAsia="en-US"/>
        </w:rPr>
        <w:t> </w:t>
      </w:r>
      <w:r w:rsidR="0051774F" w:rsidRPr="00233E6F">
        <w:rPr>
          <w:rFonts w:ascii="Times New Roman" w:hAnsi="Times New Roman" w:cs="Times New Roman"/>
          <w:sz w:val="24"/>
          <w:szCs w:val="24"/>
          <w:lang w:eastAsia="en-US"/>
        </w:rPr>
        <w:t xml:space="preserve">gada </w:t>
      </w:r>
      <w:r w:rsidR="009A0F5B" w:rsidRPr="00233E6F">
        <w:rPr>
          <w:rFonts w:ascii="Times New Roman" w:hAnsi="Times New Roman" w:cs="Times New Roman"/>
          <w:sz w:val="24"/>
          <w:szCs w:val="24"/>
          <w:lang w:eastAsia="en-US"/>
        </w:rPr>
        <w:t>28</w:t>
      </w:r>
      <w:r w:rsidR="0051774F" w:rsidRPr="00233E6F">
        <w:rPr>
          <w:rFonts w:ascii="Times New Roman" w:hAnsi="Times New Roman" w:cs="Times New Roman"/>
          <w:sz w:val="24"/>
          <w:szCs w:val="24"/>
          <w:lang w:eastAsia="en-US"/>
        </w:rPr>
        <w:t>.</w:t>
      </w:r>
      <w:r w:rsidR="00B020DC" w:rsidRPr="00233E6F">
        <w:rPr>
          <w:rFonts w:ascii="Times New Roman" w:hAnsi="Times New Roman" w:cs="Times New Roman"/>
          <w:sz w:val="24"/>
          <w:szCs w:val="24"/>
          <w:lang w:eastAsia="en-US"/>
        </w:rPr>
        <w:t> </w:t>
      </w:r>
      <w:r w:rsidR="009A0F5B" w:rsidRPr="00233E6F">
        <w:rPr>
          <w:rFonts w:ascii="Times New Roman" w:hAnsi="Times New Roman" w:cs="Times New Roman"/>
          <w:sz w:val="24"/>
          <w:szCs w:val="24"/>
          <w:lang w:eastAsia="en-US"/>
        </w:rPr>
        <w:t>janvāra</w:t>
      </w:r>
      <w:r w:rsidR="0051774F" w:rsidRPr="00233E6F">
        <w:rPr>
          <w:rFonts w:ascii="Times New Roman" w:hAnsi="Times New Roman" w:cs="Times New Roman"/>
          <w:sz w:val="24"/>
          <w:szCs w:val="24"/>
          <w:lang w:eastAsia="en-US"/>
        </w:rPr>
        <w:t xml:space="preserve"> </w:t>
      </w:r>
      <w:r w:rsidR="0063692E" w:rsidRPr="00233E6F">
        <w:rPr>
          <w:rFonts w:ascii="Times New Roman" w:hAnsi="Times New Roman" w:cs="Times New Roman"/>
          <w:sz w:val="24"/>
          <w:szCs w:val="24"/>
          <w:lang w:eastAsia="en-US"/>
        </w:rPr>
        <w:t>atzinums</w:t>
      </w:r>
      <w:r w:rsidR="0051774F" w:rsidRPr="00233E6F">
        <w:rPr>
          <w:rFonts w:ascii="Times New Roman" w:hAnsi="Times New Roman" w:cs="Times New Roman"/>
          <w:sz w:val="24"/>
          <w:szCs w:val="24"/>
          <w:lang w:eastAsia="en-US"/>
        </w:rPr>
        <w:t xml:space="preserve"> </w:t>
      </w:r>
      <w:r w:rsidR="00B020DC" w:rsidRPr="00233E6F">
        <w:rPr>
          <w:rFonts w:ascii="Times New Roman" w:hAnsi="Times New Roman" w:cs="Times New Roman"/>
          <w:sz w:val="24"/>
          <w:szCs w:val="24"/>
          <w:lang w:eastAsia="en-US"/>
        </w:rPr>
        <w:t>Nr. 1.7-</w:t>
      </w:r>
      <w:r w:rsidR="0051774F" w:rsidRPr="00233E6F">
        <w:rPr>
          <w:rFonts w:ascii="Times New Roman" w:hAnsi="Times New Roman" w:cs="Times New Roman"/>
          <w:sz w:val="24"/>
          <w:szCs w:val="24"/>
          <w:lang w:eastAsia="en-US"/>
        </w:rPr>
        <w:t>2/</w:t>
      </w:r>
      <w:r w:rsidR="009A0F5B" w:rsidRPr="00233E6F">
        <w:rPr>
          <w:rFonts w:ascii="Times New Roman" w:hAnsi="Times New Roman" w:cs="Times New Roman"/>
          <w:sz w:val="24"/>
          <w:szCs w:val="24"/>
          <w:lang w:eastAsia="en-US"/>
        </w:rPr>
        <w:t>124</w:t>
      </w:r>
      <w:r w:rsidRPr="00233E6F">
        <w:rPr>
          <w:rFonts w:ascii="Times New Roman" w:hAnsi="Times New Roman" w:cs="Times New Roman"/>
          <w:sz w:val="24"/>
          <w:szCs w:val="24"/>
          <w:lang w:eastAsia="en-US"/>
        </w:rPr>
        <w:t>, kurā</w:t>
      </w:r>
      <w:r w:rsidR="002B05A9" w:rsidRPr="00233E6F">
        <w:rPr>
          <w:rFonts w:ascii="Times New Roman" w:hAnsi="Times New Roman" w:cs="Times New Roman"/>
          <w:sz w:val="24"/>
          <w:szCs w:val="24"/>
          <w:lang w:eastAsia="en-US"/>
        </w:rPr>
        <w:t xml:space="preserve"> </w:t>
      </w:r>
      <w:r w:rsidR="002B05A9" w:rsidRPr="00233E6F">
        <w:rPr>
          <w:rFonts w:ascii="Times New Roman" w:hAnsi="Times New Roman" w:cs="Times New Roman"/>
          <w:sz w:val="24"/>
          <w:szCs w:val="24"/>
        </w:rPr>
        <w:t xml:space="preserve">neiebilst pret Pašvaldības līdzdalības saglabāšanu </w:t>
      </w:r>
      <w:r w:rsidR="00233E6F">
        <w:rPr>
          <w:rFonts w:ascii="Times New Roman" w:hAnsi="Times New Roman" w:cs="Times New Roman"/>
          <w:sz w:val="24"/>
          <w:szCs w:val="24"/>
        </w:rPr>
        <w:t>Kapitālsabiedrībā</w:t>
      </w:r>
      <w:r w:rsidR="000B065E" w:rsidRPr="00233E6F">
        <w:rPr>
          <w:rFonts w:ascii="Times New Roman" w:hAnsi="Times New Roman" w:cs="Times New Roman"/>
          <w:sz w:val="24"/>
          <w:szCs w:val="24"/>
          <w:lang w:eastAsia="en-US"/>
        </w:rPr>
        <w:t>,</w:t>
      </w:r>
      <w:r w:rsidR="002B05A9" w:rsidRPr="00233E6F">
        <w:rPr>
          <w:rFonts w:ascii="Times New Roman" w:hAnsi="Times New Roman" w:cs="Times New Roman"/>
          <w:sz w:val="24"/>
          <w:szCs w:val="24"/>
          <w:lang w:eastAsia="en-US"/>
        </w:rPr>
        <w:t xml:space="preserve"> norādot, ka</w:t>
      </w:r>
      <w:r w:rsidRPr="00233E6F">
        <w:rPr>
          <w:rFonts w:ascii="Times New Roman" w:hAnsi="Times New Roman" w:cs="Times New Roman"/>
          <w:sz w:val="24"/>
          <w:szCs w:val="24"/>
          <w:lang w:eastAsia="en-US"/>
        </w:rPr>
        <w:t>:</w:t>
      </w:r>
    </w:p>
    <w:p w14:paraId="1A9A0199" w14:textId="499C7637" w:rsidR="00280045" w:rsidRPr="00820B35" w:rsidRDefault="00280045" w:rsidP="006311FF">
      <w:pPr>
        <w:pStyle w:val="Sarakstarindkopa"/>
        <w:numPr>
          <w:ilvl w:val="0"/>
          <w:numId w:val="7"/>
        </w:numPr>
        <w:spacing w:line="360" w:lineRule="auto"/>
        <w:ind w:left="0" w:firstLine="567"/>
        <w:contextualSpacing w:val="0"/>
        <w:jc w:val="both"/>
        <w:rPr>
          <w:rFonts w:ascii="Times New Roman" w:hAnsi="Times New Roman" w:cs="Times New Roman"/>
          <w:sz w:val="24"/>
          <w:szCs w:val="24"/>
        </w:rPr>
      </w:pPr>
      <w:r w:rsidRPr="00820B35">
        <w:rPr>
          <w:rFonts w:ascii="Times New Roman" w:hAnsi="Times New Roman" w:cs="Times New Roman"/>
          <w:sz w:val="24"/>
          <w:szCs w:val="24"/>
        </w:rPr>
        <w:t xml:space="preserve">ņemot vērā, ka </w:t>
      </w:r>
      <w:r w:rsidR="00820B35" w:rsidRPr="00820B35">
        <w:rPr>
          <w:rFonts w:ascii="Times New Roman" w:hAnsi="Times New Roman" w:cs="Times New Roman"/>
          <w:sz w:val="24"/>
          <w:szCs w:val="24"/>
        </w:rPr>
        <w:t>Kapitālsabiedrība</w:t>
      </w:r>
      <w:r w:rsidRPr="00820B35">
        <w:rPr>
          <w:rFonts w:ascii="Times New Roman" w:hAnsi="Times New Roman" w:cs="Times New Roman"/>
          <w:sz w:val="24"/>
          <w:szCs w:val="24"/>
        </w:rPr>
        <w:t xml:space="preserve"> nesniedz sadzīves atkritumu savākšanas un pārvadāšanas pakalpojumus Pašvaldības teritorijā, </w:t>
      </w:r>
      <w:r w:rsidR="00820B35" w:rsidRPr="00820B35">
        <w:rPr>
          <w:rFonts w:ascii="Times New Roman" w:hAnsi="Times New Roman" w:cs="Times New Roman"/>
          <w:sz w:val="24"/>
          <w:szCs w:val="24"/>
        </w:rPr>
        <w:t>Kapitālsabiedrība</w:t>
      </w:r>
      <w:r w:rsidRPr="00820B35">
        <w:rPr>
          <w:rFonts w:ascii="Times New Roman" w:hAnsi="Times New Roman" w:cs="Times New Roman"/>
          <w:sz w:val="24"/>
          <w:szCs w:val="24"/>
        </w:rPr>
        <w:t xml:space="preserve"> darbība šajā jomā padziļināti nav vērtējama</w:t>
      </w:r>
      <w:r w:rsidR="00820B35" w:rsidRPr="00820B35">
        <w:rPr>
          <w:rFonts w:ascii="Times New Roman" w:hAnsi="Times New Roman" w:cs="Times New Roman"/>
          <w:sz w:val="24"/>
          <w:szCs w:val="24"/>
        </w:rPr>
        <w:t>;</w:t>
      </w:r>
    </w:p>
    <w:p w14:paraId="3780F2E2" w14:textId="77777777" w:rsidR="00820B35" w:rsidRDefault="00820B35" w:rsidP="006311FF">
      <w:pPr>
        <w:pStyle w:val="Sarakstarindkopa"/>
        <w:numPr>
          <w:ilvl w:val="0"/>
          <w:numId w:val="7"/>
        </w:numPr>
        <w:spacing w:line="360" w:lineRule="auto"/>
        <w:ind w:left="0" w:firstLine="567"/>
        <w:contextualSpacing w:val="0"/>
        <w:jc w:val="both"/>
        <w:rPr>
          <w:rFonts w:ascii="Times New Roman" w:hAnsi="Times New Roman" w:cs="Times New Roman"/>
          <w:sz w:val="24"/>
          <w:szCs w:val="24"/>
        </w:rPr>
      </w:pPr>
      <w:r w:rsidRPr="00820B35">
        <w:rPr>
          <w:rFonts w:ascii="Times New Roman" w:hAnsi="Times New Roman" w:cs="Times New Roman"/>
          <w:sz w:val="24"/>
          <w:szCs w:val="24"/>
        </w:rPr>
        <w:t>Ņemot vērā, ka Pašvaldības teritorijā atkritumu apsaimniekotājs ir SIA “Lautus vide”, KP vērtējumā, padziļināta pakalpojuma – lielgabarīta, būvniecības, mājsaimniecībā radīto būvniecības un būvju nojaukšanas atkritumu savākšana – analīze, nav nepieciešama;</w:t>
      </w:r>
    </w:p>
    <w:p w14:paraId="7E6ACE30" w14:textId="68F2A22A" w:rsidR="00BB7A2D" w:rsidRPr="00820B35" w:rsidRDefault="00BB7A2D" w:rsidP="006311FF">
      <w:pPr>
        <w:pStyle w:val="Sarakstarindkopa"/>
        <w:numPr>
          <w:ilvl w:val="0"/>
          <w:numId w:val="7"/>
        </w:numPr>
        <w:spacing w:line="360" w:lineRule="auto"/>
        <w:ind w:left="0" w:firstLine="567"/>
        <w:contextualSpacing w:val="0"/>
        <w:jc w:val="both"/>
        <w:rPr>
          <w:rFonts w:ascii="Times New Roman" w:hAnsi="Times New Roman" w:cs="Times New Roman"/>
          <w:sz w:val="24"/>
          <w:szCs w:val="24"/>
        </w:rPr>
      </w:pPr>
      <w:r w:rsidRPr="00820B35">
        <w:rPr>
          <w:rFonts w:ascii="Times New Roman" w:hAnsi="Times New Roman" w:cs="Times New Roman"/>
          <w:sz w:val="24"/>
          <w:szCs w:val="24"/>
        </w:rPr>
        <w:t>atkritumu savākšanas un pārvadāšanas pakalpojums atzīstams par stratēģiski svarīgu VPIL 88. panta izpratnē, vienlaikus KP norāda, ka, tās ieskatā, konkrēta pakalpojuma noteikšana par stratēģiski svarīgu ir atzīstama tikai par vienu no priekšnoteikumiem, lai atbilstoši VPIL 88. panta pirmās daļas 2. punktam publiskas personas kapitālsabiedrībai būtu tiesisks pamats sniegt šādu pakalpojumu, piemērojot tiesību normā paredzēto izņēmumu. Lai pamatotu šādu izņēmumu, likums (VPIL 88. panta otrā daļa) tieši nosaka, ka publiskai personai ir nepieciešams ne tikai atzīt konkrētu pakalpojumu par stratēģiski svarīgu, bet arī ir pienākums veikt tirgus izpēti, novērtējot pieejamās alternatīvas, tostarp, vai konkrēto pakalpojumu vienlīdz efektīvi sniedz arī privātie tirgus dalībnieki un vai privātie tirgus dalībnieki ir spējīgi efektīvi nodrošināt konkrētā pakalpojuma pieejamību un tā sniegšanu;</w:t>
      </w:r>
    </w:p>
    <w:p w14:paraId="07ED0430" w14:textId="799EFB66" w:rsidR="00BB7A2D" w:rsidRPr="00BB7A2D" w:rsidRDefault="00E51D6D" w:rsidP="006311FF">
      <w:pPr>
        <w:pStyle w:val="Sarakstarindkopa"/>
        <w:numPr>
          <w:ilvl w:val="0"/>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Kapitālsabiedrības</w:t>
      </w:r>
      <w:r w:rsidR="00BB7A2D" w:rsidRPr="00BB7A2D">
        <w:rPr>
          <w:rFonts w:ascii="Times New Roman" w:hAnsi="Times New Roman" w:cs="Times New Roman"/>
          <w:sz w:val="24"/>
          <w:szCs w:val="24"/>
        </w:rPr>
        <w:t xml:space="preserve"> darbība, apsaimniekojot AEC “Daibe” un “Kaudzītes”, nodrošinot sadzīves atkritumu apglabāšanu, ir uzskatāma par atbilstošu VPIL 88. panta pirmās daļas 1., 2. un 3. punktam, t.i., tirgus nepilnības apstākļos tiek sniegti pakalpojumi, kas ir stratēģiski svarīgi valsts vai pašvaldības administratīvās teritorijas attīstībai un pārvaldīts tāds īpašums, kas ir stratēģiski svarīgs valsts vai pašvaldības administratīvās teritorijas attīstībai vai valsts drošībai.</w:t>
      </w:r>
    </w:p>
    <w:p w14:paraId="2AC64BBA" w14:textId="1481B243" w:rsidR="00BB7A2D" w:rsidRPr="00BB7A2D" w:rsidRDefault="00E51D6D" w:rsidP="006311FF">
      <w:pPr>
        <w:pStyle w:val="Sarakstarindkopa"/>
        <w:numPr>
          <w:ilvl w:val="0"/>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00BB7A2D" w:rsidRPr="00BB7A2D">
        <w:rPr>
          <w:rFonts w:ascii="Times New Roman" w:hAnsi="Times New Roman" w:cs="Times New Roman"/>
          <w:sz w:val="24"/>
          <w:szCs w:val="24"/>
        </w:rPr>
        <w:t>ttiecībā uz tādiem pakalpojumiem kā atkritumu apstrāde pirms apglabāšanas, dalīti vākto atkritumu pāršķirošana un sagatavošana realizācijai, atzīstams, ka minētie pakalpojumi ir nesaraujami saistīti un nepieciešami, lai atkritumu apglabāšanas process būtu atbilstošs normatīvo aktu prasībām. Līdz ar to, KP vērtējuma, minētie pakalpojumi atzīstami par stratēģiski svarīgiem atbilstoši VPIL 88</w:t>
      </w:r>
      <w:r>
        <w:rPr>
          <w:rFonts w:ascii="Times New Roman" w:hAnsi="Times New Roman" w:cs="Times New Roman"/>
          <w:sz w:val="24"/>
          <w:szCs w:val="24"/>
        </w:rPr>
        <w:t>. panta pirmās daļas 2. punktam;</w:t>
      </w:r>
      <w:r w:rsidR="00BB7A2D" w:rsidRPr="00BB7A2D">
        <w:rPr>
          <w:rFonts w:ascii="Times New Roman" w:hAnsi="Times New Roman" w:cs="Times New Roman"/>
          <w:sz w:val="24"/>
          <w:szCs w:val="24"/>
        </w:rPr>
        <w:t xml:space="preserve"> </w:t>
      </w:r>
    </w:p>
    <w:p w14:paraId="66B01ED1" w14:textId="13D42FD4" w:rsidR="00E51D6D" w:rsidRPr="00E51D6D" w:rsidRDefault="0013715D" w:rsidP="006311FF">
      <w:pPr>
        <w:pStyle w:val="Sarakstarindkopa"/>
        <w:numPr>
          <w:ilvl w:val="0"/>
          <w:numId w:val="7"/>
        </w:numPr>
        <w:spacing w:line="360" w:lineRule="auto"/>
        <w:ind w:left="0" w:firstLine="567"/>
        <w:jc w:val="both"/>
        <w:rPr>
          <w:rFonts w:ascii="Times New Roman" w:hAnsi="Times New Roman" w:cs="Times New Roman"/>
          <w:noProof/>
          <w:snapToGrid w:val="0"/>
          <w:sz w:val="24"/>
          <w:szCs w:val="24"/>
          <w:lang w:eastAsia="en-US"/>
        </w:rPr>
      </w:pPr>
      <w:r>
        <w:rPr>
          <w:rFonts w:ascii="Times New Roman" w:hAnsi="Times New Roman" w:cs="Times New Roman"/>
          <w:sz w:val="24"/>
          <w:szCs w:val="24"/>
        </w:rPr>
        <w:lastRenderedPageBreak/>
        <w:t>Kapitālsabiedrības</w:t>
      </w:r>
      <w:r w:rsidR="00E51D6D" w:rsidRPr="00E51D6D">
        <w:rPr>
          <w:rFonts w:ascii="Times New Roman" w:hAnsi="Times New Roman" w:cs="Times New Roman"/>
          <w:sz w:val="24"/>
          <w:szCs w:val="24"/>
          <w:lang w:eastAsia="ru-RU"/>
        </w:rPr>
        <w:t xml:space="preserve"> sniegtais sabiedrības informēšanas un izglītošanas pakalpojums nodrošina Atkritumu apsaimniekošanas likuma un </w:t>
      </w:r>
      <w:r w:rsidR="00E51D6D" w:rsidRPr="00E51D6D">
        <w:rPr>
          <w:rFonts w:ascii="Times New Roman" w:hAnsi="Times New Roman" w:cs="Times New Roman"/>
          <w:sz w:val="24"/>
          <w:szCs w:val="24"/>
        </w:rPr>
        <w:t xml:space="preserve">Atkritumu apsaimniekošanas valsts plānā noteikto atkritumu apsaimniekotāja uzdevumu izpildi un </w:t>
      </w:r>
      <w:r>
        <w:rPr>
          <w:rFonts w:ascii="Times New Roman" w:hAnsi="Times New Roman" w:cs="Times New Roman"/>
          <w:sz w:val="24"/>
          <w:szCs w:val="24"/>
        </w:rPr>
        <w:t>Kapitālsabiedrībai</w:t>
      </w:r>
      <w:r w:rsidR="00E51D6D" w:rsidRPr="00E51D6D">
        <w:rPr>
          <w:rFonts w:ascii="Times New Roman" w:hAnsi="Times New Roman" w:cs="Times New Roman"/>
          <w:sz w:val="24"/>
          <w:szCs w:val="24"/>
        </w:rPr>
        <w:t xml:space="preserve"> ir pienākums veicināt sabiedrības izglītošanu ar atkritumu apsaimniekošanu saistītos jautājumos, tostarp organizējot izglītojošus pasākumus</w:t>
      </w:r>
      <w:r>
        <w:rPr>
          <w:rFonts w:ascii="Times New Roman" w:hAnsi="Times New Roman" w:cs="Times New Roman"/>
          <w:sz w:val="24"/>
          <w:szCs w:val="24"/>
        </w:rPr>
        <w:t>, l</w:t>
      </w:r>
      <w:r w:rsidR="00E51D6D" w:rsidRPr="00E51D6D">
        <w:rPr>
          <w:rFonts w:ascii="Times New Roman" w:hAnsi="Times New Roman" w:cs="Times New Roman"/>
          <w:sz w:val="24"/>
          <w:szCs w:val="24"/>
        </w:rPr>
        <w:t>īdz ar to šī pakalpojuma sniegšanā tirgus klasiska izpratnē nepastāv, un šī pakalpojuma sniegšana ir pamatojama ar VPIL 88. panta pirmās daļas 1. un 2. punktu</w:t>
      </w:r>
      <w:r w:rsidR="00E51D6D" w:rsidRPr="00E51D6D">
        <w:rPr>
          <w:rFonts w:ascii="Times New Roman" w:hAnsi="Times New Roman" w:cs="Times New Roman"/>
          <w:sz w:val="24"/>
          <w:szCs w:val="24"/>
          <w:lang w:eastAsia="en-US"/>
        </w:rPr>
        <w:t>;</w:t>
      </w:r>
    </w:p>
    <w:p w14:paraId="0B78CA20" w14:textId="77777777" w:rsidR="0013715D" w:rsidRPr="00280045" w:rsidRDefault="0013715D" w:rsidP="006311FF">
      <w:pPr>
        <w:pStyle w:val="Sarakstarindkopa"/>
        <w:numPr>
          <w:ilvl w:val="0"/>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00E51D6D" w:rsidRPr="00E51D6D">
        <w:rPr>
          <w:rFonts w:ascii="Times New Roman" w:hAnsi="Times New Roman" w:cs="Times New Roman"/>
          <w:sz w:val="24"/>
          <w:szCs w:val="24"/>
        </w:rPr>
        <w:t xml:space="preserve">ttiecībā uz elektroenerģijas un siltumenerģijas ražošanu, kas saistīta ar pašpatēriņu, proti, segmentiem, kuriem nav peļņas gūšanas rakstura, KP secina, ka šādas darbības palīdz samazināt </w:t>
      </w:r>
      <w:r>
        <w:rPr>
          <w:rFonts w:ascii="Times New Roman" w:hAnsi="Times New Roman" w:cs="Times New Roman"/>
          <w:sz w:val="24"/>
          <w:szCs w:val="24"/>
        </w:rPr>
        <w:t>Kapitālsabiedrības</w:t>
      </w:r>
      <w:r w:rsidR="00E51D6D" w:rsidRPr="00E51D6D">
        <w:rPr>
          <w:rFonts w:ascii="Times New Roman" w:hAnsi="Times New Roman" w:cs="Times New Roman"/>
          <w:sz w:val="24"/>
          <w:szCs w:val="24"/>
        </w:rPr>
        <w:t xml:space="preserve"> izmaksas, kas saistītas ar tās pamatdarbības veikšanu un pozitīvi ietekmē sadzīves atkritumu apglabāšanas pakalpojuma tarifa apmēru iedzīvotājiem. Ievērojot iepriekš minēto, kā arī faktu, ka minētās darbības tieši neietekmē citus tirgus dalībniekus, KP ieskatā, nav pamata vērtēt šo darbību atbilstību </w:t>
      </w:r>
      <w:r w:rsidR="00E51D6D" w:rsidRPr="00280045">
        <w:rPr>
          <w:rFonts w:ascii="Times New Roman" w:hAnsi="Times New Roman" w:cs="Times New Roman"/>
          <w:sz w:val="24"/>
          <w:szCs w:val="24"/>
        </w:rPr>
        <w:t>VPIL 88. pantam</w:t>
      </w:r>
      <w:r w:rsidRPr="00280045">
        <w:rPr>
          <w:rFonts w:ascii="Times New Roman" w:hAnsi="Times New Roman" w:cs="Times New Roman"/>
          <w:sz w:val="24"/>
          <w:szCs w:val="24"/>
        </w:rPr>
        <w:t>;</w:t>
      </w:r>
    </w:p>
    <w:p w14:paraId="69795215" w14:textId="77777777" w:rsidR="00280045" w:rsidRPr="00280045" w:rsidRDefault="00E51D6D" w:rsidP="006311FF">
      <w:pPr>
        <w:pStyle w:val="Sarakstarindkopa"/>
        <w:numPr>
          <w:ilvl w:val="0"/>
          <w:numId w:val="7"/>
        </w:numPr>
        <w:spacing w:line="360" w:lineRule="auto"/>
        <w:ind w:left="0" w:firstLine="567"/>
        <w:jc w:val="both"/>
        <w:rPr>
          <w:rFonts w:ascii="Times New Roman" w:hAnsi="Times New Roman" w:cs="Times New Roman"/>
          <w:sz w:val="24"/>
          <w:szCs w:val="24"/>
        </w:rPr>
      </w:pPr>
      <w:r w:rsidRPr="00280045">
        <w:rPr>
          <w:rFonts w:ascii="Times New Roman" w:hAnsi="Times New Roman" w:cs="Times New Roman"/>
          <w:sz w:val="24"/>
          <w:szCs w:val="24"/>
        </w:rPr>
        <w:t xml:space="preserve">saistībā ar elektroenerģijas realizēšanu obligātā iepirkuma ietvaros, KP iepriekš ir norādījusi, ka konkurence šajā nozarē klasiskajā izpratnē nepastāv, jo elektroenerģijas realizācijas tarifi nosakāmi saskaņā ar Ministru kabineta noteikumiem, turklāt KP ņem vērā, ka elektroenerģijas tirdzniecība uzlabo </w:t>
      </w:r>
      <w:r w:rsidR="0013715D" w:rsidRPr="00280045">
        <w:rPr>
          <w:rFonts w:ascii="Times New Roman" w:hAnsi="Times New Roman" w:cs="Times New Roman"/>
          <w:sz w:val="24"/>
          <w:szCs w:val="24"/>
        </w:rPr>
        <w:t>Kapitālsabiedrības</w:t>
      </w:r>
      <w:r w:rsidRPr="00280045">
        <w:rPr>
          <w:rFonts w:ascii="Times New Roman" w:hAnsi="Times New Roman" w:cs="Times New Roman"/>
          <w:sz w:val="24"/>
          <w:szCs w:val="24"/>
        </w:rPr>
        <w:t xml:space="preserve"> maksātspēju iedzīvotāju interesēs (ietekmē sadzīves atkritumu apglabāšanas pakalpojuma tarifa apmēru), līdz ar to KP ieskatā </w:t>
      </w:r>
      <w:r w:rsidR="0013715D" w:rsidRPr="00280045">
        <w:rPr>
          <w:rFonts w:ascii="Times New Roman" w:hAnsi="Times New Roman" w:cs="Times New Roman"/>
          <w:sz w:val="24"/>
          <w:szCs w:val="24"/>
        </w:rPr>
        <w:t>Kapitālsabiedrība</w:t>
      </w:r>
      <w:r w:rsidRPr="00280045">
        <w:rPr>
          <w:rFonts w:ascii="Times New Roman" w:hAnsi="Times New Roman" w:cs="Times New Roman"/>
          <w:sz w:val="24"/>
          <w:szCs w:val="24"/>
        </w:rPr>
        <w:t xml:space="preserve"> darbība, kas saistīta ar elektroenerģijas tirdzniecību, ir pamatojama ar VPIL 88</w:t>
      </w:r>
      <w:r w:rsidR="0013715D" w:rsidRPr="00280045">
        <w:rPr>
          <w:rFonts w:ascii="Times New Roman" w:hAnsi="Times New Roman" w:cs="Times New Roman"/>
          <w:sz w:val="24"/>
          <w:szCs w:val="24"/>
        </w:rPr>
        <w:t>. panta pirmās daļas 1. punktu;</w:t>
      </w:r>
    </w:p>
    <w:p w14:paraId="562A4F30" w14:textId="61C10AA7" w:rsidR="00280045" w:rsidRPr="00233E6F" w:rsidRDefault="00280045" w:rsidP="006311FF">
      <w:pPr>
        <w:pStyle w:val="Sarakstarindkopa"/>
        <w:numPr>
          <w:ilvl w:val="0"/>
          <w:numId w:val="7"/>
        </w:numPr>
        <w:spacing w:line="360" w:lineRule="auto"/>
        <w:ind w:left="0" w:firstLine="567"/>
        <w:jc w:val="both"/>
        <w:rPr>
          <w:rFonts w:ascii="Times New Roman" w:hAnsi="Times New Roman" w:cs="Times New Roman"/>
          <w:noProof/>
          <w:snapToGrid w:val="0"/>
          <w:sz w:val="24"/>
          <w:szCs w:val="24"/>
          <w:lang w:eastAsia="en-US"/>
        </w:rPr>
      </w:pPr>
      <w:r w:rsidRPr="00280045">
        <w:rPr>
          <w:rFonts w:ascii="Times New Roman" w:hAnsi="Times New Roman" w:cs="Times New Roman"/>
          <w:sz w:val="24"/>
          <w:szCs w:val="24"/>
        </w:rPr>
        <w:t>ņemot vērā, ka konteineru noma ir daļa no Kapitālsabiedrības pamatpakalpojuma, KP vērtējumā, sniegtais pakalpojums nav vērtējams atsevišķi un uz to attiecināmi KP secinājumi, kas ietverti sadaļā “Sadzīves atkritumu, dalīti vākto atkritumu, kā arī liela izmēra, būvniecības un ražošanas atkritumu apsaimniekoš</w:t>
      </w:r>
      <w:r w:rsidR="00233E6F">
        <w:rPr>
          <w:rFonts w:ascii="Times New Roman" w:hAnsi="Times New Roman" w:cs="Times New Roman"/>
          <w:sz w:val="24"/>
          <w:szCs w:val="24"/>
        </w:rPr>
        <w:t>ana (savākšana un pārvadāšana)”;</w:t>
      </w:r>
    </w:p>
    <w:p w14:paraId="7E677359" w14:textId="4A519CD2" w:rsidR="00233E6F" w:rsidRPr="00233E6F" w:rsidRDefault="00233E6F" w:rsidP="006311FF">
      <w:pPr>
        <w:pStyle w:val="Sarakstarindkopa"/>
        <w:numPr>
          <w:ilvl w:val="0"/>
          <w:numId w:val="7"/>
        </w:numPr>
        <w:spacing w:line="360" w:lineRule="auto"/>
        <w:ind w:left="0" w:firstLine="567"/>
        <w:jc w:val="both"/>
        <w:rPr>
          <w:rFonts w:ascii="Times New Roman" w:hAnsi="Times New Roman" w:cs="Times New Roman"/>
          <w:noProof/>
          <w:snapToGrid w:val="0"/>
          <w:sz w:val="24"/>
          <w:szCs w:val="24"/>
          <w:lang w:eastAsia="en-US"/>
        </w:rPr>
      </w:pPr>
      <w:r>
        <w:rPr>
          <w:rFonts w:ascii="Times New Roman" w:hAnsi="Times New Roman" w:cs="Times New Roman"/>
          <w:noProof/>
          <w:snapToGrid w:val="0"/>
          <w:sz w:val="24"/>
          <w:szCs w:val="24"/>
          <w:lang w:eastAsia="en-US"/>
        </w:rPr>
        <w:t>v</w:t>
      </w:r>
      <w:r w:rsidRPr="00233E6F">
        <w:rPr>
          <w:rFonts w:ascii="Times New Roman" w:hAnsi="Times New Roman" w:cs="Times New Roman"/>
          <w:noProof/>
          <w:snapToGrid w:val="0"/>
          <w:sz w:val="24"/>
          <w:szCs w:val="24"/>
          <w:lang w:eastAsia="en-US"/>
        </w:rPr>
        <w:t>ienlaikus KP pievienojas Izvērtējuma veicēja viedoklim, ka atkritumu savākšanas pakalpojumu tirgū nav vērojama tirgus nepilnība un sadzīves un mājsaimniecībā radīto būvniecības atkritumu savākšanas, šķirošanas, uzglabāšanas, pārkraušanas un pārvadāšanas pakalpojumus var sniegt arī privātie tirgus dalībnieki.</w:t>
      </w:r>
    </w:p>
    <w:p w14:paraId="51A4A63A" w14:textId="67A17DC6" w:rsidR="00F11ED2" w:rsidRDefault="00646FCC" w:rsidP="00233E6F">
      <w:pPr>
        <w:pStyle w:val="Default"/>
        <w:spacing w:line="360" w:lineRule="auto"/>
        <w:ind w:firstLine="567"/>
        <w:jc w:val="both"/>
        <w:rPr>
          <w:szCs w:val="24"/>
        </w:rPr>
      </w:pPr>
      <w:r w:rsidRPr="00646FCC">
        <w:rPr>
          <w:noProof/>
          <w:szCs w:val="24"/>
        </w:rPr>
        <w:t xml:space="preserve">Pamatojoties uz likuma “Par pašvaldībām” </w:t>
      </w:r>
      <w:r w:rsidR="003D0F38">
        <w:rPr>
          <w:noProof/>
          <w:szCs w:val="24"/>
        </w:rPr>
        <w:t xml:space="preserve">10.panta pirmās daļas 9. un </w:t>
      </w:r>
      <w:r w:rsidR="009E5981">
        <w:rPr>
          <w:noProof/>
          <w:szCs w:val="24"/>
        </w:rPr>
        <w:t>21.</w:t>
      </w:r>
      <w:r w:rsidR="009E5981" w:rsidRPr="00646FCC">
        <w:rPr>
          <w:noProof/>
          <w:szCs w:val="24"/>
        </w:rPr>
        <w:t xml:space="preserve"> </w:t>
      </w:r>
      <w:r w:rsidRPr="00646FCC">
        <w:rPr>
          <w:noProof/>
          <w:szCs w:val="24"/>
        </w:rPr>
        <w:t>punktu</w:t>
      </w:r>
      <w:r w:rsidR="003D0F38">
        <w:rPr>
          <w:noProof/>
          <w:szCs w:val="24"/>
        </w:rPr>
        <w:t xml:space="preserve">, </w:t>
      </w:r>
      <w:r w:rsidR="003D0F38" w:rsidRPr="003D0F38">
        <w:rPr>
          <w:noProof/>
          <w:szCs w:val="24"/>
        </w:rPr>
        <w:t>Valsts pārvaldes iekārtas likuma 88.panta</w:t>
      </w:r>
      <w:r w:rsidR="009E5981">
        <w:rPr>
          <w:noProof/>
          <w:szCs w:val="24"/>
        </w:rPr>
        <w:t xml:space="preserve"> pirmo, otro un</w:t>
      </w:r>
      <w:r w:rsidR="003D0F38" w:rsidRPr="003D0F38">
        <w:rPr>
          <w:noProof/>
          <w:szCs w:val="24"/>
        </w:rPr>
        <w:t xml:space="preserve"> septīto daļu</w:t>
      </w:r>
      <w:r w:rsidR="003D0F38">
        <w:rPr>
          <w:noProof/>
          <w:szCs w:val="24"/>
        </w:rPr>
        <w:t xml:space="preserve">, </w:t>
      </w:r>
      <w:r w:rsidRPr="00646FCC">
        <w:rPr>
          <w:noProof/>
          <w:szCs w:val="24"/>
        </w:rPr>
        <w:t>Publiskas personas kapitāla daļu un kapitālsabiedrību pārvaldības likuma 7. pant</w:t>
      </w:r>
      <w:r w:rsidR="003D0F38">
        <w:rPr>
          <w:noProof/>
          <w:szCs w:val="24"/>
        </w:rPr>
        <w:t>a pirmo un otro daļ</w:t>
      </w:r>
      <w:r w:rsidRPr="00646FCC">
        <w:rPr>
          <w:noProof/>
          <w:szCs w:val="24"/>
        </w:rPr>
        <w:t xml:space="preserve">u, ņemot vērā Konkurences padomes </w:t>
      </w:r>
      <w:r w:rsidR="003D0F38" w:rsidRPr="0051774F">
        <w:rPr>
          <w:szCs w:val="24"/>
        </w:rPr>
        <w:t>202</w:t>
      </w:r>
      <w:r w:rsidR="003D0F38">
        <w:rPr>
          <w:szCs w:val="24"/>
        </w:rPr>
        <w:t>5</w:t>
      </w:r>
      <w:r w:rsidR="003D0F38" w:rsidRPr="0051774F">
        <w:rPr>
          <w:szCs w:val="24"/>
        </w:rPr>
        <w:t>.</w:t>
      </w:r>
      <w:r w:rsidR="003D0F38">
        <w:rPr>
          <w:szCs w:val="24"/>
        </w:rPr>
        <w:t> </w:t>
      </w:r>
      <w:r w:rsidR="003D0F38" w:rsidRPr="0051774F">
        <w:rPr>
          <w:szCs w:val="24"/>
        </w:rPr>
        <w:t xml:space="preserve">gada </w:t>
      </w:r>
      <w:r w:rsidR="009A0F5B">
        <w:rPr>
          <w:szCs w:val="24"/>
        </w:rPr>
        <w:t>28. janvāra</w:t>
      </w:r>
      <w:r w:rsidR="003D0F38">
        <w:rPr>
          <w:szCs w:val="24"/>
        </w:rPr>
        <w:t xml:space="preserve"> vēstuli Nr. 1.7-</w:t>
      </w:r>
      <w:r w:rsidR="003D0F38" w:rsidRPr="0051774F">
        <w:rPr>
          <w:szCs w:val="24"/>
        </w:rPr>
        <w:t>2/</w:t>
      </w:r>
      <w:r w:rsidR="009A0F5B">
        <w:rPr>
          <w:szCs w:val="24"/>
        </w:rPr>
        <w:t>124</w:t>
      </w:r>
      <w:r w:rsidR="009E5981">
        <w:rPr>
          <w:szCs w:val="24"/>
        </w:rPr>
        <w:t xml:space="preserve">, </w:t>
      </w:r>
      <w:r w:rsidR="009E5981" w:rsidRPr="009E5981">
        <w:rPr>
          <w:szCs w:val="24"/>
        </w:rPr>
        <w:t xml:space="preserve">kā arī, ņemot vērā </w:t>
      </w:r>
      <w:r w:rsidR="009E5981">
        <w:rPr>
          <w:szCs w:val="24"/>
        </w:rPr>
        <w:t>Gulbenes</w:t>
      </w:r>
      <w:r w:rsidR="009E5981" w:rsidRPr="009E5981">
        <w:rPr>
          <w:szCs w:val="24"/>
        </w:rPr>
        <w:t xml:space="preserve"> novada </w:t>
      </w:r>
      <w:r w:rsidR="009E5981">
        <w:rPr>
          <w:szCs w:val="24"/>
        </w:rPr>
        <w:t xml:space="preserve">pašvaldības </w:t>
      </w:r>
      <w:r w:rsidR="009E5981" w:rsidRPr="009E5981">
        <w:rPr>
          <w:szCs w:val="24"/>
        </w:rPr>
        <w:t xml:space="preserve">domes </w:t>
      </w:r>
      <w:r w:rsidR="009E5981">
        <w:rPr>
          <w:szCs w:val="24"/>
        </w:rPr>
        <w:t>Attīstības un tautsaimniecības</w:t>
      </w:r>
      <w:r w:rsidR="009E5981" w:rsidRPr="009E5981">
        <w:rPr>
          <w:szCs w:val="24"/>
        </w:rPr>
        <w:t xml:space="preserve"> komitejas 202</w:t>
      </w:r>
      <w:r w:rsidR="009E5981">
        <w:rPr>
          <w:szCs w:val="24"/>
        </w:rPr>
        <w:t>5</w:t>
      </w:r>
      <w:r w:rsidR="009E5981" w:rsidRPr="009E5981">
        <w:rPr>
          <w:szCs w:val="24"/>
        </w:rPr>
        <w:t>.gada 1</w:t>
      </w:r>
      <w:r w:rsidR="009E5981">
        <w:rPr>
          <w:szCs w:val="24"/>
        </w:rPr>
        <w:t>9</w:t>
      </w:r>
      <w:r w:rsidR="009E5981" w:rsidRPr="009E5981">
        <w:rPr>
          <w:szCs w:val="24"/>
        </w:rPr>
        <w:t>.</w:t>
      </w:r>
      <w:r w:rsidR="009E5981">
        <w:rPr>
          <w:szCs w:val="24"/>
        </w:rPr>
        <w:t>marta sēdes ieteikumu</w:t>
      </w:r>
      <w:r w:rsidR="00CE744B">
        <w:rPr>
          <w:szCs w:val="24"/>
        </w:rPr>
        <w:t xml:space="preserve"> un Gulbenes</w:t>
      </w:r>
      <w:r w:rsidR="00CE744B" w:rsidRPr="009E5981">
        <w:rPr>
          <w:szCs w:val="24"/>
        </w:rPr>
        <w:t xml:space="preserve"> novada </w:t>
      </w:r>
      <w:r w:rsidR="00CE744B">
        <w:rPr>
          <w:szCs w:val="24"/>
        </w:rPr>
        <w:t xml:space="preserve">pašvaldības </w:t>
      </w:r>
      <w:r w:rsidR="00CE744B" w:rsidRPr="009E5981">
        <w:rPr>
          <w:szCs w:val="24"/>
        </w:rPr>
        <w:t xml:space="preserve">domes </w:t>
      </w:r>
      <w:r w:rsidR="00CE744B">
        <w:rPr>
          <w:szCs w:val="24"/>
        </w:rPr>
        <w:t>Finanšu</w:t>
      </w:r>
      <w:r w:rsidR="00CE744B" w:rsidRPr="009E5981">
        <w:rPr>
          <w:szCs w:val="24"/>
        </w:rPr>
        <w:t xml:space="preserve"> komitejas 202</w:t>
      </w:r>
      <w:r w:rsidR="00CE744B">
        <w:rPr>
          <w:szCs w:val="24"/>
        </w:rPr>
        <w:t>5</w:t>
      </w:r>
      <w:r w:rsidR="00CE744B" w:rsidRPr="009E5981">
        <w:rPr>
          <w:szCs w:val="24"/>
        </w:rPr>
        <w:t xml:space="preserve">.gada </w:t>
      </w:r>
      <w:r w:rsidR="00CE744B">
        <w:rPr>
          <w:szCs w:val="24"/>
        </w:rPr>
        <w:t>20</w:t>
      </w:r>
      <w:r w:rsidR="00CE744B" w:rsidRPr="009E5981">
        <w:rPr>
          <w:szCs w:val="24"/>
        </w:rPr>
        <w:t>.</w:t>
      </w:r>
      <w:r w:rsidR="00CE744B">
        <w:rPr>
          <w:szCs w:val="24"/>
        </w:rPr>
        <w:t>marta sēdes ieteikumu</w:t>
      </w:r>
      <w:r w:rsidR="009E5981" w:rsidRPr="009E5981">
        <w:rPr>
          <w:szCs w:val="24"/>
        </w:rPr>
        <w:t>,</w:t>
      </w:r>
      <w:r w:rsidR="009E5981">
        <w:rPr>
          <w:szCs w:val="24"/>
        </w:rPr>
        <w:t xml:space="preserve"> a</w:t>
      </w:r>
      <w:r w:rsidR="009E5981" w:rsidRPr="009E5981">
        <w:rPr>
          <w:szCs w:val="24"/>
        </w:rPr>
        <w:t xml:space="preserve">tklāti balsojot: </w:t>
      </w:r>
      <w:r w:rsidR="006311FF" w:rsidRPr="00F84C02">
        <w:rPr>
          <w:noProof/>
        </w:rPr>
        <w:t xml:space="preserve">ar 13 balsīm "Par" (Ainārs Brezinskis, Aivars Circens, Anatolijs Savickis, Andis Caunītis, Atis Jencītis, Guna Pūcīte, Guna Švika, Gunārs Babris, Gunārs Ciglis, Intars Liepiņš, </w:t>
      </w:r>
      <w:r w:rsidR="006311FF" w:rsidRPr="00F84C02">
        <w:rPr>
          <w:noProof/>
        </w:rPr>
        <w:lastRenderedPageBreak/>
        <w:t>Ivars Kupčs, Mudīte Motivāne, Normunds Mazūrs), "Pret" – nav, "Atturas" – nav, "Nepiedalās" – nav</w:t>
      </w:r>
      <w:r w:rsidR="009E5981" w:rsidRPr="009E5981">
        <w:rPr>
          <w:szCs w:val="24"/>
        </w:rPr>
        <w:t>, Gulbenes novada pašvaldības dome</w:t>
      </w:r>
      <w:r w:rsidR="009E5981">
        <w:rPr>
          <w:szCs w:val="24"/>
        </w:rPr>
        <w:t xml:space="preserve"> </w:t>
      </w:r>
      <w:r w:rsidR="009E5981" w:rsidRPr="009E5981">
        <w:rPr>
          <w:szCs w:val="24"/>
        </w:rPr>
        <w:t>NOLEMJ:</w:t>
      </w:r>
    </w:p>
    <w:p w14:paraId="4ADC2B29" w14:textId="3783E7D1" w:rsidR="00000E4C" w:rsidRDefault="00232C9B" w:rsidP="00074954">
      <w:pPr>
        <w:pStyle w:val="Sarakstarindkopa"/>
        <w:numPr>
          <w:ilvl w:val="0"/>
          <w:numId w:val="8"/>
        </w:numPr>
        <w:tabs>
          <w:tab w:val="left" w:pos="993"/>
        </w:tabs>
        <w:spacing w:line="360" w:lineRule="auto"/>
        <w:ind w:left="0" w:firstLine="567"/>
        <w:contextualSpacing w:val="0"/>
        <w:jc w:val="both"/>
        <w:rPr>
          <w:rFonts w:ascii="Times New Roman" w:hAnsi="Times New Roman" w:cs="Times New Roman"/>
          <w:noProof/>
          <w:sz w:val="24"/>
          <w:szCs w:val="24"/>
        </w:rPr>
      </w:pPr>
      <w:r w:rsidRPr="00000E4C">
        <w:rPr>
          <w:rFonts w:ascii="Times New Roman" w:hAnsi="Times New Roman" w:cs="Times New Roman"/>
          <w:noProof/>
          <w:sz w:val="24"/>
          <w:szCs w:val="24"/>
        </w:rPr>
        <w:t>APSTIPRINĀT</w:t>
      </w:r>
      <w:r w:rsidR="00000E4C" w:rsidRPr="00000E4C">
        <w:rPr>
          <w:rFonts w:ascii="Times New Roman" w:hAnsi="Times New Roman" w:cs="Times New Roman"/>
          <w:noProof/>
          <w:sz w:val="24"/>
          <w:szCs w:val="24"/>
        </w:rPr>
        <w:t xml:space="preserve"> </w:t>
      </w:r>
      <w:r w:rsidR="00000E4C">
        <w:rPr>
          <w:rFonts w:ascii="Times New Roman" w:hAnsi="Times New Roman" w:cs="Times New Roman"/>
          <w:noProof/>
          <w:sz w:val="24"/>
          <w:szCs w:val="24"/>
        </w:rPr>
        <w:t xml:space="preserve">Gulbenes novada </w:t>
      </w:r>
      <w:r w:rsidR="00000E4C" w:rsidRPr="00000E4C">
        <w:rPr>
          <w:rFonts w:ascii="Times New Roman" w:hAnsi="Times New Roman" w:cs="Times New Roman"/>
          <w:noProof/>
          <w:sz w:val="24"/>
          <w:szCs w:val="24"/>
        </w:rPr>
        <w:t xml:space="preserve">pašvaldības tiešās līdzdalības </w:t>
      </w:r>
      <w:r w:rsidR="00427BEC" w:rsidRPr="00586D26">
        <w:rPr>
          <w:rFonts w:ascii="Times New Roman" w:eastAsiaTheme="minorHAnsi" w:hAnsi="Times New Roman" w:cs="Times New Roman"/>
          <w:color w:val="000000"/>
          <w:sz w:val="24"/>
          <w:szCs w:val="24"/>
          <w:lang w:eastAsia="en-US"/>
        </w:rPr>
        <w:t xml:space="preserve">SIA </w:t>
      </w:r>
      <w:r w:rsidR="00427BEC">
        <w:rPr>
          <w:rFonts w:ascii="Times New Roman" w:eastAsiaTheme="minorHAnsi" w:hAnsi="Times New Roman" w:cs="Times New Roman"/>
          <w:color w:val="000000"/>
          <w:sz w:val="24"/>
          <w:szCs w:val="24"/>
          <w:lang w:eastAsia="en-US"/>
        </w:rPr>
        <w:t>“ZAAO”</w:t>
      </w:r>
      <w:r w:rsidR="008D31C5">
        <w:rPr>
          <w:rFonts w:ascii="Times New Roman" w:hAnsi="Times New Roman" w:cs="Times New Roman"/>
          <w:sz w:val="24"/>
          <w:szCs w:val="24"/>
        </w:rPr>
        <w:t xml:space="preserve"> </w:t>
      </w:r>
      <w:r w:rsidR="00B779EF">
        <w:rPr>
          <w:rFonts w:ascii="Times New Roman" w:hAnsi="Times New Roman" w:cs="Times New Roman"/>
          <w:noProof/>
          <w:sz w:val="24"/>
          <w:szCs w:val="24"/>
        </w:rPr>
        <w:t xml:space="preserve">izvērtējumu </w:t>
      </w:r>
      <w:r>
        <w:rPr>
          <w:rFonts w:ascii="Times New Roman" w:hAnsi="Times New Roman" w:cs="Times New Roman"/>
          <w:noProof/>
          <w:sz w:val="24"/>
          <w:szCs w:val="24"/>
        </w:rPr>
        <w:t>(pielikums).</w:t>
      </w:r>
    </w:p>
    <w:p w14:paraId="05CBBFF6" w14:textId="1D7CDB3E" w:rsidR="00967E10" w:rsidRPr="00967E10" w:rsidRDefault="000A5DCF" w:rsidP="00967E10">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Pr>
          <w:rFonts w:ascii="Times New Roman" w:hAnsi="Times New Roman"/>
          <w:sz w:val="24"/>
          <w:szCs w:val="24"/>
        </w:rPr>
        <w:t xml:space="preserve">ATZĪT, ka </w:t>
      </w:r>
      <w:r w:rsidR="00427BEC" w:rsidRPr="00586D26">
        <w:rPr>
          <w:rFonts w:ascii="Times New Roman" w:eastAsiaTheme="minorHAnsi" w:hAnsi="Times New Roman" w:cs="Times New Roman"/>
          <w:color w:val="000000"/>
          <w:sz w:val="24"/>
          <w:szCs w:val="24"/>
          <w:lang w:eastAsia="en-US"/>
        </w:rPr>
        <w:t xml:space="preserve">SIA </w:t>
      </w:r>
      <w:r w:rsidR="00427BEC">
        <w:rPr>
          <w:rFonts w:ascii="Times New Roman" w:eastAsiaTheme="minorHAnsi" w:hAnsi="Times New Roman" w:cs="Times New Roman"/>
          <w:color w:val="000000"/>
          <w:sz w:val="24"/>
          <w:szCs w:val="24"/>
          <w:lang w:eastAsia="en-US"/>
        </w:rPr>
        <w:t>“ZAAO”</w:t>
      </w:r>
      <w:r w:rsidR="00427BEC" w:rsidRPr="00017AA1">
        <w:rPr>
          <w:rFonts w:ascii="Times New Roman" w:hAnsi="Times New Roman" w:cs="Times New Roman"/>
          <w:sz w:val="24"/>
          <w:szCs w:val="24"/>
        </w:rPr>
        <w:t xml:space="preserve">, reģistrācijas numurs </w:t>
      </w:r>
      <w:r w:rsidR="00427BEC" w:rsidRPr="00586D26">
        <w:rPr>
          <w:rFonts w:ascii="Times New Roman" w:hAnsi="Times New Roman" w:cs="Times New Roman"/>
          <w:sz w:val="24"/>
          <w:szCs w:val="24"/>
        </w:rPr>
        <w:t>44103015509</w:t>
      </w:r>
      <w:r w:rsidR="00E7047A" w:rsidRPr="00017AA1">
        <w:rPr>
          <w:rFonts w:ascii="Times New Roman" w:hAnsi="Times New Roman" w:cs="Times New Roman"/>
          <w:sz w:val="24"/>
          <w:szCs w:val="24"/>
        </w:rPr>
        <w:t>, reģistrācijas numurs 44103058086</w:t>
      </w:r>
      <w:r>
        <w:rPr>
          <w:rFonts w:ascii="Times New Roman" w:hAnsi="Times New Roman"/>
          <w:sz w:val="24"/>
          <w:szCs w:val="24"/>
        </w:rPr>
        <w:t xml:space="preserve">, </w:t>
      </w:r>
      <w:r w:rsidR="00886CA5">
        <w:rPr>
          <w:rFonts w:ascii="Times New Roman" w:hAnsi="Times New Roman"/>
          <w:sz w:val="24"/>
          <w:szCs w:val="24"/>
        </w:rPr>
        <w:t xml:space="preserve">darbība atbilst </w:t>
      </w:r>
      <w:r w:rsidR="00886CA5" w:rsidRPr="00886CA5">
        <w:rPr>
          <w:rFonts w:ascii="Times New Roman" w:hAnsi="Times New Roman" w:cs="Times New Roman"/>
          <w:sz w:val="24"/>
          <w:szCs w:val="24"/>
          <w:lang w:eastAsia="et-EE"/>
        </w:rPr>
        <w:t>Valsts pārvaldes iekārtas likuma 88. panta</w:t>
      </w:r>
      <w:r w:rsidR="00886CA5">
        <w:rPr>
          <w:rFonts w:ascii="Times New Roman" w:hAnsi="Times New Roman" w:cs="Times New Roman"/>
          <w:sz w:val="24"/>
          <w:szCs w:val="24"/>
          <w:lang w:eastAsia="et-EE"/>
        </w:rPr>
        <w:t xml:space="preserve"> </w:t>
      </w:r>
      <w:r w:rsidR="00886CA5" w:rsidRPr="00886CA5">
        <w:rPr>
          <w:rFonts w:ascii="Times New Roman" w:hAnsi="Times New Roman" w:cs="Times New Roman"/>
          <w:sz w:val="24"/>
          <w:szCs w:val="24"/>
          <w:lang w:eastAsia="et-EE"/>
        </w:rPr>
        <w:t>pirmās daļas 1.</w:t>
      </w:r>
      <w:r w:rsidR="00967E10">
        <w:rPr>
          <w:rFonts w:ascii="Times New Roman" w:hAnsi="Times New Roman" w:cs="Times New Roman"/>
          <w:sz w:val="24"/>
          <w:szCs w:val="24"/>
          <w:lang w:eastAsia="et-EE"/>
        </w:rPr>
        <w:t>, 2.</w:t>
      </w:r>
      <w:r w:rsidR="00886CA5">
        <w:rPr>
          <w:rFonts w:ascii="Times New Roman" w:hAnsi="Times New Roman" w:cs="Times New Roman"/>
          <w:sz w:val="24"/>
          <w:szCs w:val="24"/>
          <w:lang w:eastAsia="et-EE"/>
        </w:rPr>
        <w:t xml:space="preserve"> un</w:t>
      </w:r>
      <w:r w:rsidR="00886CA5" w:rsidRPr="00886CA5">
        <w:rPr>
          <w:rFonts w:ascii="Times New Roman" w:hAnsi="Times New Roman" w:cs="Times New Roman"/>
          <w:sz w:val="24"/>
          <w:szCs w:val="24"/>
          <w:lang w:eastAsia="et-EE"/>
        </w:rPr>
        <w:t xml:space="preserve"> </w:t>
      </w:r>
      <w:r w:rsidR="00967E10">
        <w:rPr>
          <w:rFonts w:ascii="Times New Roman" w:hAnsi="Times New Roman" w:cs="Times New Roman"/>
          <w:sz w:val="24"/>
          <w:szCs w:val="24"/>
          <w:lang w:eastAsia="et-EE"/>
        </w:rPr>
        <w:t>3</w:t>
      </w:r>
      <w:r w:rsidR="00886CA5" w:rsidRPr="00886CA5">
        <w:rPr>
          <w:rFonts w:ascii="Times New Roman" w:hAnsi="Times New Roman" w:cs="Times New Roman"/>
          <w:sz w:val="24"/>
          <w:szCs w:val="24"/>
          <w:lang w:eastAsia="et-EE"/>
        </w:rPr>
        <w:t>.</w:t>
      </w:r>
      <w:r w:rsidR="00F11A68">
        <w:rPr>
          <w:rFonts w:ascii="Times New Roman" w:hAnsi="Times New Roman" w:cs="Times New Roman"/>
          <w:sz w:val="24"/>
          <w:szCs w:val="24"/>
          <w:lang w:eastAsia="et-EE"/>
        </w:rPr>
        <w:t> </w:t>
      </w:r>
      <w:r w:rsidR="00886CA5" w:rsidRPr="00886CA5">
        <w:rPr>
          <w:rFonts w:ascii="Times New Roman" w:hAnsi="Times New Roman" w:cs="Times New Roman"/>
          <w:sz w:val="24"/>
          <w:szCs w:val="24"/>
          <w:lang w:eastAsia="et-EE"/>
        </w:rPr>
        <w:t>punkt</w:t>
      </w:r>
      <w:r w:rsidR="00727F44">
        <w:rPr>
          <w:rFonts w:ascii="Times New Roman" w:hAnsi="Times New Roman" w:cs="Times New Roman"/>
          <w:sz w:val="24"/>
          <w:szCs w:val="24"/>
          <w:lang w:eastAsia="et-EE"/>
        </w:rPr>
        <w:t>am, proti,</w:t>
      </w:r>
      <w:r w:rsidR="00967E10">
        <w:rPr>
          <w:rFonts w:ascii="Times New Roman" w:hAnsi="Times New Roman" w:cs="Times New Roman"/>
          <w:sz w:val="24"/>
          <w:szCs w:val="24"/>
          <w:lang w:eastAsia="et-EE"/>
        </w:rPr>
        <w:t xml:space="preserve"> </w:t>
      </w:r>
      <w:r w:rsidR="00967E10" w:rsidRPr="00967E10">
        <w:rPr>
          <w:rFonts w:ascii="Times New Roman" w:hAnsi="Times New Roman" w:cs="Times New Roman"/>
          <w:sz w:val="24"/>
          <w:szCs w:val="24"/>
          <w:lang w:eastAsia="et-EE"/>
        </w:rPr>
        <w:t>tirgus nepilnības apstākļos tiek sniegti pakalpojumi, kas ir stratēģiski svarīgi valsts vai pašvaldības administratīvās teritorijas attīstībai un pārvaldīts tāds īpašums, kas ir stratēģiski svarīgs valsts vai pašvaldības administratīvās teritorijas attīstībai vai valsts drošībai.</w:t>
      </w:r>
    </w:p>
    <w:p w14:paraId="6F6B588C" w14:textId="3BBC4A39" w:rsidR="00232C9B" w:rsidRPr="000A5DCF" w:rsidRDefault="00232C9B"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sidRPr="000A5DCF">
        <w:rPr>
          <w:rFonts w:ascii="Times New Roman" w:hAnsi="Times New Roman" w:cs="Times New Roman"/>
          <w:color w:val="000000"/>
          <w:sz w:val="24"/>
          <w:szCs w:val="24"/>
        </w:rPr>
        <w:t xml:space="preserve">SAGLABĀT Gulbenes novada pašvaldības tiešo līdzdalību </w:t>
      </w:r>
      <w:r w:rsidR="00427BEC" w:rsidRPr="00586D26">
        <w:rPr>
          <w:rFonts w:ascii="Times New Roman" w:eastAsiaTheme="minorHAnsi" w:hAnsi="Times New Roman" w:cs="Times New Roman"/>
          <w:color w:val="000000"/>
          <w:sz w:val="24"/>
          <w:szCs w:val="24"/>
          <w:lang w:eastAsia="en-US"/>
        </w:rPr>
        <w:t xml:space="preserve">SIA </w:t>
      </w:r>
      <w:r w:rsidR="00427BEC">
        <w:rPr>
          <w:rFonts w:ascii="Times New Roman" w:eastAsiaTheme="minorHAnsi" w:hAnsi="Times New Roman" w:cs="Times New Roman"/>
          <w:color w:val="000000"/>
          <w:sz w:val="24"/>
          <w:szCs w:val="24"/>
          <w:lang w:eastAsia="en-US"/>
        </w:rPr>
        <w:t>“ZAAO”</w:t>
      </w:r>
      <w:r w:rsidR="00427BEC" w:rsidRPr="00017AA1">
        <w:rPr>
          <w:rFonts w:ascii="Times New Roman" w:hAnsi="Times New Roman" w:cs="Times New Roman"/>
          <w:sz w:val="24"/>
          <w:szCs w:val="24"/>
        </w:rPr>
        <w:t xml:space="preserve">, reģistrācijas numurs </w:t>
      </w:r>
      <w:r w:rsidR="00427BEC" w:rsidRPr="00586D26">
        <w:rPr>
          <w:rFonts w:ascii="Times New Roman" w:hAnsi="Times New Roman" w:cs="Times New Roman"/>
          <w:sz w:val="24"/>
          <w:szCs w:val="24"/>
        </w:rPr>
        <w:t>44103015509</w:t>
      </w:r>
      <w:r w:rsidRPr="000A5DCF">
        <w:rPr>
          <w:rFonts w:ascii="Times New Roman" w:hAnsi="Times New Roman" w:cs="Times New Roman"/>
          <w:color w:val="000000"/>
          <w:sz w:val="24"/>
          <w:szCs w:val="24"/>
        </w:rPr>
        <w:t>.</w:t>
      </w:r>
    </w:p>
    <w:p w14:paraId="3BAF9EA8" w14:textId="07B0EB1B" w:rsidR="00E95533" w:rsidRPr="00427BEC" w:rsidRDefault="00232C9B" w:rsidP="00427BEC">
      <w:pPr>
        <w:pStyle w:val="Default"/>
        <w:numPr>
          <w:ilvl w:val="0"/>
          <w:numId w:val="8"/>
        </w:numPr>
        <w:tabs>
          <w:tab w:val="left" w:pos="993"/>
        </w:tabs>
        <w:spacing w:line="360" w:lineRule="auto"/>
        <w:ind w:left="0" w:firstLine="567"/>
        <w:jc w:val="both"/>
        <w:rPr>
          <w:szCs w:val="24"/>
        </w:rPr>
      </w:pPr>
      <w:r w:rsidRPr="000A5DCF">
        <w:rPr>
          <w:color w:val="000000"/>
          <w:szCs w:val="24"/>
          <w:lang w:eastAsia="et-EE"/>
        </w:rPr>
        <w:t xml:space="preserve">NOTEIKT </w:t>
      </w:r>
      <w:r w:rsidR="00427BEC">
        <w:rPr>
          <w:rFonts w:eastAsiaTheme="minorHAnsi"/>
          <w:color w:val="000000"/>
          <w:szCs w:val="24"/>
        </w:rPr>
        <w:t>SIA “ZAAO</w:t>
      </w:r>
      <w:r w:rsidR="00F11A68" w:rsidRPr="00017AA1">
        <w:rPr>
          <w:szCs w:val="24"/>
        </w:rPr>
        <w:t xml:space="preserve">”, </w:t>
      </w:r>
      <w:r w:rsidR="00427BEC" w:rsidRPr="00017AA1">
        <w:rPr>
          <w:szCs w:val="24"/>
        </w:rPr>
        <w:t xml:space="preserve">reģistrācijas numurs </w:t>
      </w:r>
      <w:r w:rsidR="00427BEC" w:rsidRPr="00586D26">
        <w:rPr>
          <w:szCs w:val="24"/>
        </w:rPr>
        <w:t>44103015509</w:t>
      </w:r>
      <w:r w:rsidRPr="000A5DCF">
        <w:rPr>
          <w:szCs w:val="24"/>
        </w:rPr>
        <w:t xml:space="preserve">, </w:t>
      </w:r>
      <w:r w:rsidRPr="000A5DCF">
        <w:rPr>
          <w:noProof/>
          <w:szCs w:val="24"/>
        </w:rPr>
        <w:t>vispārējo stratēģisko mērķ</w:t>
      </w:r>
      <w:r w:rsidR="00E95533">
        <w:rPr>
          <w:noProof/>
          <w:szCs w:val="24"/>
        </w:rPr>
        <w:t xml:space="preserve">i </w:t>
      </w:r>
      <w:r w:rsidR="00E95533">
        <w:rPr>
          <w:szCs w:val="24"/>
        </w:rPr>
        <w:t>–</w:t>
      </w:r>
      <w:r w:rsidR="00427BEC">
        <w:rPr>
          <w:szCs w:val="24"/>
        </w:rPr>
        <w:t xml:space="preserve"> </w:t>
      </w:r>
      <w:r w:rsidR="00427BEC" w:rsidRPr="00427BEC">
        <w:rPr>
          <w:szCs w:val="24"/>
        </w:rPr>
        <w:t>sadzīves atkritumu apsaimniekošanas sistēmas uzturēšana un attīstība tādā veidā, kas nodrošina normatīvo aktu prasību, tajā skaitā Eiropas Savienības noteikto mērķu attiecībā uz atkritumu apsaimniekošanas sistēmas darbības efektivitāti.</w:t>
      </w:r>
    </w:p>
    <w:p w14:paraId="6B4FEEB3" w14:textId="38C8DC5E" w:rsidR="0036309C" w:rsidRPr="00995170" w:rsidRDefault="00995170" w:rsidP="00074954">
      <w:pPr>
        <w:pStyle w:val="Default"/>
        <w:numPr>
          <w:ilvl w:val="0"/>
          <w:numId w:val="8"/>
        </w:numPr>
        <w:tabs>
          <w:tab w:val="left" w:pos="993"/>
        </w:tabs>
        <w:spacing w:line="360" w:lineRule="auto"/>
        <w:ind w:left="0" w:firstLine="567"/>
        <w:jc w:val="both"/>
        <w:rPr>
          <w:szCs w:val="24"/>
        </w:rPr>
      </w:pPr>
      <w:r>
        <w:rPr>
          <w:szCs w:val="24"/>
        </w:rPr>
        <w:t>L</w:t>
      </w:r>
      <w:r w:rsidR="0036309C" w:rsidRPr="00995170">
        <w:rPr>
          <w:szCs w:val="24"/>
        </w:rPr>
        <w:t xml:space="preserve">ēmuma izpildi kontrolēt </w:t>
      </w:r>
      <w:r>
        <w:rPr>
          <w:szCs w:val="24"/>
        </w:rPr>
        <w:t>Gulbenes novada</w:t>
      </w:r>
      <w:r w:rsidR="0036309C" w:rsidRPr="00995170">
        <w:rPr>
          <w:szCs w:val="24"/>
        </w:rPr>
        <w:t xml:space="preserve"> pašvaldības izpilddirektoram</w:t>
      </w:r>
      <w:r>
        <w:rPr>
          <w:szCs w:val="24"/>
        </w:rPr>
        <w:t>.</w:t>
      </w:r>
    </w:p>
    <w:p w14:paraId="67E2D09B" w14:textId="77777777" w:rsidR="0029712B" w:rsidRPr="00830736" w:rsidRDefault="0029712B" w:rsidP="00074954">
      <w:pPr>
        <w:spacing w:line="360" w:lineRule="auto"/>
        <w:ind w:firstLine="567"/>
        <w:jc w:val="both"/>
        <w:rPr>
          <w:rFonts w:ascii="Times New Roman" w:hAnsi="Times New Roman" w:cs="Times New Roman"/>
          <w:sz w:val="24"/>
          <w:szCs w:val="24"/>
        </w:rPr>
      </w:pPr>
    </w:p>
    <w:p w14:paraId="3932FECF" w14:textId="4D7DD04E" w:rsidR="00300B5C" w:rsidRPr="00830736" w:rsidRDefault="00300B5C" w:rsidP="00074954">
      <w:pPr>
        <w:spacing w:line="360" w:lineRule="auto"/>
        <w:rPr>
          <w:rFonts w:ascii="Times New Roman" w:hAnsi="Times New Roman" w:cs="Times New Roman"/>
          <w:sz w:val="24"/>
          <w:szCs w:val="24"/>
        </w:rPr>
      </w:pPr>
      <w:r w:rsidRPr="00830736">
        <w:rPr>
          <w:rFonts w:ascii="Times New Roman" w:hAnsi="Times New Roman" w:cs="Times New Roman"/>
          <w:sz w:val="24"/>
          <w:szCs w:val="24"/>
        </w:rPr>
        <w:t>Gulbenes novada</w:t>
      </w:r>
      <w:r w:rsidR="00CB1564" w:rsidRPr="00830736">
        <w:rPr>
          <w:rFonts w:ascii="Times New Roman" w:hAnsi="Times New Roman" w:cs="Times New Roman"/>
          <w:sz w:val="24"/>
          <w:szCs w:val="24"/>
        </w:rPr>
        <w:t xml:space="preserve"> pašvaldības</w:t>
      </w:r>
      <w:r w:rsidRPr="00830736">
        <w:rPr>
          <w:rFonts w:ascii="Times New Roman" w:hAnsi="Times New Roman" w:cs="Times New Roman"/>
          <w:sz w:val="24"/>
          <w:szCs w:val="24"/>
        </w:rPr>
        <w:t xml:space="preserve"> domes priekšsēdētājs </w:t>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t>A.</w:t>
      </w:r>
      <w:r w:rsidR="00066B51">
        <w:rPr>
          <w:rFonts w:ascii="Times New Roman" w:hAnsi="Times New Roman" w:cs="Times New Roman"/>
          <w:sz w:val="24"/>
          <w:szCs w:val="24"/>
        </w:rPr>
        <w:t> </w:t>
      </w:r>
      <w:r w:rsidRPr="00830736">
        <w:rPr>
          <w:rFonts w:ascii="Times New Roman" w:hAnsi="Times New Roman" w:cs="Times New Roman"/>
          <w:sz w:val="24"/>
          <w:szCs w:val="24"/>
        </w:rPr>
        <w:t>Caunītis</w:t>
      </w:r>
    </w:p>
    <w:p w14:paraId="61D5A39F" w14:textId="77777777" w:rsidR="008F2788" w:rsidRPr="00830736" w:rsidRDefault="008F2788" w:rsidP="00074954">
      <w:pPr>
        <w:spacing w:line="360" w:lineRule="auto"/>
        <w:rPr>
          <w:rFonts w:ascii="Times New Roman" w:hAnsi="Times New Roman" w:cs="Times New Roman"/>
          <w:sz w:val="24"/>
          <w:szCs w:val="24"/>
        </w:rPr>
      </w:pPr>
    </w:p>
    <w:p w14:paraId="77C1248C" w14:textId="25AF53C2" w:rsidR="00B873EF" w:rsidRDefault="00B873EF">
      <w:pPr>
        <w:spacing w:after="160" w:line="259" w:lineRule="auto"/>
        <w:rPr>
          <w:rFonts w:ascii="Times New Roman" w:hAnsi="Times New Roman" w:cs="Times New Roman"/>
          <w:sz w:val="24"/>
          <w:szCs w:val="24"/>
        </w:rPr>
      </w:pPr>
    </w:p>
    <w:sectPr w:rsidR="00B873EF" w:rsidSect="006311FF">
      <w:footerReference w:type="default" r:id="rId9"/>
      <w:pgSz w:w="11906" w:h="16838" w:code="9"/>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FE87" w14:textId="77777777" w:rsidR="006650F8" w:rsidRDefault="006650F8" w:rsidP="00EE23E9">
      <w:r>
        <w:separator/>
      </w:r>
    </w:p>
  </w:endnote>
  <w:endnote w:type="continuationSeparator" w:id="0">
    <w:p w14:paraId="413BCB88" w14:textId="77777777" w:rsidR="006650F8" w:rsidRDefault="006650F8"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1777" w14:textId="75BD51FE" w:rsidR="00066B51" w:rsidRDefault="00066B51">
    <w:pPr>
      <w:pStyle w:val="Kjene"/>
      <w:jc w:val="center"/>
    </w:pPr>
  </w:p>
  <w:p w14:paraId="7E3BC0FB" w14:textId="77777777" w:rsidR="00066B51" w:rsidRDefault="00066B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8BB1" w14:textId="77777777" w:rsidR="006650F8" w:rsidRDefault="006650F8" w:rsidP="00EE23E9">
      <w:r>
        <w:separator/>
      </w:r>
    </w:p>
  </w:footnote>
  <w:footnote w:type="continuationSeparator" w:id="0">
    <w:p w14:paraId="49AC5DF6" w14:textId="77777777" w:rsidR="006650F8" w:rsidRDefault="006650F8"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3B753BC"/>
    <w:multiLevelType w:val="hybridMultilevel"/>
    <w:tmpl w:val="E7D6B652"/>
    <w:lvl w:ilvl="0" w:tplc="56FA3D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C2C43EB"/>
    <w:multiLevelType w:val="hybridMultilevel"/>
    <w:tmpl w:val="AEBA91BA"/>
    <w:lvl w:ilvl="0" w:tplc="77D6D1F8">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00323DD"/>
    <w:multiLevelType w:val="multilevel"/>
    <w:tmpl w:val="41C0D1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CF3AED"/>
    <w:multiLevelType w:val="hybridMultilevel"/>
    <w:tmpl w:val="E1D68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1C96E1A"/>
    <w:multiLevelType w:val="multilevel"/>
    <w:tmpl w:val="56B60DD2"/>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0" w15:restartNumberingAfterBreak="0">
    <w:nsid w:val="75BB5EB4"/>
    <w:multiLevelType w:val="hybridMultilevel"/>
    <w:tmpl w:val="BB94BF76"/>
    <w:lvl w:ilvl="0" w:tplc="42029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325855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6219279">
    <w:abstractNumId w:val="8"/>
  </w:num>
  <w:num w:numId="3" w16cid:durableId="1178278392">
    <w:abstractNumId w:val="4"/>
  </w:num>
  <w:num w:numId="4" w16cid:durableId="1741174589">
    <w:abstractNumId w:val="0"/>
  </w:num>
  <w:num w:numId="5" w16cid:durableId="1393428657">
    <w:abstractNumId w:val="2"/>
  </w:num>
  <w:num w:numId="6" w16cid:durableId="2027126387">
    <w:abstractNumId w:val="10"/>
  </w:num>
  <w:num w:numId="7" w16cid:durableId="731150752">
    <w:abstractNumId w:val="1"/>
  </w:num>
  <w:num w:numId="8" w16cid:durableId="681518983">
    <w:abstractNumId w:val="6"/>
  </w:num>
  <w:num w:numId="9" w16cid:durableId="1541942053">
    <w:abstractNumId w:val="9"/>
  </w:num>
  <w:num w:numId="10" w16cid:durableId="51971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728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4C"/>
    <w:rsid w:val="00007EE6"/>
    <w:rsid w:val="00010898"/>
    <w:rsid w:val="00016BF0"/>
    <w:rsid w:val="000177D6"/>
    <w:rsid w:val="00017808"/>
    <w:rsid w:val="00017AA1"/>
    <w:rsid w:val="00023F07"/>
    <w:rsid w:val="00025D55"/>
    <w:rsid w:val="00027E03"/>
    <w:rsid w:val="000353DB"/>
    <w:rsid w:val="0003777A"/>
    <w:rsid w:val="00040263"/>
    <w:rsid w:val="00041316"/>
    <w:rsid w:val="000418E8"/>
    <w:rsid w:val="000463EC"/>
    <w:rsid w:val="0005057B"/>
    <w:rsid w:val="00051F9B"/>
    <w:rsid w:val="00054E0B"/>
    <w:rsid w:val="00060AF9"/>
    <w:rsid w:val="00066B51"/>
    <w:rsid w:val="00074954"/>
    <w:rsid w:val="0007756B"/>
    <w:rsid w:val="00082107"/>
    <w:rsid w:val="00087734"/>
    <w:rsid w:val="0009053E"/>
    <w:rsid w:val="00092691"/>
    <w:rsid w:val="000975EE"/>
    <w:rsid w:val="00097961"/>
    <w:rsid w:val="000A23AC"/>
    <w:rsid w:val="000A34CA"/>
    <w:rsid w:val="000A5DCF"/>
    <w:rsid w:val="000B065E"/>
    <w:rsid w:val="000B155A"/>
    <w:rsid w:val="000B513B"/>
    <w:rsid w:val="000B553A"/>
    <w:rsid w:val="000C2DC0"/>
    <w:rsid w:val="000C39BB"/>
    <w:rsid w:val="000C5061"/>
    <w:rsid w:val="000C6506"/>
    <w:rsid w:val="000C7483"/>
    <w:rsid w:val="000C7DB0"/>
    <w:rsid w:val="000D26FE"/>
    <w:rsid w:val="000D455B"/>
    <w:rsid w:val="000E1FBE"/>
    <w:rsid w:val="000E7364"/>
    <w:rsid w:val="000F0119"/>
    <w:rsid w:val="000F2382"/>
    <w:rsid w:val="000F34DF"/>
    <w:rsid w:val="000F3B3E"/>
    <w:rsid w:val="000F7104"/>
    <w:rsid w:val="00104383"/>
    <w:rsid w:val="00106471"/>
    <w:rsid w:val="00114A5F"/>
    <w:rsid w:val="0011592E"/>
    <w:rsid w:val="00115F6C"/>
    <w:rsid w:val="001160A3"/>
    <w:rsid w:val="001169C0"/>
    <w:rsid w:val="00117C97"/>
    <w:rsid w:val="00121A8C"/>
    <w:rsid w:val="00134FBA"/>
    <w:rsid w:val="0013715D"/>
    <w:rsid w:val="0014238D"/>
    <w:rsid w:val="001475DA"/>
    <w:rsid w:val="0014772A"/>
    <w:rsid w:val="0015125F"/>
    <w:rsid w:val="0015252A"/>
    <w:rsid w:val="00152F3E"/>
    <w:rsid w:val="00152F89"/>
    <w:rsid w:val="00157EE4"/>
    <w:rsid w:val="001617BA"/>
    <w:rsid w:val="001622AD"/>
    <w:rsid w:val="00163AF8"/>
    <w:rsid w:val="0016716B"/>
    <w:rsid w:val="00171180"/>
    <w:rsid w:val="00180146"/>
    <w:rsid w:val="00182203"/>
    <w:rsid w:val="00182AAA"/>
    <w:rsid w:val="001850F9"/>
    <w:rsid w:val="00190871"/>
    <w:rsid w:val="00194397"/>
    <w:rsid w:val="00197005"/>
    <w:rsid w:val="001A5CE0"/>
    <w:rsid w:val="001A614A"/>
    <w:rsid w:val="001A641F"/>
    <w:rsid w:val="001B2F5A"/>
    <w:rsid w:val="001C1867"/>
    <w:rsid w:val="001D416A"/>
    <w:rsid w:val="001F0137"/>
    <w:rsid w:val="001F1FCC"/>
    <w:rsid w:val="001F3F11"/>
    <w:rsid w:val="001F44F5"/>
    <w:rsid w:val="002029AA"/>
    <w:rsid w:val="00205B03"/>
    <w:rsid w:val="00210D48"/>
    <w:rsid w:val="002137B3"/>
    <w:rsid w:val="00213AEB"/>
    <w:rsid w:val="00217A6C"/>
    <w:rsid w:val="00222F38"/>
    <w:rsid w:val="00227C0C"/>
    <w:rsid w:val="00232C9B"/>
    <w:rsid w:val="00233E6F"/>
    <w:rsid w:val="00234894"/>
    <w:rsid w:val="00234F92"/>
    <w:rsid w:val="00242B7E"/>
    <w:rsid w:val="00246B84"/>
    <w:rsid w:val="002511FE"/>
    <w:rsid w:val="002514C5"/>
    <w:rsid w:val="00253E07"/>
    <w:rsid w:val="002555D1"/>
    <w:rsid w:val="00261DA7"/>
    <w:rsid w:val="00263440"/>
    <w:rsid w:val="00264E79"/>
    <w:rsid w:val="002652B5"/>
    <w:rsid w:val="0027075E"/>
    <w:rsid w:val="00271BF3"/>
    <w:rsid w:val="002752AA"/>
    <w:rsid w:val="00275752"/>
    <w:rsid w:val="00276307"/>
    <w:rsid w:val="00280045"/>
    <w:rsid w:val="002908BE"/>
    <w:rsid w:val="00291949"/>
    <w:rsid w:val="002941E0"/>
    <w:rsid w:val="00294370"/>
    <w:rsid w:val="0029712B"/>
    <w:rsid w:val="002A03D4"/>
    <w:rsid w:val="002A0D3B"/>
    <w:rsid w:val="002A1A33"/>
    <w:rsid w:val="002B0416"/>
    <w:rsid w:val="002B05A9"/>
    <w:rsid w:val="002B1D80"/>
    <w:rsid w:val="002B50BA"/>
    <w:rsid w:val="002B6B8E"/>
    <w:rsid w:val="002C4A85"/>
    <w:rsid w:val="002C60AA"/>
    <w:rsid w:val="002D05C2"/>
    <w:rsid w:val="002D2BF7"/>
    <w:rsid w:val="002D3741"/>
    <w:rsid w:val="002D54A3"/>
    <w:rsid w:val="002E0059"/>
    <w:rsid w:val="002E06D8"/>
    <w:rsid w:val="002E6F0B"/>
    <w:rsid w:val="002F4F72"/>
    <w:rsid w:val="002F743E"/>
    <w:rsid w:val="00300B5C"/>
    <w:rsid w:val="00300C76"/>
    <w:rsid w:val="0030321C"/>
    <w:rsid w:val="00305175"/>
    <w:rsid w:val="003062E0"/>
    <w:rsid w:val="003077C5"/>
    <w:rsid w:val="003144F5"/>
    <w:rsid w:val="00320AC7"/>
    <w:rsid w:val="00325B46"/>
    <w:rsid w:val="00330203"/>
    <w:rsid w:val="00335103"/>
    <w:rsid w:val="003377A6"/>
    <w:rsid w:val="00340F98"/>
    <w:rsid w:val="0034715F"/>
    <w:rsid w:val="0034758B"/>
    <w:rsid w:val="00350120"/>
    <w:rsid w:val="00353F32"/>
    <w:rsid w:val="0035451E"/>
    <w:rsid w:val="0036309C"/>
    <w:rsid w:val="0036337F"/>
    <w:rsid w:val="00364D14"/>
    <w:rsid w:val="00367092"/>
    <w:rsid w:val="003702B3"/>
    <w:rsid w:val="00373EA8"/>
    <w:rsid w:val="00380B2A"/>
    <w:rsid w:val="0038167F"/>
    <w:rsid w:val="003857C7"/>
    <w:rsid w:val="00385A07"/>
    <w:rsid w:val="0039268B"/>
    <w:rsid w:val="003A3BB3"/>
    <w:rsid w:val="003A67CD"/>
    <w:rsid w:val="003A7E83"/>
    <w:rsid w:val="003B74F5"/>
    <w:rsid w:val="003C4845"/>
    <w:rsid w:val="003D0F38"/>
    <w:rsid w:val="003D47BD"/>
    <w:rsid w:val="003E2523"/>
    <w:rsid w:val="003E3A07"/>
    <w:rsid w:val="003E72A6"/>
    <w:rsid w:val="003F514C"/>
    <w:rsid w:val="0040738F"/>
    <w:rsid w:val="004147E5"/>
    <w:rsid w:val="00420E3A"/>
    <w:rsid w:val="00427BEC"/>
    <w:rsid w:val="00430A63"/>
    <w:rsid w:val="004333DC"/>
    <w:rsid w:val="00433B92"/>
    <w:rsid w:val="00436BA2"/>
    <w:rsid w:val="00444469"/>
    <w:rsid w:val="00447CAD"/>
    <w:rsid w:val="00455980"/>
    <w:rsid w:val="00455C7A"/>
    <w:rsid w:val="00456006"/>
    <w:rsid w:val="00456939"/>
    <w:rsid w:val="00460102"/>
    <w:rsid w:val="00463062"/>
    <w:rsid w:val="004645B0"/>
    <w:rsid w:val="004660AA"/>
    <w:rsid w:val="00473C09"/>
    <w:rsid w:val="0048670D"/>
    <w:rsid w:val="004950E7"/>
    <w:rsid w:val="0049717D"/>
    <w:rsid w:val="004A0596"/>
    <w:rsid w:val="004A4424"/>
    <w:rsid w:val="004A66A6"/>
    <w:rsid w:val="004A6C1B"/>
    <w:rsid w:val="004A7093"/>
    <w:rsid w:val="004B61B4"/>
    <w:rsid w:val="004C1E5D"/>
    <w:rsid w:val="004D0F0F"/>
    <w:rsid w:val="004D6651"/>
    <w:rsid w:val="004D6708"/>
    <w:rsid w:val="004D7FB5"/>
    <w:rsid w:val="004E0691"/>
    <w:rsid w:val="004F226C"/>
    <w:rsid w:val="004F56C8"/>
    <w:rsid w:val="004F7C44"/>
    <w:rsid w:val="00504AA3"/>
    <w:rsid w:val="00505DD7"/>
    <w:rsid w:val="00514C33"/>
    <w:rsid w:val="0051774F"/>
    <w:rsid w:val="00521396"/>
    <w:rsid w:val="0052325B"/>
    <w:rsid w:val="00523665"/>
    <w:rsid w:val="00526529"/>
    <w:rsid w:val="00526A84"/>
    <w:rsid w:val="0053661E"/>
    <w:rsid w:val="0055035B"/>
    <w:rsid w:val="00554FEA"/>
    <w:rsid w:val="005572AC"/>
    <w:rsid w:val="00562125"/>
    <w:rsid w:val="0056545F"/>
    <w:rsid w:val="0056695E"/>
    <w:rsid w:val="0057061B"/>
    <w:rsid w:val="00570ECC"/>
    <w:rsid w:val="00586D26"/>
    <w:rsid w:val="0059516A"/>
    <w:rsid w:val="00597869"/>
    <w:rsid w:val="005A315C"/>
    <w:rsid w:val="005A4946"/>
    <w:rsid w:val="005B0EE1"/>
    <w:rsid w:val="005B5420"/>
    <w:rsid w:val="005B5FCA"/>
    <w:rsid w:val="005B6BAA"/>
    <w:rsid w:val="005C18BF"/>
    <w:rsid w:val="005C1ADF"/>
    <w:rsid w:val="005D1DC2"/>
    <w:rsid w:val="005D241B"/>
    <w:rsid w:val="005E12AF"/>
    <w:rsid w:val="005E6ED0"/>
    <w:rsid w:val="005E7C8A"/>
    <w:rsid w:val="005F0F25"/>
    <w:rsid w:val="005F10A0"/>
    <w:rsid w:val="00602E47"/>
    <w:rsid w:val="006048B5"/>
    <w:rsid w:val="006053A0"/>
    <w:rsid w:val="006146E8"/>
    <w:rsid w:val="00617E89"/>
    <w:rsid w:val="00621A15"/>
    <w:rsid w:val="00623497"/>
    <w:rsid w:val="006273A4"/>
    <w:rsid w:val="006311FF"/>
    <w:rsid w:val="0063692E"/>
    <w:rsid w:val="00637411"/>
    <w:rsid w:val="006374A5"/>
    <w:rsid w:val="00637BF3"/>
    <w:rsid w:val="00643314"/>
    <w:rsid w:val="00646FCC"/>
    <w:rsid w:val="00650388"/>
    <w:rsid w:val="006617BF"/>
    <w:rsid w:val="006624EB"/>
    <w:rsid w:val="006650F8"/>
    <w:rsid w:val="0066543B"/>
    <w:rsid w:val="00686936"/>
    <w:rsid w:val="006A1648"/>
    <w:rsid w:val="006A62BE"/>
    <w:rsid w:val="006A777B"/>
    <w:rsid w:val="006B578D"/>
    <w:rsid w:val="006C11CC"/>
    <w:rsid w:val="006C2110"/>
    <w:rsid w:val="006C4608"/>
    <w:rsid w:val="006C66FB"/>
    <w:rsid w:val="006D618D"/>
    <w:rsid w:val="006D6356"/>
    <w:rsid w:val="006D6E80"/>
    <w:rsid w:val="006E6EB0"/>
    <w:rsid w:val="006F231B"/>
    <w:rsid w:val="006F35BB"/>
    <w:rsid w:val="006F46AD"/>
    <w:rsid w:val="006F69CC"/>
    <w:rsid w:val="007008F6"/>
    <w:rsid w:val="007010A4"/>
    <w:rsid w:val="00704E82"/>
    <w:rsid w:val="00710B86"/>
    <w:rsid w:val="0071434F"/>
    <w:rsid w:val="00720DA0"/>
    <w:rsid w:val="00726ABE"/>
    <w:rsid w:val="00727F44"/>
    <w:rsid w:val="00735923"/>
    <w:rsid w:val="00735B4F"/>
    <w:rsid w:val="00740205"/>
    <w:rsid w:val="007414C5"/>
    <w:rsid w:val="007437CA"/>
    <w:rsid w:val="00746B2B"/>
    <w:rsid w:val="00751B7E"/>
    <w:rsid w:val="00762FBE"/>
    <w:rsid w:val="00763828"/>
    <w:rsid w:val="00764740"/>
    <w:rsid w:val="00771C5B"/>
    <w:rsid w:val="00773219"/>
    <w:rsid w:val="00773EAF"/>
    <w:rsid w:val="0077508F"/>
    <w:rsid w:val="00780171"/>
    <w:rsid w:val="00781929"/>
    <w:rsid w:val="00782B26"/>
    <w:rsid w:val="00794231"/>
    <w:rsid w:val="007957D6"/>
    <w:rsid w:val="007A25F9"/>
    <w:rsid w:val="007A6A6F"/>
    <w:rsid w:val="007B5B49"/>
    <w:rsid w:val="007D54B5"/>
    <w:rsid w:val="007D6318"/>
    <w:rsid w:val="007E039A"/>
    <w:rsid w:val="007F1AF0"/>
    <w:rsid w:val="007F1C0C"/>
    <w:rsid w:val="007F6256"/>
    <w:rsid w:val="008008CB"/>
    <w:rsid w:val="008032A9"/>
    <w:rsid w:val="00805318"/>
    <w:rsid w:val="008123A0"/>
    <w:rsid w:val="00820B35"/>
    <w:rsid w:val="00830736"/>
    <w:rsid w:val="00844267"/>
    <w:rsid w:val="00844DB1"/>
    <w:rsid w:val="00846C45"/>
    <w:rsid w:val="0085449B"/>
    <w:rsid w:val="00855B10"/>
    <w:rsid w:val="0086204B"/>
    <w:rsid w:val="00865540"/>
    <w:rsid w:val="00871E9E"/>
    <w:rsid w:val="00875504"/>
    <w:rsid w:val="00875CA8"/>
    <w:rsid w:val="00876546"/>
    <w:rsid w:val="008767F3"/>
    <w:rsid w:val="008773B7"/>
    <w:rsid w:val="00882BB7"/>
    <w:rsid w:val="00886CA5"/>
    <w:rsid w:val="00890F74"/>
    <w:rsid w:val="00895D84"/>
    <w:rsid w:val="008963BD"/>
    <w:rsid w:val="00896FC2"/>
    <w:rsid w:val="008A1738"/>
    <w:rsid w:val="008A217C"/>
    <w:rsid w:val="008A570D"/>
    <w:rsid w:val="008B1289"/>
    <w:rsid w:val="008B13E5"/>
    <w:rsid w:val="008B61DA"/>
    <w:rsid w:val="008B7A49"/>
    <w:rsid w:val="008C69D5"/>
    <w:rsid w:val="008D0FC6"/>
    <w:rsid w:val="008D1281"/>
    <w:rsid w:val="008D31C5"/>
    <w:rsid w:val="008D4AA8"/>
    <w:rsid w:val="008D5DC8"/>
    <w:rsid w:val="008D6849"/>
    <w:rsid w:val="008E4CFC"/>
    <w:rsid w:val="008E5039"/>
    <w:rsid w:val="008F212B"/>
    <w:rsid w:val="008F2788"/>
    <w:rsid w:val="008F52FE"/>
    <w:rsid w:val="00913B29"/>
    <w:rsid w:val="0091458C"/>
    <w:rsid w:val="009169DC"/>
    <w:rsid w:val="0092102E"/>
    <w:rsid w:val="009374D8"/>
    <w:rsid w:val="009430C6"/>
    <w:rsid w:val="00946DCF"/>
    <w:rsid w:val="00950156"/>
    <w:rsid w:val="00950F62"/>
    <w:rsid w:val="00956E1B"/>
    <w:rsid w:val="009576F4"/>
    <w:rsid w:val="0096176F"/>
    <w:rsid w:val="00964B75"/>
    <w:rsid w:val="00966C19"/>
    <w:rsid w:val="00966E9C"/>
    <w:rsid w:val="0096740E"/>
    <w:rsid w:val="00967E10"/>
    <w:rsid w:val="0097033E"/>
    <w:rsid w:val="00975748"/>
    <w:rsid w:val="00982C12"/>
    <w:rsid w:val="00984FFB"/>
    <w:rsid w:val="00995170"/>
    <w:rsid w:val="009963F2"/>
    <w:rsid w:val="009A0F5B"/>
    <w:rsid w:val="009A2327"/>
    <w:rsid w:val="009A33CE"/>
    <w:rsid w:val="009A548B"/>
    <w:rsid w:val="009B4558"/>
    <w:rsid w:val="009C14B3"/>
    <w:rsid w:val="009C4B30"/>
    <w:rsid w:val="009D775A"/>
    <w:rsid w:val="009E2575"/>
    <w:rsid w:val="009E433B"/>
    <w:rsid w:val="009E57FA"/>
    <w:rsid w:val="009E5981"/>
    <w:rsid w:val="009E5EC5"/>
    <w:rsid w:val="009E713F"/>
    <w:rsid w:val="009F733B"/>
    <w:rsid w:val="009F73DC"/>
    <w:rsid w:val="00A04EF7"/>
    <w:rsid w:val="00A13CDA"/>
    <w:rsid w:val="00A17DA3"/>
    <w:rsid w:val="00A358AF"/>
    <w:rsid w:val="00A36066"/>
    <w:rsid w:val="00A44E74"/>
    <w:rsid w:val="00A46B9A"/>
    <w:rsid w:val="00A53267"/>
    <w:rsid w:val="00A53399"/>
    <w:rsid w:val="00A61AD5"/>
    <w:rsid w:val="00A64BDA"/>
    <w:rsid w:val="00A66956"/>
    <w:rsid w:val="00A67F6D"/>
    <w:rsid w:val="00A77D7A"/>
    <w:rsid w:val="00A80142"/>
    <w:rsid w:val="00A81332"/>
    <w:rsid w:val="00A861F2"/>
    <w:rsid w:val="00A87C4A"/>
    <w:rsid w:val="00A905E2"/>
    <w:rsid w:val="00A93AD1"/>
    <w:rsid w:val="00AA3C45"/>
    <w:rsid w:val="00AB3CE9"/>
    <w:rsid w:val="00AC30C6"/>
    <w:rsid w:val="00AC4310"/>
    <w:rsid w:val="00AD0C3C"/>
    <w:rsid w:val="00AD4E98"/>
    <w:rsid w:val="00AE0DED"/>
    <w:rsid w:val="00AE765B"/>
    <w:rsid w:val="00AF3184"/>
    <w:rsid w:val="00AF363A"/>
    <w:rsid w:val="00AF7492"/>
    <w:rsid w:val="00B020DC"/>
    <w:rsid w:val="00B02F96"/>
    <w:rsid w:val="00B03AEA"/>
    <w:rsid w:val="00B059B5"/>
    <w:rsid w:val="00B14439"/>
    <w:rsid w:val="00B14B5D"/>
    <w:rsid w:val="00B24F6B"/>
    <w:rsid w:val="00B50D3D"/>
    <w:rsid w:val="00B5757E"/>
    <w:rsid w:val="00B67E55"/>
    <w:rsid w:val="00B73A3D"/>
    <w:rsid w:val="00B779EF"/>
    <w:rsid w:val="00B861E9"/>
    <w:rsid w:val="00B86F16"/>
    <w:rsid w:val="00B873EF"/>
    <w:rsid w:val="00B879E3"/>
    <w:rsid w:val="00B97985"/>
    <w:rsid w:val="00BA237F"/>
    <w:rsid w:val="00BA30AD"/>
    <w:rsid w:val="00BA4489"/>
    <w:rsid w:val="00BB2A9C"/>
    <w:rsid w:val="00BB3C01"/>
    <w:rsid w:val="00BB6D00"/>
    <w:rsid w:val="00BB7A2D"/>
    <w:rsid w:val="00BE18C6"/>
    <w:rsid w:val="00BE2829"/>
    <w:rsid w:val="00BE62FF"/>
    <w:rsid w:val="00BE7D81"/>
    <w:rsid w:val="00BF24FF"/>
    <w:rsid w:val="00BF2621"/>
    <w:rsid w:val="00BF537D"/>
    <w:rsid w:val="00C00916"/>
    <w:rsid w:val="00C00952"/>
    <w:rsid w:val="00C01B77"/>
    <w:rsid w:val="00C05712"/>
    <w:rsid w:val="00C0602C"/>
    <w:rsid w:val="00C06FDF"/>
    <w:rsid w:val="00C079C5"/>
    <w:rsid w:val="00C12391"/>
    <w:rsid w:val="00C15F1F"/>
    <w:rsid w:val="00C274B9"/>
    <w:rsid w:val="00C30D57"/>
    <w:rsid w:val="00C320C3"/>
    <w:rsid w:val="00C32A94"/>
    <w:rsid w:val="00C40444"/>
    <w:rsid w:val="00C519A6"/>
    <w:rsid w:val="00C5446F"/>
    <w:rsid w:val="00C57318"/>
    <w:rsid w:val="00C61D4F"/>
    <w:rsid w:val="00C62764"/>
    <w:rsid w:val="00C7121B"/>
    <w:rsid w:val="00C76591"/>
    <w:rsid w:val="00C81DDD"/>
    <w:rsid w:val="00C83C4B"/>
    <w:rsid w:val="00CA2797"/>
    <w:rsid w:val="00CA4940"/>
    <w:rsid w:val="00CA7EDC"/>
    <w:rsid w:val="00CB1564"/>
    <w:rsid w:val="00CB17B5"/>
    <w:rsid w:val="00CB791C"/>
    <w:rsid w:val="00CC29DE"/>
    <w:rsid w:val="00CC2EF4"/>
    <w:rsid w:val="00CC3668"/>
    <w:rsid w:val="00CC3F61"/>
    <w:rsid w:val="00CD0470"/>
    <w:rsid w:val="00CD199D"/>
    <w:rsid w:val="00CD2427"/>
    <w:rsid w:val="00CD5A83"/>
    <w:rsid w:val="00CD6E6A"/>
    <w:rsid w:val="00CE1E21"/>
    <w:rsid w:val="00CE2817"/>
    <w:rsid w:val="00CE744B"/>
    <w:rsid w:val="00CF14B2"/>
    <w:rsid w:val="00CF49B8"/>
    <w:rsid w:val="00CF506E"/>
    <w:rsid w:val="00D043E9"/>
    <w:rsid w:val="00D05C3E"/>
    <w:rsid w:val="00D1468F"/>
    <w:rsid w:val="00D1693F"/>
    <w:rsid w:val="00D26FDC"/>
    <w:rsid w:val="00D30C39"/>
    <w:rsid w:val="00D322C2"/>
    <w:rsid w:val="00D54E6F"/>
    <w:rsid w:val="00D6383C"/>
    <w:rsid w:val="00D642B7"/>
    <w:rsid w:val="00D656A6"/>
    <w:rsid w:val="00D65D84"/>
    <w:rsid w:val="00D716A4"/>
    <w:rsid w:val="00D73B8A"/>
    <w:rsid w:val="00D8634D"/>
    <w:rsid w:val="00D86A70"/>
    <w:rsid w:val="00DA3723"/>
    <w:rsid w:val="00DB50FC"/>
    <w:rsid w:val="00DC0E81"/>
    <w:rsid w:val="00DC3676"/>
    <w:rsid w:val="00DC535D"/>
    <w:rsid w:val="00DD1B5A"/>
    <w:rsid w:val="00DD6D90"/>
    <w:rsid w:val="00DE5365"/>
    <w:rsid w:val="00DE596A"/>
    <w:rsid w:val="00DE7295"/>
    <w:rsid w:val="00DF353E"/>
    <w:rsid w:val="00DF3E02"/>
    <w:rsid w:val="00DF76D2"/>
    <w:rsid w:val="00E053A3"/>
    <w:rsid w:val="00E06B8E"/>
    <w:rsid w:val="00E105E1"/>
    <w:rsid w:val="00E12A18"/>
    <w:rsid w:val="00E156D2"/>
    <w:rsid w:val="00E232BA"/>
    <w:rsid w:val="00E345DC"/>
    <w:rsid w:val="00E374FE"/>
    <w:rsid w:val="00E408E5"/>
    <w:rsid w:val="00E51942"/>
    <w:rsid w:val="00E51B6C"/>
    <w:rsid w:val="00E51D6D"/>
    <w:rsid w:val="00E52A0F"/>
    <w:rsid w:val="00E52A5E"/>
    <w:rsid w:val="00E5784B"/>
    <w:rsid w:val="00E6351E"/>
    <w:rsid w:val="00E63AE9"/>
    <w:rsid w:val="00E63CB6"/>
    <w:rsid w:val="00E64562"/>
    <w:rsid w:val="00E7047A"/>
    <w:rsid w:val="00E73CF8"/>
    <w:rsid w:val="00E74C0A"/>
    <w:rsid w:val="00E74D61"/>
    <w:rsid w:val="00E7569D"/>
    <w:rsid w:val="00E76947"/>
    <w:rsid w:val="00E84BD0"/>
    <w:rsid w:val="00E84DC6"/>
    <w:rsid w:val="00E8641F"/>
    <w:rsid w:val="00E874B2"/>
    <w:rsid w:val="00E941C8"/>
    <w:rsid w:val="00E95533"/>
    <w:rsid w:val="00E96C88"/>
    <w:rsid w:val="00EA1250"/>
    <w:rsid w:val="00EA20FC"/>
    <w:rsid w:val="00EA2138"/>
    <w:rsid w:val="00EB41D3"/>
    <w:rsid w:val="00EB7E2A"/>
    <w:rsid w:val="00EC5A12"/>
    <w:rsid w:val="00ED2177"/>
    <w:rsid w:val="00ED262B"/>
    <w:rsid w:val="00ED2FB7"/>
    <w:rsid w:val="00ED7D4A"/>
    <w:rsid w:val="00EE23E9"/>
    <w:rsid w:val="00EE3B7D"/>
    <w:rsid w:val="00EF3248"/>
    <w:rsid w:val="00F03D92"/>
    <w:rsid w:val="00F0532A"/>
    <w:rsid w:val="00F11380"/>
    <w:rsid w:val="00F11A68"/>
    <w:rsid w:val="00F11ED2"/>
    <w:rsid w:val="00F160E5"/>
    <w:rsid w:val="00F217C1"/>
    <w:rsid w:val="00F24ADF"/>
    <w:rsid w:val="00F3071E"/>
    <w:rsid w:val="00F41314"/>
    <w:rsid w:val="00F4512B"/>
    <w:rsid w:val="00F506D2"/>
    <w:rsid w:val="00F545F0"/>
    <w:rsid w:val="00F57D6F"/>
    <w:rsid w:val="00F60CB6"/>
    <w:rsid w:val="00F651BC"/>
    <w:rsid w:val="00F65AA9"/>
    <w:rsid w:val="00F73D5F"/>
    <w:rsid w:val="00F74C6D"/>
    <w:rsid w:val="00F838D8"/>
    <w:rsid w:val="00F87874"/>
    <w:rsid w:val="00F91333"/>
    <w:rsid w:val="00F91971"/>
    <w:rsid w:val="00F92EC0"/>
    <w:rsid w:val="00F93D8A"/>
    <w:rsid w:val="00F95D3F"/>
    <w:rsid w:val="00FA7530"/>
    <w:rsid w:val="00FB6AD1"/>
    <w:rsid w:val="00FC7F25"/>
    <w:rsid w:val="00FE4182"/>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Strip,1List Paragraph,2,Satura rādītājs"/>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 w:type="paragraph" w:customStyle="1" w:styleId="tv213">
    <w:name w:val="tv213"/>
    <w:basedOn w:val="Parasts"/>
    <w:rsid w:val="009D775A"/>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trip Rakstz.,1List Paragraph Rakstz.,2 Rakstz.,Satura rādītājs Rakstz."/>
    <w:link w:val="Sarakstarindkopa"/>
    <w:uiPriority w:val="34"/>
    <w:locked/>
    <w:rsid w:val="000A5DCF"/>
    <w:rPr>
      <w:rFonts w:ascii="Arial" w:eastAsia="Times New Roman" w:hAnsi="Arial" w:cs="Arial"/>
      <w:lang w:eastAsia="lv-LV"/>
    </w:rPr>
  </w:style>
  <w:style w:type="character" w:customStyle="1" w:styleId="txtspecial">
    <w:name w:val="txt_special"/>
    <w:basedOn w:val="Noklusjumarindkopasfonts"/>
    <w:rsid w:val="006D6E80"/>
  </w:style>
  <w:style w:type="paragraph" w:styleId="Vresteksts">
    <w:name w:val="footnote text"/>
    <w:basedOn w:val="Parasts"/>
    <w:link w:val="VrestekstsRakstz"/>
    <w:uiPriority w:val="99"/>
    <w:unhideWhenUsed/>
    <w:rsid w:val="00820B35"/>
    <w:rPr>
      <w:rFonts w:ascii="Times New Roman" w:eastAsiaTheme="minorHAnsi" w:hAnsi="Times New Roman" w:cstheme="minorBidi"/>
      <w:sz w:val="20"/>
      <w:szCs w:val="20"/>
      <w:lang w:eastAsia="en-US"/>
    </w:rPr>
  </w:style>
  <w:style w:type="character" w:customStyle="1" w:styleId="VrestekstsRakstz">
    <w:name w:val="Vēres teksts Rakstz."/>
    <w:basedOn w:val="Noklusjumarindkopasfonts"/>
    <w:link w:val="Vresteksts"/>
    <w:uiPriority w:val="99"/>
    <w:rsid w:val="00820B35"/>
    <w:rPr>
      <w:rFonts w:ascii="Times New Roman" w:hAnsi="Times New Roman"/>
      <w:sz w:val="20"/>
      <w:szCs w:val="20"/>
    </w:rPr>
  </w:style>
  <w:style w:type="character" w:styleId="Vresatsauce">
    <w:name w:val="footnote reference"/>
    <w:aliases w:val="(Footnote Reference),BVI fnr,EN Footnote Reference,Exposant 3 Point,Footnote,Footnote Reference Superscript,Footnote call,Footnote reference number,Footnote symbol,Ref,SUPERS,Times 10 Point,Voetnootverwijzing,de nota al pie,note TESI"/>
    <w:basedOn w:val="Noklusjumarindkopasfonts"/>
    <w:uiPriority w:val="99"/>
    <w:unhideWhenUsed/>
    <w:rsid w:val="00820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168755617">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05681129">
      <w:bodyDiv w:val="1"/>
      <w:marLeft w:val="0"/>
      <w:marRight w:val="0"/>
      <w:marTop w:val="0"/>
      <w:marBottom w:val="0"/>
      <w:divBdr>
        <w:top w:val="none" w:sz="0" w:space="0" w:color="auto"/>
        <w:left w:val="none" w:sz="0" w:space="0" w:color="auto"/>
        <w:bottom w:val="none" w:sz="0" w:space="0" w:color="auto"/>
        <w:right w:val="none" w:sz="0" w:space="0" w:color="auto"/>
      </w:divBdr>
    </w:div>
    <w:div w:id="239291665">
      <w:bodyDiv w:val="1"/>
      <w:marLeft w:val="0"/>
      <w:marRight w:val="0"/>
      <w:marTop w:val="0"/>
      <w:marBottom w:val="0"/>
      <w:divBdr>
        <w:top w:val="none" w:sz="0" w:space="0" w:color="auto"/>
        <w:left w:val="none" w:sz="0" w:space="0" w:color="auto"/>
        <w:bottom w:val="none" w:sz="0" w:space="0" w:color="auto"/>
        <w:right w:val="none" w:sz="0" w:space="0" w:color="auto"/>
      </w:divBdr>
    </w:div>
    <w:div w:id="251202742">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559754732">
      <w:bodyDiv w:val="1"/>
      <w:marLeft w:val="0"/>
      <w:marRight w:val="0"/>
      <w:marTop w:val="0"/>
      <w:marBottom w:val="0"/>
      <w:divBdr>
        <w:top w:val="none" w:sz="0" w:space="0" w:color="auto"/>
        <w:left w:val="none" w:sz="0" w:space="0" w:color="auto"/>
        <w:bottom w:val="none" w:sz="0" w:space="0" w:color="auto"/>
        <w:right w:val="none" w:sz="0" w:space="0" w:color="auto"/>
      </w:divBdr>
    </w:div>
    <w:div w:id="609314955">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1636">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2359364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374">
      <w:bodyDiv w:val="1"/>
      <w:marLeft w:val="0"/>
      <w:marRight w:val="0"/>
      <w:marTop w:val="0"/>
      <w:marBottom w:val="0"/>
      <w:divBdr>
        <w:top w:val="none" w:sz="0" w:space="0" w:color="auto"/>
        <w:left w:val="none" w:sz="0" w:space="0" w:color="auto"/>
        <w:bottom w:val="none" w:sz="0" w:space="0" w:color="auto"/>
        <w:right w:val="none" w:sz="0" w:space="0" w:color="auto"/>
      </w:divBdr>
    </w:div>
    <w:div w:id="949505074">
      <w:bodyDiv w:val="1"/>
      <w:marLeft w:val="0"/>
      <w:marRight w:val="0"/>
      <w:marTop w:val="0"/>
      <w:marBottom w:val="0"/>
      <w:divBdr>
        <w:top w:val="none" w:sz="0" w:space="0" w:color="auto"/>
        <w:left w:val="none" w:sz="0" w:space="0" w:color="auto"/>
        <w:bottom w:val="none" w:sz="0" w:space="0" w:color="auto"/>
        <w:right w:val="none" w:sz="0" w:space="0" w:color="auto"/>
      </w:divBdr>
    </w:div>
    <w:div w:id="975989607">
      <w:bodyDiv w:val="1"/>
      <w:marLeft w:val="0"/>
      <w:marRight w:val="0"/>
      <w:marTop w:val="0"/>
      <w:marBottom w:val="0"/>
      <w:divBdr>
        <w:top w:val="none" w:sz="0" w:space="0" w:color="auto"/>
        <w:left w:val="none" w:sz="0" w:space="0" w:color="auto"/>
        <w:bottom w:val="none" w:sz="0" w:space="0" w:color="auto"/>
        <w:right w:val="none" w:sz="0" w:space="0" w:color="auto"/>
      </w:divBdr>
    </w:div>
    <w:div w:id="1017345405">
      <w:bodyDiv w:val="1"/>
      <w:marLeft w:val="0"/>
      <w:marRight w:val="0"/>
      <w:marTop w:val="0"/>
      <w:marBottom w:val="0"/>
      <w:divBdr>
        <w:top w:val="none" w:sz="0" w:space="0" w:color="auto"/>
        <w:left w:val="none" w:sz="0" w:space="0" w:color="auto"/>
        <w:bottom w:val="none" w:sz="0" w:space="0" w:color="auto"/>
        <w:right w:val="none" w:sz="0" w:space="0" w:color="auto"/>
      </w:divBdr>
    </w:div>
    <w:div w:id="1028064520">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41721981">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12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20463225">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1904829241">
      <w:bodyDiv w:val="1"/>
      <w:marLeft w:val="0"/>
      <w:marRight w:val="0"/>
      <w:marTop w:val="0"/>
      <w:marBottom w:val="0"/>
      <w:divBdr>
        <w:top w:val="none" w:sz="0" w:space="0" w:color="auto"/>
        <w:left w:val="none" w:sz="0" w:space="0" w:color="auto"/>
        <w:bottom w:val="none" w:sz="0" w:space="0" w:color="auto"/>
        <w:right w:val="none" w:sz="0" w:space="0" w:color="auto"/>
      </w:divBdr>
    </w:div>
    <w:div w:id="1992099795">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A3930-7B68-4130-BB56-C90E5059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8189</Words>
  <Characters>4668</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2025-03-28T07:04:00Z</cp:lastPrinted>
  <dcterms:created xsi:type="dcterms:W3CDTF">2025-04-01T13:02:00Z</dcterms:created>
  <dcterms:modified xsi:type="dcterms:W3CDTF">2025-04-01T13:02:00Z</dcterms:modified>
</cp:coreProperties>
</file>