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63283925"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BD3D62">
              <w:rPr>
                <w:b/>
                <w:bCs/>
              </w:rPr>
              <w:t>24.aprīlī</w:t>
            </w:r>
          </w:p>
        </w:tc>
        <w:tc>
          <w:tcPr>
            <w:tcW w:w="4678" w:type="dxa"/>
          </w:tcPr>
          <w:p w14:paraId="3BF13382" w14:textId="59A79F5E"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r w:rsidR="00294B10">
              <w:rPr>
                <w:b/>
                <w:bCs/>
              </w:rPr>
              <w:t>302</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432EDD96" w:rsidR="00C218F6" w:rsidRPr="00EA6BEB" w:rsidRDefault="00C218F6" w:rsidP="00FC04EB">
            <w:pPr>
              <w:rPr>
                <w:b/>
                <w:bCs/>
              </w:rPr>
            </w:pPr>
            <w:r>
              <w:rPr>
                <w:b/>
                <w:bCs/>
              </w:rPr>
              <w:t xml:space="preserve">                                  </w:t>
            </w:r>
            <w:r w:rsidRPr="00EA6BEB">
              <w:rPr>
                <w:b/>
                <w:bCs/>
              </w:rPr>
              <w:t>(protokols Nr.</w:t>
            </w:r>
            <w:r w:rsidR="00294B10">
              <w:rPr>
                <w:b/>
                <w:bCs/>
              </w:rPr>
              <w:t>10</w:t>
            </w:r>
            <w:r w:rsidRPr="00EA6BEB">
              <w:rPr>
                <w:b/>
                <w:bCs/>
              </w:rPr>
              <w:t xml:space="preserve">; </w:t>
            </w:r>
            <w:r w:rsidR="00294B10">
              <w:rPr>
                <w:b/>
                <w:bCs/>
              </w:rPr>
              <w:t>49</w:t>
            </w:r>
            <w:r w:rsidRPr="00EA6BEB">
              <w:rPr>
                <w:b/>
                <w:bCs/>
              </w:rPr>
              <w:t>.p</w:t>
            </w:r>
            <w:r>
              <w:rPr>
                <w:b/>
                <w:bCs/>
              </w:rPr>
              <w:t>.</w:t>
            </w:r>
            <w:r w:rsidRPr="00EA6BEB">
              <w:rPr>
                <w:b/>
                <w:bCs/>
              </w:rPr>
              <w:t>)</w:t>
            </w:r>
          </w:p>
        </w:tc>
      </w:tr>
    </w:tbl>
    <w:p w14:paraId="3F30054F" w14:textId="77777777" w:rsidR="008B1720" w:rsidRDefault="008B1720"/>
    <w:p w14:paraId="725FCE9C" w14:textId="0E77974D" w:rsidR="00C218F6" w:rsidRDefault="00A2295A" w:rsidP="00A2295A">
      <w:pPr>
        <w:jc w:val="center"/>
        <w:rPr>
          <w:b/>
          <w:bCs/>
        </w:rPr>
      </w:pPr>
      <w:r w:rsidRPr="00A2295A">
        <w:rPr>
          <w:b/>
          <w:bCs/>
        </w:rPr>
        <w:t xml:space="preserve">Par pašvaldības līdzfinansējumu biedrības </w:t>
      </w:r>
      <w:r w:rsidR="002871E6" w:rsidRPr="002871E6">
        <w:rPr>
          <w:b/>
          <w:bCs/>
        </w:rPr>
        <w:t>“</w:t>
      </w:r>
      <w:r w:rsidR="00BD3D62">
        <w:rPr>
          <w:b/>
          <w:bCs/>
        </w:rPr>
        <w:t>tabureTE</w:t>
      </w:r>
      <w:r w:rsidR="002871E6" w:rsidRPr="002871E6">
        <w:rPr>
          <w:b/>
          <w:bCs/>
        </w:rPr>
        <w:t xml:space="preserve">” </w:t>
      </w:r>
      <w:r w:rsidRPr="00A2295A">
        <w:rPr>
          <w:b/>
          <w:bCs/>
        </w:rPr>
        <w:t>projektam</w:t>
      </w:r>
      <w:r w:rsidR="001063D3">
        <w:rPr>
          <w:b/>
          <w:bCs/>
        </w:rPr>
        <w:t xml:space="preserve"> </w:t>
      </w:r>
      <w:bookmarkStart w:id="0" w:name="_Hlk195095678"/>
      <w:r w:rsidR="00BD3D62" w:rsidRPr="00BD3D62">
        <w:rPr>
          <w:b/>
          <w:bCs/>
        </w:rPr>
        <w:t>“Muižu demokratizācija: baroks, apgaismība, līdzdalība</w:t>
      </w:r>
      <w:r w:rsidR="002C536A" w:rsidRPr="002C536A">
        <w:rPr>
          <w:b/>
          <w:bCs/>
        </w:rPr>
        <w:t>”</w:t>
      </w:r>
      <w:bookmarkEnd w:id="0"/>
    </w:p>
    <w:p w14:paraId="3493A94E" w14:textId="77777777" w:rsidR="00A2295A" w:rsidRDefault="00A2295A"/>
    <w:p w14:paraId="14859FB8" w14:textId="5B199849" w:rsidR="00010FDA" w:rsidRDefault="001B068D" w:rsidP="00C20F98">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BD3D62">
        <w:t>2.aprīlī</w:t>
      </w:r>
      <w:r w:rsidR="00666585">
        <w:t xml:space="preserve"> saņ</w:t>
      </w:r>
      <w:r w:rsidR="00A64430">
        <w:t>emts</w:t>
      </w:r>
      <w:r w:rsidR="00666585">
        <w:t xml:space="preserve"> biedrības </w:t>
      </w:r>
      <w:r w:rsidR="002871E6" w:rsidRPr="002871E6">
        <w:t>“</w:t>
      </w:r>
      <w:r w:rsidR="00BD3D62">
        <w:t>tabureTE</w:t>
      </w:r>
      <w:r w:rsidR="002871E6" w:rsidRPr="002871E6">
        <w:t>”</w:t>
      </w:r>
      <w:r w:rsidR="00A64430">
        <w:t>, reģ.nr.</w:t>
      </w:r>
      <w:r w:rsidR="00A64430" w:rsidRPr="00A64430">
        <w:t xml:space="preserve"> </w:t>
      </w:r>
      <w:r w:rsidR="00BD3D62" w:rsidRPr="00BD3D62">
        <w:t>40008301736</w:t>
      </w:r>
      <w:r w:rsidR="00A64430">
        <w:t>,</w:t>
      </w:r>
      <w:r w:rsidR="00666585" w:rsidRPr="00666585">
        <w:t xml:space="preserve"> </w:t>
      </w:r>
      <w:r w:rsidR="00A2295A">
        <w:t>iesniegum</w:t>
      </w:r>
      <w:r w:rsidR="00A64430">
        <w:t>s</w:t>
      </w:r>
      <w:r w:rsidR="001063D3">
        <w:t xml:space="preserve"> (</w:t>
      </w:r>
      <w:r w:rsidR="00010FDA" w:rsidRPr="00010FDA">
        <w:t>Gulbenes novada pašvaldības dokumentu vadības sistēmā reģ.nr.</w:t>
      </w:r>
      <w:r w:rsidR="001063D3">
        <w:t xml:space="preserve"> </w:t>
      </w:r>
      <w:r w:rsidR="00010FDA" w:rsidRPr="00010FDA">
        <w:t>GND/17.3/25/860-B</w:t>
      </w:r>
      <w:r w:rsidR="001063D3">
        <w:t xml:space="preserve">), kurā biedrība lūdz </w:t>
      </w:r>
      <w:r w:rsidR="001063D3" w:rsidRPr="00A2295A">
        <w:t>Gulbenes novada</w:t>
      </w:r>
      <w:r w:rsidR="007F1E9A">
        <w:t xml:space="preserve"> pašvaldīb</w:t>
      </w:r>
      <w:r w:rsidR="00010FDA">
        <w:t xml:space="preserve">ai </w:t>
      </w:r>
      <w:r w:rsidR="00010FDA" w:rsidRPr="00010FDA">
        <w:t>piešķirt līdzfinansējumu projekta</w:t>
      </w:r>
      <w:r w:rsidR="00010FDA">
        <w:t xml:space="preserve"> </w:t>
      </w:r>
      <w:r w:rsidR="00010FDA" w:rsidRPr="00BD3D62">
        <w:rPr>
          <w:b/>
          <w:bCs/>
        </w:rPr>
        <w:t>“Muižu demokratizācija: baroks, apgaismība, līdzdalība</w:t>
      </w:r>
      <w:r w:rsidR="00010FDA" w:rsidRPr="002C536A">
        <w:rPr>
          <w:b/>
          <w:bCs/>
        </w:rPr>
        <w:t>”</w:t>
      </w:r>
      <w:r w:rsidR="00010FDA" w:rsidRPr="00010FDA">
        <w:t xml:space="preserve"> īstenošanai 10% apmērā no projekta attiecināmajām izmaksām jeb 325,76</w:t>
      </w:r>
      <w:r w:rsidR="00430388">
        <w:t xml:space="preserve"> EUR</w:t>
      </w:r>
      <w:r w:rsidR="00010FDA" w:rsidRPr="00010FDA">
        <w:t xml:space="preserve"> (trīs simti divdesmit pieci </w:t>
      </w:r>
      <w:r w:rsidR="00010FDA" w:rsidRPr="00633505">
        <w:rPr>
          <w:i/>
          <w:iCs/>
        </w:rPr>
        <w:t>euro</w:t>
      </w:r>
      <w:r w:rsidR="00010FDA" w:rsidRPr="00010FDA">
        <w:t>, septiņdesmit seši centi).</w:t>
      </w:r>
      <w:r w:rsidR="00A2295A">
        <w:t xml:space="preserve"> </w:t>
      </w:r>
    </w:p>
    <w:p w14:paraId="74EFD81C" w14:textId="3C0268F0" w:rsidR="001B068D" w:rsidRDefault="001063D3" w:rsidP="00C20F98">
      <w:pPr>
        <w:spacing w:line="360" w:lineRule="auto"/>
        <w:ind w:firstLine="567"/>
        <w:jc w:val="both"/>
      </w:pPr>
      <w:r>
        <w:t>B</w:t>
      </w:r>
      <w:r w:rsidR="00A2295A" w:rsidRPr="00A2295A">
        <w:t xml:space="preserve">iedrība </w:t>
      </w:r>
      <w:r w:rsidR="007F1E9A" w:rsidRPr="007F1E9A">
        <w:t>“</w:t>
      </w:r>
      <w:r w:rsidR="00010FDA">
        <w:t>tabureTE</w:t>
      </w:r>
      <w:r w:rsidR="007F1E9A" w:rsidRPr="007F1E9A">
        <w:t xml:space="preserve">” </w:t>
      </w:r>
      <w:r w:rsidR="00B50F19">
        <w:t xml:space="preserve">izstrādājusi un iesniegusi projektu </w:t>
      </w:r>
      <w:r w:rsidR="00010FDA" w:rsidRPr="00BD3D62">
        <w:rPr>
          <w:b/>
          <w:bCs/>
        </w:rPr>
        <w:t>“Muižu demokratizācija: baroks, apgaismība, līdzdalība</w:t>
      </w:r>
      <w:r w:rsidR="00010FDA" w:rsidRPr="002C536A">
        <w:rPr>
          <w:b/>
          <w:bCs/>
        </w:rPr>
        <w:t>”</w:t>
      </w:r>
      <w:r w:rsidR="00B50F19">
        <w:t xml:space="preserve">, biedrības “SATEKA” atklātajā projektu iesniegumu pieņemšanas </w:t>
      </w:r>
      <w:r w:rsidR="00010FDA">
        <w:t>4</w:t>
      </w:r>
      <w:r w:rsidR="00B50F19">
        <w:t>.kārtā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w:t>
      </w:r>
      <w:r w:rsidR="008A5E39">
        <w:t>es</w:t>
      </w:r>
      <w:r w:rsidR="00B50F19">
        <w:t xml:space="preserve"> “Kopienu spēcinošas un vietas attīstību sekmējošas iniciatīvas”</w:t>
      </w:r>
      <w:r w:rsidR="006A77A8">
        <w:t xml:space="preserve"> rīcībā SLP</w:t>
      </w:r>
      <w:r w:rsidR="002C536A">
        <w:t>3</w:t>
      </w:r>
      <w:r w:rsidR="006A77A8">
        <w:t xml:space="preserve"> “</w:t>
      </w:r>
      <w:r w:rsidR="002C536A" w:rsidRPr="002C536A">
        <w:t>Gulbenes novada kopienu prasmju un zināšana pilnveidošana</w:t>
      </w:r>
      <w:r w:rsidR="006A77A8">
        <w:t>”.</w:t>
      </w:r>
    </w:p>
    <w:p w14:paraId="0EE83D77" w14:textId="77777777" w:rsidR="00010FDA" w:rsidRDefault="00010FDA" w:rsidP="00C20F98">
      <w:pPr>
        <w:spacing w:line="360" w:lineRule="auto"/>
        <w:ind w:firstLine="567"/>
        <w:jc w:val="both"/>
      </w:pPr>
      <w:r w:rsidRPr="00010FDA">
        <w:t>Projekta mērķis ir vairot sabiedrības zināšanas par nozīmīgākajiem vēstures periodiem, kas saistīti ar Beļavas muižas kungu māju, kā arī zināšanas, prasmes un attieksmes, kas nepieciešamas sabiedrības līdzdalībai kultūras mantojuma saglabāšanā un attīstīšanā. Projekta mērķis tiek sasniegts, 7 nozares profesionāļu vadībā īstenojot 3 mācību aktivitātes Beļavas muižas kungu mājā 2025. gada jūnijā, jūlijā un augustā.</w:t>
      </w:r>
    </w:p>
    <w:p w14:paraId="7E26015D" w14:textId="1287F95D" w:rsidR="00D90C19" w:rsidRDefault="00D90C19" w:rsidP="00C20F98">
      <w:pPr>
        <w:spacing w:line="360" w:lineRule="auto"/>
        <w:ind w:firstLine="567"/>
        <w:jc w:val="both"/>
      </w:pPr>
      <w:r w:rsidRPr="00D90C19">
        <w:t>202</w:t>
      </w:r>
      <w:r w:rsidR="00010FDA">
        <w:t>5</w:t>
      </w:r>
      <w:r w:rsidRPr="00D90C19">
        <w:t xml:space="preserve">.gada </w:t>
      </w:r>
      <w:r w:rsidR="00010FDA">
        <w:t>27.martā</w:t>
      </w:r>
      <w:r>
        <w:t xml:space="preserve"> ar</w:t>
      </w:r>
      <w:r w:rsidRPr="00D90C19">
        <w:t xml:space="preserve"> lēmum</w:t>
      </w:r>
      <w:r>
        <w:t>u</w:t>
      </w:r>
      <w:r w:rsidRPr="00D90C19">
        <w:t xml:space="preserve"> Nr.</w:t>
      </w:r>
      <w:r w:rsidR="00567F19" w:rsidRPr="00567F19">
        <w:t xml:space="preserve"> </w:t>
      </w:r>
      <w:r w:rsidR="00010FDA" w:rsidRPr="00010FDA">
        <w:t xml:space="preserve">07.25.001683 </w:t>
      </w:r>
      <w:r w:rsidRPr="00D90C19">
        <w:t>“Lēmums par projekta iesnieguma apstiprināšanu”</w:t>
      </w:r>
      <w:r>
        <w:t xml:space="preserve"> (pievienots biedrības iesniegumā) Lauku atbalsta dienests apstiprinājis projekta </w:t>
      </w:r>
      <w:r w:rsidR="00633505">
        <w:t>pieteikumu</w:t>
      </w:r>
      <w:r>
        <w:t>.</w:t>
      </w:r>
    </w:p>
    <w:p w14:paraId="1F1FBC84" w14:textId="3F03C7D6" w:rsidR="001B068D" w:rsidRDefault="00107257" w:rsidP="00C20F98">
      <w:pPr>
        <w:spacing w:line="360" w:lineRule="auto"/>
        <w:ind w:firstLine="567"/>
        <w:jc w:val="both"/>
      </w:pPr>
      <w:r>
        <w:t>Projekta</w:t>
      </w:r>
      <w:r w:rsidR="001B068D" w:rsidRPr="001B068D">
        <w:t xml:space="preserve"> kopējās attiecināmās izmaksas</w:t>
      </w:r>
      <w:r>
        <w:t xml:space="preserve"> ir</w:t>
      </w:r>
      <w:r w:rsidR="001B068D" w:rsidRPr="001B068D">
        <w:t xml:space="preserve"> </w:t>
      </w:r>
      <w:r w:rsidR="00567F19" w:rsidRPr="00567F19">
        <w:t xml:space="preserve"> </w:t>
      </w:r>
      <w:r w:rsidR="00010FDA" w:rsidRPr="00010FDA">
        <w:t>3257</w:t>
      </w:r>
      <w:r w:rsidR="00010FDA">
        <w:t>,</w:t>
      </w:r>
      <w:r w:rsidR="00010FDA" w:rsidRPr="00010FDA">
        <w:t>60</w:t>
      </w:r>
      <w:r w:rsidR="00010FDA">
        <w:t xml:space="preserve"> </w:t>
      </w:r>
      <w:r w:rsidR="00567F19">
        <w:t>EUR</w:t>
      </w:r>
      <w:r w:rsidR="00567F19" w:rsidRPr="00567F19">
        <w:t xml:space="preserve"> (trīs tūkstoši </w:t>
      </w:r>
      <w:r w:rsidR="00010FDA">
        <w:t>divi simti piecdesmit septiņi</w:t>
      </w:r>
      <w:r w:rsidR="00567F19" w:rsidRPr="00567F19">
        <w:t xml:space="preserve"> </w:t>
      </w:r>
      <w:r w:rsidR="00567F19" w:rsidRPr="00567F19">
        <w:rPr>
          <w:i/>
          <w:iCs/>
        </w:rPr>
        <w:t>euro</w:t>
      </w:r>
      <w:r w:rsidR="00567F19" w:rsidRPr="00567F19">
        <w:t xml:space="preserve">, </w:t>
      </w:r>
      <w:r w:rsidR="00010FDA">
        <w:t>sešdesmit</w:t>
      </w:r>
      <w:r w:rsidR="00567F19" w:rsidRPr="00567F19">
        <w:t xml:space="preserve"> cent</w:t>
      </w:r>
      <w:r w:rsidR="00567F19">
        <w:t>i</w:t>
      </w:r>
      <w:r w:rsidR="00567F19" w:rsidRPr="00567F19">
        <w:t xml:space="preserve">), </w:t>
      </w:r>
      <w:r w:rsidR="00010FDA" w:rsidRPr="00010FDA">
        <w:t>tajā skaitā publiskais finansējums 2606,08</w:t>
      </w:r>
      <w:r w:rsidR="00010FDA">
        <w:t xml:space="preserve"> EUR</w:t>
      </w:r>
      <w:r w:rsidR="00010FDA" w:rsidRPr="00010FDA">
        <w:t xml:space="preserve"> (divi tūkstoši seši simti seši </w:t>
      </w:r>
      <w:r w:rsidR="00010FDA" w:rsidRPr="00010FDA">
        <w:rPr>
          <w:i/>
          <w:iCs/>
        </w:rPr>
        <w:t>euro</w:t>
      </w:r>
      <w:r w:rsidR="00010FDA" w:rsidRPr="00010FDA">
        <w:t>, astoņi centi).</w:t>
      </w:r>
    </w:p>
    <w:p w14:paraId="5E440D47" w14:textId="4DBE05C8" w:rsidR="00C218F6" w:rsidRPr="0031124C" w:rsidRDefault="00C218F6" w:rsidP="00294B10">
      <w:pPr>
        <w:spacing w:line="360" w:lineRule="auto"/>
        <w:ind w:firstLine="567"/>
        <w:jc w:val="both"/>
        <w:rPr>
          <w:b/>
        </w:rPr>
      </w:pPr>
      <w:r w:rsidRPr="00572AD2">
        <w:lastRenderedPageBreak/>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567F19">
        <w:t>4</w:t>
      </w:r>
      <w:r w:rsidRPr="00155A9A">
        <w:t xml:space="preserve">.punktu, </w:t>
      </w:r>
      <w:r w:rsidRPr="00C218F6">
        <w:t>kas nosaka, ka pašvaldībām autonomās</w:t>
      </w:r>
      <w:r w:rsidRPr="00572AD2">
        <w:t xml:space="preserve"> funkcijas ir </w:t>
      </w:r>
      <w:r w:rsidR="00567F19" w:rsidRPr="00567F19">
        <w:t xml:space="preserve"> gādāt par iedzīvotāju izglītību, tostarp nodrošināt iespēju iegūt obligāto izglītību un gādāt par pirmsskolas izglītības, vidējās izglītības, profesionālās ievirzes izglītības, interešu izglītības un pieaugušo izglītības pieejamīb</w:t>
      </w:r>
      <w:r w:rsidR="00567F19">
        <w:t xml:space="preserve">u, </w:t>
      </w:r>
      <w:r w:rsidR="00107257">
        <w:t>5.panta 1.daļu,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567F19">
        <w:t xml:space="preserve"> </w:t>
      </w:r>
      <w:r w:rsidR="008A5E39" w:rsidRPr="008A5E39">
        <w:t>un ņemot vērā  Finanšu komitejas ieteikumu</w:t>
      </w:r>
      <w:r w:rsidR="008A5E39">
        <w:t>,</w:t>
      </w:r>
      <w:r w:rsidRPr="00572AD2">
        <w:t xml:space="preserve"> atklāti balsojot:</w:t>
      </w:r>
      <w:r w:rsidRPr="0031124C">
        <w:t xml:space="preserve"> </w:t>
      </w:r>
      <w:r w:rsidR="00294B10"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67373FC1" w14:textId="77777777" w:rsidR="00430388" w:rsidRPr="00430388" w:rsidRDefault="00A64430" w:rsidP="00294B10">
      <w:pPr>
        <w:pStyle w:val="Sarakstarindkopa"/>
        <w:numPr>
          <w:ilvl w:val="0"/>
          <w:numId w:val="1"/>
        </w:numPr>
        <w:spacing w:line="360" w:lineRule="auto"/>
        <w:ind w:left="0" w:firstLine="567"/>
        <w:jc w:val="both"/>
        <w:rPr>
          <w:rFonts w:eastAsia="Calibri"/>
          <w:lang w:eastAsia="en-US"/>
        </w:rPr>
      </w:pPr>
      <w:r w:rsidRPr="00430388">
        <w:rPr>
          <w:rFonts w:eastAsia="Calibri"/>
          <w:lang w:eastAsia="en-US"/>
        </w:rPr>
        <w:t>PIEŠĶIRT</w:t>
      </w:r>
      <w:r w:rsidR="00731B2E" w:rsidRPr="00430388">
        <w:rPr>
          <w:rFonts w:eastAsia="Calibri"/>
          <w:lang w:eastAsia="en-US"/>
        </w:rPr>
        <w:t xml:space="preserve"> </w:t>
      </w:r>
      <w:r w:rsidR="004C3281" w:rsidRPr="00430388">
        <w:rPr>
          <w:rFonts w:eastAsia="Calibri"/>
          <w:lang w:eastAsia="en-US"/>
        </w:rPr>
        <w:t xml:space="preserve">biedrības </w:t>
      </w:r>
      <w:r w:rsidR="000A683A" w:rsidRPr="00430388">
        <w:rPr>
          <w:rFonts w:eastAsia="Calibri"/>
          <w:lang w:eastAsia="en-US"/>
        </w:rPr>
        <w:t>“</w:t>
      </w:r>
      <w:r w:rsidR="00430388" w:rsidRPr="00430388">
        <w:rPr>
          <w:rFonts w:eastAsia="Calibri"/>
          <w:lang w:eastAsia="en-US"/>
        </w:rPr>
        <w:t>tabureTE</w:t>
      </w:r>
      <w:r w:rsidR="000A683A" w:rsidRPr="00430388">
        <w:rPr>
          <w:rFonts w:eastAsia="Calibri"/>
          <w:lang w:eastAsia="en-US"/>
        </w:rPr>
        <w:t xml:space="preserve">” </w:t>
      </w:r>
      <w:r w:rsidR="00731B2E" w:rsidRPr="00430388">
        <w:rPr>
          <w:rFonts w:eastAsia="Calibri"/>
          <w:lang w:eastAsia="en-US"/>
        </w:rPr>
        <w:t xml:space="preserve">projekta </w:t>
      </w:r>
      <w:r w:rsidR="00430388" w:rsidRPr="00430388">
        <w:rPr>
          <w:rFonts w:eastAsia="Calibri"/>
          <w:lang w:eastAsia="en-US"/>
        </w:rPr>
        <w:t>“Muižu demokratizācija: baroks, apgaismība, līdzdalība”</w:t>
      </w:r>
      <w:r w:rsidR="008A5E39" w:rsidRPr="00430388">
        <w:rPr>
          <w:rFonts w:eastAsia="Calibri"/>
          <w:lang w:eastAsia="en-US"/>
        </w:rPr>
        <w:t xml:space="preserve"> </w:t>
      </w:r>
      <w:r w:rsidR="00C218F6" w:rsidRPr="00430388">
        <w:rPr>
          <w:rFonts w:eastAsia="Calibri"/>
          <w:lang w:eastAsia="en-US"/>
        </w:rPr>
        <w:t xml:space="preserve">īstenošanai līdzfinansējumu </w:t>
      </w:r>
      <w:r w:rsidR="00E52CC0" w:rsidRPr="00430388">
        <w:rPr>
          <w:rFonts w:eastAsia="Calibri"/>
          <w:lang w:eastAsia="en-US"/>
        </w:rPr>
        <w:t xml:space="preserve">10 </w:t>
      </w:r>
      <w:r w:rsidR="00C218F6" w:rsidRPr="00430388">
        <w:rPr>
          <w:rFonts w:eastAsia="Calibri"/>
          <w:lang w:eastAsia="en-US"/>
        </w:rPr>
        <w:t>% apmērā no attiecināmajām izmaksām</w:t>
      </w:r>
      <w:r w:rsidR="00731B2E" w:rsidRPr="00430388">
        <w:rPr>
          <w:rFonts w:eastAsia="Calibri"/>
          <w:lang w:eastAsia="en-US"/>
        </w:rPr>
        <w:t xml:space="preserve"> jeb </w:t>
      </w:r>
      <w:r w:rsidR="00C218F6" w:rsidRPr="00430388">
        <w:rPr>
          <w:rFonts w:eastAsia="Calibri"/>
          <w:lang w:eastAsia="en-US"/>
        </w:rPr>
        <w:t xml:space="preserve"> </w:t>
      </w:r>
      <w:r w:rsidR="00430388" w:rsidRPr="00430388">
        <w:t xml:space="preserve">325,76 EUR (trīs simti divdesmit pieci euro, septiņdesmit seši centi). </w:t>
      </w:r>
    </w:p>
    <w:p w14:paraId="0A8012B7" w14:textId="2E394C77" w:rsidR="00A64430" w:rsidRPr="00430388" w:rsidRDefault="00A64430" w:rsidP="00294B10">
      <w:pPr>
        <w:pStyle w:val="Sarakstarindkopa"/>
        <w:numPr>
          <w:ilvl w:val="0"/>
          <w:numId w:val="1"/>
        </w:numPr>
        <w:spacing w:line="360" w:lineRule="auto"/>
        <w:ind w:left="0" w:firstLine="567"/>
        <w:jc w:val="both"/>
        <w:rPr>
          <w:rFonts w:eastAsia="Calibri"/>
          <w:lang w:eastAsia="en-US"/>
        </w:rPr>
      </w:pPr>
      <w:r w:rsidRPr="00430388">
        <w:rPr>
          <w:rFonts w:eastAsia="Calibri"/>
          <w:lang w:eastAsia="en-US"/>
        </w:rPr>
        <w:t>UZDOT Gulbenes novada Centrālās pārvaldes Finanšu nodaļai segt nepieciešamo finansējumu no Gulbenes novada pašvaldības budžeta 2025.gadam paredzētajiem finanšu līdzekļiem.</w:t>
      </w:r>
    </w:p>
    <w:p w14:paraId="229995BA" w14:textId="7DCAF3A7" w:rsidR="00A64430" w:rsidRDefault="00A64430" w:rsidP="00294B10">
      <w:pPr>
        <w:pStyle w:val="Sarakstarindkopa"/>
        <w:numPr>
          <w:ilvl w:val="0"/>
          <w:numId w:val="1"/>
        </w:numPr>
        <w:spacing w:line="360" w:lineRule="auto"/>
        <w:ind w:left="0" w:firstLine="567"/>
        <w:jc w:val="both"/>
        <w:rPr>
          <w:rFonts w:eastAsia="Calibri"/>
          <w:lang w:eastAsia="en-US"/>
        </w:rPr>
      </w:pPr>
      <w:r w:rsidRPr="005A3115">
        <w:rPr>
          <w:rFonts w:eastAsia="Calibri"/>
          <w:lang w:eastAsia="en-US"/>
        </w:rPr>
        <w:t>UZDOT Gulbenes novada Centrālās pārvaldes Juridiskās un personālvadības nodaļai sagatavot līguma par finansiālā atbalsta piešķiršanu</w:t>
      </w:r>
      <w:r w:rsidR="000A683A" w:rsidRPr="005A3115">
        <w:rPr>
          <w:rFonts w:eastAsia="Calibri"/>
          <w:lang w:eastAsia="en-US"/>
        </w:rPr>
        <w:t xml:space="preserve"> projektu</w:t>
      </w:r>
      <w:r w:rsidRPr="005A3115">
        <w:rPr>
          <w:rFonts w:eastAsia="Calibri"/>
          <w:lang w:eastAsia="en-US"/>
        </w:rPr>
        <w:t xml:space="preserve">. </w:t>
      </w:r>
    </w:p>
    <w:p w14:paraId="3FFF569C" w14:textId="76C39BBC" w:rsidR="00C218F6" w:rsidRDefault="00430388" w:rsidP="00294B10">
      <w:pPr>
        <w:pStyle w:val="Sarakstarindkopa"/>
        <w:numPr>
          <w:ilvl w:val="0"/>
          <w:numId w:val="1"/>
        </w:numPr>
        <w:spacing w:line="360" w:lineRule="auto"/>
        <w:ind w:left="0" w:firstLine="567"/>
        <w:jc w:val="both"/>
        <w:rPr>
          <w:rFonts w:eastAsia="Calibri"/>
          <w:lang w:eastAsia="en-US"/>
        </w:rPr>
      </w:pPr>
      <w:r w:rsidRPr="00430388">
        <w:rPr>
          <w:rFonts w:eastAsia="Calibri"/>
          <w:lang w:eastAsia="en-US"/>
        </w:rPr>
        <w:t>UZDOT Gulbenes novada Centrālās pārvaldes Kancelejas nodaļas kancelejas pārzinei lēmumu nosūtīt</w:t>
      </w:r>
      <w:r>
        <w:rPr>
          <w:rFonts w:eastAsia="Calibri"/>
          <w:lang w:eastAsia="en-US"/>
        </w:rPr>
        <w:t xml:space="preserve"> biedrībai “tabureTE” uz e-pastu: </w:t>
      </w:r>
      <w:hyperlink r:id="rId6" w:history="1">
        <w:r w:rsidRPr="00B722A7">
          <w:rPr>
            <w:rStyle w:val="Hipersaite"/>
            <w:rFonts w:eastAsia="Calibri"/>
            <w:lang w:eastAsia="en-US"/>
          </w:rPr>
          <w:t>te@taburete.lv</w:t>
        </w:r>
      </w:hyperlink>
      <w:r>
        <w:rPr>
          <w:rFonts w:eastAsia="Calibri"/>
          <w:lang w:eastAsia="en-US"/>
        </w:rPr>
        <w:t xml:space="preserve">. </w:t>
      </w:r>
    </w:p>
    <w:p w14:paraId="3ED556F2" w14:textId="77777777" w:rsidR="00430388" w:rsidRPr="00430388" w:rsidRDefault="00430388" w:rsidP="00430388">
      <w:pPr>
        <w:pStyle w:val="Sarakstarindkopa"/>
        <w:spacing w:line="360" w:lineRule="auto"/>
        <w:ind w:left="927"/>
        <w:jc w:val="both"/>
        <w:rPr>
          <w:rFonts w:eastAsia="Calibri"/>
          <w:lang w:eastAsia="en-US"/>
        </w:rPr>
      </w:pPr>
    </w:p>
    <w:p w14:paraId="171C6AC0" w14:textId="7B517399" w:rsidR="00C218F6" w:rsidRDefault="00C218F6" w:rsidP="008A5E39">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10FDA"/>
    <w:rsid w:val="00066F0C"/>
    <w:rsid w:val="000A683A"/>
    <w:rsid w:val="000F4D3F"/>
    <w:rsid w:val="001063D3"/>
    <w:rsid w:val="00106756"/>
    <w:rsid w:val="00107257"/>
    <w:rsid w:val="00155A9A"/>
    <w:rsid w:val="00161632"/>
    <w:rsid w:val="00186232"/>
    <w:rsid w:val="001B068D"/>
    <w:rsid w:val="001B6E30"/>
    <w:rsid w:val="001C5BA7"/>
    <w:rsid w:val="001E61FE"/>
    <w:rsid w:val="002871E6"/>
    <w:rsid w:val="00294B10"/>
    <w:rsid w:val="002B787E"/>
    <w:rsid w:val="002C06C9"/>
    <w:rsid w:val="002C536A"/>
    <w:rsid w:val="00377EB3"/>
    <w:rsid w:val="003C2513"/>
    <w:rsid w:val="00430388"/>
    <w:rsid w:val="00465E09"/>
    <w:rsid w:val="004B331E"/>
    <w:rsid w:val="004C3281"/>
    <w:rsid w:val="004C6865"/>
    <w:rsid w:val="004D58CB"/>
    <w:rsid w:val="0050368C"/>
    <w:rsid w:val="00525C8E"/>
    <w:rsid w:val="005473DA"/>
    <w:rsid w:val="00567F19"/>
    <w:rsid w:val="005A3115"/>
    <w:rsid w:val="005A5304"/>
    <w:rsid w:val="00601FCF"/>
    <w:rsid w:val="00633505"/>
    <w:rsid w:val="00651DEC"/>
    <w:rsid w:val="0066207E"/>
    <w:rsid w:val="00666585"/>
    <w:rsid w:val="006A77A8"/>
    <w:rsid w:val="006B006E"/>
    <w:rsid w:val="006D6D22"/>
    <w:rsid w:val="00726CB2"/>
    <w:rsid w:val="00731B2E"/>
    <w:rsid w:val="0078460A"/>
    <w:rsid w:val="007C2A8A"/>
    <w:rsid w:val="007F1E9A"/>
    <w:rsid w:val="00823FA2"/>
    <w:rsid w:val="00874A90"/>
    <w:rsid w:val="008A5E39"/>
    <w:rsid w:val="008B1720"/>
    <w:rsid w:val="008C2F08"/>
    <w:rsid w:val="009008AF"/>
    <w:rsid w:val="009204F8"/>
    <w:rsid w:val="00922E62"/>
    <w:rsid w:val="0098444D"/>
    <w:rsid w:val="009A5880"/>
    <w:rsid w:val="009C4D4B"/>
    <w:rsid w:val="009E4BD5"/>
    <w:rsid w:val="00A2295A"/>
    <w:rsid w:val="00A64430"/>
    <w:rsid w:val="00A67FAA"/>
    <w:rsid w:val="00AF036B"/>
    <w:rsid w:val="00B50F19"/>
    <w:rsid w:val="00B7687B"/>
    <w:rsid w:val="00B858D4"/>
    <w:rsid w:val="00BA3F74"/>
    <w:rsid w:val="00BA41F7"/>
    <w:rsid w:val="00BC152B"/>
    <w:rsid w:val="00BD3D62"/>
    <w:rsid w:val="00C20F98"/>
    <w:rsid w:val="00C218F6"/>
    <w:rsid w:val="00C373F6"/>
    <w:rsid w:val="00D354FB"/>
    <w:rsid w:val="00D868CD"/>
    <w:rsid w:val="00D9055C"/>
    <w:rsid w:val="00D90C19"/>
    <w:rsid w:val="00DF7107"/>
    <w:rsid w:val="00E52CC0"/>
    <w:rsid w:val="00E9747D"/>
    <w:rsid w:val="00F05631"/>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30388"/>
    <w:rPr>
      <w:color w:val="0563C1" w:themeColor="hyperlink"/>
      <w:u w:val="single"/>
    </w:rPr>
  </w:style>
  <w:style w:type="character" w:styleId="Neatrisintapieminana">
    <w:name w:val="Unresolved Mention"/>
    <w:basedOn w:val="Noklusjumarindkopasfonts"/>
    <w:uiPriority w:val="99"/>
    <w:semiHidden/>
    <w:unhideWhenUsed/>
    <w:rsid w:val="0043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taburet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2814</Words>
  <Characters>1604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2025-04-28T06:09:00Z</cp:lastPrinted>
  <dcterms:created xsi:type="dcterms:W3CDTF">2025-04-30T11:11:00Z</dcterms:created>
  <dcterms:modified xsi:type="dcterms:W3CDTF">2025-04-30T11:11:00Z</dcterms:modified>
</cp:coreProperties>
</file>