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D63840">
        <w:tc>
          <w:tcPr>
            <w:tcW w:w="9458" w:type="dxa"/>
            <w:shd w:val="clear" w:color="auto" w:fill="auto"/>
          </w:tcPr>
          <w:p w14:paraId="0F52BB6B" w14:textId="77777777" w:rsidR="0075202C" w:rsidRPr="00AE40AC" w:rsidRDefault="0075202C" w:rsidP="00D63840">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D63840">
        <w:tc>
          <w:tcPr>
            <w:tcW w:w="9458" w:type="dxa"/>
            <w:shd w:val="clear" w:color="auto" w:fill="auto"/>
          </w:tcPr>
          <w:p w14:paraId="5D029E23" w14:textId="77777777" w:rsidR="0075202C" w:rsidRPr="00AE40AC" w:rsidRDefault="0075202C" w:rsidP="00D63840">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D63840">
        <w:tc>
          <w:tcPr>
            <w:tcW w:w="9458" w:type="dxa"/>
            <w:shd w:val="clear" w:color="auto" w:fill="auto"/>
          </w:tcPr>
          <w:p w14:paraId="783DDC27" w14:textId="77777777" w:rsidR="0075202C" w:rsidRPr="00AE40AC" w:rsidRDefault="0075202C" w:rsidP="00D63840">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D63840">
        <w:tc>
          <w:tcPr>
            <w:tcW w:w="9458" w:type="dxa"/>
            <w:shd w:val="clear" w:color="auto" w:fill="auto"/>
          </w:tcPr>
          <w:p w14:paraId="719D2950" w14:textId="77777777" w:rsidR="0075202C" w:rsidRPr="00AE40AC" w:rsidRDefault="0075202C" w:rsidP="00D63840">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D63840">
        <w:tc>
          <w:tcPr>
            <w:tcW w:w="9458" w:type="dxa"/>
            <w:shd w:val="clear" w:color="auto" w:fill="auto"/>
          </w:tcPr>
          <w:p w14:paraId="7929F60E" w14:textId="77777777" w:rsidR="0075202C" w:rsidRPr="00AE40AC" w:rsidRDefault="0075202C" w:rsidP="00D63840">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16D89B14"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sidR="00CB13F6">
        <w:rPr>
          <w:rFonts w:ascii="Times New Roman" w:hAnsi="Times New Roman"/>
          <w:b/>
          <w:bCs/>
          <w:sz w:val="24"/>
          <w:szCs w:val="24"/>
        </w:rPr>
        <w:t xml:space="preserve"> PAŠVALDĪBAS</w:t>
      </w:r>
      <w:r w:rsidRPr="00B97398">
        <w:rPr>
          <w:rFonts w:ascii="Times New Roman" w:hAnsi="Times New Roman"/>
          <w:b/>
          <w:bCs/>
          <w:sz w:val="24"/>
          <w:szCs w:val="24"/>
        </w:rPr>
        <w:t xml:space="preserve">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7"/>
        <w:gridCol w:w="4677"/>
      </w:tblGrid>
      <w:tr w:rsidR="0075202C" w:rsidRPr="00AE40AC" w14:paraId="17626225" w14:textId="77777777" w:rsidTr="00D63840">
        <w:tc>
          <w:tcPr>
            <w:tcW w:w="4729" w:type="dxa"/>
            <w:shd w:val="clear" w:color="auto" w:fill="auto"/>
          </w:tcPr>
          <w:p w14:paraId="4B440536" w14:textId="48D3AE52" w:rsidR="0075202C" w:rsidRPr="00AE40AC" w:rsidRDefault="0075202C" w:rsidP="00D63840">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843187">
              <w:rPr>
                <w:rFonts w:ascii="Times New Roman" w:hAnsi="Times New Roman"/>
                <w:b/>
                <w:bCs/>
                <w:sz w:val="24"/>
                <w:szCs w:val="24"/>
              </w:rPr>
              <w:t>5</w:t>
            </w:r>
            <w:r w:rsidRPr="00AE40AC">
              <w:rPr>
                <w:rFonts w:ascii="Times New Roman" w:hAnsi="Times New Roman"/>
                <w:b/>
                <w:bCs/>
                <w:sz w:val="24"/>
                <w:szCs w:val="24"/>
              </w:rPr>
              <w:t>.gada</w:t>
            </w:r>
            <w:r>
              <w:rPr>
                <w:rFonts w:ascii="Times New Roman" w:hAnsi="Times New Roman"/>
                <w:b/>
                <w:bCs/>
                <w:sz w:val="24"/>
                <w:szCs w:val="24"/>
              </w:rPr>
              <w:t xml:space="preserve"> </w:t>
            </w:r>
            <w:r w:rsidR="00F74082">
              <w:rPr>
                <w:rFonts w:ascii="Times New Roman" w:hAnsi="Times New Roman"/>
                <w:b/>
                <w:bCs/>
                <w:sz w:val="24"/>
                <w:szCs w:val="24"/>
              </w:rPr>
              <w:t>__</w:t>
            </w:r>
            <w:r w:rsidR="006562AA" w:rsidRPr="008164EA">
              <w:rPr>
                <w:rFonts w:ascii="Times New Roman" w:hAnsi="Times New Roman"/>
                <w:b/>
                <w:bCs/>
                <w:sz w:val="24"/>
                <w:szCs w:val="24"/>
              </w:rPr>
              <w:t>.</w:t>
            </w:r>
            <w:r w:rsidR="00843187">
              <w:rPr>
                <w:rFonts w:ascii="Times New Roman" w:hAnsi="Times New Roman"/>
                <w:b/>
                <w:bCs/>
                <w:sz w:val="24"/>
                <w:szCs w:val="24"/>
              </w:rPr>
              <w:t>maijā</w:t>
            </w:r>
          </w:p>
        </w:tc>
        <w:tc>
          <w:tcPr>
            <w:tcW w:w="4729" w:type="dxa"/>
            <w:shd w:val="clear" w:color="auto" w:fill="auto"/>
          </w:tcPr>
          <w:p w14:paraId="0B88BA5E" w14:textId="6D9BDC7E"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p>
        </w:tc>
      </w:tr>
      <w:tr w:rsidR="0075202C" w:rsidRPr="00AE40AC" w14:paraId="467D475E" w14:textId="77777777" w:rsidTr="00D63840">
        <w:tc>
          <w:tcPr>
            <w:tcW w:w="4729" w:type="dxa"/>
            <w:shd w:val="clear" w:color="auto" w:fill="auto"/>
          </w:tcPr>
          <w:p w14:paraId="345BEF8C" w14:textId="77777777" w:rsidR="0075202C" w:rsidRPr="00AE40AC" w:rsidRDefault="0075202C" w:rsidP="00D63840">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D63840">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4041462E" w:rsidR="0075202C" w:rsidRPr="00463028" w:rsidRDefault="0075202C" w:rsidP="0075202C">
      <w:pPr>
        <w:spacing w:after="0"/>
        <w:jc w:val="center"/>
        <w:rPr>
          <w:rFonts w:ascii="Times New Roman" w:hAnsi="Times New Roman"/>
          <w:b/>
          <w:bCs/>
          <w:sz w:val="24"/>
          <w:szCs w:val="24"/>
        </w:rPr>
      </w:pPr>
      <w:r w:rsidRPr="00463028">
        <w:rPr>
          <w:rFonts w:ascii="Times New Roman" w:hAnsi="Times New Roman"/>
          <w:b/>
          <w:bCs/>
          <w:sz w:val="24"/>
          <w:szCs w:val="24"/>
        </w:rPr>
        <w:t xml:space="preserve">Par Gulbenes novada </w:t>
      </w:r>
      <w:r w:rsidR="001217E1" w:rsidRPr="00463028">
        <w:rPr>
          <w:rFonts w:ascii="Times New Roman" w:hAnsi="Times New Roman"/>
          <w:b/>
          <w:bCs/>
          <w:sz w:val="24"/>
          <w:szCs w:val="24"/>
        </w:rPr>
        <w:t>pašvaldības</w:t>
      </w:r>
      <w:r w:rsidRPr="00463028">
        <w:rPr>
          <w:rFonts w:ascii="Times New Roman" w:hAnsi="Times New Roman"/>
          <w:b/>
          <w:bCs/>
          <w:sz w:val="24"/>
          <w:szCs w:val="24"/>
        </w:rPr>
        <w:t xml:space="preserve"> 202</w:t>
      </w:r>
      <w:r w:rsidR="00843187" w:rsidRPr="00463028">
        <w:rPr>
          <w:rFonts w:ascii="Times New Roman" w:hAnsi="Times New Roman"/>
          <w:b/>
          <w:bCs/>
          <w:sz w:val="24"/>
          <w:szCs w:val="24"/>
        </w:rPr>
        <w:t>5</w:t>
      </w:r>
      <w:r w:rsidRPr="00463028">
        <w:rPr>
          <w:rFonts w:ascii="Times New Roman" w:hAnsi="Times New Roman"/>
          <w:b/>
          <w:bCs/>
          <w:sz w:val="24"/>
          <w:szCs w:val="24"/>
        </w:rPr>
        <w:t xml:space="preserve">.gada </w:t>
      </w:r>
      <w:r w:rsidR="00E67FB7" w:rsidRPr="00463028">
        <w:rPr>
          <w:rFonts w:ascii="Times New Roman" w:hAnsi="Times New Roman"/>
          <w:b/>
          <w:bCs/>
          <w:sz w:val="24"/>
          <w:szCs w:val="24"/>
        </w:rPr>
        <w:t>__</w:t>
      </w:r>
      <w:r w:rsidR="00BD6C54" w:rsidRPr="00463028">
        <w:rPr>
          <w:rFonts w:ascii="Times New Roman" w:hAnsi="Times New Roman"/>
          <w:b/>
          <w:bCs/>
          <w:sz w:val="24"/>
          <w:szCs w:val="24"/>
        </w:rPr>
        <w:t>.</w:t>
      </w:r>
      <w:r w:rsidR="00843187" w:rsidRPr="00463028">
        <w:rPr>
          <w:rFonts w:ascii="Times New Roman" w:hAnsi="Times New Roman"/>
          <w:b/>
          <w:bCs/>
          <w:sz w:val="24"/>
          <w:szCs w:val="24"/>
        </w:rPr>
        <w:t>maij</w:t>
      </w:r>
      <w:r w:rsidR="00BD6C54" w:rsidRPr="00463028">
        <w:rPr>
          <w:rFonts w:ascii="Times New Roman" w:hAnsi="Times New Roman"/>
          <w:b/>
          <w:bCs/>
          <w:sz w:val="24"/>
          <w:szCs w:val="24"/>
        </w:rPr>
        <w:t>a</w:t>
      </w:r>
      <w:r w:rsidRPr="00463028">
        <w:rPr>
          <w:rFonts w:ascii="Times New Roman" w:hAnsi="Times New Roman"/>
          <w:b/>
          <w:bCs/>
          <w:sz w:val="24"/>
          <w:szCs w:val="24"/>
        </w:rPr>
        <w:t xml:space="preserve"> </w:t>
      </w:r>
      <w:r w:rsidR="00E52597">
        <w:rPr>
          <w:rFonts w:ascii="Times New Roman" w:hAnsi="Times New Roman"/>
          <w:b/>
          <w:bCs/>
          <w:sz w:val="24"/>
          <w:szCs w:val="24"/>
        </w:rPr>
        <w:t>iekšējā normatīvā akta</w:t>
      </w:r>
      <w:r w:rsidRPr="00463028">
        <w:rPr>
          <w:rFonts w:ascii="Times New Roman" w:hAnsi="Times New Roman"/>
          <w:b/>
          <w:bCs/>
          <w:sz w:val="24"/>
          <w:szCs w:val="24"/>
        </w:rPr>
        <w:t xml:space="preserve"> Nr.</w:t>
      </w:r>
      <w:r w:rsidR="00E67FB7" w:rsidRPr="00463028">
        <w:rPr>
          <w:rFonts w:ascii="Times New Roman" w:hAnsi="Times New Roman"/>
          <w:b/>
          <w:bCs/>
          <w:sz w:val="24"/>
          <w:szCs w:val="24"/>
        </w:rPr>
        <w:t>__</w:t>
      </w:r>
    </w:p>
    <w:p w14:paraId="4D0D484F" w14:textId="08FC5817" w:rsidR="0075202C" w:rsidRPr="00463028" w:rsidRDefault="0075202C" w:rsidP="0075202C">
      <w:pPr>
        <w:spacing w:after="0"/>
        <w:jc w:val="center"/>
        <w:rPr>
          <w:rFonts w:ascii="Times New Roman" w:hAnsi="Times New Roman"/>
          <w:b/>
          <w:bCs/>
          <w:sz w:val="24"/>
          <w:szCs w:val="24"/>
        </w:rPr>
      </w:pPr>
      <w:r w:rsidRPr="00463028">
        <w:rPr>
          <w:rFonts w:ascii="Times New Roman" w:hAnsi="Times New Roman"/>
          <w:b/>
          <w:bCs/>
          <w:sz w:val="24"/>
          <w:szCs w:val="24"/>
        </w:rPr>
        <w:t>“</w:t>
      </w:r>
      <w:r w:rsidR="00E52597" w:rsidRPr="00E52597">
        <w:rPr>
          <w:rFonts w:ascii="Times New Roman" w:hAnsi="Times New Roman"/>
          <w:b/>
          <w:bCs/>
          <w:sz w:val="24"/>
          <w:szCs w:val="24"/>
        </w:rPr>
        <w:t xml:space="preserve">Grozījumi Gulbenes novada pašvaldības 2024.gada 29.augusta iekšējā normatīvajā aktā </w:t>
      </w:r>
      <w:proofErr w:type="spellStart"/>
      <w:r w:rsidR="00E52597" w:rsidRPr="00E52597">
        <w:rPr>
          <w:rFonts w:ascii="Times New Roman" w:hAnsi="Times New Roman"/>
          <w:b/>
          <w:bCs/>
          <w:sz w:val="24"/>
          <w:szCs w:val="24"/>
        </w:rPr>
        <w:t>Nr.GND</w:t>
      </w:r>
      <w:proofErr w:type="spellEnd"/>
      <w:r w:rsidR="00E52597" w:rsidRPr="00E52597">
        <w:rPr>
          <w:rFonts w:ascii="Times New Roman" w:hAnsi="Times New Roman"/>
          <w:b/>
          <w:bCs/>
          <w:sz w:val="24"/>
          <w:szCs w:val="24"/>
        </w:rPr>
        <w:t>/IEK/2024/24 “Gulbenes novada pašvaldības dzīvesvietas reģistrācijas un anulācijas komisijas nolikums”</w:t>
      </w:r>
      <w:r w:rsidRPr="00463028">
        <w:rPr>
          <w:rFonts w:ascii="Times New Roman" w:hAnsi="Times New Roman"/>
          <w:b/>
          <w:bCs/>
          <w:sz w:val="24"/>
          <w:szCs w:val="24"/>
        </w:rPr>
        <w:t>” izdošanu</w:t>
      </w:r>
    </w:p>
    <w:p w14:paraId="119BD5D8" w14:textId="77777777" w:rsidR="0075202C" w:rsidRPr="00463028" w:rsidRDefault="0075202C" w:rsidP="0075202C">
      <w:pPr>
        <w:spacing w:after="0" w:line="360" w:lineRule="auto"/>
        <w:jc w:val="both"/>
        <w:rPr>
          <w:rFonts w:ascii="Times New Roman" w:hAnsi="Times New Roman"/>
          <w:sz w:val="24"/>
          <w:szCs w:val="24"/>
        </w:rPr>
      </w:pPr>
    </w:p>
    <w:p w14:paraId="6863F582" w14:textId="53CC2626" w:rsidR="002E6F33" w:rsidRDefault="00E67FB7" w:rsidP="00CF78EF">
      <w:pPr>
        <w:spacing w:after="0" w:line="360" w:lineRule="auto"/>
        <w:jc w:val="both"/>
        <w:rPr>
          <w:rFonts w:ascii="Times New Roman" w:hAnsi="Times New Roman"/>
          <w:sz w:val="24"/>
          <w:szCs w:val="24"/>
        </w:rPr>
      </w:pPr>
      <w:r w:rsidRPr="00463028">
        <w:rPr>
          <w:rFonts w:ascii="Times New Roman" w:hAnsi="Times New Roman"/>
          <w:sz w:val="24"/>
          <w:szCs w:val="24"/>
        </w:rPr>
        <w:tab/>
      </w:r>
      <w:r w:rsidR="00E52597" w:rsidRPr="00E52597">
        <w:rPr>
          <w:rFonts w:ascii="Times New Roman" w:hAnsi="Times New Roman"/>
          <w:sz w:val="24"/>
          <w:szCs w:val="24"/>
        </w:rPr>
        <w:t>Gulbenes novada pašvaldības 2024.gada 29.augusta iekšēj</w:t>
      </w:r>
      <w:r w:rsidR="00E52597">
        <w:rPr>
          <w:rFonts w:ascii="Times New Roman" w:hAnsi="Times New Roman"/>
          <w:sz w:val="24"/>
          <w:szCs w:val="24"/>
        </w:rPr>
        <w:t>ais</w:t>
      </w:r>
      <w:r w:rsidR="00E52597" w:rsidRPr="00E52597">
        <w:rPr>
          <w:rFonts w:ascii="Times New Roman" w:hAnsi="Times New Roman"/>
          <w:sz w:val="24"/>
          <w:szCs w:val="24"/>
        </w:rPr>
        <w:t xml:space="preserve"> normatīva</w:t>
      </w:r>
      <w:r w:rsidR="00E52597">
        <w:rPr>
          <w:rFonts w:ascii="Times New Roman" w:hAnsi="Times New Roman"/>
          <w:sz w:val="24"/>
          <w:szCs w:val="24"/>
        </w:rPr>
        <w:t>is</w:t>
      </w:r>
      <w:r w:rsidR="00E52597" w:rsidRPr="00E52597">
        <w:rPr>
          <w:rFonts w:ascii="Times New Roman" w:hAnsi="Times New Roman"/>
          <w:sz w:val="24"/>
          <w:szCs w:val="24"/>
        </w:rPr>
        <w:t xml:space="preserve"> akt</w:t>
      </w:r>
      <w:r w:rsidR="00E52597">
        <w:rPr>
          <w:rFonts w:ascii="Times New Roman" w:hAnsi="Times New Roman"/>
          <w:sz w:val="24"/>
          <w:szCs w:val="24"/>
        </w:rPr>
        <w:t>s</w:t>
      </w:r>
      <w:r w:rsidR="00E52597" w:rsidRPr="00E52597">
        <w:rPr>
          <w:rFonts w:ascii="Times New Roman" w:hAnsi="Times New Roman"/>
          <w:sz w:val="24"/>
          <w:szCs w:val="24"/>
        </w:rPr>
        <w:t xml:space="preserve"> </w:t>
      </w:r>
      <w:proofErr w:type="spellStart"/>
      <w:r w:rsidR="00E52597" w:rsidRPr="00E52597">
        <w:rPr>
          <w:rFonts w:ascii="Times New Roman" w:hAnsi="Times New Roman"/>
          <w:sz w:val="24"/>
          <w:szCs w:val="24"/>
        </w:rPr>
        <w:t>Nr.GND</w:t>
      </w:r>
      <w:proofErr w:type="spellEnd"/>
      <w:r w:rsidR="00E52597" w:rsidRPr="00E52597">
        <w:rPr>
          <w:rFonts w:ascii="Times New Roman" w:hAnsi="Times New Roman"/>
          <w:sz w:val="24"/>
          <w:szCs w:val="24"/>
        </w:rPr>
        <w:t>/IEK/2024/24 “Gulbenes novada pašvaldības dzīvesvietas reģistrācijas un anulācijas komisijas nolikums”</w:t>
      </w:r>
      <w:r w:rsidR="00DB3A62" w:rsidRPr="00463028">
        <w:rPr>
          <w:rFonts w:ascii="Times New Roman" w:hAnsi="Times New Roman"/>
          <w:sz w:val="24"/>
          <w:szCs w:val="24"/>
        </w:rPr>
        <w:t xml:space="preserve"> (turpmāk – </w:t>
      </w:r>
      <w:r w:rsidR="0013207B" w:rsidRPr="00463028">
        <w:rPr>
          <w:rFonts w:ascii="Times New Roman" w:hAnsi="Times New Roman"/>
          <w:sz w:val="24"/>
          <w:szCs w:val="24"/>
        </w:rPr>
        <w:t>N</w:t>
      </w:r>
      <w:r w:rsidR="00843187" w:rsidRPr="00463028">
        <w:rPr>
          <w:rFonts w:ascii="Times New Roman" w:hAnsi="Times New Roman"/>
          <w:sz w:val="24"/>
          <w:szCs w:val="24"/>
        </w:rPr>
        <w:t>olikums</w:t>
      </w:r>
      <w:r w:rsidR="00DB3A62" w:rsidRPr="00463028">
        <w:rPr>
          <w:rFonts w:ascii="Times New Roman" w:hAnsi="Times New Roman"/>
          <w:sz w:val="24"/>
          <w:szCs w:val="24"/>
        </w:rPr>
        <w:t>)</w:t>
      </w:r>
      <w:r w:rsidR="00E52597">
        <w:rPr>
          <w:rFonts w:ascii="Times New Roman" w:hAnsi="Times New Roman"/>
          <w:sz w:val="24"/>
          <w:szCs w:val="24"/>
        </w:rPr>
        <w:t xml:space="preserve"> nosaka </w:t>
      </w:r>
      <w:r w:rsidR="00E52597" w:rsidRPr="00E52597">
        <w:rPr>
          <w:rFonts w:ascii="Times New Roman" w:hAnsi="Times New Roman"/>
          <w:sz w:val="24"/>
          <w:szCs w:val="24"/>
        </w:rPr>
        <w:t>Gulbenes novada pašvaldības</w:t>
      </w:r>
      <w:r w:rsidR="00E52597">
        <w:rPr>
          <w:rFonts w:ascii="Times New Roman" w:hAnsi="Times New Roman"/>
          <w:sz w:val="24"/>
          <w:szCs w:val="24"/>
        </w:rPr>
        <w:t xml:space="preserve"> </w:t>
      </w:r>
      <w:r w:rsidR="00E52597" w:rsidRPr="00E52597">
        <w:rPr>
          <w:rFonts w:ascii="Times New Roman" w:hAnsi="Times New Roman"/>
          <w:sz w:val="24"/>
          <w:szCs w:val="24"/>
        </w:rPr>
        <w:t>dzīvesvietas reģistrācijas un anulācijas komisijas (turpmāk – komisija) izveidošanas un darba organizācijas kārtību, struktūru, kompetenci un atbildību.</w:t>
      </w:r>
    </w:p>
    <w:p w14:paraId="055E0228" w14:textId="3CB392B0" w:rsidR="001C65AD" w:rsidRDefault="001C65AD" w:rsidP="00CF78EF">
      <w:pPr>
        <w:spacing w:after="0" w:line="360" w:lineRule="auto"/>
        <w:jc w:val="both"/>
        <w:rPr>
          <w:rFonts w:ascii="Times New Roman" w:hAnsi="Times New Roman"/>
          <w:sz w:val="24"/>
          <w:szCs w:val="24"/>
        </w:rPr>
      </w:pPr>
      <w:r>
        <w:rPr>
          <w:rFonts w:ascii="Times New Roman" w:hAnsi="Times New Roman"/>
          <w:sz w:val="24"/>
          <w:szCs w:val="24"/>
        </w:rPr>
        <w:tab/>
        <w:t>Analizējot komisijas darba procesus, raugoties no vēsturiskā un praktiskā darba organizācijas skatupunkta, ir izveidojusies situācija, ka darbam nepieciešamo informāciju iegūst, pārbauda un izmanto lēmumprojektu sagatavošanā, kā arī pašu lēmumprojektu sagatavo komisijas priekšsēdētājs sadarbībā ar komisijas sekretāru</w:t>
      </w:r>
      <w:r w:rsidR="00FF69A1">
        <w:rPr>
          <w:rFonts w:ascii="Times New Roman" w:hAnsi="Times New Roman"/>
          <w:sz w:val="24"/>
          <w:szCs w:val="24"/>
        </w:rPr>
        <w:t>, tas ir, minētajiem komisijas locekļiem ir praktiskā darba pieredze, kā arī pieeja Fizisko personu reģistra, kā arī nekustamā īpašuma nodokļa administrēšanas programmas NINO datiem, kam ir vitāli svarīga nozīme attiecīgo lēmumprojektu sagatavošanai.</w:t>
      </w:r>
    </w:p>
    <w:p w14:paraId="053BD3D0" w14:textId="056188D9" w:rsidR="00FE0925" w:rsidRPr="00E52597" w:rsidRDefault="00FF69A1" w:rsidP="00C019BC">
      <w:pPr>
        <w:spacing w:after="0" w:line="360" w:lineRule="auto"/>
        <w:jc w:val="both"/>
        <w:rPr>
          <w:rFonts w:ascii="Times New Roman" w:hAnsi="Times New Roman"/>
          <w:color w:val="FF0000"/>
          <w:sz w:val="24"/>
          <w:szCs w:val="24"/>
        </w:rPr>
      </w:pPr>
      <w:r>
        <w:rPr>
          <w:rFonts w:ascii="Times New Roman" w:hAnsi="Times New Roman"/>
          <w:sz w:val="24"/>
          <w:szCs w:val="24"/>
        </w:rPr>
        <w:tab/>
        <w:t xml:space="preserve">Ņemot vērā minēto, lai arī Nolikums paredz </w:t>
      </w:r>
      <w:r w:rsidRPr="00FF69A1">
        <w:rPr>
          <w:rFonts w:ascii="Times New Roman" w:hAnsi="Times New Roman"/>
          <w:sz w:val="24"/>
          <w:szCs w:val="24"/>
        </w:rPr>
        <w:t>komisijas priekšsēdētāj</w:t>
      </w:r>
      <w:r>
        <w:rPr>
          <w:rFonts w:ascii="Times New Roman" w:hAnsi="Times New Roman"/>
          <w:sz w:val="24"/>
          <w:szCs w:val="24"/>
        </w:rPr>
        <w:t>a vietnieka institūtu (</w:t>
      </w:r>
      <w:r w:rsidRPr="00FF69A1">
        <w:rPr>
          <w:rFonts w:ascii="Times New Roman" w:hAnsi="Times New Roman"/>
          <w:sz w:val="24"/>
          <w:szCs w:val="24"/>
        </w:rPr>
        <w:t>komisijas priekšsēdētāj</w:t>
      </w:r>
      <w:r>
        <w:rPr>
          <w:rFonts w:ascii="Times New Roman" w:hAnsi="Times New Roman"/>
          <w:sz w:val="24"/>
          <w:szCs w:val="24"/>
        </w:rPr>
        <w:t xml:space="preserve">a vietnieks aizvieto </w:t>
      </w:r>
      <w:r w:rsidRPr="00FF69A1">
        <w:rPr>
          <w:rFonts w:ascii="Times New Roman" w:hAnsi="Times New Roman"/>
          <w:sz w:val="24"/>
          <w:szCs w:val="24"/>
        </w:rPr>
        <w:t>komisijas priekšsēdētāj</w:t>
      </w:r>
      <w:r>
        <w:rPr>
          <w:rFonts w:ascii="Times New Roman" w:hAnsi="Times New Roman"/>
          <w:sz w:val="24"/>
          <w:szCs w:val="24"/>
        </w:rPr>
        <w:t xml:space="preserve">u tā prombūtnes laikā), daudz lietderīgāk un efektīvāk būtu paredzēt regulējumu, atbilstoši kuram </w:t>
      </w:r>
      <w:r w:rsidRPr="00FF69A1">
        <w:rPr>
          <w:rFonts w:ascii="Times New Roman" w:hAnsi="Times New Roman"/>
          <w:sz w:val="24"/>
          <w:szCs w:val="24"/>
        </w:rPr>
        <w:t xml:space="preserve">komisijas priekšsēdētāja </w:t>
      </w:r>
      <w:r>
        <w:rPr>
          <w:rFonts w:ascii="Times New Roman" w:hAnsi="Times New Roman"/>
          <w:sz w:val="24"/>
          <w:szCs w:val="24"/>
        </w:rPr>
        <w:t xml:space="preserve">pienākumus tā prombūtnes laikā </w:t>
      </w:r>
      <w:r w:rsidR="00C019BC">
        <w:rPr>
          <w:rFonts w:ascii="Times New Roman" w:hAnsi="Times New Roman"/>
          <w:sz w:val="24"/>
          <w:szCs w:val="24"/>
        </w:rPr>
        <w:t xml:space="preserve">veic </w:t>
      </w:r>
      <w:r w:rsidR="00C019BC" w:rsidRPr="00C019BC">
        <w:rPr>
          <w:rFonts w:ascii="Times New Roman" w:hAnsi="Times New Roman"/>
          <w:sz w:val="24"/>
          <w:szCs w:val="24"/>
        </w:rPr>
        <w:t xml:space="preserve">komisijas sekretārs. Ievērojot </w:t>
      </w:r>
      <w:r w:rsidR="00EE08A7" w:rsidRPr="00C019BC">
        <w:rPr>
          <w:rFonts w:ascii="Times New Roman" w:hAnsi="Times New Roman"/>
          <w:sz w:val="24"/>
          <w:szCs w:val="24"/>
        </w:rPr>
        <w:t>minēto</w:t>
      </w:r>
      <w:r w:rsidR="0010621E" w:rsidRPr="00C019BC">
        <w:rPr>
          <w:rFonts w:ascii="Times New Roman" w:hAnsi="Times New Roman"/>
          <w:sz w:val="24"/>
          <w:szCs w:val="24"/>
        </w:rPr>
        <w:t xml:space="preserve">, nepieciešams </w:t>
      </w:r>
      <w:r w:rsidR="0013207B" w:rsidRPr="00C019BC">
        <w:rPr>
          <w:rFonts w:ascii="Times New Roman" w:hAnsi="Times New Roman"/>
          <w:sz w:val="24"/>
          <w:szCs w:val="24"/>
        </w:rPr>
        <w:t xml:space="preserve">Nolikumā </w:t>
      </w:r>
      <w:r w:rsidR="0010621E" w:rsidRPr="00C019BC">
        <w:rPr>
          <w:rFonts w:ascii="Times New Roman" w:hAnsi="Times New Roman"/>
          <w:sz w:val="24"/>
          <w:szCs w:val="24"/>
        </w:rPr>
        <w:t>veikt atbilstošu</w:t>
      </w:r>
      <w:r w:rsidR="005D477F" w:rsidRPr="00C019BC">
        <w:rPr>
          <w:rFonts w:ascii="Times New Roman" w:hAnsi="Times New Roman"/>
          <w:sz w:val="24"/>
          <w:szCs w:val="24"/>
        </w:rPr>
        <w:t>s</w:t>
      </w:r>
      <w:r w:rsidR="0010621E" w:rsidRPr="00C019BC">
        <w:rPr>
          <w:rFonts w:ascii="Times New Roman" w:hAnsi="Times New Roman"/>
          <w:sz w:val="24"/>
          <w:szCs w:val="24"/>
        </w:rPr>
        <w:t xml:space="preserve"> grozījumu</w:t>
      </w:r>
      <w:r w:rsidR="005D477F" w:rsidRPr="00C019BC">
        <w:rPr>
          <w:rFonts w:ascii="Times New Roman" w:hAnsi="Times New Roman"/>
          <w:sz w:val="24"/>
          <w:szCs w:val="24"/>
        </w:rPr>
        <w:t>s</w:t>
      </w:r>
      <w:r w:rsidR="0013207B" w:rsidRPr="00C019BC">
        <w:rPr>
          <w:rFonts w:ascii="Times New Roman" w:hAnsi="Times New Roman"/>
          <w:sz w:val="24"/>
          <w:szCs w:val="24"/>
        </w:rPr>
        <w:t xml:space="preserve">, svītrojot </w:t>
      </w:r>
      <w:r w:rsidR="00C019BC" w:rsidRPr="00C019BC">
        <w:rPr>
          <w:rFonts w:ascii="Times New Roman" w:hAnsi="Times New Roman"/>
          <w:sz w:val="24"/>
          <w:szCs w:val="24"/>
        </w:rPr>
        <w:t>regulējumu, kas attiecas uz komisijas priekšsēdētāj</w:t>
      </w:r>
      <w:r w:rsidR="00B355A4">
        <w:rPr>
          <w:rFonts w:ascii="Times New Roman" w:hAnsi="Times New Roman"/>
          <w:sz w:val="24"/>
          <w:szCs w:val="24"/>
        </w:rPr>
        <w:t>a vietnieku,</w:t>
      </w:r>
      <w:r w:rsidR="00C019BC" w:rsidRPr="00C019BC">
        <w:rPr>
          <w:rFonts w:ascii="Times New Roman" w:hAnsi="Times New Roman"/>
          <w:sz w:val="24"/>
          <w:szCs w:val="24"/>
        </w:rPr>
        <w:t xml:space="preserve"> un vienlaikus</w:t>
      </w:r>
      <w:r w:rsidR="005D477F" w:rsidRPr="00C019BC">
        <w:rPr>
          <w:rFonts w:ascii="Times New Roman" w:hAnsi="Times New Roman"/>
          <w:sz w:val="24"/>
          <w:szCs w:val="24"/>
        </w:rPr>
        <w:t xml:space="preserve"> precizējot </w:t>
      </w:r>
      <w:r w:rsidR="00C019BC" w:rsidRPr="00C019BC">
        <w:rPr>
          <w:rFonts w:ascii="Times New Roman" w:hAnsi="Times New Roman"/>
          <w:sz w:val="24"/>
          <w:szCs w:val="24"/>
        </w:rPr>
        <w:t>komisijas sekretāra</w:t>
      </w:r>
      <w:r w:rsidR="005D477F" w:rsidRPr="00C019BC">
        <w:rPr>
          <w:rFonts w:ascii="Times New Roman" w:hAnsi="Times New Roman"/>
          <w:sz w:val="24"/>
          <w:szCs w:val="24"/>
        </w:rPr>
        <w:t xml:space="preserve"> kompetenci</w:t>
      </w:r>
      <w:r w:rsidR="0010621E" w:rsidRPr="00C019BC">
        <w:rPr>
          <w:rFonts w:ascii="Times New Roman" w:hAnsi="Times New Roman"/>
          <w:sz w:val="24"/>
          <w:szCs w:val="24"/>
        </w:rPr>
        <w:t>.</w:t>
      </w:r>
    </w:p>
    <w:p w14:paraId="07390E36" w14:textId="20E2E791" w:rsidR="0013207B" w:rsidRPr="00E52597" w:rsidRDefault="0010621E" w:rsidP="00CF78EF">
      <w:pPr>
        <w:spacing w:after="0" w:line="360" w:lineRule="auto"/>
        <w:jc w:val="both"/>
        <w:rPr>
          <w:rFonts w:ascii="Times New Roman" w:hAnsi="Times New Roman"/>
          <w:color w:val="FF0000"/>
          <w:sz w:val="24"/>
          <w:szCs w:val="24"/>
        </w:rPr>
      </w:pPr>
      <w:r w:rsidRPr="00E52597">
        <w:rPr>
          <w:rFonts w:ascii="Times New Roman" w:hAnsi="Times New Roman"/>
          <w:color w:val="FF0000"/>
          <w:sz w:val="24"/>
          <w:szCs w:val="24"/>
        </w:rPr>
        <w:tab/>
      </w:r>
      <w:r w:rsidR="0013207B" w:rsidRPr="00C019BC">
        <w:rPr>
          <w:rFonts w:ascii="Times New Roman" w:hAnsi="Times New Roman"/>
          <w:sz w:val="24"/>
          <w:szCs w:val="24"/>
        </w:rPr>
        <w:t xml:space="preserve">Pašvaldību likuma 10.panta pirmās daļa 8.punkts paredz, ka pašvaldības dome ir tiesīga izlemt ikvienu pašvaldības kompetences jautājumu, tajā skaitā izdodot pašvaldības institūciju nolikumus, savukārt </w:t>
      </w:r>
      <w:r w:rsidRPr="00C019BC">
        <w:rPr>
          <w:rFonts w:ascii="Times New Roman" w:hAnsi="Times New Roman"/>
          <w:sz w:val="24"/>
          <w:szCs w:val="24"/>
        </w:rPr>
        <w:t>Valsts pārvaldes iekārtas likuma</w:t>
      </w:r>
      <w:r w:rsidRPr="00E52597">
        <w:rPr>
          <w:rFonts w:ascii="Times New Roman" w:hAnsi="Times New Roman"/>
          <w:color w:val="FF0000"/>
          <w:sz w:val="24"/>
          <w:szCs w:val="24"/>
        </w:rPr>
        <w:t xml:space="preserve"> </w:t>
      </w:r>
      <w:r w:rsidR="00C019BC" w:rsidRPr="00C019BC">
        <w:rPr>
          <w:rFonts w:ascii="Times New Roman" w:hAnsi="Times New Roman"/>
          <w:sz w:val="24"/>
          <w:szCs w:val="24"/>
        </w:rPr>
        <w:t xml:space="preserve">73.panta pirmās daļas 1.punkts </w:t>
      </w:r>
      <w:r w:rsidR="005525F2" w:rsidRPr="00C019BC">
        <w:rPr>
          <w:rFonts w:ascii="Times New Roman" w:hAnsi="Times New Roman"/>
          <w:sz w:val="24"/>
          <w:szCs w:val="24"/>
        </w:rPr>
        <w:t>nosaka, ka</w:t>
      </w:r>
      <w:r w:rsidR="005525F2" w:rsidRPr="00E52597">
        <w:rPr>
          <w:rFonts w:ascii="Times New Roman" w:hAnsi="Times New Roman"/>
          <w:color w:val="FF0000"/>
          <w:sz w:val="24"/>
          <w:szCs w:val="24"/>
        </w:rPr>
        <w:t xml:space="preserve"> </w:t>
      </w:r>
      <w:r w:rsidR="00C019BC" w:rsidRPr="00C019BC">
        <w:rPr>
          <w:rFonts w:ascii="Times New Roman" w:hAnsi="Times New Roman"/>
          <w:sz w:val="24"/>
          <w:szCs w:val="24"/>
        </w:rPr>
        <w:lastRenderedPageBreak/>
        <w:t>publiskas personas orgāns un amatpersona savas kompetences ietvaros var izdot iekšējos normatīvos aktus par iestādes, iestādes izveidotās koleģiālās institūcijas vai struktūrvienības uzbūvi un darba organizāciju (nolikums, reglaments)</w:t>
      </w:r>
      <w:r w:rsidR="005525F2" w:rsidRPr="00C019BC">
        <w:rPr>
          <w:rFonts w:ascii="Times New Roman" w:hAnsi="Times New Roman"/>
          <w:sz w:val="24"/>
          <w:szCs w:val="24"/>
        </w:rPr>
        <w:t>.</w:t>
      </w:r>
      <w:r w:rsidR="005525F2" w:rsidRPr="00E52597">
        <w:rPr>
          <w:rFonts w:ascii="Times New Roman" w:hAnsi="Times New Roman"/>
          <w:color w:val="FF0000"/>
          <w:sz w:val="24"/>
          <w:szCs w:val="24"/>
        </w:rPr>
        <w:t> </w:t>
      </w:r>
    </w:p>
    <w:p w14:paraId="0C515415" w14:textId="78E5568B" w:rsidR="0075202C" w:rsidRPr="00C019BC" w:rsidRDefault="005525F2" w:rsidP="00A47356">
      <w:pPr>
        <w:spacing w:after="0" w:line="360" w:lineRule="auto"/>
        <w:ind w:firstLine="567"/>
        <w:jc w:val="both"/>
        <w:rPr>
          <w:rFonts w:ascii="Times New Roman" w:hAnsi="Times New Roman"/>
          <w:sz w:val="24"/>
          <w:szCs w:val="24"/>
        </w:rPr>
      </w:pPr>
      <w:r w:rsidRPr="00C019BC">
        <w:rPr>
          <w:rFonts w:ascii="Times New Roman" w:hAnsi="Times New Roman"/>
          <w:sz w:val="24"/>
          <w:szCs w:val="24"/>
        </w:rPr>
        <w:t>Ņemot vērā minēto un p</w:t>
      </w:r>
      <w:r w:rsidR="00A47356" w:rsidRPr="00C019BC">
        <w:rPr>
          <w:rFonts w:ascii="Times New Roman" w:hAnsi="Times New Roman"/>
          <w:sz w:val="24"/>
          <w:szCs w:val="24"/>
        </w:rPr>
        <w:t xml:space="preserve">amatojoties uz </w:t>
      </w:r>
      <w:r w:rsidR="00CC176E" w:rsidRPr="00C019BC">
        <w:rPr>
          <w:rFonts w:ascii="Times New Roman" w:hAnsi="Times New Roman"/>
          <w:sz w:val="24"/>
          <w:szCs w:val="24"/>
        </w:rPr>
        <w:t xml:space="preserve">Pašvaldību likuma </w:t>
      </w:r>
      <w:r w:rsidRPr="00C019BC">
        <w:rPr>
          <w:rFonts w:ascii="Times New Roman" w:hAnsi="Times New Roman"/>
          <w:sz w:val="24"/>
          <w:szCs w:val="24"/>
        </w:rPr>
        <w:t>10.panta pirmās daļa 8.punkt</w:t>
      </w:r>
      <w:r w:rsidR="00CC176E" w:rsidRPr="00C019BC">
        <w:rPr>
          <w:rFonts w:ascii="Times New Roman" w:hAnsi="Times New Roman"/>
          <w:sz w:val="24"/>
          <w:szCs w:val="24"/>
        </w:rPr>
        <w:t>u</w:t>
      </w:r>
      <w:r w:rsidR="00580939" w:rsidRPr="00C019BC">
        <w:rPr>
          <w:rFonts w:ascii="Times New Roman" w:hAnsi="Times New Roman"/>
          <w:sz w:val="24"/>
          <w:szCs w:val="24"/>
        </w:rPr>
        <w:t xml:space="preserve"> un Valsts pārvaldes iekārtas likuma </w:t>
      </w:r>
      <w:r w:rsidR="00C019BC" w:rsidRPr="00C019BC">
        <w:rPr>
          <w:rFonts w:ascii="Times New Roman" w:hAnsi="Times New Roman"/>
          <w:sz w:val="24"/>
          <w:szCs w:val="24"/>
        </w:rPr>
        <w:t>73.panta pirmās daļas 1.punktu</w:t>
      </w:r>
      <w:r w:rsidR="0076635F" w:rsidRPr="00C019BC">
        <w:rPr>
          <w:rFonts w:ascii="Times New Roman" w:hAnsi="Times New Roman"/>
          <w:sz w:val="24"/>
          <w:szCs w:val="24"/>
        </w:rPr>
        <w:t xml:space="preserve">, kā arī </w:t>
      </w:r>
      <w:r w:rsidR="00A47356" w:rsidRPr="00C019BC">
        <w:rPr>
          <w:rFonts w:ascii="Times New Roman" w:hAnsi="Times New Roman"/>
          <w:sz w:val="24"/>
          <w:szCs w:val="24"/>
        </w:rPr>
        <w:t xml:space="preserve"> </w:t>
      </w:r>
      <w:r w:rsidRPr="00C019BC">
        <w:rPr>
          <w:rFonts w:ascii="Times New Roman" w:hAnsi="Times New Roman"/>
          <w:sz w:val="24"/>
          <w:szCs w:val="24"/>
        </w:rPr>
        <w:t>Attīstības un tautsaimniecības</w:t>
      </w:r>
      <w:r w:rsidR="00580939" w:rsidRPr="00C019BC">
        <w:rPr>
          <w:rFonts w:ascii="Times New Roman" w:hAnsi="Times New Roman"/>
          <w:sz w:val="24"/>
          <w:szCs w:val="24"/>
        </w:rPr>
        <w:t xml:space="preserve"> komitejas ieteikumu</w:t>
      </w:r>
      <w:r w:rsidR="0075202C" w:rsidRPr="00C019BC">
        <w:rPr>
          <w:rFonts w:ascii="Times New Roman" w:hAnsi="Times New Roman"/>
          <w:sz w:val="24"/>
          <w:szCs w:val="24"/>
        </w:rPr>
        <w:t xml:space="preserve">, atklāti balsojot: </w:t>
      </w:r>
      <w:r w:rsidR="0076635F" w:rsidRPr="00C019BC">
        <w:rPr>
          <w:rFonts w:ascii="Times New Roman" w:hAnsi="Times New Roman"/>
          <w:noProof/>
          <w:sz w:val="24"/>
          <w:szCs w:val="24"/>
        </w:rPr>
        <w:t xml:space="preserve">PAR –__; PRET – __; ATTURAS – __, Gulbenes novada </w:t>
      </w:r>
      <w:r w:rsidR="00580939" w:rsidRPr="00C019BC">
        <w:rPr>
          <w:rFonts w:ascii="Times New Roman" w:hAnsi="Times New Roman"/>
          <w:noProof/>
          <w:sz w:val="24"/>
          <w:szCs w:val="24"/>
        </w:rPr>
        <w:t xml:space="preserve">pašvaldības </w:t>
      </w:r>
      <w:r w:rsidR="0076635F" w:rsidRPr="00C019BC">
        <w:rPr>
          <w:rFonts w:ascii="Times New Roman" w:hAnsi="Times New Roman"/>
          <w:noProof/>
          <w:sz w:val="24"/>
          <w:szCs w:val="24"/>
        </w:rPr>
        <w:t>dome NOLEMJ:</w:t>
      </w:r>
    </w:p>
    <w:p w14:paraId="27135C22" w14:textId="109A42AB" w:rsidR="0075202C" w:rsidRPr="00C019BC" w:rsidRDefault="0075202C" w:rsidP="00CC176E">
      <w:pPr>
        <w:numPr>
          <w:ilvl w:val="0"/>
          <w:numId w:val="1"/>
        </w:numPr>
        <w:tabs>
          <w:tab w:val="left" w:pos="993"/>
        </w:tabs>
        <w:spacing w:after="0" w:line="360" w:lineRule="auto"/>
        <w:ind w:left="0" w:firstLine="567"/>
        <w:jc w:val="both"/>
        <w:rPr>
          <w:rFonts w:ascii="Times New Roman" w:hAnsi="Times New Roman"/>
          <w:sz w:val="24"/>
          <w:szCs w:val="24"/>
        </w:rPr>
      </w:pPr>
      <w:r w:rsidRPr="00C019BC">
        <w:rPr>
          <w:rFonts w:ascii="Times New Roman" w:hAnsi="Times New Roman"/>
          <w:sz w:val="24"/>
          <w:szCs w:val="24"/>
        </w:rPr>
        <w:t xml:space="preserve">IZDOT </w:t>
      </w:r>
      <w:r w:rsidR="00CC176E" w:rsidRPr="00C019BC">
        <w:rPr>
          <w:rFonts w:ascii="Times New Roman" w:hAnsi="Times New Roman"/>
          <w:sz w:val="24"/>
          <w:szCs w:val="24"/>
        </w:rPr>
        <w:t>Gulbenes novada pašvaldības 202</w:t>
      </w:r>
      <w:r w:rsidR="005525F2" w:rsidRPr="00C019BC">
        <w:rPr>
          <w:rFonts w:ascii="Times New Roman" w:hAnsi="Times New Roman"/>
          <w:sz w:val="24"/>
          <w:szCs w:val="24"/>
        </w:rPr>
        <w:t>5</w:t>
      </w:r>
      <w:r w:rsidR="00CC176E" w:rsidRPr="00C019BC">
        <w:rPr>
          <w:rFonts w:ascii="Times New Roman" w:hAnsi="Times New Roman"/>
          <w:sz w:val="24"/>
          <w:szCs w:val="24"/>
        </w:rPr>
        <w:t>.gada __.</w:t>
      </w:r>
      <w:r w:rsidR="005525F2" w:rsidRPr="00C019BC">
        <w:rPr>
          <w:rFonts w:ascii="Times New Roman" w:hAnsi="Times New Roman"/>
          <w:sz w:val="24"/>
          <w:szCs w:val="24"/>
        </w:rPr>
        <w:t>maij</w:t>
      </w:r>
      <w:r w:rsidR="00EE08A7" w:rsidRPr="00C019BC">
        <w:rPr>
          <w:rFonts w:ascii="Times New Roman" w:hAnsi="Times New Roman"/>
          <w:sz w:val="24"/>
          <w:szCs w:val="24"/>
        </w:rPr>
        <w:t>a</w:t>
      </w:r>
      <w:r w:rsidR="00CC176E" w:rsidRPr="00C019BC">
        <w:rPr>
          <w:rFonts w:ascii="Times New Roman" w:hAnsi="Times New Roman"/>
          <w:sz w:val="24"/>
          <w:szCs w:val="24"/>
        </w:rPr>
        <w:t xml:space="preserve"> </w:t>
      </w:r>
      <w:proofErr w:type="spellStart"/>
      <w:r w:rsidR="00C019BC" w:rsidRPr="00C019BC">
        <w:rPr>
          <w:rFonts w:ascii="Times New Roman" w:hAnsi="Times New Roman"/>
          <w:sz w:val="24"/>
          <w:szCs w:val="24"/>
        </w:rPr>
        <w:t>iekšejo</w:t>
      </w:r>
      <w:proofErr w:type="spellEnd"/>
      <w:r w:rsidR="00C019BC" w:rsidRPr="00C019BC">
        <w:rPr>
          <w:rFonts w:ascii="Times New Roman" w:hAnsi="Times New Roman"/>
          <w:sz w:val="24"/>
          <w:szCs w:val="24"/>
        </w:rPr>
        <w:t xml:space="preserve"> normatīvo aktu</w:t>
      </w:r>
      <w:r w:rsidR="00CC176E" w:rsidRPr="00C019BC">
        <w:rPr>
          <w:rFonts w:ascii="Times New Roman" w:hAnsi="Times New Roman"/>
          <w:sz w:val="24"/>
          <w:szCs w:val="24"/>
        </w:rPr>
        <w:t xml:space="preserve"> Nr.__ </w:t>
      </w:r>
      <w:r w:rsidR="00580939" w:rsidRPr="00C019BC">
        <w:rPr>
          <w:rFonts w:ascii="Times New Roman" w:hAnsi="Times New Roman"/>
          <w:sz w:val="24"/>
          <w:szCs w:val="24"/>
        </w:rPr>
        <w:t>“</w:t>
      </w:r>
      <w:r w:rsidR="00C019BC" w:rsidRPr="00C019BC">
        <w:rPr>
          <w:rFonts w:ascii="Times New Roman" w:hAnsi="Times New Roman"/>
          <w:sz w:val="24"/>
          <w:szCs w:val="24"/>
        </w:rPr>
        <w:t xml:space="preserve">Grozījumi Gulbenes novada pašvaldības 2024.gada 29.augusta iekšējā normatīvajā aktā </w:t>
      </w:r>
      <w:proofErr w:type="spellStart"/>
      <w:r w:rsidR="00C019BC" w:rsidRPr="00C019BC">
        <w:rPr>
          <w:rFonts w:ascii="Times New Roman" w:hAnsi="Times New Roman"/>
          <w:sz w:val="24"/>
          <w:szCs w:val="24"/>
        </w:rPr>
        <w:t>Nr.GND</w:t>
      </w:r>
      <w:proofErr w:type="spellEnd"/>
      <w:r w:rsidR="00C019BC" w:rsidRPr="00C019BC">
        <w:rPr>
          <w:rFonts w:ascii="Times New Roman" w:hAnsi="Times New Roman"/>
          <w:sz w:val="24"/>
          <w:szCs w:val="24"/>
        </w:rPr>
        <w:t>/IEK/2024/24 “Gulbenes novada pašvaldības dzīvesvietas reģistrācijas un anulācijas komisijas nolikums”</w:t>
      </w:r>
      <w:r w:rsidR="00580939" w:rsidRPr="00C019BC">
        <w:rPr>
          <w:rFonts w:ascii="Times New Roman" w:hAnsi="Times New Roman"/>
          <w:sz w:val="24"/>
          <w:szCs w:val="24"/>
        </w:rPr>
        <w:t>”</w:t>
      </w:r>
      <w:r w:rsidR="00CC176E" w:rsidRPr="00C019BC">
        <w:rPr>
          <w:rFonts w:ascii="Times New Roman" w:hAnsi="Times New Roman"/>
          <w:sz w:val="24"/>
          <w:szCs w:val="24"/>
        </w:rPr>
        <w:t>.</w:t>
      </w:r>
    </w:p>
    <w:p w14:paraId="37F153BD" w14:textId="11A29B4F" w:rsidR="00E67FB7" w:rsidRPr="00C019BC" w:rsidRDefault="0075202C" w:rsidP="0075202C">
      <w:pPr>
        <w:numPr>
          <w:ilvl w:val="0"/>
          <w:numId w:val="1"/>
        </w:numPr>
        <w:tabs>
          <w:tab w:val="left" w:pos="993"/>
        </w:tabs>
        <w:spacing w:after="0" w:line="360" w:lineRule="auto"/>
        <w:ind w:left="0" w:firstLine="567"/>
        <w:jc w:val="both"/>
        <w:rPr>
          <w:rFonts w:ascii="Times New Roman" w:hAnsi="Times New Roman"/>
          <w:sz w:val="24"/>
          <w:szCs w:val="24"/>
        </w:rPr>
      </w:pPr>
      <w:r w:rsidRPr="00C019BC">
        <w:rPr>
          <w:rFonts w:ascii="Times New Roman" w:hAnsi="Times New Roman"/>
          <w:sz w:val="24"/>
          <w:szCs w:val="24"/>
        </w:rPr>
        <w:t xml:space="preserve">UZDOT Gulbenes novada </w:t>
      </w:r>
      <w:r w:rsidR="0051207F" w:rsidRPr="00C019BC">
        <w:rPr>
          <w:rFonts w:ascii="Times New Roman" w:hAnsi="Times New Roman"/>
          <w:sz w:val="24"/>
          <w:szCs w:val="24"/>
        </w:rPr>
        <w:t>Centrālās pārvaldes</w:t>
      </w:r>
      <w:r w:rsidR="00445FB3" w:rsidRPr="00C019BC">
        <w:rPr>
          <w:rFonts w:ascii="Times New Roman" w:hAnsi="Times New Roman"/>
          <w:sz w:val="24"/>
          <w:szCs w:val="24"/>
        </w:rPr>
        <w:t xml:space="preserve"> Mārketinga un komunikācijas vadītājai Lanai Upītei </w:t>
      </w:r>
      <w:r w:rsidRPr="00C019BC">
        <w:rPr>
          <w:rFonts w:ascii="Times New Roman" w:hAnsi="Times New Roman"/>
          <w:sz w:val="24"/>
          <w:szCs w:val="24"/>
        </w:rPr>
        <w:t xml:space="preserve">lēmuma 1.punktā minēto </w:t>
      </w:r>
      <w:r w:rsidR="00CC176E" w:rsidRPr="00C019BC">
        <w:rPr>
          <w:rFonts w:ascii="Times New Roman" w:hAnsi="Times New Roman"/>
          <w:sz w:val="24"/>
          <w:szCs w:val="24"/>
        </w:rPr>
        <w:t>iekšējo normatīvo aktu</w:t>
      </w:r>
      <w:r w:rsidRPr="00C019BC">
        <w:rPr>
          <w:rFonts w:ascii="Times New Roman" w:hAnsi="Times New Roman"/>
          <w:sz w:val="24"/>
          <w:szCs w:val="24"/>
        </w:rPr>
        <w:t xml:space="preserve"> </w:t>
      </w:r>
      <w:r w:rsidR="00CC176E" w:rsidRPr="00C019BC">
        <w:rPr>
          <w:rFonts w:ascii="Times New Roman" w:hAnsi="Times New Roman"/>
          <w:sz w:val="24"/>
          <w:szCs w:val="24"/>
        </w:rPr>
        <w:t xml:space="preserve">triju darbdienu laikā </w:t>
      </w:r>
      <w:r w:rsidRPr="00C019BC">
        <w:rPr>
          <w:rFonts w:ascii="Times New Roman" w:hAnsi="Times New Roman"/>
          <w:sz w:val="24"/>
          <w:szCs w:val="24"/>
        </w:rPr>
        <w:t>pēc t</w:t>
      </w:r>
      <w:r w:rsidR="00CC176E" w:rsidRPr="00C019BC">
        <w:rPr>
          <w:rFonts w:ascii="Times New Roman" w:hAnsi="Times New Roman"/>
          <w:sz w:val="24"/>
          <w:szCs w:val="24"/>
        </w:rPr>
        <w:t>ā</w:t>
      </w:r>
      <w:r w:rsidRPr="00C019BC">
        <w:rPr>
          <w:rFonts w:ascii="Times New Roman" w:hAnsi="Times New Roman"/>
          <w:sz w:val="24"/>
          <w:szCs w:val="24"/>
        </w:rPr>
        <w:t xml:space="preserve"> stāšanās spēkā publicēt Gulbenes novada pašvaldības tīmekļa vietnē </w:t>
      </w:r>
      <w:hyperlink r:id="rId6" w:history="1">
        <w:r w:rsidR="00657183" w:rsidRPr="00C019BC">
          <w:rPr>
            <w:rStyle w:val="Hipersaite"/>
            <w:rFonts w:ascii="Times New Roman" w:hAnsi="Times New Roman"/>
            <w:i/>
            <w:iCs/>
            <w:color w:val="auto"/>
            <w:sz w:val="24"/>
            <w:szCs w:val="24"/>
            <w:u w:val="none"/>
          </w:rPr>
          <w:t>www.gulbene.lv</w:t>
        </w:r>
      </w:hyperlink>
      <w:r w:rsidRPr="00C019BC">
        <w:rPr>
          <w:rFonts w:ascii="Times New Roman" w:hAnsi="Times New Roman"/>
          <w:sz w:val="24"/>
          <w:szCs w:val="24"/>
        </w:rPr>
        <w:t>.</w:t>
      </w:r>
    </w:p>
    <w:p w14:paraId="643DC8BD" w14:textId="77777777" w:rsidR="00580939" w:rsidRPr="00C019BC" w:rsidRDefault="00580939" w:rsidP="0075202C">
      <w:pPr>
        <w:rPr>
          <w:rFonts w:ascii="Times New Roman" w:hAnsi="Times New Roman"/>
          <w:sz w:val="24"/>
          <w:szCs w:val="24"/>
        </w:rPr>
      </w:pPr>
    </w:p>
    <w:p w14:paraId="5B564DDF" w14:textId="3A03D71A" w:rsidR="0075202C" w:rsidRPr="00C019BC" w:rsidRDefault="0075202C" w:rsidP="0075202C">
      <w:pPr>
        <w:rPr>
          <w:rFonts w:ascii="Times New Roman" w:hAnsi="Times New Roman"/>
          <w:sz w:val="24"/>
          <w:szCs w:val="24"/>
        </w:rPr>
      </w:pPr>
      <w:r w:rsidRPr="00C019BC">
        <w:rPr>
          <w:rFonts w:ascii="Times New Roman" w:hAnsi="Times New Roman"/>
          <w:sz w:val="24"/>
          <w:szCs w:val="24"/>
        </w:rPr>
        <w:t xml:space="preserve">Gulbenes novada </w:t>
      </w:r>
      <w:r w:rsidR="00053A73" w:rsidRPr="00C019BC">
        <w:rPr>
          <w:rFonts w:ascii="Times New Roman" w:hAnsi="Times New Roman"/>
          <w:sz w:val="24"/>
          <w:szCs w:val="24"/>
        </w:rPr>
        <w:t xml:space="preserve">pašvaldības </w:t>
      </w:r>
      <w:r w:rsidRPr="00C019BC">
        <w:rPr>
          <w:rFonts w:ascii="Times New Roman" w:hAnsi="Times New Roman"/>
          <w:sz w:val="24"/>
          <w:szCs w:val="24"/>
        </w:rPr>
        <w:t>domes priekšsēdētājs</w:t>
      </w:r>
      <w:r w:rsidRPr="00C019BC">
        <w:rPr>
          <w:rFonts w:ascii="Times New Roman" w:hAnsi="Times New Roman"/>
          <w:sz w:val="24"/>
          <w:szCs w:val="24"/>
        </w:rPr>
        <w:tab/>
      </w:r>
      <w:r w:rsidRPr="00C019BC">
        <w:rPr>
          <w:rFonts w:ascii="Times New Roman" w:hAnsi="Times New Roman"/>
          <w:sz w:val="24"/>
          <w:szCs w:val="24"/>
        </w:rPr>
        <w:tab/>
      </w:r>
      <w:r w:rsidRPr="00C019BC">
        <w:rPr>
          <w:rFonts w:ascii="Times New Roman" w:hAnsi="Times New Roman"/>
          <w:sz w:val="24"/>
          <w:szCs w:val="24"/>
        </w:rPr>
        <w:tab/>
      </w:r>
      <w:r w:rsidRPr="00C019BC">
        <w:rPr>
          <w:rFonts w:ascii="Times New Roman" w:hAnsi="Times New Roman"/>
          <w:sz w:val="24"/>
          <w:szCs w:val="24"/>
        </w:rPr>
        <w:tab/>
      </w:r>
      <w:r w:rsidRPr="00C019BC">
        <w:rPr>
          <w:rFonts w:ascii="Times New Roman" w:hAnsi="Times New Roman"/>
          <w:sz w:val="24"/>
          <w:szCs w:val="24"/>
        </w:rPr>
        <w:tab/>
        <w:t>A. Caunītis</w:t>
      </w:r>
    </w:p>
    <w:p w14:paraId="0E6D5751" w14:textId="5456A620" w:rsidR="00ED520B" w:rsidRDefault="00ED520B">
      <w:pPr>
        <w:rPr>
          <w:color w:val="FF0000"/>
        </w:rPr>
      </w:pPr>
      <w:r>
        <w:rPr>
          <w:color w:val="FF0000"/>
        </w:rPr>
        <w:br w:type="page"/>
      </w:r>
    </w:p>
    <w:tbl>
      <w:tblPr>
        <w:tblW w:w="0" w:type="auto"/>
        <w:jc w:val="center"/>
        <w:tblLook w:val="01E0" w:firstRow="1" w:lastRow="1" w:firstColumn="1" w:lastColumn="1" w:noHBand="0" w:noVBand="0"/>
      </w:tblPr>
      <w:tblGrid>
        <w:gridCol w:w="9339"/>
      </w:tblGrid>
      <w:tr w:rsidR="00ED520B" w:rsidRPr="00CB0CD5" w14:paraId="5128228E" w14:textId="77777777" w:rsidTr="00ED520B">
        <w:trPr>
          <w:jc w:val="center"/>
        </w:trPr>
        <w:tc>
          <w:tcPr>
            <w:tcW w:w="9339" w:type="dxa"/>
            <w:hideMark/>
          </w:tcPr>
          <w:p w14:paraId="51309DF2" w14:textId="39C107E5" w:rsidR="00ED520B" w:rsidRPr="00CB0CD5" w:rsidRDefault="00ED520B" w:rsidP="00CB0CD5">
            <w:pPr>
              <w:spacing w:after="0"/>
              <w:jc w:val="center"/>
              <w:rPr>
                <w:rFonts w:ascii="Times New Roman" w:hAnsi="Times New Roman"/>
                <w:color w:val="FF0000"/>
                <w:sz w:val="24"/>
                <w:szCs w:val="24"/>
              </w:rPr>
            </w:pPr>
            <w:r w:rsidRPr="00CB0CD5">
              <w:rPr>
                <w:rFonts w:ascii="Times New Roman" w:hAnsi="Times New Roman"/>
                <w:color w:val="FF0000"/>
                <w:sz w:val="24"/>
                <w:szCs w:val="24"/>
              </w:rPr>
              <w:lastRenderedPageBreak/>
              <w:br w:type="page"/>
            </w:r>
            <w:r w:rsidRPr="00CB0CD5">
              <w:rPr>
                <w:rFonts w:ascii="Times New Roman" w:hAnsi="Times New Roman"/>
                <w:color w:val="FF0000"/>
                <w:sz w:val="24"/>
                <w:szCs w:val="24"/>
              </w:rPr>
              <w:br w:type="page"/>
            </w:r>
            <w:r w:rsidRPr="00CB0CD5">
              <w:rPr>
                <w:rFonts w:ascii="Times New Roman" w:hAnsi="Times New Roman"/>
                <w:color w:val="FF0000"/>
                <w:sz w:val="24"/>
                <w:szCs w:val="24"/>
              </w:rPr>
              <w:br w:type="page"/>
            </w:r>
            <w:r w:rsidRPr="00CB0CD5">
              <w:rPr>
                <w:rFonts w:ascii="Times New Roman" w:hAnsi="Times New Roman"/>
                <w:color w:val="FF0000"/>
                <w:sz w:val="24"/>
                <w:szCs w:val="24"/>
              </w:rPr>
              <w:br w:type="page"/>
            </w:r>
            <w:r w:rsidRPr="00CB0CD5">
              <w:rPr>
                <w:rFonts w:ascii="Times New Roman" w:hAnsi="Times New Roman"/>
                <w:noProof/>
                <w:color w:val="FF0000"/>
                <w:sz w:val="24"/>
                <w:szCs w:val="24"/>
              </w:rPr>
              <w:drawing>
                <wp:inline distT="0" distB="0" distL="0" distR="0" wp14:anchorId="14EFDE52" wp14:editId="6704AF2C">
                  <wp:extent cx="619125" cy="685800"/>
                  <wp:effectExtent l="0" t="0" r="9525" b="0"/>
                  <wp:docPr id="20228712"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D520B" w:rsidRPr="00CB0CD5" w14:paraId="428F4D88" w14:textId="77777777" w:rsidTr="00ED520B">
        <w:trPr>
          <w:jc w:val="center"/>
        </w:trPr>
        <w:tc>
          <w:tcPr>
            <w:tcW w:w="9339" w:type="dxa"/>
            <w:hideMark/>
          </w:tcPr>
          <w:p w14:paraId="0BC29308" w14:textId="77777777" w:rsidR="00ED520B" w:rsidRPr="00CB0CD5" w:rsidRDefault="00ED520B" w:rsidP="00CB0CD5">
            <w:pPr>
              <w:spacing w:after="0"/>
              <w:jc w:val="center"/>
              <w:rPr>
                <w:rFonts w:ascii="Times New Roman" w:hAnsi="Times New Roman"/>
                <w:b/>
                <w:sz w:val="24"/>
                <w:szCs w:val="24"/>
              </w:rPr>
            </w:pPr>
            <w:r w:rsidRPr="00CB0CD5">
              <w:rPr>
                <w:rFonts w:ascii="Times New Roman" w:hAnsi="Times New Roman"/>
                <w:b/>
                <w:sz w:val="24"/>
                <w:szCs w:val="24"/>
              </w:rPr>
              <w:t>GULBENES NOVADA PAŠVALDĪBA</w:t>
            </w:r>
          </w:p>
        </w:tc>
      </w:tr>
      <w:tr w:rsidR="00ED520B" w:rsidRPr="00CB0CD5" w14:paraId="67247C99" w14:textId="77777777" w:rsidTr="00ED520B">
        <w:trPr>
          <w:jc w:val="center"/>
        </w:trPr>
        <w:tc>
          <w:tcPr>
            <w:tcW w:w="9339" w:type="dxa"/>
            <w:hideMark/>
          </w:tcPr>
          <w:p w14:paraId="0E9E3A05" w14:textId="77777777" w:rsidR="00ED520B" w:rsidRPr="00CB0CD5" w:rsidRDefault="00ED520B" w:rsidP="00CB0CD5">
            <w:pPr>
              <w:spacing w:after="0"/>
              <w:jc w:val="center"/>
              <w:rPr>
                <w:rFonts w:ascii="Times New Roman" w:hAnsi="Times New Roman"/>
                <w:sz w:val="24"/>
                <w:szCs w:val="24"/>
              </w:rPr>
            </w:pPr>
            <w:r w:rsidRPr="00CB0CD5">
              <w:rPr>
                <w:rFonts w:ascii="Times New Roman" w:hAnsi="Times New Roman"/>
                <w:sz w:val="24"/>
                <w:szCs w:val="24"/>
              </w:rPr>
              <w:t>Reģ.nr. 90009116327</w:t>
            </w:r>
          </w:p>
        </w:tc>
      </w:tr>
      <w:tr w:rsidR="00ED520B" w:rsidRPr="00CB0CD5" w14:paraId="39F69872" w14:textId="77777777" w:rsidTr="00ED520B">
        <w:trPr>
          <w:jc w:val="center"/>
        </w:trPr>
        <w:tc>
          <w:tcPr>
            <w:tcW w:w="9339" w:type="dxa"/>
            <w:hideMark/>
          </w:tcPr>
          <w:p w14:paraId="7DCCEEEB" w14:textId="77777777" w:rsidR="00ED520B" w:rsidRPr="00CB0CD5" w:rsidRDefault="00ED520B" w:rsidP="00CB0CD5">
            <w:pPr>
              <w:spacing w:after="0"/>
              <w:jc w:val="center"/>
              <w:rPr>
                <w:rFonts w:ascii="Times New Roman" w:hAnsi="Times New Roman"/>
                <w:sz w:val="24"/>
                <w:szCs w:val="24"/>
              </w:rPr>
            </w:pPr>
            <w:r w:rsidRPr="00CB0CD5">
              <w:rPr>
                <w:rFonts w:ascii="Times New Roman" w:hAnsi="Times New Roman"/>
                <w:sz w:val="24"/>
                <w:szCs w:val="24"/>
              </w:rPr>
              <w:t>Ābeļu iela 2, Gulbene, Gulbenes nov., LV-4401</w:t>
            </w:r>
          </w:p>
        </w:tc>
      </w:tr>
      <w:tr w:rsidR="00ED520B" w:rsidRPr="00CB0CD5" w14:paraId="6FF8882E" w14:textId="77777777" w:rsidTr="00ED520B">
        <w:trPr>
          <w:trHeight w:val="134"/>
          <w:jc w:val="center"/>
        </w:trPr>
        <w:tc>
          <w:tcPr>
            <w:tcW w:w="9339" w:type="dxa"/>
            <w:hideMark/>
          </w:tcPr>
          <w:p w14:paraId="4443169E" w14:textId="77777777" w:rsidR="00ED520B" w:rsidRPr="00CB0CD5" w:rsidRDefault="00ED520B" w:rsidP="00CB0CD5">
            <w:pPr>
              <w:spacing w:after="0"/>
              <w:jc w:val="center"/>
              <w:rPr>
                <w:rFonts w:ascii="Times New Roman" w:hAnsi="Times New Roman"/>
                <w:sz w:val="24"/>
                <w:szCs w:val="24"/>
              </w:rPr>
            </w:pPr>
            <w:r w:rsidRPr="00CB0CD5">
              <w:rPr>
                <w:rFonts w:ascii="Times New Roman" w:hAnsi="Times New Roman"/>
                <w:sz w:val="24"/>
                <w:szCs w:val="24"/>
              </w:rPr>
              <w:t>Tālrunis 64497710, e-pasts: dome@gulbene.lv, www.gulbene.lv</w:t>
            </w:r>
          </w:p>
          <w:p w14:paraId="5CC796FE" w14:textId="77777777" w:rsidR="00ED520B" w:rsidRPr="00CB0CD5" w:rsidRDefault="00ED520B" w:rsidP="00CB0CD5">
            <w:pPr>
              <w:spacing w:after="0"/>
              <w:jc w:val="center"/>
              <w:rPr>
                <w:rFonts w:ascii="Times New Roman" w:hAnsi="Times New Roman"/>
                <w:sz w:val="24"/>
                <w:szCs w:val="24"/>
              </w:rPr>
            </w:pPr>
            <w:r w:rsidRPr="00CB0CD5">
              <w:rPr>
                <w:rFonts w:ascii="Times New Roman" w:hAnsi="Times New Roman"/>
                <w:sz w:val="24"/>
                <w:szCs w:val="24"/>
              </w:rPr>
              <w:softHyphen/>
            </w:r>
            <w:r w:rsidRPr="00CB0CD5">
              <w:rPr>
                <w:rFonts w:ascii="Times New Roman" w:hAnsi="Times New Roman"/>
                <w:sz w:val="24"/>
                <w:szCs w:val="24"/>
              </w:rPr>
              <w:softHyphen/>
            </w:r>
            <w:r w:rsidRPr="00CB0CD5">
              <w:rPr>
                <w:rFonts w:ascii="Times New Roman" w:hAnsi="Times New Roman"/>
                <w:sz w:val="24"/>
                <w:szCs w:val="24"/>
              </w:rPr>
              <w:softHyphen/>
            </w:r>
            <w:r w:rsidRPr="00CB0CD5">
              <w:rPr>
                <w:rFonts w:ascii="Times New Roman" w:hAnsi="Times New Roman"/>
                <w:sz w:val="24"/>
                <w:szCs w:val="24"/>
              </w:rPr>
              <w:softHyphen/>
            </w:r>
            <w:r w:rsidRPr="00CB0CD5">
              <w:rPr>
                <w:rFonts w:ascii="Times New Roman" w:hAnsi="Times New Roman"/>
                <w:sz w:val="24"/>
                <w:szCs w:val="24"/>
              </w:rPr>
              <w:softHyphen/>
            </w:r>
            <w:r w:rsidRPr="00CB0CD5">
              <w:rPr>
                <w:rFonts w:ascii="Times New Roman" w:hAnsi="Times New Roman"/>
                <w:sz w:val="24"/>
                <w:szCs w:val="24"/>
              </w:rPr>
              <w:softHyphen/>
            </w:r>
            <w:r w:rsidRPr="00CB0CD5">
              <w:rPr>
                <w:rFonts w:ascii="Times New Roman" w:hAnsi="Times New Roman"/>
                <w:sz w:val="24"/>
                <w:szCs w:val="24"/>
              </w:rPr>
              <w:softHyphen/>
            </w:r>
            <w:r w:rsidRPr="00CB0CD5">
              <w:rPr>
                <w:rFonts w:ascii="Times New Roman" w:hAnsi="Times New Roman"/>
                <w:sz w:val="24"/>
                <w:szCs w:val="24"/>
              </w:rPr>
              <w:softHyphen/>
            </w:r>
            <w:r w:rsidRPr="00CB0CD5">
              <w:rPr>
                <w:rFonts w:ascii="Times New Roman" w:hAnsi="Times New Roman"/>
                <w:sz w:val="24"/>
                <w:szCs w:val="24"/>
              </w:rPr>
              <w:softHyphen/>
            </w:r>
            <w:r w:rsidRPr="00CB0CD5">
              <w:rPr>
                <w:rFonts w:ascii="Times New Roman" w:hAnsi="Times New Roman"/>
                <w:sz w:val="24"/>
                <w:szCs w:val="24"/>
              </w:rPr>
              <w:softHyphen/>
            </w:r>
            <w:r w:rsidRPr="00CB0CD5">
              <w:rPr>
                <w:rFonts w:ascii="Times New Roman" w:hAnsi="Times New Roman"/>
                <w:sz w:val="24"/>
                <w:szCs w:val="24"/>
              </w:rPr>
              <w:softHyphen/>
            </w:r>
            <w:r w:rsidRPr="00CB0CD5">
              <w:rPr>
                <w:rFonts w:ascii="Times New Roman" w:hAnsi="Times New Roman"/>
                <w:sz w:val="24"/>
                <w:szCs w:val="24"/>
              </w:rPr>
              <w:softHyphen/>
            </w:r>
            <w:r w:rsidRPr="00CB0CD5">
              <w:rPr>
                <w:rFonts w:ascii="Times New Roman" w:hAnsi="Times New Roman"/>
                <w:sz w:val="24"/>
                <w:szCs w:val="24"/>
              </w:rPr>
              <w:softHyphen/>
            </w:r>
            <w:r w:rsidRPr="00CB0CD5">
              <w:rPr>
                <w:rFonts w:ascii="Times New Roman" w:hAnsi="Times New Roman"/>
                <w:sz w:val="24"/>
                <w:szCs w:val="24"/>
              </w:rPr>
              <w:softHyphen/>
            </w:r>
            <w:r w:rsidRPr="00CB0CD5">
              <w:rPr>
                <w:rFonts w:ascii="Times New Roman" w:hAnsi="Times New Roman"/>
                <w:sz w:val="24"/>
                <w:szCs w:val="24"/>
              </w:rPr>
              <w:softHyphen/>
            </w:r>
          </w:p>
        </w:tc>
      </w:tr>
    </w:tbl>
    <w:p w14:paraId="2C8D3ADB" w14:textId="77777777" w:rsidR="00ED520B" w:rsidRPr="00CB0CD5" w:rsidRDefault="00ED520B" w:rsidP="00CB0CD5">
      <w:pPr>
        <w:spacing w:after="0"/>
        <w:jc w:val="center"/>
        <w:rPr>
          <w:rFonts w:ascii="Times New Roman" w:hAnsi="Times New Roman"/>
          <w:sz w:val="24"/>
          <w:szCs w:val="24"/>
        </w:rPr>
      </w:pPr>
      <w:r w:rsidRPr="00CB0CD5">
        <w:rPr>
          <w:rFonts w:ascii="Times New Roman" w:hAnsi="Times New Roman"/>
          <w:sz w:val="24"/>
          <w:szCs w:val="24"/>
        </w:rPr>
        <w:t>Gulbenē</w:t>
      </w:r>
    </w:p>
    <w:p w14:paraId="4117BDFF" w14:textId="77777777" w:rsidR="00ED520B" w:rsidRPr="00CB0CD5" w:rsidRDefault="00ED520B" w:rsidP="00CB0CD5">
      <w:pPr>
        <w:spacing w:after="0"/>
        <w:jc w:val="center"/>
        <w:rPr>
          <w:rFonts w:ascii="Times New Roman" w:hAnsi="Times New Roman"/>
          <w:b/>
          <w:sz w:val="24"/>
          <w:szCs w:val="24"/>
        </w:rPr>
      </w:pPr>
    </w:p>
    <w:p w14:paraId="46E0C2B1" w14:textId="0C1EE197" w:rsidR="00ED520B" w:rsidRPr="00CB0CD5" w:rsidRDefault="00ED520B" w:rsidP="00CB0CD5">
      <w:pPr>
        <w:spacing w:after="0"/>
        <w:jc w:val="both"/>
        <w:rPr>
          <w:rFonts w:ascii="Times New Roman" w:hAnsi="Times New Roman"/>
          <w:b/>
          <w:sz w:val="24"/>
          <w:szCs w:val="24"/>
        </w:rPr>
      </w:pPr>
      <w:r w:rsidRPr="00CB0CD5">
        <w:rPr>
          <w:rFonts w:ascii="Times New Roman" w:hAnsi="Times New Roman"/>
          <w:b/>
          <w:sz w:val="24"/>
          <w:szCs w:val="24"/>
        </w:rPr>
        <w:t>2025.gada __._________</w:t>
      </w:r>
      <w:r w:rsidRPr="00CB0CD5">
        <w:rPr>
          <w:rFonts w:ascii="Times New Roman" w:hAnsi="Times New Roman"/>
          <w:b/>
          <w:sz w:val="24"/>
          <w:szCs w:val="24"/>
        </w:rPr>
        <w:tab/>
      </w:r>
      <w:r w:rsidRPr="00CB0CD5">
        <w:rPr>
          <w:rFonts w:ascii="Times New Roman" w:hAnsi="Times New Roman"/>
          <w:b/>
          <w:sz w:val="24"/>
          <w:szCs w:val="24"/>
        </w:rPr>
        <w:tab/>
      </w:r>
      <w:r w:rsidRPr="00CB0CD5">
        <w:rPr>
          <w:rFonts w:ascii="Times New Roman" w:hAnsi="Times New Roman"/>
          <w:b/>
          <w:sz w:val="24"/>
          <w:szCs w:val="24"/>
        </w:rPr>
        <w:tab/>
      </w:r>
      <w:r w:rsidRPr="00CB0CD5">
        <w:rPr>
          <w:rFonts w:ascii="Times New Roman" w:hAnsi="Times New Roman"/>
          <w:b/>
          <w:sz w:val="24"/>
          <w:szCs w:val="24"/>
        </w:rPr>
        <w:tab/>
      </w:r>
      <w:r w:rsidRPr="00CB0CD5">
        <w:rPr>
          <w:rFonts w:ascii="Times New Roman" w:hAnsi="Times New Roman"/>
          <w:b/>
          <w:sz w:val="24"/>
          <w:szCs w:val="24"/>
        </w:rPr>
        <w:tab/>
      </w:r>
      <w:r w:rsidRPr="00CB0CD5">
        <w:rPr>
          <w:rFonts w:ascii="Times New Roman" w:hAnsi="Times New Roman"/>
          <w:b/>
          <w:sz w:val="24"/>
          <w:szCs w:val="24"/>
        </w:rPr>
        <w:tab/>
        <w:t>Nr.</w:t>
      </w:r>
    </w:p>
    <w:p w14:paraId="3799DF16" w14:textId="77777777" w:rsidR="00ED520B" w:rsidRPr="00CB0CD5" w:rsidRDefault="00ED520B" w:rsidP="00CB0CD5">
      <w:pPr>
        <w:spacing w:after="0"/>
        <w:jc w:val="center"/>
        <w:rPr>
          <w:rFonts w:ascii="Times New Roman" w:hAnsi="Times New Roman"/>
          <w:sz w:val="24"/>
          <w:szCs w:val="24"/>
        </w:rPr>
      </w:pPr>
    </w:p>
    <w:p w14:paraId="76B0B3EC" w14:textId="77777777" w:rsidR="00ED520B" w:rsidRPr="00ED520B" w:rsidRDefault="00ED520B" w:rsidP="00ED520B"/>
    <w:p w14:paraId="73F34BAF" w14:textId="77777777" w:rsidR="00ED520B" w:rsidRPr="00CB0CD5" w:rsidRDefault="00ED520B" w:rsidP="00CB0CD5">
      <w:pPr>
        <w:jc w:val="center"/>
        <w:rPr>
          <w:rFonts w:ascii="Times New Roman" w:hAnsi="Times New Roman"/>
          <w:b/>
          <w:sz w:val="24"/>
          <w:szCs w:val="24"/>
        </w:rPr>
      </w:pPr>
      <w:r w:rsidRPr="00CB0CD5">
        <w:rPr>
          <w:rFonts w:ascii="Times New Roman" w:hAnsi="Times New Roman"/>
          <w:b/>
          <w:sz w:val="24"/>
          <w:szCs w:val="24"/>
        </w:rPr>
        <w:t xml:space="preserve">Grozījumi Gulbenes novada pašvaldības 2024.gada </w:t>
      </w:r>
      <w:bookmarkStart w:id="0" w:name="_Hlk198201605"/>
      <w:r w:rsidRPr="00CB0CD5">
        <w:rPr>
          <w:rFonts w:ascii="Times New Roman" w:hAnsi="Times New Roman"/>
          <w:b/>
          <w:sz w:val="24"/>
          <w:szCs w:val="24"/>
        </w:rPr>
        <w:t xml:space="preserve">29.augusta iekšējā normatīvajā aktā </w:t>
      </w:r>
      <w:proofErr w:type="spellStart"/>
      <w:r w:rsidRPr="00CB0CD5">
        <w:rPr>
          <w:rFonts w:ascii="Times New Roman" w:hAnsi="Times New Roman"/>
          <w:b/>
          <w:sz w:val="24"/>
          <w:szCs w:val="24"/>
        </w:rPr>
        <w:t>Nr.</w:t>
      </w:r>
      <w:r w:rsidRPr="00CB0CD5">
        <w:rPr>
          <w:rFonts w:ascii="Times New Roman" w:hAnsi="Times New Roman"/>
          <w:b/>
          <w:bCs/>
          <w:sz w:val="24"/>
          <w:szCs w:val="24"/>
        </w:rPr>
        <w:t>GND</w:t>
      </w:r>
      <w:proofErr w:type="spellEnd"/>
      <w:r w:rsidRPr="00CB0CD5">
        <w:rPr>
          <w:rFonts w:ascii="Times New Roman" w:hAnsi="Times New Roman"/>
          <w:b/>
          <w:bCs/>
          <w:sz w:val="24"/>
          <w:szCs w:val="24"/>
        </w:rPr>
        <w:t xml:space="preserve">/IEK/2024/24 </w:t>
      </w:r>
      <w:r w:rsidRPr="00CB0CD5">
        <w:rPr>
          <w:rFonts w:ascii="Times New Roman" w:hAnsi="Times New Roman"/>
          <w:b/>
          <w:sz w:val="24"/>
          <w:szCs w:val="24"/>
        </w:rPr>
        <w:t>“Gulbenes novada pašvaldības dzīvesvietas reģistrācijas un anulācijas komisijas nolikums”</w:t>
      </w:r>
      <w:bookmarkEnd w:id="0"/>
    </w:p>
    <w:p w14:paraId="57AB6897" w14:textId="77777777" w:rsidR="00ED520B" w:rsidRPr="00CB0CD5" w:rsidRDefault="00ED520B" w:rsidP="00CB0CD5">
      <w:pPr>
        <w:jc w:val="center"/>
        <w:rPr>
          <w:rFonts w:ascii="Times New Roman" w:hAnsi="Times New Roman"/>
          <w:sz w:val="24"/>
          <w:szCs w:val="24"/>
        </w:rPr>
      </w:pPr>
    </w:p>
    <w:p w14:paraId="65D857F9" w14:textId="77777777" w:rsidR="00ED520B" w:rsidRPr="00CB0CD5" w:rsidRDefault="00ED520B" w:rsidP="00CB0CD5">
      <w:pPr>
        <w:jc w:val="right"/>
        <w:rPr>
          <w:rFonts w:ascii="Times New Roman" w:hAnsi="Times New Roman"/>
          <w:iCs/>
          <w:sz w:val="24"/>
          <w:szCs w:val="24"/>
        </w:rPr>
      </w:pPr>
      <w:r w:rsidRPr="00CB0CD5">
        <w:rPr>
          <w:rFonts w:ascii="Times New Roman" w:hAnsi="Times New Roman"/>
          <w:iCs/>
          <w:sz w:val="24"/>
          <w:szCs w:val="24"/>
        </w:rPr>
        <w:t xml:space="preserve">Izdots saskaņā ar Valsts pārvaldes iekārtas </w:t>
      </w:r>
    </w:p>
    <w:p w14:paraId="37B3D39C" w14:textId="77777777" w:rsidR="00ED520B" w:rsidRPr="00CB0CD5" w:rsidRDefault="00ED520B" w:rsidP="00CB0CD5">
      <w:pPr>
        <w:jc w:val="right"/>
        <w:rPr>
          <w:rFonts w:ascii="Times New Roman" w:hAnsi="Times New Roman"/>
          <w:iCs/>
          <w:sz w:val="24"/>
          <w:szCs w:val="24"/>
        </w:rPr>
      </w:pPr>
      <w:r w:rsidRPr="00CB0CD5">
        <w:rPr>
          <w:rFonts w:ascii="Times New Roman" w:hAnsi="Times New Roman"/>
          <w:iCs/>
          <w:sz w:val="24"/>
          <w:szCs w:val="24"/>
        </w:rPr>
        <w:t>likuma 73.panta pirmās daļas 1.punktu</w:t>
      </w:r>
    </w:p>
    <w:p w14:paraId="08C9CD95" w14:textId="77777777" w:rsidR="00ED520B" w:rsidRPr="00CB0CD5" w:rsidRDefault="00ED520B" w:rsidP="00ED520B">
      <w:pPr>
        <w:rPr>
          <w:rFonts w:ascii="Times New Roman" w:hAnsi="Times New Roman"/>
          <w:sz w:val="24"/>
          <w:szCs w:val="24"/>
        </w:rPr>
      </w:pPr>
    </w:p>
    <w:p w14:paraId="40E092AA" w14:textId="77777777" w:rsidR="00ED520B" w:rsidRPr="00CB0CD5" w:rsidRDefault="00ED520B" w:rsidP="00ED520B">
      <w:pPr>
        <w:rPr>
          <w:rFonts w:ascii="Times New Roman" w:hAnsi="Times New Roman"/>
          <w:sz w:val="24"/>
          <w:szCs w:val="24"/>
        </w:rPr>
      </w:pPr>
      <w:r w:rsidRPr="00CB0CD5">
        <w:rPr>
          <w:rFonts w:ascii="Times New Roman" w:hAnsi="Times New Roman"/>
          <w:sz w:val="24"/>
          <w:szCs w:val="24"/>
        </w:rPr>
        <w:tab/>
        <w:t xml:space="preserve">Izdarīt Gulbenes novada pašvaldības 2024.gada 29.augusta iekšējā normatīvajā aktā </w:t>
      </w:r>
      <w:proofErr w:type="spellStart"/>
      <w:r w:rsidRPr="00CB0CD5">
        <w:rPr>
          <w:rFonts w:ascii="Times New Roman" w:hAnsi="Times New Roman"/>
          <w:sz w:val="24"/>
          <w:szCs w:val="24"/>
        </w:rPr>
        <w:t>Nr.GND</w:t>
      </w:r>
      <w:proofErr w:type="spellEnd"/>
      <w:r w:rsidRPr="00CB0CD5">
        <w:rPr>
          <w:rFonts w:ascii="Times New Roman" w:hAnsi="Times New Roman"/>
          <w:sz w:val="24"/>
          <w:szCs w:val="24"/>
        </w:rPr>
        <w:t>/IEK/2024/24 “Gulbenes novada pašvaldības dzīvesvietas reģistrācijas un anulācijas komisijas nolikums” šādus grozījumus:</w:t>
      </w:r>
    </w:p>
    <w:p w14:paraId="02674CD1" w14:textId="77777777" w:rsidR="00ED520B" w:rsidRPr="00CB0CD5" w:rsidRDefault="00ED520B" w:rsidP="00ED520B">
      <w:pPr>
        <w:numPr>
          <w:ilvl w:val="0"/>
          <w:numId w:val="3"/>
        </w:numPr>
        <w:rPr>
          <w:rFonts w:ascii="Times New Roman" w:hAnsi="Times New Roman"/>
          <w:sz w:val="24"/>
          <w:szCs w:val="24"/>
        </w:rPr>
      </w:pPr>
      <w:r w:rsidRPr="00CB0CD5">
        <w:rPr>
          <w:rFonts w:ascii="Times New Roman" w:hAnsi="Times New Roman"/>
          <w:sz w:val="24"/>
          <w:szCs w:val="24"/>
        </w:rPr>
        <w:t>Svītrot 11.punktā vārdus “un komisijas priekšsēdētāja vietnieku”.</w:t>
      </w:r>
    </w:p>
    <w:p w14:paraId="4FFAA539" w14:textId="77777777" w:rsidR="00ED520B" w:rsidRPr="00CB0CD5" w:rsidRDefault="00ED520B" w:rsidP="00ED520B">
      <w:pPr>
        <w:numPr>
          <w:ilvl w:val="0"/>
          <w:numId w:val="3"/>
        </w:numPr>
        <w:rPr>
          <w:rFonts w:ascii="Times New Roman" w:hAnsi="Times New Roman"/>
          <w:sz w:val="24"/>
          <w:szCs w:val="24"/>
        </w:rPr>
      </w:pPr>
      <w:r w:rsidRPr="00CB0CD5">
        <w:rPr>
          <w:rFonts w:ascii="Times New Roman" w:hAnsi="Times New Roman"/>
          <w:sz w:val="24"/>
          <w:szCs w:val="24"/>
        </w:rPr>
        <w:t>Svītrot 14.punktu.</w:t>
      </w:r>
    </w:p>
    <w:p w14:paraId="5DA1577F" w14:textId="77777777" w:rsidR="00ED520B" w:rsidRPr="00CB0CD5" w:rsidRDefault="00ED520B" w:rsidP="00ED520B">
      <w:pPr>
        <w:numPr>
          <w:ilvl w:val="0"/>
          <w:numId w:val="3"/>
        </w:numPr>
        <w:rPr>
          <w:rFonts w:ascii="Times New Roman" w:hAnsi="Times New Roman"/>
          <w:sz w:val="24"/>
          <w:szCs w:val="24"/>
        </w:rPr>
      </w:pPr>
      <w:r w:rsidRPr="00CB0CD5">
        <w:rPr>
          <w:rFonts w:ascii="Times New Roman" w:hAnsi="Times New Roman"/>
          <w:sz w:val="24"/>
          <w:szCs w:val="24"/>
        </w:rPr>
        <w:t>Papildināt ar 16.7.apakšpunktu šādā redakcijā:</w:t>
      </w:r>
    </w:p>
    <w:p w14:paraId="11A6812D" w14:textId="77777777" w:rsidR="00ED520B" w:rsidRPr="00CB0CD5" w:rsidRDefault="00ED520B" w:rsidP="00ED520B">
      <w:pPr>
        <w:rPr>
          <w:rFonts w:ascii="Times New Roman" w:hAnsi="Times New Roman"/>
          <w:sz w:val="24"/>
          <w:szCs w:val="24"/>
        </w:rPr>
      </w:pPr>
      <w:r w:rsidRPr="00CB0CD5">
        <w:rPr>
          <w:rFonts w:ascii="Times New Roman" w:hAnsi="Times New Roman"/>
          <w:sz w:val="24"/>
          <w:szCs w:val="24"/>
        </w:rPr>
        <w:t>“16.7. pilda komisijas priekšsēdētāja pienākumus komisijas priekšsēdētāja prombūtnes laikā.”.</w:t>
      </w:r>
    </w:p>
    <w:p w14:paraId="3BB64D40" w14:textId="77777777" w:rsidR="00ED520B" w:rsidRPr="00CB0CD5" w:rsidRDefault="00ED520B" w:rsidP="00ED520B">
      <w:pPr>
        <w:rPr>
          <w:rFonts w:ascii="Times New Roman" w:hAnsi="Times New Roman"/>
          <w:sz w:val="24"/>
          <w:szCs w:val="24"/>
        </w:rPr>
      </w:pPr>
    </w:p>
    <w:p w14:paraId="5BBE690A" w14:textId="77777777" w:rsidR="00ED520B" w:rsidRPr="00CB0CD5" w:rsidRDefault="00ED520B" w:rsidP="00ED520B">
      <w:pPr>
        <w:rPr>
          <w:rFonts w:ascii="Times New Roman" w:hAnsi="Times New Roman"/>
          <w:b/>
          <w:bCs/>
          <w:sz w:val="24"/>
          <w:szCs w:val="24"/>
        </w:rPr>
      </w:pPr>
    </w:p>
    <w:p w14:paraId="3D0C654F" w14:textId="77777777" w:rsidR="00ED520B" w:rsidRPr="00CB0CD5" w:rsidRDefault="00ED520B" w:rsidP="00ED520B">
      <w:pPr>
        <w:rPr>
          <w:rFonts w:ascii="Times New Roman" w:hAnsi="Times New Roman"/>
          <w:sz w:val="24"/>
          <w:szCs w:val="24"/>
        </w:rPr>
      </w:pPr>
      <w:r w:rsidRPr="00CB0CD5">
        <w:rPr>
          <w:rFonts w:ascii="Times New Roman" w:hAnsi="Times New Roman"/>
          <w:sz w:val="24"/>
          <w:szCs w:val="24"/>
        </w:rPr>
        <w:t>Gulbenes novada pašvaldības domes priekšsēdētājs</w:t>
      </w:r>
      <w:r w:rsidRPr="00CB0CD5">
        <w:rPr>
          <w:rFonts w:ascii="Times New Roman" w:hAnsi="Times New Roman"/>
          <w:sz w:val="24"/>
          <w:szCs w:val="24"/>
        </w:rPr>
        <w:tab/>
      </w:r>
      <w:proofErr w:type="spellStart"/>
      <w:r w:rsidRPr="00CB0CD5">
        <w:rPr>
          <w:rFonts w:ascii="Times New Roman" w:hAnsi="Times New Roman"/>
          <w:sz w:val="24"/>
          <w:szCs w:val="24"/>
        </w:rPr>
        <w:t>A.Caunītis</w:t>
      </w:r>
      <w:proofErr w:type="spellEnd"/>
    </w:p>
    <w:p w14:paraId="1F97679C" w14:textId="77777777" w:rsidR="00ED520B" w:rsidRPr="00CB0CD5" w:rsidRDefault="00ED520B" w:rsidP="00ED520B">
      <w:pPr>
        <w:rPr>
          <w:rFonts w:ascii="Times New Roman" w:hAnsi="Times New Roman"/>
          <w:sz w:val="24"/>
          <w:szCs w:val="24"/>
        </w:rPr>
        <w:sectPr w:rsidR="00ED520B" w:rsidRPr="00CB0CD5" w:rsidSect="00ED520B">
          <w:pgSz w:w="11906" w:h="16838"/>
          <w:pgMar w:top="1134" w:right="851" w:bottom="1134" w:left="1701" w:header="709" w:footer="709" w:gutter="0"/>
          <w:cols w:space="720"/>
        </w:sectPr>
      </w:pPr>
    </w:p>
    <w:p w14:paraId="0E6E9255" w14:textId="77777777" w:rsidR="00ED520B" w:rsidRPr="00ED520B" w:rsidRDefault="00ED520B" w:rsidP="00ED520B">
      <w:pPr>
        <w:rPr>
          <w:color w:val="FF0000"/>
        </w:rPr>
      </w:pPr>
    </w:p>
    <w:p w14:paraId="1B2FEA66" w14:textId="77777777" w:rsidR="00D075BE" w:rsidRPr="00E52597" w:rsidRDefault="00D075BE">
      <w:pPr>
        <w:rPr>
          <w:color w:val="FF0000"/>
        </w:rPr>
      </w:pPr>
    </w:p>
    <w:sectPr w:rsidR="00D075BE" w:rsidRPr="00E52597" w:rsidSect="0057679D">
      <w:pgSz w:w="11906" w:h="16838"/>
      <w:pgMar w:top="851" w:right="851" w:bottom="567"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2451C91"/>
    <w:multiLevelType w:val="hybridMultilevel"/>
    <w:tmpl w:val="487899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52418121">
    <w:abstractNumId w:val="0"/>
  </w:num>
  <w:num w:numId="2" w16cid:durableId="920063662">
    <w:abstractNumId w:val="1"/>
  </w:num>
  <w:num w:numId="3" w16cid:durableId="1857618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3A73"/>
    <w:rsid w:val="000634B0"/>
    <w:rsid w:val="000C324D"/>
    <w:rsid w:val="000D1B97"/>
    <w:rsid w:val="0010621E"/>
    <w:rsid w:val="001217E1"/>
    <w:rsid w:val="0013207B"/>
    <w:rsid w:val="001C301B"/>
    <w:rsid w:val="001C65AD"/>
    <w:rsid w:val="00233D17"/>
    <w:rsid w:val="002C0BF6"/>
    <w:rsid w:val="002E6F33"/>
    <w:rsid w:val="003270DE"/>
    <w:rsid w:val="003D35E0"/>
    <w:rsid w:val="004455B7"/>
    <w:rsid w:val="00445FB3"/>
    <w:rsid w:val="00463028"/>
    <w:rsid w:val="004725AC"/>
    <w:rsid w:val="00494A88"/>
    <w:rsid w:val="004A5B2C"/>
    <w:rsid w:val="0051207F"/>
    <w:rsid w:val="005437AB"/>
    <w:rsid w:val="005525F2"/>
    <w:rsid w:val="00574275"/>
    <w:rsid w:val="00574B2A"/>
    <w:rsid w:val="0057679D"/>
    <w:rsid w:val="00580939"/>
    <w:rsid w:val="005D477F"/>
    <w:rsid w:val="005E061E"/>
    <w:rsid w:val="0062771A"/>
    <w:rsid w:val="006562AA"/>
    <w:rsid w:val="00657183"/>
    <w:rsid w:val="0066457F"/>
    <w:rsid w:val="00667BF5"/>
    <w:rsid w:val="00683D38"/>
    <w:rsid w:val="00722DE6"/>
    <w:rsid w:val="00725745"/>
    <w:rsid w:val="007371D3"/>
    <w:rsid w:val="0075202C"/>
    <w:rsid w:val="0076635F"/>
    <w:rsid w:val="008164EA"/>
    <w:rsid w:val="00843187"/>
    <w:rsid w:val="00A33156"/>
    <w:rsid w:val="00A413B3"/>
    <w:rsid w:val="00A47356"/>
    <w:rsid w:val="00AF6D16"/>
    <w:rsid w:val="00B31374"/>
    <w:rsid w:val="00B355A4"/>
    <w:rsid w:val="00B45055"/>
    <w:rsid w:val="00B561AB"/>
    <w:rsid w:val="00B71C0B"/>
    <w:rsid w:val="00BD6C54"/>
    <w:rsid w:val="00C019BC"/>
    <w:rsid w:val="00CB0CD5"/>
    <w:rsid w:val="00CB13F6"/>
    <w:rsid w:val="00CC176E"/>
    <w:rsid w:val="00CF78EF"/>
    <w:rsid w:val="00D075BE"/>
    <w:rsid w:val="00D43695"/>
    <w:rsid w:val="00D609E2"/>
    <w:rsid w:val="00D63840"/>
    <w:rsid w:val="00D66C48"/>
    <w:rsid w:val="00DB1E1E"/>
    <w:rsid w:val="00DB3A62"/>
    <w:rsid w:val="00E32F0A"/>
    <w:rsid w:val="00E52597"/>
    <w:rsid w:val="00E60227"/>
    <w:rsid w:val="00E67FB7"/>
    <w:rsid w:val="00ED520B"/>
    <w:rsid w:val="00EE08A7"/>
    <w:rsid w:val="00EE42F0"/>
    <w:rsid w:val="00F74082"/>
    <w:rsid w:val="00F82614"/>
    <w:rsid w:val="00FE0925"/>
    <w:rsid w:val="00FE134B"/>
    <w:rsid w:val="00FF69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docId w15:val="{1CBD6EBE-7BD3-463C-9A00-C85781BA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066642">
      <w:bodyDiv w:val="1"/>
      <w:marLeft w:val="0"/>
      <w:marRight w:val="0"/>
      <w:marTop w:val="0"/>
      <w:marBottom w:val="0"/>
      <w:divBdr>
        <w:top w:val="none" w:sz="0" w:space="0" w:color="auto"/>
        <w:left w:val="none" w:sz="0" w:space="0" w:color="auto"/>
        <w:bottom w:val="none" w:sz="0" w:space="0" w:color="auto"/>
        <w:right w:val="none" w:sz="0" w:space="0" w:color="auto"/>
      </w:divBdr>
    </w:div>
    <w:div w:id="1440638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2905</Words>
  <Characters>1656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2025-05-15T12:14:00Z</cp:lastPrinted>
  <dcterms:created xsi:type="dcterms:W3CDTF">2025-05-21T10:35:00Z</dcterms:created>
  <dcterms:modified xsi:type="dcterms:W3CDTF">2025-05-22T10:49:00Z</dcterms:modified>
</cp:coreProperties>
</file>