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5394DE1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B20F3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469F7C03" w14:textId="77777777" w:rsidR="00B14439" w:rsidRPr="00622132" w:rsidRDefault="00B14439" w:rsidP="00B14439">
      <w:pPr>
        <w:jc w:val="center"/>
        <w:rPr>
          <w:rFonts w:ascii="Times New Roman" w:hAnsi="Times New Roman" w:cs="Times New Roman"/>
          <w:sz w:val="24"/>
          <w:szCs w:val="24"/>
        </w:rPr>
      </w:pPr>
      <w:r w:rsidRPr="0001762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2854B253" w:rsidR="00786C4F" w:rsidRPr="00017623" w:rsidRDefault="0080311D" w:rsidP="00BE0A97">
            <w:pPr>
              <w:rPr>
                <w:rFonts w:ascii="Times New Roman" w:hAnsi="Times New Roman" w:cs="Times New Roman"/>
                <w:b/>
                <w:bCs/>
                <w:sz w:val="24"/>
                <w:szCs w:val="24"/>
              </w:rPr>
            </w:pPr>
            <w:r w:rsidRPr="00017623">
              <w:rPr>
                <w:rFonts w:ascii="Times New Roman" w:hAnsi="Times New Roman" w:cs="Times New Roman"/>
                <w:b/>
                <w:bCs/>
                <w:sz w:val="24"/>
                <w:szCs w:val="24"/>
              </w:rPr>
              <w:t>202</w:t>
            </w:r>
            <w:r w:rsidR="00D103DF" w:rsidRPr="00017623">
              <w:rPr>
                <w:rFonts w:ascii="Times New Roman" w:hAnsi="Times New Roman" w:cs="Times New Roman"/>
                <w:b/>
                <w:bCs/>
                <w:sz w:val="24"/>
                <w:szCs w:val="24"/>
              </w:rPr>
              <w:t>5</w:t>
            </w:r>
            <w:r w:rsidRPr="00017623">
              <w:rPr>
                <w:rFonts w:ascii="Times New Roman" w:hAnsi="Times New Roman" w:cs="Times New Roman"/>
                <w:b/>
                <w:bCs/>
                <w:sz w:val="24"/>
                <w:szCs w:val="24"/>
              </w:rPr>
              <w:t xml:space="preserve">.gada </w:t>
            </w:r>
            <w:r w:rsidR="00D103DF" w:rsidRPr="00017623">
              <w:rPr>
                <w:rFonts w:ascii="Times New Roman" w:hAnsi="Times New Roman" w:cs="Times New Roman"/>
                <w:b/>
                <w:bCs/>
                <w:sz w:val="24"/>
                <w:szCs w:val="24"/>
              </w:rPr>
              <w:t>29.maijā</w:t>
            </w:r>
          </w:p>
        </w:tc>
        <w:tc>
          <w:tcPr>
            <w:tcW w:w="4678" w:type="dxa"/>
          </w:tcPr>
          <w:p w14:paraId="1DF1D58F" w14:textId="76EACACE" w:rsidR="0080311D" w:rsidRPr="00EA6BEB" w:rsidRDefault="0080311D" w:rsidP="00C8735E">
            <w:pPr>
              <w:rPr>
                <w:rFonts w:ascii="Times New Roman" w:hAnsi="Times New Roman" w:cs="Times New Roman"/>
                <w:b/>
                <w:bCs/>
                <w:sz w:val="24"/>
                <w:szCs w:val="24"/>
              </w:rPr>
            </w:pPr>
            <w:r w:rsidRPr="00017623">
              <w:rPr>
                <w:rFonts w:ascii="Times New Roman" w:hAnsi="Times New Roman" w:cs="Times New Roman"/>
                <w:b/>
                <w:bCs/>
                <w:sz w:val="24"/>
                <w:szCs w:val="24"/>
              </w:rPr>
              <w:t xml:space="preserve">                                 Nr. </w:t>
            </w:r>
            <w:r w:rsidR="004C6329" w:rsidRPr="00017623">
              <w:rPr>
                <w:rFonts w:ascii="Times New Roman" w:hAnsi="Times New Roman" w:cs="Times New Roman"/>
                <w:b/>
                <w:bCs/>
                <w:sz w:val="24"/>
                <w:szCs w:val="24"/>
              </w:rPr>
              <w:t>GND/202</w:t>
            </w:r>
            <w:r w:rsidR="00D103DF" w:rsidRPr="00017623">
              <w:rPr>
                <w:rFonts w:ascii="Times New Roman" w:hAnsi="Times New Roman" w:cs="Times New Roman"/>
                <w:b/>
                <w:bCs/>
                <w:sz w:val="24"/>
                <w:szCs w:val="24"/>
              </w:rPr>
              <w:t>5</w:t>
            </w:r>
            <w:r w:rsidRPr="00017623">
              <w:rPr>
                <w:rFonts w:ascii="Times New Roman" w:hAnsi="Times New Roman" w:cs="Times New Roman"/>
                <w:b/>
                <w:bCs/>
                <w:sz w:val="24"/>
                <w:szCs w:val="24"/>
              </w:rPr>
              <w:t>/</w:t>
            </w:r>
            <w:r w:rsidR="00174FE2">
              <w:rPr>
                <w:rFonts w:ascii="Times New Roman" w:hAnsi="Times New Roman" w:cs="Times New Roman"/>
                <w:b/>
                <w:bCs/>
                <w:sz w:val="24"/>
                <w:szCs w:val="24"/>
              </w:rPr>
              <w:t>370</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6075F17F"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74FE2">
              <w:rPr>
                <w:rFonts w:ascii="Times New Roman" w:hAnsi="Times New Roman" w:cs="Times New Roman"/>
                <w:b/>
                <w:bCs/>
                <w:sz w:val="24"/>
                <w:szCs w:val="24"/>
              </w:rPr>
              <w:t>12</w:t>
            </w:r>
            <w:r w:rsidRPr="00EA6BEB">
              <w:rPr>
                <w:rFonts w:ascii="Times New Roman" w:hAnsi="Times New Roman" w:cs="Times New Roman"/>
                <w:b/>
                <w:bCs/>
                <w:sz w:val="24"/>
                <w:szCs w:val="24"/>
              </w:rPr>
              <w:t xml:space="preserve">; </w:t>
            </w:r>
            <w:r w:rsidR="00174FE2">
              <w:rPr>
                <w:rFonts w:ascii="Times New Roman" w:hAnsi="Times New Roman" w:cs="Times New Roman"/>
                <w:b/>
                <w:bCs/>
                <w:sz w:val="24"/>
                <w:szCs w:val="24"/>
              </w:rPr>
              <w:t>39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4AE09C9" w14:textId="38D8916B" w:rsidR="00DB0030" w:rsidRDefault="0080311D" w:rsidP="0080311D">
      <w:pPr>
        <w:pStyle w:val="Default"/>
        <w:jc w:val="center"/>
        <w:rPr>
          <w:b/>
        </w:rPr>
      </w:pPr>
      <w:r w:rsidRPr="00134705">
        <w:rPr>
          <w:b/>
          <w:szCs w:val="24"/>
        </w:rPr>
        <w:t xml:space="preserve">Par </w:t>
      </w:r>
      <w:r w:rsidR="00B7749D" w:rsidRPr="00B7749D">
        <w:rPr>
          <w:b/>
        </w:rPr>
        <w:t xml:space="preserve">nekustamā īpašuma </w:t>
      </w:r>
      <w:r w:rsidR="00D103DF">
        <w:rPr>
          <w:b/>
        </w:rPr>
        <w:t>Jaungulbenes</w:t>
      </w:r>
      <w:r w:rsidR="00DB0030" w:rsidRPr="00DB0030">
        <w:rPr>
          <w:b/>
        </w:rPr>
        <w:t xml:space="preserve"> pagastā ar nosaukumu “</w:t>
      </w:r>
      <w:r w:rsidR="00D103DF">
        <w:rPr>
          <w:b/>
        </w:rPr>
        <w:t>Birzītes</w:t>
      </w:r>
      <w:r w:rsidR="00DB0030" w:rsidRPr="00DB0030">
        <w:rPr>
          <w:b/>
        </w:rPr>
        <w:t xml:space="preserve">” </w:t>
      </w:r>
    </w:p>
    <w:p w14:paraId="13BAABD5" w14:textId="372A1680"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4F814DBC" w:rsidR="009C1757" w:rsidRPr="009C1757" w:rsidRDefault="002C0F81" w:rsidP="00B3744B">
      <w:pPr>
        <w:widowControl w:val="0"/>
        <w:spacing w:before="240" w:line="360" w:lineRule="auto"/>
        <w:ind w:firstLine="567"/>
        <w:jc w:val="both"/>
        <w:rPr>
          <w:rFonts w:ascii="Times New Roman" w:hAnsi="Times New Roman" w:cs="Times New Roman"/>
          <w:sz w:val="24"/>
          <w:szCs w:val="24"/>
        </w:rPr>
      </w:pPr>
      <w:r w:rsidRPr="002C0F81">
        <w:rPr>
          <w:rFonts w:ascii="Times New Roman" w:hAnsi="Times New Roman" w:cs="Times New Roman"/>
          <w:sz w:val="24"/>
          <w:szCs w:val="24"/>
        </w:rPr>
        <w:t xml:space="preserve">Gulbenes novada pašvaldības dome </w:t>
      </w:r>
      <w:r w:rsidR="00D103DF" w:rsidRPr="00D103DF">
        <w:rPr>
          <w:rFonts w:ascii="Times New Roman" w:hAnsi="Times New Roman" w:cs="Times New Roman"/>
          <w:sz w:val="24"/>
          <w:szCs w:val="24"/>
        </w:rPr>
        <w:t xml:space="preserve">2025.gada  16.aprīlī </w:t>
      </w:r>
      <w:r w:rsidRPr="002C0F81">
        <w:rPr>
          <w:rFonts w:ascii="Times New Roman" w:hAnsi="Times New Roman" w:cs="Times New Roman"/>
          <w:sz w:val="24"/>
          <w:szCs w:val="24"/>
        </w:rPr>
        <w:t xml:space="preserve">pieņēma lēmumu Nr. </w:t>
      </w:r>
      <w:r w:rsidR="00D103DF" w:rsidRPr="00D103DF">
        <w:rPr>
          <w:rFonts w:ascii="Times New Roman" w:hAnsi="Times New Roman" w:cs="Times New Roman"/>
          <w:sz w:val="24"/>
          <w:szCs w:val="24"/>
        </w:rPr>
        <w:t xml:space="preserve">GND/2025/247 </w:t>
      </w:r>
      <w:r w:rsidRPr="002C0F81">
        <w:rPr>
          <w:rFonts w:ascii="Times New Roman" w:hAnsi="Times New Roman" w:cs="Times New Roman"/>
          <w:sz w:val="24"/>
          <w:szCs w:val="24"/>
        </w:rPr>
        <w:t xml:space="preserve">“Par </w:t>
      </w:r>
      <w:r w:rsidR="00D103DF" w:rsidRPr="00D103DF">
        <w:rPr>
          <w:rFonts w:ascii="Times New Roman" w:hAnsi="Times New Roman" w:cs="Times New Roman"/>
          <w:sz w:val="24"/>
          <w:szCs w:val="24"/>
        </w:rPr>
        <w:t xml:space="preserve">nekustamā īpašuma Jaungulbenes pagastā ar nosaukumu “Birzītes” </w:t>
      </w:r>
      <w:r w:rsidRPr="002C0F81">
        <w:rPr>
          <w:rFonts w:ascii="Times New Roman" w:hAnsi="Times New Roman" w:cs="Times New Roman"/>
          <w:sz w:val="24"/>
          <w:szCs w:val="24"/>
        </w:rPr>
        <w:t xml:space="preserve">atsavināšanu” (protokols Nr. </w:t>
      </w:r>
      <w:r w:rsidR="00D103DF" w:rsidRPr="00D103DF">
        <w:rPr>
          <w:rFonts w:ascii="Times New Roman" w:hAnsi="Times New Roman" w:cs="Times New Roman"/>
          <w:sz w:val="24"/>
          <w:szCs w:val="24"/>
        </w:rPr>
        <w:t>9; 2</w:t>
      </w:r>
      <w:r w:rsidRPr="002C0F81">
        <w:rPr>
          <w:rFonts w:ascii="Times New Roman" w:hAnsi="Times New Roman" w:cs="Times New Roman"/>
          <w:sz w:val="24"/>
          <w:szCs w:val="24"/>
        </w:rPr>
        <w:t xml:space="preserve">.p.), </w:t>
      </w:r>
      <w:r w:rsidR="00D103DF" w:rsidRPr="00D103DF">
        <w:rPr>
          <w:rFonts w:ascii="Times New Roman" w:hAnsi="Times New Roman" w:cs="Times New Roman"/>
          <w:sz w:val="24"/>
          <w:szCs w:val="24"/>
        </w:rPr>
        <w:t xml:space="preserve">ar kuru nolēma nodot atsavināšanai 2/3 domājamās daļas no Gulbenes novada pašvaldībai piederošā nekustamā īpašuma Jaungulbenes pagastā ar nosaukumu “Birzītes”, kadastra numurs 5060 004 0253, kas sastāv no zemes vienības ar kadastra apzīmējumu 50600040253 ar platību 0,2275 ha, par brīvu cenu </w:t>
      </w:r>
      <w:r w:rsidR="00DA27DC" w:rsidRPr="00DA27DC">
        <w:rPr>
          <w:rFonts w:ascii="Times New Roman" w:hAnsi="Times New Roman" w:cs="Times New Roman"/>
          <w:bCs/>
          <w:sz w:val="24"/>
          <w:szCs w:val="24"/>
        </w:rPr>
        <w:t>[…]</w:t>
      </w:r>
      <w:r w:rsidR="00B20F3F" w:rsidRPr="00B20F3F">
        <w:rPr>
          <w:rFonts w:ascii="Times New Roman" w:hAnsi="Times New Roman" w:cs="Times New Roman"/>
          <w:sz w:val="24"/>
          <w:szCs w:val="24"/>
        </w:rPr>
        <w:t xml:space="preserve">, un uzdeva Gulbenes novada </w:t>
      </w:r>
      <w:r>
        <w:rPr>
          <w:rFonts w:ascii="Times New Roman" w:hAnsi="Times New Roman" w:cs="Times New Roman"/>
          <w:sz w:val="24"/>
          <w:szCs w:val="24"/>
        </w:rPr>
        <w:t>pašvaldības ī</w:t>
      </w:r>
      <w:r w:rsidR="00B20F3F"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Pr>
          <w:rFonts w:ascii="Times New Roman" w:hAnsi="Times New Roman" w:cs="Times New Roman"/>
          <w:sz w:val="24"/>
          <w:szCs w:val="24"/>
        </w:rPr>
        <w:t xml:space="preserve">pašvaldības </w:t>
      </w:r>
      <w:r w:rsidR="00B20F3F" w:rsidRPr="00B20F3F">
        <w:rPr>
          <w:rFonts w:ascii="Times New Roman" w:hAnsi="Times New Roman" w:cs="Times New Roman"/>
          <w:sz w:val="24"/>
          <w:szCs w:val="24"/>
        </w:rPr>
        <w:t>domes sēdē.</w:t>
      </w:r>
      <w:r w:rsidR="009C1757" w:rsidRPr="009C1757">
        <w:rPr>
          <w:rFonts w:ascii="Times New Roman" w:hAnsi="Times New Roman" w:cs="Times New Roman"/>
          <w:sz w:val="24"/>
          <w:szCs w:val="24"/>
        </w:rPr>
        <w:t xml:space="preserve"> </w:t>
      </w:r>
    </w:p>
    <w:p w14:paraId="69005DBC" w14:textId="58B9776C" w:rsidR="004E5B7B" w:rsidRDefault="002C0F81" w:rsidP="00907765">
      <w:pPr>
        <w:spacing w:line="360" w:lineRule="auto"/>
        <w:ind w:firstLine="567"/>
        <w:jc w:val="both"/>
        <w:rPr>
          <w:rFonts w:ascii="Times New Roman" w:hAnsi="Times New Roman" w:cs="Times New Roman"/>
          <w:sz w:val="24"/>
          <w:szCs w:val="24"/>
        </w:rPr>
      </w:pPr>
      <w:r w:rsidRPr="002C0F81">
        <w:rPr>
          <w:rFonts w:ascii="Times New Roman" w:hAnsi="Times New Roman" w:cs="Times New Roman"/>
          <w:sz w:val="24"/>
          <w:szCs w:val="24"/>
        </w:rPr>
        <w:t xml:space="preserve">Atbilstoši </w:t>
      </w:r>
      <w:r w:rsidR="004A05C0" w:rsidRPr="004A05C0">
        <w:rPr>
          <w:rFonts w:ascii="Times New Roman" w:hAnsi="Times New Roman" w:cs="Times New Roman"/>
          <w:sz w:val="24"/>
          <w:szCs w:val="24"/>
        </w:rPr>
        <w:t>sertificēta vērtētāja – sabiedrības ar ierobežotu atbildību “</w:t>
      </w:r>
      <w:proofErr w:type="spellStart"/>
      <w:r w:rsidR="004A05C0" w:rsidRPr="004A05C0">
        <w:rPr>
          <w:rFonts w:ascii="Times New Roman" w:hAnsi="Times New Roman" w:cs="Times New Roman"/>
          <w:sz w:val="24"/>
          <w:szCs w:val="24"/>
        </w:rPr>
        <w:t>Vindeks</w:t>
      </w:r>
      <w:proofErr w:type="spellEnd"/>
      <w:r w:rsidR="004A05C0" w:rsidRPr="004A05C0">
        <w:rPr>
          <w:rFonts w:ascii="Times New Roman" w:hAnsi="Times New Roman" w:cs="Times New Roman"/>
          <w:sz w:val="24"/>
          <w:szCs w:val="24"/>
        </w:rPr>
        <w:t xml:space="preserve">”, reģistrācijas Nr. 40003562948, juridiskā adrese: </w:t>
      </w:r>
      <w:proofErr w:type="spellStart"/>
      <w:r w:rsidR="004A05C0" w:rsidRPr="004A05C0">
        <w:rPr>
          <w:rFonts w:ascii="Times New Roman" w:hAnsi="Times New Roman" w:cs="Times New Roman"/>
          <w:sz w:val="24"/>
          <w:szCs w:val="24"/>
        </w:rPr>
        <w:t>Pļavniekkalna</w:t>
      </w:r>
      <w:proofErr w:type="spellEnd"/>
      <w:r w:rsidR="004A05C0" w:rsidRPr="004A05C0">
        <w:rPr>
          <w:rFonts w:ascii="Times New Roman" w:hAnsi="Times New Roman" w:cs="Times New Roman"/>
          <w:sz w:val="24"/>
          <w:szCs w:val="24"/>
        </w:rPr>
        <w:t xml:space="preserve"> iela 69, Katlakalns, Ķekavas pagasts, Ķekavas novads, LV-2111, sagatavotajai atskaitei </w:t>
      </w:r>
      <w:r w:rsidRPr="002C0F81">
        <w:rPr>
          <w:rFonts w:ascii="Times New Roman" w:hAnsi="Times New Roman" w:cs="Times New Roman"/>
          <w:sz w:val="24"/>
          <w:szCs w:val="24"/>
        </w:rPr>
        <w:t xml:space="preserve">(saņemta </w:t>
      </w:r>
      <w:r w:rsidR="00D103DF" w:rsidRPr="00D103DF">
        <w:rPr>
          <w:rFonts w:ascii="Times New Roman" w:hAnsi="Times New Roman" w:cs="Times New Roman"/>
          <w:sz w:val="24"/>
          <w:szCs w:val="24"/>
        </w:rPr>
        <w:t xml:space="preserve">2025.gada 28.aprīlī un reģistrēta ar Nr. GND/4.18/25/1543-S) par nekustamā īpašuma tirgus vērtību, saskaņā ar 2025.gada 24.aprīļa vērtēšanas atskaiti, </w:t>
      </w:r>
      <w:r w:rsidR="00143ADF" w:rsidRPr="00D103DF">
        <w:rPr>
          <w:rFonts w:ascii="Times New Roman" w:hAnsi="Times New Roman" w:cs="Times New Roman"/>
          <w:sz w:val="24"/>
          <w:szCs w:val="24"/>
        </w:rPr>
        <w:t>nekustamā īpašuma Jaungulbenes pagastā ar nosaukumu “Birzītes”, kadastra numurs 5060 004 0253, kas sastāv no zemes vienības ar kadastra apzīmējumu 50600040253 ar platību 0,2275 ha</w:t>
      </w:r>
      <w:r w:rsidR="00143ADF">
        <w:rPr>
          <w:rFonts w:ascii="Times New Roman" w:hAnsi="Times New Roman" w:cs="Times New Roman"/>
          <w:sz w:val="24"/>
          <w:szCs w:val="24"/>
        </w:rPr>
        <w:t>,</w:t>
      </w:r>
      <w:r w:rsidR="00143ADF" w:rsidRPr="00D103DF">
        <w:rPr>
          <w:rFonts w:ascii="Times New Roman" w:hAnsi="Times New Roman" w:cs="Times New Roman"/>
          <w:sz w:val="24"/>
          <w:szCs w:val="24"/>
        </w:rPr>
        <w:t xml:space="preserve"> </w:t>
      </w:r>
      <w:r w:rsidR="00D103DF" w:rsidRPr="00D103DF">
        <w:rPr>
          <w:rFonts w:ascii="Times New Roman" w:hAnsi="Times New Roman" w:cs="Times New Roman"/>
          <w:sz w:val="24"/>
          <w:szCs w:val="24"/>
        </w:rPr>
        <w:t xml:space="preserve">tirgus vērtība ir 3300 EUR (trīs tūkstoši trīs simti </w:t>
      </w:r>
      <w:proofErr w:type="spellStart"/>
      <w:r w:rsidR="004E5B7B" w:rsidRPr="006246EA">
        <w:rPr>
          <w:rFonts w:ascii="Times New Roman" w:hAnsi="Times New Roman" w:cs="Times New Roman"/>
          <w:i/>
          <w:iCs/>
          <w:sz w:val="24"/>
          <w:szCs w:val="24"/>
        </w:rPr>
        <w:t>euro</w:t>
      </w:r>
      <w:proofErr w:type="spellEnd"/>
      <w:r w:rsidR="004E5B7B">
        <w:rPr>
          <w:rFonts w:ascii="Times New Roman" w:hAnsi="Times New Roman" w:cs="Times New Roman"/>
          <w:sz w:val="24"/>
          <w:szCs w:val="24"/>
        </w:rPr>
        <w:t>).</w:t>
      </w:r>
    </w:p>
    <w:p w14:paraId="50B430E2" w14:textId="77777777" w:rsidR="006F146F" w:rsidRDefault="006F146F" w:rsidP="006F146F">
      <w:pPr>
        <w:widowControl w:val="0"/>
        <w:spacing w:line="360" w:lineRule="auto"/>
        <w:ind w:firstLine="567"/>
        <w:jc w:val="both"/>
        <w:rPr>
          <w:rFonts w:ascii="Times New Roman" w:hAnsi="Times New Roman" w:cs="Times New Roman"/>
          <w:sz w:val="24"/>
          <w:szCs w:val="24"/>
        </w:rPr>
      </w:pPr>
      <w:r w:rsidRPr="006F146F">
        <w:rPr>
          <w:rFonts w:ascii="Times New Roman" w:hAnsi="Times New Roman" w:cs="Times New Roman"/>
          <w:sz w:val="24"/>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6F146F">
          <w:rPr>
            <w:rFonts w:ascii="Times New Roman" w:hAnsi="Times New Roman" w:cs="Times New Roman"/>
            <w:sz w:val="24"/>
            <w:szCs w:val="24"/>
          </w:rPr>
          <w:t>9.pants</w:t>
        </w:r>
      </w:hyperlink>
      <w:r w:rsidRPr="006F146F">
        <w:rPr>
          <w:rFonts w:ascii="Times New Roman" w:hAnsi="Times New Roman" w:cs="Times New Roman"/>
          <w:sz w:val="24"/>
          <w:szCs w:val="24"/>
        </w:rPr>
        <w:t xml:space="preserve">), </w:t>
      </w:r>
      <w:proofErr w:type="spellStart"/>
      <w:r w:rsidRPr="006F146F">
        <w:rPr>
          <w:rFonts w:ascii="Times New Roman" w:hAnsi="Times New Roman" w:cs="Times New Roman"/>
          <w:sz w:val="24"/>
          <w:szCs w:val="24"/>
        </w:rPr>
        <w:t>nosūta</w:t>
      </w:r>
      <w:proofErr w:type="spellEnd"/>
      <w:r w:rsidRPr="006F146F">
        <w:rPr>
          <w:rFonts w:ascii="Times New Roman" w:hAnsi="Times New Roman" w:cs="Times New Roman"/>
          <w:sz w:val="24"/>
          <w:szCs w:val="24"/>
        </w:rPr>
        <w:t xml:space="preserve"> tām atsavināšanas paziņojumu.</w:t>
      </w:r>
    </w:p>
    <w:p w14:paraId="1AA926D6" w14:textId="03EA2416" w:rsidR="00FE306A" w:rsidRPr="00FE306A" w:rsidRDefault="00FE306A" w:rsidP="00FE306A">
      <w:pPr>
        <w:widowControl w:val="0"/>
        <w:spacing w:line="360" w:lineRule="auto"/>
        <w:ind w:firstLine="567"/>
        <w:jc w:val="both"/>
        <w:rPr>
          <w:rFonts w:ascii="Times New Roman" w:hAnsi="Times New Roman" w:cs="Times New Roman"/>
          <w:sz w:val="24"/>
          <w:szCs w:val="24"/>
        </w:rPr>
      </w:pPr>
      <w:r w:rsidRPr="00FE306A">
        <w:rPr>
          <w:rFonts w:ascii="Times New Roman" w:hAnsi="Times New Roman" w:cs="Times New Roman"/>
          <w:sz w:val="24"/>
          <w:szCs w:val="24"/>
        </w:rPr>
        <w:t xml:space="preserve">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w:t>
      </w:r>
      <w:r w:rsidRPr="00FE306A">
        <w:rPr>
          <w:rFonts w:ascii="Times New Roman" w:hAnsi="Times New Roman" w:cs="Times New Roman"/>
          <w:sz w:val="24"/>
          <w:szCs w:val="24"/>
        </w:rPr>
        <w:lastRenderedPageBreak/>
        <w:t>normatīvajos aktos paredzētajos gadījumos.</w:t>
      </w:r>
    </w:p>
    <w:p w14:paraId="7A396807" w14:textId="52C4FB2F"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w:t>
      </w:r>
      <w:r w:rsidR="002C0F81" w:rsidRPr="007575D2">
        <w:rPr>
          <w:rFonts w:ascii="Times New Roman" w:hAnsi="Times New Roman" w:cs="Times New Roman"/>
          <w:sz w:val="24"/>
          <w:szCs w:val="24"/>
        </w:rPr>
        <w:t xml:space="preserve">Gulbenes novada </w:t>
      </w:r>
      <w:r w:rsidR="002C0F81">
        <w:rPr>
          <w:rFonts w:ascii="Times New Roman" w:hAnsi="Times New Roman" w:cs="Times New Roman"/>
          <w:sz w:val="24"/>
          <w:szCs w:val="24"/>
        </w:rPr>
        <w:t>pašvaldības ī</w:t>
      </w:r>
      <w:r w:rsidR="002C0F81" w:rsidRPr="007575D2">
        <w:rPr>
          <w:rFonts w:ascii="Times New Roman" w:hAnsi="Times New Roman" w:cs="Times New Roman"/>
          <w:sz w:val="24"/>
          <w:szCs w:val="24"/>
        </w:rPr>
        <w:t>pašuma novērtēšanas un izsoļu komisijas 202</w:t>
      </w:r>
      <w:r w:rsidR="002C0F81">
        <w:rPr>
          <w:rFonts w:ascii="Times New Roman" w:hAnsi="Times New Roman" w:cs="Times New Roman"/>
          <w:sz w:val="24"/>
          <w:szCs w:val="24"/>
        </w:rPr>
        <w:t>4</w:t>
      </w:r>
      <w:r w:rsidR="002C0F81" w:rsidRPr="007575D2">
        <w:rPr>
          <w:rFonts w:ascii="Times New Roman" w:hAnsi="Times New Roman" w:cs="Times New Roman"/>
          <w:sz w:val="24"/>
          <w:szCs w:val="24"/>
        </w:rPr>
        <w:t xml:space="preserve">.gada </w:t>
      </w:r>
      <w:r w:rsidR="00D103DF">
        <w:rPr>
          <w:rFonts w:ascii="Times New Roman" w:hAnsi="Times New Roman" w:cs="Times New Roman"/>
          <w:sz w:val="24"/>
          <w:szCs w:val="24"/>
        </w:rPr>
        <w:t>8.maija</w:t>
      </w:r>
      <w:r w:rsidR="002C0F81" w:rsidRPr="007575D2">
        <w:rPr>
          <w:rFonts w:ascii="Times New Roman" w:hAnsi="Times New Roman" w:cs="Times New Roman"/>
          <w:sz w:val="24"/>
          <w:szCs w:val="24"/>
        </w:rPr>
        <w:t xml:space="preserve"> sēdes lēmumu</w:t>
      </w:r>
      <w:r w:rsidR="006F146F">
        <w:rPr>
          <w:rFonts w:ascii="Times New Roman" w:hAnsi="Times New Roman" w:cs="Times New Roman"/>
          <w:sz w:val="24"/>
          <w:szCs w:val="24"/>
        </w:rPr>
        <w:t xml:space="preserve"> (</w:t>
      </w:r>
      <w:r w:rsidR="002C0F81" w:rsidRPr="001D407A">
        <w:rPr>
          <w:rFonts w:ascii="Times New Roman" w:hAnsi="Times New Roman" w:cs="Times New Roman"/>
          <w:sz w:val="24"/>
          <w:szCs w:val="24"/>
        </w:rPr>
        <w:t xml:space="preserve">Gulbenes novada pašvaldības </w:t>
      </w:r>
      <w:r w:rsidR="002C0F81" w:rsidRPr="00331EDE">
        <w:rPr>
          <w:rFonts w:ascii="Times New Roman" w:hAnsi="Times New Roman" w:cs="Times New Roman"/>
          <w:sz w:val="24"/>
          <w:szCs w:val="24"/>
        </w:rPr>
        <w:t xml:space="preserve">īpašuma novērtēšanas un izsoļu komisijas </w:t>
      </w:r>
      <w:r w:rsidR="002C0F81" w:rsidRPr="007575D2">
        <w:rPr>
          <w:rFonts w:ascii="Times New Roman" w:hAnsi="Times New Roman" w:cs="Times New Roman"/>
          <w:sz w:val="24"/>
          <w:szCs w:val="24"/>
        </w:rPr>
        <w:t>protokol</w:t>
      </w:r>
      <w:r w:rsidR="002C0F81">
        <w:rPr>
          <w:rFonts w:ascii="Times New Roman" w:hAnsi="Times New Roman" w:cs="Times New Roman"/>
          <w:sz w:val="24"/>
          <w:szCs w:val="24"/>
        </w:rPr>
        <w:t xml:space="preserve">s </w:t>
      </w:r>
      <w:r w:rsidR="002C0F81" w:rsidRPr="007575D2">
        <w:rPr>
          <w:rFonts w:ascii="Times New Roman" w:hAnsi="Times New Roman" w:cs="Times New Roman"/>
          <w:sz w:val="24"/>
          <w:szCs w:val="24"/>
        </w:rPr>
        <w:t>Nr.</w:t>
      </w:r>
      <w:r w:rsidR="002C0F81">
        <w:rPr>
          <w:rFonts w:ascii="Times New Roman" w:hAnsi="Times New Roman" w:cs="Times New Roman"/>
          <w:sz w:val="24"/>
          <w:szCs w:val="24"/>
        </w:rPr>
        <w:t xml:space="preserve"> </w:t>
      </w:r>
      <w:r w:rsidR="00D103DF" w:rsidRPr="00D103DF">
        <w:rPr>
          <w:rFonts w:ascii="Times New Roman" w:hAnsi="Times New Roman" w:cs="Times New Roman"/>
          <w:sz w:val="24"/>
          <w:szCs w:val="24"/>
        </w:rPr>
        <w:t xml:space="preserve">GND/2.7.2/25/11 </w:t>
      </w:r>
      <w:r w:rsidR="002C0F81">
        <w:rPr>
          <w:rFonts w:ascii="Times New Roman" w:hAnsi="Times New Roman" w:cs="Times New Roman"/>
          <w:sz w:val="24"/>
          <w:szCs w:val="24"/>
        </w:rPr>
        <w:t>(</w:t>
      </w:r>
      <w:r w:rsidR="00D103DF">
        <w:rPr>
          <w:rFonts w:ascii="Times New Roman" w:hAnsi="Times New Roman" w:cs="Times New Roman"/>
          <w:sz w:val="24"/>
          <w:szCs w:val="24"/>
        </w:rPr>
        <w:t>5</w:t>
      </w:r>
      <w:r w:rsidR="002C0F81">
        <w:rPr>
          <w:rFonts w:ascii="Times New Roman" w:hAnsi="Times New Roman" w:cs="Times New Roman"/>
          <w:sz w:val="24"/>
          <w:szCs w:val="24"/>
        </w:rPr>
        <w:t>.</w:t>
      </w:r>
      <w:r w:rsidR="002C0F81" w:rsidRPr="00331EDE">
        <w:rPr>
          <w:rFonts w:ascii="Times New Roman" w:hAnsi="Times New Roman" w:cs="Times New Roman"/>
          <w:sz w:val="24"/>
          <w:szCs w:val="24"/>
        </w:rPr>
        <w:t>§</w:t>
      </w:r>
      <w:r w:rsidR="002C0F81">
        <w:rPr>
          <w:rFonts w:ascii="Times New Roman" w:hAnsi="Times New Roman" w:cs="Times New Roman"/>
          <w:sz w:val="24"/>
          <w:szCs w:val="24"/>
        </w:rPr>
        <w:t>)</w:t>
      </w:r>
      <w:r w:rsidR="006F146F">
        <w:rPr>
          <w:rFonts w:ascii="Times New Roman" w:hAnsi="Times New Roman" w:cs="Times New Roman"/>
          <w:sz w:val="24"/>
          <w:szCs w:val="24"/>
        </w:rPr>
        <w:t>)</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w:t>
      </w:r>
      <w:r w:rsidR="00FE306A">
        <w:rPr>
          <w:rFonts w:ascii="Times New Roman" w:hAnsi="Times New Roman" w:cs="Times New Roman"/>
          <w:sz w:val="24"/>
          <w:szCs w:val="24"/>
        </w:rPr>
        <w:t xml:space="preserve"> un </w:t>
      </w:r>
      <w:r w:rsidR="003E2D3F" w:rsidRPr="003E2D3F">
        <w:rPr>
          <w:rFonts w:ascii="Times New Roman" w:hAnsi="Times New Roman" w:cs="Times New Roman"/>
          <w:sz w:val="24"/>
          <w:szCs w:val="24"/>
        </w:rPr>
        <w:t xml:space="preserve">21.punktu, </w:t>
      </w:r>
      <w:r w:rsidR="004E5B7B" w:rsidRPr="00671B8F">
        <w:rPr>
          <w:rFonts w:ascii="Times New Roman" w:hAnsi="Times New Roman" w:cs="Times New Roman"/>
          <w:sz w:val="24"/>
          <w:szCs w:val="24"/>
        </w:rPr>
        <w:t>Publiskas personas mantas atsavināšanas likuma 4.panta ceturtās daļas 4.punktu</w:t>
      </w:r>
      <w:r w:rsidR="004E5B7B">
        <w:rPr>
          <w:rFonts w:ascii="Times New Roman" w:hAnsi="Times New Roman" w:cs="Times New Roman"/>
          <w:sz w:val="24"/>
          <w:szCs w:val="24"/>
        </w:rPr>
        <w:t xml:space="preserve">, </w:t>
      </w:r>
      <w:r w:rsidR="004E5B7B" w:rsidRPr="009C1757">
        <w:rPr>
          <w:rFonts w:ascii="Times New Roman" w:hAnsi="Times New Roman" w:cs="Times New Roman"/>
          <w:sz w:val="24"/>
          <w:szCs w:val="24"/>
        </w:rPr>
        <w:t>37.panta pirmās daļas 4.punkt</w:t>
      </w:r>
      <w:r w:rsidR="004E5B7B">
        <w:rPr>
          <w:rFonts w:ascii="Times New Roman" w:hAnsi="Times New Roman" w:cs="Times New Roman"/>
          <w:sz w:val="24"/>
          <w:szCs w:val="24"/>
        </w:rPr>
        <w:t>u</w:t>
      </w:r>
      <w:r w:rsidR="00EE4278">
        <w:rPr>
          <w:rFonts w:ascii="Times New Roman" w:hAnsi="Times New Roman" w:cs="Times New Roman"/>
          <w:sz w:val="24"/>
          <w:szCs w:val="24"/>
        </w:rPr>
        <w:t xml:space="preserve"> un </w:t>
      </w:r>
      <w:r w:rsidR="004E5B7B" w:rsidRPr="009C1757">
        <w:rPr>
          <w:rFonts w:ascii="Times New Roman" w:hAnsi="Times New Roman" w:cs="Times New Roman"/>
          <w:sz w:val="24"/>
          <w:szCs w:val="24"/>
        </w:rPr>
        <w:t xml:space="preserve">piekto daļu, </w:t>
      </w:r>
      <w:r w:rsidR="00326A89">
        <w:rPr>
          <w:rFonts w:ascii="Times New Roman" w:hAnsi="Times New Roman" w:cs="Times New Roman"/>
          <w:sz w:val="24"/>
          <w:szCs w:val="24"/>
        </w:rPr>
        <w:t xml:space="preserve">un Attīstības un tautsaimniecības komitejas, un Finanšu komitejas ieteikumu, </w:t>
      </w:r>
      <w:r w:rsidRPr="00F0532A">
        <w:rPr>
          <w:rFonts w:ascii="Times New Roman" w:hAnsi="Times New Roman" w:cs="Times New Roman"/>
          <w:sz w:val="24"/>
          <w:szCs w:val="24"/>
        </w:rPr>
        <w:t xml:space="preserve">atklāti balsojot: </w:t>
      </w:r>
      <w:r w:rsidR="00174FE2"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rFonts w:ascii="Times New Roman" w:hAnsi="Times New Roman" w:cs="Times New Roman"/>
          <w:color w:val="000000"/>
          <w:sz w:val="24"/>
          <w:szCs w:val="24"/>
        </w:rPr>
        <w:t xml:space="preserve">, Gulbenes novada </w:t>
      </w:r>
      <w:r w:rsidR="00C3747C">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NOLEMJ</w:t>
      </w:r>
      <w:r w:rsidRPr="009C1757">
        <w:rPr>
          <w:rFonts w:ascii="Times New Roman" w:hAnsi="Times New Roman" w:cs="Times New Roman"/>
          <w:sz w:val="24"/>
          <w:szCs w:val="24"/>
        </w:rPr>
        <w:t>:</w:t>
      </w:r>
    </w:p>
    <w:p w14:paraId="0758CDEE" w14:textId="4D890E53"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D103DF" w:rsidRPr="00D103DF">
        <w:rPr>
          <w:rFonts w:ascii="Times New Roman" w:hAnsi="Times New Roman" w:cs="Times New Roman"/>
          <w:sz w:val="24"/>
          <w:szCs w:val="24"/>
        </w:rPr>
        <w:t xml:space="preserve">nekustamā īpašuma Jaungulbenes pagastā ar nosaukumu “Birzītes”, kadastra numurs 5060 004 0253, kas sastāv no zemes vienības ar kadastra apzīmējumu 50600040253 ar platību 0,2275 ha, 2/3 domājamās daļas nosacīto cenu </w:t>
      </w:r>
      <w:r w:rsidR="00EE4278">
        <w:rPr>
          <w:rFonts w:ascii="Times New Roman" w:hAnsi="Times New Roman" w:cs="Times New Roman"/>
          <w:sz w:val="24"/>
          <w:szCs w:val="24"/>
        </w:rPr>
        <w:t>–</w:t>
      </w:r>
      <w:r w:rsidR="00D103DF" w:rsidRPr="00D103DF">
        <w:rPr>
          <w:rFonts w:ascii="Times New Roman" w:hAnsi="Times New Roman" w:cs="Times New Roman"/>
          <w:sz w:val="24"/>
          <w:szCs w:val="24"/>
        </w:rPr>
        <w:t xml:space="preserve"> 2200 EUR (divi tūkstoši divi simti</w:t>
      </w:r>
      <w:r w:rsidR="00D103DF">
        <w:rPr>
          <w:rFonts w:ascii="Times New Roman" w:hAnsi="Times New Roman" w:cs="Times New Roman"/>
          <w:sz w:val="24"/>
          <w:szCs w:val="24"/>
        </w:rPr>
        <w:t xml:space="preserve">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0355CB6D"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C3747C">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komisijai organizēt </w:t>
      </w:r>
      <w:r w:rsidR="00C3747C" w:rsidRPr="00C3747C">
        <w:rPr>
          <w:rFonts w:ascii="Times New Roman" w:hAnsi="Times New Roman" w:cs="Times New Roman"/>
          <w:sz w:val="24"/>
          <w:szCs w:val="24"/>
        </w:rPr>
        <w:t>šā lēmuma 1.punktā minētā nekustamā īpašuma</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1FB60EA6"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3747C">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C602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6450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8330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6234"/>
    <w:rsid w:val="00011061"/>
    <w:rsid w:val="00017623"/>
    <w:rsid w:val="000623C7"/>
    <w:rsid w:val="00087F9B"/>
    <w:rsid w:val="000959B0"/>
    <w:rsid w:val="000D4F76"/>
    <w:rsid w:val="000D5996"/>
    <w:rsid w:val="000E2380"/>
    <w:rsid w:val="000F7162"/>
    <w:rsid w:val="000F7301"/>
    <w:rsid w:val="00112F63"/>
    <w:rsid w:val="00143ADF"/>
    <w:rsid w:val="001558C2"/>
    <w:rsid w:val="001749E4"/>
    <w:rsid w:val="00174FE2"/>
    <w:rsid w:val="001766CF"/>
    <w:rsid w:val="001825D0"/>
    <w:rsid w:val="001C1E41"/>
    <w:rsid w:val="001E2764"/>
    <w:rsid w:val="001F3B15"/>
    <w:rsid w:val="00214DB8"/>
    <w:rsid w:val="002236DC"/>
    <w:rsid w:val="002355C2"/>
    <w:rsid w:val="00264518"/>
    <w:rsid w:val="002762E4"/>
    <w:rsid w:val="00293A3E"/>
    <w:rsid w:val="00296616"/>
    <w:rsid w:val="002A499E"/>
    <w:rsid w:val="002B5012"/>
    <w:rsid w:val="002C0F81"/>
    <w:rsid w:val="002E312E"/>
    <w:rsid w:val="002F5498"/>
    <w:rsid w:val="003144F5"/>
    <w:rsid w:val="00326A89"/>
    <w:rsid w:val="00335A4E"/>
    <w:rsid w:val="00347EA2"/>
    <w:rsid w:val="003627C3"/>
    <w:rsid w:val="0037144B"/>
    <w:rsid w:val="0037259D"/>
    <w:rsid w:val="00380086"/>
    <w:rsid w:val="003808BC"/>
    <w:rsid w:val="003864F6"/>
    <w:rsid w:val="00391E4B"/>
    <w:rsid w:val="003A67CD"/>
    <w:rsid w:val="003C5C38"/>
    <w:rsid w:val="003E2D3F"/>
    <w:rsid w:val="003E6BC8"/>
    <w:rsid w:val="003F530F"/>
    <w:rsid w:val="00414089"/>
    <w:rsid w:val="0043040E"/>
    <w:rsid w:val="00467612"/>
    <w:rsid w:val="004A05C0"/>
    <w:rsid w:val="004A14BA"/>
    <w:rsid w:val="004C6329"/>
    <w:rsid w:val="004E5B7B"/>
    <w:rsid w:val="0050485F"/>
    <w:rsid w:val="005109F0"/>
    <w:rsid w:val="005275BF"/>
    <w:rsid w:val="00564E6A"/>
    <w:rsid w:val="005851E1"/>
    <w:rsid w:val="0058593C"/>
    <w:rsid w:val="0058780C"/>
    <w:rsid w:val="005C3E55"/>
    <w:rsid w:val="005D2247"/>
    <w:rsid w:val="005D5D0C"/>
    <w:rsid w:val="005F7CAB"/>
    <w:rsid w:val="006006C0"/>
    <w:rsid w:val="006012D6"/>
    <w:rsid w:val="00601C9E"/>
    <w:rsid w:val="006207D0"/>
    <w:rsid w:val="00622729"/>
    <w:rsid w:val="006478D3"/>
    <w:rsid w:val="00673C67"/>
    <w:rsid w:val="006B3220"/>
    <w:rsid w:val="006E5E91"/>
    <w:rsid w:val="006F146F"/>
    <w:rsid w:val="006F71DE"/>
    <w:rsid w:val="00713CD6"/>
    <w:rsid w:val="00726A3E"/>
    <w:rsid w:val="00734E46"/>
    <w:rsid w:val="00745443"/>
    <w:rsid w:val="007519F0"/>
    <w:rsid w:val="007849CE"/>
    <w:rsid w:val="00786C4F"/>
    <w:rsid w:val="007C47E5"/>
    <w:rsid w:val="007C511B"/>
    <w:rsid w:val="007F01D2"/>
    <w:rsid w:val="0080311D"/>
    <w:rsid w:val="00804B65"/>
    <w:rsid w:val="00820E66"/>
    <w:rsid w:val="0082281F"/>
    <w:rsid w:val="008541BD"/>
    <w:rsid w:val="008806A0"/>
    <w:rsid w:val="008C7BE9"/>
    <w:rsid w:val="008D7DE9"/>
    <w:rsid w:val="00900522"/>
    <w:rsid w:val="00907765"/>
    <w:rsid w:val="009360F6"/>
    <w:rsid w:val="00947B62"/>
    <w:rsid w:val="0095540F"/>
    <w:rsid w:val="00971FB0"/>
    <w:rsid w:val="00982C46"/>
    <w:rsid w:val="009844F5"/>
    <w:rsid w:val="009C1757"/>
    <w:rsid w:val="009D6FE2"/>
    <w:rsid w:val="009E3007"/>
    <w:rsid w:val="00A27CB7"/>
    <w:rsid w:val="00AA3C45"/>
    <w:rsid w:val="00AB375A"/>
    <w:rsid w:val="00AD18E8"/>
    <w:rsid w:val="00B07DC3"/>
    <w:rsid w:val="00B14439"/>
    <w:rsid w:val="00B20F3F"/>
    <w:rsid w:val="00B363D7"/>
    <w:rsid w:val="00B36659"/>
    <w:rsid w:val="00B3744B"/>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3747C"/>
    <w:rsid w:val="00C57E28"/>
    <w:rsid w:val="00C60256"/>
    <w:rsid w:val="00C764EA"/>
    <w:rsid w:val="00CD0698"/>
    <w:rsid w:val="00CF37EB"/>
    <w:rsid w:val="00D103DF"/>
    <w:rsid w:val="00D10BE9"/>
    <w:rsid w:val="00D8634D"/>
    <w:rsid w:val="00DA27DC"/>
    <w:rsid w:val="00DA4B90"/>
    <w:rsid w:val="00DA59A8"/>
    <w:rsid w:val="00DB0030"/>
    <w:rsid w:val="00DB23C5"/>
    <w:rsid w:val="00DD60F3"/>
    <w:rsid w:val="00DF1DDA"/>
    <w:rsid w:val="00E03E6E"/>
    <w:rsid w:val="00E0529F"/>
    <w:rsid w:val="00E230AA"/>
    <w:rsid w:val="00E25FC9"/>
    <w:rsid w:val="00E408E5"/>
    <w:rsid w:val="00E424C6"/>
    <w:rsid w:val="00E84725"/>
    <w:rsid w:val="00E96374"/>
    <w:rsid w:val="00EA7900"/>
    <w:rsid w:val="00EB1EF2"/>
    <w:rsid w:val="00ED3F66"/>
    <w:rsid w:val="00ED7635"/>
    <w:rsid w:val="00EE4278"/>
    <w:rsid w:val="00EE6749"/>
    <w:rsid w:val="00F06CE9"/>
    <w:rsid w:val="00F26301"/>
    <w:rsid w:val="00F33D6E"/>
    <w:rsid w:val="00F453CB"/>
    <w:rsid w:val="00F90755"/>
    <w:rsid w:val="00FB7607"/>
    <w:rsid w:val="00FC7F25"/>
    <w:rsid w:val="00FE306A"/>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D103DF"/>
    <w:rPr>
      <w:color w:val="0563C1" w:themeColor="hyperlink"/>
      <w:u w:val="single"/>
    </w:rPr>
  </w:style>
  <w:style w:type="character" w:customStyle="1" w:styleId="Neatrisintapieminana1">
    <w:name w:val="Neatrisināta pieminēšana1"/>
    <w:basedOn w:val="Noklusjumarindkopasfonts"/>
    <w:uiPriority w:val="99"/>
    <w:semiHidden/>
    <w:unhideWhenUsed/>
    <w:rsid w:val="00D10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2629</Words>
  <Characters>1499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2025-06-02T07:12:00Z</cp:lastPrinted>
  <dcterms:created xsi:type="dcterms:W3CDTF">2025-06-04T13:16:00Z</dcterms:created>
  <dcterms:modified xsi:type="dcterms:W3CDTF">2025-06-05T08:39:00Z</dcterms:modified>
</cp:coreProperties>
</file>