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65EFB63" w:rsidR="00C218F6" w:rsidRPr="00EA6BEB" w:rsidRDefault="00C218F6" w:rsidP="00FC04EB">
            <w:pPr>
              <w:rPr>
                <w:b/>
                <w:bCs/>
              </w:rPr>
            </w:pPr>
            <w:r w:rsidRPr="00EA6BEB">
              <w:rPr>
                <w:b/>
                <w:bCs/>
              </w:rPr>
              <w:t>202</w:t>
            </w:r>
            <w:r w:rsidR="00704404">
              <w:rPr>
                <w:b/>
                <w:bCs/>
              </w:rPr>
              <w:t>5</w:t>
            </w:r>
            <w:r w:rsidRPr="00EA6BEB">
              <w:rPr>
                <w:b/>
                <w:bCs/>
              </w:rPr>
              <w:t>.gada</w:t>
            </w:r>
            <w:r w:rsidR="002F2E45">
              <w:rPr>
                <w:b/>
                <w:bCs/>
              </w:rPr>
              <w:t xml:space="preserve"> </w:t>
            </w:r>
            <w:r w:rsidR="000A1FED">
              <w:rPr>
                <w:b/>
                <w:bCs/>
              </w:rPr>
              <w:t>29</w:t>
            </w:r>
            <w:r w:rsidR="002F2E45">
              <w:rPr>
                <w:b/>
                <w:bCs/>
              </w:rPr>
              <w:t>.maijā</w:t>
            </w:r>
          </w:p>
        </w:tc>
        <w:tc>
          <w:tcPr>
            <w:tcW w:w="4678" w:type="dxa"/>
          </w:tcPr>
          <w:p w14:paraId="3BF13382" w14:textId="77FDC13A" w:rsidR="00C218F6" w:rsidRPr="00EA6BEB" w:rsidRDefault="00C218F6" w:rsidP="00FC04EB">
            <w:pPr>
              <w:rPr>
                <w:b/>
                <w:bCs/>
              </w:rPr>
            </w:pPr>
            <w:r>
              <w:rPr>
                <w:b/>
                <w:bCs/>
              </w:rPr>
              <w:t xml:space="preserve">                                  </w:t>
            </w:r>
            <w:r w:rsidRPr="00EA6BEB">
              <w:rPr>
                <w:b/>
                <w:bCs/>
              </w:rPr>
              <w:t>Nr.</w:t>
            </w:r>
            <w:r>
              <w:rPr>
                <w:b/>
                <w:bCs/>
              </w:rPr>
              <w:t xml:space="preserve"> GND/202</w:t>
            </w:r>
            <w:r w:rsidR="00704404">
              <w:rPr>
                <w:b/>
                <w:bCs/>
              </w:rPr>
              <w:t>5</w:t>
            </w:r>
            <w:r w:rsidRPr="00EA6BEB">
              <w:rPr>
                <w:b/>
                <w:bCs/>
              </w:rPr>
              <w:t>/</w:t>
            </w:r>
            <w:r w:rsidR="000A1FED">
              <w:rPr>
                <w:b/>
                <w:bCs/>
              </w:rPr>
              <w:t>399</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562DCA39" w:rsidR="00C218F6" w:rsidRPr="00EA6BEB" w:rsidRDefault="00C218F6" w:rsidP="00FC04EB">
            <w:pPr>
              <w:rPr>
                <w:b/>
                <w:bCs/>
              </w:rPr>
            </w:pPr>
            <w:r>
              <w:rPr>
                <w:b/>
                <w:bCs/>
              </w:rPr>
              <w:t xml:space="preserve">                                  </w:t>
            </w:r>
            <w:r w:rsidRPr="00EA6BEB">
              <w:rPr>
                <w:b/>
                <w:bCs/>
              </w:rPr>
              <w:t>(protokols Nr.</w:t>
            </w:r>
            <w:r w:rsidR="000A1FED">
              <w:rPr>
                <w:b/>
                <w:bCs/>
              </w:rPr>
              <w:t>12</w:t>
            </w:r>
            <w:r w:rsidRPr="00EA6BEB">
              <w:rPr>
                <w:b/>
                <w:bCs/>
              </w:rPr>
              <w:t>;</w:t>
            </w:r>
            <w:r w:rsidR="000A1FED">
              <w:rPr>
                <w:b/>
                <w:bCs/>
              </w:rPr>
              <w:t xml:space="preserve"> 68</w:t>
            </w:r>
            <w:r w:rsidRPr="00EA6BEB">
              <w:rPr>
                <w:b/>
                <w:bCs/>
              </w:rPr>
              <w:t>.p</w:t>
            </w:r>
            <w:r>
              <w:rPr>
                <w:b/>
                <w:bCs/>
              </w:rPr>
              <w:t>.</w:t>
            </w:r>
            <w:r w:rsidRPr="00EA6BEB">
              <w:rPr>
                <w:b/>
                <w:bCs/>
              </w:rPr>
              <w:t>)</w:t>
            </w:r>
          </w:p>
        </w:tc>
      </w:tr>
    </w:tbl>
    <w:p w14:paraId="3F30054F" w14:textId="77777777" w:rsidR="008B1720" w:rsidRDefault="008B1720"/>
    <w:p w14:paraId="725FCE9C" w14:textId="4DF43177" w:rsidR="00C218F6" w:rsidRDefault="00A2295A" w:rsidP="00A2295A">
      <w:pPr>
        <w:jc w:val="center"/>
        <w:rPr>
          <w:b/>
          <w:bCs/>
        </w:rPr>
      </w:pPr>
      <w:r w:rsidRPr="00A2295A">
        <w:rPr>
          <w:b/>
          <w:bCs/>
        </w:rPr>
        <w:t xml:space="preserve">Par </w:t>
      </w:r>
      <w:r w:rsidR="008E3B30">
        <w:rPr>
          <w:b/>
          <w:bCs/>
        </w:rPr>
        <w:t xml:space="preserve">Gulbenes novada </w:t>
      </w:r>
      <w:r w:rsidRPr="00A2295A">
        <w:rPr>
          <w:b/>
          <w:bCs/>
        </w:rPr>
        <w:t xml:space="preserve">pašvaldības </w:t>
      </w:r>
      <w:r w:rsidR="00704404">
        <w:rPr>
          <w:b/>
          <w:bCs/>
        </w:rPr>
        <w:t>finansiālu at</w:t>
      </w:r>
      <w:r w:rsidR="00914A45">
        <w:rPr>
          <w:b/>
          <w:bCs/>
        </w:rPr>
        <w:t>b</w:t>
      </w:r>
      <w:r w:rsidR="00704404">
        <w:rPr>
          <w:b/>
          <w:bCs/>
        </w:rPr>
        <w:t xml:space="preserve">alstu </w:t>
      </w:r>
      <w:r w:rsidR="002F2E45" w:rsidRPr="002F2E45">
        <w:rPr>
          <w:b/>
          <w:bCs/>
        </w:rPr>
        <w:t>projekt</w:t>
      </w:r>
      <w:r w:rsidR="002F2E45">
        <w:rPr>
          <w:b/>
          <w:bCs/>
        </w:rPr>
        <w:t>a</w:t>
      </w:r>
      <w:r w:rsidR="002F2E45" w:rsidRPr="002F2E45">
        <w:rPr>
          <w:b/>
          <w:bCs/>
        </w:rPr>
        <w:t xml:space="preserve"> “</w:t>
      </w:r>
      <w:r w:rsidR="00274AF6" w:rsidRPr="00274AF6">
        <w:rPr>
          <w:b/>
          <w:bCs/>
        </w:rPr>
        <w:t>Tirzas Slēpju muzeja II. kārtas telpu remonts un aprīkojuma iegāde</w:t>
      </w:r>
      <w:r w:rsidR="002F2E45" w:rsidRPr="002F2E45">
        <w:rPr>
          <w:b/>
          <w:bCs/>
        </w:rPr>
        <w:t>”</w:t>
      </w:r>
      <w:r w:rsidR="002F2E45">
        <w:rPr>
          <w:b/>
          <w:bCs/>
        </w:rPr>
        <w:t xml:space="preserve"> realizēšanai</w:t>
      </w:r>
    </w:p>
    <w:p w14:paraId="3493A94E" w14:textId="77777777" w:rsidR="00A2295A" w:rsidRDefault="00A2295A"/>
    <w:p w14:paraId="4944BACA" w14:textId="0614FE7C" w:rsidR="002F2E45" w:rsidRDefault="000E6668" w:rsidP="002F2E45">
      <w:pPr>
        <w:spacing w:line="360" w:lineRule="auto"/>
        <w:ind w:firstLine="567"/>
        <w:jc w:val="both"/>
      </w:pPr>
      <w:r>
        <w:t xml:space="preserve">Gulbenes novada pašvaldībā 2025.gada </w:t>
      </w:r>
      <w:r w:rsidR="002F2E45">
        <w:t>13.maijā</w:t>
      </w:r>
      <w:r>
        <w:t xml:space="preserve"> saņemts </w:t>
      </w:r>
      <w:r w:rsidR="002F2E45">
        <w:t>b</w:t>
      </w:r>
      <w:r w:rsidR="002F2E45" w:rsidRPr="002F2E45">
        <w:t>iedrības “Tirzas pagasta attīstības biedrība”</w:t>
      </w:r>
      <w:r>
        <w:t>, reģ.nr.</w:t>
      </w:r>
      <w:r w:rsidR="002F2E45" w:rsidRPr="002F2E45">
        <w:t xml:space="preserve"> 50008078321</w:t>
      </w:r>
      <w:r w:rsidR="002F2E45">
        <w:t xml:space="preserve"> </w:t>
      </w:r>
      <w:r>
        <w:t>iesniegums (</w:t>
      </w:r>
      <w:r w:rsidRPr="00914A45">
        <w:t>Gulbenes novada pašvaldības dokumentu vadības sistēmā</w:t>
      </w:r>
      <w:r>
        <w:t xml:space="preserve"> reģ.nr. </w:t>
      </w:r>
      <w:r w:rsidR="002F2E45" w:rsidRPr="002F2E45">
        <w:t>GND/17.3/25/1124-T</w:t>
      </w:r>
      <w:r>
        <w:t xml:space="preserve">), kurā </w:t>
      </w:r>
      <w:r w:rsidR="002F2E45" w:rsidRPr="002F2E45">
        <w:t>biedrība “Tirzas pagasta attīstības biedrība”</w:t>
      </w:r>
      <w:r w:rsidR="002F2E45">
        <w:t xml:space="preserve"> </w:t>
      </w:r>
      <w:r w:rsidRPr="00B1768D">
        <w:t>lūdz</w:t>
      </w:r>
      <w:r>
        <w:t xml:space="preserve"> Gulbenes novada pašvaldībai </w:t>
      </w:r>
      <w:r w:rsidR="002F2E45" w:rsidRPr="002F2E45">
        <w:t xml:space="preserve">iespēju robežās līdzfinansēt nepieciešamo </w:t>
      </w:r>
      <w:r w:rsidR="002F2E45">
        <w:t>projekta “</w:t>
      </w:r>
      <w:r w:rsidR="00274AF6" w:rsidRPr="00274AF6">
        <w:t>Tirzas Slēpju muzeja II. kārtas telpu remonts un aprīkojuma iegāde</w:t>
      </w:r>
      <w:r w:rsidR="002F2E45">
        <w:t>” līdzfinansējuma daļu.</w:t>
      </w:r>
    </w:p>
    <w:p w14:paraId="2690E414" w14:textId="2BD017B5" w:rsidR="002F2E45" w:rsidRDefault="002F2E45" w:rsidP="000E6668">
      <w:pPr>
        <w:spacing w:line="360" w:lineRule="auto"/>
        <w:ind w:firstLine="567"/>
        <w:jc w:val="both"/>
      </w:pPr>
      <w:r>
        <w:t>Biedrība “</w:t>
      </w:r>
      <w:r w:rsidRPr="002F2E45">
        <w:t xml:space="preserve">Tirzas pagasta attīstības </w:t>
      </w:r>
      <w:r>
        <w:t>b</w:t>
      </w:r>
      <w:r w:rsidRPr="002F2E45">
        <w:t>iedrība</w:t>
      </w:r>
      <w:r>
        <w:t>”</w:t>
      </w:r>
      <w:r w:rsidRPr="002F2E45">
        <w:t xml:space="preserve"> iesniedza</w:t>
      </w:r>
      <w:r>
        <w:t xml:space="preserve"> un </w:t>
      </w:r>
      <w:r w:rsidRPr="002F2E45">
        <w:t xml:space="preserve">Lauku atbalsta dienests (turpmāk – Dienests) ir apstiprinājis 2024. gada 16. novembrī Dienestā iesniegto projekta iesniegumu Nr.24-07-CL01-C0LA19.2201-000004 ”Tirzas Slēpju muzeja II. kārtas telpu remonts un aprīkojuma iegāde” (turpmāk Projekts), kas iesniegts vietējā rīcības grupā </w:t>
      </w:r>
      <w:r w:rsidR="00274AF6">
        <w:t>biedrībā</w:t>
      </w:r>
      <w:r w:rsidRPr="002F2E45">
        <w:t xml:space="preserve"> "SATEKA".</w:t>
      </w:r>
    </w:p>
    <w:p w14:paraId="604F8C35" w14:textId="77777777" w:rsidR="00274AF6" w:rsidRDefault="00274AF6" w:rsidP="00EC7924">
      <w:pPr>
        <w:spacing w:line="360" w:lineRule="auto"/>
        <w:ind w:firstLine="567"/>
        <w:jc w:val="both"/>
      </w:pPr>
      <w:r w:rsidRPr="00274AF6">
        <w:t xml:space="preserve">Projekta mērķis ir paplašināt un uzlabot Tirzas slēpju muzeja darbību, palielinot ekspozīciju, ieviešot interaktīvus uzskates līdzekļus un izveidojot krājuma glabāšanas telpas. Labiekārtojot telpas, muzeja ekspozīcija tiks paplašināta, nodrošinot vietu jauniem eksponātiem un interaktīvai slēpošanas vēstures izzināšanai, dažādojot laika pavadīšanas iespējas un veicinot tūrisma attīstību. </w:t>
      </w:r>
    </w:p>
    <w:p w14:paraId="373EA884" w14:textId="0A73E92C" w:rsidR="00274AF6" w:rsidRDefault="00274AF6" w:rsidP="00EC7924">
      <w:pPr>
        <w:spacing w:line="360" w:lineRule="auto"/>
        <w:ind w:firstLine="567"/>
        <w:jc w:val="both"/>
      </w:pPr>
      <w:r w:rsidRPr="00274AF6">
        <w:t>Projekta attiecināmās izmaksas ir</w:t>
      </w:r>
      <w:r>
        <w:t xml:space="preserve"> </w:t>
      </w:r>
      <w:r w:rsidRPr="00274AF6">
        <w:t>34612.17</w:t>
      </w:r>
      <w:r>
        <w:t xml:space="preserve"> EUR</w:t>
      </w:r>
      <w:r w:rsidRPr="00274AF6">
        <w:t xml:space="preserve"> (trīsdesmit četri tūkstoši seši simti divpadsmit </w:t>
      </w:r>
      <w:r w:rsidRPr="00274AF6">
        <w:rPr>
          <w:i/>
          <w:iCs/>
        </w:rPr>
        <w:t>euro</w:t>
      </w:r>
      <w:r w:rsidRPr="00274AF6">
        <w:t>, septiņpadsmit cent</w:t>
      </w:r>
      <w:r>
        <w:t>i</w:t>
      </w:r>
      <w:r w:rsidRPr="00274AF6">
        <w:t>), tajā skaitā publiskais finansējums 24228.52</w:t>
      </w:r>
      <w:r w:rsidR="001449B2">
        <w:t xml:space="preserve"> EUR</w:t>
      </w:r>
      <w:r w:rsidRPr="00274AF6">
        <w:t xml:space="preserve"> (divdesmit četri tūkstoši divi simti divdesmit astoņi </w:t>
      </w:r>
      <w:r w:rsidRPr="00274AF6">
        <w:rPr>
          <w:i/>
          <w:iCs/>
        </w:rPr>
        <w:t>euro</w:t>
      </w:r>
      <w:r w:rsidRPr="00274AF6">
        <w:t>, piecdesmit divi cent</w:t>
      </w:r>
      <w:r>
        <w:t>i</w:t>
      </w:r>
      <w:r w:rsidRPr="00274AF6">
        <w:t>)</w:t>
      </w:r>
      <w:r>
        <w:t xml:space="preserve">. Biedrībai projekta realizēšanai nepieciešami </w:t>
      </w:r>
      <w:r w:rsidR="001449B2">
        <w:t xml:space="preserve">10383.65 EUR (desmit tūkstoši trīs simti astoņdesmit trīs </w:t>
      </w:r>
      <w:r w:rsidR="001449B2" w:rsidRPr="001449B2">
        <w:rPr>
          <w:i/>
          <w:iCs/>
        </w:rPr>
        <w:t>euro</w:t>
      </w:r>
      <w:r w:rsidR="001449B2">
        <w:t>, sešdesmit pieci centi).</w:t>
      </w:r>
    </w:p>
    <w:p w14:paraId="5A580D48" w14:textId="2400109F" w:rsidR="00C26C08" w:rsidRDefault="00C26C08" w:rsidP="00C26C08">
      <w:pPr>
        <w:spacing w:line="360" w:lineRule="auto"/>
        <w:ind w:firstLine="567"/>
        <w:jc w:val="both"/>
      </w:pPr>
      <w:r>
        <w:t>Gulbenes novada pašvaldība un biedrība “</w:t>
      </w:r>
      <w:r w:rsidRPr="002F2E45">
        <w:t>Tirzas pagasta attīstības biedrība</w:t>
      </w:r>
      <w:r>
        <w:t>” pamatojoties uz Gulbenes novada pašvaldības domes 2025.gada 30.janvāra lēmumu Nr.GND/2025/64 “Par telpu nodošanu bezatlīdzības lietošanā biedrībai “Tirzas pagasta attīstības biedrība”” 2025.gada 3.februārī noslēgusi l</w:t>
      </w:r>
      <w:r w:rsidRPr="00C26C08">
        <w:t>īgum</w:t>
      </w:r>
      <w:r>
        <w:t>u</w:t>
      </w:r>
      <w:r w:rsidRPr="00C26C08">
        <w:t xml:space="preserve"> par telpu nodošanu bezatlīdzības lietošanā</w:t>
      </w:r>
      <w:r>
        <w:t xml:space="preserve"> uz 10 gadiem no līguma noslēgšanas dienas - Slēpju muzeja darbības nodrošināšanai.</w:t>
      </w:r>
    </w:p>
    <w:p w14:paraId="6B038D7A" w14:textId="796670DA" w:rsidR="000E6668" w:rsidRPr="00A95F70" w:rsidRDefault="000E6668" w:rsidP="00EC7924">
      <w:pPr>
        <w:spacing w:line="360" w:lineRule="auto"/>
        <w:ind w:firstLine="567"/>
        <w:jc w:val="both"/>
        <w:rPr>
          <w:b/>
        </w:rPr>
      </w:pPr>
      <w:r w:rsidRPr="00A95F70">
        <w:t xml:space="preserve">Ņemot vērā iepriekš minēto, pamatojoties uz Pašvaldību likuma 5.panta 1.daļu, kas nosaka, ka  pašvaldība savas administratīvās teritorijas iedzīvotāju interesēs var brīvprātīgi īstenot iniciatīvas </w:t>
      </w:r>
      <w:r w:rsidRPr="00A95F70">
        <w:lastRenderedPageBreak/>
        <w:t xml:space="preserve">ikvienā jautājumā, ja tās nav citu institūciju kompetencē un šādu darbību neierobežo citi likumi, un 10.panta pirmās daļas 21.punktu, kas nosaka, ka dome ir tiesīga izlemt ikvienu pašvaldības kompetences jautājumu un tikai domes kompetencē ir  pieņemt lēmumus citos ārējos normatīvajos aktos paredzētajos gadījumos, kā arī ņemot vērā Finanšu komitejas ieteikumu, atklāti balsojot: </w:t>
      </w:r>
      <w:r w:rsidR="000A1FED" w:rsidRPr="002C1BAA">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A1FED">
        <w:rPr>
          <w:noProof/>
        </w:rPr>
        <w:t xml:space="preserve">, </w:t>
      </w:r>
      <w:r w:rsidRPr="00A95F70">
        <w:t>Gulbenes novada pašvaldības dome NOLEMJ</w:t>
      </w:r>
      <w:r w:rsidRPr="00A95F70">
        <w:rPr>
          <w:b/>
        </w:rPr>
        <w:t>:</w:t>
      </w:r>
    </w:p>
    <w:p w14:paraId="02576C8C" w14:textId="2E516DCF" w:rsidR="000E6668" w:rsidRPr="00A95F70"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 xml:space="preserve">PIEŠĶIRT </w:t>
      </w:r>
      <w:r w:rsidR="001449B2" w:rsidRPr="001449B2">
        <w:rPr>
          <w:rFonts w:eastAsia="Calibri"/>
          <w:lang w:eastAsia="en-US"/>
        </w:rPr>
        <w:t>biedrība</w:t>
      </w:r>
      <w:r w:rsidR="001449B2">
        <w:rPr>
          <w:rFonts w:eastAsia="Calibri"/>
          <w:lang w:eastAsia="en-US"/>
        </w:rPr>
        <w:t>i</w:t>
      </w:r>
      <w:r w:rsidR="001449B2" w:rsidRPr="001449B2">
        <w:rPr>
          <w:rFonts w:eastAsia="Calibri"/>
          <w:lang w:eastAsia="en-US"/>
        </w:rPr>
        <w:t xml:space="preserve"> “Tirzas pagasta attīstības biedrība”</w:t>
      </w:r>
      <w:r w:rsidR="00C26C08">
        <w:rPr>
          <w:rFonts w:eastAsia="Calibri"/>
          <w:lang w:eastAsia="en-US"/>
        </w:rPr>
        <w:t xml:space="preserve"> līdzfinansējumu projekta </w:t>
      </w:r>
      <w:r w:rsidR="00C26C08" w:rsidRPr="00C26C08">
        <w:rPr>
          <w:rFonts w:eastAsia="Calibri"/>
          <w:lang w:eastAsia="en-US"/>
        </w:rPr>
        <w:t>“Tirzas Slēpju muzeja II. kārtas telpu remonts un aprīkojuma iegāde”</w:t>
      </w:r>
      <w:r w:rsidR="001449B2" w:rsidRPr="001449B2">
        <w:rPr>
          <w:rFonts w:eastAsia="Calibri"/>
          <w:lang w:eastAsia="en-US"/>
        </w:rPr>
        <w:t xml:space="preserve"> </w:t>
      </w:r>
      <w:r w:rsidR="001449B2">
        <w:rPr>
          <w:rFonts w:eastAsia="Calibri"/>
          <w:lang w:eastAsia="en-US"/>
        </w:rPr>
        <w:t xml:space="preserve">10% (desmit </w:t>
      </w:r>
      <w:r w:rsidR="00C26C08">
        <w:rPr>
          <w:rFonts w:eastAsia="Calibri"/>
          <w:lang w:eastAsia="en-US"/>
        </w:rPr>
        <w:t xml:space="preserve">procenti) apmērā no projekta attiecināmajām izmaksām jeb 3461.22 </w:t>
      </w:r>
      <w:r w:rsidRPr="00A95F70">
        <w:t>EUR (</w:t>
      </w:r>
      <w:r>
        <w:t xml:space="preserve">trīs tūkstoši </w:t>
      </w:r>
      <w:r w:rsidR="00C26C08">
        <w:t>četri simti sešdesmit viens</w:t>
      </w:r>
      <w:r>
        <w:t xml:space="preserve"> </w:t>
      </w:r>
      <w:r w:rsidRPr="00A95F70">
        <w:rPr>
          <w:i/>
          <w:iCs/>
        </w:rPr>
        <w:t>euro</w:t>
      </w:r>
      <w:r w:rsidRPr="00A95F70">
        <w:t xml:space="preserve"> </w:t>
      </w:r>
      <w:r w:rsidR="00C26C08">
        <w:t>divdesmit divi</w:t>
      </w:r>
      <w:r w:rsidRPr="00A95F70">
        <w:t xml:space="preserve"> centi)</w:t>
      </w:r>
      <w:r w:rsidR="00C26C08">
        <w:t>.</w:t>
      </w:r>
    </w:p>
    <w:p w14:paraId="6EEBE7A3" w14:textId="77777777" w:rsidR="000E6668" w:rsidRPr="00A95F70"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UZDOT Gulbenes novada Centrālās pārvaldes Finanšu nodaļai segt nepieciešamo finansējumu no Gulbenes novada pašvaldības budžeta 2025.gadam paredzētajiem finanšu līdzekļiem.</w:t>
      </w:r>
    </w:p>
    <w:p w14:paraId="6B223B92" w14:textId="77777777" w:rsidR="000E6668"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 xml:space="preserve">UZDOT Gulbenes novada Centrālās pārvaldes Juridiskās un personālvadības nodaļai sagatavot līguma par finansiālā atbalsta piešķiršanu projektu. </w:t>
      </w:r>
    </w:p>
    <w:p w14:paraId="1B543B6A" w14:textId="7022D871" w:rsidR="000E6668" w:rsidRPr="00A95F70" w:rsidRDefault="000E6668" w:rsidP="00EC7924">
      <w:pPr>
        <w:pStyle w:val="Sarakstarindkopa"/>
        <w:numPr>
          <w:ilvl w:val="0"/>
          <w:numId w:val="1"/>
        </w:numPr>
        <w:spacing w:line="360" w:lineRule="auto"/>
        <w:ind w:left="0" w:firstLine="567"/>
        <w:jc w:val="both"/>
        <w:rPr>
          <w:rFonts w:eastAsia="Calibri"/>
          <w:lang w:eastAsia="en-US"/>
        </w:rPr>
      </w:pPr>
      <w:r>
        <w:rPr>
          <w:rFonts w:eastAsia="Calibri"/>
          <w:lang w:eastAsia="en-US"/>
        </w:rPr>
        <w:t xml:space="preserve">UZDOT Gulbenes novada Centrālās pārvaldes Kancelejas nodaļas kancelejas pārzinei lēmumu nosūtīt </w:t>
      </w:r>
      <w:r w:rsidR="00C26C08" w:rsidRPr="00C26C08">
        <w:rPr>
          <w:rFonts w:eastAsia="Calibri"/>
          <w:lang w:eastAsia="en-US"/>
        </w:rPr>
        <w:t>biedrība</w:t>
      </w:r>
      <w:r w:rsidR="00C26C08">
        <w:rPr>
          <w:rFonts w:eastAsia="Calibri"/>
          <w:lang w:eastAsia="en-US"/>
        </w:rPr>
        <w:t>i</w:t>
      </w:r>
      <w:r w:rsidR="00C26C08" w:rsidRPr="00C26C08">
        <w:rPr>
          <w:rFonts w:eastAsia="Calibri"/>
          <w:lang w:eastAsia="en-US"/>
        </w:rPr>
        <w:t xml:space="preserve"> “Tirzas pagasta attīstības biedrība”</w:t>
      </w:r>
      <w:r w:rsidR="00C26C08">
        <w:rPr>
          <w:rFonts w:eastAsia="Calibri"/>
          <w:lang w:eastAsia="en-US"/>
        </w:rPr>
        <w:t xml:space="preserve"> uz e-pastu: </w:t>
      </w:r>
      <w:hyperlink r:id="rId6" w:history="1">
        <w:r w:rsidR="00C26C08" w:rsidRPr="00FA0A0D">
          <w:rPr>
            <w:rStyle w:val="Hipersaite"/>
            <w:rFonts w:eastAsia="Calibri"/>
            <w:lang w:eastAsia="en-US"/>
          </w:rPr>
          <w:t>nils.treijs@pmg.lv</w:t>
        </w:r>
      </w:hyperlink>
      <w:r w:rsidR="00C26C08">
        <w:rPr>
          <w:rFonts w:eastAsia="Calibri"/>
          <w:lang w:eastAsia="en-US"/>
        </w:rPr>
        <w:t xml:space="preserve">. </w:t>
      </w:r>
    </w:p>
    <w:p w14:paraId="0978103A" w14:textId="77777777" w:rsidR="000E6668" w:rsidRPr="00A95F70" w:rsidRDefault="000E6668" w:rsidP="000E6668">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A95F70">
        <w:t xml:space="preserve">Gulbenes novada pašvaldības domes priekšsēdētājs </w:t>
      </w:r>
      <w:r w:rsidRPr="00A95F70">
        <w:tab/>
      </w:r>
      <w:r w:rsidRPr="00A95F70">
        <w:tab/>
      </w:r>
      <w:r w:rsidRPr="00A95F70">
        <w:tab/>
      </w:r>
      <w:r w:rsidRPr="00A95F70">
        <w:tab/>
      </w:r>
      <w:r w:rsidRPr="00A95F70">
        <w:tab/>
        <w:t>A.Caunītis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420B"/>
    <w:rsid w:val="00066F0C"/>
    <w:rsid w:val="00083586"/>
    <w:rsid w:val="000A1FED"/>
    <w:rsid w:val="000E6668"/>
    <w:rsid w:val="000F4D3F"/>
    <w:rsid w:val="00106756"/>
    <w:rsid w:val="00107257"/>
    <w:rsid w:val="001112EE"/>
    <w:rsid w:val="00141885"/>
    <w:rsid w:val="001449B2"/>
    <w:rsid w:val="00155A9A"/>
    <w:rsid w:val="00157591"/>
    <w:rsid w:val="00161632"/>
    <w:rsid w:val="00186232"/>
    <w:rsid w:val="001B068D"/>
    <w:rsid w:val="001F78F0"/>
    <w:rsid w:val="00232C3F"/>
    <w:rsid w:val="0026273B"/>
    <w:rsid w:val="00274AF6"/>
    <w:rsid w:val="002842D3"/>
    <w:rsid w:val="002B787E"/>
    <w:rsid w:val="002C0FF7"/>
    <w:rsid w:val="002F2E45"/>
    <w:rsid w:val="00377EB3"/>
    <w:rsid w:val="003A61A8"/>
    <w:rsid w:val="003E091F"/>
    <w:rsid w:val="004076AC"/>
    <w:rsid w:val="004B331E"/>
    <w:rsid w:val="004C6865"/>
    <w:rsid w:val="0050368C"/>
    <w:rsid w:val="0050520F"/>
    <w:rsid w:val="005117E5"/>
    <w:rsid w:val="00525C8E"/>
    <w:rsid w:val="005473DA"/>
    <w:rsid w:val="005764F0"/>
    <w:rsid w:val="00601FCF"/>
    <w:rsid w:val="0063687E"/>
    <w:rsid w:val="00651DEC"/>
    <w:rsid w:val="0066207E"/>
    <w:rsid w:val="00666585"/>
    <w:rsid w:val="006D6D22"/>
    <w:rsid w:val="006F2E49"/>
    <w:rsid w:val="00704404"/>
    <w:rsid w:val="00726CB2"/>
    <w:rsid w:val="00731B2E"/>
    <w:rsid w:val="0078460A"/>
    <w:rsid w:val="00823FA2"/>
    <w:rsid w:val="00874A90"/>
    <w:rsid w:val="008B1720"/>
    <w:rsid w:val="008E3B30"/>
    <w:rsid w:val="009008AF"/>
    <w:rsid w:val="00914A45"/>
    <w:rsid w:val="009204F8"/>
    <w:rsid w:val="00982C46"/>
    <w:rsid w:val="0098444D"/>
    <w:rsid w:val="009A5880"/>
    <w:rsid w:val="009C3C4F"/>
    <w:rsid w:val="009C4D4B"/>
    <w:rsid w:val="009E4BD5"/>
    <w:rsid w:val="00A2295A"/>
    <w:rsid w:val="00A53679"/>
    <w:rsid w:val="00A64430"/>
    <w:rsid w:val="00A67FAA"/>
    <w:rsid w:val="00A95F70"/>
    <w:rsid w:val="00AF036B"/>
    <w:rsid w:val="00B1768D"/>
    <w:rsid w:val="00B224D7"/>
    <w:rsid w:val="00B858D4"/>
    <w:rsid w:val="00BA3F74"/>
    <w:rsid w:val="00C20F98"/>
    <w:rsid w:val="00C218F6"/>
    <w:rsid w:val="00C26C08"/>
    <w:rsid w:val="00CC7856"/>
    <w:rsid w:val="00D354FB"/>
    <w:rsid w:val="00D365AE"/>
    <w:rsid w:val="00D9055C"/>
    <w:rsid w:val="00D948DE"/>
    <w:rsid w:val="00DD543D"/>
    <w:rsid w:val="00DD6FBF"/>
    <w:rsid w:val="00DF7107"/>
    <w:rsid w:val="00E01167"/>
    <w:rsid w:val="00E86131"/>
    <w:rsid w:val="00EC7924"/>
    <w:rsid w:val="00F50DA7"/>
    <w:rsid w:val="00F62551"/>
    <w:rsid w:val="00F9783C"/>
    <w:rsid w:val="00FD321D"/>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4076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customStyle="1" w:styleId="Virsraksts1Rakstz">
    <w:name w:val="Virsraksts 1 Rakstz."/>
    <w:basedOn w:val="Noklusjumarindkopasfonts"/>
    <w:link w:val="Virsraksts1"/>
    <w:uiPriority w:val="9"/>
    <w:rsid w:val="004076AC"/>
    <w:rPr>
      <w:rFonts w:asciiTheme="majorHAnsi" w:eastAsiaTheme="majorEastAsia" w:hAnsiTheme="majorHAnsi" w:cstheme="majorBidi"/>
      <w:color w:val="2F5496" w:themeColor="accent1" w:themeShade="BF"/>
      <w:sz w:val="32"/>
      <w:szCs w:val="32"/>
      <w:lang w:eastAsia="lv-LV"/>
    </w:rPr>
  </w:style>
  <w:style w:type="character" w:styleId="Hipersaite">
    <w:name w:val="Hyperlink"/>
    <w:basedOn w:val="Noklusjumarindkopasfonts"/>
    <w:uiPriority w:val="99"/>
    <w:unhideWhenUsed/>
    <w:rsid w:val="00C26C08"/>
    <w:rPr>
      <w:color w:val="0563C1" w:themeColor="hyperlink"/>
      <w:u w:val="single"/>
    </w:rPr>
  </w:style>
  <w:style w:type="character" w:styleId="Neatrisintapieminana">
    <w:name w:val="Unresolved Mention"/>
    <w:basedOn w:val="Noklusjumarindkopasfonts"/>
    <w:uiPriority w:val="99"/>
    <w:semiHidden/>
    <w:unhideWhenUsed/>
    <w:rsid w:val="00C26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534">
      <w:bodyDiv w:val="1"/>
      <w:marLeft w:val="0"/>
      <w:marRight w:val="0"/>
      <w:marTop w:val="0"/>
      <w:marBottom w:val="0"/>
      <w:divBdr>
        <w:top w:val="none" w:sz="0" w:space="0" w:color="auto"/>
        <w:left w:val="none" w:sz="0" w:space="0" w:color="auto"/>
        <w:bottom w:val="none" w:sz="0" w:space="0" w:color="auto"/>
        <w:right w:val="none" w:sz="0" w:space="0" w:color="auto"/>
      </w:divBdr>
    </w:div>
    <w:div w:id="2018919825">
      <w:bodyDiv w:val="1"/>
      <w:marLeft w:val="0"/>
      <w:marRight w:val="0"/>
      <w:marTop w:val="0"/>
      <w:marBottom w:val="0"/>
      <w:divBdr>
        <w:top w:val="none" w:sz="0" w:space="0" w:color="auto"/>
        <w:left w:val="none" w:sz="0" w:space="0" w:color="auto"/>
        <w:bottom w:val="none" w:sz="0" w:space="0" w:color="auto"/>
        <w:right w:val="none" w:sz="0" w:space="0" w:color="auto"/>
      </w:divBdr>
    </w:div>
    <w:div w:id="2031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ls.treijs@pmg.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2766</Words>
  <Characters>1577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2025-06-02T09:06:00Z</cp:lastPrinted>
  <dcterms:created xsi:type="dcterms:W3CDTF">2025-06-05T06:15:00Z</dcterms:created>
  <dcterms:modified xsi:type="dcterms:W3CDTF">2025-06-05T06:15:00Z</dcterms:modified>
</cp:coreProperties>
</file>