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0C9E8464" w:rsidR="00704E82" w:rsidRDefault="00704E82" w:rsidP="00F0532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3E648C">
              <w:rPr>
                <w:rFonts w:ascii="Times New Roman" w:hAnsi="Times New Roman" w:cs="Times New Roman"/>
                <w:sz w:val="24"/>
                <w:szCs w:val="24"/>
              </w:rPr>
              <w:t xml:space="preserve"> </w:t>
            </w:r>
            <w:r w:rsidRPr="000B1C5E">
              <w:rPr>
                <w:rFonts w:ascii="Times New Roman" w:hAnsi="Times New Roman" w:cs="Times New Roman"/>
                <w:sz w:val="24"/>
                <w:szCs w:val="24"/>
              </w:rPr>
              <w:t>Nr.</w:t>
            </w:r>
            <w:r w:rsidR="003E648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45DCED2" w14:textId="77777777" w:rsidR="004913FD" w:rsidRDefault="004913FD" w:rsidP="004913FD">
      <w:pPr>
        <w:pStyle w:val="Bezatstarpm"/>
        <w:jc w:val="center"/>
        <w:rPr>
          <w:rFonts w:ascii="Times New Roman" w:hAnsi="Times New Roman"/>
          <w:b/>
          <w:bCs/>
          <w:sz w:val="24"/>
          <w:szCs w:val="24"/>
        </w:rPr>
      </w:pPr>
      <w:r>
        <w:rPr>
          <w:rFonts w:ascii="Times New Roman" w:hAnsi="Times New Roman"/>
          <w:b/>
          <w:bCs/>
          <w:sz w:val="24"/>
          <w:szCs w:val="24"/>
        </w:rPr>
        <w:t>GULBENES NOVADA PAŠVALDĪBAS DOMES LĒMUMS</w:t>
      </w:r>
    </w:p>
    <w:p w14:paraId="2DD42462" w14:textId="77777777" w:rsidR="004913FD" w:rsidRDefault="004913FD" w:rsidP="004913FD">
      <w:pPr>
        <w:pStyle w:val="Bezatstarpm"/>
        <w:jc w:val="center"/>
        <w:rPr>
          <w:rFonts w:ascii="Times New Roman" w:hAnsi="Times New Roman"/>
          <w:sz w:val="24"/>
          <w:szCs w:val="24"/>
        </w:rPr>
      </w:pPr>
      <w:r>
        <w:rPr>
          <w:rFonts w:ascii="Times New Roman" w:hAnsi="Times New Roman"/>
          <w:sz w:val="24"/>
          <w:szCs w:val="24"/>
        </w:rPr>
        <w:t>Gulbenē</w:t>
      </w:r>
    </w:p>
    <w:p w14:paraId="0881E673" w14:textId="77777777" w:rsidR="009324CB" w:rsidRDefault="009324CB" w:rsidP="00704E82">
      <w:pPr>
        <w:pStyle w:val="Bezatstarpm"/>
        <w:jc w:val="center"/>
        <w:rPr>
          <w:rFonts w:ascii="Times New Roman" w:hAnsi="Times New Roman" w:cs="Times New Roman"/>
          <w:sz w:val="24"/>
          <w:szCs w:val="24"/>
        </w:rP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11"/>
      </w:tblGrid>
      <w:tr w:rsidR="00704E82" w14:paraId="1924BFB3" w14:textId="77777777" w:rsidTr="0058423C">
        <w:tc>
          <w:tcPr>
            <w:tcW w:w="5245" w:type="dxa"/>
          </w:tcPr>
          <w:p w14:paraId="255B16BF" w14:textId="68C7C674" w:rsidR="008F3920" w:rsidRPr="00EA6BEB" w:rsidRDefault="00C41748" w:rsidP="009A433E">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w:t>
            </w:r>
            <w:r w:rsidR="00D25CDA">
              <w:rPr>
                <w:rFonts w:ascii="Times New Roman" w:hAnsi="Times New Roman" w:cs="Times New Roman"/>
                <w:b/>
                <w:bCs/>
                <w:sz w:val="24"/>
                <w:szCs w:val="24"/>
              </w:rPr>
              <w:t> </w:t>
            </w:r>
            <w:r w:rsidR="00704E82" w:rsidRPr="00EA6BEB">
              <w:rPr>
                <w:rFonts w:ascii="Times New Roman" w:hAnsi="Times New Roman" w:cs="Times New Roman"/>
                <w:b/>
                <w:bCs/>
                <w:sz w:val="24"/>
                <w:szCs w:val="24"/>
              </w:rPr>
              <w:t>gada</w:t>
            </w:r>
            <w:r w:rsidR="009A433E">
              <w:rPr>
                <w:rFonts w:ascii="Times New Roman" w:hAnsi="Times New Roman" w:cs="Times New Roman"/>
                <w:b/>
                <w:bCs/>
                <w:sz w:val="24"/>
                <w:szCs w:val="24"/>
              </w:rPr>
              <w:t xml:space="preserve"> </w:t>
            </w:r>
            <w:r w:rsidR="00252F07">
              <w:rPr>
                <w:rFonts w:ascii="Times New Roman" w:hAnsi="Times New Roman" w:cs="Times New Roman"/>
                <w:b/>
                <w:bCs/>
                <w:sz w:val="24"/>
                <w:szCs w:val="24"/>
              </w:rPr>
              <w:t xml:space="preserve"> 10</w:t>
            </w:r>
            <w:r w:rsidR="009A433E">
              <w:rPr>
                <w:rFonts w:ascii="Times New Roman" w:hAnsi="Times New Roman" w:cs="Times New Roman"/>
                <w:b/>
                <w:bCs/>
                <w:sz w:val="24"/>
                <w:szCs w:val="24"/>
              </w:rPr>
              <w:t>.jūnij</w:t>
            </w:r>
            <w:r w:rsidR="00252F07">
              <w:rPr>
                <w:rFonts w:ascii="Times New Roman" w:hAnsi="Times New Roman" w:cs="Times New Roman"/>
                <w:b/>
                <w:bCs/>
                <w:sz w:val="24"/>
                <w:szCs w:val="24"/>
              </w:rPr>
              <w:t>ā</w:t>
            </w:r>
          </w:p>
        </w:tc>
        <w:tc>
          <w:tcPr>
            <w:tcW w:w="4111" w:type="dxa"/>
          </w:tcPr>
          <w:p w14:paraId="32845103" w14:textId="328DE28F" w:rsidR="00704E82" w:rsidRPr="00EA6BEB" w:rsidRDefault="009A433E" w:rsidP="00252F07">
            <w:pPr>
              <w:ind w:firstLine="33"/>
              <w:rPr>
                <w:rFonts w:ascii="Times New Roman" w:hAnsi="Times New Roman" w:cs="Times New Roman"/>
                <w:b/>
                <w:bCs/>
                <w:sz w:val="24"/>
                <w:szCs w:val="24"/>
              </w:rPr>
            </w:pPr>
            <w:r>
              <w:rPr>
                <w:rFonts w:ascii="Times New Roman" w:hAnsi="Times New Roman" w:cs="Times New Roman"/>
                <w:b/>
                <w:bCs/>
                <w:sz w:val="24"/>
                <w:szCs w:val="24"/>
              </w:rPr>
              <w:t>Nr. GND/2025/</w:t>
            </w:r>
            <w:r w:rsidR="0058423C">
              <w:rPr>
                <w:rFonts w:ascii="Times New Roman" w:hAnsi="Times New Roman" w:cs="Times New Roman"/>
                <w:b/>
                <w:bCs/>
                <w:sz w:val="24"/>
                <w:szCs w:val="24"/>
              </w:rPr>
              <w:t>423</w:t>
            </w:r>
          </w:p>
        </w:tc>
      </w:tr>
      <w:tr w:rsidR="00704E82" w14:paraId="6A44ECDC" w14:textId="77777777" w:rsidTr="0058423C">
        <w:tc>
          <w:tcPr>
            <w:tcW w:w="5245" w:type="dxa"/>
          </w:tcPr>
          <w:p w14:paraId="31DB072D" w14:textId="77777777" w:rsidR="00704E82" w:rsidRDefault="00704E82" w:rsidP="00F0532A">
            <w:pPr>
              <w:rPr>
                <w:rFonts w:ascii="Times New Roman" w:hAnsi="Times New Roman" w:cs="Times New Roman"/>
                <w:sz w:val="24"/>
                <w:szCs w:val="24"/>
              </w:rPr>
            </w:pPr>
          </w:p>
        </w:tc>
        <w:tc>
          <w:tcPr>
            <w:tcW w:w="4111" w:type="dxa"/>
          </w:tcPr>
          <w:p w14:paraId="3AAF1853" w14:textId="5DB1362A" w:rsidR="00704E82" w:rsidRPr="00EA6BEB" w:rsidRDefault="004913FD" w:rsidP="00F0532A">
            <w:pPr>
              <w:rPr>
                <w:rFonts w:ascii="Times New Roman" w:hAnsi="Times New Roman" w:cs="Times New Roman"/>
                <w:b/>
                <w:bCs/>
                <w:sz w:val="24"/>
                <w:szCs w:val="24"/>
              </w:rPr>
            </w:pPr>
            <w:r w:rsidRPr="00A42E16">
              <w:rPr>
                <w:rFonts w:ascii="Times New Roman" w:hAnsi="Times New Roman" w:cs="Times New Roman"/>
                <w:b/>
                <w:bCs/>
                <w:sz w:val="24"/>
                <w:szCs w:val="24"/>
              </w:rPr>
              <w:t>(</w:t>
            </w:r>
            <w:r w:rsidR="00252F07">
              <w:rPr>
                <w:rFonts w:ascii="Times New Roman" w:hAnsi="Times New Roman" w:cs="Times New Roman"/>
                <w:b/>
                <w:bCs/>
                <w:sz w:val="24"/>
                <w:szCs w:val="24"/>
              </w:rPr>
              <w:t xml:space="preserve">ārkārtas sēdes </w:t>
            </w:r>
            <w:r w:rsidRPr="00A42E16">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0058423C">
              <w:rPr>
                <w:rFonts w:ascii="Times New Roman" w:hAnsi="Times New Roman" w:cs="Times New Roman"/>
                <w:b/>
                <w:bCs/>
                <w:sz w:val="24"/>
                <w:szCs w:val="24"/>
              </w:rPr>
              <w:t>13</w:t>
            </w:r>
            <w:r w:rsidRPr="00A42E16">
              <w:rPr>
                <w:rFonts w:ascii="Times New Roman" w:hAnsi="Times New Roman" w:cs="Times New Roman"/>
                <w:b/>
                <w:bCs/>
                <w:sz w:val="24"/>
                <w:szCs w:val="24"/>
              </w:rPr>
              <w:t>;</w:t>
            </w:r>
            <w:r w:rsidR="0058423C">
              <w:rPr>
                <w:rFonts w:ascii="Times New Roman" w:hAnsi="Times New Roman" w:cs="Times New Roman"/>
                <w:b/>
                <w:bCs/>
                <w:sz w:val="24"/>
                <w:szCs w:val="24"/>
              </w:rPr>
              <w:t xml:space="preserve"> 3</w:t>
            </w:r>
            <w:r w:rsidRPr="00A42E16">
              <w:rPr>
                <w:rFonts w:ascii="Times New Roman" w:hAnsi="Times New Roman" w:cs="Times New Roman"/>
                <w:b/>
                <w:bCs/>
                <w:sz w:val="24"/>
                <w:szCs w:val="24"/>
              </w:rPr>
              <w:t>.p.)</w:t>
            </w:r>
          </w:p>
        </w:tc>
      </w:tr>
    </w:tbl>
    <w:p w14:paraId="713FA36A" w14:textId="77777777" w:rsidR="00704E82" w:rsidRDefault="00704E82" w:rsidP="00704E82">
      <w:pPr>
        <w:rPr>
          <w:rFonts w:ascii="Times New Roman" w:hAnsi="Times New Roman" w:cs="Times New Roman"/>
          <w:sz w:val="24"/>
          <w:szCs w:val="24"/>
        </w:rPr>
      </w:pPr>
    </w:p>
    <w:p w14:paraId="3A38A205" w14:textId="22A68AF5" w:rsidR="00E32CB5" w:rsidRDefault="00E15B28" w:rsidP="004277B5">
      <w:pPr>
        <w:jc w:val="center"/>
        <w:rPr>
          <w:rFonts w:ascii="Times New Roman" w:hAnsi="Times New Roman" w:cs="Times New Roman"/>
          <w:b/>
          <w:sz w:val="24"/>
          <w:szCs w:val="24"/>
        </w:rPr>
      </w:pPr>
      <w:r w:rsidRPr="00E15B28">
        <w:rPr>
          <w:rFonts w:ascii="Times New Roman" w:hAnsi="Times New Roman" w:cs="Times New Roman"/>
          <w:b/>
          <w:sz w:val="24"/>
          <w:szCs w:val="24"/>
        </w:rPr>
        <w:t xml:space="preserve">Par atļauju </w:t>
      </w:r>
      <w:r w:rsidR="00E32CB5" w:rsidRPr="00E15B28">
        <w:rPr>
          <w:rFonts w:ascii="Times New Roman" w:hAnsi="Times New Roman" w:cs="Times New Roman"/>
          <w:b/>
          <w:sz w:val="24"/>
          <w:szCs w:val="24"/>
        </w:rPr>
        <w:t>atsavinā</w:t>
      </w:r>
      <w:r w:rsidR="00E32CB5">
        <w:rPr>
          <w:rFonts w:ascii="Times New Roman" w:hAnsi="Times New Roman" w:cs="Times New Roman"/>
          <w:b/>
          <w:sz w:val="24"/>
          <w:szCs w:val="24"/>
        </w:rPr>
        <w:t>t</w:t>
      </w:r>
      <w:r w:rsidR="00E32CB5" w:rsidRPr="00E15B28">
        <w:rPr>
          <w:rFonts w:ascii="Times New Roman" w:hAnsi="Times New Roman" w:cs="Times New Roman"/>
          <w:b/>
          <w:sz w:val="24"/>
          <w:szCs w:val="24"/>
        </w:rPr>
        <w:t xml:space="preserve"> </w:t>
      </w:r>
      <w:r w:rsidRPr="00E15B28">
        <w:rPr>
          <w:rFonts w:ascii="Times New Roman" w:hAnsi="Times New Roman" w:cs="Times New Roman"/>
          <w:b/>
          <w:sz w:val="24"/>
          <w:szCs w:val="24"/>
        </w:rPr>
        <w:t>nekustamā īpašuma</w:t>
      </w:r>
      <w:r w:rsidR="004277B5">
        <w:rPr>
          <w:rFonts w:ascii="Times New Roman" w:hAnsi="Times New Roman" w:cs="Times New Roman"/>
          <w:b/>
          <w:sz w:val="24"/>
          <w:szCs w:val="24"/>
        </w:rPr>
        <w:t xml:space="preserve"> </w:t>
      </w:r>
      <w:r w:rsidRPr="00E15B28">
        <w:rPr>
          <w:rFonts w:ascii="Times New Roman" w:hAnsi="Times New Roman" w:cs="Times New Roman"/>
          <w:b/>
          <w:sz w:val="24"/>
          <w:szCs w:val="24"/>
        </w:rPr>
        <w:t>“Jaungulbenes alejas”, Jaungulbenes pagastā,</w:t>
      </w:r>
    </w:p>
    <w:p w14:paraId="7F1694CD" w14:textId="001D445F" w:rsidR="00E15B28" w:rsidRDefault="00E15B28" w:rsidP="004277B5">
      <w:pPr>
        <w:jc w:val="center"/>
        <w:rPr>
          <w:rFonts w:ascii="Times New Roman" w:hAnsi="Times New Roman" w:cs="Times New Roman"/>
          <w:b/>
          <w:sz w:val="24"/>
          <w:szCs w:val="24"/>
        </w:rPr>
      </w:pPr>
      <w:r w:rsidRPr="00E15B28">
        <w:rPr>
          <w:rFonts w:ascii="Times New Roman" w:hAnsi="Times New Roman" w:cs="Times New Roman"/>
          <w:b/>
          <w:sz w:val="24"/>
          <w:szCs w:val="24"/>
        </w:rPr>
        <w:t>Gulbenes novadā, daļ</w:t>
      </w:r>
      <w:r w:rsidR="00E32CB5">
        <w:rPr>
          <w:rFonts w:ascii="Times New Roman" w:hAnsi="Times New Roman" w:cs="Times New Roman"/>
          <w:b/>
          <w:sz w:val="24"/>
          <w:szCs w:val="24"/>
        </w:rPr>
        <w:t>u</w:t>
      </w:r>
    </w:p>
    <w:p w14:paraId="3A537800" w14:textId="77777777" w:rsidR="00CA633A" w:rsidRPr="00E15B28" w:rsidRDefault="00CA633A" w:rsidP="002C20DE">
      <w:pPr>
        <w:ind w:firstLine="567"/>
        <w:jc w:val="center"/>
        <w:rPr>
          <w:rFonts w:ascii="Times New Roman" w:hAnsi="Times New Roman" w:cs="Times New Roman"/>
          <w:b/>
          <w:sz w:val="24"/>
          <w:szCs w:val="24"/>
        </w:rPr>
      </w:pPr>
    </w:p>
    <w:p w14:paraId="635DD6F0" w14:textId="10CA816F" w:rsidR="005E1C8A" w:rsidRPr="003928E6" w:rsidRDefault="005E1C8A" w:rsidP="00252F07">
      <w:pPr>
        <w:pStyle w:val="Parasts1"/>
        <w:spacing w:after="0" w:line="360" w:lineRule="auto"/>
        <w:ind w:firstLine="567"/>
        <w:jc w:val="both"/>
        <w:rPr>
          <w:color w:val="auto"/>
        </w:rPr>
      </w:pPr>
      <w:r w:rsidRPr="003928E6">
        <w:rPr>
          <w:color w:val="auto"/>
        </w:rPr>
        <w:t>Ar Ministru kabineta 2015.</w:t>
      </w:r>
      <w:r w:rsidR="00CA633A" w:rsidRPr="003928E6">
        <w:rPr>
          <w:color w:val="auto"/>
        </w:rPr>
        <w:t> </w:t>
      </w:r>
      <w:r w:rsidRPr="003928E6">
        <w:rPr>
          <w:color w:val="auto"/>
        </w:rPr>
        <w:t>gada 2.</w:t>
      </w:r>
      <w:r w:rsidR="00CA633A" w:rsidRPr="003928E6">
        <w:rPr>
          <w:color w:val="auto"/>
        </w:rPr>
        <w:t> </w:t>
      </w:r>
      <w:r w:rsidRPr="003928E6">
        <w:rPr>
          <w:color w:val="auto"/>
        </w:rPr>
        <w:t>jūnij</w:t>
      </w:r>
      <w:r w:rsidR="00AE0CB9" w:rsidRPr="003928E6">
        <w:rPr>
          <w:color w:val="auto"/>
        </w:rPr>
        <w:t>a</w:t>
      </w:r>
      <w:r w:rsidRPr="003928E6">
        <w:rPr>
          <w:color w:val="auto"/>
        </w:rPr>
        <w:t xml:space="preserve"> rīkojumu Nr. 282 “Par Jaungulbenes Profesionālās vidusskolas likvidāciju”</w:t>
      </w:r>
      <w:r w:rsidR="00CA633A" w:rsidRPr="003928E6">
        <w:rPr>
          <w:color w:val="auto"/>
        </w:rPr>
        <w:t xml:space="preserve"> (turpmāk – MK rīkojums)</w:t>
      </w:r>
      <w:r w:rsidRPr="003928E6">
        <w:rPr>
          <w:color w:val="auto"/>
        </w:rPr>
        <w:t xml:space="preserve"> saskaņā ar Publiskas personas mantas atsavināšanas likuma 42. panta pirmo daļu un 43. pantu Izglītības un zinātnes ministrijai </w:t>
      </w:r>
      <w:r w:rsidR="003E648C" w:rsidRPr="003928E6">
        <w:rPr>
          <w:color w:val="auto"/>
        </w:rPr>
        <w:t xml:space="preserve">tika </w:t>
      </w:r>
      <w:r w:rsidRPr="003928E6">
        <w:rPr>
          <w:color w:val="auto"/>
        </w:rPr>
        <w:t>atļaut</w:t>
      </w:r>
      <w:r w:rsidR="003E648C" w:rsidRPr="003928E6">
        <w:rPr>
          <w:color w:val="auto"/>
        </w:rPr>
        <w:t>s</w:t>
      </w:r>
      <w:r w:rsidRPr="003928E6">
        <w:rPr>
          <w:color w:val="auto"/>
        </w:rPr>
        <w:t xml:space="preserve"> nodot bez atlīdzības Gulbenes novada pašvaldības</w:t>
      </w:r>
      <w:r w:rsidR="00F23196" w:rsidRPr="003928E6">
        <w:rPr>
          <w:color w:val="auto"/>
        </w:rPr>
        <w:t xml:space="preserve"> (turpmāk – Pašvaldība)</w:t>
      </w:r>
      <w:r w:rsidRPr="003928E6">
        <w:rPr>
          <w:color w:val="auto"/>
        </w:rPr>
        <w:t xml:space="preserve"> īpašumā valstij piederošo nekustamo īpašumu Jaungulbenes pagastā ar nosaukumu “Jaungulbenes alejas”, kadastra numurs 5060 004 0364, kas sastāv no zemes vienības ar kadastra apzīmējumu 50600040357</w:t>
      </w:r>
      <w:r w:rsidR="00542EC0" w:rsidRPr="003928E6">
        <w:rPr>
          <w:color w:val="auto"/>
        </w:rPr>
        <w:t xml:space="preserve"> </w:t>
      </w:r>
      <w:r w:rsidR="003E648C" w:rsidRPr="003928E6">
        <w:rPr>
          <w:color w:val="auto"/>
        </w:rPr>
        <w:t>(</w:t>
      </w:r>
      <w:r w:rsidR="00542EC0" w:rsidRPr="003928E6">
        <w:rPr>
          <w:color w:val="auto"/>
        </w:rPr>
        <w:t>2,9931 ha</w:t>
      </w:r>
      <w:r w:rsidRPr="003928E6">
        <w:rPr>
          <w:color w:val="auto"/>
        </w:rPr>
        <w:t xml:space="preserve"> </w:t>
      </w:r>
      <w:r w:rsidR="003E648C" w:rsidRPr="003928E6">
        <w:rPr>
          <w:color w:val="auto"/>
        </w:rPr>
        <w:t xml:space="preserve">platībā) </w:t>
      </w:r>
      <w:r w:rsidRPr="003928E6">
        <w:rPr>
          <w:color w:val="auto"/>
        </w:rPr>
        <w:t xml:space="preserve">un </w:t>
      </w:r>
      <w:r w:rsidR="00542EC0" w:rsidRPr="003928E6">
        <w:rPr>
          <w:color w:val="auto"/>
        </w:rPr>
        <w:t>četrām</w:t>
      </w:r>
      <w:r w:rsidR="001C0151" w:rsidRPr="003928E6">
        <w:rPr>
          <w:color w:val="auto"/>
        </w:rPr>
        <w:t xml:space="preserve"> ēkām</w:t>
      </w:r>
      <w:r w:rsidR="00542EC0" w:rsidRPr="003928E6">
        <w:rPr>
          <w:color w:val="auto"/>
        </w:rPr>
        <w:t xml:space="preserve"> </w:t>
      </w:r>
      <w:r w:rsidR="001C0151" w:rsidRPr="003928E6">
        <w:rPr>
          <w:color w:val="auto"/>
        </w:rPr>
        <w:t>(</w:t>
      </w:r>
      <w:r w:rsidRPr="003928E6">
        <w:rPr>
          <w:color w:val="auto"/>
        </w:rPr>
        <w:t>būvēm</w:t>
      </w:r>
      <w:r w:rsidR="001C0151" w:rsidRPr="003928E6">
        <w:rPr>
          <w:color w:val="auto"/>
        </w:rPr>
        <w:t>)</w:t>
      </w:r>
      <w:r w:rsidRPr="003928E6">
        <w:rPr>
          <w:color w:val="auto"/>
        </w:rPr>
        <w:t xml:space="preserve"> ar kadastra apzīmējumu </w:t>
      </w:r>
      <w:r w:rsidR="00542EC0" w:rsidRPr="003928E6">
        <w:rPr>
          <w:color w:val="auto"/>
        </w:rPr>
        <w:t xml:space="preserve">50600040224001, 50600040224002, 50600040224005, 50600040224006 (turpmāk – Nekustamais īpašums). </w:t>
      </w:r>
    </w:p>
    <w:p w14:paraId="6612B44E" w14:textId="4E930074" w:rsidR="00AE0CB9" w:rsidRPr="003928E6" w:rsidRDefault="00AE0CB9" w:rsidP="00252F07">
      <w:pPr>
        <w:spacing w:line="360" w:lineRule="auto"/>
        <w:ind w:firstLine="567"/>
        <w:jc w:val="both"/>
        <w:rPr>
          <w:rFonts w:ascii="Times New Roman" w:hAnsi="Times New Roman" w:cs="Times New Roman"/>
          <w:sz w:val="24"/>
          <w:szCs w:val="24"/>
        </w:rPr>
      </w:pPr>
      <w:r w:rsidRPr="003928E6">
        <w:rPr>
          <w:rFonts w:ascii="Times New Roman" w:hAnsi="Times New Roman" w:cs="Times New Roman"/>
          <w:sz w:val="24"/>
          <w:szCs w:val="24"/>
        </w:rPr>
        <w:t xml:space="preserve">MK rīkojuma 10.punkts noteic, ka </w:t>
      </w:r>
      <w:r w:rsidR="00F23196" w:rsidRPr="003928E6">
        <w:rPr>
          <w:rFonts w:ascii="Times New Roman" w:hAnsi="Times New Roman" w:cs="Times New Roman"/>
          <w:sz w:val="24"/>
          <w:szCs w:val="24"/>
        </w:rPr>
        <w:t>P</w:t>
      </w:r>
      <w:r w:rsidRPr="003928E6">
        <w:rPr>
          <w:rFonts w:ascii="Times New Roman" w:hAnsi="Times New Roman" w:cs="Times New Roman"/>
          <w:sz w:val="24"/>
          <w:szCs w:val="24"/>
        </w:rPr>
        <w:t xml:space="preserve">ašvaldībai saskaņā ar Publiskas personas mantas atsavināšanas likuma 42. panta pirmo daļu </w:t>
      </w:r>
      <w:r w:rsidR="00F87189" w:rsidRPr="003928E6">
        <w:rPr>
          <w:rFonts w:ascii="Times New Roman" w:hAnsi="Times New Roman" w:cs="Times New Roman"/>
          <w:sz w:val="24"/>
          <w:szCs w:val="24"/>
        </w:rPr>
        <w:t>N</w:t>
      </w:r>
      <w:r w:rsidRPr="003928E6">
        <w:rPr>
          <w:rFonts w:ascii="Times New Roman" w:hAnsi="Times New Roman" w:cs="Times New Roman"/>
          <w:sz w:val="24"/>
          <w:szCs w:val="24"/>
        </w:rPr>
        <w:t>ekustam</w:t>
      </w:r>
      <w:r w:rsidR="00F87189" w:rsidRPr="003928E6">
        <w:rPr>
          <w:rFonts w:ascii="Times New Roman" w:hAnsi="Times New Roman" w:cs="Times New Roman"/>
          <w:sz w:val="24"/>
          <w:szCs w:val="24"/>
        </w:rPr>
        <w:t>ai</w:t>
      </w:r>
      <w:r w:rsidRPr="003928E6">
        <w:rPr>
          <w:rFonts w:ascii="Times New Roman" w:hAnsi="Times New Roman" w:cs="Times New Roman"/>
          <w:sz w:val="24"/>
          <w:szCs w:val="24"/>
        </w:rPr>
        <w:t>s īpašums izmanto</w:t>
      </w:r>
      <w:r w:rsidR="00F87189" w:rsidRPr="003928E6">
        <w:rPr>
          <w:rFonts w:ascii="Times New Roman" w:hAnsi="Times New Roman" w:cs="Times New Roman"/>
          <w:sz w:val="24"/>
          <w:szCs w:val="24"/>
        </w:rPr>
        <w:t>jams</w:t>
      </w:r>
      <w:r w:rsidR="007661DF" w:rsidRPr="003928E6">
        <w:rPr>
          <w:rFonts w:ascii="Times New Roman" w:hAnsi="Times New Roman" w:cs="Times New Roman"/>
          <w:sz w:val="24"/>
          <w:szCs w:val="24"/>
        </w:rPr>
        <w:t xml:space="preserve"> pašvaldības  funkciju īstenošanai –</w:t>
      </w:r>
      <w:r w:rsidRPr="003928E6">
        <w:rPr>
          <w:rFonts w:ascii="Times New Roman" w:hAnsi="Times New Roman" w:cs="Times New Roman"/>
          <w:sz w:val="24"/>
          <w:szCs w:val="24"/>
        </w:rPr>
        <w:t xml:space="preserve"> pašvaldības administratīvās teritorijas labiekārtošanai un sanitārās tīrības nodrošināšanai (ielu, ceļu un laukumu būvniecība, rekonstruēšana un uzturēšana; ielu, laukumu un citu publiskai lietošanai paredzēto teritoriju apgaismošana; parku, skvēru un zaļo zonu ierīkošana un uzturēšana), veselības aprūpes pieejamības nodrošināšanai, veselīga dzīvesveida un sporta attīstības veicināšanai, kā arī dzīvokļa jautājumu risināšanai.</w:t>
      </w:r>
    </w:p>
    <w:p w14:paraId="415858A5" w14:textId="23658581" w:rsidR="00AE0CB9" w:rsidRPr="003928E6" w:rsidRDefault="00AE0CB9" w:rsidP="00252F07">
      <w:pPr>
        <w:spacing w:line="360" w:lineRule="auto"/>
        <w:ind w:firstLine="567"/>
        <w:jc w:val="both"/>
        <w:rPr>
          <w:rFonts w:ascii="Times New Roman" w:hAnsi="Times New Roman" w:cs="Times New Roman"/>
          <w:sz w:val="24"/>
          <w:szCs w:val="24"/>
        </w:rPr>
      </w:pPr>
      <w:r w:rsidRPr="003928E6">
        <w:rPr>
          <w:rFonts w:ascii="Times New Roman" w:hAnsi="Times New Roman" w:cs="Times New Roman"/>
          <w:sz w:val="24"/>
          <w:szCs w:val="24"/>
        </w:rPr>
        <w:t>MK rīkojum</w:t>
      </w:r>
      <w:r w:rsidR="00F23196" w:rsidRPr="003928E6">
        <w:rPr>
          <w:rFonts w:ascii="Times New Roman" w:hAnsi="Times New Roman" w:cs="Times New Roman"/>
          <w:sz w:val="24"/>
          <w:szCs w:val="24"/>
        </w:rPr>
        <w:t>a 11.punkt</w:t>
      </w:r>
      <w:r w:rsidRPr="003928E6">
        <w:rPr>
          <w:rFonts w:ascii="Times New Roman" w:hAnsi="Times New Roman" w:cs="Times New Roman"/>
          <w:sz w:val="24"/>
          <w:szCs w:val="24"/>
        </w:rPr>
        <w:t xml:space="preserve">ā </w:t>
      </w:r>
      <w:r w:rsidR="00F23196" w:rsidRPr="003928E6">
        <w:rPr>
          <w:rFonts w:ascii="Times New Roman" w:hAnsi="Times New Roman" w:cs="Times New Roman"/>
          <w:sz w:val="24"/>
          <w:szCs w:val="24"/>
        </w:rPr>
        <w:t xml:space="preserve">Pašvaldībai </w:t>
      </w:r>
      <w:r w:rsidRPr="003928E6">
        <w:rPr>
          <w:rFonts w:ascii="Times New Roman" w:hAnsi="Times New Roman" w:cs="Times New Roman"/>
          <w:sz w:val="24"/>
          <w:szCs w:val="24"/>
        </w:rPr>
        <w:t>noteikt</w:t>
      </w:r>
      <w:r w:rsidR="00F23196" w:rsidRPr="003928E6">
        <w:rPr>
          <w:rFonts w:ascii="Times New Roman" w:hAnsi="Times New Roman" w:cs="Times New Roman"/>
          <w:sz w:val="24"/>
          <w:szCs w:val="24"/>
        </w:rPr>
        <w:t>s</w:t>
      </w:r>
      <w:r w:rsidRPr="003928E6">
        <w:rPr>
          <w:rFonts w:ascii="Times New Roman" w:hAnsi="Times New Roman" w:cs="Times New Roman"/>
          <w:sz w:val="24"/>
          <w:szCs w:val="24"/>
        </w:rPr>
        <w:t xml:space="preserve"> aprobežojums </w:t>
      </w:r>
      <w:r w:rsidR="00F23196" w:rsidRPr="003928E6">
        <w:rPr>
          <w:rFonts w:ascii="Times New Roman" w:hAnsi="Times New Roman" w:cs="Times New Roman"/>
          <w:sz w:val="24"/>
          <w:szCs w:val="24"/>
        </w:rPr>
        <w:t>rīcībai ar Nekustamo īpašumu, proti, ja tas vairs netiek izmantots šā rīkojumā minēto funkciju īstenošanai, bez atlīdzības nodot valstij.</w:t>
      </w:r>
    </w:p>
    <w:p w14:paraId="026362F9" w14:textId="4F56891F" w:rsidR="00612BDB" w:rsidRPr="003928E6" w:rsidRDefault="00612BDB" w:rsidP="00252F07">
      <w:pPr>
        <w:spacing w:line="360" w:lineRule="auto"/>
        <w:ind w:firstLine="567"/>
        <w:jc w:val="both"/>
        <w:rPr>
          <w:rFonts w:ascii="Times New Roman" w:hAnsi="Times New Roman" w:cs="Times New Roman"/>
          <w:sz w:val="24"/>
          <w:szCs w:val="24"/>
        </w:rPr>
      </w:pPr>
      <w:r w:rsidRPr="003928E6">
        <w:rPr>
          <w:rFonts w:ascii="Times New Roman" w:hAnsi="Times New Roman" w:cs="Times New Roman"/>
          <w:sz w:val="24"/>
          <w:szCs w:val="24"/>
        </w:rPr>
        <w:t>Atbilstoši ierakstam Jaungulbenes pagasta zemesgrāmatas nodalījumā Nr. 100000549989 īpašumtiesības uz nekustamo īpašumu nostiprinātas Gulbenes novada domei, re</w:t>
      </w:r>
      <w:r w:rsidRPr="003928E6">
        <w:rPr>
          <w:rFonts w:ascii="Times New Roman" w:hAnsi="Times New Roman" w:cs="Times New Roman" w:hint="eastAsia"/>
          <w:sz w:val="24"/>
          <w:szCs w:val="24"/>
        </w:rPr>
        <w:t>ģ</w:t>
      </w:r>
      <w:r w:rsidRPr="003928E6">
        <w:rPr>
          <w:rFonts w:ascii="Times New Roman" w:hAnsi="Times New Roman" w:cs="Times New Roman"/>
          <w:sz w:val="24"/>
          <w:szCs w:val="24"/>
        </w:rPr>
        <w:t>istr</w:t>
      </w:r>
      <w:r w:rsidRPr="003928E6">
        <w:rPr>
          <w:rFonts w:ascii="Times New Roman" w:hAnsi="Times New Roman" w:cs="Times New Roman" w:hint="eastAsia"/>
          <w:sz w:val="24"/>
          <w:szCs w:val="24"/>
        </w:rPr>
        <w:t>ā</w:t>
      </w:r>
      <w:r w:rsidRPr="003928E6">
        <w:rPr>
          <w:rFonts w:ascii="Times New Roman" w:hAnsi="Times New Roman" w:cs="Times New Roman"/>
          <w:sz w:val="24"/>
          <w:szCs w:val="24"/>
        </w:rPr>
        <w:t xml:space="preserve">cijas </w:t>
      </w:r>
      <w:r w:rsidR="003E648C" w:rsidRPr="003928E6">
        <w:rPr>
          <w:rFonts w:ascii="Times New Roman" w:hAnsi="Times New Roman" w:cs="Times New Roman"/>
          <w:sz w:val="24"/>
          <w:szCs w:val="24"/>
        </w:rPr>
        <w:t>numurs</w:t>
      </w:r>
      <w:r w:rsidRPr="003928E6">
        <w:rPr>
          <w:rFonts w:ascii="Times New Roman" w:hAnsi="Times New Roman" w:cs="Times New Roman"/>
          <w:sz w:val="24"/>
          <w:szCs w:val="24"/>
        </w:rPr>
        <w:t xml:space="preserve"> 90009116327,</w:t>
      </w:r>
      <w:r w:rsidR="003E648C" w:rsidRPr="003928E6">
        <w:rPr>
          <w:rFonts w:ascii="Times New Roman" w:hAnsi="Times New Roman" w:cs="Times New Roman"/>
          <w:sz w:val="24"/>
          <w:szCs w:val="24"/>
        </w:rPr>
        <w:t xml:space="preserve"> </w:t>
      </w:r>
      <w:r w:rsidRPr="003928E6">
        <w:rPr>
          <w:rFonts w:ascii="Times New Roman" w:hAnsi="Times New Roman" w:cs="Times New Roman"/>
          <w:sz w:val="24"/>
          <w:szCs w:val="24"/>
        </w:rPr>
        <w:t>pamatojoties uz Vidzemes rajona tiesas tiesneša</w:t>
      </w:r>
      <w:r w:rsidR="00CA633A" w:rsidRPr="003928E6">
        <w:rPr>
          <w:rFonts w:ascii="Times New Roman" w:hAnsi="Times New Roman" w:cs="Times New Roman"/>
          <w:sz w:val="24"/>
          <w:szCs w:val="24"/>
        </w:rPr>
        <w:t xml:space="preserve"> 2015. gada 3. novembra </w:t>
      </w:r>
      <w:r w:rsidRPr="003928E6">
        <w:rPr>
          <w:rFonts w:ascii="Times New Roman" w:hAnsi="Times New Roman" w:cs="Times New Roman"/>
          <w:sz w:val="24"/>
          <w:szCs w:val="24"/>
        </w:rPr>
        <w:t>lēmumu, žurnāls Nr.</w:t>
      </w:r>
      <w:r w:rsidR="00CA633A" w:rsidRPr="003928E6">
        <w:rPr>
          <w:rFonts w:ascii="Times New Roman" w:eastAsia="TimesNewRomanPS-ItalicMT" w:hAnsi="Times New Roman" w:cs="Times New Roman"/>
          <w:i/>
          <w:iCs/>
          <w:sz w:val="24"/>
          <w:szCs w:val="24"/>
          <w:lang w:eastAsia="en-US"/>
        </w:rPr>
        <w:t> </w:t>
      </w:r>
      <w:r w:rsidR="00CA633A" w:rsidRPr="003928E6">
        <w:rPr>
          <w:rFonts w:ascii="Times New Roman" w:eastAsia="TimesNewRomanPS-ItalicMT" w:hAnsi="Times New Roman" w:cs="Times New Roman"/>
          <w:iCs/>
          <w:sz w:val="24"/>
          <w:szCs w:val="24"/>
          <w:lang w:eastAsia="en-US"/>
        </w:rPr>
        <w:t>300003974099</w:t>
      </w:r>
      <w:r w:rsidRPr="003928E6">
        <w:rPr>
          <w:rFonts w:ascii="Times New Roman" w:hAnsi="Times New Roman" w:cs="Times New Roman"/>
          <w:sz w:val="24"/>
          <w:szCs w:val="24"/>
        </w:rPr>
        <w:t>. Īpašuma ties</w:t>
      </w:r>
      <w:r w:rsidRPr="003928E6">
        <w:rPr>
          <w:rFonts w:ascii="Times New Roman" w:hAnsi="Times New Roman" w:cs="Times New Roman" w:hint="eastAsia"/>
          <w:sz w:val="24"/>
          <w:szCs w:val="24"/>
        </w:rPr>
        <w:t>ī</w:t>
      </w:r>
      <w:r w:rsidRPr="003928E6">
        <w:rPr>
          <w:rFonts w:ascii="Times New Roman" w:hAnsi="Times New Roman" w:cs="Times New Roman"/>
          <w:sz w:val="24"/>
          <w:szCs w:val="24"/>
        </w:rPr>
        <w:t>ba nostiprin</w:t>
      </w:r>
      <w:r w:rsidRPr="003928E6">
        <w:rPr>
          <w:rFonts w:ascii="Times New Roman" w:hAnsi="Times New Roman" w:cs="Times New Roman" w:hint="eastAsia"/>
          <w:sz w:val="24"/>
          <w:szCs w:val="24"/>
        </w:rPr>
        <w:t>ā</w:t>
      </w:r>
      <w:r w:rsidRPr="003928E6">
        <w:rPr>
          <w:rFonts w:ascii="Times New Roman" w:hAnsi="Times New Roman" w:cs="Times New Roman"/>
          <w:sz w:val="24"/>
          <w:szCs w:val="24"/>
        </w:rPr>
        <w:t>ta uz laiku, kam</w:t>
      </w:r>
      <w:r w:rsidRPr="003928E6">
        <w:rPr>
          <w:rFonts w:ascii="Times New Roman" w:hAnsi="Times New Roman" w:cs="Times New Roman" w:hint="eastAsia"/>
          <w:sz w:val="24"/>
          <w:szCs w:val="24"/>
        </w:rPr>
        <w:t>ē</w:t>
      </w:r>
      <w:r w:rsidRPr="003928E6">
        <w:rPr>
          <w:rFonts w:ascii="Times New Roman" w:hAnsi="Times New Roman" w:cs="Times New Roman"/>
          <w:sz w:val="24"/>
          <w:szCs w:val="24"/>
        </w:rPr>
        <w:t>r Gulbenes novada pa</w:t>
      </w:r>
      <w:r w:rsidRPr="003928E6">
        <w:rPr>
          <w:rFonts w:ascii="Times New Roman" w:hAnsi="Times New Roman" w:cs="Times New Roman" w:hint="eastAsia"/>
          <w:sz w:val="24"/>
          <w:szCs w:val="24"/>
        </w:rPr>
        <w:t>š</w:t>
      </w:r>
      <w:r w:rsidRPr="003928E6">
        <w:rPr>
          <w:rFonts w:ascii="Times New Roman" w:hAnsi="Times New Roman" w:cs="Times New Roman"/>
          <w:sz w:val="24"/>
          <w:szCs w:val="24"/>
        </w:rPr>
        <w:t>vald</w:t>
      </w:r>
      <w:r w:rsidRPr="003928E6">
        <w:rPr>
          <w:rFonts w:ascii="Times New Roman" w:hAnsi="Times New Roman" w:cs="Times New Roman" w:hint="eastAsia"/>
          <w:sz w:val="24"/>
          <w:szCs w:val="24"/>
        </w:rPr>
        <w:t>ī</w:t>
      </w:r>
      <w:r w:rsidRPr="003928E6">
        <w:rPr>
          <w:rFonts w:ascii="Times New Roman" w:hAnsi="Times New Roman" w:cs="Times New Roman"/>
          <w:sz w:val="24"/>
          <w:szCs w:val="24"/>
        </w:rPr>
        <w:t>ba nodro</w:t>
      </w:r>
      <w:r w:rsidRPr="003928E6">
        <w:rPr>
          <w:rFonts w:ascii="Times New Roman" w:hAnsi="Times New Roman" w:cs="Times New Roman" w:hint="eastAsia"/>
          <w:sz w:val="24"/>
          <w:szCs w:val="24"/>
        </w:rPr>
        <w:t>š</w:t>
      </w:r>
      <w:r w:rsidRPr="003928E6">
        <w:rPr>
          <w:rFonts w:ascii="Times New Roman" w:hAnsi="Times New Roman" w:cs="Times New Roman"/>
          <w:sz w:val="24"/>
          <w:szCs w:val="24"/>
        </w:rPr>
        <w:t xml:space="preserve">ina Ministru kabineta </w:t>
      </w:r>
      <w:r w:rsidR="002B5455" w:rsidRPr="003928E6">
        <w:rPr>
          <w:rFonts w:ascii="Times New Roman" w:hAnsi="Times New Roman" w:cs="Times New Roman"/>
          <w:sz w:val="24"/>
          <w:szCs w:val="24"/>
        </w:rPr>
        <w:t>2015.gada 2.j</w:t>
      </w:r>
      <w:r w:rsidR="002B5455" w:rsidRPr="003928E6">
        <w:rPr>
          <w:rFonts w:ascii="Times New Roman" w:hAnsi="Times New Roman" w:cs="Times New Roman" w:hint="eastAsia"/>
          <w:sz w:val="24"/>
          <w:szCs w:val="24"/>
        </w:rPr>
        <w:t>ū</w:t>
      </w:r>
      <w:r w:rsidR="002B5455" w:rsidRPr="003928E6">
        <w:rPr>
          <w:rFonts w:ascii="Times New Roman" w:hAnsi="Times New Roman" w:cs="Times New Roman"/>
          <w:sz w:val="24"/>
          <w:szCs w:val="24"/>
        </w:rPr>
        <w:t xml:space="preserve">nija </w:t>
      </w:r>
      <w:r w:rsidRPr="003928E6">
        <w:rPr>
          <w:rFonts w:ascii="Times New Roman" w:hAnsi="Times New Roman" w:cs="Times New Roman"/>
          <w:sz w:val="24"/>
          <w:szCs w:val="24"/>
        </w:rPr>
        <w:t>r</w:t>
      </w:r>
      <w:r w:rsidRPr="003928E6">
        <w:rPr>
          <w:rFonts w:ascii="Times New Roman" w:hAnsi="Times New Roman" w:cs="Times New Roman" w:hint="eastAsia"/>
          <w:sz w:val="24"/>
          <w:szCs w:val="24"/>
        </w:rPr>
        <w:t>ī</w:t>
      </w:r>
      <w:r w:rsidRPr="003928E6">
        <w:rPr>
          <w:rFonts w:ascii="Times New Roman" w:hAnsi="Times New Roman" w:cs="Times New Roman"/>
          <w:sz w:val="24"/>
          <w:szCs w:val="24"/>
        </w:rPr>
        <w:t xml:space="preserve">kojuma Nr.282 Par Jaungulbenes </w:t>
      </w:r>
      <w:r w:rsidRPr="003928E6">
        <w:rPr>
          <w:rFonts w:ascii="Times New Roman" w:hAnsi="Times New Roman" w:cs="Times New Roman"/>
          <w:sz w:val="24"/>
          <w:szCs w:val="24"/>
        </w:rPr>
        <w:lastRenderedPageBreak/>
        <w:t>Profesion</w:t>
      </w:r>
      <w:r w:rsidRPr="003928E6">
        <w:rPr>
          <w:rFonts w:ascii="Times New Roman" w:hAnsi="Times New Roman" w:cs="Times New Roman" w:hint="eastAsia"/>
          <w:sz w:val="24"/>
          <w:szCs w:val="24"/>
        </w:rPr>
        <w:t>ā</w:t>
      </w:r>
      <w:r w:rsidRPr="003928E6">
        <w:rPr>
          <w:rFonts w:ascii="Times New Roman" w:hAnsi="Times New Roman" w:cs="Times New Roman"/>
          <w:sz w:val="24"/>
          <w:szCs w:val="24"/>
        </w:rPr>
        <w:t>l</w:t>
      </w:r>
      <w:r w:rsidRPr="003928E6">
        <w:rPr>
          <w:rFonts w:ascii="Times New Roman" w:hAnsi="Times New Roman" w:cs="Times New Roman" w:hint="eastAsia"/>
          <w:sz w:val="24"/>
          <w:szCs w:val="24"/>
        </w:rPr>
        <w:t>ā</w:t>
      </w:r>
      <w:r w:rsidRPr="003928E6">
        <w:rPr>
          <w:rFonts w:ascii="Times New Roman" w:hAnsi="Times New Roman" w:cs="Times New Roman"/>
          <w:sz w:val="24"/>
          <w:szCs w:val="24"/>
        </w:rPr>
        <w:t>s skolas likvid</w:t>
      </w:r>
      <w:r w:rsidRPr="003928E6">
        <w:rPr>
          <w:rFonts w:ascii="Times New Roman" w:hAnsi="Times New Roman" w:cs="Times New Roman" w:hint="eastAsia"/>
          <w:sz w:val="24"/>
          <w:szCs w:val="24"/>
        </w:rPr>
        <w:t>ā</w:t>
      </w:r>
      <w:r w:rsidRPr="003928E6">
        <w:rPr>
          <w:rFonts w:ascii="Times New Roman" w:hAnsi="Times New Roman" w:cs="Times New Roman"/>
          <w:sz w:val="24"/>
          <w:szCs w:val="24"/>
        </w:rPr>
        <w:t>ciju 10.punkt</w:t>
      </w:r>
      <w:r w:rsidRPr="003928E6">
        <w:rPr>
          <w:rFonts w:ascii="Times New Roman" w:hAnsi="Times New Roman" w:cs="Times New Roman" w:hint="eastAsia"/>
          <w:sz w:val="24"/>
          <w:szCs w:val="24"/>
        </w:rPr>
        <w:t>ā</w:t>
      </w:r>
      <w:r w:rsidRPr="003928E6">
        <w:rPr>
          <w:rFonts w:ascii="Times New Roman" w:hAnsi="Times New Roman" w:cs="Times New Roman"/>
          <w:sz w:val="24"/>
          <w:szCs w:val="24"/>
        </w:rPr>
        <w:t xml:space="preserve"> min</w:t>
      </w:r>
      <w:r w:rsidRPr="003928E6">
        <w:rPr>
          <w:rFonts w:ascii="Times New Roman" w:hAnsi="Times New Roman" w:cs="Times New Roman" w:hint="eastAsia"/>
          <w:sz w:val="24"/>
          <w:szCs w:val="24"/>
        </w:rPr>
        <w:t>ē</w:t>
      </w:r>
      <w:r w:rsidRPr="003928E6">
        <w:rPr>
          <w:rFonts w:ascii="Times New Roman" w:hAnsi="Times New Roman" w:cs="Times New Roman"/>
          <w:sz w:val="24"/>
          <w:szCs w:val="24"/>
        </w:rPr>
        <w:t xml:space="preserve">to funkciju </w:t>
      </w:r>
      <w:r w:rsidRPr="003928E6">
        <w:rPr>
          <w:rFonts w:ascii="Times New Roman" w:hAnsi="Times New Roman" w:cs="Times New Roman" w:hint="eastAsia"/>
          <w:sz w:val="24"/>
          <w:szCs w:val="24"/>
        </w:rPr>
        <w:t>ī</w:t>
      </w:r>
      <w:r w:rsidRPr="003928E6">
        <w:rPr>
          <w:rFonts w:ascii="Times New Roman" w:hAnsi="Times New Roman" w:cs="Times New Roman"/>
          <w:sz w:val="24"/>
          <w:szCs w:val="24"/>
        </w:rPr>
        <w:t>steno</w:t>
      </w:r>
      <w:r w:rsidRPr="003928E6">
        <w:rPr>
          <w:rFonts w:ascii="Times New Roman" w:hAnsi="Times New Roman" w:cs="Times New Roman" w:hint="eastAsia"/>
          <w:sz w:val="24"/>
          <w:szCs w:val="24"/>
        </w:rPr>
        <w:t>š</w:t>
      </w:r>
      <w:r w:rsidRPr="003928E6">
        <w:rPr>
          <w:rFonts w:ascii="Times New Roman" w:hAnsi="Times New Roman" w:cs="Times New Roman"/>
          <w:sz w:val="24"/>
          <w:szCs w:val="24"/>
        </w:rPr>
        <w:t>anu, kā arī noteikts aizliegums nekustamu īpašumu atsavināt un apgrūtināt to ar hipotēku.</w:t>
      </w:r>
    </w:p>
    <w:p w14:paraId="25FABFBF" w14:textId="77777777" w:rsidR="00F93757" w:rsidRDefault="00F93757" w:rsidP="00252F07">
      <w:pPr>
        <w:spacing w:line="36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Kopš Nekustamā īpašuma iegūšanas brīža Pašvaldība nodrošina tā lietošanu un uzturēšanu. </w:t>
      </w:r>
    </w:p>
    <w:p w14:paraId="3C612FEB" w14:textId="6DBECBF0" w:rsidR="007661DF" w:rsidRPr="003928E6" w:rsidRDefault="00146756" w:rsidP="00252F07">
      <w:pPr>
        <w:pStyle w:val="Parasts1"/>
        <w:spacing w:after="0" w:line="360" w:lineRule="auto"/>
        <w:ind w:firstLine="567"/>
        <w:jc w:val="both"/>
        <w:rPr>
          <w:rFonts w:cs="Times New Roman"/>
          <w:color w:val="auto"/>
        </w:rPr>
      </w:pPr>
      <w:r>
        <w:rPr>
          <w:rFonts w:cs="Times New Roman"/>
          <w:color w:val="auto"/>
        </w:rPr>
        <w:t>Ē</w:t>
      </w:r>
      <w:r w:rsidR="007661DF" w:rsidRPr="003928E6">
        <w:rPr>
          <w:rFonts w:cs="Times New Roman"/>
          <w:color w:val="auto"/>
        </w:rPr>
        <w:t>kas (būves) ar kadastra apzīmējumu 5060</w:t>
      </w:r>
      <w:r w:rsidR="007A18FF" w:rsidRPr="003928E6">
        <w:rPr>
          <w:rFonts w:cs="Times New Roman"/>
          <w:color w:val="auto"/>
        </w:rPr>
        <w:t xml:space="preserve"> </w:t>
      </w:r>
      <w:r w:rsidR="007661DF" w:rsidRPr="003928E6">
        <w:rPr>
          <w:rFonts w:cs="Times New Roman"/>
          <w:color w:val="auto"/>
        </w:rPr>
        <w:t>004</w:t>
      </w:r>
      <w:r w:rsidR="007A18FF" w:rsidRPr="003928E6">
        <w:rPr>
          <w:rFonts w:cs="Times New Roman"/>
          <w:color w:val="auto"/>
        </w:rPr>
        <w:t xml:space="preserve"> </w:t>
      </w:r>
      <w:r w:rsidR="007661DF" w:rsidRPr="003928E6">
        <w:rPr>
          <w:rFonts w:cs="Times New Roman"/>
          <w:color w:val="auto"/>
        </w:rPr>
        <w:t>0224</w:t>
      </w:r>
      <w:r w:rsidR="007A18FF" w:rsidRPr="003928E6">
        <w:rPr>
          <w:rFonts w:cs="Times New Roman"/>
          <w:color w:val="auto"/>
        </w:rPr>
        <w:t xml:space="preserve"> </w:t>
      </w:r>
      <w:r w:rsidR="007661DF" w:rsidRPr="003928E6">
        <w:rPr>
          <w:rFonts w:cs="Times New Roman"/>
          <w:color w:val="auto"/>
        </w:rPr>
        <w:t>005 (pirts “</w:t>
      </w:r>
      <w:proofErr w:type="spellStart"/>
      <w:r w:rsidR="007661DF" w:rsidRPr="003928E6">
        <w:rPr>
          <w:rFonts w:cs="Times New Roman"/>
          <w:color w:val="auto"/>
        </w:rPr>
        <w:t>Vešas</w:t>
      </w:r>
      <w:proofErr w:type="spellEnd"/>
      <w:r w:rsidR="007661DF" w:rsidRPr="003928E6">
        <w:rPr>
          <w:rFonts w:cs="Times New Roman"/>
          <w:color w:val="auto"/>
        </w:rPr>
        <w:t xml:space="preserve"> māja”) un 5060</w:t>
      </w:r>
      <w:r w:rsidR="007A18FF" w:rsidRPr="003928E6">
        <w:rPr>
          <w:rFonts w:cs="Times New Roman"/>
          <w:color w:val="auto"/>
        </w:rPr>
        <w:t xml:space="preserve"> </w:t>
      </w:r>
      <w:r w:rsidR="007661DF" w:rsidRPr="003928E6">
        <w:rPr>
          <w:rFonts w:cs="Times New Roman"/>
          <w:color w:val="auto"/>
        </w:rPr>
        <w:t>004</w:t>
      </w:r>
      <w:r w:rsidR="007A18FF" w:rsidRPr="003928E6">
        <w:rPr>
          <w:rFonts w:cs="Times New Roman"/>
          <w:color w:val="auto"/>
        </w:rPr>
        <w:t xml:space="preserve"> </w:t>
      </w:r>
      <w:r w:rsidR="007661DF" w:rsidRPr="003928E6">
        <w:rPr>
          <w:rFonts w:cs="Times New Roman"/>
          <w:color w:val="auto"/>
        </w:rPr>
        <w:t>0224</w:t>
      </w:r>
      <w:r w:rsidR="007A18FF" w:rsidRPr="003928E6">
        <w:rPr>
          <w:rFonts w:cs="Times New Roman"/>
          <w:color w:val="auto"/>
        </w:rPr>
        <w:t xml:space="preserve"> </w:t>
      </w:r>
      <w:r w:rsidR="007661DF" w:rsidRPr="003928E6">
        <w:rPr>
          <w:rFonts w:cs="Times New Roman"/>
          <w:color w:val="auto"/>
        </w:rPr>
        <w:t>006 (mehāniskā darbnīca “Tornīšu māja”)</w:t>
      </w:r>
      <w:r w:rsidR="003928E6">
        <w:rPr>
          <w:rFonts w:cs="Times New Roman"/>
          <w:color w:val="auto"/>
        </w:rPr>
        <w:t xml:space="preserve"> a</w:t>
      </w:r>
      <w:r w:rsidR="007661DF" w:rsidRPr="003928E6">
        <w:rPr>
          <w:rFonts w:cs="Times New Roman"/>
          <w:color w:val="auto"/>
        </w:rPr>
        <w:t xml:space="preserve">trodas </w:t>
      </w:r>
      <w:r w:rsidRPr="003928E6">
        <w:rPr>
          <w:rFonts w:cs="Times New Roman"/>
          <w:color w:val="auto"/>
        </w:rPr>
        <w:t>valsts nozīmes kultūras pieminekļ</w:t>
      </w:r>
      <w:r>
        <w:rPr>
          <w:rFonts w:cs="Times New Roman"/>
          <w:color w:val="auto"/>
        </w:rPr>
        <w:t>a ar</w:t>
      </w:r>
      <w:r w:rsidRPr="003928E6">
        <w:rPr>
          <w:rFonts w:cs="Times New Roman"/>
          <w:color w:val="auto"/>
        </w:rPr>
        <w:t xml:space="preserve"> </w:t>
      </w:r>
      <w:r w:rsidRPr="003928E6">
        <w:rPr>
          <w:color w:val="auto"/>
        </w:rPr>
        <w:t xml:space="preserve">valsts aizsardzības </w:t>
      </w:r>
      <w:r>
        <w:rPr>
          <w:color w:val="auto"/>
        </w:rPr>
        <w:t xml:space="preserve">numuru </w:t>
      </w:r>
      <w:r w:rsidRPr="003928E6">
        <w:rPr>
          <w:color w:val="auto"/>
        </w:rPr>
        <w:t>50</w:t>
      </w:r>
      <w:r>
        <w:rPr>
          <w:color w:val="auto"/>
        </w:rPr>
        <w:t xml:space="preserve">19 </w:t>
      </w:r>
      <w:r w:rsidR="00ED42AA">
        <w:rPr>
          <w:color w:val="auto"/>
        </w:rPr>
        <w:t>“</w:t>
      </w:r>
      <w:r w:rsidR="007661DF" w:rsidRPr="003928E6">
        <w:rPr>
          <w:rFonts w:cs="Times New Roman"/>
          <w:color w:val="auto"/>
        </w:rPr>
        <w:t xml:space="preserve">Jaungulbenes </w:t>
      </w:r>
      <w:r w:rsidR="00ED42AA">
        <w:rPr>
          <w:rFonts w:cs="Times New Roman"/>
          <w:color w:val="auto"/>
        </w:rPr>
        <w:t>muižas apbūve”</w:t>
      </w:r>
      <w:r w:rsidR="007661DF" w:rsidRPr="003928E6">
        <w:rPr>
          <w:rFonts w:cs="Times New Roman"/>
          <w:color w:val="auto"/>
        </w:rPr>
        <w:t xml:space="preserve"> teritorijā</w:t>
      </w:r>
      <w:r w:rsidR="007A18FF" w:rsidRPr="003928E6">
        <w:rPr>
          <w:rFonts w:cs="Times New Roman"/>
          <w:color w:val="auto"/>
        </w:rPr>
        <w:t xml:space="preserve"> </w:t>
      </w:r>
      <w:r w:rsidR="007661DF" w:rsidRPr="003928E6">
        <w:rPr>
          <w:rFonts w:cs="Times New Roman"/>
          <w:color w:val="auto"/>
        </w:rPr>
        <w:t>un ir valsts nozīmes kultūras pieminekļi</w:t>
      </w:r>
      <w:r w:rsidR="003928E6" w:rsidRPr="003928E6">
        <w:rPr>
          <w:rFonts w:cs="Times New Roman"/>
          <w:color w:val="auto"/>
        </w:rPr>
        <w:t xml:space="preserve"> (“</w:t>
      </w:r>
      <w:proofErr w:type="spellStart"/>
      <w:r w:rsidR="003928E6" w:rsidRPr="003928E6">
        <w:rPr>
          <w:rFonts w:cs="Times New Roman"/>
          <w:color w:val="auto"/>
        </w:rPr>
        <w:t>Vešas</w:t>
      </w:r>
      <w:proofErr w:type="spellEnd"/>
      <w:r w:rsidR="003928E6" w:rsidRPr="003928E6">
        <w:rPr>
          <w:rFonts w:cs="Times New Roman"/>
          <w:color w:val="auto"/>
        </w:rPr>
        <w:t xml:space="preserve"> māja” – </w:t>
      </w:r>
      <w:r w:rsidR="003928E6" w:rsidRPr="003928E6">
        <w:rPr>
          <w:color w:val="auto"/>
        </w:rPr>
        <w:t>valsts aizsardzības Nr. 5030, Staļļi, vēlāk ugunsdzēsēju māja – valsts aizsardzības Nr. 5040</w:t>
      </w:r>
      <w:r w:rsidR="003928E6">
        <w:rPr>
          <w:color w:val="auto"/>
        </w:rPr>
        <w:t>). Savukārt, z</w:t>
      </w:r>
      <w:r w:rsidR="003928E6">
        <w:rPr>
          <w:rFonts w:cs="Times New Roman"/>
          <w:color w:val="auto"/>
        </w:rPr>
        <w:t>emes vienība ar kadastra apzīmējumu ietilpst</w:t>
      </w:r>
      <w:r>
        <w:rPr>
          <w:rFonts w:cs="Times New Roman"/>
          <w:color w:val="auto"/>
        </w:rPr>
        <w:t xml:space="preserve"> </w:t>
      </w:r>
      <w:r w:rsidRPr="003928E6">
        <w:rPr>
          <w:rFonts w:cs="Times New Roman"/>
          <w:color w:val="auto"/>
        </w:rPr>
        <w:t>va</w:t>
      </w:r>
      <w:r>
        <w:rPr>
          <w:rFonts w:cs="Times New Roman"/>
          <w:color w:val="auto"/>
        </w:rPr>
        <w:t>lsts nozīmes kultūras pieminekļa</w:t>
      </w:r>
      <w:r w:rsidR="00ED42AA">
        <w:rPr>
          <w:rFonts w:cs="Times New Roman"/>
          <w:color w:val="auto"/>
        </w:rPr>
        <w:t xml:space="preserve"> ar </w:t>
      </w:r>
      <w:r w:rsidR="00ED42AA" w:rsidRPr="003928E6">
        <w:rPr>
          <w:color w:val="auto"/>
        </w:rPr>
        <w:t xml:space="preserve">valsts aizsardzības </w:t>
      </w:r>
      <w:r w:rsidR="00ED42AA">
        <w:rPr>
          <w:color w:val="auto"/>
        </w:rPr>
        <w:t xml:space="preserve">numuru </w:t>
      </w:r>
      <w:r w:rsidR="00ED42AA" w:rsidRPr="003928E6">
        <w:rPr>
          <w:color w:val="auto"/>
        </w:rPr>
        <w:t>50</w:t>
      </w:r>
      <w:r w:rsidR="00ED42AA">
        <w:rPr>
          <w:color w:val="auto"/>
        </w:rPr>
        <w:t>19</w:t>
      </w:r>
      <w:r>
        <w:rPr>
          <w:rFonts w:cs="Times New Roman"/>
          <w:color w:val="auto"/>
        </w:rPr>
        <w:t xml:space="preserve"> “</w:t>
      </w:r>
      <w:r w:rsidRPr="003928E6">
        <w:rPr>
          <w:rFonts w:cs="Times New Roman"/>
          <w:color w:val="auto"/>
        </w:rPr>
        <w:t>Jaungulbenes muižas apbūv</w:t>
      </w:r>
      <w:r>
        <w:rPr>
          <w:rFonts w:cs="Times New Roman"/>
          <w:color w:val="auto"/>
        </w:rPr>
        <w:t>e”</w:t>
      </w:r>
      <w:r w:rsidR="00ED42AA">
        <w:rPr>
          <w:rFonts w:cs="Times New Roman"/>
          <w:color w:val="auto"/>
        </w:rPr>
        <w:t xml:space="preserve"> </w:t>
      </w:r>
      <w:r>
        <w:rPr>
          <w:color w:val="auto"/>
        </w:rPr>
        <w:t xml:space="preserve">un </w:t>
      </w:r>
      <w:r w:rsidRPr="003928E6">
        <w:rPr>
          <w:rFonts w:cs="Times New Roman"/>
          <w:color w:val="auto"/>
        </w:rPr>
        <w:t>va</w:t>
      </w:r>
      <w:r w:rsidR="00ED42AA">
        <w:rPr>
          <w:rFonts w:cs="Times New Roman"/>
          <w:color w:val="auto"/>
        </w:rPr>
        <w:t xml:space="preserve">lsts nozīmes kultūras pieminekļa ar </w:t>
      </w:r>
      <w:r w:rsidR="00ED42AA" w:rsidRPr="003928E6">
        <w:rPr>
          <w:color w:val="auto"/>
        </w:rPr>
        <w:t xml:space="preserve">valsts aizsardzības </w:t>
      </w:r>
      <w:r w:rsidR="00ED42AA">
        <w:rPr>
          <w:color w:val="auto"/>
        </w:rPr>
        <w:t xml:space="preserve">numuru </w:t>
      </w:r>
      <w:r w:rsidR="00ED42AA" w:rsidRPr="003928E6">
        <w:rPr>
          <w:color w:val="auto"/>
        </w:rPr>
        <w:t>50</w:t>
      </w:r>
      <w:r w:rsidR="00ED42AA">
        <w:rPr>
          <w:color w:val="auto"/>
        </w:rPr>
        <w:t xml:space="preserve">36 “Parks ar parka arhitektūru” sastāvā. </w:t>
      </w:r>
    </w:p>
    <w:p w14:paraId="26323517" w14:textId="3C40565D" w:rsidR="007863CF" w:rsidRPr="00573FB1" w:rsidRDefault="00F23196" w:rsidP="00252F0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G</w:t>
      </w:r>
      <w:r w:rsidR="00AE0CB9">
        <w:rPr>
          <w:rFonts w:ascii="Times New Roman" w:hAnsi="Times New Roman" w:cs="Times New Roman"/>
          <w:sz w:val="24"/>
          <w:szCs w:val="24"/>
        </w:rPr>
        <w:t xml:space="preserve">an </w:t>
      </w:r>
      <w:r w:rsidR="00612BDB">
        <w:rPr>
          <w:rFonts w:ascii="Times New Roman" w:hAnsi="Times New Roman" w:cs="Times New Roman"/>
          <w:sz w:val="24"/>
          <w:szCs w:val="24"/>
        </w:rPr>
        <w:t xml:space="preserve">investējot </w:t>
      </w:r>
      <w:r w:rsidR="007863CF">
        <w:rPr>
          <w:rFonts w:ascii="Times New Roman" w:hAnsi="Times New Roman" w:cs="Times New Roman"/>
          <w:sz w:val="24"/>
          <w:szCs w:val="24"/>
        </w:rPr>
        <w:t>P</w:t>
      </w:r>
      <w:r w:rsidR="00612BDB">
        <w:rPr>
          <w:rFonts w:ascii="Times New Roman" w:hAnsi="Times New Roman" w:cs="Times New Roman"/>
          <w:sz w:val="24"/>
          <w:szCs w:val="24"/>
        </w:rPr>
        <w:t>ašvaldības finanšu līdzekļus, gan piesaistot</w:t>
      </w:r>
      <w:r w:rsidR="005B7907">
        <w:rPr>
          <w:rFonts w:ascii="Times New Roman" w:hAnsi="Times New Roman" w:cs="Times New Roman"/>
          <w:sz w:val="24"/>
          <w:szCs w:val="24"/>
        </w:rPr>
        <w:t xml:space="preserve"> valsts budžeta un </w:t>
      </w:r>
      <w:r w:rsidR="00612BDB">
        <w:rPr>
          <w:rFonts w:ascii="Times New Roman" w:hAnsi="Times New Roman" w:cs="Times New Roman"/>
          <w:sz w:val="24"/>
          <w:szCs w:val="24"/>
        </w:rPr>
        <w:t>Eiropas Savienības fondu finanšu līdzekļus</w:t>
      </w:r>
      <w:r w:rsidR="007863CF">
        <w:rPr>
          <w:rFonts w:ascii="Times New Roman" w:hAnsi="Times New Roman" w:cs="Times New Roman"/>
          <w:sz w:val="24"/>
          <w:szCs w:val="24"/>
        </w:rPr>
        <w:t xml:space="preserve">, Pašvaldība </w:t>
      </w:r>
      <w:r w:rsidR="00612BDB">
        <w:rPr>
          <w:rFonts w:ascii="Times New Roman" w:hAnsi="Times New Roman" w:cs="Times New Roman"/>
          <w:color w:val="000000" w:themeColor="text1"/>
          <w:sz w:val="24"/>
          <w:szCs w:val="24"/>
        </w:rPr>
        <w:t xml:space="preserve">ir veikusi </w:t>
      </w:r>
      <w:r w:rsidR="005B67DF">
        <w:rPr>
          <w:rFonts w:ascii="Times New Roman" w:hAnsi="Times New Roman" w:cs="Times New Roman"/>
          <w:color w:val="000000" w:themeColor="text1"/>
          <w:sz w:val="24"/>
          <w:szCs w:val="24"/>
        </w:rPr>
        <w:t xml:space="preserve">nozīmīgus </w:t>
      </w:r>
      <w:r w:rsidR="00612BDB">
        <w:rPr>
          <w:rFonts w:ascii="Times New Roman" w:hAnsi="Times New Roman" w:cs="Times New Roman"/>
          <w:color w:val="000000" w:themeColor="text1"/>
          <w:sz w:val="24"/>
          <w:szCs w:val="24"/>
        </w:rPr>
        <w:t xml:space="preserve">ieguldījumus ēkā ar kadastra apzīmējumu </w:t>
      </w:r>
      <w:r w:rsidR="00612BDB" w:rsidRPr="00B26EA3">
        <w:rPr>
          <w:rFonts w:ascii="Times New Roman" w:hAnsi="Times New Roman" w:cs="Times New Roman"/>
          <w:sz w:val="24"/>
          <w:szCs w:val="24"/>
        </w:rPr>
        <w:t>5060 004 0224 001</w:t>
      </w:r>
      <w:r>
        <w:rPr>
          <w:rFonts w:ascii="Times New Roman" w:hAnsi="Times New Roman" w:cs="Times New Roman"/>
          <w:sz w:val="24"/>
          <w:szCs w:val="24"/>
        </w:rPr>
        <w:t xml:space="preserve"> (sociālais aprūpes centrs)</w:t>
      </w:r>
      <w:r w:rsidR="00612BDB">
        <w:rPr>
          <w:rFonts w:ascii="Times New Roman" w:hAnsi="Times New Roman" w:cs="Times New Roman"/>
          <w:sz w:val="24"/>
          <w:szCs w:val="24"/>
        </w:rPr>
        <w:t>.</w:t>
      </w:r>
      <w:r w:rsidR="005B7907">
        <w:rPr>
          <w:rFonts w:ascii="Times New Roman" w:hAnsi="Times New Roman" w:cs="Times New Roman"/>
          <w:sz w:val="24"/>
          <w:szCs w:val="24"/>
        </w:rPr>
        <w:t xml:space="preserve"> </w:t>
      </w:r>
      <w:r w:rsidR="00E32CB5">
        <w:rPr>
          <w:rFonts w:ascii="Times New Roman" w:hAnsi="Times New Roman" w:cs="Times New Roman"/>
          <w:sz w:val="24"/>
          <w:szCs w:val="24"/>
        </w:rPr>
        <w:t>Ē</w:t>
      </w:r>
      <w:r w:rsidR="00612BDB">
        <w:rPr>
          <w:rFonts w:ascii="Times New Roman" w:hAnsi="Times New Roman" w:cs="Times New Roman"/>
          <w:color w:val="000000" w:themeColor="text1"/>
          <w:sz w:val="24"/>
          <w:szCs w:val="24"/>
        </w:rPr>
        <w:t xml:space="preserve">ka ar kadastra apzīmējumu </w:t>
      </w:r>
      <w:r w:rsidR="00612BDB" w:rsidRPr="00B26EA3">
        <w:rPr>
          <w:rFonts w:ascii="Times New Roman" w:hAnsi="Times New Roman" w:cs="Times New Roman"/>
          <w:sz w:val="24"/>
          <w:szCs w:val="24"/>
        </w:rPr>
        <w:t>5060 004 0224 001</w:t>
      </w:r>
      <w:r w:rsidR="00612BDB">
        <w:rPr>
          <w:rFonts w:ascii="Times New Roman" w:hAnsi="Times New Roman" w:cs="Times New Roman"/>
          <w:sz w:val="24"/>
          <w:szCs w:val="24"/>
        </w:rPr>
        <w:t xml:space="preserve"> ir pārbūvēta no skolas ēkas par sociālās aprūpes centru,</w:t>
      </w:r>
      <w:r w:rsidR="00E32CB5">
        <w:rPr>
          <w:rFonts w:ascii="Times New Roman" w:hAnsi="Times New Roman" w:cs="Times New Roman"/>
          <w:sz w:val="24"/>
          <w:szCs w:val="24"/>
        </w:rPr>
        <w:t xml:space="preserve"> </w:t>
      </w:r>
      <w:r w:rsidR="00E32CB5" w:rsidRPr="00E32CB5">
        <w:rPr>
          <w:rFonts w:ascii="Times New Roman" w:hAnsi="Times New Roman" w:cs="Times New Roman"/>
          <w:sz w:val="24"/>
          <w:szCs w:val="24"/>
        </w:rPr>
        <w:t>kura darbības mērķis ir sniegt ilgstošas un īslaicīgas sociālās aprūpes un sociālās rehabilitācijas pakalpojumus, kas vērsti uz to personu pamatvajadzību apmierināšanu, kurām ir objektīvas grūtības sevi aprūpēt vecuma vai funkcionālu traucējumu dēļ, kā arī nodrošināt šo personu dzīves kvalitātes nepazemināšanos, novēršot negatīvās sociālās sekas šo personu dzīvē.</w:t>
      </w:r>
      <w:r w:rsidR="007863CF">
        <w:rPr>
          <w:rFonts w:ascii="Times New Roman" w:hAnsi="Times New Roman" w:cs="Times New Roman"/>
          <w:sz w:val="24"/>
          <w:szCs w:val="24"/>
        </w:rPr>
        <w:t xml:space="preserve"> </w:t>
      </w:r>
      <w:r w:rsidR="007863CF" w:rsidRPr="00573FB1">
        <w:rPr>
          <w:rFonts w:ascii="Times New Roman" w:hAnsi="Times New Roman" w:cs="Times New Roman"/>
          <w:sz w:val="24"/>
          <w:szCs w:val="24"/>
        </w:rPr>
        <w:t xml:space="preserve">Pārbūves rezultātā </w:t>
      </w:r>
      <w:r w:rsidR="001505B4">
        <w:rPr>
          <w:rFonts w:ascii="Times New Roman" w:hAnsi="Times New Roman" w:cs="Times New Roman"/>
          <w:sz w:val="24"/>
          <w:szCs w:val="24"/>
        </w:rPr>
        <w:t xml:space="preserve">veikta </w:t>
      </w:r>
      <w:r w:rsidR="00612BDB">
        <w:rPr>
          <w:rFonts w:ascii="Times New Roman" w:hAnsi="Times New Roman" w:cs="Times New Roman"/>
          <w:sz w:val="24"/>
          <w:szCs w:val="24"/>
        </w:rPr>
        <w:t>fasādes siltināšan</w:t>
      </w:r>
      <w:r w:rsidR="001505B4">
        <w:rPr>
          <w:rFonts w:ascii="Times New Roman" w:hAnsi="Times New Roman" w:cs="Times New Roman"/>
          <w:sz w:val="24"/>
          <w:szCs w:val="24"/>
        </w:rPr>
        <w:t>a</w:t>
      </w:r>
      <w:r w:rsidR="00612BDB">
        <w:rPr>
          <w:rFonts w:ascii="Times New Roman" w:hAnsi="Times New Roman" w:cs="Times New Roman"/>
          <w:sz w:val="24"/>
          <w:szCs w:val="24"/>
        </w:rPr>
        <w:t>,</w:t>
      </w:r>
      <w:r w:rsidR="00612BDB" w:rsidRPr="00094F5C">
        <w:rPr>
          <w:rFonts w:ascii="Times New Roman" w:hAnsi="Times New Roman" w:cs="Times New Roman"/>
          <w:sz w:val="24"/>
          <w:szCs w:val="24"/>
        </w:rPr>
        <w:t xml:space="preserve"> </w:t>
      </w:r>
      <w:r w:rsidR="00612BDB">
        <w:rPr>
          <w:rFonts w:ascii="Times New Roman" w:hAnsi="Times New Roman" w:cs="Times New Roman"/>
          <w:sz w:val="24"/>
          <w:szCs w:val="24"/>
        </w:rPr>
        <w:t>telpu pārplānošan</w:t>
      </w:r>
      <w:r w:rsidR="001505B4">
        <w:rPr>
          <w:rFonts w:ascii="Times New Roman" w:hAnsi="Times New Roman" w:cs="Times New Roman"/>
          <w:sz w:val="24"/>
          <w:szCs w:val="24"/>
        </w:rPr>
        <w:t>a</w:t>
      </w:r>
      <w:r w:rsidR="00612BDB">
        <w:rPr>
          <w:rFonts w:ascii="Times New Roman" w:hAnsi="Times New Roman" w:cs="Times New Roman"/>
          <w:sz w:val="24"/>
          <w:szCs w:val="24"/>
        </w:rPr>
        <w:t>, pārbūv</w:t>
      </w:r>
      <w:r w:rsidR="001505B4">
        <w:rPr>
          <w:rFonts w:ascii="Times New Roman" w:hAnsi="Times New Roman" w:cs="Times New Roman"/>
          <w:sz w:val="24"/>
          <w:szCs w:val="24"/>
        </w:rPr>
        <w:t>e</w:t>
      </w:r>
      <w:r w:rsidR="00612BDB">
        <w:rPr>
          <w:rFonts w:ascii="Times New Roman" w:hAnsi="Times New Roman" w:cs="Times New Roman"/>
          <w:sz w:val="24"/>
          <w:szCs w:val="24"/>
        </w:rPr>
        <w:t xml:space="preserve"> un atjaunošan</w:t>
      </w:r>
      <w:r w:rsidR="001505B4">
        <w:rPr>
          <w:rFonts w:ascii="Times New Roman" w:hAnsi="Times New Roman" w:cs="Times New Roman"/>
          <w:sz w:val="24"/>
          <w:szCs w:val="24"/>
        </w:rPr>
        <w:t>a</w:t>
      </w:r>
      <w:r w:rsidR="00612BDB">
        <w:rPr>
          <w:rFonts w:ascii="Times New Roman" w:hAnsi="Times New Roman" w:cs="Times New Roman"/>
          <w:sz w:val="24"/>
          <w:szCs w:val="24"/>
        </w:rPr>
        <w:t>, logu, durvju</w:t>
      </w:r>
      <w:r w:rsidR="007863CF">
        <w:rPr>
          <w:rFonts w:ascii="Times New Roman" w:hAnsi="Times New Roman" w:cs="Times New Roman"/>
          <w:sz w:val="24"/>
          <w:szCs w:val="24"/>
        </w:rPr>
        <w:t xml:space="preserve"> un</w:t>
      </w:r>
      <w:r w:rsidR="00612BDB">
        <w:rPr>
          <w:rFonts w:ascii="Times New Roman" w:hAnsi="Times New Roman" w:cs="Times New Roman"/>
          <w:sz w:val="24"/>
          <w:szCs w:val="24"/>
        </w:rPr>
        <w:t xml:space="preserve"> grīdas nomaiņ</w:t>
      </w:r>
      <w:r w:rsidR="001505B4">
        <w:rPr>
          <w:rFonts w:ascii="Times New Roman" w:hAnsi="Times New Roman" w:cs="Times New Roman"/>
          <w:sz w:val="24"/>
          <w:szCs w:val="24"/>
        </w:rPr>
        <w:t>a</w:t>
      </w:r>
      <w:r w:rsidR="00612BDB">
        <w:rPr>
          <w:rFonts w:ascii="Times New Roman" w:hAnsi="Times New Roman" w:cs="Times New Roman"/>
          <w:sz w:val="24"/>
          <w:szCs w:val="24"/>
        </w:rPr>
        <w:t>, pagraba padziļināšan</w:t>
      </w:r>
      <w:r w:rsidR="001505B4">
        <w:rPr>
          <w:rFonts w:ascii="Times New Roman" w:hAnsi="Times New Roman" w:cs="Times New Roman"/>
          <w:sz w:val="24"/>
          <w:szCs w:val="24"/>
        </w:rPr>
        <w:t xml:space="preserve">a, </w:t>
      </w:r>
      <w:r w:rsidR="00612BDB">
        <w:rPr>
          <w:rFonts w:ascii="Times New Roman" w:hAnsi="Times New Roman" w:cs="Times New Roman"/>
          <w:sz w:val="24"/>
          <w:szCs w:val="24"/>
        </w:rPr>
        <w:t>izbūvējot papildus telpas, kā arī piln</w:t>
      </w:r>
      <w:r w:rsidR="001505B4">
        <w:rPr>
          <w:rFonts w:ascii="Times New Roman" w:hAnsi="Times New Roman" w:cs="Times New Roman"/>
          <w:sz w:val="24"/>
          <w:szCs w:val="24"/>
        </w:rPr>
        <w:t>a</w:t>
      </w:r>
      <w:r w:rsidR="00612BDB">
        <w:rPr>
          <w:rFonts w:ascii="Times New Roman" w:hAnsi="Times New Roman" w:cs="Times New Roman"/>
          <w:sz w:val="24"/>
          <w:szCs w:val="24"/>
        </w:rPr>
        <w:t xml:space="preserve"> komunikācijas sistēm</w:t>
      </w:r>
      <w:r w:rsidR="001505B4">
        <w:rPr>
          <w:rFonts w:ascii="Times New Roman" w:hAnsi="Times New Roman" w:cs="Times New Roman"/>
          <w:sz w:val="24"/>
          <w:szCs w:val="24"/>
        </w:rPr>
        <w:t xml:space="preserve">u </w:t>
      </w:r>
      <w:r w:rsidR="00612BDB">
        <w:rPr>
          <w:rFonts w:ascii="Times New Roman" w:hAnsi="Times New Roman" w:cs="Times New Roman"/>
          <w:sz w:val="24"/>
          <w:szCs w:val="24"/>
        </w:rPr>
        <w:t xml:space="preserve">(ūdensapgāde, kanalizācija, ventilācija, elektroinstalācija, datu tīkli, videonovērošana) </w:t>
      </w:r>
      <w:r w:rsidR="001505B4">
        <w:rPr>
          <w:rFonts w:ascii="Times New Roman" w:hAnsi="Times New Roman" w:cs="Times New Roman"/>
          <w:sz w:val="24"/>
          <w:szCs w:val="24"/>
        </w:rPr>
        <w:t xml:space="preserve">nomaiņa. </w:t>
      </w:r>
      <w:r w:rsidR="007863CF" w:rsidRPr="00573FB1">
        <w:rPr>
          <w:rFonts w:ascii="Times New Roman" w:hAnsi="Times New Roman" w:cs="Times New Roman"/>
          <w:sz w:val="24"/>
          <w:szCs w:val="24"/>
        </w:rPr>
        <w:t xml:space="preserve">Kopējie </w:t>
      </w:r>
      <w:r w:rsidR="007863CF">
        <w:rPr>
          <w:rFonts w:ascii="Times New Roman" w:hAnsi="Times New Roman" w:cs="Times New Roman"/>
          <w:sz w:val="24"/>
          <w:szCs w:val="24"/>
        </w:rPr>
        <w:t>P</w:t>
      </w:r>
      <w:r w:rsidR="007863CF" w:rsidRPr="00573FB1">
        <w:rPr>
          <w:rFonts w:ascii="Times New Roman" w:hAnsi="Times New Roman" w:cs="Times New Roman"/>
          <w:sz w:val="24"/>
          <w:szCs w:val="24"/>
        </w:rPr>
        <w:t xml:space="preserve">ašvaldības ieguldījumi </w:t>
      </w:r>
      <w:r w:rsidR="005B7907">
        <w:rPr>
          <w:rFonts w:ascii="Times New Roman" w:hAnsi="Times New Roman" w:cs="Times New Roman"/>
          <w:sz w:val="24"/>
          <w:szCs w:val="24"/>
        </w:rPr>
        <w:t xml:space="preserve">minētās </w:t>
      </w:r>
      <w:r w:rsidR="007863CF" w:rsidRPr="00573FB1">
        <w:rPr>
          <w:rFonts w:ascii="Times New Roman" w:hAnsi="Times New Roman" w:cs="Times New Roman"/>
          <w:sz w:val="24"/>
          <w:szCs w:val="24"/>
        </w:rPr>
        <w:t>ēkas atjaunošanā un pārbūvē ir 1398779,93 EUR</w:t>
      </w:r>
      <w:r w:rsidR="007863CF">
        <w:rPr>
          <w:rFonts w:ascii="Times New Roman" w:hAnsi="Times New Roman" w:cs="Times New Roman"/>
          <w:sz w:val="24"/>
          <w:szCs w:val="24"/>
        </w:rPr>
        <w:t xml:space="preserve"> (viens miljons trīs simti deviņdesmit astoņi tūkstoši septiņi simti septiņdesmit deviņi </w:t>
      </w:r>
      <w:r w:rsidR="007863CF">
        <w:rPr>
          <w:rFonts w:ascii="Times New Roman" w:hAnsi="Times New Roman" w:cs="Times New Roman"/>
          <w:i/>
          <w:sz w:val="24"/>
          <w:szCs w:val="24"/>
        </w:rPr>
        <w:t>euro</w:t>
      </w:r>
      <w:r w:rsidR="007863CF">
        <w:rPr>
          <w:rFonts w:ascii="Times New Roman" w:hAnsi="Times New Roman" w:cs="Times New Roman"/>
          <w:sz w:val="24"/>
          <w:szCs w:val="24"/>
        </w:rPr>
        <w:t xml:space="preserve"> deviņdesmit trīs centi)</w:t>
      </w:r>
      <w:r w:rsidR="007863CF" w:rsidRPr="00573FB1">
        <w:rPr>
          <w:rFonts w:ascii="Times New Roman" w:hAnsi="Times New Roman" w:cs="Times New Roman"/>
          <w:sz w:val="24"/>
          <w:szCs w:val="24"/>
        </w:rPr>
        <w:t>.</w:t>
      </w:r>
      <w:r w:rsidR="007863CF">
        <w:rPr>
          <w:rFonts w:ascii="Times New Roman" w:hAnsi="Times New Roman" w:cs="Times New Roman"/>
          <w:sz w:val="24"/>
          <w:szCs w:val="24"/>
        </w:rPr>
        <w:t xml:space="preserve"> Papildus P</w:t>
      </w:r>
      <w:r w:rsidR="007863CF" w:rsidRPr="00573FB1">
        <w:rPr>
          <w:rFonts w:ascii="Times New Roman" w:hAnsi="Times New Roman" w:cs="Times New Roman"/>
          <w:sz w:val="24"/>
          <w:szCs w:val="24"/>
        </w:rPr>
        <w:t xml:space="preserve">ašvaldība blakus </w:t>
      </w:r>
      <w:r w:rsidR="007863CF">
        <w:rPr>
          <w:rFonts w:ascii="Times New Roman" w:hAnsi="Times New Roman" w:cs="Times New Roman"/>
          <w:sz w:val="24"/>
          <w:szCs w:val="24"/>
        </w:rPr>
        <w:t>minēt</w:t>
      </w:r>
      <w:r w:rsidR="005B7907">
        <w:rPr>
          <w:rFonts w:ascii="Times New Roman" w:hAnsi="Times New Roman" w:cs="Times New Roman"/>
          <w:sz w:val="24"/>
          <w:szCs w:val="24"/>
        </w:rPr>
        <w:t>aj</w:t>
      </w:r>
      <w:r w:rsidR="007863CF">
        <w:rPr>
          <w:rFonts w:ascii="Times New Roman" w:hAnsi="Times New Roman" w:cs="Times New Roman"/>
          <w:sz w:val="24"/>
          <w:szCs w:val="24"/>
        </w:rPr>
        <w:t xml:space="preserve">ai </w:t>
      </w:r>
      <w:r w:rsidR="007863CF" w:rsidRPr="00573FB1">
        <w:rPr>
          <w:rFonts w:ascii="Times New Roman" w:hAnsi="Times New Roman" w:cs="Times New Roman"/>
          <w:sz w:val="24"/>
          <w:szCs w:val="24"/>
        </w:rPr>
        <w:t>ēkai ir uzstādījusi 66 saules paneļus ar kopējām izmaksām 32490,39 EUR</w:t>
      </w:r>
      <w:r w:rsidR="007863CF">
        <w:rPr>
          <w:rFonts w:ascii="Times New Roman" w:hAnsi="Times New Roman" w:cs="Times New Roman"/>
          <w:sz w:val="24"/>
          <w:szCs w:val="24"/>
        </w:rPr>
        <w:t xml:space="preserve"> (trīsdesmit divi tūkstoši četri simti deviņdesmit </w:t>
      </w:r>
      <w:r w:rsidR="007863CF">
        <w:rPr>
          <w:rFonts w:ascii="Times New Roman" w:hAnsi="Times New Roman" w:cs="Times New Roman"/>
          <w:i/>
          <w:sz w:val="24"/>
          <w:szCs w:val="24"/>
        </w:rPr>
        <w:t>euro</w:t>
      </w:r>
      <w:r w:rsidR="007863CF">
        <w:rPr>
          <w:rFonts w:ascii="Times New Roman" w:hAnsi="Times New Roman" w:cs="Times New Roman"/>
          <w:sz w:val="24"/>
          <w:szCs w:val="24"/>
        </w:rPr>
        <w:t xml:space="preserve"> trīsdesmit deviņi centi)</w:t>
      </w:r>
      <w:r w:rsidR="007863CF" w:rsidRPr="00573FB1">
        <w:rPr>
          <w:rFonts w:ascii="Times New Roman" w:hAnsi="Times New Roman" w:cs="Times New Roman"/>
          <w:sz w:val="24"/>
          <w:szCs w:val="24"/>
        </w:rPr>
        <w:t xml:space="preserve"> un izbūvējusi mobilas apkures katlumāju ar pilnībā automatizētu apkures katlu ar kopējām izmaksām 21502,55 EUR</w:t>
      </w:r>
      <w:r w:rsidR="007863CF">
        <w:rPr>
          <w:rFonts w:ascii="Times New Roman" w:hAnsi="Times New Roman" w:cs="Times New Roman"/>
          <w:sz w:val="24"/>
          <w:szCs w:val="24"/>
        </w:rPr>
        <w:t xml:space="preserve"> (divdesmit viens tūkstotis pieci simti divi </w:t>
      </w:r>
      <w:r w:rsidR="007863CF">
        <w:rPr>
          <w:rFonts w:ascii="Times New Roman" w:hAnsi="Times New Roman" w:cs="Times New Roman"/>
          <w:i/>
          <w:sz w:val="24"/>
          <w:szCs w:val="24"/>
        </w:rPr>
        <w:t>euro</w:t>
      </w:r>
      <w:r w:rsidR="007863CF">
        <w:rPr>
          <w:rFonts w:ascii="Times New Roman" w:hAnsi="Times New Roman" w:cs="Times New Roman"/>
          <w:sz w:val="24"/>
          <w:szCs w:val="24"/>
        </w:rPr>
        <w:t xml:space="preserve"> piecdesmit pieci centi)</w:t>
      </w:r>
      <w:r w:rsidR="007863CF" w:rsidRPr="00573FB1">
        <w:rPr>
          <w:rFonts w:ascii="Times New Roman" w:hAnsi="Times New Roman" w:cs="Times New Roman"/>
          <w:sz w:val="24"/>
          <w:szCs w:val="24"/>
        </w:rPr>
        <w:t>.</w:t>
      </w:r>
      <w:r w:rsidR="007863CF">
        <w:rPr>
          <w:rFonts w:ascii="Times New Roman" w:hAnsi="Times New Roman" w:cs="Times New Roman"/>
          <w:sz w:val="24"/>
          <w:szCs w:val="24"/>
        </w:rPr>
        <w:t xml:space="preserve"> </w:t>
      </w:r>
      <w:r w:rsidR="007863CF" w:rsidRPr="00573FB1">
        <w:rPr>
          <w:rFonts w:ascii="Times New Roman" w:hAnsi="Times New Roman" w:cs="Times New Roman"/>
          <w:sz w:val="24"/>
          <w:szCs w:val="24"/>
        </w:rPr>
        <w:t xml:space="preserve"> </w:t>
      </w:r>
    </w:p>
    <w:p w14:paraId="71D08285" w14:textId="051B7DAB" w:rsidR="00612BDB" w:rsidRDefault="005B7907" w:rsidP="00252F07">
      <w:pPr>
        <w:spacing w:line="360" w:lineRule="auto"/>
        <w:ind w:firstLine="567"/>
        <w:contextualSpacing/>
        <w:jc w:val="both"/>
        <w:rPr>
          <w:rFonts w:ascii="Times New Roman" w:hAnsi="Times New Roman" w:cs="Times New Roman"/>
          <w:sz w:val="24"/>
          <w:szCs w:val="24"/>
        </w:rPr>
      </w:pPr>
      <w:r w:rsidRPr="00573FB1">
        <w:rPr>
          <w:rFonts w:ascii="Times New Roman" w:hAnsi="Times New Roman" w:cs="Times New Roman"/>
          <w:sz w:val="24"/>
          <w:szCs w:val="24"/>
        </w:rPr>
        <w:t>Nekustamā īpašuma sastāvā ietilpstošajai</w:t>
      </w:r>
      <w:r w:rsidR="00612BDB">
        <w:rPr>
          <w:rFonts w:ascii="Times New Roman" w:hAnsi="Times New Roman" w:cs="Times New Roman"/>
          <w:sz w:val="24"/>
          <w:szCs w:val="24"/>
        </w:rPr>
        <w:t xml:space="preserve"> </w:t>
      </w:r>
      <w:r w:rsidR="00612BDB">
        <w:rPr>
          <w:rFonts w:ascii="Times New Roman" w:hAnsi="Times New Roman" w:cs="Times New Roman"/>
          <w:color w:val="000000" w:themeColor="text1"/>
          <w:sz w:val="24"/>
          <w:szCs w:val="24"/>
        </w:rPr>
        <w:t xml:space="preserve">ēkai ar kadastra apzīmējumu </w:t>
      </w:r>
      <w:r w:rsidR="00612BDB" w:rsidRPr="00B26EA3">
        <w:rPr>
          <w:rFonts w:ascii="Times New Roman" w:hAnsi="Times New Roman" w:cs="Times New Roman"/>
          <w:sz w:val="24"/>
          <w:szCs w:val="24"/>
        </w:rPr>
        <w:t>5060 004 0224 00</w:t>
      </w:r>
      <w:r w:rsidR="00612BDB">
        <w:rPr>
          <w:rFonts w:ascii="Times New Roman" w:hAnsi="Times New Roman" w:cs="Times New Roman"/>
          <w:sz w:val="24"/>
          <w:szCs w:val="24"/>
        </w:rPr>
        <w:t xml:space="preserve">6 </w:t>
      </w:r>
      <w:r w:rsidR="005B67DF">
        <w:rPr>
          <w:rFonts w:ascii="Times New Roman" w:hAnsi="Times New Roman" w:cs="Times New Roman"/>
          <w:sz w:val="24"/>
          <w:szCs w:val="24"/>
        </w:rPr>
        <w:t>(mehāniskā darbnīca</w:t>
      </w:r>
      <w:r>
        <w:rPr>
          <w:rFonts w:ascii="Times New Roman" w:hAnsi="Times New Roman" w:cs="Times New Roman"/>
          <w:sz w:val="24"/>
          <w:szCs w:val="24"/>
        </w:rPr>
        <w:t xml:space="preserve"> </w:t>
      </w:r>
      <w:r w:rsidRPr="00573FB1">
        <w:rPr>
          <w:rFonts w:ascii="Times New Roman" w:hAnsi="Times New Roman" w:cs="Times New Roman"/>
          <w:sz w:val="24"/>
          <w:szCs w:val="24"/>
        </w:rPr>
        <w:t>“Tornīšu māja”</w:t>
      </w:r>
      <w:r w:rsidR="005B67DF">
        <w:rPr>
          <w:rFonts w:ascii="Times New Roman" w:hAnsi="Times New Roman" w:cs="Times New Roman"/>
          <w:sz w:val="24"/>
          <w:szCs w:val="24"/>
        </w:rPr>
        <w:t xml:space="preserve">) </w:t>
      </w:r>
      <w:r w:rsidR="00612BDB">
        <w:rPr>
          <w:rFonts w:ascii="Times New Roman" w:hAnsi="Times New Roman" w:cs="Times New Roman"/>
          <w:sz w:val="24"/>
          <w:szCs w:val="24"/>
        </w:rPr>
        <w:t xml:space="preserve">ir veikta jumta </w:t>
      </w:r>
      <w:r>
        <w:rPr>
          <w:rFonts w:ascii="Times New Roman" w:hAnsi="Times New Roman" w:cs="Times New Roman"/>
          <w:sz w:val="24"/>
          <w:szCs w:val="24"/>
        </w:rPr>
        <w:t xml:space="preserve">nesošo </w:t>
      </w:r>
      <w:r w:rsidR="00612BDB">
        <w:rPr>
          <w:rFonts w:ascii="Times New Roman" w:hAnsi="Times New Roman" w:cs="Times New Roman"/>
          <w:sz w:val="24"/>
          <w:szCs w:val="24"/>
        </w:rPr>
        <w:t>konstrukciju atjaunošana</w:t>
      </w:r>
      <w:r>
        <w:rPr>
          <w:rFonts w:ascii="Times New Roman" w:hAnsi="Times New Roman" w:cs="Times New Roman"/>
          <w:sz w:val="24"/>
          <w:szCs w:val="24"/>
        </w:rPr>
        <w:t xml:space="preserve"> </w:t>
      </w:r>
      <w:r w:rsidRPr="00573FB1">
        <w:rPr>
          <w:rFonts w:ascii="Times New Roman" w:hAnsi="Times New Roman" w:cs="Times New Roman"/>
          <w:sz w:val="24"/>
          <w:szCs w:val="24"/>
        </w:rPr>
        <w:t>11,34 m</w:t>
      </w:r>
      <w:r w:rsidRPr="005B7907">
        <w:rPr>
          <w:rFonts w:ascii="Times New Roman" w:hAnsi="Times New Roman" w:cs="Times New Roman"/>
          <w:sz w:val="24"/>
          <w:szCs w:val="24"/>
          <w:vertAlign w:val="superscript"/>
        </w:rPr>
        <w:t>2</w:t>
      </w:r>
      <w:r w:rsidRPr="00573FB1">
        <w:rPr>
          <w:rFonts w:ascii="Times New Roman" w:hAnsi="Times New Roman" w:cs="Times New Roman"/>
          <w:sz w:val="24"/>
          <w:szCs w:val="24"/>
        </w:rPr>
        <w:t xml:space="preserve"> platībā</w:t>
      </w:r>
      <w:r w:rsidR="00612BDB">
        <w:rPr>
          <w:rFonts w:ascii="Times New Roman" w:hAnsi="Times New Roman" w:cs="Times New Roman"/>
          <w:sz w:val="24"/>
          <w:szCs w:val="24"/>
        </w:rPr>
        <w:t>, jumta seguma nomaiņa</w:t>
      </w:r>
      <w:r w:rsidR="001505B4" w:rsidRPr="001505B4">
        <w:rPr>
          <w:rFonts w:ascii="Times New Roman" w:hAnsi="Times New Roman" w:cs="Times New Roman"/>
          <w:sz w:val="24"/>
          <w:szCs w:val="24"/>
        </w:rPr>
        <w:t xml:space="preserve"> </w:t>
      </w:r>
      <w:r w:rsidRPr="00573FB1">
        <w:rPr>
          <w:rFonts w:ascii="Times New Roman" w:hAnsi="Times New Roman" w:cs="Times New Roman"/>
          <w:sz w:val="24"/>
          <w:szCs w:val="24"/>
        </w:rPr>
        <w:t>1524,90 m</w:t>
      </w:r>
      <w:r w:rsidRPr="005B7907">
        <w:rPr>
          <w:rFonts w:ascii="Times New Roman" w:hAnsi="Times New Roman" w:cs="Times New Roman"/>
          <w:sz w:val="24"/>
          <w:szCs w:val="24"/>
          <w:vertAlign w:val="superscript"/>
        </w:rPr>
        <w:t>2</w:t>
      </w:r>
      <w:r w:rsidRPr="00573FB1">
        <w:rPr>
          <w:rFonts w:ascii="Times New Roman" w:hAnsi="Times New Roman" w:cs="Times New Roman"/>
          <w:sz w:val="24"/>
          <w:szCs w:val="24"/>
        </w:rPr>
        <w:t xml:space="preserve"> platībā</w:t>
      </w:r>
      <w:r w:rsidR="00AE0CB9">
        <w:rPr>
          <w:rFonts w:ascii="Times New Roman" w:hAnsi="Times New Roman" w:cs="Times New Roman"/>
          <w:sz w:val="24"/>
          <w:szCs w:val="24"/>
        </w:rPr>
        <w:t>,</w:t>
      </w:r>
      <w:r w:rsidR="00612BDB">
        <w:rPr>
          <w:rFonts w:ascii="Times New Roman" w:hAnsi="Times New Roman" w:cs="Times New Roman"/>
          <w:sz w:val="24"/>
          <w:szCs w:val="24"/>
        </w:rPr>
        <w:t xml:space="preserve"> izbūvējot jumta lūkas un paredzot zibens aizsardzību</w:t>
      </w:r>
      <w:r>
        <w:rPr>
          <w:rFonts w:ascii="Times New Roman" w:hAnsi="Times New Roman" w:cs="Times New Roman"/>
          <w:sz w:val="24"/>
          <w:szCs w:val="24"/>
        </w:rPr>
        <w:t>, kā arī ēkas sienas apdare 10 m</w:t>
      </w:r>
      <w:r>
        <w:rPr>
          <w:rFonts w:ascii="Times New Roman" w:hAnsi="Times New Roman" w:cs="Times New Roman"/>
          <w:sz w:val="24"/>
          <w:szCs w:val="24"/>
          <w:vertAlign w:val="superscript"/>
        </w:rPr>
        <w:t xml:space="preserve">2 </w:t>
      </w:r>
      <w:r w:rsidRPr="005B7907">
        <w:rPr>
          <w:rFonts w:ascii="Times New Roman" w:hAnsi="Times New Roman" w:cs="Times New Roman"/>
          <w:sz w:val="24"/>
          <w:szCs w:val="24"/>
        </w:rPr>
        <w:t>platībā</w:t>
      </w:r>
      <w:r w:rsidR="00612BDB">
        <w:rPr>
          <w:rFonts w:ascii="Times New Roman" w:hAnsi="Times New Roman" w:cs="Times New Roman"/>
          <w:sz w:val="24"/>
          <w:szCs w:val="24"/>
        </w:rPr>
        <w:t>.</w:t>
      </w:r>
      <w:r w:rsidR="00612BDB" w:rsidRPr="00C51237">
        <w:rPr>
          <w:rFonts w:ascii="Times New Roman" w:hAnsi="Times New Roman" w:cs="Times New Roman"/>
          <w:sz w:val="24"/>
          <w:szCs w:val="24"/>
        </w:rPr>
        <w:t xml:space="preserve"> </w:t>
      </w:r>
      <w:r w:rsidR="00612BDB">
        <w:rPr>
          <w:rFonts w:ascii="Times New Roman" w:hAnsi="Times New Roman" w:cs="Times New Roman"/>
          <w:sz w:val="24"/>
          <w:szCs w:val="24"/>
        </w:rPr>
        <w:t xml:space="preserve">Kopējie </w:t>
      </w:r>
      <w:r>
        <w:rPr>
          <w:rFonts w:ascii="Times New Roman" w:hAnsi="Times New Roman" w:cs="Times New Roman"/>
          <w:sz w:val="24"/>
          <w:szCs w:val="24"/>
        </w:rPr>
        <w:t>P</w:t>
      </w:r>
      <w:r w:rsidR="00612BDB">
        <w:rPr>
          <w:rFonts w:ascii="Times New Roman" w:hAnsi="Times New Roman" w:cs="Times New Roman"/>
          <w:sz w:val="24"/>
          <w:szCs w:val="24"/>
        </w:rPr>
        <w:t xml:space="preserve">ašvaldības ieguldījumi ir </w:t>
      </w:r>
      <w:r>
        <w:rPr>
          <w:rFonts w:ascii="Times New Roman" w:hAnsi="Times New Roman" w:cs="Times New Roman"/>
          <w:sz w:val="24"/>
          <w:szCs w:val="24"/>
        </w:rPr>
        <w:t>58974 EUR (piecdesmit astoņi tūkstoši deviņi simti septiņdesmit četri centi)</w:t>
      </w:r>
      <w:r w:rsidR="00612BDB">
        <w:rPr>
          <w:rFonts w:ascii="Times New Roman" w:hAnsi="Times New Roman" w:cs="Times New Roman"/>
          <w:sz w:val="24"/>
          <w:szCs w:val="24"/>
        </w:rPr>
        <w:t>.</w:t>
      </w:r>
    </w:p>
    <w:p w14:paraId="04300DB5" w14:textId="04CFEDD5" w:rsidR="005B7907" w:rsidRDefault="005B7907" w:rsidP="00252F07">
      <w:pPr>
        <w:spacing w:line="360" w:lineRule="auto"/>
        <w:ind w:firstLine="567"/>
        <w:contextualSpacing/>
        <w:jc w:val="both"/>
        <w:rPr>
          <w:rFonts w:ascii="Times New Roman" w:hAnsi="Times New Roman" w:cs="Times New Roman"/>
          <w:sz w:val="24"/>
          <w:szCs w:val="24"/>
        </w:rPr>
      </w:pPr>
      <w:r w:rsidRPr="00573FB1">
        <w:rPr>
          <w:rFonts w:ascii="Times New Roman" w:hAnsi="Times New Roman" w:cs="Times New Roman"/>
          <w:sz w:val="24"/>
          <w:szCs w:val="24"/>
        </w:rPr>
        <w:t xml:space="preserve">Saskaņā ar Nekustamā īpašuma valsts kadastra informācijas sistēmas datiem ēkas ar kadastra apzīmējumu 5060 004 0224 006 (mehāniskā darbnīca “Tornīšu māja”) lietošanas veids ir </w:t>
      </w:r>
      <w:r>
        <w:rPr>
          <w:rFonts w:ascii="Times New Roman" w:hAnsi="Times New Roman" w:cs="Times New Roman"/>
          <w:iCs/>
          <w:sz w:val="24"/>
          <w:szCs w:val="24"/>
        </w:rPr>
        <w:t>r</w:t>
      </w:r>
      <w:r w:rsidRPr="005B7907">
        <w:rPr>
          <w:rFonts w:ascii="Times New Roman" w:hAnsi="Times New Roman" w:cs="Times New Roman"/>
          <w:iCs/>
          <w:sz w:val="24"/>
          <w:szCs w:val="24"/>
        </w:rPr>
        <w:t>ūpnieciskās ražošanas ēka</w:t>
      </w:r>
      <w:r w:rsidRPr="00573FB1">
        <w:rPr>
          <w:rFonts w:ascii="Times New Roman" w:hAnsi="Times New Roman" w:cs="Times New Roman"/>
          <w:i/>
          <w:iCs/>
          <w:sz w:val="24"/>
          <w:szCs w:val="24"/>
        </w:rPr>
        <w:t xml:space="preserve">. </w:t>
      </w:r>
      <w:r w:rsidRPr="00573FB1">
        <w:rPr>
          <w:rFonts w:ascii="Times New Roman" w:hAnsi="Times New Roman" w:cs="Times New Roman"/>
          <w:sz w:val="24"/>
          <w:szCs w:val="24"/>
        </w:rPr>
        <w:t>Ēka sadalīta trīs telpu grupās</w:t>
      </w:r>
      <w:r>
        <w:rPr>
          <w:rFonts w:ascii="Times New Roman" w:hAnsi="Times New Roman" w:cs="Times New Roman"/>
          <w:sz w:val="24"/>
          <w:szCs w:val="24"/>
        </w:rPr>
        <w:t xml:space="preserve">: 1) </w:t>
      </w:r>
      <w:r w:rsidRPr="00573FB1">
        <w:rPr>
          <w:rFonts w:ascii="Times New Roman" w:hAnsi="Times New Roman" w:cs="Times New Roman"/>
          <w:sz w:val="24"/>
          <w:szCs w:val="24"/>
        </w:rPr>
        <w:t xml:space="preserve">rūpnieciskās ražošanas telpu grupa </w:t>
      </w:r>
      <w:r w:rsidRPr="00573FB1">
        <w:rPr>
          <w:rFonts w:ascii="Times New Roman" w:hAnsi="Times New Roman" w:cs="Times New Roman"/>
          <w:sz w:val="24"/>
          <w:szCs w:val="24"/>
        </w:rPr>
        <w:lastRenderedPageBreak/>
        <w:t xml:space="preserve">(darbnīca) pēc adreses: “Tornīša māja” </w:t>
      </w:r>
      <w:r w:rsidR="002C20DE">
        <w:rPr>
          <w:rFonts w:ascii="Times New Roman" w:hAnsi="Times New Roman" w:cs="Times New Roman"/>
          <w:sz w:val="24"/>
          <w:szCs w:val="24"/>
        </w:rPr>
        <w:t>-</w:t>
      </w:r>
      <w:r w:rsidRPr="00573FB1">
        <w:rPr>
          <w:rFonts w:ascii="Times New Roman" w:hAnsi="Times New Roman" w:cs="Times New Roman"/>
          <w:sz w:val="24"/>
          <w:szCs w:val="24"/>
        </w:rPr>
        <w:t xml:space="preserve"> 1, Jaungulbene, Jaungulbenes pagasts, Gulbenes novads, LV</w:t>
      </w:r>
      <w:r>
        <w:rPr>
          <w:rFonts w:ascii="Times New Roman" w:hAnsi="Times New Roman" w:cs="Times New Roman"/>
          <w:sz w:val="24"/>
          <w:szCs w:val="24"/>
        </w:rPr>
        <w:t>-</w:t>
      </w:r>
      <w:r w:rsidRPr="00573FB1">
        <w:rPr>
          <w:rFonts w:ascii="Times New Roman" w:hAnsi="Times New Roman" w:cs="Times New Roman"/>
          <w:sz w:val="24"/>
          <w:szCs w:val="24"/>
        </w:rPr>
        <w:t>4420, ar kopējo platību 1198,80 m</w:t>
      </w:r>
      <w:r w:rsidRPr="005B7907">
        <w:rPr>
          <w:rFonts w:ascii="Times New Roman" w:hAnsi="Times New Roman" w:cs="Times New Roman"/>
          <w:sz w:val="24"/>
          <w:szCs w:val="24"/>
          <w:vertAlign w:val="superscript"/>
        </w:rPr>
        <w:t>2</w:t>
      </w:r>
      <w:r>
        <w:rPr>
          <w:rFonts w:ascii="Times New Roman" w:hAnsi="Times New Roman" w:cs="Times New Roman"/>
          <w:sz w:val="24"/>
          <w:szCs w:val="24"/>
        </w:rPr>
        <w:t xml:space="preserve">; 2) </w:t>
      </w:r>
      <w:r w:rsidRPr="00573FB1">
        <w:rPr>
          <w:rFonts w:ascii="Times New Roman" w:hAnsi="Times New Roman" w:cs="Times New Roman"/>
          <w:sz w:val="24"/>
          <w:szCs w:val="24"/>
        </w:rPr>
        <w:t xml:space="preserve">divu dzīvokļu mājas dzīvojamo telpu grupa – dzīvoklis pēc adreses: “Tornīša māja” </w:t>
      </w:r>
      <w:r w:rsidR="002C20DE">
        <w:rPr>
          <w:rFonts w:ascii="Times New Roman" w:hAnsi="Times New Roman" w:cs="Times New Roman"/>
          <w:sz w:val="24"/>
          <w:szCs w:val="24"/>
        </w:rPr>
        <w:t>-</w:t>
      </w:r>
      <w:r w:rsidRPr="00573FB1">
        <w:rPr>
          <w:rFonts w:ascii="Times New Roman" w:hAnsi="Times New Roman" w:cs="Times New Roman"/>
          <w:sz w:val="24"/>
          <w:szCs w:val="24"/>
        </w:rPr>
        <w:t xml:space="preserve"> 2, Jaungulbene, Jaungulbenes pagasts, Gulbenes novads, LV</w:t>
      </w:r>
      <w:r>
        <w:rPr>
          <w:rFonts w:ascii="Times New Roman" w:hAnsi="Times New Roman" w:cs="Times New Roman"/>
          <w:sz w:val="24"/>
          <w:szCs w:val="24"/>
        </w:rPr>
        <w:t>-</w:t>
      </w:r>
      <w:r w:rsidRPr="00573FB1">
        <w:rPr>
          <w:rFonts w:ascii="Times New Roman" w:hAnsi="Times New Roman" w:cs="Times New Roman"/>
          <w:sz w:val="24"/>
          <w:szCs w:val="24"/>
        </w:rPr>
        <w:t xml:space="preserve"> 4420, ar kopējo platību 73,30 m</w:t>
      </w:r>
      <w:r w:rsidRPr="00573FB1">
        <w:rPr>
          <w:rFonts w:ascii="Times New Roman" w:hAnsi="Times New Roman" w:cs="Times New Roman"/>
          <w:sz w:val="24"/>
          <w:szCs w:val="24"/>
          <w:vertAlign w:val="superscript"/>
        </w:rPr>
        <w:t>2</w:t>
      </w:r>
      <w:r>
        <w:rPr>
          <w:rFonts w:ascii="Times New Roman" w:hAnsi="Times New Roman" w:cs="Times New Roman"/>
          <w:sz w:val="24"/>
          <w:szCs w:val="24"/>
        </w:rPr>
        <w:t xml:space="preserve">; 3) </w:t>
      </w:r>
      <w:r w:rsidRPr="00573FB1">
        <w:rPr>
          <w:rFonts w:ascii="Times New Roman" w:hAnsi="Times New Roman" w:cs="Times New Roman"/>
          <w:sz w:val="24"/>
          <w:szCs w:val="24"/>
        </w:rPr>
        <w:t xml:space="preserve">divu dzīvokļu mājas dzīvojamo telpu grupa – dzīvoklis pēc adreses: “Tornīša māja” </w:t>
      </w:r>
      <w:r w:rsidR="002C20DE">
        <w:rPr>
          <w:rFonts w:ascii="Times New Roman" w:hAnsi="Times New Roman" w:cs="Times New Roman"/>
          <w:sz w:val="24"/>
          <w:szCs w:val="24"/>
        </w:rPr>
        <w:t>-</w:t>
      </w:r>
      <w:r w:rsidRPr="00573FB1">
        <w:rPr>
          <w:rFonts w:ascii="Times New Roman" w:hAnsi="Times New Roman" w:cs="Times New Roman"/>
          <w:sz w:val="24"/>
          <w:szCs w:val="24"/>
        </w:rPr>
        <w:t xml:space="preserve"> 3, Jaungulbene, Jaungulbenes pagasts, Gulbenes novads, LV</w:t>
      </w:r>
      <w:r w:rsidR="002C20DE">
        <w:rPr>
          <w:rFonts w:ascii="Times New Roman" w:hAnsi="Times New Roman" w:cs="Times New Roman"/>
          <w:sz w:val="24"/>
          <w:szCs w:val="24"/>
        </w:rPr>
        <w:t>-</w:t>
      </w:r>
      <w:r w:rsidRPr="00573FB1">
        <w:rPr>
          <w:rFonts w:ascii="Times New Roman" w:hAnsi="Times New Roman" w:cs="Times New Roman"/>
          <w:sz w:val="24"/>
          <w:szCs w:val="24"/>
        </w:rPr>
        <w:t>4420, ar kopējo platību 76,60 m</w:t>
      </w:r>
      <w:r w:rsidRPr="00573FB1">
        <w:rPr>
          <w:rFonts w:ascii="Times New Roman" w:hAnsi="Times New Roman" w:cs="Times New Roman"/>
          <w:sz w:val="24"/>
          <w:szCs w:val="24"/>
          <w:vertAlign w:val="superscript"/>
        </w:rPr>
        <w:t>2</w:t>
      </w:r>
      <w:r w:rsidRPr="00573FB1">
        <w:rPr>
          <w:rFonts w:ascii="Times New Roman" w:hAnsi="Times New Roman" w:cs="Times New Roman"/>
          <w:sz w:val="24"/>
          <w:szCs w:val="24"/>
        </w:rPr>
        <w:t xml:space="preserve">. </w:t>
      </w:r>
    </w:p>
    <w:p w14:paraId="0F048B43" w14:textId="6A03B08E" w:rsidR="002C20DE" w:rsidRDefault="002C20DE" w:rsidP="00252F0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Ē</w:t>
      </w:r>
      <w:r w:rsidRPr="00573FB1">
        <w:rPr>
          <w:rFonts w:ascii="Times New Roman" w:hAnsi="Times New Roman" w:cs="Times New Roman"/>
          <w:sz w:val="24"/>
          <w:szCs w:val="24"/>
        </w:rPr>
        <w:t>k</w:t>
      </w:r>
      <w:r>
        <w:rPr>
          <w:rFonts w:ascii="Times New Roman" w:hAnsi="Times New Roman" w:cs="Times New Roman"/>
          <w:sz w:val="24"/>
          <w:szCs w:val="24"/>
        </w:rPr>
        <w:t>a</w:t>
      </w:r>
      <w:r w:rsidR="00310828">
        <w:rPr>
          <w:rFonts w:ascii="Times New Roman" w:hAnsi="Times New Roman" w:cs="Times New Roman"/>
          <w:sz w:val="24"/>
          <w:szCs w:val="24"/>
        </w:rPr>
        <w:t xml:space="preserve">s </w:t>
      </w:r>
      <w:r w:rsidRPr="00573FB1">
        <w:rPr>
          <w:rFonts w:ascii="Times New Roman" w:hAnsi="Times New Roman" w:cs="Times New Roman"/>
          <w:sz w:val="24"/>
          <w:szCs w:val="24"/>
        </w:rPr>
        <w:t>ar kadastra apzīmējumu 5060 004 0224 006 (mehāniskā darbnīca “</w:t>
      </w:r>
      <w:r>
        <w:rPr>
          <w:rFonts w:ascii="Times New Roman" w:hAnsi="Times New Roman" w:cs="Times New Roman"/>
          <w:sz w:val="24"/>
          <w:szCs w:val="24"/>
        </w:rPr>
        <w:t>Tornīšu māja”)</w:t>
      </w:r>
      <w:r w:rsidR="00310828">
        <w:rPr>
          <w:rFonts w:ascii="Times New Roman" w:hAnsi="Times New Roman" w:cs="Times New Roman"/>
          <w:sz w:val="24"/>
          <w:szCs w:val="24"/>
        </w:rPr>
        <w:t xml:space="preserve"> lielākā daļa nav izmantojama tās</w:t>
      </w:r>
      <w:r w:rsidR="00310828" w:rsidRPr="00573FB1">
        <w:rPr>
          <w:rFonts w:ascii="Times New Roman" w:hAnsi="Times New Roman" w:cs="Times New Roman"/>
          <w:sz w:val="24"/>
          <w:szCs w:val="24"/>
        </w:rPr>
        <w:t xml:space="preserve"> sliktā tehniskā stāvokļa dēļ</w:t>
      </w:r>
      <w:r w:rsidR="00310828">
        <w:rPr>
          <w:rFonts w:ascii="Times New Roman" w:hAnsi="Times New Roman" w:cs="Times New Roman"/>
          <w:sz w:val="24"/>
          <w:szCs w:val="24"/>
        </w:rPr>
        <w:t xml:space="preserve">. </w:t>
      </w:r>
      <w:r w:rsidR="00310828" w:rsidRPr="00573FB1">
        <w:rPr>
          <w:rFonts w:ascii="Times New Roman" w:hAnsi="Times New Roman" w:cs="Times New Roman"/>
          <w:sz w:val="24"/>
          <w:szCs w:val="24"/>
        </w:rPr>
        <w:t>Proti, ēkas iekštelpās nav sakārtota hidroizolācija, un pārsegumi no mitruma ir sākuši deformēties, un kļuvuši bīstami. Grīdas vairākās telpās ir izdrupušas. Logi un durvis ir sliktā tehniskā stāvoklī, un neveic savu funkciju. Ēkai nav ūdensapgādes, un kanalizācijas pieslēguma, kā arī netiek nodrošināta siltumapgāde.</w:t>
      </w:r>
      <w:r w:rsidR="00310828">
        <w:rPr>
          <w:rFonts w:ascii="Times New Roman" w:hAnsi="Times New Roman" w:cs="Times New Roman"/>
          <w:sz w:val="24"/>
          <w:szCs w:val="24"/>
        </w:rPr>
        <w:t xml:space="preserve"> </w:t>
      </w:r>
      <w:r w:rsidR="00310828" w:rsidRPr="00573FB1">
        <w:rPr>
          <w:rFonts w:ascii="Times New Roman" w:hAnsi="Times New Roman" w:cs="Times New Roman"/>
          <w:sz w:val="24"/>
          <w:szCs w:val="24"/>
        </w:rPr>
        <w:t>Ēkas piegulošā teritorija lietus laikā applūst, un tiek bojātas ēkas konstrukcijas.</w:t>
      </w:r>
      <w:r w:rsidR="00310828">
        <w:rPr>
          <w:rFonts w:ascii="Times New Roman" w:hAnsi="Times New Roman" w:cs="Times New Roman"/>
          <w:sz w:val="24"/>
          <w:szCs w:val="24"/>
        </w:rPr>
        <w:t xml:space="preserve"> </w:t>
      </w:r>
      <w:r w:rsidRPr="00573FB1">
        <w:rPr>
          <w:rFonts w:ascii="Times New Roman" w:hAnsi="Times New Roman" w:cs="Times New Roman"/>
          <w:sz w:val="24"/>
          <w:szCs w:val="24"/>
        </w:rPr>
        <w:t xml:space="preserve">Pašlaik </w:t>
      </w:r>
      <w:r>
        <w:rPr>
          <w:rFonts w:ascii="Times New Roman" w:hAnsi="Times New Roman" w:cs="Times New Roman"/>
          <w:sz w:val="24"/>
          <w:szCs w:val="24"/>
        </w:rPr>
        <w:t>P</w:t>
      </w:r>
      <w:r w:rsidRPr="00573FB1">
        <w:rPr>
          <w:rFonts w:ascii="Times New Roman" w:hAnsi="Times New Roman" w:cs="Times New Roman"/>
          <w:sz w:val="24"/>
          <w:szCs w:val="24"/>
        </w:rPr>
        <w:t xml:space="preserve">ašvaldība </w:t>
      </w:r>
      <w:r w:rsidR="00310828">
        <w:rPr>
          <w:rFonts w:ascii="Times New Roman" w:hAnsi="Times New Roman" w:cs="Times New Roman"/>
          <w:sz w:val="24"/>
          <w:szCs w:val="24"/>
        </w:rPr>
        <w:t xml:space="preserve">minētājā </w:t>
      </w:r>
      <w:r w:rsidRPr="00573FB1">
        <w:rPr>
          <w:rFonts w:ascii="Times New Roman" w:hAnsi="Times New Roman" w:cs="Times New Roman"/>
          <w:sz w:val="24"/>
          <w:szCs w:val="24"/>
        </w:rPr>
        <w:t>ēkā</w:t>
      </w:r>
      <w:r w:rsidR="00310828">
        <w:rPr>
          <w:rFonts w:ascii="Times New Roman" w:hAnsi="Times New Roman" w:cs="Times New Roman"/>
          <w:sz w:val="24"/>
          <w:szCs w:val="24"/>
        </w:rPr>
        <w:t xml:space="preserve"> </w:t>
      </w:r>
      <w:r>
        <w:rPr>
          <w:rFonts w:ascii="Times New Roman" w:hAnsi="Times New Roman" w:cs="Times New Roman"/>
          <w:sz w:val="24"/>
          <w:szCs w:val="24"/>
        </w:rPr>
        <w:t xml:space="preserve">izmanto </w:t>
      </w:r>
      <w:r w:rsidR="00310828">
        <w:rPr>
          <w:rFonts w:ascii="Times New Roman" w:hAnsi="Times New Roman" w:cs="Times New Roman"/>
          <w:sz w:val="24"/>
          <w:szCs w:val="24"/>
        </w:rPr>
        <w:t xml:space="preserve">tikai </w:t>
      </w:r>
      <w:r>
        <w:rPr>
          <w:rFonts w:ascii="Times New Roman" w:hAnsi="Times New Roman" w:cs="Times New Roman"/>
          <w:sz w:val="24"/>
          <w:szCs w:val="24"/>
        </w:rPr>
        <w:t>dzīvokli</w:t>
      </w:r>
      <w:r w:rsidRPr="00573FB1">
        <w:rPr>
          <w:rFonts w:ascii="Times New Roman" w:hAnsi="Times New Roman" w:cs="Times New Roman"/>
          <w:sz w:val="24"/>
          <w:szCs w:val="24"/>
        </w:rPr>
        <w:t xml:space="preserve"> pēc adreses: “Tornīša māja” - 2, Jaungulbene, Jaungulbenes pagasts, Gulbenes novads, LV</w:t>
      </w:r>
      <w:r>
        <w:rPr>
          <w:rFonts w:ascii="Times New Roman" w:hAnsi="Times New Roman" w:cs="Times New Roman"/>
          <w:sz w:val="24"/>
          <w:szCs w:val="24"/>
        </w:rPr>
        <w:t>-</w:t>
      </w:r>
      <w:r w:rsidRPr="00573FB1">
        <w:rPr>
          <w:rFonts w:ascii="Times New Roman" w:hAnsi="Times New Roman" w:cs="Times New Roman"/>
          <w:sz w:val="24"/>
          <w:szCs w:val="24"/>
        </w:rPr>
        <w:t>4420, palīdzības sniegšana</w:t>
      </w:r>
      <w:r>
        <w:rPr>
          <w:rFonts w:ascii="Times New Roman" w:hAnsi="Times New Roman" w:cs="Times New Roman"/>
          <w:sz w:val="24"/>
          <w:szCs w:val="24"/>
        </w:rPr>
        <w:t xml:space="preserve">i mājokļa jautājumu risināšanā. </w:t>
      </w:r>
      <w:r w:rsidR="00310828">
        <w:rPr>
          <w:rFonts w:ascii="Times New Roman" w:hAnsi="Times New Roman" w:cs="Times New Roman"/>
          <w:sz w:val="24"/>
          <w:szCs w:val="24"/>
        </w:rPr>
        <w:t>Taču š</w:t>
      </w:r>
      <w:r w:rsidRPr="00573FB1">
        <w:rPr>
          <w:rFonts w:ascii="Times New Roman" w:hAnsi="Times New Roman" w:cs="Times New Roman"/>
          <w:sz w:val="24"/>
          <w:szCs w:val="24"/>
        </w:rPr>
        <w:t>obrīd tiek risināts jautājums par īrnieka pārcelšanu uz citu dzīvojamo telpu</w:t>
      </w:r>
      <w:r w:rsidR="00310828">
        <w:rPr>
          <w:rFonts w:ascii="Times New Roman" w:hAnsi="Times New Roman" w:cs="Times New Roman"/>
          <w:sz w:val="24"/>
          <w:szCs w:val="24"/>
        </w:rPr>
        <w:t>, jo dzīvoklī ir jāveic kapitālais remonts un tā stāvoklis vērtējams tikai kā apmierinošs</w:t>
      </w:r>
      <w:r w:rsidRPr="00573FB1">
        <w:rPr>
          <w:rFonts w:ascii="Times New Roman" w:hAnsi="Times New Roman" w:cs="Times New Roman"/>
          <w:sz w:val="24"/>
          <w:szCs w:val="24"/>
        </w:rPr>
        <w:t xml:space="preserve">. </w:t>
      </w:r>
    </w:p>
    <w:p w14:paraId="5D286B24" w14:textId="275F12FE" w:rsidR="00310828" w:rsidRDefault="00310828" w:rsidP="00252F0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Respektīvi, Pašvaldībai daļa no nodotā Nekustamā īpašuma</w:t>
      </w:r>
      <w:r w:rsidR="00C92655">
        <w:rPr>
          <w:rFonts w:ascii="Times New Roman" w:hAnsi="Times New Roman" w:cs="Times New Roman"/>
          <w:sz w:val="24"/>
          <w:szCs w:val="24"/>
        </w:rPr>
        <w:t xml:space="preserve"> un konkrēti </w:t>
      </w:r>
      <w:r>
        <w:rPr>
          <w:rFonts w:ascii="Times New Roman" w:hAnsi="Times New Roman" w:cs="Times New Roman"/>
          <w:color w:val="000000" w:themeColor="text1"/>
          <w:sz w:val="24"/>
          <w:szCs w:val="24"/>
        </w:rPr>
        <w:t xml:space="preserve">ēka ar kadastra apzīmējumu </w:t>
      </w:r>
      <w:r w:rsidRPr="00B26EA3">
        <w:rPr>
          <w:rFonts w:ascii="Times New Roman" w:hAnsi="Times New Roman" w:cs="Times New Roman"/>
          <w:sz w:val="24"/>
          <w:szCs w:val="24"/>
        </w:rPr>
        <w:t>5060 004 0224 00</w:t>
      </w:r>
      <w:r>
        <w:rPr>
          <w:rFonts w:ascii="Times New Roman" w:hAnsi="Times New Roman" w:cs="Times New Roman"/>
          <w:sz w:val="24"/>
          <w:szCs w:val="24"/>
        </w:rPr>
        <w:t>6</w:t>
      </w:r>
      <w:r w:rsidR="00C92655">
        <w:rPr>
          <w:rFonts w:ascii="Times New Roman" w:hAnsi="Times New Roman" w:cs="Times New Roman"/>
          <w:sz w:val="24"/>
          <w:szCs w:val="24"/>
        </w:rPr>
        <w:t xml:space="preserve"> </w:t>
      </w:r>
      <w:r w:rsidR="00C92655" w:rsidRPr="00573FB1">
        <w:rPr>
          <w:rFonts w:ascii="Times New Roman" w:hAnsi="Times New Roman" w:cs="Times New Roman"/>
          <w:sz w:val="24"/>
          <w:szCs w:val="24"/>
        </w:rPr>
        <w:t>(mehāniskā darbnīca “</w:t>
      </w:r>
      <w:r w:rsidR="00C92655">
        <w:rPr>
          <w:rFonts w:ascii="Times New Roman" w:hAnsi="Times New Roman" w:cs="Times New Roman"/>
          <w:sz w:val="24"/>
          <w:szCs w:val="24"/>
        </w:rPr>
        <w:t xml:space="preserve">Tornīšu māja”) </w:t>
      </w:r>
      <w:r>
        <w:rPr>
          <w:rFonts w:ascii="Times New Roman" w:hAnsi="Times New Roman" w:cs="Times New Roman"/>
          <w:sz w:val="24"/>
          <w:szCs w:val="24"/>
        </w:rPr>
        <w:t xml:space="preserve">ir kļuvusi nepiemērota </w:t>
      </w:r>
      <w:r w:rsidR="00C92655">
        <w:rPr>
          <w:rFonts w:ascii="Times New Roman" w:hAnsi="Times New Roman" w:cs="Times New Roman"/>
          <w:sz w:val="24"/>
          <w:szCs w:val="24"/>
        </w:rPr>
        <w:t>MK</w:t>
      </w:r>
      <w:r w:rsidRPr="00B26EA3">
        <w:rPr>
          <w:rFonts w:ascii="Times New Roman" w:hAnsi="Times New Roman" w:cs="Times New Roman"/>
          <w:sz w:val="24"/>
          <w:szCs w:val="24"/>
        </w:rPr>
        <w:t xml:space="preserve"> rīkojum</w:t>
      </w:r>
      <w:r w:rsidR="00C92655">
        <w:rPr>
          <w:rFonts w:ascii="Times New Roman" w:hAnsi="Times New Roman" w:cs="Times New Roman"/>
          <w:sz w:val="24"/>
          <w:szCs w:val="24"/>
        </w:rPr>
        <w:t xml:space="preserve">ā </w:t>
      </w:r>
      <w:r>
        <w:rPr>
          <w:rFonts w:ascii="Times New Roman" w:hAnsi="Times New Roman" w:cs="Times New Roman"/>
          <w:sz w:val="24"/>
          <w:szCs w:val="24"/>
        </w:rPr>
        <w:t>noteikto</w:t>
      </w:r>
      <w:r w:rsidR="00C92655">
        <w:rPr>
          <w:rFonts w:ascii="Times New Roman" w:hAnsi="Times New Roman" w:cs="Times New Roman"/>
          <w:sz w:val="24"/>
          <w:szCs w:val="24"/>
        </w:rPr>
        <w:t xml:space="preserve"> pašvaldības </w:t>
      </w:r>
      <w:r>
        <w:rPr>
          <w:rFonts w:ascii="Times New Roman" w:hAnsi="Times New Roman" w:cs="Times New Roman"/>
          <w:sz w:val="24"/>
          <w:szCs w:val="24"/>
        </w:rPr>
        <w:t xml:space="preserve">funkciju nodrošināšanai. </w:t>
      </w:r>
    </w:p>
    <w:p w14:paraId="7506D2B0" w14:textId="2A239ECE" w:rsidR="00C92655" w:rsidRDefault="00C92655" w:rsidP="00252F07">
      <w:pPr>
        <w:pStyle w:val="Parasts1"/>
        <w:spacing w:after="0" w:line="360" w:lineRule="auto"/>
        <w:ind w:firstLine="567"/>
        <w:jc w:val="both"/>
      </w:pPr>
      <w:r>
        <w:t>Saskaņā ar Pašvaldību likuma 73.panta trešo un ceturto daļu mantas daļu, kas nav nepieciešama šā panta pirmajā daļā minētajiem mērķiem, pašvaldība var izmantot, lai saimnieciskā kārtā gūtu ienākumus vai lai likumā noteiktajā kārtībā šo daļu atsavinātu, vai lai sniegtu atbalstu valsts institūcijai tās funkciju izpildes nodrošināšanai attiecīgā administratīvajā teritorijā. Pašvaldībai ir tiesības iegūt un atsavināt kustamo un nekustamo īpašumu, kā arī veikt citas privāttiesiskas darbības, ievērojot likumā noteikto par rīcību ar publiskas personas finanšu līdzekļiem un mantu.</w:t>
      </w:r>
    </w:p>
    <w:p w14:paraId="135742D4" w14:textId="1556077F" w:rsidR="00C92655" w:rsidRDefault="00C92655" w:rsidP="00252F07">
      <w:pPr>
        <w:pStyle w:val="Parasts1"/>
        <w:spacing w:after="0" w:line="360" w:lineRule="auto"/>
        <w:ind w:firstLine="567"/>
        <w:jc w:val="both"/>
      </w:pPr>
      <w:r>
        <w:t>Atbilstoši Publiskas personas mantas atsavināšanas likuma 42.panta 2</w:t>
      </w:r>
      <w:r>
        <w:rPr>
          <w:vertAlign w:val="superscript"/>
        </w:rPr>
        <w:t>4</w:t>
      </w:r>
      <w:r>
        <w:t xml:space="preserve"> daļai, ja valsts nodotais nekustamais īpašums ir kļuvis nepiemērots attiecīgās funkcijas vai deleģētā pārvaldes uzdevuma veikšanai, bet funkcija vai deleģētais pārvaldes uzdevums tiek saglabāts un īpašums nav nepieciešams citai publiskai personai vai tās iestādei, Ministru kabinets pēc motivēta atvasinātas publiskas personas priekšlikuma ar rīkojumu var atļaut šādu nekustamo īpašumu atsavināt šajā likumā noteiktajā kārtībā.</w:t>
      </w:r>
    </w:p>
    <w:p w14:paraId="678B711B" w14:textId="3FA2480B" w:rsidR="00C92655" w:rsidRDefault="00C92655" w:rsidP="00252F0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P</w:t>
      </w:r>
      <w:r w:rsidRPr="00573FB1">
        <w:rPr>
          <w:rFonts w:ascii="Times New Roman" w:hAnsi="Times New Roman" w:cs="Times New Roman"/>
          <w:sz w:val="24"/>
          <w:szCs w:val="24"/>
        </w:rPr>
        <w:t>ašvaldība</w:t>
      </w:r>
      <w:r>
        <w:rPr>
          <w:rFonts w:ascii="Times New Roman" w:hAnsi="Times New Roman" w:cs="Times New Roman"/>
          <w:sz w:val="24"/>
          <w:szCs w:val="24"/>
        </w:rPr>
        <w:t xml:space="preserve"> </w:t>
      </w:r>
      <w:r w:rsidRPr="00573FB1">
        <w:rPr>
          <w:rFonts w:ascii="Times New Roman" w:hAnsi="Times New Roman" w:cs="Times New Roman"/>
          <w:sz w:val="24"/>
          <w:szCs w:val="24"/>
        </w:rPr>
        <w:t xml:space="preserve">saskata iespēju veikt ēkas ar kadastra apzīmējumu 5060 004 0224 006 (mehāniskā darbnīca “Tornīšu māja”) un tās uzturēšanai nepieciešamā zemes gabala atdalīšanu no </w:t>
      </w:r>
      <w:r>
        <w:rPr>
          <w:rFonts w:ascii="Times New Roman" w:hAnsi="Times New Roman" w:cs="Times New Roman"/>
          <w:sz w:val="24"/>
          <w:szCs w:val="24"/>
        </w:rPr>
        <w:t>N</w:t>
      </w:r>
      <w:r w:rsidRPr="00573FB1">
        <w:rPr>
          <w:rFonts w:ascii="Times New Roman" w:hAnsi="Times New Roman" w:cs="Times New Roman"/>
          <w:sz w:val="24"/>
          <w:szCs w:val="24"/>
        </w:rPr>
        <w:t xml:space="preserve">ekustamā īpašuma, un nodot to atsavināšanai. Iegūtos finanšu līdzekļus pašvaldība novirzītu </w:t>
      </w:r>
      <w:r>
        <w:rPr>
          <w:rFonts w:ascii="Times New Roman" w:hAnsi="Times New Roman" w:cs="Times New Roman"/>
          <w:sz w:val="24"/>
          <w:szCs w:val="24"/>
        </w:rPr>
        <w:t>N</w:t>
      </w:r>
      <w:r w:rsidRPr="00573FB1">
        <w:rPr>
          <w:rFonts w:ascii="Times New Roman" w:hAnsi="Times New Roman" w:cs="Times New Roman"/>
          <w:sz w:val="24"/>
          <w:szCs w:val="24"/>
        </w:rPr>
        <w:t xml:space="preserve">ekustamā īpašuma sastāvā ietilpstošās ēkas ar kadastra apzīmējumu 5060 004 0224 001 (sociālās </w:t>
      </w:r>
      <w:r w:rsidRPr="00573FB1">
        <w:rPr>
          <w:rFonts w:ascii="Times New Roman" w:hAnsi="Times New Roman" w:cs="Times New Roman"/>
          <w:sz w:val="24"/>
          <w:szCs w:val="24"/>
        </w:rPr>
        <w:lastRenderedPageBreak/>
        <w:t>aprūpes cents “Jaungulbenes alejas”) remontdarbiem, proti, novērstu gruntsūdeņu iekļūšanu ēkā, kas izteikti lietus laikā, appludina pagrabtelpu un blakus esošo gaiteni, tādējādi nodarot bojājumus atjaunotajām sienām, grīdām un durvīm, kā arī nekustamā īpašuma sastāvā ietilpstošās ēkas ar kadastra apzīmējumu 5060 004 0224 005 (pirts “</w:t>
      </w:r>
      <w:proofErr w:type="spellStart"/>
      <w:r w:rsidRPr="00573FB1">
        <w:rPr>
          <w:rFonts w:ascii="Times New Roman" w:hAnsi="Times New Roman" w:cs="Times New Roman"/>
          <w:sz w:val="24"/>
          <w:szCs w:val="24"/>
        </w:rPr>
        <w:t>Vešas</w:t>
      </w:r>
      <w:proofErr w:type="spellEnd"/>
      <w:r w:rsidRPr="00573FB1">
        <w:rPr>
          <w:rFonts w:ascii="Times New Roman" w:hAnsi="Times New Roman" w:cs="Times New Roman"/>
          <w:sz w:val="24"/>
          <w:szCs w:val="24"/>
        </w:rPr>
        <w:t xml:space="preserve"> māja”) dakstiņu jumta seguma nomaiņai, grīdu pārbūvei, ūdensvada un kanalizācijas ierīkošanai.</w:t>
      </w:r>
    </w:p>
    <w:p w14:paraId="79F576BC" w14:textId="2A6B4C75" w:rsidR="00D35B62" w:rsidRPr="00D35B62" w:rsidRDefault="00D35B62" w:rsidP="00252F07">
      <w:pPr>
        <w:pStyle w:val="Parasts1"/>
        <w:spacing w:after="0" w:line="360" w:lineRule="auto"/>
        <w:ind w:firstLine="567"/>
        <w:jc w:val="both"/>
        <w:rPr>
          <w:color w:val="auto"/>
        </w:rPr>
      </w:pPr>
      <w:r w:rsidRPr="00D35B62">
        <w:rPr>
          <w:color w:val="auto"/>
        </w:rPr>
        <w:t>Nekustamā īpašuma valsts kadastra likuma</w:t>
      </w:r>
      <w:r w:rsidR="009A433E">
        <w:rPr>
          <w:color w:val="auto"/>
        </w:rPr>
        <w:t xml:space="preserve"> </w:t>
      </w:r>
      <w:r w:rsidRPr="00D35B62">
        <w:rPr>
          <w:color w:val="auto"/>
        </w:rPr>
        <w:t>10.</w:t>
      </w:r>
      <w:r w:rsidR="002B5455">
        <w:rPr>
          <w:color w:val="auto"/>
        </w:rPr>
        <w:t> </w:t>
      </w:r>
      <w:r w:rsidRPr="00D35B62">
        <w:rPr>
          <w:color w:val="auto"/>
        </w:rPr>
        <w:t>panta trešā daļa nosaka, ka nekustamā īpašuma veidošana ir darbības, kuras personas veic, lai Kadastra informācijas sistēmā reģistrētu jaunu nekustamo īpašumu kā nekustamā īpašuma objektu kopumu, ko veido viens vai vairāki nekustamā īpašuma objekti, vai grozītu nekustamā īpašuma sastāvu.</w:t>
      </w:r>
    </w:p>
    <w:p w14:paraId="58D8F7C4" w14:textId="35DB81F5" w:rsidR="00D35B62" w:rsidRPr="00D35B62" w:rsidRDefault="00D35B62" w:rsidP="00252F07">
      <w:pPr>
        <w:pStyle w:val="Parasts1"/>
        <w:spacing w:after="0" w:line="360" w:lineRule="auto"/>
        <w:ind w:firstLine="567"/>
        <w:jc w:val="both"/>
        <w:rPr>
          <w:color w:val="auto"/>
        </w:rPr>
      </w:pPr>
      <w:r w:rsidRPr="00D35B62">
        <w:rPr>
          <w:color w:val="auto"/>
        </w:rPr>
        <w:t>Lai pašvaldība ierosinātu jauna nekustamā īpašuma izveidi, nepieciešams izstrādāt zemes ierīcības projektu, lai no zemes vienības ar kadastra apzīmējumu 5060 004 0357 2,9931 ha platībā atdalītu zemes vienības daļu, kas nepieciešama ēkas (būves) ar kadastra apzīmējumu 5060</w:t>
      </w:r>
      <w:r w:rsidR="00FC312D">
        <w:rPr>
          <w:color w:val="auto"/>
        </w:rPr>
        <w:t xml:space="preserve"> </w:t>
      </w:r>
      <w:r w:rsidRPr="00D35B62">
        <w:rPr>
          <w:color w:val="auto"/>
        </w:rPr>
        <w:t>004</w:t>
      </w:r>
      <w:r w:rsidR="00FC312D">
        <w:rPr>
          <w:color w:val="auto"/>
        </w:rPr>
        <w:t xml:space="preserve"> </w:t>
      </w:r>
      <w:r w:rsidRPr="00D35B62">
        <w:rPr>
          <w:color w:val="auto"/>
        </w:rPr>
        <w:t>0224</w:t>
      </w:r>
      <w:r w:rsidR="00FC312D">
        <w:rPr>
          <w:color w:val="auto"/>
        </w:rPr>
        <w:t xml:space="preserve"> </w:t>
      </w:r>
      <w:r w:rsidRPr="00D35B62">
        <w:rPr>
          <w:color w:val="auto"/>
        </w:rPr>
        <w:t>006</w:t>
      </w:r>
      <w:r w:rsidR="00FC312D">
        <w:rPr>
          <w:color w:val="auto"/>
        </w:rPr>
        <w:t xml:space="preserve"> </w:t>
      </w:r>
      <w:r w:rsidR="00FC312D" w:rsidRPr="00573FB1">
        <w:rPr>
          <w:rFonts w:cs="Times New Roman"/>
        </w:rPr>
        <w:t xml:space="preserve">(mehāniskā darbnīca “Tornīšu māja”) </w:t>
      </w:r>
      <w:r w:rsidRPr="00D35B62">
        <w:rPr>
          <w:color w:val="auto"/>
        </w:rPr>
        <w:t>uzturēšana</w:t>
      </w:r>
      <w:r w:rsidR="00FC312D">
        <w:rPr>
          <w:color w:val="auto"/>
        </w:rPr>
        <w:t>i</w:t>
      </w:r>
      <w:r w:rsidRPr="00D35B62">
        <w:rPr>
          <w:color w:val="auto"/>
        </w:rPr>
        <w:t xml:space="preserve"> un apsaimniekošana</w:t>
      </w:r>
      <w:r w:rsidR="00FC312D">
        <w:rPr>
          <w:color w:val="auto"/>
        </w:rPr>
        <w:t>i</w:t>
      </w:r>
      <w:r w:rsidRPr="00D35B62">
        <w:rPr>
          <w:color w:val="auto"/>
        </w:rPr>
        <w:t>.</w:t>
      </w:r>
    </w:p>
    <w:p w14:paraId="1C6D21C1" w14:textId="040D5DD9" w:rsidR="00F93757" w:rsidRDefault="00D35B62" w:rsidP="00252F07">
      <w:pPr>
        <w:pStyle w:val="Parasts1"/>
        <w:spacing w:after="0" w:line="360" w:lineRule="auto"/>
        <w:ind w:firstLine="567"/>
        <w:jc w:val="both"/>
        <w:rPr>
          <w:color w:val="auto"/>
        </w:rPr>
      </w:pPr>
      <w:r w:rsidRPr="00D35B62">
        <w:rPr>
          <w:color w:val="auto"/>
        </w:rPr>
        <w:t>Saskaņā ar Zemes ierīcības likuma 5.</w:t>
      </w:r>
      <w:r w:rsidR="00FC312D">
        <w:rPr>
          <w:color w:val="auto"/>
        </w:rPr>
        <w:t> </w:t>
      </w:r>
      <w:r w:rsidRPr="00D35B62">
        <w:rPr>
          <w:color w:val="auto"/>
        </w:rPr>
        <w:t xml:space="preserve">panta </w:t>
      </w:r>
      <w:r w:rsidR="00FC312D">
        <w:rPr>
          <w:color w:val="auto"/>
        </w:rPr>
        <w:t>1. </w:t>
      </w:r>
      <w:r w:rsidRPr="00D35B62">
        <w:rPr>
          <w:color w:val="auto"/>
        </w:rPr>
        <w:t>punktu zemes ierīcības projektu ierosina zemes īpašnieks vai vairāki īpašnieki attiecībā uz saviem īpašumiem vai būvju īpašnieki pēc saskaņošanas ar zemes īpašniekiem, ja būves atrodas uz svešas zemes un ir patstāvīgi īpašuma objekti</w:t>
      </w:r>
      <w:r w:rsidR="00F93757">
        <w:rPr>
          <w:color w:val="auto"/>
        </w:rPr>
        <w:t xml:space="preserve">. Atbilstoši Zemes ierīcības likuma </w:t>
      </w:r>
      <w:r w:rsidR="00F93757" w:rsidRPr="00D35B62">
        <w:rPr>
          <w:color w:val="auto"/>
        </w:rPr>
        <w:t xml:space="preserve">8.panta pirmās daļas </w:t>
      </w:r>
      <w:r w:rsidR="00F93757">
        <w:rPr>
          <w:color w:val="auto"/>
        </w:rPr>
        <w:t>2. </w:t>
      </w:r>
      <w:r w:rsidR="00F93757" w:rsidRPr="00D35B62">
        <w:rPr>
          <w:color w:val="auto"/>
        </w:rPr>
        <w:t>punkt</w:t>
      </w:r>
      <w:r w:rsidR="00F93757">
        <w:rPr>
          <w:color w:val="auto"/>
        </w:rPr>
        <w:t>am z</w:t>
      </w:r>
      <w:r w:rsidR="00F93757" w:rsidRPr="00D35B62">
        <w:rPr>
          <w:color w:val="auto"/>
        </w:rPr>
        <w:t>emes ierīcības projektu izstrādā zemes vienību (arī kopīpašumā esošo) sadalīšanai</w:t>
      </w:r>
      <w:r w:rsidR="00F93757">
        <w:rPr>
          <w:color w:val="auto"/>
        </w:rPr>
        <w:t xml:space="preserve">. </w:t>
      </w:r>
      <w:r w:rsidR="00F93757" w:rsidRPr="00D35B62">
        <w:rPr>
          <w:color w:val="auto"/>
        </w:rPr>
        <w:t>Zemes ierīcības likuma 6.pant</w:t>
      </w:r>
      <w:r w:rsidR="00F93757">
        <w:rPr>
          <w:color w:val="auto"/>
        </w:rPr>
        <w:t>s citstarp noteic, ka</w:t>
      </w:r>
      <w:r w:rsidR="00F93757" w:rsidRPr="00D35B62">
        <w:rPr>
          <w:color w:val="auto"/>
        </w:rPr>
        <w:t xml:space="preserve"> zemes ierīcības darbus, kā arī zemes ierīcības projekta saskaņošanu un apstiprināšanu finansē to ierosinātājs</w:t>
      </w:r>
      <w:r w:rsidR="00F93757">
        <w:rPr>
          <w:color w:val="auto"/>
        </w:rPr>
        <w:t>.</w:t>
      </w:r>
      <w:r w:rsidRPr="00D35B62">
        <w:rPr>
          <w:color w:val="auto"/>
        </w:rPr>
        <w:t xml:space="preserve"> </w:t>
      </w:r>
    </w:p>
    <w:p w14:paraId="0FD5FD1D" w14:textId="35844401" w:rsidR="00F93757" w:rsidRDefault="004913FD" w:rsidP="00252F07">
      <w:pPr>
        <w:pStyle w:val="Parasts1"/>
        <w:spacing w:after="0" w:line="360" w:lineRule="auto"/>
        <w:ind w:firstLine="567"/>
        <w:jc w:val="both"/>
        <w:rPr>
          <w:bCs/>
        </w:rPr>
      </w:pPr>
      <w:r w:rsidRPr="00A42E16">
        <w:rPr>
          <w:rFonts w:eastAsia="Times New Roman" w:cs="Times New Roman"/>
          <w:lang w:eastAsia="lv-LV"/>
        </w:rPr>
        <w:t>Ņemot vērā minēto un</w:t>
      </w:r>
      <w:r w:rsidRPr="00602B40">
        <w:t xml:space="preserve"> </w:t>
      </w:r>
      <w:r>
        <w:t>p</w:t>
      </w:r>
      <w:r w:rsidR="00F93757" w:rsidRPr="00602B40">
        <w:t xml:space="preserve">amatojoties uz </w:t>
      </w:r>
      <w:r w:rsidR="00F93757">
        <w:t xml:space="preserve">Pašvaldību </w:t>
      </w:r>
      <w:r w:rsidR="00F93757" w:rsidRPr="00602B40">
        <w:t xml:space="preserve">likuma </w:t>
      </w:r>
      <w:r w:rsidR="00F93757">
        <w:t>73</w:t>
      </w:r>
      <w:r w:rsidR="00F93757" w:rsidRPr="00602B40">
        <w:t>.pant</w:t>
      </w:r>
      <w:r w:rsidR="00F93757">
        <w:t xml:space="preserve">a trešo un ceturto daļu, </w:t>
      </w:r>
      <w:r w:rsidR="00F93757" w:rsidRPr="00EE5F18">
        <w:rPr>
          <w:bCs/>
        </w:rPr>
        <w:t>Publiskas personas mantas atsavināšanas likuma 42.panta 2</w:t>
      </w:r>
      <w:r w:rsidR="00F93757">
        <w:rPr>
          <w:bCs/>
        </w:rPr>
        <w:t>.</w:t>
      </w:r>
      <w:r w:rsidR="00F93757" w:rsidRPr="00EE5F18">
        <w:rPr>
          <w:bCs/>
          <w:vertAlign w:val="superscript"/>
        </w:rPr>
        <w:t>4</w:t>
      </w:r>
      <w:r w:rsidR="00F93757" w:rsidRPr="00EE5F18">
        <w:rPr>
          <w:bCs/>
        </w:rPr>
        <w:t xml:space="preserve"> daļ</w:t>
      </w:r>
      <w:r w:rsidR="00F93757">
        <w:rPr>
          <w:bCs/>
        </w:rPr>
        <w:t xml:space="preserve">u, </w:t>
      </w:r>
      <w:r w:rsidRPr="004913FD">
        <w:rPr>
          <w:bCs/>
        </w:rPr>
        <w:t xml:space="preserve">atklāti balsojot: </w:t>
      </w:r>
      <w:r w:rsidR="0058423C" w:rsidRPr="0016506D">
        <w:rPr>
          <w:noProof/>
        </w:rPr>
        <w:t>ar 13 balsīm "Par" (Ainārs Brezinskis, Aivars Circens, Anatolijs Savickis, Andis Caunītis, Atis Jencītis, Guna Pūcīte, Guna Švika, Gunārs Babris, Gunārs Ciglis, Intars Liepiņš, Mudīte Motivāne, Normunds Audzišs, Normunds Mazūrs), "Pret" – nav, "Atturas" – nav, "Nepiedalās" – nav</w:t>
      </w:r>
      <w:r w:rsidR="0058423C">
        <w:t>,</w:t>
      </w:r>
      <w:r w:rsidRPr="004913FD">
        <w:rPr>
          <w:bCs/>
        </w:rPr>
        <w:t>, Gulbenes novada pašvaldības dome NOLEMJ:</w:t>
      </w:r>
    </w:p>
    <w:p w14:paraId="74699512" w14:textId="102A3F57" w:rsidR="004913FD" w:rsidRPr="005B0A68" w:rsidRDefault="004913FD" w:rsidP="00252F07">
      <w:pPr>
        <w:pStyle w:val="Parasts1"/>
        <w:numPr>
          <w:ilvl w:val="0"/>
          <w:numId w:val="2"/>
        </w:numPr>
        <w:tabs>
          <w:tab w:val="left" w:pos="993"/>
        </w:tabs>
        <w:spacing w:after="0" w:line="360" w:lineRule="auto"/>
        <w:ind w:left="0" w:firstLine="567"/>
        <w:jc w:val="both"/>
        <w:rPr>
          <w:color w:val="auto"/>
        </w:rPr>
      </w:pPr>
      <w:r w:rsidRPr="005B0A68">
        <w:rPr>
          <w:color w:val="auto"/>
        </w:rPr>
        <w:t>Lūgt Viedās administrācijas un reģionālās attīstības ministriju sagatavot un virzīt izskatīšanai Ministru kabinetā rīkojuma projektu par atļauju Gulbenes novada pašvaldībai atdalīt no nekustamā īpašuma Jaungulbenes pagastā ar nosaukumu “Jaungulbenes alejas”, kadastra numurs 5060 004 0364, ēku ar kadastra apzīmējumu 5060 004 0224 006 (mehāniskā darbnīca “Tornīšu māja”) un tās uzturēšanai nepieciešamo zemes gabalu apmēram 0,7 ha (pirms zemes kadastrālās</w:t>
      </w:r>
      <w:r w:rsidR="005B0A68" w:rsidRPr="005B0A68">
        <w:rPr>
          <w:color w:val="auto"/>
        </w:rPr>
        <w:t xml:space="preserve"> uzmērīšanas) un </w:t>
      </w:r>
      <w:r w:rsidRPr="005B0A68">
        <w:rPr>
          <w:color w:val="auto"/>
        </w:rPr>
        <w:t xml:space="preserve">atsavināt </w:t>
      </w:r>
      <w:proofErr w:type="spellStart"/>
      <w:r w:rsidR="005B0A68" w:rsidRPr="005B0A68">
        <w:rPr>
          <w:color w:val="auto"/>
        </w:rPr>
        <w:t>jaunizveidoto</w:t>
      </w:r>
      <w:proofErr w:type="spellEnd"/>
      <w:r w:rsidR="005B0A68" w:rsidRPr="005B0A68">
        <w:rPr>
          <w:color w:val="auto"/>
        </w:rPr>
        <w:t xml:space="preserve">  nekustamo īpašumu, </w:t>
      </w:r>
      <w:r w:rsidRPr="005B0A68">
        <w:rPr>
          <w:color w:val="auto"/>
        </w:rPr>
        <w:t xml:space="preserve">atsavināšanas rezultātā iegūtos līdzekļus ieskaitīt </w:t>
      </w:r>
      <w:r w:rsidR="005B0A68" w:rsidRPr="005B0A68">
        <w:rPr>
          <w:color w:val="auto"/>
        </w:rPr>
        <w:t>Gulbenes</w:t>
      </w:r>
      <w:r w:rsidRPr="005B0A68">
        <w:rPr>
          <w:color w:val="auto"/>
        </w:rPr>
        <w:t xml:space="preserve"> novada pašvaldības budžetā </w:t>
      </w:r>
      <w:r w:rsidR="005B0A68" w:rsidRPr="005B0A68">
        <w:rPr>
          <w:color w:val="auto"/>
        </w:rPr>
        <w:t>nekustamā īpašuma Jaungulbenes pagastā ar nosaukumu “Jaungulbenes alejas”, kadastra numurs 5060 004 0364</w:t>
      </w:r>
      <w:r w:rsidR="005B0A68">
        <w:rPr>
          <w:color w:val="auto"/>
        </w:rPr>
        <w:t xml:space="preserve">, sastāvā ietilpstošās ēkas </w:t>
      </w:r>
      <w:r w:rsidR="005B0A68" w:rsidRPr="00573FB1">
        <w:rPr>
          <w:rFonts w:cs="Times New Roman"/>
        </w:rPr>
        <w:t>ar kadastra apzīmējumu 5060 004 0224 001 (sociālās aprūpes cents “Jaungulbenes alejas”) remontdarbiem</w:t>
      </w:r>
      <w:r w:rsidR="005B0A68">
        <w:rPr>
          <w:color w:val="auto"/>
        </w:rPr>
        <w:t xml:space="preserve">, </w:t>
      </w:r>
      <w:r w:rsidR="005B0A68" w:rsidRPr="005B0A68">
        <w:rPr>
          <w:rFonts w:cs="Times New Roman"/>
        </w:rPr>
        <w:t>t.i., gruntsūdeņu iekļūšan</w:t>
      </w:r>
      <w:r w:rsidR="005B0A68">
        <w:rPr>
          <w:rFonts w:cs="Times New Roman"/>
        </w:rPr>
        <w:t>as</w:t>
      </w:r>
      <w:r w:rsidR="005B0A68" w:rsidRPr="005B0A68">
        <w:rPr>
          <w:rFonts w:cs="Times New Roman"/>
        </w:rPr>
        <w:t xml:space="preserve"> ēkā novēr</w:t>
      </w:r>
      <w:r w:rsidR="005B0A68">
        <w:rPr>
          <w:rFonts w:cs="Times New Roman"/>
        </w:rPr>
        <w:t>šanai</w:t>
      </w:r>
      <w:r w:rsidR="005B0A68" w:rsidRPr="005B0A68">
        <w:rPr>
          <w:rFonts w:cs="Times New Roman"/>
        </w:rPr>
        <w:t xml:space="preserve">, </w:t>
      </w:r>
      <w:r w:rsidR="005B0A68">
        <w:rPr>
          <w:rFonts w:cs="Times New Roman"/>
        </w:rPr>
        <w:t xml:space="preserve">un </w:t>
      </w:r>
      <w:r w:rsidR="005B0A68" w:rsidRPr="005B0A68">
        <w:rPr>
          <w:rFonts w:cs="Times New Roman"/>
        </w:rPr>
        <w:t xml:space="preserve">ēkas ar kadastra apzīmējumu 5060 </w:t>
      </w:r>
      <w:r w:rsidR="005B0A68" w:rsidRPr="005B0A68">
        <w:rPr>
          <w:rFonts w:cs="Times New Roman"/>
        </w:rPr>
        <w:lastRenderedPageBreak/>
        <w:t>004 0224 005 (pirts “</w:t>
      </w:r>
      <w:proofErr w:type="spellStart"/>
      <w:r w:rsidR="005B0A68" w:rsidRPr="005B0A68">
        <w:rPr>
          <w:rFonts w:cs="Times New Roman"/>
        </w:rPr>
        <w:t>Vešas</w:t>
      </w:r>
      <w:proofErr w:type="spellEnd"/>
      <w:r w:rsidR="005B0A68" w:rsidRPr="005B0A68">
        <w:rPr>
          <w:rFonts w:cs="Times New Roman"/>
        </w:rPr>
        <w:t xml:space="preserve"> māja”) dakstiņu jumta seguma nomaiņai, grīdu pārbūvei, ūdensva</w:t>
      </w:r>
      <w:r w:rsidR="005B0A68">
        <w:rPr>
          <w:rFonts w:cs="Times New Roman"/>
        </w:rPr>
        <w:t>da un kanalizācijas ierīkošanai</w:t>
      </w:r>
      <w:r w:rsidRPr="005B0A68">
        <w:rPr>
          <w:color w:val="auto"/>
        </w:rPr>
        <w:t>, nodrošinot Pašvaldību likuma 4.panta pirmās daļas 6.</w:t>
      </w:r>
      <w:r w:rsidR="005B0A68">
        <w:rPr>
          <w:color w:val="auto"/>
        </w:rPr>
        <w:t xml:space="preserve">, 9. un </w:t>
      </w:r>
      <w:r w:rsidRPr="005B0A68">
        <w:rPr>
          <w:color w:val="auto"/>
        </w:rPr>
        <w:t xml:space="preserve">10.punktā noteikto funkciju </w:t>
      </w:r>
      <w:r w:rsidR="005B0A68">
        <w:rPr>
          <w:color w:val="auto"/>
        </w:rPr>
        <w:t>–</w:t>
      </w:r>
      <w:r w:rsidRPr="005B0A68">
        <w:rPr>
          <w:color w:val="auto"/>
        </w:rPr>
        <w:t xml:space="preserve"> gādāt par iedzīvotāju veselību </w:t>
      </w:r>
      <w:r w:rsidR="005B0A68">
        <w:rPr>
          <w:color w:val="auto"/>
        </w:rPr>
        <w:t>–</w:t>
      </w:r>
      <w:r w:rsidRPr="005B0A68">
        <w:rPr>
          <w:color w:val="auto"/>
        </w:rPr>
        <w:t xml:space="preserve"> īstenot veselīga dzīvesveida veicināšanas pasākumus un organizēt veselības aprūpes pakalpojumu pieejamību, </w:t>
      </w:r>
      <w:r w:rsidR="00F91EC5">
        <w:t xml:space="preserve">nodrošināt iedzīvotājiem atbalstu sociālo problēmu risināšanā, kā arī iespēju saņemt sociālo palīdzību un sociālos pakalpojumus, </w:t>
      </w:r>
      <w:r w:rsidRPr="005B0A68">
        <w:rPr>
          <w:color w:val="auto"/>
        </w:rPr>
        <w:t>sniegt iedzīvotājiem palīdzību mājokļa jautājumu risināšanā, kā arī veicināt dzīvojamā fonda veidoša</w:t>
      </w:r>
      <w:r w:rsidR="00F91EC5">
        <w:rPr>
          <w:color w:val="auto"/>
        </w:rPr>
        <w:t>nu, uzturēšanu un modernizēšanu</w:t>
      </w:r>
      <w:r w:rsidRPr="005B0A68">
        <w:rPr>
          <w:color w:val="auto"/>
        </w:rPr>
        <w:t>.</w:t>
      </w:r>
    </w:p>
    <w:p w14:paraId="1188C163" w14:textId="153A938F" w:rsidR="004913FD" w:rsidRPr="004913FD" w:rsidRDefault="004913FD" w:rsidP="00252F07">
      <w:pPr>
        <w:pStyle w:val="Parasts1"/>
        <w:tabs>
          <w:tab w:val="left" w:pos="993"/>
        </w:tabs>
        <w:spacing w:after="0" w:line="360" w:lineRule="auto"/>
        <w:ind w:firstLine="567"/>
        <w:jc w:val="both"/>
        <w:rPr>
          <w:color w:val="auto"/>
        </w:rPr>
      </w:pPr>
      <w:r w:rsidRPr="004913FD">
        <w:rPr>
          <w:color w:val="auto"/>
        </w:rPr>
        <w:t>2.</w:t>
      </w:r>
      <w:r w:rsidRPr="004913FD">
        <w:rPr>
          <w:color w:val="auto"/>
        </w:rPr>
        <w:tab/>
        <w:t xml:space="preserve">Kontroli par lēmuma izpildi veikt </w:t>
      </w:r>
      <w:r w:rsidR="00F91EC5">
        <w:rPr>
          <w:color w:val="auto"/>
        </w:rPr>
        <w:t>Gulbe</w:t>
      </w:r>
      <w:r w:rsidRPr="004913FD">
        <w:rPr>
          <w:color w:val="auto"/>
        </w:rPr>
        <w:t xml:space="preserve">nes novada pašvaldības izpilddirektorei </w:t>
      </w:r>
      <w:r w:rsidR="00F91EC5">
        <w:rPr>
          <w:color w:val="auto"/>
        </w:rPr>
        <w:t xml:space="preserve">Antrai </w:t>
      </w:r>
      <w:proofErr w:type="spellStart"/>
      <w:r w:rsidR="00F91EC5">
        <w:rPr>
          <w:color w:val="auto"/>
        </w:rPr>
        <w:t>Sprudzānei</w:t>
      </w:r>
      <w:proofErr w:type="spellEnd"/>
      <w:r w:rsidRPr="004913FD">
        <w:rPr>
          <w:color w:val="auto"/>
        </w:rPr>
        <w:t>.</w:t>
      </w:r>
    </w:p>
    <w:p w14:paraId="466FB188" w14:textId="2AC83A9F" w:rsidR="004913FD" w:rsidRDefault="004913FD" w:rsidP="00252F07">
      <w:pPr>
        <w:pStyle w:val="Parasts1"/>
        <w:tabs>
          <w:tab w:val="left" w:pos="993"/>
        </w:tabs>
        <w:spacing w:after="0" w:line="360" w:lineRule="auto"/>
        <w:ind w:firstLine="567"/>
        <w:jc w:val="both"/>
        <w:rPr>
          <w:color w:val="auto"/>
        </w:rPr>
      </w:pPr>
      <w:r w:rsidRPr="004913FD">
        <w:rPr>
          <w:color w:val="auto"/>
        </w:rPr>
        <w:t>3.</w:t>
      </w:r>
      <w:r w:rsidRPr="004913FD">
        <w:rPr>
          <w:color w:val="auto"/>
        </w:rPr>
        <w:tab/>
        <w:t>L</w:t>
      </w:r>
      <w:r w:rsidR="00F91EC5">
        <w:rPr>
          <w:color w:val="auto"/>
        </w:rPr>
        <w:t>ē</w:t>
      </w:r>
      <w:r w:rsidRPr="004913FD">
        <w:rPr>
          <w:color w:val="auto"/>
        </w:rPr>
        <w:t>mumu nosūtīt Viedās administrācijas un reģionālās attīstības ministrijai.</w:t>
      </w:r>
    </w:p>
    <w:p w14:paraId="51EFA3DA" w14:textId="77777777" w:rsidR="00B84917" w:rsidRPr="004913FD" w:rsidRDefault="00B84917" w:rsidP="00252F07">
      <w:pPr>
        <w:pStyle w:val="Parasts1"/>
        <w:tabs>
          <w:tab w:val="left" w:pos="993"/>
        </w:tabs>
        <w:spacing w:after="0" w:line="360" w:lineRule="auto"/>
        <w:ind w:firstLine="567"/>
        <w:jc w:val="both"/>
        <w:rPr>
          <w:color w:val="auto"/>
        </w:rPr>
      </w:pPr>
    </w:p>
    <w:p w14:paraId="0CDD7B83" w14:textId="77777777" w:rsidR="004913FD" w:rsidRPr="00D35B62" w:rsidRDefault="004913FD" w:rsidP="004913FD">
      <w:pPr>
        <w:pStyle w:val="Parasts1"/>
        <w:tabs>
          <w:tab w:val="left" w:pos="993"/>
        </w:tabs>
        <w:spacing w:after="0"/>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4913FD">
            <w:pPr>
              <w:tabs>
                <w:tab w:val="left" w:pos="720"/>
                <w:tab w:val="left" w:pos="1440"/>
                <w:tab w:val="left" w:pos="2160"/>
                <w:tab w:val="left" w:pos="2880"/>
                <w:tab w:val="left" w:pos="3600"/>
                <w:tab w:val="left" w:pos="4320"/>
                <w:tab w:val="left" w:pos="5040"/>
                <w:tab w:val="left" w:pos="5760"/>
                <w:tab w:val="left" w:pos="7938"/>
              </w:tabs>
              <w:spacing w:line="276"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728272F1" w:rsidR="00DC1D4C" w:rsidRPr="007526C0" w:rsidRDefault="00F25251" w:rsidP="00B84917">
            <w:pPr>
              <w:tabs>
                <w:tab w:val="left" w:pos="720"/>
                <w:tab w:val="left" w:pos="1440"/>
                <w:tab w:val="left" w:pos="2160"/>
                <w:tab w:val="left" w:pos="2880"/>
                <w:tab w:val="left" w:pos="3600"/>
                <w:tab w:val="left" w:pos="4320"/>
                <w:tab w:val="left" w:pos="5040"/>
                <w:tab w:val="left" w:pos="5760"/>
                <w:tab w:val="left" w:pos="7938"/>
              </w:tabs>
              <w:spacing w:line="276" w:lineRule="auto"/>
              <w:rPr>
                <w:rFonts w:ascii="Times New Roman" w:hAnsi="Times New Roman" w:cs="Times New Roman"/>
                <w:sz w:val="24"/>
                <w:szCs w:val="24"/>
              </w:rPr>
            </w:pPr>
            <w:r>
              <w:rPr>
                <w:rFonts w:ascii="Times New Roman" w:eastAsia="Calibri" w:hAnsi="Times New Roman" w:cs="Times New Roman"/>
                <w:sz w:val="24"/>
                <w:szCs w:val="24"/>
                <w:lang w:eastAsia="en-US"/>
              </w:rPr>
              <w:t>A.</w:t>
            </w:r>
            <w:r w:rsidR="00102F3D">
              <w:rPr>
                <w:rFonts w:ascii="Times New Roman" w:eastAsia="Calibri" w:hAnsi="Times New Roman" w:cs="Times New Roman"/>
                <w:sz w:val="24"/>
                <w:szCs w:val="24"/>
                <w:lang w:eastAsia="en-US"/>
              </w:rPr>
              <w:t> </w:t>
            </w:r>
            <w:r>
              <w:rPr>
                <w:rFonts w:ascii="Times New Roman" w:eastAsia="Calibri" w:hAnsi="Times New Roman" w:cs="Times New Roman"/>
                <w:sz w:val="24"/>
                <w:szCs w:val="24"/>
                <w:lang w:eastAsia="en-US"/>
              </w:rPr>
              <w:t>Caunītis</w:t>
            </w:r>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252F0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D0430"/>
    <w:multiLevelType w:val="hybridMultilevel"/>
    <w:tmpl w:val="AB3CBFC6"/>
    <w:lvl w:ilvl="0" w:tplc="FC1C8826">
      <w:start w:val="1"/>
      <w:numFmt w:val="decimal"/>
      <w:lvlText w:val="%1."/>
      <w:lvlJc w:val="left"/>
      <w:pPr>
        <w:ind w:left="999" w:hanging="432"/>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63681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92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13B9"/>
    <w:rsid w:val="00044F56"/>
    <w:rsid w:val="00053830"/>
    <w:rsid w:val="00053ABE"/>
    <w:rsid w:val="000733BB"/>
    <w:rsid w:val="0007653C"/>
    <w:rsid w:val="0007761F"/>
    <w:rsid w:val="00082EE6"/>
    <w:rsid w:val="00084F8E"/>
    <w:rsid w:val="000926AF"/>
    <w:rsid w:val="000A1A8C"/>
    <w:rsid w:val="000B3B87"/>
    <w:rsid w:val="000B7828"/>
    <w:rsid w:val="000C6B27"/>
    <w:rsid w:val="000D17F5"/>
    <w:rsid w:val="000D4544"/>
    <w:rsid w:val="000D6BC5"/>
    <w:rsid w:val="000E1FBE"/>
    <w:rsid w:val="000F060D"/>
    <w:rsid w:val="000F4AB3"/>
    <w:rsid w:val="00102F3D"/>
    <w:rsid w:val="00105AAD"/>
    <w:rsid w:val="00105BC4"/>
    <w:rsid w:val="00106BE1"/>
    <w:rsid w:val="00107CBA"/>
    <w:rsid w:val="00115F6C"/>
    <w:rsid w:val="0012195D"/>
    <w:rsid w:val="00122639"/>
    <w:rsid w:val="001226AB"/>
    <w:rsid w:val="00123C90"/>
    <w:rsid w:val="001250A3"/>
    <w:rsid w:val="00130E7D"/>
    <w:rsid w:val="001379AD"/>
    <w:rsid w:val="00140B61"/>
    <w:rsid w:val="0014238D"/>
    <w:rsid w:val="00142939"/>
    <w:rsid w:val="00142CBA"/>
    <w:rsid w:val="00146756"/>
    <w:rsid w:val="001505B4"/>
    <w:rsid w:val="001520B7"/>
    <w:rsid w:val="0015260A"/>
    <w:rsid w:val="001534EB"/>
    <w:rsid w:val="001873D7"/>
    <w:rsid w:val="001959A1"/>
    <w:rsid w:val="001A3C52"/>
    <w:rsid w:val="001A5CE0"/>
    <w:rsid w:val="001B0562"/>
    <w:rsid w:val="001C0151"/>
    <w:rsid w:val="001C2B04"/>
    <w:rsid w:val="001D0291"/>
    <w:rsid w:val="001D2C2C"/>
    <w:rsid w:val="001D3575"/>
    <w:rsid w:val="001D6A81"/>
    <w:rsid w:val="001D78F1"/>
    <w:rsid w:val="001E14B3"/>
    <w:rsid w:val="001E7BDA"/>
    <w:rsid w:val="001F1E26"/>
    <w:rsid w:val="001F4345"/>
    <w:rsid w:val="00201A74"/>
    <w:rsid w:val="00201E28"/>
    <w:rsid w:val="00203DEF"/>
    <w:rsid w:val="00204909"/>
    <w:rsid w:val="002100FE"/>
    <w:rsid w:val="00220799"/>
    <w:rsid w:val="00220C87"/>
    <w:rsid w:val="00221166"/>
    <w:rsid w:val="002233C6"/>
    <w:rsid w:val="0023262C"/>
    <w:rsid w:val="00243F86"/>
    <w:rsid w:val="00252F07"/>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B5455"/>
    <w:rsid w:val="002C20DE"/>
    <w:rsid w:val="002C6D42"/>
    <w:rsid w:val="002D114E"/>
    <w:rsid w:val="002D6382"/>
    <w:rsid w:val="002E3205"/>
    <w:rsid w:val="002E5A87"/>
    <w:rsid w:val="002E6527"/>
    <w:rsid w:val="003033C1"/>
    <w:rsid w:val="00310828"/>
    <w:rsid w:val="003144F5"/>
    <w:rsid w:val="0032159E"/>
    <w:rsid w:val="0032273B"/>
    <w:rsid w:val="00325E3F"/>
    <w:rsid w:val="00326B60"/>
    <w:rsid w:val="003330BF"/>
    <w:rsid w:val="00344E31"/>
    <w:rsid w:val="00346B7C"/>
    <w:rsid w:val="00351BF9"/>
    <w:rsid w:val="003521FA"/>
    <w:rsid w:val="003534B0"/>
    <w:rsid w:val="00370888"/>
    <w:rsid w:val="00382B7F"/>
    <w:rsid w:val="003928E6"/>
    <w:rsid w:val="00397F9C"/>
    <w:rsid w:val="003A67CD"/>
    <w:rsid w:val="003A759D"/>
    <w:rsid w:val="003B4045"/>
    <w:rsid w:val="003B4B72"/>
    <w:rsid w:val="003D0D41"/>
    <w:rsid w:val="003D317E"/>
    <w:rsid w:val="003E648C"/>
    <w:rsid w:val="003F4426"/>
    <w:rsid w:val="00416061"/>
    <w:rsid w:val="0042032D"/>
    <w:rsid w:val="004277B5"/>
    <w:rsid w:val="00431B63"/>
    <w:rsid w:val="00446857"/>
    <w:rsid w:val="00460A17"/>
    <w:rsid w:val="00464D45"/>
    <w:rsid w:val="00465D23"/>
    <w:rsid w:val="00467395"/>
    <w:rsid w:val="00470FBB"/>
    <w:rsid w:val="00476714"/>
    <w:rsid w:val="004821B6"/>
    <w:rsid w:val="004913FD"/>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42EC0"/>
    <w:rsid w:val="00550977"/>
    <w:rsid w:val="005538AC"/>
    <w:rsid w:val="00560CC9"/>
    <w:rsid w:val="005650ED"/>
    <w:rsid w:val="0057727E"/>
    <w:rsid w:val="0058423C"/>
    <w:rsid w:val="00587B3B"/>
    <w:rsid w:val="00597A35"/>
    <w:rsid w:val="005A19D7"/>
    <w:rsid w:val="005A5926"/>
    <w:rsid w:val="005B0A68"/>
    <w:rsid w:val="005B47A2"/>
    <w:rsid w:val="005B5420"/>
    <w:rsid w:val="005B67DF"/>
    <w:rsid w:val="005B7907"/>
    <w:rsid w:val="005C55AD"/>
    <w:rsid w:val="005C674E"/>
    <w:rsid w:val="005D02ED"/>
    <w:rsid w:val="005D241B"/>
    <w:rsid w:val="005E1C8A"/>
    <w:rsid w:val="005E340F"/>
    <w:rsid w:val="005E3908"/>
    <w:rsid w:val="005E5E12"/>
    <w:rsid w:val="005F37A7"/>
    <w:rsid w:val="00612BDB"/>
    <w:rsid w:val="00614C31"/>
    <w:rsid w:val="00615743"/>
    <w:rsid w:val="00617664"/>
    <w:rsid w:val="00617E89"/>
    <w:rsid w:val="00617E9B"/>
    <w:rsid w:val="00637F91"/>
    <w:rsid w:val="0064325E"/>
    <w:rsid w:val="0065017E"/>
    <w:rsid w:val="00661D87"/>
    <w:rsid w:val="00667085"/>
    <w:rsid w:val="00671554"/>
    <w:rsid w:val="00676D9D"/>
    <w:rsid w:val="00693CD6"/>
    <w:rsid w:val="006A1F52"/>
    <w:rsid w:val="006A76DE"/>
    <w:rsid w:val="006B79C9"/>
    <w:rsid w:val="006C1843"/>
    <w:rsid w:val="006C32E0"/>
    <w:rsid w:val="006C64F7"/>
    <w:rsid w:val="006D087A"/>
    <w:rsid w:val="006D0CD0"/>
    <w:rsid w:val="006E65A9"/>
    <w:rsid w:val="006F77BB"/>
    <w:rsid w:val="006F7DAC"/>
    <w:rsid w:val="007008F6"/>
    <w:rsid w:val="00704E82"/>
    <w:rsid w:val="00721FF2"/>
    <w:rsid w:val="00723191"/>
    <w:rsid w:val="0073001E"/>
    <w:rsid w:val="00731E59"/>
    <w:rsid w:val="00743879"/>
    <w:rsid w:val="00745175"/>
    <w:rsid w:val="00745C19"/>
    <w:rsid w:val="007466D4"/>
    <w:rsid w:val="0075129A"/>
    <w:rsid w:val="007526C0"/>
    <w:rsid w:val="00754079"/>
    <w:rsid w:val="0076179F"/>
    <w:rsid w:val="00765A8A"/>
    <w:rsid w:val="007661DF"/>
    <w:rsid w:val="00771096"/>
    <w:rsid w:val="00773CE8"/>
    <w:rsid w:val="00773EAF"/>
    <w:rsid w:val="00780737"/>
    <w:rsid w:val="00781BEA"/>
    <w:rsid w:val="00782AF6"/>
    <w:rsid w:val="00784D4A"/>
    <w:rsid w:val="007863CF"/>
    <w:rsid w:val="00794231"/>
    <w:rsid w:val="00796FCD"/>
    <w:rsid w:val="007A18FF"/>
    <w:rsid w:val="007A25F9"/>
    <w:rsid w:val="007A7472"/>
    <w:rsid w:val="007C559E"/>
    <w:rsid w:val="007D5BD2"/>
    <w:rsid w:val="007D73AE"/>
    <w:rsid w:val="007E29B7"/>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24CB"/>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433E"/>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147F"/>
    <w:rsid w:val="00A43F3C"/>
    <w:rsid w:val="00A44E8A"/>
    <w:rsid w:val="00A46EBB"/>
    <w:rsid w:val="00A518FD"/>
    <w:rsid w:val="00A52153"/>
    <w:rsid w:val="00A53917"/>
    <w:rsid w:val="00A60841"/>
    <w:rsid w:val="00A609A7"/>
    <w:rsid w:val="00A6217A"/>
    <w:rsid w:val="00A6454E"/>
    <w:rsid w:val="00A65654"/>
    <w:rsid w:val="00A705F4"/>
    <w:rsid w:val="00A87DC9"/>
    <w:rsid w:val="00A942E3"/>
    <w:rsid w:val="00A95DC5"/>
    <w:rsid w:val="00A965B1"/>
    <w:rsid w:val="00A9776F"/>
    <w:rsid w:val="00AA3C45"/>
    <w:rsid w:val="00AB0863"/>
    <w:rsid w:val="00AB130E"/>
    <w:rsid w:val="00AB3E40"/>
    <w:rsid w:val="00AB4665"/>
    <w:rsid w:val="00AC18C4"/>
    <w:rsid w:val="00AC3A77"/>
    <w:rsid w:val="00AC4E9A"/>
    <w:rsid w:val="00AD1A2B"/>
    <w:rsid w:val="00AD5AB5"/>
    <w:rsid w:val="00AE0CB9"/>
    <w:rsid w:val="00AF05C4"/>
    <w:rsid w:val="00B00BDE"/>
    <w:rsid w:val="00B023C9"/>
    <w:rsid w:val="00B03AEA"/>
    <w:rsid w:val="00B0622D"/>
    <w:rsid w:val="00B10DBF"/>
    <w:rsid w:val="00B1118D"/>
    <w:rsid w:val="00B14439"/>
    <w:rsid w:val="00B150A8"/>
    <w:rsid w:val="00B24F6B"/>
    <w:rsid w:val="00B31C8D"/>
    <w:rsid w:val="00B4347F"/>
    <w:rsid w:val="00B439A2"/>
    <w:rsid w:val="00B45A8E"/>
    <w:rsid w:val="00B575F8"/>
    <w:rsid w:val="00B6462D"/>
    <w:rsid w:val="00B73A3D"/>
    <w:rsid w:val="00B77448"/>
    <w:rsid w:val="00B77ECC"/>
    <w:rsid w:val="00B84917"/>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16A50"/>
    <w:rsid w:val="00C22FF2"/>
    <w:rsid w:val="00C27565"/>
    <w:rsid w:val="00C2792B"/>
    <w:rsid w:val="00C335B4"/>
    <w:rsid w:val="00C41748"/>
    <w:rsid w:val="00C477F5"/>
    <w:rsid w:val="00C5468D"/>
    <w:rsid w:val="00C57ACE"/>
    <w:rsid w:val="00C612B4"/>
    <w:rsid w:val="00C6239F"/>
    <w:rsid w:val="00C63861"/>
    <w:rsid w:val="00C646E6"/>
    <w:rsid w:val="00C83E9B"/>
    <w:rsid w:val="00C87E84"/>
    <w:rsid w:val="00C91F3A"/>
    <w:rsid w:val="00C92655"/>
    <w:rsid w:val="00C94771"/>
    <w:rsid w:val="00C94947"/>
    <w:rsid w:val="00CA02BC"/>
    <w:rsid w:val="00CA15C5"/>
    <w:rsid w:val="00CA2CD9"/>
    <w:rsid w:val="00CA633A"/>
    <w:rsid w:val="00CA7EDC"/>
    <w:rsid w:val="00CC7D54"/>
    <w:rsid w:val="00CD1D07"/>
    <w:rsid w:val="00CE2927"/>
    <w:rsid w:val="00CF0770"/>
    <w:rsid w:val="00D012F6"/>
    <w:rsid w:val="00D01C29"/>
    <w:rsid w:val="00D03C76"/>
    <w:rsid w:val="00D10204"/>
    <w:rsid w:val="00D131A0"/>
    <w:rsid w:val="00D25CDA"/>
    <w:rsid w:val="00D31B1D"/>
    <w:rsid w:val="00D32086"/>
    <w:rsid w:val="00D35B62"/>
    <w:rsid w:val="00D413E5"/>
    <w:rsid w:val="00D440B2"/>
    <w:rsid w:val="00D470EE"/>
    <w:rsid w:val="00D50AE7"/>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5444"/>
    <w:rsid w:val="00DF1F01"/>
    <w:rsid w:val="00E02316"/>
    <w:rsid w:val="00E025B1"/>
    <w:rsid w:val="00E02D2A"/>
    <w:rsid w:val="00E1191E"/>
    <w:rsid w:val="00E15B28"/>
    <w:rsid w:val="00E16285"/>
    <w:rsid w:val="00E2047A"/>
    <w:rsid w:val="00E253FB"/>
    <w:rsid w:val="00E2637E"/>
    <w:rsid w:val="00E32CB5"/>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2790"/>
    <w:rsid w:val="00EA6DA8"/>
    <w:rsid w:val="00EB0353"/>
    <w:rsid w:val="00EB6FAE"/>
    <w:rsid w:val="00EC3222"/>
    <w:rsid w:val="00ED2177"/>
    <w:rsid w:val="00ED3878"/>
    <w:rsid w:val="00ED42AA"/>
    <w:rsid w:val="00EE58A9"/>
    <w:rsid w:val="00EE6FEC"/>
    <w:rsid w:val="00EF2DF9"/>
    <w:rsid w:val="00F0532A"/>
    <w:rsid w:val="00F112D5"/>
    <w:rsid w:val="00F11E18"/>
    <w:rsid w:val="00F11F50"/>
    <w:rsid w:val="00F12FB3"/>
    <w:rsid w:val="00F1348E"/>
    <w:rsid w:val="00F21364"/>
    <w:rsid w:val="00F23196"/>
    <w:rsid w:val="00F25251"/>
    <w:rsid w:val="00F32774"/>
    <w:rsid w:val="00F32C70"/>
    <w:rsid w:val="00F37020"/>
    <w:rsid w:val="00F44BA1"/>
    <w:rsid w:val="00F47C5A"/>
    <w:rsid w:val="00F629D8"/>
    <w:rsid w:val="00F63791"/>
    <w:rsid w:val="00F660CF"/>
    <w:rsid w:val="00F703CB"/>
    <w:rsid w:val="00F75594"/>
    <w:rsid w:val="00F767FE"/>
    <w:rsid w:val="00F80B9F"/>
    <w:rsid w:val="00F87189"/>
    <w:rsid w:val="00F91333"/>
    <w:rsid w:val="00F9135D"/>
    <w:rsid w:val="00F91EC5"/>
    <w:rsid w:val="00F93757"/>
    <w:rsid w:val="00FA3AA1"/>
    <w:rsid w:val="00FA60E9"/>
    <w:rsid w:val="00FB183F"/>
    <w:rsid w:val="00FB4505"/>
    <w:rsid w:val="00FC220D"/>
    <w:rsid w:val="00FC312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704E82"/>
    <w:pPr>
      <w:spacing w:after="0" w:line="240" w:lineRule="auto"/>
    </w:pPr>
  </w:style>
  <w:style w:type="character" w:styleId="Hipersaite">
    <w:name w:val="Hyperlink"/>
    <w:basedOn w:val="Noklusjumarindkopasfonts"/>
    <w:uiPriority w:val="99"/>
    <w:unhideWhenUsed/>
    <w:rsid w:val="005E1C8A"/>
    <w:rPr>
      <w:color w:val="0563C1" w:themeColor="hyperlink"/>
      <w:u w:val="single"/>
    </w:rPr>
  </w:style>
  <w:style w:type="character" w:customStyle="1" w:styleId="Neatrisintapieminana1">
    <w:name w:val="Neatrisināta pieminēšana1"/>
    <w:basedOn w:val="Noklusjumarindkopasfonts"/>
    <w:uiPriority w:val="99"/>
    <w:semiHidden/>
    <w:unhideWhenUsed/>
    <w:rsid w:val="005E1C8A"/>
    <w:rPr>
      <w:color w:val="605E5C"/>
      <w:shd w:val="clear" w:color="auto" w:fill="E1DFDD"/>
    </w:rPr>
  </w:style>
  <w:style w:type="character" w:customStyle="1" w:styleId="BezatstarpmRakstz">
    <w:name w:val="Bez atstarpēm Rakstz."/>
    <w:link w:val="Bezatstarpm"/>
    <w:uiPriority w:val="1"/>
    <w:locked/>
    <w:rsid w:val="00491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5149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63983508">
      <w:bodyDiv w:val="1"/>
      <w:marLeft w:val="0"/>
      <w:marRight w:val="0"/>
      <w:marTop w:val="0"/>
      <w:marBottom w:val="0"/>
      <w:divBdr>
        <w:top w:val="none" w:sz="0" w:space="0" w:color="auto"/>
        <w:left w:val="none" w:sz="0" w:space="0" w:color="auto"/>
        <w:bottom w:val="none" w:sz="0" w:space="0" w:color="auto"/>
        <w:right w:val="none" w:sz="0" w:space="0" w:color="auto"/>
      </w:divBdr>
      <w:divsChild>
        <w:div w:id="774641870">
          <w:marLeft w:val="3000"/>
          <w:marRight w:val="0"/>
          <w:marTop w:val="0"/>
          <w:marBottom w:val="0"/>
          <w:divBdr>
            <w:top w:val="none" w:sz="0" w:space="0" w:color="auto"/>
            <w:left w:val="none" w:sz="0" w:space="0" w:color="auto"/>
            <w:bottom w:val="none" w:sz="0" w:space="0" w:color="auto"/>
            <w:right w:val="none" w:sz="0" w:space="0" w:color="auto"/>
          </w:divBdr>
        </w:div>
        <w:div w:id="43411836">
          <w:marLeft w:val="0"/>
          <w:marRight w:val="0"/>
          <w:marTop w:val="0"/>
          <w:marBottom w:val="0"/>
          <w:divBdr>
            <w:top w:val="none" w:sz="0" w:space="0" w:color="auto"/>
            <w:left w:val="none" w:sz="0" w:space="0" w:color="auto"/>
            <w:bottom w:val="none" w:sz="0" w:space="0" w:color="auto"/>
            <w:right w:val="none" w:sz="0" w:space="0" w:color="auto"/>
          </w:divBdr>
          <w:divsChild>
            <w:div w:id="291667810">
              <w:marLeft w:val="0"/>
              <w:marRight w:val="0"/>
              <w:marTop w:val="0"/>
              <w:marBottom w:val="0"/>
              <w:divBdr>
                <w:top w:val="none" w:sz="0" w:space="0" w:color="auto"/>
                <w:left w:val="none" w:sz="0" w:space="0" w:color="auto"/>
                <w:bottom w:val="none" w:sz="0" w:space="0" w:color="auto"/>
                <w:right w:val="none" w:sz="0" w:space="0" w:color="auto"/>
              </w:divBdr>
              <w:divsChild>
                <w:div w:id="735054989">
                  <w:marLeft w:val="0"/>
                  <w:marRight w:val="0"/>
                  <w:marTop w:val="0"/>
                  <w:marBottom w:val="0"/>
                  <w:divBdr>
                    <w:top w:val="none" w:sz="0" w:space="0" w:color="auto"/>
                    <w:left w:val="none" w:sz="0" w:space="0" w:color="auto"/>
                    <w:bottom w:val="none" w:sz="0" w:space="0" w:color="auto"/>
                    <w:right w:val="none" w:sz="0" w:space="0" w:color="auto"/>
                  </w:divBdr>
                  <w:divsChild>
                    <w:div w:id="9607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152326">
      <w:bodyDiv w:val="1"/>
      <w:marLeft w:val="0"/>
      <w:marRight w:val="0"/>
      <w:marTop w:val="0"/>
      <w:marBottom w:val="0"/>
      <w:divBdr>
        <w:top w:val="none" w:sz="0" w:space="0" w:color="auto"/>
        <w:left w:val="none" w:sz="0" w:space="0" w:color="auto"/>
        <w:bottom w:val="none" w:sz="0" w:space="0" w:color="auto"/>
        <w:right w:val="none" w:sz="0" w:space="0" w:color="auto"/>
      </w:divBdr>
      <w:divsChild>
        <w:div w:id="1503357690">
          <w:marLeft w:val="3000"/>
          <w:marRight w:val="0"/>
          <w:marTop w:val="0"/>
          <w:marBottom w:val="0"/>
          <w:divBdr>
            <w:top w:val="none" w:sz="0" w:space="0" w:color="auto"/>
            <w:left w:val="none" w:sz="0" w:space="0" w:color="auto"/>
            <w:bottom w:val="none" w:sz="0" w:space="0" w:color="auto"/>
            <w:right w:val="none" w:sz="0" w:space="0" w:color="auto"/>
          </w:divBdr>
        </w:div>
        <w:div w:id="1863662169">
          <w:marLeft w:val="0"/>
          <w:marRight w:val="0"/>
          <w:marTop w:val="0"/>
          <w:marBottom w:val="0"/>
          <w:divBdr>
            <w:top w:val="none" w:sz="0" w:space="0" w:color="auto"/>
            <w:left w:val="none" w:sz="0" w:space="0" w:color="auto"/>
            <w:bottom w:val="none" w:sz="0" w:space="0" w:color="auto"/>
            <w:right w:val="none" w:sz="0" w:space="0" w:color="auto"/>
          </w:divBdr>
          <w:divsChild>
            <w:div w:id="807164527">
              <w:marLeft w:val="0"/>
              <w:marRight w:val="0"/>
              <w:marTop w:val="0"/>
              <w:marBottom w:val="0"/>
              <w:divBdr>
                <w:top w:val="none" w:sz="0" w:space="0" w:color="auto"/>
                <w:left w:val="none" w:sz="0" w:space="0" w:color="auto"/>
                <w:bottom w:val="none" w:sz="0" w:space="0" w:color="auto"/>
                <w:right w:val="none" w:sz="0" w:space="0" w:color="auto"/>
              </w:divBdr>
              <w:divsChild>
                <w:div w:id="1968391688">
                  <w:marLeft w:val="0"/>
                  <w:marRight w:val="0"/>
                  <w:marTop w:val="0"/>
                  <w:marBottom w:val="0"/>
                  <w:divBdr>
                    <w:top w:val="none" w:sz="0" w:space="0" w:color="auto"/>
                    <w:left w:val="none" w:sz="0" w:space="0" w:color="auto"/>
                    <w:bottom w:val="none" w:sz="0" w:space="0" w:color="auto"/>
                    <w:right w:val="none" w:sz="0" w:space="0" w:color="auto"/>
                  </w:divBdr>
                  <w:divsChild>
                    <w:div w:id="7929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8E4A0-5091-43FC-9BEB-B1431FCF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8085</Words>
  <Characters>4610</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2025-06-10T07:30:00Z</cp:lastPrinted>
  <dcterms:created xsi:type="dcterms:W3CDTF">2025-06-10T12:59:00Z</dcterms:created>
  <dcterms:modified xsi:type="dcterms:W3CDTF">2025-06-10T12:59:00Z</dcterms:modified>
</cp:coreProperties>
</file>