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490DE" w14:textId="07E855D0" w:rsidR="006F0D9D" w:rsidRPr="00116A48" w:rsidRDefault="00E14900" w:rsidP="00116A48">
      <w:pPr>
        <w:widowControl w:val="0"/>
        <w:tabs>
          <w:tab w:val="left" w:pos="6300"/>
        </w:tabs>
        <w:suppressAutoHyphens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145D0">
        <w:rPr>
          <w:rFonts w:ascii="Times New Roman" w:eastAsia="Times New Roman" w:hAnsi="Times New Roman" w:cs="Times New Roman"/>
          <w:sz w:val="20"/>
          <w:szCs w:val="20"/>
          <w:lang w:eastAsia="ar-SA"/>
        </w:rPr>
        <w:t>ID Nr. GNP/202</w:t>
      </w:r>
      <w:r w:rsidR="0045496D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Pr="004145D0">
        <w:rPr>
          <w:rFonts w:ascii="Times New Roman" w:eastAsia="Times New Roman" w:hAnsi="Times New Roman" w:cs="Times New Roman"/>
          <w:sz w:val="20"/>
          <w:szCs w:val="20"/>
          <w:lang w:eastAsia="ar-SA"/>
        </w:rPr>
        <w:t>/TI</w:t>
      </w:r>
      <w:r w:rsidRPr="00ED335F">
        <w:rPr>
          <w:rFonts w:ascii="Times New Roman" w:eastAsia="Times New Roman" w:hAnsi="Times New Roman" w:cs="Times New Roman"/>
          <w:sz w:val="20"/>
          <w:szCs w:val="20"/>
          <w:lang w:eastAsia="ar-SA"/>
        </w:rPr>
        <w:t>/</w:t>
      </w:r>
      <w:r w:rsidR="00ED335F">
        <w:rPr>
          <w:rFonts w:ascii="Times New Roman" w:eastAsia="Times New Roman" w:hAnsi="Times New Roman" w:cs="Times New Roman"/>
          <w:sz w:val="20"/>
          <w:szCs w:val="20"/>
          <w:lang w:eastAsia="ar-SA"/>
        </w:rPr>
        <w:t>19</w:t>
      </w:r>
    </w:p>
    <w:p w14:paraId="56916784" w14:textId="77777777" w:rsidR="00CB106B" w:rsidRDefault="00CB106B" w:rsidP="009961C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233D114A" w14:textId="77777777" w:rsidR="009961CF" w:rsidRPr="003D56F5" w:rsidRDefault="009961CF" w:rsidP="009961C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D56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FINANŠU PIEDĀVĀJUMS</w:t>
      </w:r>
    </w:p>
    <w:p w14:paraId="78CD11A8" w14:textId="77777777" w:rsidR="009961CF" w:rsidRPr="003D56F5" w:rsidRDefault="009961CF" w:rsidP="009961CF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7654"/>
      </w:tblGrid>
      <w:tr w:rsidR="009961CF" w:rsidRPr="003D56F5" w14:paraId="09E6C784" w14:textId="77777777" w:rsidTr="00BF62CA">
        <w:tc>
          <w:tcPr>
            <w:tcW w:w="1872" w:type="dxa"/>
            <w:vAlign w:val="center"/>
          </w:tcPr>
          <w:p w14:paraId="6E2B48B3" w14:textId="77777777" w:rsidR="009961CF" w:rsidRPr="003D56F5" w:rsidRDefault="009961CF" w:rsidP="009961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D56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7654" w:type="dxa"/>
          </w:tcPr>
          <w:p w14:paraId="0D90DFCF" w14:textId="77777777" w:rsidR="009961CF" w:rsidRPr="003D56F5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D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Gulbenes novada pašvaldība</w:t>
            </w:r>
          </w:p>
        </w:tc>
      </w:tr>
      <w:tr w:rsidR="009961CF" w:rsidRPr="003D56F5" w14:paraId="1EFE8E18" w14:textId="77777777" w:rsidTr="00BF62CA">
        <w:tc>
          <w:tcPr>
            <w:tcW w:w="1872" w:type="dxa"/>
            <w:vAlign w:val="center"/>
          </w:tcPr>
          <w:p w14:paraId="7580D915" w14:textId="77777777" w:rsidR="009961CF" w:rsidRPr="003D56F5" w:rsidRDefault="009961CF" w:rsidP="009961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D56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Iepirkuma nosaukums</w:t>
            </w:r>
          </w:p>
        </w:tc>
        <w:tc>
          <w:tcPr>
            <w:tcW w:w="7654" w:type="dxa"/>
            <w:vAlign w:val="center"/>
          </w:tcPr>
          <w:p w14:paraId="745310CD" w14:textId="77777777" w:rsidR="00530B43" w:rsidRDefault="00530B43" w:rsidP="00210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4108373"/>
            <w:r w:rsidRPr="00530B43">
              <w:rPr>
                <w:rFonts w:ascii="Times New Roman" w:hAnsi="Times New Roman" w:cs="Times New Roman"/>
                <w:sz w:val="24"/>
                <w:szCs w:val="24"/>
              </w:rPr>
              <w:t>Informatīvo stendu un plākšņu izgatavošana un uzstādīšana projekta “Greenways Riga – Pskov” LV-RU-006 ietvaros</w:t>
            </w:r>
          </w:p>
          <w:p w14:paraId="6B14FB6E" w14:textId="5F9CA32F" w:rsidR="0045496D" w:rsidRPr="002104AF" w:rsidRDefault="00530B43" w:rsidP="00210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B43">
              <w:rPr>
                <w:rFonts w:ascii="Times New Roman" w:hAnsi="Times New Roman" w:cs="Times New Roman"/>
                <w:sz w:val="24"/>
                <w:szCs w:val="24"/>
              </w:rPr>
              <w:t>Programmu 2014.-2020.gadam līdzfinansē Eiropas Savienība un Latvijas Republika.</w:t>
            </w:r>
            <w:bookmarkEnd w:id="0"/>
          </w:p>
        </w:tc>
      </w:tr>
    </w:tbl>
    <w:p w14:paraId="66FE2870" w14:textId="77777777" w:rsidR="00BF62CA" w:rsidRPr="009961CF" w:rsidRDefault="00BF62CA" w:rsidP="009961C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3C75526" w14:textId="77777777" w:rsidR="009961CF" w:rsidRPr="009961CF" w:rsidRDefault="009961CF" w:rsidP="009961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9961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IESNIEDZA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6646"/>
      </w:tblGrid>
      <w:tr w:rsidR="009961CF" w:rsidRPr="009961CF" w14:paraId="6102B28E" w14:textId="77777777" w:rsidTr="006F0D9D">
        <w:tc>
          <w:tcPr>
            <w:tcW w:w="2880" w:type="dxa"/>
          </w:tcPr>
          <w:p w14:paraId="611A3EA3" w14:textId="77777777" w:rsidR="009961CF" w:rsidRPr="009961CF" w:rsidRDefault="009961CF" w:rsidP="009961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Pretendenta nosaukums</w:t>
            </w:r>
          </w:p>
        </w:tc>
        <w:tc>
          <w:tcPr>
            <w:tcW w:w="6646" w:type="dxa"/>
          </w:tcPr>
          <w:p w14:paraId="46E1D705" w14:textId="77777777" w:rsidR="009961CF" w:rsidRPr="009961CF" w:rsidRDefault="009961CF" w:rsidP="009961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Rekvizīti (t.sk. bankas)</w:t>
            </w:r>
          </w:p>
        </w:tc>
      </w:tr>
      <w:tr w:rsidR="009961CF" w:rsidRPr="009961CF" w14:paraId="29EF2DFE" w14:textId="77777777" w:rsidTr="00D61A54">
        <w:tc>
          <w:tcPr>
            <w:tcW w:w="2880" w:type="dxa"/>
            <w:vAlign w:val="center"/>
          </w:tcPr>
          <w:p w14:paraId="3F88E653" w14:textId="33D22464" w:rsidR="009961CF" w:rsidRPr="00D61A54" w:rsidRDefault="00D61A54" w:rsidP="00D6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_________</w:t>
            </w:r>
          </w:p>
        </w:tc>
        <w:tc>
          <w:tcPr>
            <w:tcW w:w="6646" w:type="dxa"/>
          </w:tcPr>
          <w:p w14:paraId="01F8D7D8" w14:textId="77777777" w:rsidR="00073ED4" w:rsidRPr="00073ED4" w:rsidRDefault="00073ED4" w:rsidP="00073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ED4">
              <w:rPr>
                <w:rFonts w:ascii="Times New Roman" w:hAnsi="Times New Roman" w:cs="Times New Roman"/>
                <w:sz w:val="24"/>
                <w:szCs w:val="24"/>
              </w:rPr>
              <w:t>Reģ. Nr. ____________________________________________</w:t>
            </w:r>
          </w:p>
          <w:p w14:paraId="427D3D34" w14:textId="77777777" w:rsidR="00073ED4" w:rsidRPr="00073ED4" w:rsidRDefault="00073ED4" w:rsidP="00073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ED4">
              <w:rPr>
                <w:rFonts w:ascii="Times New Roman" w:hAnsi="Times New Roman" w:cs="Times New Roman"/>
                <w:sz w:val="24"/>
                <w:szCs w:val="24"/>
              </w:rPr>
              <w:t>Juridiskā adrese:  _____________________________________</w:t>
            </w:r>
          </w:p>
          <w:p w14:paraId="59A1D586" w14:textId="77777777" w:rsidR="00073ED4" w:rsidRPr="00073ED4" w:rsidRDefault="00073ED4" w:rsidP="00073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ED4">
              <w:rPr>
                <w:rFonts w:ascii="Times New Roman" w:hAnsi="Times New Roman" w:cs="Times New Roman"/>
                <w:sz w:val="24"/>
                <w:szCs w:val="24"/>
              </w:rPr>
              <w:t>Biroja adrese: ________________________________________</w:t>
            </w:r>
          </w:p>
          <w:p w14:paraId="30895A29" w14:textId="77777777" w:rsidR="00073ED4" w:rsidRPr="00073ED4" w:rsidRDefault="00073ED4" w:rsidP="00073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ED4">
              <w:rPr>
                <w:rFonts w:ascii="Times New Roman" w:hAnsi="Times New Roman" w:cs="Times New Roman"/>
                <w:sz w:val="24"/>
                <w:szCs w:val="24"/>
              </w:rPr>
              <w:t>Banka:  _____________________________________________</w:t>
            </w:r>
          </w:p>
          <w:p w14:paraId="2054A0A0" w14:textId="77777777" w:rsidR="00073ED4" w:rsidRPr="00073ED4" w:rsidRDefault="00073ED4" w:rsidP="00073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ED4">
              <w:rPr>
                <w:rFonts w:ascii="Times New Roman" w:hAnsi="Times New Roman" w:cs="Times New Roman"/>
                <w:sz w:val="24"/>
                <w:szCs w:val="24"/>
              </w:rPr>
              <w:t>Bankas kods:  ________________________________________</w:t>
            </w:r>
          </w:p>
          <w:p w14:paraId="69A2E9C6" w14:textId="77777777" w:rsidR="009961CF" w:rsidRPr="009961CF" w:rsidRDefault="00073ED4" w:rsidP="00073ED4">
            <w:pPr>
              <w:suppressAutoHyphens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73ED4">
              <w:rPr>
                <w:rFonts w:ascii="Times New Roman" w:hAnsi="Times New Roman" w:cs="Times New Roman"/>
                <w:sz w:val="24"/>
                <w:szCs w:val="24"/>
              </w:rPr>
              <w:t>Konta Nr.: ___________________________________________</w:t>
            </w:r>
          </w:p>
        </w:tc>
      </w:tr>
    </w:tbl>
    <w:p w14:paraId="57C433AD" w14:textId="77777777" w:rsidR="009961CF" w:rsidRPr="009961CF" w:rsidRDefault="009961CF" w:rsidP="009961C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1CFF5BDA" w14:textId="77777777" w:rsidR="009961CF" w:rsidRPr="009961CF" w:rsidRDefault="009961CF" w:rsidP="009961C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9961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KONTAKTPERSONA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566"/>
      </w:tblGrid>
      <w:tr w:rsidR="009961CF" w:rsidRPr="009961CF" w14:paraId="1342765D" w14:textId="77777777" w:rsidTr="006F0D9D">
        <w:tc>
          <w:tcPr>
            <w:tcW w:w="3960" w:type="dxa"/>
          </w:tcPr>
          <w:p w14:paraId="0B73722C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Vārds, uzvārds, ieņemamais amats</w:t>
            </w:r>
          </w:p>
        </w:tc>
        <w:tc>
          <w:tcPr>
            <w:tcW w:w="5566" w:type="dxa"/>
          </w:tcPr>
          <w:p w14:paraId="66EFA965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9961CF" w:rsidRPr="009961CF" w14:paraId="6AA27BB3" w14:textId="77777777" w:rsidTr="006F0D9D">
        <w:tc>
          <w:tcPr>
            <w:tcW w:w="3960" w:type="dxa"/>
          </w:tcPr>
          <w:p w14:paraId="77C38C1F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Juridiskā adrese</w:t>
            </w:r>
          </w:p>
        </w:tc>
        <w:tc>
          <w:tcPr>
            <w:tcW w:w="5566" w:type="dxa"/>
          </w:tcPr>
          <w:p w14:paraId="23E38643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9961CF" w:rsidRPr="009961CF" w14:paraId="340A09BF" w14:textId="77777777" w:rsidTr="006F0D9D">
        <w:tc>
          <w:tcPr>
            <w:tcW w:w="3960" w:type="dxa"/>
          </w:tcPr>
          <w:p w14:paraId="7670672D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Tālrunis /fakss</w:t>
            </w:r>
          </w:p>
        </w:tc>
        <w:tc>
          <w:tcPr>
            <w:tcW w:w="5566" w:type="dxa"/>
          </w:tcPr>
          <w:p w14:paraId="513331CB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9961CF" w:rsidRPr="009961CF" w14:paraId="0D59D09C" w14:textId="77777777" w:rsidTr="006F0D9D">
        <w:tc>
          <w:tcPr>
            <w:tcW w:w="3960" w:type="dxa"/>
          </w:tcPr>
          <w:p w14:paraId="0024A56E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e-pasta adrese</w:t>
            </w:r>
          </w:p>
        </w:tc>
        <w:tc>
          <w:tcPr>
            <w:tcW w:w="5566" w:type="dxa"/>
          </w:tcPr>
          <w:p w14:paraId="18EB138D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49A49DFC" w14:textId="77777777" w:rsidR="009961CF" w:rsidRPr="009961CF" w:rsidRDefault="009961CF" w:rsidP="009961CF">
      <w:pPr>
        <w:suppressAutoHyphens/>
        <w:spacing w:after="0" w:line="240" w:lineRule="auto"/>
        <w:ind w:left="1494" w:hanging="78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14:paraId="4B4DAA1D" w14:textId="05240618" w:rsidR="002503C5" w:rsidRPr="00CB106B" w:rsidRDefault="00073ED4" w:rsidP="00CB106B">
      <w:pPr>
        <w:pStyle w:val="ListParagraph1"/>
        <w:spacing w:after="120" w:line="276" w:lineRule="auto"/>
        <w:ind w:left="-142" w:firstLine="851"/>
        <w:jc w:val="both"/>
        <w:rPr>
          <w:color w:val="000000"/>
        </w:rPr>
      </w:pPr>
      <w:r w:rsidRPr="004C4F52">
        <w:rPr>
          <w:i/>
          <w:color w:val="000000"/>
          <w:u w:val="single"/>
        </w:rPr>
        <w:t>&lt;&lt;</w:t>
      </w:r>
      <w:r w:rsidRPr="00170920">
        <w:rPr>
          <w:i/>
          <w:color w:val="000000"/>
          <w:highlight w:val="lightGray"/>
          <w:u w:val="single"/>
        </w:rPr>
        <w:t>pretendenta nosaukums</w:t>
      </w:r>
      <w:r w:rsidRPr="004C4F52">
        <w:rPr>
          <w:i/>
          <w:color w:val="000000"/>
          <w:u w:val="single"/>
        </w:rPr>
        <w:t>&gt;&gt;</w:t>
      </w:r>
      <w:r>
        <w:rPr>
          <w:color w:val="000000"/>
        </w:rPr>
        <w:t xml:space="preserve"> piedāvā </w:t>
      </w:r>
      <w:r w:rsidR="00BF62CA">
        <w:rPr>
          <w:color w:val="000000"/>
        </w:rPr>
        <w:t xml:space="preserve">nodrošināt </w:t>
      </w:r>
      <w:r w:rsidR="002104AF">
        <w:rPr>
          <w:color w:val="000000"/>
        </w:rPr>
        <w:t>apskaņošanas tehniku</w:t>
      </w:r>
      <w:r w:rsidR="006F0D9D">
        <w:rPr>
          <w:color w:val="000000"/>
        </w:rPr>
        <w:t xml:space="preserve"> saskaņā ar tehnisko specifikāciju prasībām </w:t>
      </w:r>
      <w:r w:rsidRPr="00F772D5">
        <w:rPr>
          <w:color w:val="000000"/>
        </w:rPr>
        <w:t>par šādu cenu: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1417"/>
        <w:gridCol w:w="2835"/>
      </w:tblGrid>
      <w:tr w:rsidR="00E14900" w:rsidRPr="00170920" w14:paraId="491FE92E" w14:textId="77777777" w:rsidTr="009A28DF">
        <w:tc>
          <w:tcPr>
            <w:tcW w:w="5382" w:type="dxa"/>
            <w:vAlign w:val="center"/>
          </w:tcPr>
          <w:p w14:paraId="7D83F738" w14:textId="036E555F" w:rsidR="00E14900" w:rsidRPr="00E14900" w:rsidRDefault="00E14900" w:rsidP="00BF62C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14900">
              <w:rPr>
                <w:rFonts w:ascii="Times New Roman" w:hAnsi="Times New Roman" w:cs="Times New Roman"/>
                <w:b/>
                <w:color w:val="000000"/>
                <w:sz w:val="24"/>
              </w:rPr>
              <w:t>Priekšmets</w:t>
            </w:r>
          </w:p>
        </w:tc>
        <w:tc>
          <w:tcPr>
            <w:tcW w:w="1417" w:type="dxa"/>
            <w:vAlign w:val="center"/>
          </w:tcPr>
          <w:p w14:paraId="4AB013A2" w14:textId="2DC864E9" w:rsidR="00E14900" w:rsidRPr="00BF62CA" w:rsidRDefault="00E14900" w:rsidP="00E149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Skaits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EE0418" w14:textId="69E863F9" w:rsidR="00E14900" w:rsidRPr="008810D7" w:rsidRDefault="00E14900" w:rsidP="00BF62C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</w:t>
            </w:r>
            <w:r w:rsidRPr="008810D7">
              <w:rPr>
                <w:rFonts w:ascii="Times New Roman" w:hAnsi="Times New Roman" w:cs="Times New Roman"/>
                <w:b/>
                <w:sz w:val="24"/>
                <w:szCs w:val="24"/>
              </w:rPr>
              <w:t>EUR bez PVN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 visu apjomu</w:t>
            </w:r>
          </w:p>
        </w:tc>
      </w:tr>
      <w:tr w:rsidR="00E14900" w:rsidRPr="00170920" w14:paraId="1280845D" w14:textId="77777777" w:rsidTr="009A28DF">
        <w:tc>
          <w:tcPr>
            <w:tcW w:w="5382" w:type="dxa"/>
            <w:shd w:val="clear" w:color="auto" w:fill="DBE5F1" w:themeFill="accent1" w:themeFillTint="33"/>
            <w:vAlign w:val="center"/>
          </w:tcPr>
          <w:p w14:paraId="68416918" w14:textId="3CEB7DF8" w:rsidR="00E14900" w:rsidRPr="00E14900" w:rsidRDefault="0045496D" w:rsidP="00BF62C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Informatīvie stendi (mazie)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3069A053" w14:textId="27DC4548" w:rsidR="00E14900" w:rsidRPr="00170920" w:rsidRDefault="002104AF" w:rsidP="00E149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5F386B7D" w14:textId="6B178069" w:rsidR="00E14900" w:rsidRPr="00170920" w:rsidRDefault="00E53819" w:rsidP="00BF62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KOPĀ</w:t>
            </w:r>
            <w:r w:rsidR="00E14900" w:rsidRPr="0017092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 (&lt;&lt;summa vārdiem&gt;&gt;)</w:t>
            </w:r>
          </w:p>
        </w:tc>
      </w:tr>
      <w:tr w:rsidR="00530B43" w:rsidRPr="00170920" w14:paraId="40C9AE5C" w14:textId="77777777" w:rsidTr="009A28DF">
        <w:tc>
          <w:tcPr>
            <w:tcW w:w="5382" w:type="dxa"/>
            <w:vAlign w:val="center"/>
          </w:tcPr>
          <w:p w14:paraId="5011703D" w14:textId="042F75DB" w:rsidR="00530B43" w:rsidRDefault="009A28DF" w:rsidP="009A28D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30B43">
              <w:rPr>
                <w:rFonts w:ascii="Times New Roman" w:hAnsi="Times New Roman" w:cs="Times New Roman"/>
                <w:sz w:val="24"/>
                <w:szCs w:val="24"/>
              </w:rPr>
              <w:t>aketēšana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(abiem stendiem vienāds makets)</w:t>
            </w:r>
          </w:p>
        </w:tc>
        <w:tc>
          <w:tcPr>
            <w:tcW w:w="1417" w:type="dxa"/>
            <w:vAlign w:val="center"/>
          </w:tcPr>
          <w:p w14:paraId="480BAFB9" w14:textId="2CDF0D9F" w:rsidR="00530B43" w:rsidRDefault="009A28DF" w:rsidP="00E149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6124B4" w14:textId="77777777" w:rsidR="00530B43" w:rsidRPr="00170920" w:rsidRDefault="00530B43" w:rsidP="00BF62C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530B43" w:rsidRPr="00170920" w14:paraId="11D76E67" w14:textId="77777777" w:rsidTr="009A28DF">
        <w:tc>
          <w:tcPr>
            <w:tcW w:w="5382" w:type="dxa"/>
            <w:vAlign w:val="center"/>
          </w:tcPr>
          <w:p w14:paraId="0BD0D8C7" w14:textId="5AD0EF3E" w:rsidR="00530B43" w:rsidRDefault="009A28DF" w:rsidP="009A28D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Izgatavošana un uzstādīšana</w:t>
            </w:r>
          </w:p>
        </w:tc>
        <w:tc>
          <w:tcPr>
            <w:tcW w:w="1417" w:type="dxa"/>
            <w:vAlign w:val="center"/>
          </w:tcPr>
          <w:p w14:paraId="66190569" w14:textId="787ECCCB" w:rsidR="00530B43" w:rsidRDefault="009A28DF" w:rsidP="00E149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F1730B" w14:textId="77777777" w:rsidR="00530B43" w:rsidRPr="00170920" w:rsidRDefault="00530B43" w:rsidP="00BF62C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530B43" w:rsidRPr="00170920" w14:paraId="376D3F30" w14:textId="77777777" w:rsidTr="009A28DF">
        <w:tc>
          <w:tcPr>
            <w:tcW w:w="5382" w:type="dxa"/>
            <w:vAlign w:val="center"/>
          </w:tcPr>
          <w:p w14:paraId="19991B34" w14:textId="77777777" w:rsidR="00530B43" w:rsidRDefault="00530B43" w:rsidP="00BF62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1B56A97" w14:textId="77777777" w:rsidR="00530B43" w:rsidRDefault="00530B43" w:rsidP="00E149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7C6F9E2" w14:textId="77777777" w:rsidR="00530B43" w:rsidRPr="00170920" w:rsidRDefault="00530B43" w:rsidP="00BF62C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530B43" w:rsidRPr="00170920" w14:paraId="1502DE2F" w14:textId="77777777" w:rsidTr="009A28DF">
        <w:tc>
          <w:tcPr>
            <w:tcW w:w="5382" w:type="dxa"/>
            <w:shd w:val="clear" w:color="auto" w:fill="DBE5F1" w:themeFill="accent1" w:themeFillTint="33"/>
            <w:vAlign w:val="center"/>
          </w:tcPr>
          <w:p w14:paraId="04B1760D" w14:textId="38A96BFB" w:rsidR="00530B43" w:rsidRDefault="009A28DF" w:rsidP="00BF62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Informatīvais stends – planšete (lielais 2x3 m)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270A8147" w14:textId="5FEDF9F0" w:rsidR="00530B43" w:rsidRDefault="009A28DF" w:rsidP="00E149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590E4F3E" w14:textId="10E4DD05" w:rsidR="00530B43" w:rsidRPr="00170920" w:rsidRDefault="00E53819" w:rsidP="00BF62C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KOPĀ</w:t>
            </w:r>
            <w:r w:rsidRPr="0017092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 (&lt;&lt;summa vārdiem&gt;&gt;)</w:t>
            </w:r>
          </w:p>
        </w:tc>
      </w:tr>
      <w:tr w:rsidR="002104AF" w:rsidRPr="00170920" w14:paraId="47EFECA3" w14:textId="77777777" w:rsidTr="009A28DF">
        <w:tc>
          <w:tcPr>
            <w:tcW w:w="5382" w:type="dxa"/>
            <w:vAlign w:val="center"/>
          </w:tcPr>
          <w:p w14:paraId="2E5639E5" w14:textId="5E4E8904" w:rsidR="002104AF" w:rsidRPr="00E14900" w:rsidRDefault="009A28DF" w:rsidP="009A28DF">
            <w:pPr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Maketēšana (abiem stendiem vienāds makets) </w:t>
            </w:r>
          </w:p>
        </w:tc>
        <w:tc>
          <w:tcPr>
            <w:tcW w:w="1417" w:type="dxa"/>
            <w:vAlign w:val="center"/>
          </w:tcPr>
          <w:p w14:paraId="3CF7D82A" w14:textId="4F9EF3B8" w:rsidR="002104AF" w:rsidRDefault="009A28DF" w:rsidP="00E149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2C9229" w14:textId="77777777" w:rsidR="002104AF" w:rsidRPr="00170920" w:rsidRDefault="002104AF" w:rsidP="00BF62C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9A28DF" w:rsidRPr="00170920" w14:paraId="434E84B2" w14:textId="77777777" w:rsidTr="009A28DF">
        <w:tc>
          <w:tcPr>
            <w:tcW w:w="5382" w:type="dxa"/>
            <w:vAlign w:val="center"/>
          </w:tcPr>
          <w:p w14:paraId="369B3E19" w14:textId="1A97E0FC" w:rsidR="009A28DF" w:rsidRDefault="009A28DF" w:rsidP="009A28DF">
            <w:pPr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Izgatavošana un uzstādīšana</w:t>
            </w:r>
          </w:p>
        </w:tc>
        <w:tc>
          <w:tcPr>
            <w:tcW w:w="1417" w:type="dxa"/>
            <w:vAlign w:val="center"/>
          </w:tcPr>
          <w:p w14:paraId="7CAA1BEC" w14:textId="1FF8C152" w:rsidR="009A28DF" w:rsidRDefault="009A28DF" w:rsidP="00E149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FE1A95" w14:textId="77777777" w:rsidR="009A28DF" w:rsidRPr="00170920" w:rsidRDefault="009A28DF" w:rsidP="00BF62C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9A28DF" w:rsidRPr="00170920" w14:paraId="7B077C2B" w14:textId="77777777" w:rsidTr="009A28DF">
        <w:tc>
          <w:tcPr>
            <w:tcW w:w="5382" w:type="dxa"/>
            <w:vAlign w:val="center"/>
          </w:tcPr>
          <w:p w14:paraId="366386E0" w14:textId="77777777" w:rsidR="009A28DF" w:rsidRDefault="009A28DF" w:rsidP="009A28D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33A22BB" w14:textId="77777777" w:rsidR="009A28DF" w:rsidRDefault="009A28DF" w:rsidP="00E149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853343B" w14:textId="77777777" w:rsidR="009A28DF" w:rsidRPr="00170920" w:rsidRDefault="009A28DF" w:rsidP="00BF62C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2104AF" w:rsidRPr="00170920" w14:paraId="27993A60" w14:textId="77777777" w:rsidTr="009A28DF">
        <w:tc>
          <w:tcPr>
            <w:tcW w:w="5382" w:type="dxa"/>
            <w:shd w:val="clear" w:color="auto" w:fill="DBE5F1" w:themeFill="accent1" w:themeFillTint="33"/>
            <w:vAlign w:val="center"/>
          </w:tcPr>
          <w:p w14:paraId="726A3231" w14:textId="0D80767F" w:rsidR="002104AF" w:rsidRPr="00E14900" w:rsidRDefault="0090017A" w:rsidP="00BF62C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Informācijas zīmes - pieturas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6F146561" w14:textId="33ADDEBF" w:rsidR="002104AF" w:rsidRDefault="002104AF" w:rsidP="00E149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7C822382" w14:textId="43C42E73" w:rsidR="002104AF" w:rsidRPr="00170920" w:rsidRDefault="00E53819" w:rsidP="00BF62C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KOPĀ</w:t>
            </w:r>
            <w:r w:rsidRPr="0017092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 (&lt;&lt;summa vārdiem&gt;&gt;)</w:t>
            </w:r>
          </w:p>
        </w:tc>
      </w:tr>
      <w:tr w:rsidR="0090017A" w:rsidRPr="00170920" w14:paraId="64EE9505" w14:textId="77777777" w:rsidTr="009A28DF">
        <w:tc>
          <w:tcPr>
            <w:tcW w:w="5382" w:type="dxa"/>
            <w:shd w:val="clear" w:color="auto" w:fill="DBE5F1" w:themeFill="accent1" w:themeFillTint="33"/>
            <w:vAlign w:val="center"/>
          </w:tcPr>
          <w:p w14:paraId="4CF85ECD" w14:textId="5C335CED" w:rsidR="0090017A" w:rsidRDefault="0090017A" w:rsidP="009A28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Informācijas plāksnes gulšņiem</w:t>
            </w:r>
            <w:r w:rsidR="009A28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(maketēšana un izgatavošana)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6F59B204" w14:textId="29C9C1EA" w:rsidR="0090017A" w:rsidRDefault="009A28DF" w:rsidP="009A28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5F0F3199" w14:textId="4A90597C" w:rsidR="0090017A" w:rsidRPr="00170920" w:rsidRDefault="00E53819" w:rsidP="009A28DF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KOPĀ</w:t>
            </w:r>
            <w:r w:rsidRPr="0017092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 (&lt;&lt;summa vārdiem&gt;&gt;)</w:t>
            </w:r>
          </w:p>
        </w:tc>
      </w:tr>
      <w:tr w:rsidR="00ED335F" w:rsidRPr="00170920" w14:paraId="5854A1F8" w14:textId="77777777" w:rsidTr="00092627">
        <w:tc>
          <w:tcPr>
            <w:tcW w:w="6799" w:type="dxa"/>
            <w:gridSpan w:val="2"/>
            <w:shd w:val="clear" w:color="auto" w:fill="auto"/>
            <w:vAlign w:val="center"/>
          </w:tcPr>
          <w:p w14:paraId="67075017" w14:textId="735F1E32" w:rsidR="00ED335F" w:rsidRDefault="00ED335F" w:rsidP="00ED33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Kopējā cena EUR bez PVN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986B2F" w14:textId="55DBECAF" w:rsidR="00ED335F" w:rsidRDefault="00ED335F" w:rsidP="009A28DF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D335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 (&lt;&lt;summa vārdiem&gt;&gt;)</w:t>
            </w:r>
          </w:p>
        </w:tc>
      </w:tr>
      <w:tr w:rsidR="00BF62CA" w:rsidRPr="00170920" w14:paraId="1C7FC3B5" w14:textId="77777777" w:rsidTr="00BF62CA">
        <w:tc>
          <w:tcPr>
            <w:tcW w:w="6799" w:type="dxa"/>
            <w:gridSpan w:val="2"/>
            <w:vAlign w:val="center"/>
          </w:tcPr>
          <w:p w14:paraId="4A079877" w14:textId="7F33F9D4" w:rsidR="00BF62CA" w:rsidRPr="00896644" w:rsidRDefault="00BF62CA" w:rsidP="00BF62CA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896644">
              <w:rPr>
                <w:rFonts w:ascii="Times New Roman" w:hAnsi="Times New Roman" w:cs="Times New Roman"/>
                <w:bCs/>
                <w:sz w:val="24"/>
              </w:rPr>
              <w:t>PVN summa: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08C523" w14:textId="60BAEB7F" w:rsidR="00BF62CA" w:rsidRPr="00896644" w:rsidRDefault="00BF62CA" w:rsidP="00BF62C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896644">
              <w:rPr>
                <w:rFonts w:ascii="Times New Roman" w:hAnsi="Times New Roman" w:cs="Times New Roman"/>
                <w:bCs/>
                <w:color w:val="000000"/>
                <w:sz w:val="24"/>
              </w:rPr>
              <w:t>_______</w:t>
            </w:r>
            <w:r w:rsidRPr="00896644">
              <w:rPr>
                <w:rFonts w:ascii="Times New Roman" w:hAnsi="Times New Roman" w:cs="Times New Roman"/>
                <w:bCs/>
                <w:i/>
                <w:color w:val="000000"/>
                <w:sz w:val="24"/>
              </w:rPr>
              <w:t xml:space="preserve"> (&lt;&lt;summa vārdiem&gt;&gt;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</w:rPr>
              <w:t>)</w:t>
            </w:r>
          </w:p>
        </w:tc>
      </w:tr>
      <w:tr w:rsidR="00BF62CA" w:rsidRPr="00170920" w14:paraId="0835D24B" w14:textId="77777777" w:rsidTr="00BF62CA">
        <w:tc>
          <w:tcPr>
            <w:tcW w:w="6799" w:type="dxa"/>
            <w:gridSpan w:val="2"/>
            <w:vAlign w:val="center"/>
          </w:tcPr>
          <w:p w14:paraId="6ED8CC08" w14:textId="265F7AE7" w:rsidR="00BF62CA" w:rsidRPr="00896644" w:rsidRDefault="00BF62CA" w:rsidP="00BF62CA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896644">
              <w:rPr>
                <w:rFonts w:ascii="Times New Roman" w:hAnsi="Times New Roman" w:cs="Times New Roman"/>
                <w:bCs/>
                <w:sz w:val="24"/>
              </w:rPr>
              <w:t xml:space="preserve">Kopējā </w:t>
            </w:r>
            <w:r>
              <w:rPr>
                <w:rFonts w:ascii="Times New Roman" w:hAnsi="Times New Roman" w:cs="Times New Roman"/>
                <w:bCs/>
                <w:sz w:val="24"/>
              </w:rPr>
              <w:t>cena EUR</w:t>
            </w:r>
            <w:r w:rsidRPr="00896644">
              <w:rPr>
                <w:rFonts w:ascii="Times New Roman" w:hAnsi="Times New Roman" w:cs="Times New Roman"/>
                <w:bCs/>
                <w:sz w:val="24"/>
              </w:rPr>
              <w:t xml:space="preserve"> ar PVN: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2EDF36" w14:textId="7DE93F2D" w:rsidR="00BF62CA" w:rsidRPr="00896644" w:rsidRDefault="00BF62CA" w:rsidP="00BF62C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896644">
              <w:rPr>
                <w:rFonts w:ascii="Times New Roman" w:hAnsi="Times New Roman" w:cs="Times New Roman"/>
                <w:bCs/>
                <w:color w:val="000000"/>
                <w:sz w:val="24"/>
              </w:rPr>
              <w:t>_______</w:t>
            </w:r>
            <w:r w:rsidRPr="00896644">
              <w:rPr>
                <w:rFonts w:ascii="Times New Roman" w:hAnsi="Times New Roman" w:cs="Times New Roman"/>
                <w:bCs/>
                <w:i/>
                <w:color w:val="000000"/>
                <w:sz w:val="24"/>
              </w:rPr>
              <w:t xml:space="preserve"> (&lt;&lt;summa vārdiem&gt;&gt;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</w:rPr>
              <w:t>)</w:t>
            </w:r>
          </w:p>
        </w:tc>
      </w:tr>
    </w:tbl>
    <w:p w14:paraId="5C8A3F98" w14:textId="77777777" w:rsidR="002503C5" w:rsidRDefault="002503C5" w:rsidP="009961CF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D3403FB" w14:textId="516E8CF3" w:rsidR="009961CF" w:rsidRDefault="009961CF" w:rsidP="00BF62CA">
      <w:pPr>
        <w:suppressAutoHyphens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961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Apliecinu, ka Finanšu piedāvājumā piedāvātajā cenā ievērtētas u</w:t>
      </w:r>
      <w:r w:rsidR="002071F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n iekļautas visas ar </w:t>
      </w:r>
      <w:r w:rsidR="00E1490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stand</w:t>
      </w:r>
      <w:r w:rsidR="009001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</w:t>
      </w:r>
      <w:r w:rsidR="00E1490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r</w:t>
      </w:r>
      <w:r w:rsidR="009001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t</w:t>
      </w:r>
      <w:r w:rsidR="00E1490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a </w:t>
      </w:r>
      <w:r w:rsidR="006F0D9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piegādi </w:t>
      </w:r>
      <w:r w:rsidRPr="009961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saistītās izmaksas, tai skaitā, </w:t>
      </w:r>
      <w:r w:rsidR="00B47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darbaspēka</w:t>
      </w:r>
      <w:r w:rsidRPr="009961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  <w:r w:rsidR="00B47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tehnisko resursu, </w:t>
      </w:r>
      <w:r w:rsidR="006F0D9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transporta izmaksas</w:t>
      </w:r>
      <w:r w:rsidRPr="009961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kā arī peļņa, iespējamie riski (to novēršanas vai mazināšanas) un citas iespējamās ar pakalpojuma sniegšanu saistītās izmaksas, ietverot visus piemērojamos nodokļus, izņemot pievienotās vērtības nodokli. </w:t>
      </w:r>
      <w:r w:rsidR="006F0D9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Apzinos</w:t>
      </w:r>
      <w:r w:rsidRPr="009961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ka nebūs tiesību prasīt piedāvātās līgumcenas paaugstināšanu un pasūtītājs nemaksās papildus vairāk, nekā noteiktā līgumcena.</w:t>
      </w:r>
    </w:p>
    <w:p w14:paraId="4F89B163" w14:textId="77777777" w:rsidR="00B20638" w:rsidRPr="009961CF" w:rsidRDefault="00B20638" w:rsidP="009961CF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95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1"/>
        <w:gridCol w:w="7512"/>
      </w:tblGrid>
      <w:tr w:rsidR="009961CF" w:rsidRPr="009961CF" w14:paraId="34BDFB77" w14:textId="77777777" w:rsidTr="006F0D9D">
        <w:trPr>
          <w:trHeight w:val="154"/>
        </w:trPr>
        <w:tc>
          <w:tcPr>
            <w:tcW w:w="2011" w:type="dxa"/>
            <w:shd w:val="pct5" w:color="auto" w:fill="FFFFFF"/>
            <w:vAlign w:val="center"/>
          </w:tcPr>
          <w:p w14:paraId="706710E2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Vārds, uzvārds:</w:t>
            </w:r>
          </w:p>
        </w:tc>
        <w:tc>
          <w:tcPr>
            <w:tcW w:w="7512" w:type="dxa"/>
            <w:vAlign w:val="center"/>
          </w:tcPr>
          <w:p w14:paraId="3CFF99D9" w14:textId="77777777" w:rsidR="009961CF" w:rsidRPr="009961CF" w:rsidRDefault="002503C5" w:rsidP="009961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8212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&lt;Pretendenta pārstāvis ar pārstāvības tiesībām vai tā pilnvarotā person</w:t>
            </w:r>
            <w:r w:rsidRPr="008212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shd w:val="clear" w:color="auto" w:fill="BFBFBF"/>
              </w:rPr>
              <w:t>a</w:t>
            </w:r>
            <w:r w:rsidRPr="0082123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BFBFBF"/>
              </w:rPr>
              <w:t>&gt;</w:t>
            </w:r>
          </w:p>
        </w:tc>
      </w:tr>
      <w:tr w:rsidR="009961CF" w:rsidRPr="009961CF" w14:paraId="0205F320" w14:textId="77777777" w:rsidTr="006F0D9D">
        <w:trPr>
          <w:trHeight w:val="386"/>
        </w:trPr>
        <w:tc>
          <w:tcPr>
            <w:tcW w:w="2011" w:type="dxa"/>
            <w:shd w:val="pct5" w:color="auto" w:fill="FFFFFF"/>
            <w:vAlign w:val="center"/>
          </w:tcPr>
          <w:p w14:paraId="7764D1B4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Amats:</w:t>
            </w:r>
          </w:p>
        </w:tc>
        <w:tc>
          <w:tcPr>
            <w:tcW w:w="7512" w:type="dxa"/>
            <w:vAlign w:val="center"/>
          </w:tcPr>
          <w:p w14:paraId="71CDDF8C" w14:textId="77777777" w:rsidR="009961CF" w:rsidRPr="009961CF" w:rsidRDefault="009961CF" w:rsidP="009961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9961CF" w:rsidRPr="009961CF" w14:paraId="42B87534" w14:textId="77777777" w:rsidTr="006F0D9D">
        <w:trPr>
          <w:trHeight w:val="386"/>
        </w:trPr>
        <w:tc>
          <w:tcPr>
            <w:tcW w:w="2011" w:type="dxa"/>
            <w:shd w:val="pct5" w:color="auto" w:fill="FFFFFF"/>
            <w:vAlign w:val="center"/>
          </w:tcPr>
          <w:p w14:paraId="394CD071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Paraksts:</w:t>
            </w:r>
          </w:p>
        </w:tc>
        <w:tc>
          <w:tcPr>
            <w:tcW w:w="7512" w:type="dxa"/>
            <w:vAlign w:val="center"/>
          </w:tcPr>
          <w:p w14:paraId="52E55346" w14:textId="77777777" w:rsidR="009961CF" w:rsidRPr="009961CF" w:rsidRDefault="009961CF" w:rsidP="009961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14DB5C62" w14:textId="77777777" w:rsidR="004B117E" w:rsidRPr="0066691E" w:rsidRDefault="004B117E" w:rsidP="0066691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sectPr w:rsidR="004B117E" w:rsidRPr="0066691E" w:rsidSect="009961CF">
      <w:pgSz w:w="11906" w:h="16838"/>
      <w:pgMar w:top="1134" w:right="907" w:bottom="907" w:left="1418" w:header="709" w:footer="57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AB9"/>
    <w:multiLevelType w:val="hybridMultilevel"/>
    <w:tmpl w:val="C03E952A"/>
    <w:lvl w:ilvl="0" w:tplc="042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B723767"/>
    <w:multiLevelType w:val="hybridMultilevel"/>
    <w:tmpl w:val="1E04EB1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0633D"/>
    <w:multiLevelType w:val="multilevel"/>
    <w:tmpl w:val="2E0611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" w15:restartNumberingAfterBreak="0">
    <w:nsid w:val="72ED4D8D"/>
    <w:multiLevelType w:val="hybridMultilevel"/>
    <w:tmpl w:val="655CD5D8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 w16cid:durableId="132257613">
    <w:abstractNumId w:val="4"/>
  </w:num>
  <w:num w:numId="2" w16cid:durableId="1869218828">
    <w:abstractNumId w:val="3"/>
  </w:num>
  <w:num w:numId="3" w16cid:durableId="1501584447">
    <w:abstractNumId w:val="1"/>
  </w:num>
  <w:num w:numId="4" w16cid:durableId="662128031">
    <w:abstractNumId w:val="0"/>
  </w:num>
  <w:num w:numId="5" w16cid:durableId="2080201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48"/>
    <w:rsid w:val="00034BAC"/>
    <w:rsid w:val="00056B10"/>
    <w:rsid w:val="00073ED4"/>
    <w:rsid w:val="000A0E36"/>
    <w:rsid w:val="000F7F28"/>
    <w:rsid w:val="00114330"/>
    <w:rsid w:val="00116A48"/>
    <w:rsid w:val="001443F0"/>
    <w:rsid w:val="00170920"/>
    <w:rsid w:val="001E3315"/>
    <w:rsid w:val="002071F0"/>
    <w:rsid w:val="002104AF"/>
    <w:rsid w:val="0022663B"/>
    <w:rsid w:val="002465A2"/>
    <w:rsid w:val="002503C5"/>
    <w:rsid w:val="002C5209"/>
    <w:rsid w:val="00340DB2"/>
    <w:rsid w:val="003D56F5"/>
    <w:rsid w:val="004145D0"/>
    <w:rsid w:val="0045496D"/>
    <w:rsid w:val="004B117E"/>
    <w:rsid w:val="00524A3C"/>
    <w:rsid w:val="00530B43"/>
    <w:rsid w:val="00532698"/>
    <w:rsid w:val="00540E4F"/>
    <w:rsid w:val="005450F1"/>
    <w:rsid w:val="00553AF6"/>
    <w:rsid w:val="00567510"/>
    <w:rsid w:val="0065664E"/>
    <w:rsid w:val="0066691E"/>
    <w:rsid w:val="006F0D9D"/>
    <w:rsid w:val="008810D7"/>
    <w:rsid w:val="00896644"/>
    <w:rsid w:val="008E5229"/>
    <w:rsid w:val="0090017A"/>
    <w:rsid w:val="009002BD"/>
    <w:rsid w:val="00920153"/>
    <w:rsid w:val="0092515E"/>
    <w:rsid w:val="0098130A"/>
    <w:rsid w:val="009961CF"/>
    <w:rsid w:val="009A07AD"/>
    <w:rsid w:val="009A1742"/>
    <w:rsid w:val="009A28DF"/>
    <w:rsid w:val="00A801C4"/>
    <w:rsid w:val="00A8521D"/>
    <w:rsid w:val="00AA3DED"/>
    <w:rsid w:val="00AE688A"/>
    <w:rsid w:val="00B20638"/>
    <w:rsid w:val="00B47AE1"/>
    <w:rsid w:val="00BB5168"/>
    <w:rsid w:val="00BF62CA"/>
    <w:rsid w:val="00C0033B"/>
    <w:rsid w:val="00C77596"/>
    <w:rsid w:val="00C80E6D"/>
    <w:rsid w:val="00C83737"/>
    <w:rsid w:val="00CB106B"/>
    <w:rsid w:val="00CB7730"/>
    <w:rsid w:val="00D5749C"/>
    <w:rsid w:val="00D61A54"/>
    <w:rsid w:val="00D84B7D"/>
    <w:rsid w:val="00DB4A14"/>
    <w:rsid w:val="00DD0504"/>
    <w:rsid w:val="00E14900"/>
    <w:rsid w:val="00E26DB7"/>
    <w:rsid w:val="00E53819"/>
    <w:rsid w:val="00ED335F"/>
    <w:rsid w:val="00EF5B86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99A4A"/>
  <w15:docId w15:val="{6BEB6EBA-5A93-4042-BD60-E2A994EE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1">
    <w:name w:val="List Paragraph1"/>
    <w:basedOn w:val="Parasts"/>
    <w:qFormat/>
    <w:rsid w:val="003D56F5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Izteiksmgs">
    <w:name w:val="Strong"/>
    <w:uiPriority w:val="22"/>
    <w:qFormat/>
    <w:rsid w:val="005450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1424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Gāgane</dc:creator>
  <cp:lastModifiedBy>Elīna Strode</cp:lastModifiedBy>
  <cp:revision>14</cp:revision>
  <dcterms:created xsi:type="dcterms:W3CDTF">2021-07-07T13:50:00Z</dcterms:created>
  <dcterms:modified xsi:type="dcterms:W3CDTF">2022-04-21T10:36:00Z</dcterms:modified>
</cp:coreProperties>
</file>