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776906" w14:paraId="3C6FC044" w14:textId="77777777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 w14:paraId="3C6FC045" w14:textId="7777777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F96FA7" w14:paraId="3C6FC046" w14:textId="7777777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 w14:paraId="3C6FC047" w14:textId="2DBD55F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 w14:paraId="3C6FC048" w14:textId="77777777">
      <w:pPr>
        <w:rPr>
          <w:b/>
          <w:sz w:val="48"/>
          <w:szCs w:val="48"/>
          <w:lang w:val="it-IT"/>
        </w:rPr>
      </w:pPr>
    </w:p>
    <w:p w:rsidR="001A0A5C" w:rsidP="001C7258" w14:paraId="3C6FC049" w14:textId="77777777">
      <w:pPr>
        <w:rPr>
          <w:b/>
          <w:sz w:val="48"/>
          <w:szCs w:val="48"/>
          <w:lang w:val="it-IT"/>
        </w:rPr>
      </w:pPr>
    </w:p>
    <w:p w:rsidR="009036AB" w:rsidP="000C7638" w14:paraId="3C6FC04A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18.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Apvienoto komiteju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3C6FC04B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3C6FC04C" w14:textId="77777777">
      <w:pPr>
        <w:rPr>
          <w:szCs w:val="24"/>
          <w:u w:val="none"/>
        </w:rPr>
      </w:pPr>
    </w:p>
    <w:p w:rsidR="00B21256" w:rsidP="000C7638" w14:paraId="3C6FC04D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 w14:paraId="3C6FC04E" w14:textId="77777777">
      <w:pPr>
        <w:rPr>
          <w:szCs w:val="24"/>
          <w:u w:val="none"/>
        </w:rPr>
      </w:pPr>
    </w:p>
    <w:p w:rsidR="00AE1333" w:rsidP="00653AE0" w14:paraId="3C6FC04F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3C6FC05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 w14:paraId="3C6FC051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aģentūras „Gulbenes tūrisma un kultūrvēsturiskā mantojuma centrs” 2024.gada publiskā pārskata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Simona Sniķe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“Malēnija”, Beļavas pagasts, Gulbenes novads, sakārtošanu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sportistam Mikam Albertam Gudovskim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programmas projektam “Personu mācību mobilitātes nolūkos” līguma Nr. 2025-1-LV01-KA121-SCH-000332252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sociālās aprūpes centra “Siltais” nolikums”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26.jūnija saistošo noteikumu Nr.__ “Grozījumi Gulbenes novada pašvaldības domes 2024.gada 26.septembra saistošajos noteikumos Nr.15 “Gulbenes novada pašvaldības iedzīvotāju padomju nolikums””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Viedās</w:t>
      </w:r>
      <w:r w:rsidRPr="0016506D">
        <w:rPr>
          <w:noProof/>
          <w:color w:val="000000" w:themeColor="text1"/>
          <w:szCs w:val="24"/>
          <w:u w:val="none"/>
        </w:rPr>
        <w:t xml:space="preserve"> administrācijas un reģionālās attīstības ministrijas sniegto atzinumu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2025.gada 26.jūnija iekšējā normatīvā akta   Nr. GND/IEK/2025/__ “Grozījumi Gulbenes novada pašvaldības 2025.gada 27.februāra iekšējā normatīvajā aktā Nr.GND/IEK/2025/5 “Gulbenes novada pašvaldības 2025.gada konkursa “Te rodas!” nolikums””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Deksne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Galgauskas pagasta nekustamajam īpašumam “Jauncelmiņi”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Galgauskas pagasta nekustamajam īpašumam “Ķīvītes”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“Lauki” sastāva grozīšanu un jauna nekustamā īpašuma nosaukuma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“Atmiņas - 1” sastāva grozīšanu un jauna nekustamā īpašuma nosaukuma “Mežolekši”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“Atmiņas - 1” sastāva grozīšanu un jauna nekustamā īpašuma nosaukuma “Parka līcis”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“Viģubi-3” sastāva grozīšanu un jauna nekustamā īpašuma nosaukuma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ar kadastra numuru 5064 020 0071 sastāva grozīšanu un jauna nekustamā īpašuma nosaukuma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Miera iela 15 – 9, Gulbenē,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44 - 4, Gulbenē,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Raiņa iela 44 - 17, Gulbenē,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56 - 20, Gulbenē,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“Veiši” – 6, Galgauskā, Galgauskas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2” – 13, Stāķos, Stradu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– 8 - 58,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70 - 5,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16” – 12, Stāķos,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36,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59,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 Kalpaka iela 46 - 17,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Robežu iela 23 - 8,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“Birzītes”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“Veclauri”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2019.gada 30.decembra lēmuma “Par nekustamā īpašuma atsavināšanu” (protokols Nr.19., 17.§, 4.p.) atcelšanu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projektam “Koka grīdas materiālu iegāde un grīdas ieklāšana Tirzas evaņģēliski luteriskajā baznīcā”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domes 2025.gada 29.maija lēmumā Nr. GND/2025/404 (protokols Nr. 12; 73.p.) “Par Gulbenes novada vispārējo izglītības iestāžu maksas pakalpojumiem”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26.jūnija saistošo noteikumu Nr.__ “Grozījumi Gulbenes novada pašvaldības domes 2025.gada 6.februāra saistošajos noteikumos Nr.4 “Par Gulbenes novada pašvaldības budžetu 2025.gadam””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  <w:r>
        <w:rPr>
          <w:noProof/>
          <w:color w:val="000000" w:themeColor="text1"/>
          <w:szCs w:val="24"/>
          <w:u w:val="none"/>
        </w:rPr>
        <w:t>, Kristīne Medne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3C6FC052" w14:textId="77777777">
      <w:pPr>
        <w:rPr>
          <w:szCs w:val="24"/>
          <w:u w:val="none"/>
        </w:rPr>
      </w:pPr>
    </w:p>
    <w:p w:rsidR="00A96B20" w:rsidP="008778B8" w14:paraId="3C6FC053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3C6FC054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3C6FC055" w14:textId="77777777">
      <w:pPr>
        <w:rPr>
          <w:szCs w:val="24"/>
          <w:u w:val="none"/>
        </w:rPr>
      </w:pPr>
    </w:p>
    <w:p w:rsidR="00366EF4" w:rsidP="000C7638" w14:paraId="3C6FC056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47CC-1354-43E4-A8C5-33C9729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4</cp:revision>
  <cp:lastPrinted>2024-01-17T14:08:00Z</cp:lastPrinted>
  <dcterms:created xsi:type="dcterms:W3CDTF">2024-01-17T13:43:00Z</dcterms:created>
  <dcterms:modified xsi:type="dcterms:W3CDTF">2025-01-20T12:52:00Z</dcterms:modified>
</cp:coreProperties>
</file>