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562856" w:rsidRPr="00FB464F" w14:paraId="49E5F6F1" w14:textId="77777777" w:rsidTr="00D35627">
        <w:tc>
          <w:tcPr>
            <w:tcW w:w="9354" w:type="dxa"/>
            <w:shd w:val="clear" w:color="auto" w:fill="auto"/>
          </w:tcPr>
          <w:p w14:paraId="57D60E0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C186A3B" wp14:editId="7FB0542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2856" w:rsidRPr="00FB464F" w14:paraId="17D84233" w14:textId="77777777" w:rsidTr="00D35627">
        <w:tc>
          <w:tcPr>
            <w:tcW w:w="9354" w:type="dxa"/>
            <w:shd w:val="clear" w:color="auto" w:fill="auto"/>
          </w:tcPr>
          <w:p w14:paraId="163F5CD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62856" w:rsidRPr="00FB464F" w14:paraId="180F0AA1" w14:textId="77777777" w:rsidTr="00D35627">
        <w:tc>
          <w:tcPr>
            <w:tcW w:w="9354" w:type="dxa"/>
            <w:shd w:val="clear" w:color="auto" w:fill="auto"/>
          </w:tcPr>
          <w:p w14:paraId="5E705F90"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62856" w:rsidRPr="00FB464F" w14:paraId="66375252" w14:textId="77777777" w:rsidTr="00D35627">
        <w:tc>
          <w:tcPr>
            <w:tcW w:w="9354" w:type="dxa"/>
            <w:shd w:val="clear" w:color="auto" w:fill="auto"/>
          </w:tcPr>
          <w:p w14:paraId="14178ADF"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62856" w:rsidRPr="00FB464F" w14:paraId="758BE9FE" w14:textId="77777777" w:rsidTr="00D35627">
        <w:tc>
          <w:tcPr>
            <w:tcW w:w="9354" w:type="dxa"/>
            <w:shd w:val="clear" w:color="auto" w:fill="auto"/>
          </w:tcPr>
          <w:p w14:paraId="735DEE4D" w14:textId="77777777" w:rsidR="00562856" w:rsidRPr="00FB464F" w:rsidRDefault="00562856" w:rsidP="00D3562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39CB661" w14:textId="77777777" w:rsidR="00562856" w:rsidRPr="00FB464F" w:rsidRDefault="00562856" w:rsidP="00562856">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7E0D5983" w14:textId="77777777" w:rsidR="00562856" w:rsidRPr="00FB464F" w:rsidRDefault="00562856" w:rsidP="00562856">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12FF238" w14:textId="77777777" w:rsidR="00562856" w:rsidRPr="00FB464F" w:rsidRDefault="00562856" w:rsidP="00562856">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0"/>
        <w:gridCol w:w="4684"/>
      </w:tblGrid>
      <w:tr w:rsidR="00562856" w:rsidRPr="00FB464F" w14:paraId="359A5CFB" w14:textId="77777777" w:rsidTr="00D35627">
        <w:tc>
          <w:tcPr>
            <w:tcW w:w="4729" w:type="dxa"/>
            <w:shd w:val="clear" w:color="auto" w:fill="auto"/>
          </w:tcPr>
          <w:p w14:paraId="076C4376" w14:textId="64B586E5" w:rsidR="00562856" w:rsidRPr="00FB464F" w:rsidRDefault="00562856" w:rsidP="00D3562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302987">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26.</w:t>
            </w:r>
            <w:r w:rsidR="00302987">
              <w:rPr>
                <w:rFonts w:ascii="Times New Roman" w:eastAsia="Calibri" w:hAnsi="Times New Roman" w:cs="Times New Roman"/>
                <w:b/>
                <w:bCs/>
                <w:sz w:val="24"/>
                <w:szCs w:val="24"/>
              </w:rPr>
              <w:t>jūnijā</w:t>
            </w:r>
          </w:p>
        </w:tc>
        <w:tc>
          <w:tcPr>
            <w:tcW w:w="4729" w:type="dxa"/>
            <w:shd w:val="clear" w:color="auto" w:fill="auto"/>
          </w:tcPr>
          <w:p w14:paraId="5F64B5AB" w14:textId="112E3E38" w:rsidR="00562856" w:rsidRPr="00FB464F" w:rsidRDefault="00562856" w:rsidP="00D3562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FB464F">
              <w:rPr>
                <w:rFonts w:ascii="Times New Roman" w:eastAsia="Calibri" w:hAnsi="Times New Roman" w:cs="Times New Roman"/>
                <w:b/>
                <w:bCs/>
                <w:sz w:val="24"/>
                <w:szCs w:val="24"/>
              </w:rPr>
              <w:t>Nr.GND</w:t>
            </w:r>
            <w:proofErr w:type="spellEnd"/>
            <w:r w:rsidRPr="00FB464F">
              <w:rPr>
                <w:rFonts w:ascii="Times New Roman" w:eastAsia="Calibri" w:hAnsi="Times New Roman" w:cs="Times New Roman"/>
                <w:b/>
                <w:bCs/>
                <w:sz w:val="24"/>
                <w:szCs w:val="24"/>
              </w:rPr>
              <w:t>/202</w:t>
            </w:r>
            <w:r w:rsidR="00302987">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562856" w:rsidRPr="00FB464F" w14:paraId="5A58CE89" w14:textId="77777777" w:rsidTr="00D35627">
        <w:tc>
          <w:tcPr>
            <w:tcW w:w="4729" w:type="dxa"/>
            <w:shd w:val="clear" w:color="auto" w:fill="auto"/>
          </w:tcPr>
          <w:p w14:paraId="7DEDC652" w14:textId="77777777" w:rsidR="00562856" w:rsidRPr="00FB464F" w:rsidRDefault="00562856" w:rsidP="00D35627">
            <w:pPr>
              <w:spacing w:after="0" w:line="240" w:lineRule="auto"/>
              <w:rPr>
                <w:rFonts w:ascii="Times New Roman" w:eastAsia="Calibri" w:hAnsi="Times New Roman" w:cs="Times New Roman"/>
                <w:sz w:val="24"/>
                <w:szCs w:val="24"/>
              </w:rPr>
            </w:pPr>
          </w:p>
        </w:tc>
        <w:tc>
          <w:tcPr>
            <w:tcW w:w="4729" w:type="dxa"/>
            <w:shd w:val="clear" w:color="auto" w:fill="auto"/>
          </w:tcPr>
          <w:p w14:paraId="25DE4063" w14:textId="77777777" w:rsidR="00562856" w:rsidRPr="00FB464F" w:rsidRDefault="00562856" w:rsidP="00D3562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BF83CEE" w14:textId="77777777" w:rsidR="00562856" w:rsidRPr="00FB464F" w:rsidRDefault="00562856" w:rsidP="00562856">
      <w:pPr>
        <w:rPr>
          <w:rFonts w:ascii="Times New Roman" w:eastAsia="Calibri" w:hAnsi="Times New Roman" w:cs="Times New Roman"/>
          <w:sz w:val="24"/>
          <w:szCs w:val="24"/>
        </w:rPr>
      </w:pPr>
    </w:p>
    <w:p w14:paraId="5D36700B" w14:textId="47111412" w:rsidR="00562856" w:rsidRDefault="00562856" w:rsidP="0030298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302987">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26.</w:t>
      </w:r>
      <w:r w:rsidR="00302987">
        <w:rPr>
          <w:rFonts w:ascii="Times New Roman" w:eastAsia="Calibri" w:hAnsi="Times New Roman" w:cs="Times New Roman"/>
          <w:b/>
          <w:bCs/>
          <w:sz w:val="24"/>
          <w:szCs w:val="24"/>
        </w:rPr>
        <w:t>jūnija</w:t>
      </w:r>
      <w:r w:rsidRPr="00FB464F">
        <w:rPr>
          <w:rFonts w:ascii="Times New Roman" w:eastAsia="Calibri" w:hAnsi="Times New Roman" w:cs="Times New Roman"/>
          <w:b/>
          <w:bCs/>
          <w:sz w:val="24"/>
          <w:szCs w:val="24"/>
        </w:rPr>
        <w:t xml:space="preserve"> saistošo noteikumu Nr.</w:t>
      </w:r>
      <w:r w:rsidRPr="002F00EE">
        <w:rPr>
          <w:rFonts w:ascii="Times New Roman" w:eastAsia="Calibri" w:hAnsi="Times New Roman" w:cs="Times New Roman"/>
          <w:b/>
          <w:bCs/>
          <w:sz w:val="24"/>
          <w:szCs w:val="24"/>
          <w:highlight w:val="yellow"/>
        </w:rPr>
        <w:t>__</w:t>
      </w:r>
      <w:bookmarkStart w:id="0" w:name="_Hlk118891540"/>
      <w:bookmarkStart w:id="1" w:name="_Hlk112419214"/>
      <w:bookmarkEnd w:id="0"/>
      <w:bookmarkEnd w:id="1"/>
      <w:r>
        <w:rPr>
          <w:rFonts w:ascii="Times New Roman" w:eastAsia="Calibri" w:hAnsi="Times New Roman" w:cs="Times New Roman"/>
          <w:b/>
          <w:bCs/>
          <w:sz w:val="24"/>
          <w:szCs w:val="24"/>
        </w:rPr>
        <w:t xml:space="preserve"> “</w:t>
      </w:r>
      <w:r w:rsidR="00302987" w:rsidRPr="00302987">
        <w:rPr>
          <w:rFonts w:ascii="Times New Roman" w:eastAsia="Calibri" w:hAnsi="Times New Roman" w:cs="Times New Roman"/>
          <w:b/>
          <w:bCs/>
          <w:sz w:val="24"/>
          <w:szCs w:val="24"/>
        </w:rPr>
        <w:t>Grozījumi Gulbenes novada pašvaldības domes 2024.gada 26.septembra saistošajos noteikumos Nr.15 “Gulbenes novada pašvaldības iedzīvotāju padomju nolikums”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12A4ABB0" w14:textId="77777777" w:rsidR="00302987" w:rsidRPr="00302987" w:rsidRDefault="00302987" w:rsidP="00302987">
      <w:pPr>
        <w:spacing w:after="0"/>
        <w:jc w:val="center"/>
        <w:rPr>
          <w:rFonts w:ascii="Times New Roman" w:eastAsia="Calibri" w:hAnsi="Times New Roman" w:cs="Times New Roman"/>
          <w:b/>
          <w:bCs/>
          <w:sz w:val="24"/>
          <w:szCs w:val="24"/>
        </w:rPr>
      </w:pPr>
    </w:p>
    <w:p w14:paraId="4989BD71" w14:textId="0996B8BA" w:rsidR="00562856" w:rsidRDefault="00302987" w:rsidP="00562856">
      <w:pPr>
        <w:pStyle w:val="tv213"/>
        <w:shd w:val="clear" w:color="auto" w:fill="FFFFFF"/>
        <w:spacing w:before="0" w:beforeAutospacing="0" w:after="0" w:afterAutospacing="0" w:line="360" w:lineRule="auto"/>
        <w:ind w:firstLine="720"/>
        <w:jc w:val="both"/>
      </w:pPr>
      <w:r w:rsidRPr="00302987">
        <w:t>Gulbenes novada pašvaldības domes 2025.gada 26.jūnija saistošo noteikumu Nr.</w:t>
      </w:r>
      <w:r w:rsidRPr="00302987">
        <w:rPr>
          <w:highlight w:val="yellow"/>
        </w:rPr>
        <w:t>___</w:t>
      </w:r>
      <w:r w:rsidRPr="00302987">
        <w:t xml:space="preserve"> “Grozījumi Gulbenes novada pašvaldības domes 2024.gada 26.septembra saistošajos noteikumos Nr.15 “Gulbenes novada pašvaldības iedzīvotāju padomju nolikums”” (turpmāk – saistošie noteikumi) izdošanas mērķis ir precizēt Gulbenes novada pašvaldības domes 2024.gada 26.septembra saistošos noteikumos Nr.15 “Gulbenes novada pašvaldības iedzīvotāju padomju nolikums” (turpmāk – saistošie noteikumi Nr.15) atbilstoši Viedās administrācijas un reģionālās attīstības ministrijas 2025.gada 16.maija atzinumam Nr.1-18/2467</w:t>
      </w:r>
      <w:r>
        <w:t xml:space="preserve">, tādējādi </w:t>
      </w:r>
      <w:r w:rsidRPr="00302987">
        <w:t>atvieglo</w:t>
      </w:r>
      <w:r>
        <w:t>jot</w:t>
      </w:r>
      <w:r w:rsidRPr="00302987">
        <w:t xml:space="preserve"> un </w:t>
      </w:r>
      <w:proofErr w:type="spellStart"/>
      <w:r w:rsidRPr="00302987">
        <w:t>efektivizē</w:t>
      </w:r>
      <w:r>
        <w:t>jot</w:t>
      </w:r>
      <w:proofErr w:type="spellEnd"/>
      <w:r>
        <w:t xml:space="preserve"> </w:t>
      </w:r>
      <w:r w:rsidRPr="00302987">
        <w:t>Gulbenes novada pašvaldības iedzīvotāju padomju darbību, nodrošinot saistošo noteikumu Nr.15 atbilstību augstāka juridiska spēka tiesību normām.</w:t>
      </w:r>
    </w:p>
    <w:p w14:paraId="00D1AC8C" w14:textId="3C773619" w:rsidR="00302987" w:rsidRPr="00562856" w:rsidRDefault="00302987" w:rsidP="00562856">
      <w:pPr>
        <w:spacing w:after="0" w:line="36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Pašvaldību likuma 58.panta piektā daļa nosaka, ka </w:t>
      </w:r>
      <w:r w:rsidRPr="00302987">
        <w:rPr>
          <w:rFonts w:ascii="Times New Roman" w:eastAsia="Times New Roman" w:hAnsi="Times New Roman" w:cs="Times New Roman"/>
          <w:sz w:val="24"/>
          <w:szCs w:val="24"/>
          <w:lang w:eastAsia="lv-LV"/>
        </w:rPr>
        <w:t>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w:t>
      </w:r>
    </w:p>
    <w:p w14:paraId="2E665130" w14:textId="40DB67CD" w:rsidR="00562856" w:rsidRPr="00562856" w:rsidRDefault="00562856" w:rsidP="00562856">
      <w:pPr>
        <w:spacing w:after="0" w:line="360" w:lineRule="auto"/>
        <w:ind w:firstLine="620"/>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Pašvaldību likuma 58.panta sest</w:t>
      </w:r>
      <w:r>
        <w:rPr>
          <w:rFonts w:ascii="Times New Roman" w:eastAsia="Times New Roman" w:hAnsi="Times New Roman" w:cs="Times New Roman"/>
          <w:sz w:val="24"/>
          <w:szCs w:val="24"/>
          <w:lang w:eastAsia="lv-LV"/>
        </w:rPr>
        <w:t>ā</w:t>
      </w:r>
      <w:r w:rsidRPr="00562856">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nosaka, </w:t>
      </w:r>
      <w:r w:rsidRPr="00562856">
        <w:rPr>
          <w:rFonts w:ascii="Times New Roman" w:eastAsia="Times New Roman" w:hAnsi="Times New Roman" w:cs="Times New Roman"/>
          <w:sz w:val="24"/>
          <w:szCs w:val="24"/>
          <w:lang w:eastAsia="lv-LV"/>
        </w:rPr>
        <w:t>ka dome izdod padomes nolikumu — saistošos noteikumus, kuros nosaka padomes izveidošanas un darbības nosacījumus, tostarp:</w:t>
      </w:r>
    </w:p>
    <w:p w14:paraId="26455CC8"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kompetenci vietējās kopienas jautājumu izlemšanā papildus šajā likumā noteiktajam;</w:t>
      </w:r>
    </w:p>
    <w:p w14:paraId="4E051CED"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teritoriju;</w:t>
      </w:r>
    </w:p>
    <w:p w14:paraId="353399BF"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locekļu skaitu un padomes locekļu kandidātu izvirzīšanas kārtību no katras šīs daļas 2.punktā minētās teritorijas iedzīvotāju vidus, nodrošinot iespēju iedzīvotājiem izvirzīt savus padomes locekļu kandidātus;</w:t>
      </w:r>
    </w:p>
    <w:p w14:paraId="179E1293"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lastRenderedPageBreak/>
        <w:t>padomes locekļu ievēlēšanas kārtību, paredzot iespēju iedzīvotājiem tieši balsot par padomes locekļu kandidātiem;</w:t>
      </w:r>
    </w:p>
    <w:p w14:paraId="263B513E"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darbības termiņu;</w:t>
      </w:r>
    </w:p>
    <w:p w14:paraId="4CA88812" w14:textId="77777777" w:rsidR="00562856" w:rsidRPr="00562856" w:rsidRDefault="00562856" w:rsidP="00562856">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padomes darba organizāciju;</w:t>
      </w:r>
    </w:p>
    <w:p w14:paraId="616B9729" w14:textId="0E881D6A" w:rsidR="00562856" w:rsidRPr="00302987" w:rsidRDefault="00562856" w:rsidP="00302987">
      <w:pPr>
        <w:numPr>
          <w:ilvl w:val="0"/>
          <w:numId w:val="3"/>
        </w:numPr>
        <w:spacing w:after="0" w:line="360" w:lineRule="auto"/>
        <w:contextualSpacing/>
        <w:jc w:val="both"/>
        <w:rPr>
          <w:rFonts w:ascii="Times New Roman" w:eastAsia="Times New Roman" w:hAnsi="Times New Roman" w:cs="Times New Roman"/>
          <w:sz w:val="24"/>
          <w:szCs w:val="24"/>
          <w:lang w:eastAsia="lv-LV"/>
        </w:rPr>
      </w:pPr>
      <w:r w:rsidRPr="00562856">
        <w:rPr>
          <w:rFonts w:ascii="Times New Roman" w:eastAsia="Times New Roman" w:hAnsi="Times New Roman" w:cs="Times New Roman"/>
          <w:sz w:val="24"/>
          <w:szCs w:val="24"/>
          <w:lang w:eastAsia="lv-LV"/>
        </w:rPr>
        <w:t>kārtību, kādā pašvaldības institūcijas izskata padomes iesniegumus.</w:t>
      </w:r>
    </w:p>
    <w:p w14:paraId="6F111940" w14:textId="77777777" w:rsidR="00562856" w:rsidRPr="0080509C" w:rsidRDefault="00562856" w:rsidP="00562856">
      <w:pPr>
        <w:pStyle w:val="tv213"/>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E02B178" w14:textId="434436B4" w:rsidR="00562856" w:rsidRDefault="00562856" w:rsidP="00562856">
      <w:pPr>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sidR="001221AA">
        <w:rPr>
          <w:rFonts w:ascii="Times New Roman" w:eastAsia="Times New Roman" w:hAnsi="Times New Roman" w:cs="Times New Roman"/>
          <w:sz w:val="24"/>
          <w:szCs w:val="24"/>
          <w:lang w:eastAsia="lv-LV"/>
        </w:rPr>
        <w:t xml:space="preserve"> </w:t>
      </w:r>
      <w:r w:rsidR="002B604B">
        <w:rPr>
          <w:rFonts w:ascii="Times New Roman" w:eastAsia="Times New Roman" w:hAnsi="Times New Roman" w:cs="Times New Roman"/>
          <w:sz w:val="24"/>
          <w:szCs w:val="24"/>
          <w:lang w:eastAsia="lv-LV"/>
        </w:rPr>
        <w:t xml:space="preserve">Gulbenes novada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sidR="00302987">
        <w:rPr>
          <w:rFonts w:ascii="Times New Roman" w:eastAsia="Calibri" w:hAnsi="Times New Roman" w:cs="Times New Roman"/>
          <w:sz w:val="24"/>
          <w:szCs w:val="24"/>
        </w:rPr>
        <w:t>5</w:t>
      </w:r>
      <w:r w:rsidRPr="0080509C">
        <w:rPr>
          <w:rFonts w:ascii="Times New Roman" w:eastAsia="Calibri" w:hAnsi="Times New Roman" w:cs="Times New Roman"/>
          <w:sz w:val="24"/>
          <w:szCs w:val="24"/>
        </w:rPr>
        <w:t xml:space="preserve">.gada </w:t>
      </w:r>
      <w:r w:rsidR="00302987">
        <w:rPr>
          <w:rFonts w:ascii="Times New Roman" w:eastAsia="Calibri" w:hAnsi="Times New Roman" w:cs="Times New Roman"/>
          <w:sz w:val="24"/>
          <w:szCs w:val="24"/>
        </w:rPr>
        <w:t>30.maija</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līdz 202</w:t>
      </w:r>
      <w:r w:rsidR="00302987">
        <w:rPr>
          <w:rFonts w:ascii="Times New Roman" w:eastAsia="Calibri" w:hAnsi="Times New Roman" w:cs="Times New Roman"/>
          <w:sz w:val="24"/>
          <w:szCs w:val="24"/>
        </w:rPr>
        <w:t>5</w:t>
      </w:r>
      <w:r w:rsidRPr="0080509C">
        <w:rPr>
          <w:rFonts w:ascii="Times New Roman" w:eastAsia="Calibri" w:hAnsi="Times New Roman" w:cs="Times New Roman"/>
          <w:sz w:val="24"/>
          <w:szCs w:val="24"/>
        </w:rPr>
        <w:t xml:space="preserve">.gada </w:t>
      </w:r>
      <w:r w:rsidR="00302987">
        <w:rPr>
          <w:rFonts w:ascii="Times New Roman" w:eastAsia="Calibri" w:hAnsi="Times New Roman" w:cs="Times New Roman"/>
          <w:sz w:val="24"/>
          <w:szCs w:val="24"/>
        </w:rPr>
        <w:t>12.jūnijam</w:t>
      </w:r>
      <w:r>
        <w:rPr>
          <w:rFonts w:ascii="Times New Roman" w:eastAsia="Calibri" w:hAnsi="Times New Roman" w:cs="Times New Roman"/>
          <w:sz w:val="24"/>
          <w:szCs w:val="24"/>
        </w:rPr>
        <w:t>.</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w:t>
      </w:r>
      <w:r w:rsidR="00432858">
        <w:rPr>
          <w:rFonts w:ascii="Times New Roman" w:eastAsia="Calibri" w:hAnsi="Times New Roman" w:cs="Times New Roman"/>
          <w:sz w:val="24"/>
          <w:szCs w:val="24"/>
        </w:rPr>
        <w:t xml:space="preserve">nav </w:t>
      </w:r>
      <w:r w:rsidRPr="0080509C">
        <w:rPr>
          <w:rFonts w:ascii="Times New Roman" w:eastAsia="Calibri" w:hAnsi="Times New Roman" w:cs="Times New Roman"/>
          <w:sz w:val="24"/>
          <w:szCs w:val="24"/>
        </w:rPr>
        <w:t>saņemti.</w:t>
      </w:r>
    </w:p>
    <w:p w14:paraId="3C4F09D5" w14:textId="19D67448" w:rsidR="00DF4F41" w:rsidRPr="0080509C" w:rsidRDefault="00DF4F41" w:rsidP="0056285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Pašvaldību likuma 65.panta trešā daļa nosaka, ka, ja </w:t>
      </w:r>
      <w:r w:rsidRPr="00DF4F41">
        <w:rPr>
          <w:rFonts w:ascii="Times New Roman" w:eastAsia="Calibri" w:hAnsi="Times New Roman" w:cs="Times New Roman"/>
          <w:sz w:val="24"/>
          <w:szCs w:val="24"/>
        </w:rPr>
        <w:t>saņemts atzinums, kurā pamatots saistošo noteikumu vai to atsevišķu normu prettiesiskums, dome izvērtē atzinumā norādītos trūkumus, nodrošina saistošo noteikumu tiesiskumu un par to informē iestādi, kas sniegusi atzinumu, kā arī Vides aizsardzības un reģionālās attīstības ministriju</w:t>
      </w:r>
      <w:r>
        <w:rPr>
          <w:rFonts w:ascii="Times New Roman" w:eastAsia="Calibri" w:hAnsi="Times New Roman" w:cs="Times New Roman"/>
          <w:sz w:val="24"/>
          <w:szCs w:val="24"/>
        </w:rPr>
        <w:t xml:space="preserve"> (šobrīd </w:t>
      </w:r>
      <w:r w:rsidRPr="00DF4F41">
        <w:rPr>
          <w:rFonts w:ascii="Times New Roman" w:eastAsia="Calibri" w:hAnsi="Times New Roman" w:cs="Times New Roman"/>
          <w:sz w:val="24"/>
          <w:szCs w:val="24"/>
        </w:rPr>
        <w:t>Viedās administrācijas un reģionālās attīstības ministrija</w:t>
      </w:r>
      <w:r>
        <w:rPr>
          <w:rFonts w:ascii="Times New Roman" w:eastAsia="Calibri" w:hAnsi="Times New Roman" w:cs="Times New Roman"/>
          <w:sz w:val="24"/>
          <w:szCs w:val="24"/>
        </w:rPr>
        <w:t>)</w:t>
      </w:r>
      <w:r w:rsidRPr="00DF4F41">
        <w:rPr>
          <w:rFonts w:ascii="Times New Roman" w:eastAsia="Calibri" w:hAnsi="Times New Roman" w:cs="Times New Roman"/>
          <w:sz w:val="24"/>
          <w:szCs w:val="24"/>
        </w:rPr>
        <w:t>, nosūtot precizētus saistošos noteikumus triju darbdienu laikā pēc to parakstīšanas.</w:t>
      </w:r>
    </w:p>
    <w:p w14:paraId="485F474C" w14:textId="3C15DABD" w:rsidR="00562856" w:rsidRPr="00FB464F" w:rsidRDefault="00562856" w:rsidP="0056285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58.panta </w:t>
      </w:r>
      <w:r w:rsidR="00302987">
        <w:rPr>
          <w:rFonts w:ascii="Times New Roman" w:eastAsia="Calibri" w:hAnsi="Times New Roman" w:cs="Times New Roman"/>
          <w:sz w:val="24"/>
          <w:szCs w:val="24"/>
        </w:rPr>
        <w:t>piekto un</w:t>
      </w:r>
      <w:r>
        <w:rPr>
          <w:rFonts w:ascii="Times New Roman" w:eastAsia="Calibri" w:hAnsi="Times New Roman" w:cs="Times New Roman"/>
          <w:sz w:val="24"/>
          <w:szCs w:val="24"/>
        </w:rPr>
        <w:t xml:space="preserve"> sesto daļu</w:t>
      </w:r>
      <w:r w:rsidR="007F65C5">
        <w:rPr>
          <w:rFonts w:ascii="Times New Roman" w:eastAsia="Calibri" w:hAnsi="Times New Roman" w:cs="Times New Roman"/>
          <w:sz w:val="24"/>
          <w:szCs w:val="24"/>
        </w:rPr>
        <w:t>, 65.panta trešo daļu</w:t>
      </w:r>
      <w:r>
        <w:rPr>
          <w:rFonts w:ascii="Times New Roman" w:eastAsia="Calibri" w:hAnsi="Times New Roman" w:cs="Times New Roman"/>
          <w:sz w:val="24"/>
          <w:szCs w:val="24"/>
        </w:rPr>
        <w:t xml:space="preserve"> un Gulbenes novada pašvaldības domes</w:t>
      </w:r>
      <w:r w:rsidR="00432858">
        <w:rPr>
          <w:rFonts w:ascii="Times New Roman" w:eastAsia="Calibri" w:hAnsi="Times New Roman" w:cs="Times New Roman"/>
          <w:sz w:val="24"/>
          <w:szCs w:val="24"/>
        </w:rPr>
        <w:t xml:space="preserve"> </w:t>
      </w:r>
      <w:r w:rsidR="00432858" w:rsidRPr="00432858">
        <w:rPr>
          <w:rFonts w:ascii="Times New Roman" w:eastAsia="Calibri" w:hAnsi="Times New Roman" w:cs="Times New Roman"/>
          <w:sz w:val="24"/>
          <w:szCs w:val="24"/>
        </w:rPr>
        <w:t>apvienotās Sociālo un veselības jautājumu, Izglītības, kultūras un sporta, Attīstības un tautsaimniecības un Finanšu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0A3F0E72" w14:textId="1A326BE8" w:rsidR="00562856" w:rsidRDefault="00562856" w:rsidP="00562856">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302987">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26.</w:t>
      </w:r>
      <w:r w:rsidR="00302987">
        <w:rPr>
          <w:rFonts w:ascii="Times New Roman" w:eastAsia="Calibri" w:hAnsi="Times New Roman" w:cs="Times New Roman"/>
          <w:sz w:val="24"/>
          <w:szCs w:val="24"/>
        </w:rPr>
        <w:t>jūnija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Pr="00245580">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302987" w:rsidRPr="00302987">
        <w:rPr>
          <w:rFonts w:ascii="Times New Roman" w:eastAsia="Calibri" w:hAnsi="Times New Roman" w:cs="Times New Roman"/>
          <w:sz w:val="24"/>
          <w:szCs w:val="24"/>
        </w:rPr>
        <w:t>Grozījumi Gulbenes novada pašvaldības domes 2024.gada 26.septembra saistošajos noteikumos Nr.15 “Gulbenes novada pašvaldības iedzīvotāju padomju nolikums”</w:t>
      </w:r>
      <w:r>
        <w:rPr>
          <w:rFonts w:ascii="Times New Roman" w:eastAsia="Calibri" w:hAnsi="Times New Roman" w:cs="Times New Roman"/>
          <w:sz w:val="24"/>
          <w:szCs w:val="24"/>
        </w:rPr>
        <w:t xml:space="preserve">”. </w:t>
      </w:r>
    </w:p>
    <w:p w14:paraId="271F5867" w14:textId="31BF2143" w:rsidR="00461FA7" w:rsidRDefault="00461FA7" w:rsidP="00461FA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NOSŪTĪT Viedās administrācijas un reģionālās attīstības ministrijai zināšanai lēmuma 1.punktā minētos saistošos noteikumus un paskaidrojuma rakstu triju darb</w:t>
      </w:r>
      <w:r>
        <w:rPr>
          <w:rFonts w:ascii="Times New Roman" w:eastAsia="Calibri" w:hAnsi="Times New Roman" w:cs="Times New Roman"/>
          <w:sz w:val="24"/>
          <w:szCs w:val="24"/>
        </w:rPr>
        <w:t>d</w:t>
      </w:r>
      <w:r w:rsidRPr="00461FA7">
        <w:rPr>
          <w:rFonts w:ascii="Times New Roman" w:eastAsia="Calibri" w:hAnsi="Times New Roman" w:cs="Times New Roman"/>
          <w:sz w:val="24"/>
          <w:szCs w:val="24"/>
        </w:rPr>
        <w:t xml:space="preserve">ienu laikā pēc to parakstīšanas. </w:t>
      </w:r>
    </w:p>
    <w:p w14:paraId="1E261642" w14:textId="77777777" w:rsidR="00461FA7" w:rsidRDefault="005B23A8" w:rsidP="00461FA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 xml:space="preserve">UZDOT </w:t>
      </w:r>
      <w:r w:rsidR="00562856" w:rsidRPr="00461FA7">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w:t>
      </w:r>
      <w:r w:rsidRPr="00461FA7">
        <w:rPr>
          <w:rFonts w:ascii="Times New Roman" w:eastAsia="Calibri" w:hAnsi="Times New Roman" w:cs="Times New Roman"/>
          <w:sz w:val="24"/>
          <w:szCs w:val="24"/>
        </w:rPr>
        <w:t xml:space="preserve"> to parakstīšanas </w:t>
      </w:r>
      <w:r w:rsidR="00562856" w:rsidRPr="00461FA7">
        <w:rPr>
          <w:rFonts w:ascii="Times New Roman" w:eastAsia="Calibri" w:hAnsi="Times New Roman" w:cs="Times New Roman"/>
          <w:sz w:val="24"/>
          <w:szCs w:val="24"/>
        </w:rPr>
        <w:t>izsludināšanai oficiālajā izdevumā “Latvijas Vēstnesis”</w:t>
      </w:r>
      <w:r w:rsidRPr="00461FA7">
        <w:rPr>
          <w:rFonts w:ascii="Times New Roman" w:eastAsia="Calibri" w:hAnsi="Times New Roman" w:cs="Times New Roman"/>
          <w:sz w:val="24"/>
          <w:szCs w:val="24"/>
        </w:rPr>
        <w:t xml:space="preserve">. </w:t>
      </w:r>
    </w:p>
    <w:p w14:paraId="2AA44E12" w14:textId="3B43411F" w:rsidR="00562856" w:rsidRPr="00461FA7" w:rsidRDefault="00562856" w:rsidP="00461FA7">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461FA7">
        <w:rPr>
          <w:rFonts w:ascii="Times New Roman" w:eastAsia="Calibri" w:hAnsi="Times New Roman" w:cs="Times New Roman"/>
          <w:sz w:val="24"/>
          <w:szCs w:val="24"/>
        </w:rPr>
        <w:t xml:space="preserve">UZDOT Gulbenes novada Centrālās pārvaldes Mārketinga un komunikācijas vadītājai Lanai Upītei lēmuma 1.punktā minētos saistošos noteikumus pēc to izsludināšanas oficiālajā </w:t>
      </w:r>
      <w:r w:rsidRPr="00461FA7">
        <w:rPr>
          <w:rFonts w:ascii="Times New Roman" w:eastAsia="Calibri" w:hAnsi="Times New Roman" w:cs="Times New Roman"/>
          <w:sz w:val="24"/>
          <w:szCs w:val="24"/>
        </w:rPr>
        <w:lastRenderedPageBreak/>
        <w:t>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C53C71A" w14:textId="77777777" w:rsidR="00562856" w:rsidRDefault="00562856" w:rsidP="00562856">
      <w:pPr>
        <w:rPr>
          <w:rFonts w:ascii="Times New Roman" w:eastAsia="Calibri" w:hAnsi="Times New Roman" w:cs="Times New Roman"/>
          <w:sz w:val="24"/>
          <w:szCs w:val="24"/>
        </w:rPr>
      </w:pPr>
    </w:p>
    <w:p w14:paraId="350A23FC" w14:textId="77777777" w:rsidR="00562856" w:rsidRPr="00FB464F" w:rsidRDefault="00562856" w:rsidP="00562856">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611357FB" w14:textId="77777777" w:rsidR="00562856" w:rsidRDefault="00562856" w:rsidP="00562856">
      <w:pPr>
        <w:rPr>
          <w:rFonts w:ascii="Times New Roman" w:eastAsia="Calibri" w:hAnsi="Times New Roman" w:cs="Times New Roman"/>
          <w:sz w:val="24"/>
          <w:szCs w:val="24"/>
        </w:rPr>
      </w:pPr>
    </w:p>
    <w:p w14:paraId="3E23256E" w14:textId="77777777" w:rsidR="00562856" w:rsidRDefault="00562856" w:rsidP="00562856"/>
    <w:p w14:paraId="655FC05B" w14:textId="79DF1935" w:rsidR="002F5BBA" w:rsidRDefault="002F5BBA">
      <w:r>
        <w:br w:type="page"/>
      </w:r>
    </w:p>
    <w:tbl>
      <w:tblPr>
        <w:tblW w:w="0" w:type="auto"/>
        <w:tblLook w:val="01E0" w:firstRow="1" w:lastRow="1" w:firstColumn="1" w:lastColumn="1" w:noHBand="0" w:noVBand="0"/>
      </w:tblPr>
      <w:tblGrid>
        <w:gridCol w:w="9354"/>
      </w:tblGrid>
      <w:tr w:rsidR="002F5BBA" w:rsidRPr="002F5BBA" w14:paraId="08814BED" w14:textId="77777777" w:rsidTr="002F5BBA">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2F5BBA" w:rsidRPr="002F5BBA" w14:paraId="0AA6363F" w14:textId="77777777">
              <w:tc>
                <w:tcPr>
                  <w:tcW w:w="9458" w:type="dxa"/>
                  <w:tcBorders>
                    <w:top w:val="nil"/>
                    <w:left w:val="nil"/>
                    <w:bottom w:val="nil"/>
                    <w:right w:val="nil"/>
                  </w:tcBorders>
                  <w:hideMark/>
                </w:tcPr>
                <w:p w14:paraId="1B5AEF97" w14:textId="09BE2660" w:rsidR="002F5BBA" w:rsidRPr="002F5BBA" w:rsidRDefault="002F5BBA" w:rsidP="002F5BBA">
                  <w:r w:rsidRPr="002F5BBA">
                    <w:lastRenderedPageBreak/>
                    <w:t xml:space="preserve">          </w:t>
                  </w:r>
                  <w:r w:rsidRPr="002F5BBA">
                    <w:drawing>
                      <wp:inline distT="0" distB="0" distL="0" distR="0" wp14:anchorId="0BD59251" wp14:editId="7D5A3C09">
                        <wp:extent cx="619125" cy="685800"/>
                        <wp:effectExtent l="0" t="0" r="9525" b="0"/>
                        <wp:docPr id="164005612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F5BBA" w:rsidRPr="002F5BBA" w14:paraId="177A7FDB" w14:textId="77777777">
              <w:tc>
                <w:tcPr>
                  <w:tcW w:w="9458" w:type="dxa"/>
                  <w:tcBorders>
                    <w:top w:val="nil"/>
                    <w:left w:val="nil"/>
                    <w:bottom w:val="nil"/>
                    <w:right w:val="nil"/>
                  </w:tcBorders>
                  <w:hideMark/>
                </w:tcPr>
                <w:p w14:paraId="257BBFD1" w14:textId="77777777" w:rsidR="002F5BBA" w:rsidRPr="002F5BBA" w:rsidRDefault="002F5BBA" w:rsidP="002F5BBA">
                  <w:r w:rsidRPr="002F5BBA">
                    <w:rPr>
                      <w:b/>
                      <w:bCs/>
                    </w:rPr>
                    <w:t>GULBENES NOVADA PAŠVALDĪBA</w:t>
                  </w:r>
                </w:p>
              </w:tc>
            </w:tr>
            <w:tr w:rsidR="002F5BBA" w:rsidRPr="002F5BBA" w14:paraId="5FF50885" w14:textId="77777777">
              <w:tc>
                <w:tcPr>
                  <w:tcW w:w="9458" w:type="dxa"/>
                  <w:tcBorders>
                    <w:top w:val="nil"/>
                    <w:left w:val="nil"/>
                    <w:bottom w:val="nil"/>
                    <w:right w:val="nil"/>
                  </w:tcBorders>
                  <w:hideMark/>
                </w:tcPr>
                <w:p w14:paraId="5187C09C" w14:textId="77777777" w:rsidR="002F5BBA" w:rsidRPr="002F5BBA" w:rsidRDefault="002F5BBA" w:rsidP="002F5BBA">
                  <w:r w:rsidRPr="002F5BBA">
                    <w:t>Reģ.Nr.90009116327</w:t>
                  </w:r>
                </w:p>
              </w:tc>
            </w:tr>
            <w:tr w:rsidR="002F5BBA" w:rsidRPr="002F5BBA" w14:paraId="0E4C4E49" w14:textId="77777777">
              <w:tc>
                <w:tcPr>
                  <w:tcW w:w="9458" w:type="dxa"/>
                  <w:tcBorders>
                    <w:top w:val="nil"/>
                    <w:left w:val="nil"/>
                    <w:bottom w:val="nil"/>
                    <w:right w:val="nil"/>
                  </w:tcBorders>
                  <w:hideMark/>
                </w:tcPr>
                <w:p w14:paraId="5654CD14" w14:textId="77777777" w:rsidR="002F5BBA" w:rsidRPr="002F5BBA" w:rsidRDefault="002F5BBA" w:rsidP="002F5BBA">
                  <w:r w:rsidRPr="002F5BBA">
                    <w:t>Ābeļu iela 2, Gulbene, Gulbenes nov., LV-4401</w:t>
                  </w:r>
                </w:p>
              </w:tc>
            </w:tr>
            <w:tr w:rsidR="002F5BBA" w:rsidRPr="002F5BBA" w14:paraId="397CDAA6" w14:textId="77777777">
              <w:tc>
                <w:tcPr>
                  <w:tcW w:w="9458" w:type="dxa"/>
                  <w:tcBorders>
                    <w:top w:val="nil"/>
                    <w:left w:val="nil"/>
                    <w:bottom w:val="single" w:sz="4" w:space="0" w:color="auto"/>
                    <w:right w:val="nil"/>
                  </w:tcBorders>
                  <w:hideMark/>
                </w:tcPr>
                <w:p w14:paraId="20640E14" w14:textId="77777777" w:rsidR="002F5BBA" w:rsidRPr="002F5BBA" w:rsidRDefault="002F5BBA" w:rsidP="002F5BBA">
                  <w:r w:rsidRPr="002F5BBA">
                    <w:t>Tālrunis 64497710, mob.26595362, e-pasts: dome@gulbene.lv, www.gulbene.lv</w:t>
                  </w:r>
                </w:p>
              </w:tc>
            </w:tr>
          </w:tbl>
          <w:p w14:paraId="05DCF3CA" w14:textId="77777777" w:rsidR="002F5BBA" w:rsidRPr="002F5BBA" w:rsidRDefault="002F5BBA" w:rsidP="002F5BBA"/>
        </w:tc>
      </w:tr>
      <w:tr w:rsidR="002F5BBA" w:rsidRPr="002F5BBA" w14:paraId="3AE1B501" w14:textId="77777777" w:rsidTr="002F5BBA">
        <w:tc>
          <w:tcPr>
            <w:tcW w:w="9354" w:type="dxa"/>
          </w:tcPr>
          <w:p w14:paraId="634A77C5" w14:textId="77777777" w:rsidR="002F5BBA" w:rsidRPr="002F5BBA" w:rsidRDefault="002F5BBA" w:rsidP="002F5BBA"/>
        </w:tc>
      </w:tr>
    </w:tbl>
    <w:p w14:paraId="7FE9CB8A" w14:textId="77777777" w:rsidR="002F5BBA" w:rsidRPr="002F5BBA" w:rsidRDefault="002F5BBA" w:rsidP="002F5BBA">
      <w:r w:rsidRPr="002F5BBA">
        <w:t>Gulbenē</w:t>
      </w:r>
    </w:p>
    <w:p w14:paraId="473267B7" w14:textId="77777777" w:rsidR="002F5BBA" w:rsidRPr="002F5BBA" w:rsidRDefault="002F5BBA" w:rsidP="002F5BBA"/>
    <w:p w14:paraId="73C1B79C" w14:textId="77777777" w:rsidR="002F5BBA" w:rsidRPr="002F5BBA" w:rsidRDefault="002F5BBA" w:rsidP="002F5BBA">
      <w:pPr>
        <w:rPr>
          <w:b/>
        </w:rPr>
      </w:pPr>
      <w:r w:rsidRPr="002F5BBA">
        <w:rPr>
          <w:b/>
        </w:rPr>
        <w:t>2025.gada 26.jūnijā</w:t>
      </w:r>
      <w:r w:rsidRPr="002F5BBA">
        <w:rPr>
          <w:b/>
        </w:rPr>
        <w:tab/>
      </w:r>
      <w:r w:rsidRPr="002F5BBA">
        <w:rPr>
          <w:b/>
        </w:rPr>
        <w:tab/>
      </w:r>
      <w:r w:rsidRPr="002F5BBA">
        <w:rPr>
          <w:b/>
        </w:rPr>
        <w:tab/>
        <w:t xml:space="preserve">            </w:t>
      </w:r>
      <w:r w:rsidRPr="002F5BBA">
        <w:rPr>
          <w:b/>
        </w:rPr>
        <w:tab/>
      </w:r>
      <w:r w:rsidRPr="002F5BBA">
        <w:rPr>
          <w:b/>
        </w:rPr>
        <w:tab/>
      </w:r>
      <w:r w:rsidRPr="002F5BBA">
        <w:rPr>
          <w:b/>
        </w:rPr>
        <w:tab/>
        <w:t>Saistošie noteikumi Nr.__</w:t>
      </w:r>
    </w:p>
    <w:p w14:paraId="69ADDD98" w14:textId="77777777" w:rsidR="002F5BBA" w:rsidRPr="002F5BBA" w:rsidRDefault="002F5BBA" w:rsidP="002F5BBA">
      <w:pPr>
        <w:rPr>
          <w:b/>
        </w:rPr>
      </w:pPr>
      <w:r w:rsidRPr="002F5BBA">
        <w:rPr>
          <w:b/>
        </w:rPr>
        <w:t>(prot. Nr., .p.)</w:t>
      </w:r>
    </w:p>
    <w:p w14:paraId="4E1B0F39" w14:textId="77777777" w:rsidR="002F5BBA" w:rsidRPr="002F5BBA" w:rsidRDefault="002F5BBA" w:rsidP="002F5BBA">
      <w:pPr>
        <w:rPr>
          <w:b/>
        </w:rPr>
      </w:pPr>
    </w:p>
    <w:p w14:paraId="7F23D2F9" w14:textId="77777777" w:rsidR="002F5BBA" w:rsidRPr="002F5BBA" w:rsidRDefault="002F5BBA" w:rsidP="002F5BBA">
      <w:pPr>
        <w:rPr>
          <w:b/>
        </w:rPr>
      </w:pPr>
      <w:r w:rsidRPr="002F5BBA">
        <w:rPr>
          <w:b/>
        </w:rPr>
        <w:t xml:space="preserve">   </w:t>
      </w:r>
    </w:p>
    <w:p w14:paraId="1C618F6C" w14:textId="77777777" w:rsidR="002F5BBA" w:rsidRPr="002F5BBA" w:rsidRDefault="002F5BBA" w:rsidP="002F5BBA">
      <w:pPr>
        <w:rPr>
          <w:b/>
        </w:rPr>
      </w:pPr>
      <w:bookmarkStart w:id="2" w:name="_Hlk108520122"/>
      <w:bookmarkStart w:id="3" w:name="_Hlk128574878"/>
      <w:r w:rsidRPr="002F5BBA">
        <w:rPr>
          <w:b/>
        </w:rPr>
        <w:t>Grozījumi Gulbenes novada pašvaldības domes 2024.gada 26.septembra saistošajos noteikumos Nr.15 “</w:t>
      </w:r>
      <w:bookmarkEnd w:id="2"/>
      <w:bookmarkEnd w:id="3"/>
      <w:r w:rsidRPr="002F5BBA">
        <w:rPr>
          <w:b/>
        </w:rPr>
        <w:t>Gulbenes novada pašvaldības iedzīvotāju padomju nolikums”</w:t>
      </w:r>
    </w:p>
    <w:p w14:paraId="65C7EA8A" w14:textId="77777777" w:rsidR="002F5BBA" w:rsidRPr="002F5BBA" w:rsidRDefault="002F5BBA" w:rsidP="002F5BBA">
      <w:pPr>
        <w:rPr>
          <w:i/>
          <w:iCs/>
        </w:rPr>
      </w:pPr>
    </w:p>
    <w:p w14:paraId="417D94D6" w14:textId="77777777" w:rsidR="002F5BBA" w:rsidRPr="002F5BBA" w:rsidRDefault="002F5BBA" w:rsidP="002F5BBA">
      <w:pPr>
        <w:rPr>
          <w:i/>
          <w:iCs/>
        </w:rPr>
      </w:pPr>
      <w:bookmarkStart w:id="4" w:name="_Hlk182310649"/>
      <w:r w:rsidRPr="002F5BBA">
        <w:rPr>
          <w:i/>
          <w:iCs/>
        </w:rPr>
        <w:t xml:space="preserve">Izdoti saskaņā ar </w:t>
      </w:r>
      <w:bookmarkEnd w:id="4"/>
      <w:r w:rsidRPr="002F5BBA">
        <w:rPr>
          <w:i/>
          <w:iCs/>
        </w:rPr>
        <w:t>Pašvaldību likuma 58.panta piekto un sesto daļu</w:t>
      </w:r>
    </w:p>
    <w:p w14:paraId="09C3B461" w14:textId="77777777" w:rsidR="002F5BBA" w:rsidRPr="002F5BBA" w:rsidRDefault="002F5BBA" w:rsidP="002F5BBA">
      <w:pPr>
        <w:rPr>
          <w:i/>
          <w:iCs/>
        </w:rPr>
      </w:pPr>
    </w:p>
    <w:p w14:paraId="33EBB086" w14:textId="77777777" w:rsidR="002F5BBA" w:rsidRPr="002F5BBA" w:rsidRDefault="002F5BBA" w:rsidP="002F5BBA">
      <w:r w:rsidRPr="002F5BBA">
        <w:t>Izdarīt Gulbenes novada pašvaldības domes 2024.gada 26.septembra saistošajos noteikumos Nr.15 “Gulbenes novada pašvaldības iedzīvotāju padomju nolikums” šādus grozījumus:</w:t>
      </w:r>
    </w:p>
    <w:p w14:paraId="73DFE2DD" w14:textId="77777777" w:rsidR="002F5BBA" w:rsidRPr="002F5BBA" w:rsidRDefault="002F5BBA" w:rsidP="002F5BBA">
      <w:pPr>
        <w:numPr>
          <w:ilvl w:val="0"/>
          <w:numId w:val="5"/>
        </w:numPr>
      </w:pPr>
      <w:r w:rsidRPr="002F5BBA">
        <w:t>Izteikt norādi, uz kāda normatīvā akta pamata izdoti saistošie noteikumi, šādā redakcijā:</w:t>
      </w:r>
    </w:p>
    <w:p w14:paraId="6F0F1E7C" w14:textId="77777777" w:rsidR="002F5BBA" w:rsidRPr="002F5BBA" w:rsidRDefault="002F5BBA" w:rsidP="002F5BBA">
      <w:r w:rsidRPr="002F5BBA">
        <w:t xml:space="preserve">“Izdoti saskaņā ar Pašvaldību likuma 58.panta piekto un sesto daļu”. </w:t>
      </w:r>
    </w:p>
    <w:p w14:paraId="321171F6" w14:textId="77777777" w:rsidR="002F5BBA" w:rsidRPr="002F5BBA" w:rsidRDefault="002F5BBA" w:rsidP="002F5BBA">
      <w:pPr>
        <w:numPr>
          <w:ilvl w:val="0"/>
          <w:numId w:val="5"/>
        </w:numPr>
      </w:pPr>
      <w:r w:rsidRPr="002F5BBA">
        <w:t>Izteikt 7.6.apakšpunktu šādā redakcijā:</w:t>
      </w:r>
    </w:p>
    <w:p w14:paraId="624DA808" w14:textId="77777777" w:rsidR="002F5BBA" w:rsidRPr="002F5BBA" w:rsidRDefault="002F5BBA" w:rsidP="002F5BBA">
      <w:r w:rsidRPr="002F5BBA">
        <w:t>“7.6. ievērot ētikas prasības un novērst to pārkāpumus, padomes loceklim atturoties no dalības padomes sēdē vai atturoties no tādu lēmumu pieņemšanas, kas ietekmē vai var ietekmēt padomes locekļa, tā radinieka, tam piederošā uzņēmuma personiskās vai mantiskās intereses.”</w:t>
      </w:r>
    </w:p>
    <w:p w14:paraId="5834278D" w14:textId="77777777" w:rsidR="002F5BBA" w:rsidRPr="002F5BBA" w:rsidRDefault="002F5BBA" w:rsidP="002F5BBA">
      <w:pPr>
        <w:numPr>
          <w:ilvl w:val="0"/>
          <w:numId w:val="5"/>
        </w:numPr>
      </w:pPr>
      <w:r w:rsidRPr="002F5BBA">
        <w:t>Svītrot 14.punktu.</w:t>
      </w:r>
    </w:p>
    <w:p w14:paraId="63DE3499" w14:textId="77777777" w:rsidR="002F5BBA" w:rsidRPr="002F5BBA" w:rsidRDefault="002F5BBA" w:rsidP="002F5BBA">
      <w:pPr>
        <w:numPr>
          <w:ilvl w:val="0"/>
          <w:numId w:val="5"/>
        </w:numPr>
      </w:pPr>
      <w:r w:rsidRPr="002F5BBA">
        <w:t>Svītrot 26.punktu.</w:t>
      </w:r>
    </w:p>
    <w:p w14:paraId="5E94AC65" w14:textId="77777777" w:rsidR="002F5BBA" w:rsidRPr="002F5BBA" w:rsidRDefault="002F5BBA" w:rsidP="002F5BBA">
      <w:pPr>
        <w:numPr>
          <w:ilvl w:val="0"/>
          <w:numId w:val="5"/>
        </w:numPr>
      </w:pPr>
      <w:r w:rsidRPr="002F5BBA">
        <w:t>Izteikt 27.3.apakšpunktu šādā redakcijā:</w:t>
      </w:r>
    </w:p>
    <w:p w14:paraId="08A67E3B" w14:textId="77777777" w:rsidR="002F5BBA" w:rsidRPr="002F5BBA" w:rsidRDefault="002F5BBA" w:rsidP="002F5BBA">
      <w:r w:rsidRPr="002F5BBA">
        <w:t>“27.3. pārkāpis ētikas prasības.”</w:t>
      </w:r>
    </w:p>
    <w:p w14:paraId="7645413F" w14:textId="77777777" w:rsidR="002F5BBA" w:rsidRPr="002F5BBA" w:rsidRDefault="002F5BBA" w:rsidP="002F5BBA">
      <w:pPr>
        <w:numPr>
          <w:ilvl w:val="0"/>
          <w:numId w:val="5"/>
        </w:numPr>
      </w:pPr>
      <w:r w:rsidRPr="002F5BBA">
        <w:t>Izteikt 28.punktu šādā redakcijā:</w:t>
      </w:r>
    </w:p>
    <w:p w14:paraId="59E50758" w14:textId="77777777" w:rsidR="002F5BBA" w:rsidRPr="002F5BBA" w:rsidRDefault="002F5BBA" w:rsidP="002F5BBA">
      <w:r w:rsidRPr="002F5BBA">
        <w:t>“28. Lēmumu par padomes locekļa atbrīvošanu no pienākumu pildīšanas padomē pieņem ar klātesošo padomes locekļu balsu vairākumu.”</w:t>
      </w:r>
    </w:p>
    <w:p w14:paraId="4257A5BE" w14:textId="77777777" w:rsidR="002F5BBA" w:rsidRPr="002F5BBA" w:rsidRDefault="002F5BBA" w:rsidP="002F5BBA">
      <w:pPr>
        <w:numPr>
          <w:ilvl w:val="0"/>
          <w:numId w:val="5"/>
        </w:numPr>
      </w:pPr>
      <w:r w:rsidRPr="002F5BBA">
        <w:t>Izteikt 30.punktu šādā redakcijā:</w:t>
      </w:r>
    </w:p>
    <w:p w14:paraId="377E3DA5" w14:textId="77777777" w:rsidR="002F5BBA" w:rsidRPr="002F5BBA" w:rsidRDefault="002F5BBA" w:rsidP="002F5BBA">
      <w:r w:rsidRPr="002F5BBA">
        <w:lastRenderedPageBreak/>
        <w:t>“30. Ja pēc padomes locekļa atbrīvošanas padomes locekļu skaits nav atbilstošs nolikuma 4.punktā noteiktajam, jo nav nākamā balsošanā lielāko balsu skaitu saņēmušā padomes locekļa kandidāta vai kāds no nākamajiem balsošanā lielāko balsu skaitu saņēmušajiem padomes locekļu kandidātiem ilgāk kā mēnesi nestājas atbrīvotā padomes locekļa vietā, padome turpina darbību līdz padomes pilnvaru termiņa beigām ar mazāku padomes locekļu skaitu, bet tas nedrīkst būt mazāks kā:</w:t>
      </w:r>
    </w:p>
    <w:p w14:paraId="010FB1B2" w14:textId="77777777" w:rsidR="002F5BBA" w:rsidRPr="002F5BBA" w:rsidRDefault="002F5BBA" w:rsidP="002F5BBA">
      <w:r w:rsidRPr="002F5BBA">
        <w:t>30.1. trīs padomes locekļi, ja sākotnēji padomē ievēlēti pieci padomes locekļi;</w:t>
      </w:r>
    </w:p>
    <w:p w14:paraId="5220A978" w14:textId="77777777" w:rsidR="002F5BBA" w:rsidRPr="002F5BBA" w:rsidRDefault="002F5BBA" w:rsidP="002F5BBA">
      <w:r w:rsidRPr="002F5BBA">
        <w:t>30.2. četri padomes locekļi, ja sākotnēji padomē ievēlēti septiņi padomes locekļi;</w:t>
      </w:r>
    </w:p>
    <w:p w14:paraId="4A123616" w14:textId="77777777" w:rsidR="002F5BBA" w:rsidRPr="002F5BBA" w:rsidRDefault="002F5BBA" w:rsidP="002F5BBA">
      <w:r w:rsidRPr="002F5BBA">
        <w:t xml:space="preserve">30.3. pieci padomes locekļi, ja sākotnēji padomē ievēlēti deviņi padomes locekļi.” </w:t>
      </w:r>
    </w:p>
    <w:p w14:paraId="37B1D8F6" w14:textId="77777777" w:rsidR="002F5BBA" w:rsidRPr="002F5BBA" w:rsidRDefault="002F5BBA" w:rsidP="002F5BBA">
      <w:pPr>
        <w:numPr>
          <w:ilvl w:val="0"/>
          <w:numId w:val="5"/>
        </w:numPr>
      </w:pPr>
      <w:r w:rsidRPr="002F5BBA">
        <w:t>Papildināt ar 30.</w:t>
      </w:r>
      <w:r w:rsidRPr="002F5BBA">
        <w:rPr>
          <w:vertAlign w:val="superscript"/>
        </w:rPr>
        <w:t>1</w:t>
      </w:r>
      <w:r w:rsidRPr="002F5BBA">
        <w:t xml:space="preserve"> punktu šādā redakcijā:</w:t>
      </w:r>
    </w:p>
    <w:p w14:paraId="3CDD2F95" w14:textId="77777777" w:rsidR="002F5BBA" w:rsidRPr="002F5BBA" w:rsidRDefault="002F5BBA" w:rsidP="002F5BBA">
      <w:r w:rsidRPr="002F5BBA">
        <w:t>“30.</w:t>
      </w:r>
      <w:r w:rsidRPr="002F5BBA">
        <w:rPr>
          <w:vertAlign w:val="superscript"/>
        </w:rPr>
        <w:t>1</w:t>
      </w:r>
      <w:r w:rsidRPr="002F5BBA">
        <w:t xml:space="preserve"> Ja ievēlēto padomes locekļu pilnvaras tiek izbeigtas pirms pilnvaru termiņa beigām un nav iespējams nodrošināt padomes locekļu skaitu atbilstoši nolikuma 30.punktā noteiktajam, padome izbeidz savu darbību, par to vienas darba dienas laikā informējot pašvaldības izpilddirektoru.”</w:t>
      </w:r>
    </w:p>
    <w:p w14:paraId="0C773548" w14:textId="77777777" w:rsidR="002F5BBA" w:rsidRPr="002F5BBA" w:rsidRDefault="002F5BBA" w:rsidP="002F5BBA">
      <w:pPr>
        <w:numPr>
          <w:ilvl w:val="0"/>
          <w:numId w:val="5"/>
        </w:numPr>
      </w:pPr>
      <w:r w:rsidRPr="002F5BBA">
        <w:t>Izteikt 31.punktu šādā redakcijā:</w:t>
      </w:r>
    </w:p>
    <w:p w14:paraId="5443CFF1" w14:textId="77777777" w:rsidR="002F5BBA" w:rsidRPr="002F5BBA" w:rsidRDefault="002F5BBA" w:rsidP="002F5BBA">
      <w:r w:rsidRPr="002F5BBA">
        <w:t xml:space="preserve">“31. Ievēlētās padomes sastāvu un izmaiņas padomes sastāvā apstiprina pašvaldības izpilddirektors ar rīkojumu. Padomes aktuālo sastāvu Gulbenes novada Centrālā pārvalde publicē pašvaldības tīmekļvietnē </w:t>
      </w:r>
      <w:hyperlink r:id="rId7" w:history="1">
        <w:r w:rsidRPr="002F5BBA">
          <w:rPr>
            <w:rStyle w:val="Hipersaite"/>
          </w:rPr>
          <w:t>www.gulbene.lv</w:t>
        </w:r>
      </w:hyperlink>
      <w:r w:rsidRPr="002F5BBA">
        <w:t>.”</w:t>
      </w:r>
    </w:p>
    <w:p w14:paraId="488D20A6" w14:textId="77777777" w:rsidR="002F5BBA" w:rsidRPr="002F5BBA" w:rsidRDefault="002F5BBA" w:rsidP="002F5BBA">
      <w:pPr>
        <w:numPr>
          <w:ilvl w:val="0"/>
          <w:numId w:val="5"/>
        </w:numPr>
      </w:pPr>
      <w:r w:rsidRPr="002F5BBA">
        <w:t>Izteikt 32.punktu šādā redakcijā:</w:t>
      </w:r>
    </w:p>
    <w:p w14:paraId="692A60CF" w14:textId="77777777" w:rsidR="002F5BBA" w:rsidRPr="002F5BBA" w:rsidRDefault="002F5BBA" w:rsidP="002F5BBA">
      <w:r w:rsidRPr="002F5BBA">
        <w:t>“32. Padomes priekšsēdētāju, padomes priekšsēdētāja vietnieku un padomes sekretāru padomes locekļi ievēlē no sava vidus ar klātesošo padomes locekļu balsu vairākumu.”</w:t>
      </w:r>
    </w:p>
    <w:p w14:paraId="19D0E39B" w14:textId="77777777" w:rsidR="002F5BBA" w:rsidRPr="002F5BBA" w:rsidRDefault="002F5BBA" w:rsidP="002F5BBA">
      <w:pPr>
        <w:numPr>
          <w:ilvl w:val="0"/>
          <w:numId w:val="5"/>
        </w:numPr>
      </w:pPr>
      <w:r w:rsidRPr="002F5BBA">
        <w:t>Papildināt ar 32.</w:t>
      </w:r>
      <w:r w:rsidRPr="002F5BBA">
        <w:rPr>
          <w:vertAlign w:val="superscript"/>
        </w:rPr>
        <w:t>1</w:t>
      </w:r>
      <w:r w:rsidRPr="002F5BBA">
        <w:t xml:space="preserve"> punktu šādā redakcijā:</w:t>
      </w:r>
    </w:p>
    <w:p w14:paraId="7DB87531" w14:textId="77777777" w:rsidR="002F5BBA" w:rsidRPr="002F5BBA" w:rsidRDefault="002F5BBA" w:rsidP="002F5BBA">
      <w:r w:rsidRPr="002F5BBA">
        <w:t>“32.</w:t>
      </w:r>
      <w:r w:rsidRPr="002F5BBA">
        <w:rPr>
          <w:vertAlign w:val="superscript"/>
        </w:rPr>
        <w:t>1</w:t>
      </w:r>
      <w:r w:rsidRPr="002F5BBA">
        <w:t xml:space="preserve"> Ja padomes priekšsēdētājs nepilda savus pienākumus, padome, pieņemot lēmumu ar klātesošo padomes locekļu balsu vairākumu, var atbrīvot padomes priekšsēdētāju no priekšsēdētāja pienākumu pildīšanas.”</w:t>
      </w:r>
    </w:p>
    <w:p w14:paraId="2874C85F" w14:textId="77777777" w:rsidR="002F5BBA" w:rsidRPr="002F5BBA" w:rsidRDefault="002F5BBA" w:rsidP="002F5BBA">
      <w:pPr>
        <w:numPr>
          <w:ilvl w:val="0"/>
          <w:numId w:val="5"/>
        </w:numPr>
      </w:pPr>
      <w:r w:rsidRPr="002F5BBA">
        <w:t>Izteikt 41.punktu šādā redakcijā:</w:t>
      </w:r>
    </w:p>
    <w:p w14:paraId="2337A9D3" w14:textId="77777777" w:rsidR="002F5BBA" w:rsidRPr="002F5BBA" w:rsidRDefault="002F5BBA" w:rsidP="002F5BBA">
      <w:r w:rsidRPr="002F5BBA">
        <w:t>“41. Ja uz atkārtotu padomes sēdi padomes locekļi nav ieradušies nolikuma 39.punktā minētajā skaitā vai padomes locekļi ieradušies, bet padomes sēdes laikā atkārtoti pietrūkst kvoruma, padomes priekšsēdētājs nedēļas laikā izvērtē un izlemj, vai padomes darbība turpināma vai izbeidzama. Par pieņemto lēmumu padomes priekšsēdētājs vienas darba dienas laikā informē pašvaldības izpilddirektoru.”</w:t>
      </w:r>
    </w:p>
    <w:p w14:paraId="297AB7CE" w14:textId="77777777" w:rsidR="002F5BBA" w:rsidRPr="002F5BBA" w:rsidRDefault="002F5BBA" w:rsidP="002F5BBA">
      <w:pPr>
        <w:numPr>
          <w:ilvl w:val="0"/>
          <w:numId w:val="5"/>
        </w:numPr>
      </w:pPr>
      <w:r w:rsidRPr="002F5BBA">
        <w:t>Izteikt 42.punktu šādā redakcijā:</w:t>
      </w:r>
    </w:p>
    <w:p w14:paraId="63EA1D7F" w14:textId="77777777" w:rsidR="002F5BBA" w:rsidRPr="002F5BBA" w:rsidRDefault="002F5BBA" w:rsidP="002F5BBA">
      <w:r w:rsidRPr="002F5BBA">
        <w:t>“42. Balsošana padomes sēdēs ir atklāta. Lēmumu pieņem ar klātesošo padomes locekļu balsu vairākumu. Ja balsis sadalās vienādi, izšķirošā ir padomes priekšsēdētāja balss.”</w:t>
      </w:r>
    </w:p>
    <w:p w14:paraId="277A6BCD" w14:textId="77777777" w:rsidR="002F5BBA" w:rsidRPr="002F5BBA" w:rsidRDefault="002F5BBA" w:rsidP="002F5BBA">
      <w:pPr>
        <w:numPr>
          <w:ilvl w:val="0"/>
          <w:numId w:val="5"/>
        </w:numPr>
      </w:pPr>
      <w:r w:rsidRPr="002F5BBA">
        <w:t>Izteikt 46.punktu šādā redakcijā:</w:t>
      </w:r>
    </w:p>
    <w:p w14:paraId="1E866912" w14:textId="77777777" w:rsidR="002F5BBA" w:rsidRPr="002F5BBA" w:rsidRDefault="002F5BBA" w:rsidP="002F5BBA">
      <w:r w:rsidRPr="002F5BBA">
        <w:t>“46. Padomes iesniegumus, ierosinājumus un viedokļus pašvaldības kompetentā iestāde vai institūcija izvērtē un sniedz atbildi mēneša laikā no to saņemšanas dienas.”</w:t>
      </w:r>
    </w:p>
    <w:p w14:paraId="2579A9F6" w14:textId="77777777" w:rsidR="002F5BBA" w:rsidRPr="002F5BBA" w:rsidRDefault="002F5BBA" w:rsidP="002F5BBA"/>
    <w:p w14:paraId="477A14B7" w14:textId="77777777" w:rsidR="002F5BBA" w:rsidRPr="002F5BBA" w:rsidRDefault="002F5BBA" w:rsidP="002F5BBA">
      <w:r w:rsidRPr="002F5BBA">
        <w:t>Gulbenes novada pašvaldības domes priekšsēdētājs</w:t>
      </w:r>
      <w:r w:rsidRPr="002F5BBA">
        <w:tab/>
      </w:r>
      <w:r w:rsidRPr="002F5BBA">
        <w:tab/>
      </w:r>
      <w:r w:rsidRPr="002F5BBA">
        <w:tab/>
      </w:r>
      <w:r w:rsidRPr="002F5BBA">
        <w:tab/>
      </w:r>
      <w:r w:rsidRPr="002F5BBA">
        <w:tab/>
      </w:r>
      <w:proofErr w:type="spellStart"/>
      <w:r w:rsidRPr="002F5BBA">
        <w:t>A.Caunītis</w:t>
      </w:r>
      <w:proofErr w:type="spellEnd"/>
    </w:p>
    <w:p w14:paraId="31797BDC" w14:textId="77777777" w:rsidR="002F5BBA" w:rsidRPr="002F5BBA" w:rsidRDefault="002F5BBA" w:rsidP="002F5BBA"/>
    <w:p w14:paraId="1C91766C" w14:textId="77777777" w:rsidR="002F5BBA" w:rsidRPr="002F5BBA" w:rsidRDefault="002F5BBA" w:rsidP="002F5BBA"/>
    <w:p w14:paraId="1378DC5D" w14:textId="77777777" w:rsidR="002F5BBA" w:rsidRPr="002F5BBA" w:rsidRDefault="002F5BBA" w:rsidP="002F5BBA">
      <w:pPr>
        <w:rPr>
          <w:b/>
        </w:rPr>
      </w:pPr>
      <w:r w:rsidRPr="002F5BBA">
        <w:rPr>
          <w:b/>
        </w:rPr>
        <w:t>PASKAIDROJUMA RAKSTS</w:t>
      </w:r>
    </w:p>
    <w:p w14:paraId="1EAA8812" w14:textId="77777777" w:rsidR="002F5BBA" w:rsidRPr="002F5BBA" w:rsidRDefault="002F5BBA" w:rsidP="002F5BBA">
      <w:pPr>
        <w:rPr>
          <w:b/>
          <w:bCs/>
        </w:rPr>
      </w:pPr>
      <w:r w:rsidRPr="002F5BBA">
        <w:rPr>
          <w:b/>
          <w:bCs/>
        </w:rPr>
        <w:lastRenderedPageBreak/>
        <w:t>Gulbenes novada pašvaldības domes 2025.gada 26.jūnija saistošajiem noteikumiem Nr.__ “Grozījumi Gulbenes novada pašvaldības domes 2024.gada 26.septembra saistošajos noteikumos Nr.15 “Gulbenes novada pašvaldības iedzīvotāju padomju nolikums””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F5BBA" w:rsidRPr="002F5BBA" w14:paraId="2B094C72"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0F32DB6E" w14:textId="77777777" w:rsidR="002F5BBA" w:rsidRPr="002F5BBA" w:rsidRDefault="002F5BBA" w:rsidP="002F5BBA">
            <w:pPr>
              <w:rPr>
                <w:b/>
                <w:bCs/>
              </w:rPr>
            </w:pPr>
            <w:r w:rsidRPr="002F5BBA">
              <w:rPr>
                <w:b/>
                <w:bCs/>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D18C9FA" w14:textId="77777777" w:rsidR="002F5BBA" w:rsidRPr="002F5BBA" w:rsidRDefault="002F5BBA" w:rsidP="002F5BBA">
            <w:pPr>
              <w:rPr>
                <w:b/>
                <w:bCs/>
              </w:rPr>
            </w:pPr>
            <w:r w:rsidRPr="002F5BBA">
              <w:rPr>
                <w:b/>
                <w:bCs/>
              </w:rPr>
              <w:t>Norādāmā informācija</w:t>
            </w:r>
          </w:p>
        </w:tc>
      </w:tr>
      <w:tr w:rsidR="002F5BBA" w:rsidRPr="002F5BBA" w14:paraId="7FD45802"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1EC675FA" w14:textId="77777777" w:rsidR="002F5BBA" w:rsidRPr="002F5BBA" w:rsidRDefault="002F5BBA" w:rsidP="002F5BBA">
            <w:r w:rsidRPr="002F5BBA">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EA8B304" w14:textId="77777777" w:rsidR="002F5BBA" w:rsidRPr="002F5BBA" w:rsidRDefault="002F5BBA" w:rsidP="002F5BBA">
            <w:r w:rsidRPr="002F5BBA">
              <w:t xml:space="preserve">Gulbenes novada pašvaldības domes 2025.gada 26.jūnija saistošo noteikumu Nr.___ “Grozījumi Gulbenes novada pašvaldības domes 2024.gada 26.septembra saistošajos noteikumos Nr.15 “Gulbenes novada pašvaldības iedzīvotāju padomju nolikums”” (turpmāk – saistošie noteikumi) izdošanas mērķis ir precizēt Gulbenes novada pašvaldības domes 2024.gada 26.septembra saistošos noteikumos Nr.15 “Gulbenes novada pašvaldības iedzīvotāju padomju nolikums” (turpmāk – saistošie noteikumi Nr.15) atbilstoši Viedās administrācijas un reģionālās attīstības ministrijas 2025.gada 16.maija atzinumam Nr.1-18/2467. </w:t>
            </w:r>
          </w:p>
          <w:p w14:paraId="68E866F5" w14:textId="77777777" w:rsidR="002F5BBA" w:rsidRPr="002F5BBA" w:rsidRDefault="002F5BBA" w:rsidP="002F5BBA">
            <w:r w:rsidRPr="002F5BBA">
              <w:t xml:space="preserve"> Saistošo noteikumu izdošana pamatojama ar Pašvaldību likuma 58.panta piekto un sesto daļu. Pašvaldību likuma 58.panta piektā daļa nosaka, ka 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 Savukārt Pašvaldību likuma 58.panta sestā daļa nosaka, ka dome izdod padomes nolikumu — saistošos noteikumus, kuros nosaka padomes izveidošanas un darbības nosacījumus, tostarp:</w:t>
            </w:r>
          </w:p>
          <w:p w14:paraId="36C2C249" w14:textId="77777777" w:rsidR="002F5BBA" w:rsidRPr="002F5BBA" w:rsidRDefault="002F5BBA" w:rsidP="002F5BBA">
            <w:pPr>
              <w:numPr>
                <w:ilvl w:val="0"/>
                <w:numId w:val="6"/>
              </w:numPr>
            </w:pPr>
            <w:r w:rsidRPr="002F5BBA">
              <w:t>padomes kompetenci vietējās kopienas jautājumu izlemšanā papildus šajā likumā noteiktajam;</w:t>
            </w:r>
          </w:p>
          <w:p w14:paraId="68A438F8" w14:textId="77777777" w:rsidR="002F5BBA" w:rsidRPr="002F5BBA" w:rsidRDefault="002F5BBA" w:rsidP="002F5BBA">
            <w:pPr>
              <w:numPr>
                <w:ilvl w:val="0"/>
                <w:numId w:val="6"/>
              </w:numPr>
            </w:pPr>
            <w:r w:rsidRPr="002F5BBA">
              <w:t>padomes darbības teritoriju;</w:t>
            </w:r>
          </w:p>
          <w:p w14:paraId="7F2A62BF" w14:textId="77777777" w:rsidR="002F5BBA" w:rsidRPr="002F5BBA" w:rsidRDefault="002F5BBA" w:rsidP="002F5BBA">
            <w:pPr>
              <w:numPr>
                <w:ilvl w:val="0"/>
                <w:numId w:val="6"/>
              </w:numPr>
            </w:pPr>
            <w:r w:rsidRPr="002F5BBA">
              <w:t>padomes locekļu skaitu un padomes locekļu kandidātu izvirzīšanas kārtību no katras šīs daļas 2.punktā minētās teritorijas iedzīvotāju vidus, nodrošinot iespēju iedzīvotājiem izvirzīt savus padomes locekļu kandidātus;</w:t>
            </w:r>
          </w:p>
          <w:p w14:paraId="181B45BB" w14:textId="77777777" w:rsidR="002F5BBA" w:rsidRPr="002F5BBA" w:rsidRDefault="002F5BBA" w:rsidP="002F5BBA">
            <w:pPr>
              <w:numPr>
                <w:ilvl w:val="0"/>
                <w:numId w:val="6"/>
              </w:numPr>
            </w:pPr>
            <w:r w:rsidRPr="002F5BBA">
              <w:t>padomes locekļu ievēlēšanas kārtību, paredzot iespēju iedzīvotājiem tieši balsot par padomes locekļu kandidātiem;</w:t>
            </w:r>
          </w:p>
          <w:p w14:paraId="694ED2A6" w14:textId="77777777" w:rsidR="002F5BBA" w:rsidRPr="002F5BBA" w:rsidRDefault="002F5BBA" w:rsidP="002F5BBA">
            <w:pPr>
              <w:numPr>
                <w:ilvl w:val="0"/>
                <w:numId w:val="6"/>
              </w:numPr>
            </w:pPr>
            <w:r w:rsidRPr="002F5BBA">
              <w:t>padomes darbības termiņu;</w:t>
            </w:r>
          </w:p>
          <w:p w14:paraId="0FF42198" w14:textId="77777777" w:rsidR="002F5BBA" w:rsidRPr="002F5BBA" w:rsidRDefault="002F5BBA" w:rsidP="002F5BBA">
            <w:pPr>
              <w:numPr>
                <w:ilvl w:val="0"/>
                <w:numId w:val="6"/>
              </w:numPr>
            </w:pPr>
            <w:r w:rsidRPr="002F5BBA">
              <w:t>padomes darba organizāciju;</w:t>
            </w:r>
          </w:p>
          <w:p w14:paraId="23B97E4A" w14:textId="77777777" w:rsidR="002F5BBA" w:rsidRPr="002F5BBA" w:rsidRDefault="002F5BBA" w:rsidP="002F5BBA">
            <w:pPr>
              <w:numPr>
                <w:ilvl w:val="0"/>
                <w:numId w:val="6"/>
              </w:numPr>
            </w:pPr>
            <w:r w:rsidRPr="002F5BBA">
              <w:t>kārtību, kādā pašvaldības institūcijas izskata padomes iesniegumus.</w:t>
            </w:r>
          </w:p>
          <w:p w14:paraId="1E2EADF5" w14:textId="77777777" w:rsidR="002F5BBA" w:rsidRPr="002F5BBA" w:rsidRDefault="002F5BBA" w:rsidP="002F5BBA">
            <w:r w:rsidRPr="002F5BBA">
              <w:t xml:space="preserve">   Iespējamā alternatīva, kas neparedz tiesiskā regulējuma izstrādi, – nav.</w:t>
            </w:r>
          </w:p>
        </w:tc>
      </w:tr>
      <w:tr w:rsidR="002F5BBA" w:rsidRPr="002F5BBA" w14:paraId="14197C90" w14:textId="77777777" w:rsidTr="002F5BBA">
        <w:trPr>
          <w:trHeight w:val="461"/>
        </w:trPr>
        <w:tc>
          <w:tcPr>
            <w:tcW w:w="1543" w:type="pct"/>
            <w:tcBorders>
              <w:top w:val="outset" w:sz="6" w:space="0" w:color="414142"/>
              <w:left w:val="outset" w:sz="6" w:space="0" w:color="414142"/>
              <w:bottom w:val="outset" w:sz="6" w:space="0" w:color="414142"/>
              <w:right w:val="outset" w:sz="6" w:space="0" w:color="414142"/>
            </w:tcBorders>
            <w:hideMark/>
          </w:tcPr>
          <w:p w14:paraId="104133EC" w14:textId="77777777" w:rsidR="002F5BBA" w:rsidRPr="002F5BBA" w:rsidRDefault="002F5BBA" w:rsidP="002F5BBA">
            <w:r w:rsidRPr="002F5BBA">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3071AD7E" w14:textId="77777777" w:rsidR="002F5BBA" w:rsidRPr="002F5BBA" w:rsidRDefault="002F5BBA" w:rsidP="002F5BBA">
            <w:pPr>
              <w:rPr>
                <w:iCs/>
              </w:rPr>
            </w:pPr>
            <w:r w:rsidRPr="002F5BBA">
              <w:rPr>
                <w:iCs/>
              </w:rPr>
              <w:t xml:space="preserve">Saistošie noteikumi neatstās fiskālo ietekmi uz Gulbenes novada pašvaldības budžetu. </w:t>
            </w:r>
          </w:p>
        </w:tc>
      </w:tr>
      <w:tr w:rsidR="002F5BBA" w:rsidRPr="002F5BBA" w14:paraId="164AD0C1"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30CC6639" w14:textId="77777777" w:rsidR="002F5BBA" w:rsidRPr="002F5BBA" w:rsidRDefault="002F5BBA" w:rsidP="002F5BBA">
            <w:r w:rsidRPr="002F5BBA">
              <w:t xml:space="preserve">3. Sociālā ietekme, ietekme uz vidi, iedzīvotāju veselību, </w:t>
            </w:r>
            <w:r w:rsidRPr="002F5BBA">
              <w:lastRenderedPageBreak/>
              <w:t>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C7A5E3E" w14:textId="77777777" w:rsidR="002F5BBA" w:rsidRPr="002F5BBA" w:rsidRDefault="002F5BBA" w:rsidP="002F5BBA">
            <w:r w:rsidRPr="002F5BBA">
              <w:lastRenderedPageBreak/>
              <w:t>3.1.</w:t>
            </w:r>
            <w:r w:rsidRPr="002F5BBA">
              <w:tab/>
              <w:t>sociālā ietekme –</w:t>
            </w:r>
            <w:bookmarkStart w:id="5" w:name="_Hlk177046724"/>
            <w:r w:rsidRPr="002F5BBA">
              <w:t xml:space="preserve"> ar saistošajiem noteikumiem noteikts, ka turpmāk, ja pēc attiecīgās </w:t>
            </w:r>
            <w:bookmarkStart w:id="6" w:name="_Hlk199321668"/>
            <w:r w:rsidRPr="002F5BBA">
              <w:t>Gulbenes novada pašvaldības iedzīvotāju</w:t>
            </w:r>
            <w:bookmarkEnd w:id="6"/>
            <w:r w:rsidRPr="002F5BBA">
              <w:t xml:space="preserve"> </w:t>
            </w:r>
            <w:r w:rsidRPr="002F5BBA">
              <w:lastRenderedPageBreak/>
              <w:t xml:space="preserve">padomes (turpmāk – padome) locekļa atbrīvošanas padomes locekļu skaits nebūs atbilstošs saistošo noteikumu Nr.15 4.punktā noteiktajam, jo nebūs nākamā balsošanā lielāko balsu skaitu saņēmušā padomes locekļa kandidāta vai kāds no nākamajiem balsošanā lielāko balsu skaitu saņēmušajiem padomes locekļu kandidātiem ilgāk kā mēnesi nestāsies atbrīvotā padomes locekļa vietā, padome, ievērojot saistošo noteikumu 30.punktā noteikto, varēs turpināt darbību līdz padomes pilnvaru termiņa beigām ar mazāku padomes locekļu skaitu, kā arī tiek atvieglota padomes lēmumu pieņemšanas kārtība, kas kopumā veicinās sabiedrības iesaisti Gulbenes novada pašvaldības darbā, līdz ar to sagaidāma pozitīva sociālā ietekme;  </w:t>
            </w:r>
            <w:bookmarkEnd w:id="5"/>
          </w:p>
          <w:p w14:paraId="6D7E3993" w14:textId="77777777" w:rsidR="002F5BBA" w:rsidRPr="002F5BBA" w:rsidRDefault="002F5BBA" w:rsidP="002F5BBA">
            <w:r w:rsidRPr="002F5BBA">
              <w:t>3.2.</w:t>
            </w:r>
            <w:r w:rsidRPr="002F5BBA">
              <w:tab/>
              <w:t xml:space="preserve">ietekme uz vidi – nav; </w:t>
            </w:r>
          </w:p>
          <w:p w14:paraId="1E73C06E" w14:textId="77777777" w:rsidR="002F5BBA" w:rsidRPr="002F5BBA" w:rsidRDefault="002F5BBA" w:rsidP="002F5BBA">
            <w:r w:rsidRPr="002F5BBA">
              <w:t>3.3.</w:t>
            </w:r>
            <w:r w:rsidRPr="002F5BBA">
              <w:tab/>
              <w:t>ietekme uz iedzīvotāju veselību – nav;</w:t>
            </w:r>
          </w:p>
          <w:p w14:paraId="59A9F189" w14:textId="77777777" w:rsidR="002F5BBA" w:rsidRPr="002F5BBA" w:rsidRDefault="002F5BBA" w:rsidP="002F5BBA">
            <w:r w:rsidRPr="002F5BBA">
              <w:t>3.4.</w:t>
            </w:r>
            <w:r w:rsidRPr="002F5BBA">
              <w:tab/>
              <w:t>ietekme uz uzņēmējdarbības vidi pašvaldības teritorijā – nav;</w:t>
            </w:r>
          </w:p>
          <w:p w14:paraId="67A3E9BC" w14:textId="77777777" w:rsidR="002F5BBA" w:rsidRPr="002F5BBA" w:rsidRDefault="002F5BBA" w:rsidP="002F5BBA">
            <w:r w:rsidRPr="002F5BBA">
              <w:t>3.5.</w:t>
            </w:r>
            <w:r w:rsidRPr="002F5BBA">
              <w:tab/>
              <w:t xml:space="preserve">ietekme uz konkurenci – nav. </w:t>
            </w:r>
          </w:p>
        </w:tc>
      </w:tr>
      <w:tr w:rsidR="002F5BBA" w:rsidRPr="002F5BBA" w14:paraId="1B6B6E83"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4F372E77" w14:textId="77777777" w:rsidR="002F5BBA" w:rsidRPr="002F5BBA" w:rsidRDefault="002F5BBA" w:rsidP="002F5BBA">
            <w:r w:rsidRPr="002F5BBA">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2FE6778" w14:textId="77777777" w:rsidR="002F5BBA" w:rsidRPr="002F5BBA" w:rsidRDefault="002F5BBA" w:rsidP="002F5BBA">
            <w:r w:rsidRPr="002F5BBA">
              <w:t xml:space="preserve">4.1.        saistošo noteikumu piemērošanā privātpersona var vērsties Gulbenes novada Centrālajā pārvaldē, pilsētas vai attiecīgajā pagastu apvienības pārvaldē;   </w:t>
            </w:r>
          </w:p>
          <w:p w14:paraId="44D43113" w14:textId="77777777" w:rsidR="002F5BBA" w:rsidRPr="002F5BBA" w:rsidRDefault="002F5BBA" w:rsidP="002F5BBA">
            <w:r w:rsidRPr="002F5BBA">
              <w:t>4.2.</w:t>
            </w:r>
            <w:r w:rsidRPr="002F5BBA">
              <w:tab/>
              <w:t xml:space="preserve"> saistošie noteikumi neparedz papildu administratīvo procedūru izmaksas.</w:t>
            </w:r>
          </w:p>
        </w:tc>
      </w:tr>
      <w:tr w:rsidR="002F5BBA" w:rsidRPr="002F5BBA" w14:paraId="161D1BAD"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037B4B72" w14:textId="77777777" w:rsidR="002F5BBA" w:rsidRPr="002F5BBA" w:rsidRDefault="002F5BBA" w:rsidP="002F5BBA">
            <w:r w:rsidRPr="002F5BBA">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C09FC34" w14:textId="77777777" w:rsidR="002F5BBA" w:rsidRPr="002F5BBA" w:rsidRDefault="002F5BBA" w:rsidP="002F5BBA">
            <w:r w:rsidRPr="002F5BBA">
              <w:t>Saistošie noteikumi neparedz iesaistīt papildu cilvēkresursus un tiks īstenoti esošo cilvēkresursu ietvaros.</w:t>
            </w:r>
          </w:p>
        </w:tc>
      </w:tr>
      <w:tr w:rsidR="002F5BBA" w:rsidRPr="002F5BBA" w14:paraId="622E3E46"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75BB8BF1" w14:textId="77777777" w:rsidR="002F5BBA" w:rsidRPr="002F5BBA" w:rsidRDefault="002F5BBA" w:rsidP="002F5BBA">
            <w:r w:rsidRPr="002F5BBA">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6F4A36C" w14:textId="77777777" w:rsidR="002F5BBA" w:rsidRPr="002F5BBA" w:rsidRDefault="002F5BBA" w:rsidP="002F5BBA">
            <w:r w:rsidRPr="002F5BBA">
              <w:t>Saistošo noteikumu izpildi nodrošinās Gulbenes novada Centrālā pārvalde, pilsētas vai attiecīgā pagastu apvienības pārvalde un ar Gulbenes novada pašvaldības izpilddirektora rīkojumu izveidota komisija.</w:t>
            </w:r>
          </w:p>
        </w:tc>
      </w:tr>
      <w:tr w:rsidR="002F5BBA" w:rsidRPr="002F5BBA" w14:paraId="47A4CF1B"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2317EDAE" w14:textId="77777777" w:rsidR="002F5BBA" w:rsidRPr="002F5BBA" w:rsidRDefault="002F5BBA" w:rsidP="002F5BBA">
            <w:r w:rsidRPr="002F5BBA">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6805F56A" w14:textId="77777777" w:rsidR="002F5BBA" w:rsidRPr="002F5BBA" w:rsidRDefault="002F5BBA" w:rsidP="002F5BBA">
            <w:r w:rsidRPr="002F5BBA">
              <w:t xml:space="preserve">Saistošo noteikumu īstenošanas izmaksas ir atbilstošas iecerētā mērķa sasniegšanai – atvieglot un </w:t>
            </w:r>
            <w:proofErr w:type="spellStart"/>
            <w:r w:rsidRPr="002F5BBA">
              <w:t>efektivizēt</w:t>
            </w:r>
            <w:proofErr w:type="spellEnd"/>
            <w:r w:rsidRPr="002F5BBA">
              <w:t xml:space="preserve"> padomju darbību, nodrošinot saistošo noteikumu Nr.15 atbilstību augstāka juridiska spēka tiesību normām. </w:t>
            </w:r>
          </w:p>
        </w:tc>
      </w:tr>
      <w:tr w:rsidR="002F5BBA" w:rsidRPr="002F5BBA" w14:paraId="388915D0" w14:textId="77777777" w:rsidTr="002F5BBA">
        <w:tc>
          <w:tcPr>
            <w:tcW w:w="1543" w:type="pct"/>
            <w:tcBorders>
              <w:top w:val="outset" w:sz="6" w:space="0" w:color="414142"/>
              <w:left w:val="outset" w:sz="6" w:space="0" w:color="414142"/>
              <w:bottom w:val="outset" w:sz="6" w:space="0" w:color="414142"/>
              <w:right w:val="outset" w:sz="6" w:space="0" w:color="414142"/>
            </w:tcBorders>
            <w:hideMark/>
          </w:tcPr>
          <w:p w14:paraId="18AA125B" w14:textId="77777777" w:rsidR="002F5BBA" w:rsidRPr="002F5BBA" w:rsidRDefault="002F5BBA" w:rsidP="002F5BBA">
            <w:r w:rsidRPr="002F5BBA">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4F8EF4D7" w14:textId="77777777" w:rsidR="002F5BBA" w:rsidRPr="002F5BBA" w:rsidRDefault="002F5BBA" w:rsidP="002F5BBA">
            <w:r w:rsidRPr="002F5BBA">
              <w:t xml:space="preserve">Atbilstoši Pašvaldību likuma 46.panta trešajai daļai, lai informētu sabiedrību par saistošo noteikumu projektu un dotu iespēju izteikt viedokli, saistošo noteikumu projekts no 2025.gada 30.maija līdz 2025.gada 12.jūnijam tika publicēts Gulbenes novada pašvaldības mājaslapā </w:t>
            </w:r>
            <w:hyperlink r:id="rId8" w:history="1">
              <w:r w:rsidRPr="002F5BBA">
                <w:rPr>
                  <w:rStyle w:val="Hipersaite"/>
                </w:rPr>
                <w:t>https://www.gulbene.lv/lv</w:t>
              </w:r>
            </w:hyperlink>
            <w:r w:rsidRPr="002F5BBA">
              <w:t xml:space="preserve"> sadaļā “Saistošie noteikumi – projekti”. </w:t>
            </w:r>
          </w:p>
          <w:p w14:paraId="3A53B665" w14:textId="77777777" w:rsidR="002F5BBA" w:rsidRPr="002F5BBA" w:rsidRDefault="002F5BBA" w:rsidP="002F5BBA">
            <w:r w:rsidRPr="002F5BBA">
              <w:t xml:space="preserve"> Ierosinājumi, priekšlikumi no privātpersonām vai institūcijām nav saņemti.</w:t>
            </w:r>
          </w:p>
        </w:tc>
      </w:tr>
    </w:tbl>
    <w:p w14:paraId="7E168D39" w14:textId="77777777" w:rsidR="002F5BBA" w:rsidRPr="002F5BBA" w:rsidRDefault="002F5BBA" w:rsidP="002F5BBA"/>
    <w:p w14:paraId="4234BA8B" w14:textId="77777777" w:rsidR="002F5BBA" w:rsidRPr="002F5BBA" w:rsidRDefault="002F5BBA" w:rsidP="002F5BBA">
      <w:r w:rsidRPr="002F5BBA">
        <w:t>Gulbenes novada pašvaldības domes priekšsēdētājs</w:t>
      </w:r>
      <w:r w:rsidRPr="002F5BBA">
        <w:tab/>
      </w:r>
      <w:r w:rsidRPr="002F5BBA">
        <w:tab/>
      </w:r>
      <w:r w:rsidRPr="002F5BBA">
        <w:tab/>
      </w:r>
      <w:r w:rsidRPr="002F5BBA">
        <w:tab/>
      </w:r>
      <w:proofErr w:type="spellStart"/>
      <w:r w:rsidRPr="002F5BBA">
        <w:t>A.Caunītis</w:t>
      </w:r>
      <w:proofErr w:type="spellEnd"/>
    </w:p>
    <w:p w14:paraId="7BE543A1" w14:textId="77777777" w:rsidR="002F5BBA" w:rsidRPr="002F5BBA" w:rsidRDefault="002F5BBA" w:rsidP="002F5BBA"/>
    <w:p w14:paraId="25606F3A" w14:textId="77777777" w:rsidR="002F5BBA" w:rsidRPr="002F5BBA" w:rsidRDefault="002F5BBA" w:rsidP="002F5BBA"/>
    <w:p w14:paraId="7F97C1BC" w14:textId="77777777" w:rsidR="002F5BBA" w:rsidRPr="002F5BBA" w:rsidRDefault="002F5BBA" w:rsidP="002F5BBA"/>
    <w:p w14:paraId="7BF035F1" w14:textId="77777777" w:rsidR="002F5BBA" w:rsidRPr="002F5BBA" w:rsidRDefault="002F5BBA" w:rsidP="002F5BBA"/>
    <w:p w14:paraId="49524713" w14:textId="77777777" w:rsidR="002F5BBA" w:rsidRPr="002F5BBA" w:rsidRDefault="002F5BBA" w:rsidP="002F5BBA"/>
    <w:p w14:paraId="747D8CB9" w14:textId="77777777" w:rsidR="002F5BBA" w:rsidRPr="002F5BBA" w:rsidRDefault="002F5BBA" w:rsidP="002F5BBA"/>
    <w:p w14:paraId="7ED703C1" w14:textId="77777777" w:rsidR="00562856" w:rsidRDefault="00562856" w:rsidP="00562856"/>
    <w:p w14:paraId="25634345" w14:textId="77777777" w:rsidR="00562856" w:rsidRDefault="00562856" w:rsidP="00562856"/>
    <w:p w14:paraId="2E752D54" w14:textId="77777777" w:rsidR="007A52BF" w:rsidRDefault="007A52BF"/>
    <w:sectPr w:rsidR="007A52BF" w:rsidSect="00562856">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8423D6C"/>
    <w:multiLevelType w:val="hybridMultilevel"/>
    <w:tmpl w:val="4EC0AB34"/>
    <w:lvl w:ilvl="0" w:tplc="598000D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abstractNum w:abstractNumId="4"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030958219">
    <w:abstractNumId w:val="1"/>
  </w:num>
  <w:num w:numId="2" w16cid:durableId="240259141">
    <w:abstractNumId w:val="0"/>
  </w:num>
  <w:num w:numId="3" w16cid:durableId="643969593">
    <w:abstractNumId w:val="3"/>
  </w:num>
  <w:num w:numId="4" w16cid:durableId="533004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20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49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6"/>
    <w:rsid w:val="000503EC"/>
    <w:rsid w:val="000906B1"/>
    <w:rsid w:val="001221AA"/>
    <w:rsid w:val="001C31C3"/>
    <w:rsid w:val="001E6B52"/>
    <w:rsid w:val="002B604B"/>
    <w:rsid w:val="002F5BBA"/>
    <w:rsid w:val="00302987"/>
    <w:rsid w:val="00354466"/>
    <w:rsid w:val="00407D21"/>
    <w:rsid w:val="00432858"/>
    <w:rsid w:val="00461FA7"/>
    <w:rsid w:val="004C286F"/>
    <w:rsid w:val="00562856"/>
    <w:rsid w:val="005B23A8"/>
    <w:rsid w:val="006913BF"/>
    <w:rsid w:val="00722A26"/>
    <w:rsid w:val="007A52BF"/>
    <w:rsid w:val="007F65C5"/>
    <w:rsid w:val="00911FB8"/>
    <w:rsid w:val="00926033"/>
    <w:rsid w:val="00B1283D"/>
    <w:rsid w:val="00CF2A24"/>
    <w:rsid w:val="00D82868"/>
    <w:rsid w:val="00DF4F41"/>
    <w:rsid w:val="00EA1ABD"/>
    <w:rsid w:val="00EA64FE"/>
    <w:rsid w:val="00F750B5"/>
    <w:rsid w:val="00FE09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0E8A"/>
  <w15:chartTrackingRefBased/>
  <w15:docId w15:val="{CFAAE947-5458-4334-A459-C3A8C0A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2856"/>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62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2F5BBA"/>
    <w:rPr>
      <w:color w:val="0563C1" w:themeColor="hyperlink"/>
      <w:u w:val="single"/>
    </w:rPr>
  </w:style>
  <w:style w:type="character" w:styleId="Neatrisintapieminana">
    <w:name w:val="Unresolved Mention"/>
    <w:basedOn w:val="Noklusjumarindkopasfonts"/>
    <w:uiPriority w:val="99"/>
    <w:semiHidden/>
    <w:unhideWhenUsed/>
    <w:rsid w:val="002F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2752">
      <w:bodyDiv w:val="1"/>
      <w:marLeft w:val="0"/>
      <w:marRight w:val="0"/>
      <w:marTop w:val="0"/>
      <w:marBottom w:val="0"/>
      <w:divBdr>
        <w:top w:val="none" w:sz="0" w:space="0" w:color="auto"/>
        <w:left w:val="none" w:sz="0" w:space="0" w:color="auto"/>
        <w:bottom w:val="none" w:sz="0" w:space="0" w:color="auto"/>
        <w:right w:val="none" w:sz="0" w:space="0" w:color="auto"/>
      </w:divBdr>
    </w:div>
    <w:div w:id="1364019418">
      <w:bodyDiv w:val="1"/>
      <w:marLeft w:val="0"/>
      <w:marRight w:val="0"/>
      <w:marTop w:val="0"/>
      <w:marBottom w:val="0"/>
      <w:divBdr>
        <w:top w:val="none" w:sz="0" w:space="0" w:color="auto"/>
        <w:left w:val="none" w:sz="0" w:space="0" w:color="auto"/>
        <w:bottom w:val="none" w:sz="0" w:space="0" w:color="auto"/>
        <w:right w:val="none" w:sz="0" w:space="0" w:color="auto"/>
      </w:divBdr>
    </w:div>
    <w:div w:id="157064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9424</Words>
  <Characters>5372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2025-05-28T08:05:00Z</cp:lastPrinted>
  <dcterms:created xsi:type="dcterms:W3CDTF">2025-06-17T11:36:00Z</dcterms:created>
  <dcterms:modified xsi:type="dcterms:W3CDTF">2025-06-17T11:37:00Z</dcterms:modified>
</cp:coreProperties>
</file>