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840FE6">
      <w:pPr>
        <w:pStyle w:val="Bezatstarpm"/>
        <w:spacing w:before="120"/>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840FE6"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6C26" w:rsidRPr="00966C26" w14:paraId="71BF2EDB" w14:textId="77777777" w:rsidTr="009E590C">
        <w:tc>
          <w:tcPr>
            <w:tcW w:w="4729" w:type="dxa"/>
            <w:hideMark/>
          </w:tcPr>
          <w:p w14:paraId="3327DEC3" w14:textId="2BB55133" w:rsidR="00F118A1" w:rsidRPr="00966C26" w:rsidRDefault="00F118A1" w:rsidP="00417588">
            <w:pPr>
              <w:spacing w:line="240" w:lineRule="auto"/>
              <w:rPr>
                <w:b/>
                <w:bCs/>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575EDA">
              <w:rPr>
                <w:b/>
                <w:bCs/>
                <w:sz w:val="24"/>
                <w:szCs w:val="24"/>
              </w:rPr>
              <w:t>__</w:t>
            </w:r>
            <w:r w:rsidR="00926DAE" w:rsidRPr="00966C26">
              <w:rPr>
                <w:b/>
                <w:bCs/>
                <w:sz w:val="24"/>
                <w:szCs w:val="24"/>
              </w:rPr>
              <w:t>.</w:t>
            </w:r>
            <w:r w:rsidR="00642461">
              <w:rPr>
                <w:b/>
                <w:bCs/>
                <w:sz w:val="24"/>
                <w:szCs w:val="24"/>
              </w:rPr>
              <w:t>jūnijā</w:t>
            </w:r>
          </w:p>
        </w:tc>
        <w:tc>
          <w:tcPr>
            <w:tcW w:w="4729" w:type="dxa"/>
            <w:hideMark/>
          </w:tcPr>
          <w:p w14:paraId="1B99AE44" w14:textId="189F0AF1"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7D0386">
              <w:rPr>
                <w:b/>
                <w:bCs/>
                <w:sz w:val="24"/>
                <w:szCs w:val="24"/>
              </w:rPr>
              <w:t>5</w:t>
            </w:r>
            <w:r w:rsidR="00F118A1" w:rsidRPr="00966C26">
              <w:rPr>
                <w:b/>
                <w:bCs/>
                <w:sz w:val="24"/>
                <w:szCs w:val="24"/>
              </w:rPr>
              <w:t>/</w:t>
            </w:r>
            <w:r w:rsidR="00A74BCF" w:rsidRPr="00966C26">
              <w:rPr>
                <w:b/>
                <w:bCs/>
                <w:sz w:val="24"/>
                <w:szCs w:val="24"/>
              </w:rPr>
              <w:t>___</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343DB22D"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A74BCF" w:rsidRPr="00966C26">
              <w:rPr>
                <w:b/>
                <w:bCs/>
                <w:sz w:val="24"/>
                <w:szCs w:val="24"/>
              </w:rPr>
              <w:t>___</w:t>
            </w:r>
            <w:r w:rsidR="00F118A1" w:rsidRPr="00966C26">
              <w:rPr>
                <w:b/>
                <w:bCs/>
                <w:sz w:val="24"/>
                <w:szCs w:val="24"/>
              </w:rPr>
              <w:t xml:space="preserve">; </w:t>
            </w:r>
            <w:r w:rsidR="00A74BCF" w:rsidRPr="00966C26">
              <w:rPr>
                <w:b/>
                <w:bCs/>
                <w:sz w:val="24"/>
                <w:szCs w:val="24"/>
              </w:rPr>
              <w:t>___</w:t>
            </w:r>
            <w:r w:rsidR="00F118A1" w:rsidRPr="00966C26">
              <w:rPr>
                <w:b/>
                <w:bCs/>
                <w:sz w:val="24"/>
                <w:szCs w:val="24"/>
              </w:rPr>
              <w:t>.p)</w:t>
            </w:r>
          </w:p>
        </w:tc>
      </w:tr>
    </w:tbl>
    <w:p w14:paraId="0F9635E1" w14:textId="77777777" w:rsidR="00F118A1" w:rsidRPr="00840FE6" w:rsidRDefault="00F118A1" w:rsidP="00F118A1">
      <w:pPr>
        <w:spacing w:line="240" w:lineRule="auto"/>
        <w:rPr>
          <w:sz w:val="18"/>
          <w:szCs w:val="18"/>
        </w:rPr>
      </w:pPr>
    </w:p>
    <w:p w14:paraId="109DBC2D" w14:textId="44A3DB63" w:rsidR="00F118A1" w:rsidRPr="00966C26" w:rsidRDefault="00F118A1" w:rsidP="004F4DC8">
      <w:pPr>
        <w:spacing w:line="240" w:lineRule="auto"/>
        <w:jc w:val="center"/>
      </w:pPr>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9638C8">
        <w:rPr>
          <w:b/>
          <w:bCs/>
          <w:sz w:val="24"/>
          <w:szCs w:val="24"/>
        </w:rPr>
        <w:t>5</w:t>
      </w:r>
      <w:r w:rsidRPr="00966C26">
        <w:rPr>
          <w:b/>
          <w:bCs/>
          <w:sz w:val="24"/>
          <w:szCs w:val="24"/>
        </w:rPr>
        <w:t xml:space="preserve">.gada </w:t>
      </w:r>
      <w:r w:rsidR="00575EDA">
        <w:rPr>
          <w:b/>
          <w:bCs/>
          <w:sz w:val="24"/>
          <w:szCs w:val="24"/>
        </w:rPr>
        <w:t>__.</w:t>
      </w:r>
      <w:r w:rsidR="00642461">
        <w:rPr>
          <w:b/>
          <w:bCs/>
          <w:sz w:val="24"/>
          <w:szCs w:val="24"/>
        </w:rPr>
        <w:t>jūnija</w:t>
      </w:r>
      <w:r w:rsidRPr="00966C26">
        <w:rPr>
          <w:b/>
          <w:bCs/>
          <w:sz w:val="24"/>
          <w:szCs w:val="24"/>
        </w:rPr>
        <w:t xml:space="preserve"> saistošo noteikumu Nr.</w:t>
      </w:r>
      <w:r w:rsidR="00575EDA">
        <w:rPr>
          <w:b/>
          <w:bCs/>
          <w:sz w:val="24"/>
          <w:szCs w:val="24"/>
        </w:rPr>
        <w:t xml:space="preserve">__ </w:t>
      </w:r>
      <w:r w:rsidR="00920F0C">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9638C8">
        <w:rPr>
          <w:b/>
          <w:bCs/>
          <w:sz w:val="24"/>
          <w:szCs w:val="24"/>
        </w:rPr>
        <w:t>5</w:t>
      </w:r>
      <w:r w:rsidRPr="00966C26">
        <w:rPr>
          <w:b/>
          <w:bCs/>
          <w:sz w:val="24"/>
          <w:szCs w:val="24"/>
        </w:rPr>
        <w:t xml:space="preserve">.gada </w:t>
      </w:r>
      <w:r w:rsidR="009638C8">
        <w:rPr>
          <w:b/>
          <w:bCs/>
          <w:sz w:val="24"/>
          <w:szCs w:val="24"/>
        </w:rPr>
        <w:t>6</w:t>
      </w:r>
      <w:r w:rsidR="00575EDA">
        <w:rPr>
          <w:b/>
          <w:bCs/>
          <w:sz w:val="24"/>
          <w:szCs w:val="24"/>
        </w:rPr>
        <w:t>.februāra</w:t>
      </w:r>
      <w:r w:rsidRPr="00966C26">
        <w:rPr>
          <w:b/>
          <w:bCs/>
          <w:sz w:val="24"/>
          <w:szCs w:val="24"/>
        </w:rPr>
        <w:t xml:space="preserve"> saistošajos noteikumos Nr.</w:t>
      </w:r>
      <w:r w:rsidR="00642461">
        <w:rPr>
          <w:b/>
          <w:bCs/>
          <w:sz w:val="24"/>
          <w:szCs w:val="24"/>
        </w:rPr>
        <w:t>4</w:t>
      </w:r>
      <w:r w:rsidRPr="00966C26">
        <w:rPr>
          <w:b/>
          <w:bCs/>
          <w:sz w:val="24"/>
          <w:szCs w:val="24"/>
        </w:rPr>
        <w:t xml:space="preserve"> “Par Gulbenes novada pašvaldības budžetu 202</w:t>
      </w:r>
      <w:r w:rsidR="009638C8">
        <w:rPr>
          <w:b/>
          <w:bCs/>
          <w:sz w:val="24"/>
          <w:szCs w:val="24"/>
        </w:rPr>
        <w:t>5</w:t>
      </w:r>
      <w:r w:rsidRPr="00966C26">
        <w:rPr>
          <w:b/>
          <w:bCs/>
          <w:sz w:val="24"/>
          <w:szCs w:val="24"/>
        </w:rPr>
        <w:t>.gadam</w:t>
      </w:r>
      <w:r w:rsidR="00920F0C">
        <w:rPr>
          <w:b/>
          <w:bCs/>
          <w:sz w:val="24"/>
          <w:szCs w:val="24"/>
        </w:rPr>
        <w:t>”</w:t>
      </w:r>
      <w:r w:rsidR="00EC3CF8" w:rsidRPr="00966C26">
        <w:rPr>
          <w:b/>
          <w:bCs/>
          <w:sz w:val="24"/>
          <w:szCs w:val="24"/>
        </w:rPr>
        <w:t>”</w:t>
      </w:r>
      <w:r w:rsidRPr="00966C26">
        <w:rPr>
          <w:b/>
          <w:bCs/>
          <w:sz w:val="24"/>
          <w:szCs w:val="24"/>
        </w:rPr>
        <w:t xml:space="preserve"> izdošanu</w:t>
      </w:r>
    </w:p>
    <w:p w14:paraId="0E48D01C" w14:textId="77777777" w:rsidR="00F118A1" w:rsidRPr="00840FE6" w:rsidRDefault="00F118A1" w:rsidP="00F118A1">
      <w:pPr>
        <w:spacing w:line="360" w:lineRule="auto"/>
        <w:ind w:firstLine="567"/>
        <w:rPr>
          <w:sz w:val="12"/>
          <w:szCs w:val="12"/>
        </w:rPr>
      </w:pPr>
    </w:p>
    <w:p w14:paraId="77C8C8EF" w14:textId="13F5D662"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575EDA">
        <w:rPr>
          <w:sz w:val="24"/>
          <w:szCs w:val="24"/>
        </w:rPr>
        <w:t>__</w:t>
      </w:r>
      <w:r w:rsidR="00926DAE" w:rsidRPr="00966C26">
        <w:rPr>
          <w:sz w:val="24"/>
          <w:szCs w:val="24"/>
        </w:rPr>
        <w:t>.</w:t>
      </w:r>
      <w:r w:rsidR="00642461">
        <w:rPr>
          <w:sz w:val="24"/>
          <w:szCs w:val="24"/>
        </w:rPr>
        <w:t>jūnija</w:t>
      </w:r>
      <w:r w:rsidR="009638C8">
        <w:rPr>
          <w:sz w:val="24"/>
          <w:szCs w:val="24"/>
        </w:rPr>
        <w:t xml:space="preserve"> </w:t>
      </w:r>
      <w:r w:rsidRPr="00966C26">
        <w:rPr>
          <w:sz w:val="24"/>
          <w:szCs w:val="24"/>
        </w:rPr>
        <w:t>saistošos noteikumus Nr.</w:t>
      </w:r>
      <w:r w:rsidR="00FA128C" w:rsidRPr="00966C26">
        <w:rPr>
          <w:sz w:val="24"/>
          <w:szCs w:val="24"/>
        </w:rPr>
        <w:t>__</w:t>
      </w:r>
      <w:r w:rsidR="00AA5147" w:rsidRPr="00AA5147">
        <w:rPr>
          <w:sz w:val="24"/>
          <w:szCs w:val="24"/>
        </w:rPr>
        <w:t xml:space="preserve"> </w:t>
      </w:r>
      <w:r w:rsidR="00AA5147" w:rsidRPr="00966C26">
        <w:rPr>
          <w:sz w:val="24"/>
          <w:szCs w:val="24"/>
        </w:rPr>
        <w:t>“</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.gada</w:t>
      </w:r>
      <w:r w:rsidR="00575EDA">
        <w:rPr>
          <w:sz w:val="24"/>
          <w:szCs w:val="24"/>
        </w:rPr>
        <w:t xml:space="preserve">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“Par Gulbenes novada pašvaldības budžetu 202</w:t>
      </w:r>
      <w:r w:rsidR="009638C8">
        <w:rPr>
          <w:sz w:val="24"/>
          <w:szCs w:val="24"/>
        </w:rPr>
        <w:t>5</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 xml:space="preserve">izdot saistošos noteikumus, tostarp pašvaldības nolikumu, kā arī saistošos noteikumus par pašvaldības budžetu un </w:t>
      </w:r>
      <w:r w:rsidR="00DD30AD" w:rsidRPr="00966C26">
        <w:rPr>
          <w:sz w:val="24"/>
          <w:szCs w:val="24"/>
          <w:shd w:val="clear" w:color="auto" w:fill="FFFFFF"/>
        </w:rPr>
        <w:t>48.pant</w:t>
      </w:r>
      <w:r w:rsidR="00DD30AD">
        <w:rPr>
          <w:sz w:val="24"/>
          <w:szCs w:val="24"/>
          <w:shd w:val="clear" w:color="auto" w:fill="FFFFFF"/>
        </w:rPr>
        <w:t>a pirmo daļu</w:t>
      </w:r>
      <w:r w:rsidR="00CD02AE" w:rsidRPr="00966C26">
        <w:rPr>
          <w:sz w:val="24"/>
          <w:szCs w:val="24"/>
          <w:shd w:val="clear" w:color="auto" w:fill="FFFFFF"/>
        </w:rPr>
        <w:t xml:space="preserve">, kas nosaka, ka saistošo noteikumu par pašvaldības budžetu izstrādi regulē likums </w:t>
      </w:r>
      <w:r w:rsidR="00920F0C">
        <w:rPr>
          <w:sz w:val="24"/>
          <w:szCs w:val="24"/>
          <w:shd w:val="clear" w:color="auto" w:fill="FFFFFF"/>
        </w:rPr>
        <w:t>“</w:t>
      </w:r>
      <w:r w:rsidR="00CD02AE" w:rsidRPr="00966C26">
        <w:rPr>
          <w:sz w:val="24"/>
          <w:szCs w:val="24"/>
          <w:shd w:val="clear" w:color="auto" w:fill="FFFFFF"/>
        </w:rPr>
        <w:t>Par pašvaldību budžetiem</w:t>
      </w:r>
      <w:r w:rsidR="00920F0C">
        <w:rPr>
          <w:sz w:val="24"/>
          <w:szCs w:val="24"/>
          <w:shd w:val="clear" w:color="auto" w:fill="FFFFFF"/>
        </w:rPr>
        <w:t>”</w:t>
      </w:r>
      <w:r w:rsidRPr="00966C26">
        <w:rPr>
          <w:sz w:val="24"/>
          <w:szCs w:val="24"/>
        </w:rPr>
        <w:t xml:space="preserve">, </w:t>
      </w:r>
      <w:r w:rsidR="009638C8">
        <w:rPr>
          <w:sz w:val="24"/>
          <w:szCs w:val="24"/>
        </w:rPr>
        <w:t xml:space="preserve">un </w:t>
      </w:r>
      <w:r w:rsidR="00DD30AD" w:rsidRPr="00156A13">
        <w:rPr>
          <w:sz w:val="24"/>
          <w:szCs w:val="24"/>
        </w:rPr>
        <w:t>Apvienotā</w:t>
      </w:r>
      <w:r w:rsidR="00DD30AD">
        <w:rPr>
          <w:sz w:val="24"/>
          <w:szCs w:val="24"/>
        </w:rPr>
        <w:t>s</w:t>
      </w:r>
      <w:r w:rsidR="00DD30AD" w:rsidRPr="00156A13">
        <w:rPr>
          <w:sz w:val="24"/>
          <w:szCs w:val="24"/>
        </w:rPr>
        <w:t xml:space="preserve"> </w:t>
      </w:r>
      <w:r w:rsidR="00DB4382">
        <w:rPr>
          <w:sz w:val="24"/>
          <w:szCs w:val="24"/>
        </w:rPr>
        <w:t xml:space="preserve"> Sociālo un veselības jautājumu komitejas, Izglītības, kultūras un sporta komitejas, </w:t>
      </w:r>
      <w:r w:rsidR="00DD30AD" w:rsidRPr="00156A13">
        <w:rPr>
          <w:sz w:val="24"/>
          <w:szCs w:val="24"/>
        </w:rPr>
        <w:t>Attīstības un tautsaimniecības komitejas un Finanšu komitejas</w:t>
      </w:r>
      <w:r w:rsidR="009638C8">
        <w:rPr>
          <w:sz w:val="24"/>
          <w:szCs w:val="24"/>
        </w:rPr>
        <w:t xml:space="preserve"> sēdes ieteikumu, </w:t>
      </w:r>
      <w:r w:rsidRPr="00966C26">
        <w:rPr>
          <w:sz w:val="24"/>
          <w:szCs w:val="24"/>
        </w:rPr>
        <w:t xml:space="preserve">atklāti balsojot: </w:t>
      </w:r>
      <w:r w:rsidR="00206B8D" w:rsidRPr="00966C26">
        <w:rPr>
          <w:noProof/>
          <w:sz w:val="24"/>
          <w:szCs w:val="24"/>
        </w:rPr>
        <w:t xml:space="preserve">ar </w:t>
      </w:r>
      <w:r w:rsidR="00F56A2A" w:rsidRPr="00966C26">
        <w:rPr>
          <w:noProof/>
          <w:sz w:val="24"/>
          <w:szCs w:val="24"/>
        </w:rPr>
        <w:t>__</w:t>
      </w:r>
      <w:r w:rsidR="00206B8D" w:rsidRPr="00966C26">
        <w:rPr>
          <w:noProof/>
          <w:sz w:val="24"/>
          <w:szCs w:val="24"/>
        </w:rPr>
        <w:t xml:space="preserve"> balsīm "Par"</w:t>
      </w:r>
      <w:r w:rsidR="00080EC2">
        <w:rPr>
          <w:noProof/>
          <w:sz w:val="24"/>
          <w:szCs w:val="24"/>
        </w:rPr>
        <w:t xml:space="preserve"> </w:t>
      </w:r>
      <w:r w:rsidR="00080EC2" w:rsidRPr="00966C26">
        <w:rPr>
          <w:noProof/>
          <w:sz w:val="24"/>
          <w:szCs w:val="24"/>
        </w:rPr>
        <w:t>–</w:t>
      </w:r>
      <w:r w:rsidR="00206B8D" w:rsidRPr="00966C26">
        <w:rPr>
          <w:noProof/>
          <w:sz w:val="24"/>
          <w:szCs w:val="24"/>
        </w:rPr>
        <w:t xml:space="preserve"> , "Pret" – , "Atturas" – </w:t>
      </w:r>
      <w:r w:rsidR="00E93BD3" w:rsidRPr="00966C26">
        <w:rPr>
          <w:noProof/>
          <w:sz w:val="24"/>
          <w:szCs w:val="24"/>
        </w:rPr>
        <w:t>,</w:t>
      </w:r>
      <w:r w:rsidR="00E93BD3" w:rsidRPr="00966C26">
        <w:rPr>
          <w:sz w:val="24"/>
          <w:szCs w:val="24"/>
        </w:rPr>
        <w:t xml:space="preserve"> Gulbenes novada</w:t>
      </w:r>
      <w:r w:rsidR="00575EDA">
        <w:rPr>
          <w:sz w:val="24"/>
          <w:szCs w:val="24"/>
        </w:rPr>
        <w:t xml:space="preserve"> pašvaldības</w:t>
      </w:r>
      <w:r w:rsidR="00E93BD3" w:rsidRPr="00966C26">
        <w:rPr>
          <w:sz w:val="24"/>
          <w:szCs w:val="24"/>
        </w:rPr>
        <w:t xml:space="preserve"> dome NOLEMJ:</w:t>
      </w:r>
    </w:p>
    <w:p w14:paraId="1BA04BDE" w14:textId="483B9567" w:rsidR="00F118A1" w:rsidRPr="00966C26" w:rsidRDefault="00F118A1" w:rsidP="00206B8D">
      <w:pPr>
        <w:pStyle w:val="Sarakstarindkopa"/>
        <w:numPr>
          <w:ilvl w:val="0"/>
          <w:numId w:val="10"/>
        </w:numPr>
        <w:spacing w:line="360" w:lineRule="auto"/>
        <w:ind w:left="0" w:firstLine="567"/>
        <w:rPr>
          <w:sz w:val="24"/>
          <w:szCs w:val="24"/>
        </w:rPr>
      </w:pPr>
      <w:r w:rsidRPr="00966C26">
        <w:rPr>
          <w:sz w:val="24"/>
          <w:szCs w:val="24"/>
        </w:rPr>
        <w:t>IZDOT Gulbenes novada</w:t>
      </w:r>
      <w:r w:rsidR="00575EDA">
        <w:rPr>
          <w:sz w:val="24"/>
          <w:szCs w:val="24"/>
        </w:rPr>
        <w:t xml:space="preserve"> pašvaldības</w:t>
      </w:r>
      <w:r w:rsidRPr="00966C26">
        <w:rPr>
          <w:sz w:val="24"/>
          <w:szCs w:val="24"/>
        </w:rPr>
        <w:t xml:space="preserve"> domes 202</w:t>
      </w:r>
      <w:r w:rsidR="009638C8">
        <w:rPr>
          <w:sz w:val="24"/>
          <w:szCs w:val="24"/>
        </w:rPr>
        <w:t>5</w:t>
      </w:r>
      <w:r w:rsidRPr="00966C26">
        <w:rPr>
          <w:sz w:val="24"/>
          <w:szCs w:val="24"/>
        </w:rPr>
        <w:t xml:space="preserve">.gada </w:t>
      </w:r>
      <w:r w:rsidR="00575EDA">
        <w:rPr>
          <w:sz w:val="24"/>
          <w:szCs w:val="24"/>
        </w:rPr>
        <w:t>__.</w:t>
      </w:r>
      <w:r w:rsidR="00642461">
        <w:rPr>
          <w:sz w:val="24"/>
          <w:szCs w:val="24"/>
        </w:rPr>
        <w:t>jūnija</w:t>
      </w:r>
      <w:r w:rsidR="00A72E86">
        <w:rPr>
          <w:sz w:val="24"/>
          <w:szCs w:val="24"/>
        </w:rPr>
        <w:t xml:space="preserve"> </w:t>
      </w:r>
      <w:r w:rsidRPr="00966C26">
        <w:rPr>
          <w:sz w:val="24"/>
          <w:szCs w:val="24"/>
        </w:rPr>
        <w:t>saistošos noteikumus Nr.</w:t>
      </w:r>
      <w:r w:rsidR="007D536C" w:rsidRPr="00966C26">
        <w:rPr>
          <w:sz w:val="24"/>
          <w:szCs w:val="24"/>
        </w:rPr>
        <w:t>__</w:t>
      </w:r>
      <w:r w:rsidR="00920F0C" w:rsidRPr="00920F0C">
        <w:rPr>
          <w:sz w:val="24"/>
          <w:szCs w:val="24"/>
        </w:rPr>
        <w:t xml:space="preserve"> </w:t>
      </w:r>
      <w:r w:rsidR="00920F0C">
        <w:rPr>
          <w:sz w:val="24"/>
          <w:szCs w:val="24"/>
        </w:rPr>
        <w:t>“</w:t>
      </w:r>
      <w:r w:rsidRPr="00966C26">
        <w:rPr>
          <w:sz w:val="24"/>
          <w:szCs w:val="24"/>
        </w:rPr>
        <w:t xml:space="preserve">Grozījumi Gulbenes novada pašvaldības </w:t>
      </w:r>
      <w:r w:rsidR="00E6605D">
        <w:rPr>
          <w:sz w:val="24"/>
          <w:szCs w:val="24"/>
        </w:rPr>
        <w:t xml:space="preserve">domes </w:t>
      </w:r>
      <w:r w:rsidRPr="00966C26">
        <w:rPr>
          <w:sz w:val="24"/>
          <w:szCs w:val="24"/>
        </w:rPr>
        <w:t>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Pr="00966C26">
        <w:rPr>
          <w:sz w:val="24"/>
          <w:szCs w:val="24"/>
        </w:rPr>
        <w:t xml:space="preserve"> saistošajos noteikumos Nr.</w:t>
      </w:r>
      <w:r w:rsidR="00642461">
        <w:rPr>
          <w:sz w:val="24"/>
          <w:szCs w:val="24"/>
        </w:rPr>
        <w:t>4</w:t>
      </w:r>
      <w:r w:rsidRPr="00966C26">
        <w:rPr>
          <w:sz w:val="24"/>
          <w:szCs w:val="24"/>
        </w:rPr>
        <w:t xml:space="preserve"> </w:t>
      </w:r>
      <w:r w:rsidR="00920F0C">
        <w:rPr>
          <w:sz w:val="24"/>
          <w:szCs w:val="24"/>
        </w:rPr>
        <w:t>“</w:t>
      </w:r>
      <w:r w:rsidRPr="00966C26">
        <w:rPr>
          <w:sz w:val="24"/>
          <w:szCs w:val="24"/>
        </w:rPr>
        <w:t>Par Gulbenes novada pašvaldības budžetu 202</w:t>
      </w:r>
      <w:r w:rsidR="009638C8">
        <w:rPr>
          <w:sz w:val="24"/>
          <w:szCs w:val="24"/>
        </w:rPr>
        <w:t>5</w:t>
      </w:r>
      <w:r w:rsidRPr="00966C26">
        <w:rPr>
          <w:sz w:val="24"/>
          <w:szCs w:val="24"/>
        </w:rPr>
        <w:t>.gadam””, saskaņā ar pielikum</w:t>
      </w:r>
      <w:r w:rsidR="003F40C9" w:rsidRPr="00966C26">
        <w:rPr>
          <w:sz w:val="24"/>
          <w:szCs w:val="24"/>
        </w:rPr>
        <w:t>iem</w:t>
      </w:r>
      <w:r w:rsidRPr="00966C26">
        <w:rPr>
          <w:sz w:val="24"/>
          <w:szCs w:val="24"/>
        </w:rPr>
        <w:t>.</w:t>
      </w:r>
    </w:p>
    <w:p w14:paraId="3EBEBD30" w14:textId="7DCC12D5" w:rsidR="003E4AE3" w:rsidRPr="00966C26"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nodaļai</w:t>
      </w:r>
      <w:r>
        <w:rPr>
          <w:sz w:val="24"/>
          <w:szCs w:val="24"/>
        </w:rPr>
        <w:t xml:space="preserve"> </w:t>
      </w:r>
      <w:r w:rsidRPr="00AC7244">
        <w:rPr>
          <w:rFonts w:eastAsia="Calibri"/>
          <w:sz w:val="24"/>
          <w:szCs w:val="24"/>
        </w:rPr>
        <w:t>lēmuma 1.punktā minētos saistošos noteikumus</w:t>
      </w:r>
      <w:r w:rsidRPr="00966C26">
        <w:rPr>
          <w:sz w:val="24"/>
          <w:szCs w:val="24"/>
        </w:rPr>
        <w:t xml:space="preserve"> triju </w:t>
      </w:r>
      <w:r>
        <w:rPr>
          <w:sz w:val="24"/>
          <w:szCs w:val="24"/>
        </w:rPr>
        <w:t>darb</w:t>
      </w:r>
      <w:r w:rsidRPr="00966C26">
        <w:rPr>
          <w:sz w:val="24"/>
          <w:szCs w:val="24"/>
        </w:rPr>
        <w:t xml:space="preserve">dienu laikā </w:t>
      </w:r>
      <w:r>
        <w:rPr>
          <w:sz w:val="24"/>
          <w:szCs w:val="24"/>
        </w:rPr>
        <w:t xml:space="preserve">pēc to parakstīšanas </w:t>
      </w:r>
      <w:r w:rsidRPr="00966C26">
        <w:rPr>
          <w:sz w:val="24"/>
          <w:szCs w:val="24"/>
        </w:rPr>
        <w:t xml:space="preserve">nosūtīt </w:t>
      </w:r>
      <w:r w:rsidRPr="00AC7244">
        <w:rPr>
          <w:rFonts w:eastAsia="Calibri"/>
          <w:sz w:val="24"/>
          <w:szCs w:val="24"/>
        </w:rPr>
        <w:t>Viedās administrācijas un reģionālās attīstības</w:t>
      </w:r>
      <w:r>
        <w:rPr>
          <w:rFonts w:eastAsia="Calibri"/>
          <w:sz w:val="24"/>
          <w:szCs w:val="24"/>
        </w:rPr>
        <w:t xml:space="preserve"> </w:t>
      </w:r>
      <w:r w:rsidRPr="00966C26">
        <w:rPr>
          <w:sz w:val="24"/>
          <w:szCs w:val="24"/>
        </w:rPr>
        <w:t>ministrijai zināšanai.</w:t>
      </w:r>
    </w:p>
    <w:p w14:paraId="441298AA" w14:textId="1440159E" w:rsidR="003E4AE3" w:rsidRDefault="00DD30AD" w:rsidP="00206B8D">
      <w:pPr>
        <w:pStyle w:val="Sarakstarindkopa"/>
        <w:widowControl/>
        <w:numPr>
          <w:ilvl w:val="0"/>
          <w:numId w:val="10"/>
        </w:numPr>
        <w:adjustRightInd/>
        <w:spacing w:line="360" w:lineRule="auto"/>
        <w:ind w:left="0" w:firstLine="567"/>
        <w:rPr>
          <w:sz w:val="24"/>
          <w:szCs w:val="24"/>
        </w:rPr>
      </w:pPr>
      <w:r w:rsidRPr="001E3E1F">
        <w:rPr>
          <w:sz w:val="24"/>
          <w:szCs w:val="24"/>
        </w:rPr>
        <w:t xml:space="preserve">UZDOT Gulbenes novada </w:t>
      </w:r>
      <w:r w:rsidRPr="00F84490">
        <w:rPr>
          <w:sz w:val="24"/>
          <w:szCs w:val="24"/>
        </w:rPr>
        <w:t xml:space="preserve">Centrālās pārvaldes Kancelejas </w:t>
      </w:r>
      <w:r w:rsidRPr="001E3E1F">
        <w:rPr>
          <w:sz w:val="24"/>
          <w:szCs w:val="24"/>
        </w:rPr>
        <w:t xml:space="preserve">nodaļai </w:t>
      </w:r>
      <w:r w:rsidRPr="00AC7244">
        <w:rPr>
          <w:rFonts w:eastAsia="Calibri"/>
          <w:sz w:val="24"/>
          <w:szCs w:val="24"/>
        </w:rPr>
        <w:t>lēmuma 1.punktā minētos saistošos noteikumus</w:t>
      </w:r>
      <w:r w:rsidRPr="001E3E1F">
        <w:rPr>
          <w:sz w:val="24"/>
          <w:szCs w:val="24"/>
        </w:rPr>
        <w:t xml:space="preserve"> un paskaidrojuma rakstu </w:t>
      </w:r>
      <w:r w:rsidRPr="00966C26">
        <w:rPr>
          <w:sz w:val="24"/>
          <w:szCs w:val="24"/>
        </w:rPr>
        <w:t xml:space="preserve">triju </w:t>
      </w:r>
      <w:r>
        <w:rPr>
          <w:sz w:val="24"/>
          <w:szCs w:val="24"/>
        </w:rPr>
        <w:t>darb</w:t>
      </w:r>
      <w:r w:rsidRPr="00966C26">
        <w:rPr>
          <w:sz w:val="24"/>
          <w:szCs w:val="24"/>
        </w:rPr>
        <w:t xml:space="preserve">dienu laikā </w:t>
      </w:r>
      <w:r>
        <w:rPr>
          <w:sz w:val="24"/>
          <w:szCs w:val="24"/>
        </w:rPr>
        <w:t xml:space="preserve">pēc to parakstīšanas </w:t>
      </w:r>
      <w:r w:rsidRPr="001E3E1F">
        <w:rPr>
          <w:sz w:val="24"/>
          <w:szCs w:val="24"/>
        </w:rPr>
        <w:t>nosūtīt izsludināšanai oficiālajā izdevumā “Latvijas Vēstnesis”</w:t>
      </w:r>
      <w:r w:rsidR="00F118A1" w:rsidRPr="00966C26">
        <w:rPr>
          <w:sz w:val="24"/>
          <w:szCs w:val="24"/>
        </w:rPr>
        <w:t>.</w:t>
      </w:r>
    </w:p>
    <w:p w14:paraId="0EE990D3" w14:textId="76BAE396" w:rsidR="00DD30AD" w:rsidRPr="00966C26" w:rsidRDefault="00DD30AD" w:rsidP="00206B8D">
      <w:pPr>
        <w:pStyle w:val="Sarakstarindkopa"/>
        <w:widowControl/>
        <w:numPr>
          <w:ilvl w:val="0"/>
          <w:numId w:val="10"/>
        </w:numPr>
        <w:adjustRightInd/>
        <w:spacing w:line="360" w:lineRule="auto"/>
        <w:ind w:left="0" w:firstLine="567"/>
        <w:rPr>
          <w:sz w:val="24"/>
          <w:szCs w:val="24"/>
        </w:rPr>
      </w:pPr>
      <w:r w:rsidRPr="00F84490">
        <w:rPr>
          <w:sz w:val="24"/>
          <w:szCs w:val="24"/>
        </w:rPr>
        <w:t xml:space="preserve">Gulbenes novada Centrālās pārvaldes Mārketinga un komunikācijas vadītājai Lanai Upītei </w:t>
      </w:r>
      <w:r w:rsidRPr="00AC7244">
        <w:rPr>
          <w:rFonts w:eastAsia="Calibri"/>
          <w:sz w:val="24"/>
          <w:szCs w:val="24"/>
        </w:rPr>
        <w:t>lēmuma 1.punktā minētos saistošos noteikumus</w:t>
      </w:r>
      <w:r w:rsidRPr="00F84490">
        <w:rPr>
          <w:sz w:val="24"/>
          <w:szCs w:val="24"/>
        </w:rPr>
        <w:t xml:space="preserve"> pēc to izsludināšanas oficiālajā izdevumā “Latvijas Vēstnesis</w:t>
      </w:r>
      <w:r w:rsidR="00642461">
        <w:rPr>
          <w:sz w:val="24"/>
          <w:szCs w:val="24"/>
        </w:rPr>
        <w:t>”</w:t>
      </w:r>
      <w:r w:rsidRPr="00F84490">
        <w:rPr>
          <w:sz w:val="24"/>
          <w:szCs w:val="24"/>
        </w:rPr>
        <w:t xml:space="preserve"> publicēt Gulbenes novada pašvaldības tīmekļvietnē www.gulbene.lv, vienlaikus nodrošinot atbilstību oficiālajai publikācijai, kā arī norādot atsauci uz oficiālo </w:t>
      </w:r>
      <w:r w:rsidRPr="00F84490">
        <w:rPr>
          <w:sz w:val="24"/>
          <w:szCs w:val="24"/>
        </w:rPr>
        <w:lastRenderedPageBreak/>
        <w:t>publikāciju (laidiena datumu un numuru vai oficiālās publikācijas numuru, bet elektroniskajā vidē papildus pievienojot saiti uz konkrēto oficiālo publikāciju)</w:t>
      </w:r>
      <w:r w:rsidR="00244409">
        <w:rPr>
          <w:sz w:val="24"/>
          <w:szCs w:val="24"/>
        </w:rPr>
        <w:t>.</w:t>
      </w:r>
    </w:p>
    <w:p w14:paraId="1BFC6A98" w14:textId="68AEEC9E" w:rsidR="00F118A1" w:rsidRPr="00966C26" w:rsidRDefault="00F118A1" w:rsidP="00206B8D">
      <w:pPr>
        <w:pStyle w:val="Sarakstarindkopa"/>
        <w:widowControl/>
        <w:numPr>
          <w:ilvl w:val="0"/>
          <w:numId w:val="10"/>
        </w:numPr>
        <w:adjustRightInd/>
        <w:spacing w:line="360" w:lineRule="auto"/>
        <w:ind w:left="0" w:firstLine="567"/>
        <w:rPr>
          <w:sz w:val="24"/>
          <w:szCs w:val="24"/>
        </w:rPr>
      </w:pPr>
      <w:r w:rsidRPr="00966C26">
        <w:rPr>
          <w:sz w:val="24"/>
          <w:szCs w:val="24"/>
        </w:rPr>
        <w:t xml:space="preserve">Saistošie noteikumi stājas spēkā nākošajā dienā pēc to </w:t>
      </w:r>
      <w:r w:rsidR="00DD30AD">
        <w:rPr>
          <w:sz w:val="24"/>
          <w:szCs w:val="24"/>
        </w:rPr>
        <w:t>izsludināšanas</w:t>
      </w:r>
      <w:r w:rsidRPr="00966C26">
        <w:rPr>
          <w:sz w:val="24"/>
          <w:szCs w:val="24"/>
        </w:rPr>
        <w:t xml:space="preserve"> un tie ir brīvi pieejami Gulbenes novada </w:t>
      </w:r>
      <w:r w:rsidR="00575EDA">
        <w:rPr>
          <w:sz w:val="24"/>
          <w:szCs w:val="24"/>
        </w:rPr>
        <w:t>Centrālās pārvaldes</w:t>
      </w:r>
      <w:r w:rsidRPr="00966C26">
        <w:rPr>
          <w:sz w:val="24"/>
          <w:szCs w:val="24"/>
        </w:rPr>
        <w:t xml:space="preserve"> ēkā Ābeļu ielā 2, Gulbenē, Gulbenes novadā.</w:t>
      </w:r>
    </w:p>
    <w:p w14:paraId="20C2C17B" w14:textId="77777777" w:rsidR="00060552" w:rsidRDefault="00060552" w:rsidP="00F118A1">
      <w:pPr>
        <w:spacing w:line="240" w:lineRule="auto"/>
        <w:ind w:right="566"/>
        <w:rPr>
          <w:sz w:val="24"/>
          <w:szCs w:val="24"/>
        </w:rPr>
      </w:pPr>
    </w:p>
    <w:p w14:paraId="3A4C62CF" w14:textId="77777777" w:rsidR="00840FE6" w:rsidRPr="00966C26" w:rsidRDefault="00840FE6" w:rsidP="00F118A1">
      <w:pPr>
        <w:spacing w:line="240" w:lineRule="auto"/>
        <w:ind w:right="566"/>
        <w:rPr>
          <w:sz w:val="24"/>
          <w:szCs w:val="24"/>
        </w:rPr>
      </w:pPr>
    </w:p>
    <w:p w14:paraId="3D920769" w14:textId="5DFE2888"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50675C93" w14:textId="28575915" w:rsidR="00AC443F" w:rsidRDefault="00AC443F">
      <w:pPr>
        <w:widowControl/>
        <w:adjustRightInd/>
        <w:spacing w:after="160" w:line="259" w:lineRule="auto"/>
        <w:jc w:val="left"/>
        <w:rPr>
          <w:sz w:val="24"/>
          <w:szCs w:val="24"/>
        </w:rPr>
      </w:pPr>
      <w:r>
        <w:rPr>
          <w:sz w:val="24"/>
          <w:szCs w:val="24"/>
        </w:rPr>
        <w:br w:type="page"/>
      </w:r>
    </w:p>
    <w:p w14:paraId="3A0140C3" w14:textId="77777777" w:rsidR="00AC443F" w:rsidRPr="00966C26" w:rsidRDefault="00AC443F"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40FE6">
      <w:pPr>
        <w:pStyle w:val="Bezatstarpm"/>
        <w:spacing w:before="120"/>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3F4E5563" w:rsidR="00F118A1" w:rsidRPr="00966C26" w:rsidRDefault="00B865D2" w:rsidP="009E590C">
            <w:pPr>
              <w:spacing w:line="240" w:lineRule="auto"/>
              <w:ind w:right="567"/>
              <w:rPr>
                <w:b/>
                <w:sz w:val="24"/>
                <w:szCs w:val="24"/>
              </w:rPr>
            </w:pPr>
            <w:r w:rsidRPr="00966C26">
              <w:rPr>
                <w:b/>
                <w:bCs/>
                <w:sz w:val="24"/>
                <w:szCs w:val="24"/>
              </w:rPr>
              <w:t>202</w:t>
            </w:r>
            <w:r w:rsidR="009638C8">
              <w:rPr>
                <w:b/>
                <w:bCs/>
                <w:sz w:val="24"/>
                <w:szCs w:val="24"/>
              </w:rPr>
              <w:t>5</w:t>
            </w:r>
            <w:r w:rsidRPr="00966C26">
              <w:rPr>
                <w:b/>
                <w:bCs/>
                <w:sz w:val="24"/>
                <w:szCs w:val="24"/>
              </w:rPr>
              <w:t>.gada</w:t>
            </w:r>
            <w:r w:rsidR="003379BD" w:rsidRPr="00966C26">
              <w:rPr>
                <w:b/>
                <w:bCs/>
                <w:sz w:val="24"/>
                <w:szCs w:val="24"/>
              </w:rPr>
              <w:t xml:space="preserve"> </w:t>
            </w:r>
            <w:r w:rsidR="00575EDA">
              <w:rPr>
                <w:b/>
                <w:bCs/>
                <w:sz w:val="24"/>
                <w:szCs w:val="24"/>
              </w:rPr>
              <w:t>__</w:t>
            </w:r>
            <w:r w:rsidR="00AE0AC7" w:rsidRPr="00966C26">
              <w:rPr>
                <w:b/>
                <w:bCs/>
                <w:sz w:val="24"/>
                <w:szCs w:val="24"/>
              </w:rPr>
              <w:t>.</w:t>
            </w:r>
            <w:r w:rsidR="00575EDA">
              <w:rPr>
                <w:b/>
                <w:bCs/>
                <w:sz w:val="24"/>
                <w:szCs w:val="24"/>
              </w:rPr>
              <w:t>___________________</w:t>
            </w:r>
          </w:p>
        </w:tc>
        <w:tc>
          <w:tcPr>
            <w:tcW w:w="4553" w:type="dxa"/>
            <w:shd w:val="clear" w:color="auto" w:fill="auto"/>
          </w:tcPr>
          <w:p w14:paraId="40613EB5" w14:textId="216C87AB"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AE0AC7" w:rsidRPr="00966C26">
              <w:rPr>
                <w:b/>
                <w:sz w:val="24"/>
                <w:szCs w:val="24"/>
              </w:rPr>
              <w:t>__</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3E7B5D1F" w:rsidR="00F118A1" w:rsidRPr="00966C26" w:rsidRDefault="00F118A1" w:rsidP="009E590C">
            <w:pPr>
              <w:spacing w:line="240" w:lineRule="auto"/>
              <w:ind w:right="-72"/>
              <w:rPr>
                <w:b/>
                <w:sz w:val="24"/>
                <w:szCs w:val="24"/>
              </w:rPr>
            </w:pPr>
            <w:r w:rsidRPr="00966C26">
              <w:rPr>
                <w:b/>
                <w:sz w:val="24"/>
                <w:szCs w:val="24"/>
              </w:rPr>
              <w:t xml:space="preserve">             (protokols Nr.</w:t>
            </w:r>
            <w:r w:rsidR="00AE0AC7" w:rsidRPr="00966C26">
              <w:rPr>
                <w:b/>
                <w:sz w:val="24"/>
                <w:szCs w:val="24"/>
              </w:rPr>
              <w:t>__</w:t>
            </w:r>
            <w:r w:rsidR="00417588" w:rsidRPr="00966C26">
              <w:rPr>
                <w:b/>
                <w:sz w:val="24"/>
                <w:szCs w:val="24"/>
              </w:rPr>
              <w:t>;</w:t>
            </w:r>
            <w:r w:rsidRPr="00966C26">
              <w:rPr>
                <w:b/>
                <w:sz w:val="24"/>
                <w:szCs w:val="24"/>
              </w:rPr>
              <w:t xml:space="preserve"> </w:t>
            </w:r>
            <w:r w:rsidR="00AE0AC7" w:rsidRPr="00966C26">
              <w:rPr>
                <w:b/>
                <w:sz w:val="24"/>
                <w:szCs w:val="24"/>
              </w:rPr>
              <w:t>__</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47C54AA7"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9638C8">
        <w:rPr>
          <w:b/>
          <w:bCs/>
          <w:sz w:val="24"/>
        </w:rPr>
        <w:t>5.</w:t>
      </w:r>
      <w:r w:rsidRPr="00966C26">
        <w:rPr>
          <w:b/>
          <w:bCs/>
          <w:sz w:val="24"/>
        </w:rPr>
        <w:t xml:space="preserve">gada </w:t>
      </w:r>
      <w:r w:rsidR="009638C8">
        <w:rPr>
          <w:b/>
          <w:bCs/>
          <w:sz w:val="24"/>
        </w:rPr>
        <w:t>6</w:t>
      </w:r>
      <w:r w:rsidR="00575EDA">
        <w:rPr>
          <w:b/>
          <w:bCs/>
          <w:sz w:val="24"/>
        </w:rPr>
        <w:t>.februāra</w:t>
      </w:r>
      <w:r w:rsidRPr="00966C26">
        <w:rPr>
          <w:b/>
          <w:bCs/>
          <w:sz w:val="24"/>
        </w:rPr>
        <w:t xml:space="preserve"> saistošajos noteikumos Nr.</w:t>
      </w:r>
      <w:r w:rsidR="00642461">
        <w:rPr>
          <w:b/>
          <w:bCs/>
          <w:sz w:val="24"/>
        </w:rPr>
        <w:t>4</w:t>
      </w:r>
      <w:r w:rsidRPr="00966C26">
        <w:rPr>
          <w:b/>
          <w:bCs/>
          <w:sz w:val="24"/>
        </w:rPr>
        <w:t xml:space="preserve"> “Par Gulbenes novada pašvaldības budžetu 20</w:t>
      </w:r>
      <w:r w:rsidR="009638C8">
        <w:rPr>
          <w:b/>
          <w:bCs/>
          <w:sz w:val="24"/>
        </w:rPr>
        <w:t>25</w:t>
      </w:r>
      <w:r w:rsidRPr="00966C26">
        <w:rPr>
          <w:b/>
          <w:bCs/>
          <w:sz w:val="24"/>
        </w:rPr>
        <w:t>.gadam”</w:t>
      </w:r>
    </w:p>
    <w:p w14:paraId="6106BBCB" w14:textId="77777777" w:rsidR="00F118A1" w:rsidRDefault="00F118A1" w:rsidP="00F118A1">
      <w:pPr>
        <w:spacing w:line="240" w:lineRule="auto"/>
        <w:ind w:left="5040"/>
        <w:rPr>
          <w:sz w:val="24"/>
          <w:szCs w:val="24"/>
        </w:rPr>
      </w:pPr>
    </w:p>
    <w:p w14:paraId="01535835" w14:textId="77777777" w:rsidR="00DE1387" w:rsidRPr="00966C26" w:rsidRDefault="00DE1387" w:rsidP="00F118A1">
      <w:pPr>
        <w:spacing w:line="240" w:lineRule="auto"/>
        <w:ind w:left="5040"/>
        <w:rPr>
          <w:sz w:val="24"/>
          <w:szCs w:val="24"/>
        </w:rPr>
      </w:pPr>
    </w:p>
    <w:p w14:paraId="390D0943" w14:textId="77777777" w:rsidR="00DD30AD" w:rsidRPr="00966C26" w:rsidRDefault="00DD30AD" w:rsidP="00DD30AD">
      <w:pPr>
        <w:spacing w:line="240" w:lineRule="auto"/>
        <w:ind w:left="4820"/>
        <w:rPr>
          <w:sz w:val="24"/>
          <w:szCs w:val="24"/>
        </w:rPr>
      </w:pPr>
      <w:r w:rsidRPr="00966C26">
        <w:rPr>
          <w:sz w:val="24"/>
          <w:szCs w:val="24"/>
        </w:rPr>
        <w:t>Izdoti saskaņā ar Pašvaldību likuma 10.panta  pirmās daļas 1.punktu, 48.pant</w:t>
      </w:r>
      <w:r>
        <w:rPr>
          <w:sz w:val="24"/>
          <w:szCs w:val="24"/>
        </w:rPr>
        <w:t>a pirmo un otro daļu,</w:t>
      </w:r>
      <w:r w:rsidRPr="00966C26">
        <w:rPr>
          <w:sz w:val="24"/>
          <w:szCs w:val="24"/>
        </w:rPr>
        <w:t xml:space="preserve"> likuma “Par pašvaldību budžetiem” 16. un 17.pant</w:t>
      </w:r>
      <w:r>
        <w:rPr>
          <w:sz w:val="24"/>
          <w:szCs w:val="24"/>
        </w:rPr>
        <w:t>u</w:t>
      </w:r>
    </w:p>
    <w:p w14:paraId="1581C15A" w14:textId="77777777" w:rsidR="00F118A1" w:rsidRPr="00966C26" w:rsidRDefault="00F118A1" w:rsidP="00206B8D">
      <w:pPr>
        <w:spacing w:line="360" w:lineRule="auto"/>
        <w:ind w:firstLine="567"/>
        <w:rPr>
          <w:sz w:val="16"/>
          <w:szCs w:val="16"/>
        </w:rPr>
      </w:pPr>
    </w:p>
    <w:p w14:paraId="03D815F4" w14:textId="501036DD" w:rsidR="00482673" w:rsidRPr="00966C26"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 xml:space="preserve">Izdarīt Gulbenes </w:t>
      </w:r>
      <w:r w:rsidR="00DE75AA">
        <w:rPr>
          <w:sz w:val="24"/>
          <w:szCs w:val="24"/>
        </w:rPr>
        <w:t xml:space="preserve"> </w:t>
      </w:r>
      <w:r w:rsidRPr="00966C26">
        <w:rPr>
          <w:sz w:val="24"/>
          <w:szCs w:val="24"/>
        </w:rPr>
        <w:t>novada pašvaldības</w:t>
      </w:r>
      <w:r w:rsidR="00DE75AA">
        <w:rPr>
          <w:sz w:val="24"/>
          <w:szCs w:val="24"/>
        </w:rPr>
        <w:t xml:space="preserve"> domes</w:t>
      </w:r>
      <w:r w:rsidRPr="00966C26">
        <w:rPr>
          <w:sz w:val="24"/>
          <w:szCs w:val="24"/>
        </w:rPr>
        <w:t xml:space="preserve"> 202</w:t>
      </w:r>
      <w:r w:rsidR="009638C8">
        <w:rPr>
          <w:sz w:val="24"/>
          <w:szCs w:val="24"/>
        </w:rPr>
        <w:t>5</w:t>
      </w:r>
      <w:r w:rsidRPr="00966C26">
        <w:rPr>
          <w:sz w:val="24"/>
          <w:szCs w:val="24"/>
        </w:rPr>
        <w:t xml:space="preserve">.gada </w:t>
      </w:r>
      <w:r w:rsidR="009638C8">
        <w:rPr>
          <w:sz w:val="24"/>
          <w:szCs w:val="24"/>
        </w:rPr>
        <w:t>6</w:t>
      </w:r>
      <w:r w:rsidR="00575EDA">
        <w:rPr>
          <w:sz w:val="24"/>
          <w:szCs w:val="24"/>
        </w:rPr>
        <w:t>.februāra</w:t>
      </w:r>
      <w:r w:rsidR="007C47A7" w:rsidRPr="00966C26">
        <w:rPr>
          <w:sz w:val="24"/>
          <w:szCs w:val="24"/>
        </w:rPr>
        <w:t xml:space="preserve"> saistošajos noteikumos Nr.</w:t>
      </w:r>
      <w:r w:rsidR="00642461">
        <w:rPr>
          <w:sz w:val="24"/>
          <w:szCs w:val="24"/>
        </w:rPr>
        <w:t>4</w:t>
      </w:r>
      <w:r w:rsidR="007C47A7" w:rsidRPr="00966C26">
        <w:rPr>
          <w:sz w:val="24"/>
          <w:szCs w:val="24"/>
        </w:rPr>
        <w:t xml:space="preserve"> “</w:t>
      </w:r>
      <w:r w:rsidRPr="00966C26">
        <w:rPr>
          <w:sz w:val="24"/>
          <w:szCs w:val="24"/>
        </w:rPr>
        <w:t xml:space="preserve">Par </w:t>
      </w:r>
      <w:r w:rsidRPr="00966C26">
        <w:rPr>
          <w:sz w:val="24"/>
        </w:rPr>
        <w:t>Gulbenes novada pašvaldības budžetu 202</w:t>
      </w:r>
      <w:r w:rsidR="009638C8">
        <w:rPr>
          <w:sz w:val="24"/>
        </w:rPr>
        <w:t>5</w:t>
      </w:r>
      <w:r w:rsidRPr="00966C26">
        <w:rPr>
          <w:sz w:val="24"/>
        </w:rPr>
        <w:t>.gadam</w:t>
      </w:r>
      <w:r w:rsidRPr="00966C26">
        <w:rPr>
          <w:sz w:val="24"/>
          <w:szCs w:val="24"/>
        </w:rPr>
        <w:t>” šādus grozījumus.</w:t>
      </w:r>
      <w:bookmarkStart w:id="0" w:name="_Hlk117849456"/>
    </w:p>
    <w:p w14:paraId="74A276EA" w14:textId="284AB0AD" w:rsidR="00793F22" w:rsidRPr="00702EF9"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702EF9">
        <w:rPr>
          <w:sz w:val="24"/>
          <w:szCs w:val="24"/>
        </w:rPr>
        <w:t>Apstiprināt pašvaldības pamatbudžetu 20</w:t>
      </w:r>
      <w:r w:rsidR="009638C8" w:rsidRPr="00702EF9">
        <w:rPr>
          <w:sz w:val="24"/>
          <w:szCs w:val="24"/>
        </w:rPr>
        <w:t>25</w:t>
      </w:r>
      <w:r w:rsidRPr="00702EF9">
        <w:rPr>
          <w:sz w:val="24"/>
          <w:szCs w:val="24"/>
        </w:rPr>
        <w:t>. gadam šādā apmērā (1.pielikums):</w:t>
      </w:r>
      <w:bookmarkEnd w:id="0"/>
    </w:p>
    <w:p w14:paraId="5FBE24A0" w14:textId="23D4F848"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702EF9" w:rsidRPr="00702EF9">
        <w:rPr>
          <w:sz w:val="24"/>
          <w:szCs w:val="24"/>
        </w:rPr>
        <w:t>41</w:t>
      </w:r>
      <w:r w:rsidR="00F8351C">
        <w:rPr>
          <w:sz w:val="24"/>
          <w:szCs w:val="24"/>
        </w:rPr>
        <w:t> 949 5</w:t>
      </w:r>
      <w:r w:rsidR="00462A7F">
        <w:rPr>
          <w:sz w:val="24"/>
          <w:szCs w:val="24"/>
        </w:rPr>
        <w:t>1</w:t>
      </w:r>
      <w:r w:rsidR="00F8351C">
        <w:rPr>
          <w:sz w:val="24"/>
          <w:szCs w:val="24"/>
        </w:rPr>
        <w:t>5</w:t>
      </w:r>
      <w:r w:rsidRPr="00702EF9">
        <w:rPr>
          <w:sz w:val="24"/>
          <w:szCs w:val="24"/>
        </w:rPr>
        <w:t xml:space="preserve"> </w:t>
      </w:r>
      <w:r w:rsidRPr="00702EF9">
        <w:rPr>
          <w:i/>
          <w:iCs/>
          <w:sz w:val="24"/>
          <w:szCs w:val="24"/>
        </w:rPr>
        <w:t>euro</w:t>
      </w:r>
      <w:r w:rsidRPr="00702EF9">
        <w:rPr>
          <w:sz w:val="24"/>
          <w:szCs w:val="24"/>
        </w:rPr>
        <w:t>,</w:t>
      </w:r>
    </w:p>
    <w:p w14:paraId="2D442BD4" w14:textId="24B4AD9F" w:rsidR="00793F22" w:rsidRPr="00702EF9" w:rsidRDefault="00EB2775"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sidR="00702EF9" w:rsidRPr="00702EF9">
        <w:rPr>
          <w:sz w:val="24"/>
          <w:szCs w:val="24"/>
        </w:rPr>
        <w:t>51</w:t>
      </w:r>
      <w:r w:rsidR="00F8351C">
        <w:rPr>
          <w:sz w:val="24"/>
          <w:szCs w:val="24"/>
        </w:rPr>
        <w:t> 504 074</w:t>
      </w:r>
      <w:r w:rsidRPr="00702EF9">
        <w:rPr>
          <w:sz w:val="24"/>
          <w:szCs w:val="24"/>
        </w:rPr>
        <w:t xml:space="preserve"> </w:t>
      </w:r>
      <w:r w:rsidRPr="00702EF9">
        <w:rPr>
          <w:i/>
          <w:iCs/>
          <w:sz w:val="24"/>
          <w:szCs w:val="24"/>
        </w:rPr>
        <w:t>euro</w:t>
      </w:r>
      <w:r w:rsidRPr="00702EF9">
        <w:rPr>
          <w:sz w:val="24"/>
          <w:szCs w:val="24"/>
        </w:rPr>
        <w:t>,</w:t>
      </w:r>
    </w:p>
    <w:p w14:paraId="45D783FB" w14:textId="4968CBE0" w:rsidR="00EB2775" w:rsidRPr="00702EF9" w:rsidRDefault="00015EC7" w:rsidP="00793F22">
      <w:pPr>
        <w:pStyle w:val="Sarakstarindkopa"/>
        <w:widowControl/>
        <w:numPr>
          <w:ilvl w:val="1"/>
          <w:numId w:val="11"/>
        </w:numPr>
        <w:suppressAutoHyphens/>
        <w:autoSpaceDN w:val="0"/>
        <w:adjustRightInd/>
        <w:spacing w:line="360" w:lineRule="auto"/>
        <w:rPr>
          <w:sz w:val="24"/>
          <w:szCs w:val="24"/>
        </w:rPr>
      </w:pPr>
      <w:r w:rsidRPr="00702EF9">
        <w:rPr>
          <w:sz w:val="24"/>
          <w:szCs w:val="24"/>
        </w:rPr>
        <w:t>finansēšana</w:t>
      </w:r>
      <w:r w:rsidR="00EB2775" w:rsidRPr="00702EF9">
        <w:rPr>
          <w:sz w:val="24"/>
          <w:szCs w:val="24"/>
        </w:rPr>
        <w:t xml:space="preserve"> </w:t>
      </w:r>
      <w:r w:rsidR="00702EF9" w:rsidRPr="00702EF9">
        <w:rPr>
          <w:sz w:val="24"/>
          <w:szCs w:val="24"/>
        </w:rPr>
        <w:t>9 554 559</w:t>
      </w:r>
      <w:r w:rsidR="00EB2775" w:rsidRPr="00702EF9">
        <w:rPr>
          <w:sz w:val="24"/>
          <w:szCs w:val="24"/>
        </w:rPr>
        <w:t xml:space="preserve">  </w:t>
      </w:r>
      <w:r w:rsidR="00EB2775" w:rsidRPr="00702EF9">
        <w:rPr>
          <w:i/>
          <w:iCs/>
          <w:sz w:val="24"/>
          <w:szCs w:val="24"/>
        </w:rPr>
        <w:t>euro</w:t>
      </w:r>
      <w:r w:rsidR="00EB2775" w:rsidRPr="00702EF9">
        <w:rPr>
          <w:sz w:val="24"/>
          <w:szCs w:val="24"/>
        </w:rPr>
        <w:t>.</w:t>
      </w:r>
    </w:p>
    <w:p w14:paraId="4077F4DA" w14:textId="6385C4FF" w:rsidR="00762386" w:rsidRDefault="00762386" w:rsidP="00E67E6F">
      <w:pPr>
        <w:pStyle w:val="Sarakstarindkopa"/>
        <w:widowControl/>
        <w:numPr>
          <w:ilvl w:val="0"/>
          <w:numId w:val="11"/>
        </w:numPr>
        <w:suppressAutoHyphens/>
        <w:autoSpaceDN w:val="0"/>
        <w:adjustRightInd/>
        <w:spacing w:line="360" w:lineRule="auto"/>
        <w:ind w:left="0" w:firstLine="284"/>
        <w:rPr>
          <w:sz w:val="24"/>
          <w:szCs w:val="24"/>
        </w:rPr>
      </w:pPr>
      <w:r>
        <w:rPr>
          <w:sz w:val="24"/>
          <w:szCs w:val="24"/>
        </w:rPr>
        <w:t>Apstiprināt Gulbenes novada pašvaldības pamatbudžeta 2025.gada ieņēmumus, izdevumus un finansēšanu pa struktūrvienībām saskaņā ar 2.pielikumu.</w:t>
      </w:r>
    </w:p>
    <w:p w14:paraId="3D971404" w14:textId="38E8ED41" w:rsidR="007D0386" w:rsidRPr="00702EF9" w:rsidRDefault="007D0386" w:rsidP="00E67E6F">
      <w:pPr>
        <w:pStyle w:val="Sarakstarindkopa"/>
        <w:widowControl/>
        <w:numPr>
          <w:ilvl w:val="0"/>
          <w:numId w:val="11"/>
        </w:numPr>
        <w:suppressAutoHyphens/>
        <w:autoSpaceDN w:val="0"/>
        <w:adjustRightInd/>
        <w:spacing w:line="360" w:lineRule="auto"/>
        <w:ind w:left="0" w:firstLine="284"/>
        <w:rPr>
          <w:sz w:val="24"/>
          <w:szCs w:val="24"/>
        </w:rPr>
      </w:pPr>
      <w:r w:rsidRPr="00702EF9">
        <w:rPr>
          <w:sz w:val="24"/>
          <w:szCs w:val="24"/>
        </w:rPr>
        <w:t xml:space="preserve">Apstiprināt pašvaldības </w:t>
      </w:r>
      <w:r>
        <w:rPr>
          <w:sz w:val="24"/>
          <w:szCs w:val="24"/>
        </w:rPr>
        <w:t>ziedojumus</w:t>
      </w:r>
      <w:r w:rsidRPr="00702EF9">
        <w:rPr>
          <w:sz w:val="24"/>
          <w:szCs w:val="24"/>
        </w:rPr>
        <w:t xml:space="preserve"> 2025. gadam šādā apmērā (</w:t>
      </w:r>
      <w:r>
        <w:rPr>
          <w:sz w:val="24"/>
          <w:szCs w:val="24"/>
        </w:rPr>
        <w:t>3</w:t>
      </w:r>
      <w:r w:rsidRPr="00702EF9">
        <w:rPr>
          <w:sz w:val="24"/>
          <w:szCs w:val="24"/>
        </w:rPr>
        <w:t>.pielikums):</w:t>
      </w:r>
    </w:p>
    <w:p w14:paraId="67E7A289" w14:textId="3A41B1B9"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ieņēmumi  </w:t>
      </w:r>
      <w:r w:rsidR="00F8351C">
        <w:rPr>
          <w:sz w:val="24"/>
          <w:szCs w:val="24"/>
        </w:rPr>
        <w:t>1 751</w:t>
      </w:r>
      <w:r w:rsidRPr="00702EF9">
        <w:rPr>
          <w:sz w:val="24"/>
          <w:szCs w:val="24"/>
        </w:rPr>
        <w:t xml:space="preserve"> </w:t>
      </w:r>
      <w:r w:rsidRPr="00702EF9">
        <w:rPr>
          <w:i/>
          <w:iCs/>
          <w:sz w:val="24"/>
          <w:szCs w:val="24"/>
        </w:rPr>
        <w:t>euro</w:t>
      </w:r>
      <w:r w:rsidRPr="00702EF9">
        <w:rPr>
          <w:sz w:val="24"/>
          <w:szCs w:val="24"/>
        </w:rPr>
        <w:t>,</w:t>
      </w:r>
    </w:p>
    <w:p w14:paraId="3C534DBE" w14:textId="62283DEF" w:rsidR="007D0386" w:rsidRPr="00702EF9"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kārtējā gada izdevumi  </w:t>
      </w:r>
      <w:r>
        <w:rPr>
          <w:sz w:val="24"/>
          <w:szCs w:val="24"/>
        </w:rPr>
        <w:t>2</w:t>
      </w:r>
      <w:r w:rsidR="00F8351C">
        <w:rPr>
          <w:sz w:val="24"/>
          <w:szCs w:val="24"/>
        </w:rPr>
        <w:t>4 238</w:t>
      </w:r>
      <w:r w:rsidRPr="00702EF9">
        <w:rPr>
          <w:sz w:val="24"/>
          <w:szCs w:val="24"/>
        </w:rPr>
        <w:t xml:space="preserve"> </w:t>
      </w:r>
      <w:r w:rsidRPr="00702EF9">
        <w:rPr>
          <w:i/>
          <w:iCs/>
          <w:sz w:val="24"/>
          <w:szCs w:val="24"/>
        </w:rPr>
        <w:t>euro</w:t>
      </w:r>
      <w:r w:rsidRPr="00702EF9">
        <w:rPr>
          <w:sz w:val="24"/>
          <w:szCs w:val="24"/>
        </w:rPr>
        <w:t>,</w:t>
      </w:r>
    </w:p>
    <w:p w14:paraId="08AF9B5E" w14:textId="49D65777" w:rsidR="007D0386" w:rsidRPr="007D0386" w:rsidRDefault="007D0386" w:rsidP="007D0386">
      <w:pPr>
        <w:pStyle w:val="Sarakstarindkopa"/>
        <w:widowControl/>
        <w:numPr>
          <w:ilvl w:val="1"/>
          <w:numId w:val="11"/>
        </w:numPr>
        <w:suppressAutoHyphens/>
        <w:autoSpaceDN w:val="0"/>
        <w:adjustRightInd/>
        <w:spacing w:line="360" w:lineRule="auto"/>
        <w:rPr>
          <w:sz w:val="24"/>
          <w:szCs w:val="24"/>
        </w:rPr>
      </w:pPr>
      <w:r w:rsidRPr="00702EF9">
        <w:rPr>
          <w:sz w:val="24"/>
          <w:szCs w:val="24"/>
        </w:rPr>
        <w:t xml:space="preserve">finansēšana </w:t>
      </w:r>
      <w:r>
        <w:rPr>
          <w:sz w:val="24"/>
          <w:szCs w:val="24"/>
        </w:rPr>
        <w:t>22 487</w:t>
      </w:r>
      <w:r w:rsidRPr="00702EF9">
        <w:rPr>
          <w:sz w:val="24"/>
          <w:szCs w:val="24"/>
        </w:rPr>
        <w:t xml:space="preserve">  </w:t>
      </w:r>
      <w:r w:rsidRPr="00702EF9">
        <w:rPr>
          <w:i/>
          <w:iCs/>
          <w:sz w:val="24"/>
          <w:szCs w:val="24"/>
        </w:rPr>
        <w:t>euro</w:t>
      </w:r>
      <w:r w:rsidRPr="00702EF9">
        <w:rPr>
          <w:sz w:val="24"/>
          <w:szCs w:val="24"/>
        </w:rPr>
        <w:t>.</w:t>
      </w:r>
    </w:p>
    <w:p w14:paraId="2B3E73BB" w14:textId="69A20735" w:rsidR="00EB2775" w:rsidRPr="00966C26"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 xml:space="preserve">Apstiprināt </w:t>
      </w:r>
      <w:r w:rsidR="00015EC7" w:rsidRPr="00966C26">
        <w:rPr>
          <w:sz w:val="24"/>
          <w:szCs w:val="24"/>
        </w:rPr>
        <w:t>Gulbenes novada</w:t>
      </w:r>
      <w:r w:rsidRPr="00966C26">
        <w:rPr>
          <w:sz w:val="24"/>
          <w:szCs w:val="24"/>
        </w:rPr>
        <w:t xml:space="preserve"> pašvaldības grozījumus saistību apmērā saimnieciskajā gadā un turpmākajos gados (aizņēmumus, galvojumus) 20</w:t>
      </w:r>
      <w:r w:rsidR="00015EC7" w:rsidRPr="00966C26">
        <w:rPr>
          <w:sz w:val="24"/>
          <w:szCs w:val="24"/>
        </w:rPr>
        <w:t>2</w:t>
      </w:r>
      <w:r w:rsidR="009638C8">
        <w:rPr>
          <w:sz w:val="24"/>
          <w:szCs w:val="24"/>
        </w:rPr>
        <w:t>5</w:t>
      </w:r>
      <w:r w:rsidRPr="00966C26">
        <w:rPr>
          <w:sz w:val="24"/>
          <w:szCs w:val="24"/>
        </w:rPr>
        <w:t xml:space="preserve">. </w:t>
      </w:r>
      <w:r w:rsidRPr="00FA6074">
        <w:rPr>
          <w:sz w:val="24"/>
          <w:szCs w:val="24"/>
        </w:rPr>
        <w:t xml:space="preserve">gadam </w:t>
      </w:r>
      <w:r w:rsidR="00FA6074" w:rsidRPr="00FA6074">
        <w:rPr>
          <w:sz w:val="24"/>
          <w:szCs w:val="24"/>
        </w:rPr>
        <w:t>26 794 386</w:t>
      </w:r>
      <w:r w:rsidR="00762386" w:rsidRPr="00FA6074">
        <w:rPr>
          <w:sz w:val="24"/>
          <w:szCs w:val="24"/>
        </w:rPr>
        <w:t> </w:t>
      </w:r>
      <w:r w:rsidR="00762386" w:rsidRPr="00FA6074">
        <w:rPr>
          <w:i/>
          <w:iCs/>
          <w:sz w:val="24"/>
          <w:szCs w:val="24"/>
        </w:rPr>
        <w:t>euro</w:t>
      </w:r>
      <w:r w:rsidR="00762386">
        <w:rPr>
          <w:sz w:val="24"/>
          <w:szCs w:val="24"/>
        </w:rPr>
        <w:t xml:space="preserve"> </w:t>
      </w:r>
      <w:r w:rsidRPr="00966C26">
        <w:rPr>
          <w:sz w:val="24"/>
          <w:szCs w:val="24"/>
        </w:rPr>
        <w:t>apmērā  (</w:t>
      </w:r>
      <w:r w:rsidR="007D0386">
        <w:rPr>
          <w:sz w:val="24"/>
          <w:szCs w:val="24"/>
        </w:rPr>
        <w:t>4</w:t>
      </w:r>
      <w:r w:rsidRPr="00966C26">
        <w:rPr>
          <w:sz w:val="24"/>
          <w:szCs w:val="24"/>
        </w:rPr>
        <w:t>.pielikums).</w:t>
      </w:r>
    </w:p>
    <w:p w14:paraId="61F67AAD" w14:textId="158904E9" w:rsidR="00EB2775" w:rsidRPr="00966C26" w:rsidRDefault="000A3D37"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w:t>
      </w:r>
      <w:r w:rsidR="00EB2775" w:rsidRPr="00966C26">
        <w:rPr>
          <w:sz w:val="24"/>
          <w:szCs w:val="24"/>
        </w:rPr>
        <w:t xml:space="preserve"> lemj par grozījumiem </w:t>
      </w:r>
      <w:r w:rsidRPr="00966C26">
        <w:rPr>
          <w:sz w:val="24"/>
          <w:szCs w:val="24"/>
        </w:rPr>
        <w:t xml:space="preserve">Gulbenes novada </w:t>
      </w:r>
      <w:r w:rsidR="00EB2775" w:rsidRPr="00966C26">
        <w:rPr>
          <w:sz w:val="24"/>
          <w:szCs w:val="24"/>
        </w:rPr>
        <w:t>pašvaldības 20</w:t>
      </w:r>
      <w:r w:rsidRPr="00966C26">
        <w:rPr>
          <w:sz w:val="24"/>
          <w:szCs w:val="24"/>
        </w:rPr>
        <w:t>2</w:t>
      </w:r>
      <w:r w:rsidR="009638C8">
        <w:rPr>
          <w:sz w:val="24"/>
          <w:szCs w:val="24"/>
        </w:rPr>
        <w:t>5</w:t>
      </w:r>
      <w:r w:rsidR="00EB2775" w:rsidRPr="00966C26">
        <w:rPr>
          <w:sz w:val="24"/>
          <w:szCs w:val="24"/>
        </w:rPr>
        <w:t>. gada budžeta ieņēmumu, izdevumu un finansēšanas apmērā.</w:t>
      </w:r>
    </w:p>
    <w:p w14:paraId="293EA05E" w14:textId="3A9E17FF" w:rsidR="00EB2775" w:rsidRPr="00966C26" w:rsidRDefault="000A3D37"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lastRenderedPageBreak/>
        <w:t>Gulbenes novada pašvaldība</w:t>
      </w:r>
      <w:r w:rsidR="00EB2775" w:rsidRPr="00966C26">
        <w:rPr>
          <w:sz w:val="24"/>
          <w:szCs w:val="24"/>
        </w:rPr>
        <w:t xml:space="preserve"> 20</w:t>
      </w:r>
      <w:r w:rsidR="009638C8">
        <w:rPr>
          <w:sz w:val="24"/>
          <w:szCs w:val="24"/>
        </w:rPr>
        <w:t>25</w:t>
      </w:r>
      <w:r w:rsidR="00EB2775" w:rsidRPr="00966C26">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966C26"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145FF4EA" w:rsidR="00EB2775" w:rsidRPr="00DD30AD" w:rsidRDefault="00DD30AD" w:rsidP="00E67E6F">
      <w:pPr>
        <w:pStyle w:val="Sarakstarindkopa"/>
        <w:widowControl/>
        <w:numPr>
          <w:ilvl w:val="0"/>
          <w:numId w:val="11"/>
        </w:numPr>
        <w:suppressAutoHyphens/>
        <w:autoSpaceDN w:val="0"/>
        <w:adjustRightInd/>
        <w:spacing w:line="360" w:lineRule="auto"/>
        <w:ind w:left="0" w:firstLine="284"/>
        <w:rPr>
          <w:sz w:val="24"/>
          <w:szCs w:val="24"/>
        </w:rPr>
      </w:pPr>
      <w:r>
        <w:rPr>
          <w:sz w:val="24"/>
          <w:szCs w:val="24"/>
        </w:rPr>
        <w:t>Saistošie noteikumi par pašvaldības budžeta grozījumiem stājas spēkā nākamajā dienā pēc to izsludināšanas</w:t>
      </w:r>
      <w:r w:rsidR="00EB2775" w:rsidRPr="00DD30AD">
        <w:rPr>
          <w:sz w:val="24"/>
          <w:szCs w:val="24"/>
        </w:rPr>
        <w:t>.</w:t>
      </w:r>
    </w:p>
    <w:p w14:paraId="483A68C0" w14:textId="2D86587F" w:rsidR="00EB2775" w:rsidRPr="00966C26" w:rsidRDefault="00EB2775" w:rsidP="00E67E6F">
      <w:pPr>
        <w:pStyle w:val="Sarakstarindkopa"/>
        <w:widowControl/>
        <w:numPr>
          <w:ilvl w:val="0"/>
          <w:numId w:val="11"/>
        </w:numPr>
        <w:suppressAutoHyphens/>
        <w:autoSpaceDN w:val="0"/>
        <w:adjustRightInd/>
        <w:spacing w:line="360" w:lineRule="auto"/>
        <w:ind w:left="0" w:firstLine="284"/>
        <w:rPr>
          <w:sz w:val="24"/>
          <w:szCs w:val="24"/>
        </w:rPr>
      </w:pPr>
      <w:r w:rsidRPr="00966C26">
        <w:rPr>
          <w:sz w:val="24"/>
          <w:szCs w:val="24"/>
        </w:rPr>
        <w:t xml:space="preserve">Pašvaldības budžeta grozījumiem jābūt publiski </w:t>
      </w:r>
      <w:r w:rsidR="00DD30AD" w:rsidRPr="00966C26">
        <w:rPr>
          <w:sz w:val="24"/>
          <w:szCs w:val="24"/>
        </w:rPr>
        <w:t>pieejam</w:t>
      </w:r>
      <w:r w:rsidR="00DD30AD">
        <w:rPr>
          <w:sz w:val="24"/>
          <w:szCs w:val="24"/>
        </w:rPr>
        <w:t>iem</w:t>
      </w:r>
      <w:r w:rsidR="00DD30AD" w:rsidRPr="00966C26">
        <w:rPr>
          <w:sz w:val="24"/>
          <w:szCs w:val="24"/>
        </w:rPr>
        <w:t xml:space="preserve"> Gulbenes novada </w:t>
      </w:r>
      <w:r w:rsidR="00DD30AD">
        <w:rPr>
          <w:sz w:val="24"/>
          <w:szCs w:val="24"/>
        </w:rPr>
        <w:t>Centrālās pārvaldes</w:t>
      </w:r>
      <w:r w:rsidR="00DD30AD" w:rsidRPr="00966C26">
        <w:rPr>
          <w:sz w:val="24"/>
          <w:szCs w:val="24"/>
        </w:rPr>
        <w:t xml:space="preserve"> ēkā Ābeļu ielā 2, Gulbenē, Gulbenes novadā.</w:t>
      </w:r>
    </w:p>
    <w:p w14:paraId="6930399C" w14:textId="77777777" w:rsidR="00966C26" w:rsidRDefault="00966C26" w:rsidP="00F118A1">
      <w:pPr>
        <w:spacing w:line="240" w:lineRule="auto"/>
        <w:ind w:right="-2"/>
        <w:rPr>
          <w:sz w:val="24"/>
          <w:szCs w:val="24"/>
        </w:rPr>
      </w:pPr>
    </w:p>
    <w:p w14:paraId="4289379F" w14:textId="77777777" w:rsidR="00080EC2" w:rsidRDefault="00080EC2" w:rsidP="00F118A1">
      <w:pPr>
        <w:spacing w:line="240" w:lineRule="auto"/>
        <w:ind w:right="-2"/>
        <w:rPr>
          <w:sz w:val="24"/>
          <w:szCs w:val="24"/>
        </w:rPr>
      </w:pPr>
    </w:p>
    <w:p w14:paraId="7D147245" w14:textId="77777777" w:rsidR="00080EC2" w:rsidRDefault="00080EC2" w:rsidP="00F118A1">
      <w:pPr>
        <w:spacing w:line="240" w:lineRule="auto"/>
        <w:ind w:right="-2"/>
        <w:rPr>
          <w:sz w:val="24"/>
          <w:szCs w:val="24"/>
        </w:rPr>
      </w:pPr>
    </w:p>
    <w:p w14:paraId="22A213F9" w14:textId="77777777" w:rsidR="00840FE6" w:rsidRPr="00966C26" w:rsidRDefault="00840FE6" w:rsidP="00F118A1">
      <w:pPr>
        <w:spacing w:line="240" w:lineRule="auto"/>
        <w:ind w:right="-2"/>
        <w:rPr>
          <w:sz w:val="24"/>
          <w:szCs w:val="24"/>
        </w:rPr>
      </w:pPr>
    </w:p>
    <w:p w14:paraId="2E461A96" w14:textId="01264098" w:rsidR="00F118A1" w:rsidRPr="00966C26"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3BB79B00" w14:textId="77777777" w:rsidR="00966C26" w:rsidRPr="00966C26" w:rsidRDefault="00966C26" w:rsidP="00F118A1">
      <w:pPr>
        <w:spacing w:line="240" w:lineRule="auto"/>
        <w:ind w:right="-2"/>
        <w:rPr>
          <w:sz w:val="24"/>
          <w:szCs w:val="24"/>
        </w:rPr>
      </w:pPr>
    </w:p>
    <w:p w14:paraId="5276ABE1" w14:textId="612BDDCF" w:rsidR="00966C26" w:rsidRPr="00966C26" w:rsidRDefault="00966C26" w:rsidP="00F118A1">
      <w:pPr>
        <w:spacing w:line="240" w:lineRule="auto"/>
        <w:ind w:right="-2"/>
        <w:rPr>
          <w:sz w:val="24"/>
          <w:szCs w:val="24"/>
        </w:rPr>
      </w:pPr>
    </w:p>
    <w:p w14:paraId="20EB1E46" w14:textId="756BACFC" w:rsidR="001F454F" w:rsidRPr="00966C26" w:rsidRDefault="00966C26" w:rsidP="00DE1387">
      <w:pPr>
        <w:widowControl/>
        <w:adjustRightInd/>
        <w:spacing w:after="160" w:line="259" w:lineRule="auto"/>
        <w:jc w:val="left"/>
        <w:rPr>
          <w:sz w:val="24"/>
          <w:szCs w:val="24"/>
        </w:rPr>
      </w:pPr>
      <w:r w:rsidRPr="00966C26">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4627CC63" w:rsidR="00F118A1" w:rsidRPr="00966C26" w:rsidRDefault="00F118A1" w:rsidP="00840FE6">
      <w:pPr>
        <w:widowControl/>
        <w:adjustRightInd/>
        <w:spacing w:before="120"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732DEC5A" w14:textId="43DD2699" w:rsidR="00F118A1" w:rsidRPr="00966C26" w:rsidRDefault="00F118A1" w:rsidP="00F118A1">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9638C8">
        <w:rPr>
          <w:rFonts w:eastAsia="Calibri"/>
          <w:b/>
          <w:bCs/>
          <w:sz w:val="24"/>
          <w:szCs w:val="24"/>
          <w:lang w:eastAsia="en-US"/>
        </w:rPr>
        <w:t>5</w:t>
      </w:r>
      <w:r w:rsidRPr="00966C26">
        <w:rPr>
          <w:rFonts w:eastAsia="Calibri"/>
          <w:b/>
          <w:bCs/>
          <w:sz w:val="24"/>
          <w:szCs w:val="24"/>
          <w:lang w:eastAsia="en-US"/>
        </w:rPr>
        <w:t xml:space="preserve">.gada </w:t>
      </w:r>
      <w:r w:rsidR="00340C49">
        <w:rPr>
          <w:b/>
          <w:bCs/>
          <w:sz w:val="24"/>
          <w:szCs w:val="24"/>
        </w:rPr>
        <w:t>__.</w:t>
      </w:r>
      <w:r w:rsidR="00D864DC">
        <w:rPr>
          <w:b/>
          <w:bCs/>
          <w:sz w:val="24"/>
          <w:szCs w:val="24"/>
        </w:rPr>
        <w:t>jūnija</w:t>
      </w:r>
      <w:r w:rsidR="009C602B" w:rsidRPr="00966C26">
        <w:rPr>
          <w:b/>
          <w:bCs/>
          <w:sz w:val="24"/>
          <w:szCs w:val="24"/>
        </w:rPr>
        <w:t xml:space="preserve"> </w:t>
      </w:r>
      <w:r w:rsidRPr="00966C26">
        <w:rPr>
          <w:rFonts w:eastAsia="Calibri"/>
          <w:b/>
          <w:bCs/>
          <w:sz w:val="24"/>
          <w:szCs w:val="24"/>
          <w:lang w:eastAsia="en-US"/>
        </w:rPr>
        <w:t xml:space="preserve">saistošajiem noteikumiem Nr. </w:t>
      </w:r>
      <w:r w:rsidR="009C602B" w:rsidRPr="00966C26">
        <w:rPr>
          <w:rFonts w:eastAsia="Calibri"/>
          <w:b/>
          <w:bCs/>
          <w:sz w:val="24"/>
          <w:szCs w:val="24"/>
          <w:lang w:eastAsia="en-US"/>
        </w:rPr>
        <w:t>__</w:t>
      </w:r>
    </w:p>
    <w:p w14:paraId="43D1299D" w14:textId="6A4A3105" w:rsidR="00F118A1" w:rsidRPr="00966C26" w:rsidRDefault="00762386" w:rsidP="00F118A1">
      <w:pPr>
        <w:widowControl/>
        <w:adjustRightInd/>
        <w:spacing w:line="276" w:lineRule="auto"/>
        <w:jc w:val="center"/>
        <w:rPr>
          <w:b/>
          <w:bCs/>
          <w:sz w:val="24"/>
          <w:szCs w:val="24"/>
        </w:rPr>
      </w:pPr>
      <w:r>
        <w:rPr>
          <w:b/>
          <w:bCs/>
          <w:sz w:val="24"/>
          <w:szCs w:val="24"/>
        </w:rPr>
        <w:t>“</w:t>
      </w:r>
      <w:r w:rsidR="00F118A1" w:rsidRPr="00966C26">
        <w:rPr>
          <w:b/>
          <w:bCs/>
          <w:sz w:val="24"/>
          <w:szCs w:val="24"/>
        </w:rPr>
        <w:t>Grozījumi Gulbenes novada</w:t>
      </w:r>
      <w:r w:rsidR="00340C49">
        <w:rPr>
          <w:b/>
          <w:bCs/>
          <w:sz w:val="24"/>
          <w:szCs w:val="24"/>
        </w:rPr>
        <w:t xml:space="preserve"> pašvaldības</w:t>
      </w:r>
      <w:r w:rsidR="00F118A1" w:rsidRPr="00966C26">
        <w:rPr>
          <w:b/>
          <w:bCs/>
          <w:sz w:val="24"/>
          <w:szCs w:val="24"/>
        </w:rPr>
        <w:t xml:space="preserve"> domes 202</w:t>
      </w:r>
      <w:r w:rsidR="000411DE">
        <w:rPr>
          <w:b/>
          <w:bCs/>
          <w:sz w:val="24"/>
          <w:szCs w:val="24"/>
        </w:rPr>
        <w:t>5</w:t>
      </w:r>
      <w:r w:rsidR="00F118A1" w:rsidRPr="00966C26">
        <w:rPr>
          <w:b/>
          <w:bCs/>
          <w:sz w:val="24"/>
          <w:szCs w:val="24"/>
        </w:rPr>
        <w:t xml:space="preserve">.gada </w:t>
      </w:r>
      <w:r w:rsidR="000411DE">
        <w:rPr>
          <w:b/>
          <w:bCs/>
          <w:sz w:val="24"/>
          <w:szCs w:val="24"/>
        </w:rPr>
        <w:t>6</w:t>
      </w:r>
      <w:r w:rsidR="003E4AE3" w:rsidRPr="00966C26">
        <w:rPr>
          <w:b/>
          <w:bCs/>
          <w:sz w:val="24"/>
          <w:szCs w:val="24"/>
        </w:rPr>
        <w:t>.</w:t>
      </w:r>
      <w:r w:rsidR="00340C49">
        <w:rPr>
          <w:b/>
          <w:bCs/>
          <w:sz w:val="24"/>
          <w:szCs w:val="24"/>
        </w:rPr>
        <w:t>februāra</w:t>
      </w:r>
      <w:r w:rsidR="00F118A1" w:rsidRPr="00966C26">
        <w:rPr>
          <w:b/>
          <w:bCs/>
          <w:sz w:val="24"/>
          <w:szCs w:val="24"/>
        </w:rPr>
        <w:t xml:space="preserve"> saistošajos noteikumos Nr.</w:t>
      </w:r>
      <w:r w:rsidR="00642461">
        <w:rPr>
          <w:b/>
          <w:bCs/>
          <w:sz w:val="24"/>
          <w:szCs w:val="24"/>
        </w:rPr>
        <w:t>4</w:t>
      </w:r>
      <w:r w:rsidR="00F118A1" w:rsidRPr="00966C26">
        <w:rPr>
          <w:b/>
          <w:bCs/>
          <w:sz w:val="24"/>
          <w:szCs w:val="24"/>
        </w:rPr>
        <w:t xml:space="preserve"> “Par Gulbenes novada pašvaldības budžetu 202</w:t>
      </w:r>
      <w:r w:rsidR="000411DE">
        <w:rPr>
          <w:b/>
          <w:bCs/>
          <w:sz w:val="24"/>
          <w:szCs w:val="24"/>
        </w:rPr>
        <w:t>5</w:t>
      </w:r>
      <w:r w:rsidR="00F118A1"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5B028872" w:rsidR="00381A1E" w:rsidRPr="00966C26" w:rsidRDefault="00381A1E" w:rsidP="00381A1E">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0411DE">
        <w:rPr>
          <w:rFonts w:eastAsia="Calibri"/>
          <w:sz w:val="24"/>
          <w:szCs w:val="24"/>
          <w:lang w:eastAsia="en-US"/>
        </w:rPr>
        <w:t>5</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F433E8">
        <w:rPr>
          <w:rFonts w:eastAsia="Calibri"/>
          <w:i/>
          <w:iCs/>
          <w:sz w:val="24"/>
          <w:szCs w:val="24"/>
          <w:lang w:eastAsia="en-US"/>
        </w:rPr>
        <w:t xml:space="preserve">, </w:t>
      </w:r>
      <w:r w:rsidRPr="00F433E8">
        <w:rPr>
          <w:rStyle w:val="Uzsvars"/>
          <w:rFonts w:eastAsia="Calibri"/>
          <w:i w:val="0"/>
          <w:iCs w:val="0"/>
          <w:sz w:val="24"/>
          <w:szCs w:val="24"/>
          <w:lang w:eastAsia="en-US"/>
        </w:rPr>
        <w:t>ir sagatavoti</w:t>
      </w:r>
      <w:r w:rsidRPr="00966C26">
        <w:rPr>
          <w:rStyle w:val="Uzsvars"/>
          <w:rFonts w:eastAsia="Calibri"/>
          <w:sz w:val="24"/>
          <w:szCs w:val="24"/>
          <w:lang w:eastAsia="en-US"/>
        </w:rPr>
        <w:t xml:space="preserve"> </w:t>
      </w:r>
      <w:r w:rsidRPr="00966C26">
        <w:rPr>
          <w:rFonts w:eastAsia="Calibri"/>
          <w:sz w:val="24"/>
          <w:szCs w:val="24"/>
          <w:lang w:eastAsia="en-US"/>
        </w:rPr>
        <w:t>Gulbenes novada pašvaldības 202</w:t>
      </w:r>
      <w:r w:rsidR="000411DE">
        <w:rPr>
          <w:rFonts w:eastAsia="Calibri"/>
          <w:sz w:val="24"/>
          <w:szCs w:val="24"/>
          <w:lang w:eastAsia="en-US"/>
        </w:rPr>
        <w:t>5</w:t>
      </w:r>
      <w:r w:rsidRPr="00966C26">
        <w:rPr>
          <w:rFonts w:eastAsia="Calibri"/>
          <w:sz w:val="24"/>
          <w:szCs w:val="24"/>
          <w:lang w:eastAsia="en-US"/>
        </w:rPr>
        <w:t>.gada budžeta grozījumi.</w:t>
      </w:r>
    </w:p>
    <w:p w14:paraId="3E045970" w14:textId="203077A7" w:rsidR="00381A1E" w:rsidRDefault="00E4777F" w:rsidP="00EE0FE5">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Grozījumi pamatbudžeta ieņēmumos</w:t>
      </w:r>
    </w:p>
    <w:p w14:paraId="47E7E266" w14:textId="65794C00" w:rsidR="00381A1E" w:rsidRPr="00966C26" w:rsidRDefault="002D2291" w:rsidP="00EE0FE5">
      <w:pPr>
        <w:spacing w:line="276" w:lineRule="auto"/>
        <w:rPr>
          <w:rFonts w:eastAsia="Calibri"/>
          <w:sz w:val="24"/>
          <w:szCs w:val="24"/>
          <w:lang w:eastAsia="en-US"/>
        </w:rPr>
      </w:pPr>
      <w:r w:rsidRPr="00EF49F0">
        <w:rPr>
          <w:rFonts w:eastAsia="Calibri"/>
          <w:sz w:val="24"/>
          <w:szCs w:val="24"/>
          <w:lang w:eastAsia="en-US"/>
        </w:rPr>
        <w:t xml:space="preserve">Budžeta </w:t>
      </w:r>
      <w:r w:rsidRPr="00EE0FE5">
        <w:rPr>
          <w:rFonts w:eastAsia="Calibri"/>
          <w:sz w:val="24"/>
          <w:szCs w:val="24"/>
          <w:lang w:eastAsia="en-US"/>
        </w:rPr>
        <w:t xml:space="preserve">ieņēmumi plānoti </w:t>
      </w:r>
      <w:r w:rsidR="00E67E6F" w:rsidRPr="00EE0FE5">
        <w:rPr>
          <w:rFonts w:eastAsia="Calibri"/>
          <w:b/>
          <w:bCs/>
          <w:sz w:val="24"/>
          <w:szCs w:val="24"/>
          <w:lang w:eastAsia="en-US"/>
        </w:rPr>
        <w:t>41 </w:t>
      </w:r>
      <w:r w:rsidR="00470064">
        <w:rPr>
          <w:rFonts w:eastAsia="Calibri"/>
          <w:b/>
          <w:bCs/>
          <w:sz w:val="24"/>
          <w:szCs w:val="24"/>
          <w:lang w:eastAsia="en-US"/>
        </w:rPr>
        <w:t>663</w:t>
      </w:r>
      <w:r w:rsidR="00E67E6F" w:rsidRPr="00EE0FE5">
        <w:rPr>
          <w:rFonts w:eastAsia="Calibri"/>
          <w:b/>
          <w:bCs/>
          <w:sz w:val="24"/>
          <w:szCs w:val="24"/>
          <w:lang w:eastAsia="en-US"/>
        </w:rPr>
        <w:t xml:space="preserve"> </w:t>
      </w:r>
      <w:r w:rsidR="00470064">
        <w:rPr>
          <w:rFonts w:eastAsia="Calibri"/>
          <w:b/>
          <w:bCs/>
          <w:sz w:val="24"/>
          <w:szCs w:val="24"/>
          <w:lang w:eastAsia="en-US"/>
        </w:rPr>
        <w:t>288</w:t>
      </w:r>
      <w:r w:rsidRPr="00EE0FE5">
        <w:rPr>
          <w:rFonts w:eastAsia="Calibri"/>
          <w:b/>
          <w:bCs/>
          <w:sz w:val="24"/>
          <w:szCs w:val="24"/>
          <w:lang w:eastAsia="en-US"/>
        </w:rPr>
        <w:t xml:space="preserve"> </w:t>
      </w:r>
      <w:r w:rsidRPr="00EE0FE5">
        <w:rPr>
          <w:rFonts w:eastAsia="Calibri"/>
          <w:i/>
          <w:iCs/>
          <w:sz w:val="24"/>
          <w:szCs w:val="24"/>
          <w:lang w:eastAsia="en-US"/>
        </w:rPr>
        <w:t>euro</w:t>
      </w:r>
      <w:r w:rsidRPr="00EE0FE5">
        <w:rPr>
          <w:rFonts w:eastAsia="Calibri"/>
          <w:sz w:val="24"/>
          <w:szCs w:val="24"/>
          <w:lang w:eastAsia="en-US"/>
        </w:rPr>
        <w:t xml:space="preserve"> apmērā, veikti grozījumi 2025.gada budžetā, palielinot ieņēmumus par </w:t>
      </w:r>
      <w:r w:rsidR="00EE0FE5" w:rsidRPr="00EE0FE5">
        <w:rPr>
          <w:b/>
          <w:bCs/>
          <w:sz w:val="24"/>
          <w:szCs w:val="24"/>
        </w:rPr>
        <w:t>286 227</w:t>
      </w:r>
      <w:r w:rsidRPr="00EE0FE5">
        <w:rPr>
          <w:b/>
          <w:bCs/>
          <w:sz w:val="24"/>
          <w:szCs w:val="24"/>
        </w:rPr>
        <w:t xml:space="preserve">  </w:t>
      </w:r>
      <w:r w:rsidRPr="00EE0FE5">
        <w:rPr>
          <w:rFonts w:eastAsia="Calibri"/>
          <w:i/>
          <w:iCs/>
          <w:sz w:val="24"/>
          <w:szCs w:val="24"/>
          <w:lang w:eastAsia="en-US"/>
        </w:rPr>
        <w:t>euro</w:t>
      </w:r>
      <w:r w:rsidRPr="00EE0FE5">
        <w:rPr>
          <w:rFonts w:eastAsia="Calibri"/>
          <w:sz w:val="24"/>
          <w:szCs w:val="24"/>
          <w:lang w:eastAsia="en-US"/>
        </w:rPr>
        <w:t>.</w:t>
      </w:r>
    </w:p>
    <w:p w14:paraId="25E52C30" w14:textId="77777777" w:rsidR="00381A1E" w:rsidRPr="00966C26" w:rsidRDefault="00381A1E" w:rsidP="00381A1E">
      <w:pPr>
        <w:rPr>
          <w:b/>
          <w:bCs/>
          <w:sz w:val="24"/>
          <w:szCs w:val="24"/>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966C26" w:rsidRPr="00966C26" w14:paraId="1E65121E" w14:textId="77777777" w:rsidTr="00E652CA">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01F16D21" w14:textId="77777777" w:rsidR="00A7198B" w:rsidRPr="00966C26" w:rsidRDefault="00A7198B" w:rsidP="005A3726">
            <w:pPr>
              <w:spacing w:line="240" w:lineRule="auto"/>
              <w:jc w:val="center"/>
              <w:rPr>
                <w:b/>
                <w:bCs/>
                <w:sz w:val="24"/>
                <w:szCs w:val="24"/>
                <w:lang w:eastAsia="en-US"/>
              </w:rPr>
            </w:pPr>
          </w:p>
        </w:tc>
        <w:tc>
          <w:tcPr>
            <w:tcW w:w="1842" w:type="dxa"/>
            <w:tcBorders>
              <w:top w:val="single" w:sz="4" w:space="0" w:color="000000"/>
              <w:left w:val="nil"/>
              <w:bottom w:val="single" w:sz="4" w:space="0" w:color="000000"/>
              <w:right w:val="single" w:sz="4" w:space="0" w:color="000000"/>
            </w:tcBorders>
            <w:vAlign w:val="center"/>
            <w:hideMark/>
          </w:tcPr>
          <w:p w14:paraId="25F42F68" w14:textId="7F7DD26F" w:rsidR="00A7198B" w:rsidRPr="00966C26" w:rsidRDefault="00A7198B" w:rsidP="005A3726">
            <w:pPr>
              <w:spacing w:line="240" w:lineRule="auto"/>
              <w:jc w:val="center"/>
              <w:rPr>
                <w:sz w:val="24"/>
                <w:szCs w:val="24"/>
                <w:lang w:eastAsia="en-US"/>
              </w:rPr>
            </w:pPr>
            <w:r w:rsidRPr="00966C26">
              <w:rPr>
                <w:sz w:val="24"/>
                <w:szCs w:val="24"/>
                <w:lang w:eastAsia="en-US"/>
              </w:rPr>
              <w:t xml:space="preserve">Apstiprināts  </w:t>
            </w:r>
            <w:r w:rsidR="00642461">
              <w:rPr>
                <w:sz w:val="24"/>
                <w:szCs w:val="24"/>
                <w:lang w:eastAsia="en-US"/>
              </w:rPr>
              <w:t>24.04</w:t>
            </w:r>
            <w:r w:rsidR="000411DE">
              <w:rPr>
                <w:sz w:val="24"/>
                <w:szCs w:val="24"/>
                <w:lang w:eastAsia="en-US"/>
              </w:rPr>
              <w:t>.2025</w:t>
            </w:r>
            <w:r w:rsidRPr="00966C26">
              <w:rPr>
                <w:sz w:val="24"/>
                <w:szCs w:val="24"/>
                <w:lang w:eastAsia="en-US"/>
              </w:rPr>
              <w:t xml:space="preserve">. </w:t>
            </w:r>
            <w:r w:rsidRPr="00966C26">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966C26" w:rsidRDefault="00A7198B" w:rsidP="005A3726">
            <w:pPr>
              <w:spacing w:line="240" w:lineRule="auto"/>
              <w:jc w:val="center"/>
              <w:rPr>
                <w:sz w:val="24"/>
                <w:szCs w:val="24"/>
                <w:lang w:eastAsia="en-US"/>
              </w:rPr>
            </w:pPr>
            <w:r w:rsidRPr="00966C26">
              <w:rPr>
                <w:sz w:val="24"/>
                <w:szCs w:val="24"/>
                <w:lang w:eastAsia="en-US"/>
              </w:rPr>
              <w:t>Grozījumi</w:t>
            </w:r>
          </w:p>
          <w:p w14:paraId="4D376649" w14:textId="77777777" w:rsidR="00A7198B" w:rsidRPr="00966C26" w:rsidRDefault="00A7198B" w:rsidP="005A3726">
            <w:pPr>
              <w:spacing w:line="240" w:lineRule="auto"/>
              <w:jc w:val="center"/>
              <w:rPr>
                <w:sz w:val="24"/>
                <w:szCs w:val="24"/>
                <w:lang w:eastAsia="en-US"/>
              </w:rPr>
            </w:pPr>
            <w:r w:rsidRPr="00966C26">
              <w:rPr>
                <w:sz w:val="24"/>
                <w:szCs w:val="24"/>
                <w:lang w:eastAsia="en-US"/>
              </w:rPr>
              <w:t xml:space="preserve"> (+/-), </w:t>
            </w:r>
            <w:r w:rsidRPr="00966C26">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615BEB77" w14:textId="60894AC1" w:rsidR="00A7198B" w:rsidRPr="00966C26" w:rsidRDefault="00A7198B" w:rsidP="005A3726">
            <w:pPr>
              <w:spacing w:line="240" w:lineRule="auto"/>
              <w:jc w:val="center"/>
              <w:rPr>
                <w:sz w:val="24"/>
                <w:szCs w:val="24"/>
                <w:lang w:eastAsia="en-US"/>
              </w:rPr>
            </w:pPr>
            <w:r w:rsidRPr="00966C26">
              <w:rPr>
                <w:sz w:val="24"/>
                <w:szCs w:val="24"/>
                <w:lang w:eastAsia="en-US"/>
              </w:rPr>
              <w:t>Precizēts 202</w:t>
            </w:r>
            <w:r w:rsidR="000411DE">
              <w:rPr>
                <w:sz w:val="24"/>
                <w:szCs w:val="24"/>
                <w:lang w:eastAsia="en-US"/>
              </w:rPr>
              <w:t>5</w:t>
            </w:r>
            <w:r w:rsidRPr="00966C26">
              <w:rPr>
                <w:sz w:val="24"/>
                <w:szCs w:val="24"/>
                <w:lang w:eastAsia="en-US"/>
              </w:rPr>
              <w:t xml:space="preserve">. gadam, </w:t>
            </w:r>
            <w:r w:rsidRPr="00966C26">
              <w:rPr>
                <w:i/>
                <w:iCs/>
                <w:sz w:val="24"/>
                <w:szCs w:val="24"/>
                <w:lang w:eastAsia="en-US"/>
              </w:rPr>
              <w:t>euro</w:t>
            </w:r>
          </w:p>
        </w:tc>
      </w:tr>
      <w:tr w:rsidR="00783587" w:rsidRPr="00966C26" w14:paraId="1F13105C" w14:textId="77777777" w:rsidTr="00EE0FE5">
        <w:trPr>
          <w:trHeight w:val="524"/>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783587" w:rsidRPr="00966C26" w:rsidRDefault="00783587" w:rsidP="00783587">
            <w:pPr>
              <w:spacing w:line="240" w:lineRule="auto"/>
              <w:rPr>
                <w:sz w:val="24"/>
                <w:szCs w:val="24"/>
                <w:lang w:eastAsia="en-US"/>
              </w:rPr>
            </w:pPr>
            <w:r w:rsidRPr="00966C26">
              <w:rPr>
                <w:sz w:val="24"/>
                <w:szCs w:val="24"/>
                <w:lang w:eastAsia="en-US"/>
              </w:rPr>
              <w:t>Ienākuma nodokļi</w:t>
            </w:r>
          </w:p>
        </w:tc>
        <w:tc>
          <w:tcPr>
            <w:tcW w:w="1842" w:type="dxa"/>
            <w:tcBorders>
              <w:top w:val="nil"/>
              <w:left w:val="nil"/>
              <w:bottom w:val="single" w:sz="4" w:space="0" w:color="000000"/>
              <w:right w:val="single" w:sz="4" w:space="0" w:color="000000"/>
            </w:tcBorders>
            <w:vAlign w:val="center"/>
          </w:tcPr>
          <w:p w14:paraId="6AD8391A" w14:textId="45D55F13"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7CE8" w14:textId="058789B8"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7777" w14:textId="064921A3"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14 459 935</w:t>
            </w:r>
          </w:p>
        </w:tc>
      </w:tr>
      <w:tr w:rsidR="00783587" w:rsidRPr="00966C26" w14:paraId="41611B99" w14:textId="77777777" w:rsidTr="00EE0FE5">
        <w:trPr>
          <w:trHeight w:val="559"/>
        </w:trPr>
        <w:tc>
          <w:tcPr>
            <w:tcW w:w="4537" w:type="dxa"/>
            <w:tcBorders>
              <w:top w:val="nil"/>
              <w:left w:val="single" w:sz="4" w:space="0" w:color="000000"/>
              <w:bottom w:val="single" w:sz="4" w:space="0" w:color="000000"/>
              <w:right w:val="single" w:sz="4" w:space="0" w:color="000000"/>
            </w:tcBorders>
            <w:vAlign w:val="center"/>
            <w:hideMark/>
          </w:tcPr>
          <w:p w14:paraId="39676447" w14:textId="77777777" w:rsidR="00783587" w:rsidRPr="00966C26" w:rsidRDefault="00783587" w:rsidP="00783587">
            <w:pPr>
              <w:spacing w:line="240" w:lineRule="auto"/>
              <w:rPr>
                <w:sz w:val="24"/>
                <w:szCs w:val="24"/>
                <w:lang w:eastAsia="en-US"/>
              </w:rPr>
            </w:pPr>
            <w:r w:rsidRPr="00966C26">
              <w:rPr>
                <w:sz w:val="24"/>
                <w:szCs w:val="24"/>
                <w:lang w:eastAsia="en-US"/>
              </w:rPr>
              <w:t>Īpašuma nodokļi</w:t>
            </w:r>
          </w:p>
        </w:tc>
        <w:tc>
          <w:tcPr>
            <w:tcW w:w="1842" w:type="dxa"/>
            <w:tcBorders>
              <w:top w:val="nil"/>
              <w:left w:val="nil"/>
              <w:bottom w:val="single" w:sz="4" w:space="0" w:color="000000"/>
              <w:right w:val="single" w:sz="4" w:space="0" w:color="000000"/>
            </w:tcBorders>
            <w:vAlign w:val="center"/>
          </w:tcPr>
          <w:p w14:paraId="4E7EBCE0" w14:textId="4906B9F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F20C958" w14:textId="3B3B56C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D92B5B" w14:textId="6FA54A5A"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1 355 229</w:t>
            </w:r>
          </w:p>
        </w:tc>
      </w:tr>
      <w:tr w:rsidR="00783587" w:rsidRPr="00966C26" w14:paraId="6F7AA54E" w14:textId="77777777" w:rsidTr="00EE0FE5">
        <w:trPr>
          <w:trHeight w:val="464"/>
        </w:trPr>
        <w:tc>
          <w:tcPr>
            <w:tcW w:w="4537" w:type="dxa"/>
            <w:tcBorders>
              <w:top w:val="nil"/>
              <w:left w:val="single" w:sz="4" w:space="0" w:color="000000"/>
              <w:bottom w:val="single" w:sz="4" w:space="0" w:color="000000"/>
              <w:right w:val="single" w:sz="4" w:space="0" w:color="000000"/>
            </w:tcBorders>
            <w:vAlign w:val="center"/>
            <w:hideMark/>
          </w:tcPr>
          <w:p w14:paraId="456C98BE" w14:textId="77777777" w:rsidR="00783587" w:rsidRPr="00966C26" w:rsidRDefault="00783587" w:rsidP="00783587">
            <w:pPr>
              <w:spacing w:line="240" w:lineRule="auto"/>
              <w:rPr>
                <w:sz w:val="24"/>
                <w:szCs w:val="24"/>
                <w:lang w:eastAsia="en-US"/>
              </w:rPr>
            </w:pPr>
            <w:r w:rsidRPr="00966C26">
              <w:rPr>
                <w:sz w:val="24"/>
                <w:szCs w:val="24"/>
                <w:lang w:eastAsia="en-US"/>
              </w:rPr>
              <w:t>Nodokļi par pakalpojumiem un precēm</w:t>
            </w:r>
          </w:p>
        </w:tc>
        <w:tc>
          <w:tcPr>
            <w:tcW w:w="1842" w:type="dxa"/>
            <w:tcBorders>
              <w:top w:val="nil"/>
              <w:left w:val="nil"/>
              <w:bottom w:val="single" w:sz="4" w:space="0" w:color="000000"/>
              <w:right w:val="single" w:sz="4" w:space="0" w:color="000000"/>
            </w:tcBorders>
            <w:vAlign w:val="center"/>
          </w:tcPr>
          <w:p w14:paraId="722C9AE5" w14:textId="2A16B1C4"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43F3648" w14:textId="49439366"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81241FE" w14:textId="4430BFC2"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258 968</w:t>
            </w:r>
          </w:p>
        </w:tc>
      </w:tr>
      <w:tr w:rsidR="00783587" w:rsidRPr="00966C26" w14:paraId="43BAA581" w14:textId="77777777" w:rsidTr="00EE0FE5">
        <w:trPr>
          <w:trHeight w:val="470"/>
        </w:trPr>
        <w:tc>
          <w:tcPr>
            <w:tcW w:w="4537" w:type="dxa"/>
            <w:tcBorders>
              <w:top w:val="nil"/>
              <w:left w:val="single" w:sz="4" w:space="0" w:color="000000"/>
              <w:bottom w:val="single" w:sz="4" w:space="0" w:color="000000"/>
              <w:right w:val="single" w:sz="4" w:space="0" w:color="000000"/>
            </w:tcBorders>
            <w:vAlign w:val="center"/>
            <w:hideMark/>
          </w:tcPr>
          <w:p w14:paraId="4F24A13D" w14:textId="77777777" w:rsidR="00783587" w:rsidRPr="00966C26" w:rsidRDefault="00783587" w:rsidP="00783587">
            <w:pPr>
              <w:spacing w:line="240" w:lineRule="auto"/>
              <w:rPr>
                <w:sz w:val="24"/>
                <w:szCs w:val="24"/>
                <w:lang w:eastAsia="en-US"/>
              </w:rPr>
            </w:pPr>
            <w:r w:rsidRPr="00966C26">
              <w:rPr>
                <w:sz w:val="24"/>
                <w:szCs w:val="24"/>
                <w:lang w:eastAsia="en-US"/>
              </w:rPr>
              <w:t>Ieņēmumi no uzņēmējdarbības un īpašuma</w:t>
            </w:r>
          </w:p>
        </w:tc>
        <w:tc>
          <w:tcPr>
            <w:tcW w:w="1842" w:type="dxa"/>
            <w:tcBorders>
              <w:top w:val="nil"/>
              <w:left w:val="nil"/>
              <w:bottom w:val="single" w:sz="4" w:space="0" w:color="000000"/>
              <w:right w:val="single" w:sz="4" w:space="0" w:color="000000"/>
            </w:tcBorders>
            <w:vAlign w:val="center"/>
          </w:tcPr>
          <w:p w14:paraId="03B97C8A" w14:textId="44C8C8B9"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25 153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DEB5C5F" w14:textId="5E09C77B" w:rsidR="00783587" w:rsidRPr="00783587" w:rsidRDefault="00822E70" w:rsidP="00783587">
            <w:pPr>
              <w:jc w:val="center"/>
              <w:rPr>
                <w:sz w:val="24"/>
                <w:szCs w:val="24"/>
                <w:lang w:eastAsia="en-US"/>
              </w:rPr>
            </w:pPr>
            <w:r>
              <w:rPr>
                <w:sz w:val="24"/>
                <w:szCs w:val="24"/>
                <w:lang w:eastAsia="en-US"/>
              </w:rPr>
              <w:t>47 461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943A917" w14:textId="22CCD899"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72 614</w:t>
            </w:r>
          </w:p>
        </w:tc>
      </w:tr>
      <w:tr w:rsidR="00783587" w:rsidRPr="00966C26" w14:paraId="5F5BDE2E" w14:textId="77777777" w:rsidTr="00EE0FE5">
        <w:trPr>
          <w:trHeight w:val="774"/>
        </w:trPr>
        <w:tc>
          <w:tcPr>
            <w:tcW w:w="4537" w:type="dxa"/>
            <w:tcBorders>
              <w:top w:val="nil"/>
              <w:left w:val="single" w:sz="4" w:space="0" w:color="000000"/>
              <w:bottom w:val="single" w:sz="4" w:space="0" w:color="000000"/>
              <w:right w:val="single" w:sz="4" w:space="0" w:color="000000"/>
            </w:tcBorders>
            <w:vAlign w:val="center"/>
            <w:hideMark/>
          </w:tcPr>
          <w:p w14:paraId="6A6C3102" w14:textId="77777777" w:rsidR="00783587" w:rsidRPr="00966C26" w:rsidRDefault="00783587" w:rsidP="00783587">
            <w:pPr>
              <w:spacing w:line="240" w:lineRule="auto"/>
              <w:rPr>
                <w:sz w:val="24"/>
                <w:szCs w:val="24"/>
                <w:lang w:eastAsia="en-US"/>
              </w:rPr>
            </w:pPr>
            <w:r w:rsidRPr="00966C26">
              <w:rPr>
                <w:sz w:val="24"/>
                <w:szCs w:val="24"/>
                <w:lang w:eastAsia="en-US"/>
              </w:rPr>
              <w:t>Valsts (pašvaldību) nodevas un kancelejas nodevas</w:t>
            </w:r>
          </w:p>
        </w:tc>
        <w:tc>
          <w:tcPr>
            <w:tcW w:w="1842" w:type="dxa"/>
            <w:tcBorders>
              <w:top w:val="nil"/>
              <w:left w:val="nil"/>
              <w:bottom w:val="single" w:sz="4" w:space="0" w:color="000000"/>
              <w:right w:val="single" w:sz="4" w:space="0" w:color="000000"/>
            </w:tcBorders>
            <w:vAlign w:val="center"/>
          </w:tcPr>
          <w:p w14:paraId="64F6E1F1" w14:textId="4464FBA6"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36 380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E46D8F4" w14:textId="44D9AAF5"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2EFDF2E4" w14:textId="53F7661D"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36 380</w:t>
            </w:r>
          </w:p>
        </w:tc>
      </w:tr>
      <w:tr w:rsidR="00783587" w:rsidRPr="00966C26" w14:paraId="1415FDF9" w14:textId="77777777" w:rsidTr="00EE0FE5">
        <w:trPr>
          <w:trHeight w:val="429"/>
        </w:trPr>
        <w:tc>
          <w:tcPr>
            <w:tcW w:w="4537" w:type="dxa"/>
            <w:tcBorders>
              <w:top w:val="nil"/>
              <w:left w:val="single" w:sz="4" w:space="0" w:color="000000"/>
              <w:bottom w:val="single" w:sz="4" w:space="0" w:color="000000"/>
              <w:right w:val="single" w:sz="4" w:space="0" w:color="000000"/>
            </w:tcBorders>
            <w:vAlign w:val="center"/>
            <w:hideMark/>
          </w:tcPr>
          <w:p w14:paraId="6267843E" w14:textId="77777777" w:rsidR="00783587" w:rsidRPr="00966C26" w:rsidRDefault="00783587" w:rsidP="00783587">
            <w:pPr>
              <w:spacing w:line="240" w:lineRule="auto"/>
              <w:rPr>
                <w:sz w:val="24"/>
                <w:szCs w:val="24"/>
                <w:lang w:eastAsia="en-US"/>
              </w:rPr>
            </w:pPr>
            <w:r w:rsidRPr="00966C26">
              <w:rPr>
                <w:sz w:val="24"/>
                <w:szCs w:val="24"/>
                <w:lang w:eastAsia="en-US"/>
              </w:rPr>
              <w:t>Naudas sodi un sankcijas</w:t>
            </w:r>
          </w:p>
        </w:tc>
        <w:tc>
          <w:tcPr>
            <w:tcW w:w="1842" w:type="dxa"/>
            <w:tcBorders>
              <w:top w:val="nil"/>
              <w:left w:val="nil"/>
              <w:bottom w:val="single" w:sz="4" w:space="0" w:color="000000"/>
              <w:right w:val="single" w:sz="4" w:space="0" w:color="000000"/>
            </w:tcBorders>
            <w:vAlign w:val="center"/>
          </w:tcPr>
          <w:p w14:paraId="38493031" w14:textId="4BBDC230"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ACA9054" w14:textId="218659CA" w:rsidR="00783587" w:rsidRPr="00783587" w:rsidRDefault="00783587" w:rsidP="00783587">
            <w:pPr>
              <w:jc w:val="center"/>
              <w:rPr>
                <w:sz w:val="24"/>
                <w:szCs w:val="24"/>
                <w:lang w:eastAsia="en-US"/>
              </w:rPr>
            </w:pPr>
            <w:r w:rsidRPr="00783587">
              <w:rPr>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80FE01F" w14:textId="5D9E3516"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9 030</w:t>
            </w:r>
          </w:p>
        </w:tc>
      </w:tr>
      <w:tr w:rsidR="00783587" w:rsidRPr="00966C26" w14:paraId="4E531CE6" w14:textId="77777777" w:rsidTr="00EE0FE5">
        <w:trPr>
          <w:trHeight w:val="477"/>
        </w:trPr>
        <w:tc>
          <w:tcPr>
            <w:tcW w:w="4537" w:type="dxa"/>
            <w:tcBorders>
              <w:top w:val="nil"/>
              <w:left w:val="single" w:sz="4" w:space="0" w:color="000000"/>
              <w:bottom w:val="single" w:sz="4" w:space="0" w:color="000000"/>
              <w:right w:val="single" w:sz="4" w:space="0" w:color="000000"/>
            </w:tcBorders>
            <w:vAlign w:val="center"/>
            <w:hideMark/>
          </w:tcPr>
          <w:p w14:paraId="2ABD04E9" w14:textId="77777777" w:rsidR="00783587" w:rsidRPr="00966C26" w:rsidRDefault="00783587" w:rsidP="00783587">
            <w:pPr>
              <w:spacing w:line="240" w:lineRule="auto"/>
              <w:rPr>
                <w:sz w:val="24"/>
                <w:szCs w:val="24"/>
                <w:lang w:eastAsia="en-US"/>
              </w:rPr>
            </w:pPr>
            <w:r w:rsidRPr="00966C26">
              <w:rPr>
                <w:sz w:val="24"/>
                <w:szCs w:val="24"/>
                <w:lang w:eastAsia="en-US"/>
              </w:rPr>
              <w:t>Pārējie nenodokļu ieņēmumi</w:t>
            </w:r>
          </w:p>
        </w:tc>
        <w:tc>
          <w:tcPr>
            <w:tcW w:w="1842" w:type="dxa"/>
            <w:tcBorders>
              <w:top w:val="nil"/>
              <w:left w:val="nil"/>
              <w:bottom w:val="single" w:sz="4" w:space="0" w:color="000000"/>
              <w:right w:val="single" w:sz="4" w:space="0" w:color="000000"/>
            </w:tcBorders>
            <w:vAlign w:val="center"/>
          </w:tcPr>
          <w:p w14:paraId="3072351D" w14:textId="3FE0D9B0" w:rsidR="00783587" w:rsidRPr="00783587" w:rsidRDefault="00642461"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60 145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6C648A" w14:textId="10ACD2C4" w:rsidR="00783587" w:rsidRPr="00783587" w:rsidRDefault="00642461"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159D527" w14:textId="5CBC9EA8"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60 145</w:t>
            </w:r>
          </w:p>
        </w:tc>
      </w:tr>
      <w:tr w:rsidR="00783587" w:rsidRPr="00966C26" w14:paraId="70B94429" w14:textId="77777777" w:rsidTr="00F277C2">
        <w:trPr>
          <w:trHeight w:val="910"/>
        </w:trPr>
        <w:tc>
          <w:tcPr>
            <w:tcW w:w="4537" w:type="dxa"/>
            <w:tcBorders>
              <w:top w:val="nil"/>
              <w:left w:val="single" w:sz="4" w:space="0" w:color="000000"/>
              <w:bottom w:val="single" w:sz="4" w:space="0" w:color="000000"/>
              <w:right w:val="single" w:sz="4" w:space="0" w:color="000000"/>
            </w:tcBorders>
            <w:vAlign w:val="center"/>
            <w:hideMark/>
          </w:tcPr>
          <w:p w14:paraId="65887453" w14:textId="77777777" w:rsidR="00783587" w:rsidRPr="00966C26" w:rsidRDefault="00783587" w:rsidP="00783587">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7AFBAE09" w14:textId="66F23F05"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4508582" w14:textId="7E403F60"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01E97FB" w14:textId="031522FF"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815 000</w:t>
            </w:r>
          </w:p>
        </w:tc>
      </w:tr>
      <w:tr w:rsidR="00207505" w:rsidRPr="00966C26" w14:paraId="5FF5D679"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tcPr>
          <w:p w14:paraId="7EC6B8A8" w14:textId="7D503947" w:rsidR="00207505" w:rsidRDefault="00207505" w:rsidP="00783587">
            <w:pPr>
              <w:spacing w:line="240" w:lineRule="auto"/>
              <w:rPr>
                <w:sz w:val="24"/>
                <w:szCs w:val="24"/>
                <w:lang w:eastAsia="en-US"/>
              </w:rPr>
            </w:pPr>
            <w:r>
              <w:rPr>
                <w:sz w:val="24"/>
                <w:szCs w:val="24"/>
                <w:lang w:eastAsia="en-US"/>
              </w:rPr>
              <w:t>No valsts budžeta daļēji finansētu atvasinātu publisku personu un budžeta nefinansētu iestāžu transferti</w:t>
            </w:r>
          </w:p>
        </w:tc>
        <w:tc>
          <w:tcPr>
            <w:tcW w:w="1842" w:type="dxa"/>
            <w:tcBorders>
              <w:top w:val="nil"/>
              <w:left w:val="nil"/>
              <w:bottom w:val="single" w:sz="4" w:space="0" w:color="000000"/>
              <w:right w:val="single" w:sz="4" w:space="0" w:color="000000"/>
            </w:tcBorders>
            <w:vAlign w:val="center"/>
          </w:tcPr>
          <w:p w14:paraId="28A6F846" w14:textId="4B9CDA68" w:rsidR="00207505"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16 848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88F56FE" w14:textId="524AEF9F" w:rsidR="00207505" w:rsidRDefault="00AD1D98" w:rsidP="00783587">
            <w:pPr>
              <w:pStyle w:val="Saturardtjs"/>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822E70">
              <w:rPr>
                <w:rFonts w:ascii="Times New Roman" w:hAnsi="Times New Roman" w:cs="Times New Roman"/>
                <w:color w:val="000000"/>
                <w:sz w:val="24"/>
                <w:szCs w:val="24"/>
              </w:rPr>
              <w:t xml:space="preserve"> 500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E0925A4" w14:textId="5B9C3686" w:rsidR="00207505"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22 348</w:t>
            </w:r>
          </w:p>
        </w:tc>
      </w:tr>
      <w:tr w:rsidR="00783587" w:rsidRPr="00966C26" w14:paraId="4C860E08" w14:textId="77777777" w:rsidTr="00F277C2">
        <w:trPr>
          <w:trHeight w:val="369"/>
        </w:trPr>
        <w:tc>
          <w:tcPr>
            <w:tcW w:w="4537" w:type="dxa"/>
            <w:tcBorders>
              <w:top w:val="nil"/>
              <w:left w:val="single" w:sz="4" w:space="0" w:color="000000"/>
              <w:bottom w:val="single" w:sz="4" w:space="0" w:color="000000"/>
              <w:right w:val="single" w:sz="4" w:space="0" w:color="000000"/>
            </w:tcBorders>
            <w:vAlign w:val="center"/>
            <w:hideMark/>
          </w:tcPr>
          <w:p w14:paraId="0E78B9C8" w14:textId="485F2401" w:rsidR="00783587" w:rsidRPr="00966C26" w:rsidRDefault="00C32033" w:rsidP="00783587">
            <w:pPr>
              <w:spacing w:line="240" w:lineRule="auto"/>
              <w:rPr>
                <w:sz w:val="24"/>
                <w:szCs w:val="24"/>
                <w:lang w:eastAsia="en-US"/>
              </w:rPr>
            </w:pPr>
            <w:r>
              <w:rPr>
                <w:sz w:val="24"/>
                <w:szCs w:val="24"/>
                <w:lang w:eastAsia="en-US"/>
              </w:rPr>
              <w:t>Valsts budžeta transferti</w:t>
            </w:r>
          </w:p>
        </w:tc>
        <w:tc>
          <w:tcPr>
            <w:tcW w:w="1842" w:type="dxa"/>
            <w:tcBorders>
              <w:top w:val="nil"/>
              <w:left w:val="nil"/>
              <w:bottom w:val="single" w:sz="4" w:space="0" w:color="000000"/>
              <w:right w:val="single" w:sz="4" w:space="0" w:color="000000"/>
            </w:tcBorders>
            <w:vAlign w:val="center"/>
          </w:tcPr>
          <w:p w14:paraId="2F6B7639" w14:textId="7626035C"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r w:rsidR="00642461">
              <w:rPr>
                <w:rFonts w:ascii="Times New Roman" w:hAnsi="Times New Roman" w:cs="Times New Roman"/>
                <w:sz w:val="24"/>
                <w:szCs w:val="24"/>
                <w:lang w:eastAsia="en-US"/>
              </w:rPr>
              <w:t> 832 727</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8A34312" w14:textId="6157405D" w:rsidR="00783587" w:rsidRPr="00783587" w:rsidRDefault="00143A3E"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w:t>
            </w:r>
            <w:r w:rsidR="0057688E">
              <w:rPr>
                <w:rFonts w:ascii="Times New Roman" w:hAnsi="Times New Roman" w:cs="Times New Roman"/>
                <w:color w:val="000000"/>
                <w:sz w:val="24"/>
                <w:szCs w:val="24"/>
              </w:rPr>
              <w:t>09 230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A50E5A0" w14:textId="18BA7EFB"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20 941 957</w:t>
            </w:r>
          </w:p>
        </w:tc>
      </w:tr>
      <w:tr w:rsidR="00783587" w:rsidRPr="00966C26" w14:paraId="21867F5B" w14:textId="77777777" w:rsidTr="00EE0FE5">
        <w:trPr>
          <w:trHeight w:val="571"/>
        </w:trPr>
        <w:tc>
          <w:tcPr>
            <w:tcW w:w="4537" w:type="dxa"/>
            <w:tcBorders>
              <w:top w:val="nil"/>
              <w:left w:val="single" w:sz="4" w:space="0" w:color="000000"/>
              <w:bottom w:val="single" w:sz="4" w:space="0" w:color="000000"/>
              <w:right w:val="single" w:sz="4" w:space="0" w:color="000000"/>
            </w:tcBorders>
            <w:vAlign w:val="center"/>
            <w:hideMark/>
          </w:tcPr>
          <w:p w14:paraId="4DD519C1" w14:textId="6B943F59" w:rsidR="00783587" w:rsidRPr="00966C26" w:rsidRDefault="00C32033" w:rsidP="00783587">
            <w:pPr>
              <w:spacing w:line="240" w:lineRule="auto"/>
              <w:rPr>
                <w:sz w:val="24"/>
                <w:szCs w:val="24"/>
                <w:lang w:eastAsia="en-US"/>
              </w:rPr>
            </w:pPr>
            <w:r>
              <w:rPr>
                <w:sz w:val="24"/>
                <w:szCs w:val="24"/>
                <w:lang w:eastAsia="en-US"/>
              </w:rPr>
              <w:lastRenderedPageBreak/>
              <w:t xml:space="preserve">Pašvaldību </w:t>
            </w:r>
            <w:r w:rsidR="00783587" w:rsidRPr="00966C26">
              <w:rPr>
                <w:sz w:val="24"/>
                <w:szCs w:val="24"/>
                <w:lang w:eastAsia="en-US"/>
              </w:rPr>
              <w:t>budžeta transferti</w:t>
            </w:r>
          </w:p>
        </w:tc>
        <w:tc>
          <w:tcPr>
            <w:tcW w:w="1842" w:type="dxa"/>
            <w:tcBorders>
              <w:top w:val="nil"/>
              <w:left w:val="nil"/>
              <w:bottom w:val="single" w:sz="4" w:space="0" w:color="000000"/>
              <w:right w:val="single" w:sz="4" w:space="0" w:color="000000"/>
            </w:tcBorders>
            <w:vAlign w:val="center"/>
          </w:tcPr>
          <w:p w14:paraId="435334F6" w14:textId="4063748D"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A238900" w14:textId="20898F2E" w:rsidR="00783587" w:rsidRPr="00783587" w:rsidRDefault="00783587" w:rsidP="00783587">
            <w:pPr>
              <w:pStyle w:val="Saturardtjs"/>
              <w:jc w:val="center"/>
              <w:rPr>
                <w:rFonts w:ascii="Times New Roman" w:hAnsi="Times New Roman" w:cs="Times New Roman"/>
                <w:sz w:val="24"/>
                <w:szCs w:val="24"/>
                <w:lang w:eastAsia="en-US"/>
              </w:rPr>
            </w:pPr>
            <w:r w:rsidRPr="00783587">
              <w:rPr>
                <w:rFonts w:ascii="Times New Roman" w:hAnsi="Times New Roman" w:cs="Times New Roman"/>
                <w:color w:val="000000"/>
                <w:sz w:val="24"/>
                <w:szCs w:val="24"/>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704BA85A" w14:textId="4A8C3383"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470 000</w:t>
            </w:r>
          </w:p>
        </w:tc>
      </w:tr>
      <w:tr w:rsidR="00783587" w:rsidRPr="00966C26" w14:paraId="03E3663B" w14:textId="77777777" w:rsidTr="00EE0FE5">
        <w:trPr>
          <w:trHeight w:val="534"/>
        </w:trPr>
        <w:tc>
          <w:tcPr>
            <w:tcW w:w="4537" w:type="dxa"/>
            <w:tcBorders>
              <w:top w:val="nil"/>
              <w:left w:val="single" w:sz="4" w:space="0" w:color="000000"/>
              <w:bottom w:val="single" w:sz="4" w:space="0" w:color="000000"/>
              <w:right w:val="single" w:sz="4" w:space="0" w:color="000000"/>
            </w:tcBorders>
            <w:vAlign w:val="center"/>
            <w:hideMark/>
          </w:tcPr>
          <w:p w14:paraId="3FD086DF" w14:textId="42DDC741" w:rsidR="00783587" w:rsidRPr="00966C26" w:rsidRDefault="00C32033" w:rsidP="00783587">
            <w:pPr>
              <w:spacing w:line="240" w:lineRule="auto"/>
              <w:rPr>
                <w:sz w:val="24"/>
                <w:szCs w:val="24"/>
                <w:lang w:eastAsia="en-US"/>
              </w:rPr>
            </w:pPr>
            <w:r>
              <w:rPr>
                <w:sz w:val="24"/>
                <w:szCs w:val="24"/>
                <w:lang w:eastAsia="en-US"/>
              </w:rPr>
              <w:t>Budžeta iestāžu ieņēmumi</w:t>
            </w:r>
          </w:p>
        </w:tc>
        <w:tc>
          <w:tcPr>
            <w:tcW w:w="1842" w:type="dxa"/>
            <w:tcBorders>
              <w:top w:val="nil"/>
              <w:left w:val="nil"/>
              <w:bottom w:val="single" w:sz="4" w:space="0" w:color="000000"/>
              <w:right w:val="single" w:sz="4" w:space="0" w:color="000000"/>
            </w:tcBorders>
            <w:vAlign w:val="center"/>
          </w:tcPr>
          <w:p w14:paraId="3DD2F76C" w14:textId="1D75C35C" w:rsidR="00783587" w:rsidRPr="00783587" w:rsidRDefault="0020750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642461">
              <w:rPr>
                <w:rFonts w:ascii="Times New Roman" w:hAnsi="Times New Roman" w:cs="Times New Roman"/>
                <w:sz w:val="24"/>
                <w:szCs w:val="24"/>
                <w:lang w:eastAsia="en-US"/>
              </w:rPr>
              <w:t> 323 873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16ABEFA" w14:textId="1615CD2F" w:rsidR="00783587" w:rsidRPr="00783587" w:rsidRDefault="00143A3E" w:rsidP="00783587">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w:t>
            </w:r>
            <w:r w:rsidR="00822E70">
              <w:rPr>
                <w:rFonts w:ascii="Times New Roman" w:hAnsi="Times New Roman" w:cs="Times New Roman"/>
                <w:color w:val="000000"/>
                <w:sz w:val="24"/>
                <w:szCs w:val="24"/>
              </w:rPr>
              <w:t>24 036</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2D675E" w14:textId="6882BE5E" w:rsidR="00783587" w:rsidRPr="00783587" w:rsidRDefault="00EE0FE5" w:rsidP="00783587">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3 447 909</w:t>
            </w:r>
          </w:p>
        </w:tc>
      </w:tr>
      <w:tr w:rsidR="00783587" w:rsidRPr="00966C26" w14:paraId="20DC3ABB" w14:textId="77777777" w:rsidTr="00B22E4F">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468E121F" w14:textId="55FB0AF1" w:rsidR="00783587" w:rsidRPr="00966C26" w:rsidRDefault="00783587" w:rsidP="00C32033">
            <w:pPr>
              <w:jc w:val="right"/>
              <w:rPr>
                <w:b/>
                <w:bCs/>
                <w:sz w:val="24"/>
                <w:szCs w:val="24"/>
                <w:lang w:eastAsia="en-US"/>
              </w:rPr>
            </w:pPr>
            <w:r w:rsidRPr="00966C26">
              <w:rPr>
                <w:b/>
                <w:bCs/>
                <w:sz w:val="24"/>
                <w:szCs w:val="24"/>
                <w:lang w:eastAsia="en-US"/>
              </w:rPr>
              <w:t>KOPĀ</w:t>
            </w:r>
          </w:p>
        </w:tc>
        <w:tc>
          <w:tcPr>
            <w:tcW w:w="1842" w:type="dxa"/>
            <w:tcBorders>
              <w:top w:val="single" w:sz="4" w:space="0" w:color="000000"/>
              <w:left w:val="nil"/>
              <w:bottom w:val="single" w:sz="4" w:space="0" w:color="000000"/>
              <w:right w:val="single" w:sz="4" w:space="0" w:color="000000"/>
            </w:tcBorders>
            <w:vAlign w:val="center"/>
            <w:hideMark/>
          </w:tcPr>
          <w:p w14:paraId="535A09B3" w14:textId="45512E67" w:rsidR="00783587" w:rsidRPr="00CF6A71" w:rsidRDefault="00207505" w:rsidP="00783587">
            <w:pPr>
              <w:jc w:val="center"/>
              <w:rPr>
                <w:b/>
                <w:bCs/>
                <w:sz w:val="24"/>
                <w:szCs w:val="24"/>
                <w:lang w:eastAsia="en-US"/>
              </w:rPr>
            </w:pPr>
            <w:r>
              <w:rPr>
                <w:b/>
                <w:bCs/>
                <w:color w:val="000000"/>
                <w:sz w:val="24"/>
                <w:szCs w:val="24"/>
              </w:rPr>
              <w:t>41</w:t>
            </w:r>
            <w:r w:rsidR="00642461">
              <w:rPr>
                <w:b/>
                <w:bCs/>
                <w:color w:val="000000"/>
                <w:sz w:val="24"/>
                <w:szCs w:val="24"/>
              </w:rPr>
              <w:t> 663 288</w:t>
            </w:r>
          </w:p>
        </w:tc>
        <w:tc>
          <w:tcPr>
            <w:tcW w:w="1560" w:type="dxa"/>
            <w:tcBorders>
              <w:top w:val="single" w:sz="4" w:space="0" w:color="000000"/>
              <w:left w:val="single" w:sz="4" w:space="0" w:color="000000"/>
              <w:bottom w:val="single" w:sz="4" w:space="0" w:color="000000"/>
              <w:right w:val="single" w:sz="4" w:space="0" w:color="000000"/>
            </w:tcBorders>
            <w:vAlign w:val="center"/>
          </w:tcPr>
          <w:p w14:paraId="4032FB15" w14:textId="088D0857" w:rsidR="00783587" w:rsidRPr="00CF6A71" w:rsidRDefault="00EE0FE5" w:rsidP="00783587">
            <w:pPr>
              <w:jc w:val="center"/>
              <w:rPr>
                <w:b/>
                <w:bCs/>
                <w:sz w:val="24"/>
                <w:szCs w:val="24"/>
                <w:lang w:eastAsia="en-US"/>
              </w:rPr>
            </w:pPr>
            <w:r>
              <w:rPr>
                <w:b/>
                <w:bCs/>
                <w:sz w:val="24"/>
                <w:szCs w:val="24"/>
                <w:lang w:eastAsia="en-US"/>
              </w:rPr>
              <w:t>286 227</w:t>
            </w:r>
          </w:p>
        </w:tc>
        <w:tc>
          <w:tcPr>
            <w:tcW w:w="1559" w:type="dxa"/>
            <w:tcBorders>
              <w:top w:val="single" w:sz="4" w:space="0" w:color="000000"/>
              <w:left w:val="nil"/>
              <w:bottom w:val="single" w:sz="4" w:space="0" w:color="000000"/>
              <w:right w:val="single" w:sz="4" w:space="0" w:color="000000"/>
            </w:tcBorders>
            <w:vAlign w:val="center"/>
          </w:tcPr>
          <w:p w14:paraId="7ED73369" w14:textId="7361E693" w:rsidR="00783587" w:rsidRPr="00CF6A71" w:rsidRDefault="00EE0FE5" w:rsidP="00783587">
            <w:pPr>
              <w:widowControl/>
              <w:adjustRightInd/>
              <w:spacing w:line="240" w:lineRule="auto"/>
              <w:jc w:val="center"/>
              <w:rPr>
                <w:b/>
                <w:bCs/>
                <w:sz w:val="24"/>
                <w:szCs w:val="24"/>
              </w:rPr>
            </w:pPr>
            <w:r>
              <w:rPr>
                <w:b/>
                <w:bCs/>
                <w:sz w:val="24"/>
                <w:szCs w:val="24"/>
              </w:rPr>
              <w:t>41 949 515</w:t>
            </w:r>
          </w:p>
        </w:tc>
      </w:tr>
    </w:tbl>
    <w:p w14:paraId="7792B763" w14:textId="77777777" w:rsidR="00A7198B" w:rsidRPr="00966C26" w:rsidRDefault="00A7198B" w:rsidP="00381A1E">
      <w:pPr>
        <w:spacing w:after="200" w:line="276" w:lineRule="auto"/>
      </w:pPr>
    </w:p>
    <w:p w14:paraId="71DBFCF7" w14:textId="26D80265" w:rsidR="00CA35F4" w:rsidRPr="00480DCD" w:rsidRDefault="00D2543F" w:rsidP="007E7504">
      <w:pPr>
        <w:spacing w:after="200" w:line="276" w:lineRule="auto"/>
        <w:rPr>
          <w:b/>
          <w:bCs/>
        </w:rPr>
      </w:pPr>
      <w:r w:rsidRPr="00480DCD">
        <w:rPr>
          <w:rFonts w:eastAsia="Calibri"/>
          <w:b/>
          <w:bCs/>
          <w:sz w:val="24"/>
          <w:szCs w:val="24"/>
          <w:lang w:eastAsia="en-US"/>
        </w:rPr>
        <w:t xml:space="preserve"> </w:t>
      </w:r>
      <w:r w:rsidR="00381A1E" w:rsidRPr="00480DCD">
        <w:rPr>
          <w:rFonts w:eastAsia="Calibri"/>
          <w:b/>
          <w:bCs/>
          <w:sz w:val="24"/>
          <w:szCs w:val="24"/>
          <w:lang w:eastAsia="en-US"/>
        </w:rPr>
        <w:t>Būtiskāk</w:t>
      </w:r>
      <w:r w:rsidR="008D7A74" w:rsidRPr="00480DCD">
        <w:rPr>
          <w:rFonts w:eastAsia="Calibri"/>
          <w:b/>
          <w:bCs/>
          <w:sz w:val="24"/>
          <w:szCs w:val="24"/>
          <w:lang w:eastAsia="en-US"/>
        </w:rPr>
        <w:t>ie</w:t>
      </w:r>
      <w:r w:rsidR="00381A1E" w:rsidRPr="00480DCD">
        <w:rPr>
          <w:rFonts w:eastAsia="Calibri"/>
          <w:b/>
          <w:bCs/>
          <w:sz w:val="24"/>
          <w:szCs w:val="24"/>
          <w:lang w:eastAsia="en-US"/>
        </w:rPr>
        <w:t xml:space="preserve"> </w:t>
      </w:r>
      <w:r w:rsidR="00E575EE">
        <w:rPr>
          <w:rFonts w:eastAsia="Calibri"/>
          <w:b/>
          <w:bCs/>
          <w:sz w:val="24"/>
          <w:szCs w:val="24"/>
          <w:lang w:eastAsia="en-US"/>
        </w:rPr>
        <w:t xml:space="preserve">pamatbudžeta </w:t>
      </w:r>
      <w:r w:rsidR="00381A1E" w:rsidRPr="00480DCD">
        <w:rPr>
          <w:rFonts w:eastAsia="Calibri"/>
          <w:b/>
          <w:bCs/>
          <w:sz w:val="24"/>
          <w:szCs w:val="24"/>
          <w:lang w:eastAsia="en-US"/>
        </w:rPr>
        <w:t xml:space="preserve">ieņēmumu </w:t>
      </w:r>
      <w:r w:rsidR="008D7A74" w:rsidRPr="00480DCD">
        <w:rPr>
          <w:rFonts w:eastAsia="Calibri"/>
          <w:b/>
          <w:bCs/>
          <w:sz w:val="24"/>
          <w:szCs w:val="24"/>
          <w:lang w:eastAsia="en-US"/>
        </w:rPr>
        <w:t>grozījumi</w:t>
      </w:r>
      <w:r w:rsidR="00381A1E" w:rsidRPr="00480DCD">
        <w:rPr>
          <w:b/>
          <w:bCs/>
        </w:rPr>
        <w:t>:</w:t>
      </w:r>
    </w:p>
    <w:p w14:paraId="6B4722F6" w14:textId="5E602B58" w:rsidR="00143A3E" w:rsidRPr="00487582" w:rsidRDefault="00143A3E" w:rsidP="00684289">
      <w:pPr>
        <w:pStyle w:val="Sarakstarindkopa"/>
        <w:numPr>
          <w:ilvl w:val="0"/>
          <w:numId w:val="26"/>
        </w:numPr>
        <w:spacing w:after="200" w:line="276" w:lineRule="auto"/>
        <w:rPr>
          <w:sz w:val="24"/>
          <w:szCs w:val="24"/>
        </w:rPr>
      </w:pPr>
      <w:r>
        <w:rPr>
          <w:sz w:val="24"/>
          <w:szCs w:val="24"/>
        </w:rPr>
        <w:t xml:space="preserve">Palielināti </w:t>
      </w:r>
      <w:r w:rsidRPr="00487582">
        <w:rPr>
          <w:b/>
          <w:bCs/>
          <w:sz w:val="24"/>
          <w:szCs w:val="24"/>
          <w:u w:val="single"/>
        </w:rPr>
        <w:t xml:space="preserve">ieņēmumi </w:t>
      </w:r>
      <w:r w:rsidR="00BF7710" w:rsidRPr="00487582">
        <w:rPr>
          <w:b/>
          <w:bCs/>
          <w:sz w:val="24"/>
          <w:szCs w:val="24"/>
          <w:u w:val="single"/>
        </w:rPr>
        <w:t>no uzņēmējdarbības un īpašuma</w:t>
      </w:r>
      <w:r w:rsidR="00BF7710" w:rsidRPr="00487582">
        <w:rPr>
          <w:sz w:val="24"/>
          <w:szCs w:val="24"/>
        </w:rPr>
        <w:t xml:space="preserve"> </w:t>
      </w:r>
      <w:r w:rsidR="00622DFE">
        <w:rPr>
          <w:sz w:val="24"/>
          <w:szCs w:val="24"/>
        </w:rPr>
        <w:t xml:space="preserve"> par </w:t>
      </w:r>
      <w:r w:rsidR="00622DFE" w:rsidRPr="00487582">
        <w:rPr>
          <w:b/>
          <w:bCs/>
          <w:sz w:val="24"/>
          <w:szCs w:val="24"/>
        </w:rPr>
        <w:t>47 461</w:t>
      </w:r>
      <w:r w:rsidR="00622DFE" w:rsidRPr="00487582">
        <w:rPr>
          <w:sz w:val="24"/>
          <w:szCs w:val="24"/>
        </w:rPr>
        <w:t xml:space="preserve"> </w:t>
      </w:r>
      <w:r w:rsidR="00622DFE" w:rsidRPr="00487582">
        <w:rPr>
          <w:i/>
          <w:iCs/>
          <w:sz w:val="24"/>
          <w:szCs w:val="24"/>
        </w:rPr>
        <w:t>euro</w:t>
      </w:r>
      <w:r w:rsidR="00622DFE">
        <w:rPr>
          <w:sz w:val="24"/>
          <w:szCs w:val="24"/>
        </w:rPr>
        <w:t xml:space="preserve"> - </w:t>
      </w:r>
      <w:r w:rsidR="00BF7710" w:rsidRPr="00487582">
        <w:rPr>
          <w:sz w:val="24"/>
          <w:szCs w:val="24"/>
        </w:rPr>
        <w:t>saņemta</w:t>
      </w:r>
      <w:r w:rsidR="00622DFE">
        <w:rPr>
          <w:sz w:val="24"/>
          <w:szCs w:val="24"/>
        </w:rPr>
        <w:t>s</w:t>
      </w:r>
      <w:r w:rsidR="00BF7710" w:rsidRPr="00487582">
        <w:rPr>
          <w:sz w:val="24"/>
          <w:szCs w:val="24"/>
        </w:rPr>
        <w:t xml:space="preserve"> </w:t>
      </w:r>
      <w:r w:rsidRPr="00487582">
        <w:rPr>
          <w:sz w:val="24"/>
          <w:szCs w:val="24"/>
        </w:rPr>
        <w:t>dividend</w:t>
      </w:r>
      <w:r w:rsidR="00622DFE">
        <w:rPr>
          <w:sz w:val="24"/>
          <w:szCs w:val="24"/>
        </w:rPr>
        <w:t>es</w:t>
      </w:r>
      <w:r w:rsidR="00BF7710" w:rsidRPr="00487582">
        <w:rPr>
          <w:sz w:val="24"/>
          <w:szCs w:val="24"/>
        </w:rPr>
        <w:t xml:space="preserve"> </w:t>
      </w:r>
      <w:r w:rsidRPr="00487582">
        <w:rPr>
          <w:sz w:val="24"/>
          <w:szCs w:val="24"/>
        </w:rPr>
        <w:t>no</w:t>
      </w:r>
      <w:r w:rsidR="00622DFE">
        <w:rPr>
          <w:sz w:val="24"/>
          <w:szCs w:val="24"/>
        </w:rPr>
        <w:t xml:space="preserve"> pašvaldības kapitālsabiedrības SIA</w:t>
      </w:r>
      <w:r w:rsidRPr="00487582">
        <w:rPr>
          <w:sz w:val="24"/>
          <w:szCs w:val="24"/>
        </w:rPr>
        <w:t xml:space="preserve"> </w:t>
      </w:r>
      <w:r w:rsidR="00622DFE">
        <w:rPr>
          <w:sz w:val="24"/>
          <w:szCs w:val="24"/>
        </w:rPr>
        <w:t>“</w:t>
      </w:r>
      <w:r w:rsidRPr="00487582">
        <w:rPr>
          <w:sz w:val="24"/>
          <w:szCs w:val="24"/>
        </w:rPr>
        <w:t>Gulbenes autobuss</w:t>
      </w:r>
      <w:r w:rsidR="00622DFE">
        <w:rPr>
          <w:sz w:val="24"/>
          <w:szCs w:val="24"/>
        </w:rPr>
        <w:t>”</w:t>
      </w:r>
      <w:r w:rsidR="00F262BD" w:rsidRPr="00487582">
        <w:rPr>
          <w:sz w:val="24"/>
          <w:szCs w:val="24"/>
        </w:rPr>
        <w:t>.</w:t>
      </w:r>
    </w:p>
    <w:p w14:paraId="5888CFB7" w14:textId="77777777" w:rsidR="00483506" w:rsidRDefault="00BF7710" w:rsidP="00684289">
      <w:pPr>
        <w:pStyle w:val="Sarakstarindkopa"/>
        <w:numPr>
          <w:ilvl w:val="0"/>
          <w:numId w:val="26"/>
        </w:numPr>
        <w:spacing w:after="200" w:line="276" w:lineRule="auto"/>
        <w:rPr>
          <w:sz w:val="24"/>
          <w:szCs w:val="24"/>
        </w:rPr>
      </w:pPr>
      <w:r w:rsidRPr="00487582">
        <w:rPr>
          <w:sz w:val="24"/>
          <w:szCs w:val="24"/>
        </w:rPr>
        <w:t xml:space="preserve">Palielināti </w:t>
      </w:r>
      <w:r w:rsidRPr="00487582">
        <w:rPr>
          <w:b/>
          <w:bCs/>
          <w:sz w:val="24"/>
          <w:szCs w:val="24"/>
          <w:u w:val="single"/>
        </w:rPr>
        <w:t>ieņēmumi no valsts budžeta daļēji finansētu atvasinātu publisku personu un budžeta nefinansētu iestāžu transferti</w:t>
      </w:r>
      <w:r w:rsidR="00EE0FE5" w:rsidRPr="00487582">
        <w:rPr>
          <w:b/>
          <w:bCs/>
          <w:sz w:val="24"/>
          <w:szCs w:val="24"/>
          <w:u w:val="single"/>
        </w:rPr>
        <w:t>em</w:t>
      </w:r>
      <w:r w:rsidRPr="00487582">
        <w:rPr>
          <w:sz w:val="24"/>
          <w:szCs w:val="24"/>
        </w:rPr>
        <w:t xml:space="preserve"> par</w:t>
      </w:r>
      <w:r>
        <w:rPr>
          <w:sz w:val="24"/>
          <w:szCs w:val="24"/>
        </w:rPr>
        <w:t xml:space="preserve"> </w:t>
      </w:r>
      <w:r w:rsidR="00AD1D98">
        <w:rPr>
          <w:b/>
          <w:bCs/>
          <w:sz w:val="24"/>
          <w:szCs w:val="24"/>
        </w:rPr>
        <w:t>5</w:t>
      </w:r>
      <w:r w:rsidRPr="00BF7710">
        <w:rPr>
          <w:b/>
          <w:bCs/>
          <w:sz w:val="24"/>
          <w:szCs w:val="24"/>
        </w:rPr>
        <w:t> 500</w:t>
      </w:r>
      <w:r>
        <w:rPr>
          <w:sz w:val="24"/>
          <w:szCs w:val="24"/>
        </w:rPr>
        <w:t xml:space="preserve"> </w:t>
      </w:r>
      <w:r w:rsidRPr="00BF7710">
        <w:rPr>
          <w:i/>
          <w:iCs/>
          <w:sz w:val="24"/>
          <w:szCs w:val="24"/>
        </w:rPr>
        <w:t>euro</w:t>
      </w:r>
      <w:r w:rsidR="00AD1D98">
        <w:rPr>
          <w:i/>
          <w:iCs/>
          <w:sz w:val="24"/>
          <w:szCs w:val="24"/>
        </w:rPr>
        <w:t xml:space="preserve"> </w:t>
      </w:r>
      <w:r w:rsidR="00AD1D98">
        <w:rPr>
          <w:sz w:val="24"/>
          <w:szCs w:val="24"/>
        </w:rPr>
        <w:t>no Vidzemes plānošanas reģiona projekta Vidzemes kultūras programma 2025 ietvaros, t.sk.</w:t>
      </w:r>
      <w:r w:rsidR="00483506">
        <w:rPr>
          <w:sz w:val="24"/>
          <w:szCs w:val="24"/>
        </w:rPr>
        <w:t>:</w:t>
      </w:r>
    </w:p>
    <w:p w14:paraId="7E0B795B" w14:textId="39FDCA81" w:rsidR="00483506" w:rsidRDefault="00AD1D98" w:rsidP="00483506">
      <w:pPr>
        <w:pStyle w:val="Sarakstarindkopa"/>
        <w:numPr>
          <w:ilvl w:val="1"/>
          <w:numId w:val="26"/>
        </w:numPr>
        <w:spacing w:after="200" w:line="276" w:lineRule="auto"/>
        <w:ind w:left="709"/>
        <w:rPr>
          <w:sz w:val="24"/>
          <w:szCs w:val="24"/>
        </w:rPr>
      </w:pPr>
      <w:r w:rsidRPr="00B22E4F">
        <w:rPr>
          <w:sz w:val="24"/>
          <w:szCs w:val="24"/>
        </w:rPr>
        <w:t xml:space="preserve">Projekts #27 – “Dzīvie stāsti Stāmerienā” – 1 500 </w:t>
      </w:r>
      <w:r w:rsidRPr="00AD1D98">
        <w:rPr>
          <w:i/>
          <w:iCs/>
          <w:sz w:val="24"/>
          <w:szCs w:val="24"/>
        </w:rPr>
        <w:t>euro</w:t>
      </w:r>
      <w:r w:rsidR="004225AC">
        <w:rPr>
          <w:sz w:val="24"/>
          <w:szCs w:val="24"/>
        </w:rPr>
        <w:t>;</w:t>
      </w:r>
      <w:r w:rsidRPr="00B22E4F">
        <w:rPr>
          <w:sz w:val="24"/>
          <w:szCs w:val="24"/>
        </w:rPr>
        <w:t xml:space="preserve"> </w:t>
      </w:r>
    </w:p>
    <w:p w14:paraId="7AC4C7CE" w14:textId="21DFFD95" w:rsidR="00BF7710" w:rsidRDefault="00AD1D98" w:rsidP="00483506">
      <w:pPr>
        <w:pStyle w:val="Sarakstarindkopa"/>
        <w:numPr>
          <w:ilvl w:val="1"/>
          <w:numId w:val="26"/>
        </w:numPr>
        <w:spacing w:after="200" w:line="276" w:lineRule="auto"/>
        <w:ind w:left="709"/>
        <w:rPr>
          <w:sz w:val="24"/>
          <w:szCs w:val="24"/>
        </w:rPr>
      </w:pPr>
      <w:r w:rsidRPr="00B22E4F">
        <w:rPr>
          <w:sz w:val="24"/>
          <w:szCs w:val="24"/>
        </w:rPr>
        <w:t>Druvienas vecā skola-muzejs projektam “Drulle A., Zvejniece Ē., Tocups A. “Dravnieku mājas stāsti”</w:t>
      </w:r>
      <w:r w:rsidR="00EE0FE5">
        <w:rPr>
          <w:sz w:val="24"/>
          <w:szCs w:val="24"/>
        </w:rPr>
        <w:t xml:space="preserve"> </w:t>
      </w:r>
      <w:r w:rsidR="00CD03D7">
        <w:rPr>
          <w:sz w:val="24"/>
          <w:szCs w:val="24"/>
        </w:rPr>
        <w:t>–</w:t>
      </w:r>
      <w:r>
        <w:rPr>
          <w:sz w:val="24"/>
          <w:szCs w:val="24"/>
        </w:rPr>
        <w:t xml:space="preserve"> 4 000 </w:t>
      </w:r>
      <w:r w:rsidRPr="00AD1D98">
        <w:rPr>
          <w:i/>
          <w:iCs/>
          <w:sz w:val="24"/>
          <w:szCs w:val="24"/>
        </w:rPr>
        <w:t>euro</w:t>
      </w:r>
      <w:r w:rsidR="00BF7710">
        <w:rPr>
          <w:sz w:val="24"/>
          <w:szCs w:val="24"/>
        </w:rPr>
        <w:t>.</w:t>
      </w:r>
    </w:p>
    <w:p w14:paraId="2C981A16" w14:textId="226C0288" w:rsidR="00735525" w:rsidRPr="0038648A" w:rsidRDefault="00476535" w:rsidP="00684289">
      <w:pPr>
        <w:pStyle w:val="Sarakstarindkopa"/>
        <w:numPr>
          <w:ilvl w:val="0"/>
          <w:numId w:val="26"/>
        </w:numPr>
        <w:spacing w:after="200" w:line="276" w:lineRule="auto"/>
        <w:rPr>
          <w:sz w:val="24"/>
          <w:szCs w:val="24"/>
        </w:rPr>
      </w:pPr>
      <w:r w:rsidRPr="0038648A">
        <w:rPr>
          <w:sz w:val="24"/>
          <w:szCs w:val="24"/>
        </w:rPr>
        <w:t xml:space="preserve">Palielināti </w:t>
      </w:r>
      <w:r w:rsidR="00735525" w:rsidRPr="0038648A">
        <w:rPr>
          <w:sz w:val="24"/>
          <w:szCs w:val="24"/>
        </w:rPr>
        <w:t>ie</w:t>
      </w:r>
      <w:r w:rsidRPr="0038648A">
        <w:rPr>
          <w:sz w:val="24"/>
          <w:szCs w:val="24"/>
        </w:rPr>
        <w:t>ņ</w:t>
      </w:r>
      <w:r w:rsidR="00735525" w:rsidRPr="0038648A">
        <w:rPr>
          <w:sz w:val="24"/>
          <w:szCs w:val="24"/>
        </w:rPr>
        <w:t>ēmumi</w:t>
      </w:r>
      <w:r w:rsidRPr="0038648A">
        <w:rPr>
          <w:sz w:val="24"/>
          <w:szCs w:val="24"/>
        </w:rPr>
        <w:t xml:space="preserve"> </w:t>
      </w:r>
      <w:r w:rsidR="007D0386">
        <w:rPr>
          <w:sz w:val="24"/>
          <w:szCs w:val="24"/>
        </w:rPr>
        <w:t xml:space="preserve">no </w:t>
      </w:r>
      <w:r w:rsidR="007E7504" w:rsidRPr="00487582">
        <w:rPr>
          <w:b/>
          <w:bCs/>
          <w:sz w:val="24"/>
          <w:szCs w:val="24"/>
          <w:u w:val="single"/>
        </w:rPr>
        <w:t>valsts budžeta transfertiem</w:t>
      </w:r>
      <w:r w:rsidRPr="0038648A">
        <w:rPr>
          <w:sz w:val="24"/>
          <w:szCs w:val="24"/>
        </w:rPr>
        <w:t xml:space="preserve"> </w:t>
      </w:r>
      <w:r w:rsidR="00735525" w:rsidRPr="0038648A">
        <w:rPr>
          <w:sz w:val="24"/>
          <w:szCs w:val="24"/>
        </w:rPr>
        <w:t>par</w:t>
      </w:r>
      <w:r w:rsidR="00CA35F4" w:rsidRPr="0038648A">
        <w:rPr>
          <w:sz w:val="24"/>
          <w:szCs w:val="24"/>
        </w:rPr>
        <w:t xml:space="preserve"> </w:t>
      </w:r>
      <w:r w:rsidR="00E72C4B">
        <w:rPr>
          <w:b/>
          <w:bCs/>
          <w:sz w:val="24"/>
          <w:szCs w:val="24"/>
        </w:rPr>
        <w:t>1</w:t>
      </w:r>
      <w:r w:rsidR="0057688E">
        <w:rPr>
          <w:b/>
          <w:bCs/>
          <w:sz w:val="24"/>
          <w:szCs w:val="24"/>
        </w:rPr>
        <w:t>09 230</w:t>
      </w:r>
      <w:r w:rsidR="00E652CA">
        <w:rPr>
          <w:b/>
          <w:bCs/>
          <w:sz w:val="24"/>
          <w:szCs w:val="24"/>
        </w:rPr>
        <w:t> </w:t>
      </w:r>
      <w:r w:rsidR="00735525" w:rsidRPr="0038648A">
        <w:rPr>
          <w:i/>
          <w:iCs/>
          <w:sz w:val="24"/>
          <w:szCs w:val="24"/>
        </w:rPr>
        <w:t>euro</w:t>
      </w:r>
      <w:r w:rsidRPr="0038648A">
        <w:rPr>
          <w:sz w:val="24"/>
          <w:szCs w:val="24"/>
        </w:rPr>
        <w:t xml:space="preserve">, </w:t>
      </w:r>
      <w:r w:rsidR="00735525" w:rsidRPr="0038648A">
        <w:rPr>
          <w:sz w:val="24"/>
          <w:szCs w:val="24"/>
        </w:rPr>
        <w:t>t.sk.:</w:t>
      </w:r>
    </w:p>
    <w:p w14:paraId="7A5E17FB" w14:textId="795AA243" w:rsidR="00CA35F4" w:rsidRDefault="0011413E" w:rsidP="00684289">
      <w:pPr>
        <w:pStyle w:val="Sarakstarindkopa"/>
        <w:numPr>
          <w:ilvl w:val="0"/>
          <w:numId w:val="31"/>
        </w:numPr>
        <w:spacing w:after="200" w:line="276" w:lineRule="auto"/>
        <w:ind w:left="567" w:hanging="141"/>
        <w:rPr>
          <w:sz w:val="24"/>
          <w:szCs w:val="24"/>
        </w:rPr>
      </w:pPr>
      <w:r>
        <w:rPr>
          <w:sz w:val="24"/>
          <w:szCs w:val="24"/>
        </w:rPr>
        <w:t xml:space="preserve">Par </w:t>
      </w:r>
      <w:r w:rsidRPr="005D641C">
        <w:rPr>
          <w:b/>
          <w:bCs/>
          <w:sz w:val="24"/>
          <w:szCs w:val="24"/>
        </w:rPr>
        <w:t>65 </w:t>
      </w:r>
      <w:r>
        <w:rPr>
          <w:b/>
          <w:bCs/>
          <w:sz w:val="24"/>
          <w:szCs w:val="24"/>
        </w:rPr>
        <w:t>166</w:t>
      </w:r>
      <w:r>
        <w:rPr>
          <w:sz w:val="24"/>
          <w:szCs w:val="24"/>
        </w:rPr>
        <w:t xml:space="preserve"> </w:t>
      </w:r>
      <w:r w:rsidRPr="005D641C">
        <w:rPr>
          <w:i/>
          <w:iCs/>
          <w:sz w:val="24"/>
          <w:szCs w:val="24"/>
        </w:rPr>
        <w:t>euro</w:t>
      </w:r>
      <w:r>
        <w:rPr>
          <w:i/>
          <w:iCs/>
          <w:sz w:val="24"/>
          <w:szCs w:val="24"/>
        </w:rPr>
        <w:t xml:space="preserve"> </w:t>
      </w:r>
      <w:r>
        <w:rPr>
          <w:sz w:val="24"/>
          <w:szCs w:val="24"/>
        </w:rPr>
        <w:t>p</w:t>
      </w:r>
      <w:r w:rsidR="005D641C">
        <w:rPr>
          <w:sz w:val="24"/>
          <w:szCs w:val="24"/>
        </w:rPr>
        <w:t>alielin</w:t>
      </w:r>
      <w:r w:rsidR="001256DE">
        <w:rPr>
          <w:sz w:val="24"/>
          <w:szCs w:val="24"/>
        </w:rPr>
        <w:t>āt</w:t>
      </w:r>
      <w:r w:rsidR="00622DFE">
        <w:rPr>
          <w:sz w:val="24"/>
          <w:szCs w:val="24"/>
        </w:rPr>
        <w:t xml:space="preserve">i ieņēmumi </w:t>
      </w:r>
      <w:r>
        <w:rPr>
          <w:sz w:val="24"/>
          <w:szCs w:val="24"/>
        </w:rPr>
        <w:t xml:space="preserve">no dotācijas </w:t>
      </w:r>
      <w:r w:rsidR="005D641C">
        <w:rPr>
          <w:sz w:val="24"/>
          <w:szCs w:val="24"/>
        </w:rPr>
        <w:t>XIII Latvijas skolu jaunatnes Dziesmu un deju svētkiem (</w:t>
      </w:r>
      <w:r w:rsidR="001019AB">
        <w:rPr>
          <w:sz w:val="24"/>
          <w:szCs w:val="24"/>
        </w:rPr>
        <w:t xml:space="preserve">dotācija </w:t>
      </w:r>
      <w:r w:rsidR="00622DFE">
        <w:rPr>
          <w:sz w:val="24"/>
          <w:szCs w:val="24"/>
        </w:rPr>
        <w:t xml:space="preserve">dalībnieku </w:t>
      </w:r>
      <w:r w:rsidR="005D641C">
        <w:rPr>
          <w:sz w:val="24"/>
          <w:szCs w:val="24"/>
        </w:rPr>
        <w:t>ēdināšana</w:t>
      </w:r>
      <w:r>
        <w:rPr>
          <w:sz w:val="24"/>
          <w:szCs w:val="24"/>
        </w:rPr>
        <w:t>i</w:t>
      </w:r>
      <w:r w:rsidR="005D641C">
        <w:rPr>
          <w:sz w:val="24"/>
          <w:szCs w:val="24"/>
        </w:rPr>
        <w:t xml:space="preserve"> un </w:t>
      </w:r>
      <w:r w:rsidR="00622DFE">
        <w:rPr>
          <w:sz w:val="24"/>
          <w:szCs w:val="24"/>
        </w:rPr>
        <w:t>izmitināšana</w:t>
      </w:r>
      <w:r>
        <w:rPr>
          <w:sz w:val="24"/>
          <w:szCs w:val="24"/>
        </w:rPr>
        <w:t>i</w:t>
      </w:r>
      <w:r w:rsidR="005D641C" w:rsidRPr="005D641C">
        <w:rPr>
          <w:sz w:val="24"/>
          <w:szCs w:val="24"/>
        </w:rPr>
        <w:t>);</w:t>
      </w:r>
    </w:p>
    <w:p w14:paraId="66B074C9" w14:textId="581DF50E" w:rsidR="00AD1D98" w:rsidRDefault="00AD1D98" w:rsidP="00684289">
      <w:pPr>
        <w:pStyle w:val="Sarakstarindkopa"/>
        <w:numPr>
          <w:ilvl w:val="0"/>
          <w:numId w:val="31"/>
        </w:numPr>
        <w:spacing w:after="200" w:line="276" w:lineRule="auto"/>
        <w:ind w:left="567" w:hanging="141"/>
        <w:rPr>
          <w:sz w:val="24"/>
          <w:szCs w:val="24"/>
        </w:rPr>
      </w:pPr>
      <w:r>
        <w:rPr>
          <w:sz w:val="24"/>
          <w:szCs w:val="24"/>
        </w:rPr>
        <w:t>palielināt</w:t>
      </w:r>
      <w:r w:rsidR="00622DFE">
        <w:rPr>
          <w:sz w:val="24"/>
          <w:szCs w:val="24"/>
        </w:rPr>
        <w:t>i ieņēmumi no valsts budžeta dotācijas</w:t>
      </w:r>
      <w:r>
        <w:rPr>
          <w:sz w:val="24"/>
          <w:szCs w:val="24"/>
        </w:rPr>
        <w:t xml:space="preserve"> Tautas mākslas kolektīvu vadītāj</w:t>
      </w:r>
      <w:r w:rsidR="00622DFE">
        <w:rPr>
          <w:sz w:val="24"/>
          <w:szCs w:val="24"/>
        </w:rPr>
        <w:t>u atlīdzības nodrošināšanai</w:t>
      </w:r>
      <w:r>
        <w:rPr>
          <w:sz w:val="24"/>
          <w:szCs w:val="24"/>
        </w:rPr>
        <w:t xml:space="preserve"> par </w:t>
      </w:r>
      <w:r w:rsidRPr="00AD1D98">
        <w:rPr>
          <w:b/>
          <w:bCs/>
          <w:sz w:val="24"/>
          <w:szCs w:val="24"/>
        </w:rPr>
        <w:t>25 479</w:t>
      </w:r>
      <w:r>
        <w:rPr>
          <w:sz w:val="24"/>
          <w:szCs w:val="24"/>
        </w:rPr>
        <w:t xml:space="preserve"> </w:t>
      </w:r>
      <w:r w:rsidRPr="00AD1D98">
        <w:rPr>
          <w:i/>
          <w:iCs/>
          <w:sz w:val="24"/>
          <w:szCs w:val="24"/>
        </w:rPr>
        <w:t>euro</w:t>
      </w:r>
      <w:r w:rsidR="0057688E">
        <w:rPr>
          <w:sz w:val="24"/>
          <w:szCs w:val="24"/>
        </w:rPr>
        <w:t>;</w:t>
      </w:r>
    </w:p>
    <w:p w14:paraId="2C687EB7" w14:textId="3CA63CA1" w:rsidR="0057688E" w:rsidRDefault="0057688E" w:rsidP="00684289">
      <w:pPr>
        <w:pStyle w:val="Sarakstarindkopa"/>
        <w:numPr>
          <w:ilvl w:val="0"/>
          <w:numId w:val="31"/>
        </w:numPr>
        <w:spacing w:after="200" w:line="276" w:lineRule="auto"/>
        <w:ind w:left="567" w:hanging="141"/>
        <w:rPr>
          <w:sz w:val="24"/>
          <w:szCs w:val="24"/>
        </w:rPr>
      </w:pPr>
      <w:r>
        <w:rPr>
          <w:sz w:val="24"/>
          <w:szCs w:val="24"/>
        </w:rPr>
        <w:t>palielināt</w:t>
      </w:r>
      <w:r w:rsidR="00622DFE">
        <w:rPr>
          <w:sz w:val="24"/>
          <w:szCs w:val="24"/>
        </w:rPr>
        <w:t>i</w:t>
      </w:r>
      <w:r>
        <w:rPr>
          <w:sz w:val="24"/>
          <w:szCs w:val="24"/>
        </w:rPr>
        <w:t xml:space="preserve"> </w:t>
      </w:r>
      <w:r w:rsidR="00622DFE">
        <w:rPr>
          <w:sz w:val="24"/>
          <w:szCs w:val="24"/>
        </w:rPr>
        <w:t xml:space="preserve">ieņēmumi no </w:t>
      </w:r>
      <w:r>
        <w:rPr>
          <w:sz w:val="24"/>
          <w:szCs w:val="24"/>
        </w:rPr>
        <w:t>dotācij</w:t>
      </w:r>
      <w:r w:rsidR="00622DFE">
        <w:rPr>
          <w:sz w:val="24"/>
          <w:szCs w:val="24"/>
        </w:rPr>
        <w:t>ām</w:t>
      </w:r>
      <w:r>
        <w:rPr>
          <w:sz w:val="24"/>
          <w:szCs w:val="24"/>
        </w:rPr>
        <w:t xml:space="preserve"> par projektu rea</w:t>
      </w:r>
      <w:r w:rsidR="00EE0FE5">
        <w:rPr>
          <w:sz w:val="24"/>
          <w:szCs w:val="24"/>
        </w:rPr>
        <w:t>liz</w:t>
      </w:r>
      <w:r>
        <w:rPr>
          <w:sz w:val="24"/>
          <w:szCs w:val="24"/>
        </w:rPr>
        <w:t xml:space="preserve">āciju – </w:t>
      </w:r>
      <w:r w:rsidRPr="0057688E">
        <w:rPr>
          <w:b/>
          <w:bCs/>
          <w:sz w:val="24"/>
          <w:szCs w:val="24"/>
        </w:rPr>
        <w:t>12 406</w:t>
      </w:r>
      <w:r>
        <w:rPr>
          <w:sz w:val="24"/>
          <w:szCs w:val="24"/>
        </w:rPr>
        <w:t xml:space="preserve"> </w:t>
      </w:r>
      <w:r w:rsidRPr="0057688E">
        <w:rPr>
          <w:i/>
          <w:iCs/>
          <w:sz w:val="24"/>
          <w:szCs w:val="24"/>
        </w:rPr>
        <w:t>euro</w:t>
      </w:r>
      <w:r>
        <w:rPr>
          <w:sz w:val="24"/>
          <w:szCs w:val="24"/>
        </w:rPr>
        <w:t>;</w:t>
      </w:r>
    </w:p>
    <w:p w14:paraId="7E5F56ED" w14:textId="6FED358F" w:rsidR="0057688E" w:rsidRDefault="0057688E" w:rsidP="00684289">
      <w:pPr>
        <w:pStyle w:val="Sarakstarindkopa"/>
        <w:numPr>
          <w:ilvl w:val="0"/>
          <w:numId w:val="31"/>
        </w:numPr>
        <w:spacing w:after="200" w:line="276" w:lineRule="auto"/>
        <w:ind w:left="567" w:hanging="141"/>
        <w:rPr>
          <w:sz w:val="24"/>
          <w:szCs w:val="24"/>
        </w:rPr>
      </w:pPr>
      <w:r>
        <w:rPr>
          <w:sz w:val="24"/>
          <w:szCs w:val="24"/>
        </w:rPr>
        <w:t xml:space="preserve">palielināti ieņēmi no Valsts Kultūrkapitāla fonda – </w:t>
      </w:r>
      <w:r w:rsidRPr="0057688E">
        <w:rPr>
          <w:b/>
          <w:bCs/>
          <w:sz w:val="24"/>
          <w:szCs w:val="24"/>
        </w:rPr>
        <w:t>2 260</w:t>
      </w:r>
      <w:r>
        <w:rPr>
          <w:sz w:val="24"/>
          <w:szCs w:val="24"/>
        </w:rPr>
        <w:t xml:space="preserve"> </w:t>
      </w:r>
      <w:r w:rsidRPr="0057688E">
        <w:rPr>
          <w:i/>
          <w:iCs/>
          <w:sz w:val="24"/>
          <w:szCs w:val="24"/>
        </w:rPr>
        <w:t>eur</w:t>
      </w:r>
      <w:r w:rsidR="00243093">
        <w:rPr>
          <w:i/>
          <w:iCs/>
          <w:sz w:val="24"/>
          <w:szCs w:val="24"/>
        </w:rPr>
        <w:t>o</w:t>
      </w:r>
      <w:r w:rsidR="00243093" w:rsidRPr="00243093">
        <w:rPr>
          <w:sz w:val="24"/>
          <w:szCs w:val="24"/>
        </w:rPr>
        <w:t xml:space="preserve">, </w:t>
      </w:r>
      <w:r w:rsidR="00EF49F0">
        <w:rPr>
          <w:sz w:val="24"/>
          <w:szCs w:val="24"/>
        </w:rPr>
        <w:t xml:space="preserve">Gulbenes novada bibliotēkai, </w:t>
      </w:r>
      <w:r w:rsidR="00243093" w:rsidRPr="00243093">
        <w:rPr>
          <w:sz w:val="24"/>
          <w:szCs w:val="24"/>
        </w:rPr>
        <w:t>t.sk.</w:t>
      </w:r>
      <w:r w:rsidR="00243093">
        <w:rPr>
          <w:i/>
          <w:iCs/>
          <w:sz w:val="24"/>
          <w:szCs w:val="24"/>
        </w:rPr>
        <w:t xml:space="preserve"> </w:t>
      </w:r>
      <w:r w:rsidR="00243093">
        <w:rPr>
          <w:sz w:val="24"/>
          <w:szCs w:val="24"/>
        </w:rPr>
        <w:t xml:space="preserve">660 </w:t>
      </w:r>
      <w:r w:rsidR="00243093" w:rsidRPr="00243093">
        <w:rPr>
          <w:i/>
          <w:iCs/>
          <w:sz w:val="24"/>
          <w:szCs w:val="24"/>
        </w:rPr>
        <w:t xml:space="preserve">euro </w:t>
      </w:r>
      <w:r w:rsidR="00243093">
        <w:rPr>
          <w:sz w:val="24"/>
          <w:szCs w:val="24"/>
        </w:rPr>
        <w:t xml:space="preserve">par projektu “Dzeja dodas uz depo”, 1 000 </w:t>
      </w:r>
      <w:r w:rsidR="00243093" w:rsidRPr="00243093">
        <w:rPr>
          <w:i/>
          <w:iCs/>
          <w:sz w:val="24"/>
          <w:szCs w:val="24"/>
        </w:rPr>
        <w:t>euro</w:t>
      </w:r>
      <w:r w:rsidR="00243093">
        <w:rPr>
          <w:sz w:val="24"/>
          <w:szCs w:val="24"/>
        </w:rPr>
        <w:t xml:space="preserve"> par projektu “Eksperti pret autoriem: atklāta saruna par lasīšanu un radīšanu”, 600 </w:t>
      </w:r>
      <w:r w:rsidR="00243093" w:rsidRPr="00243093">
        <w:rPr>
          <w:i/>
          <w:iCs/>
          <w:sz w:val="24"/>
          <w:szCs w:val="24"/>
        </w:rPr>
        <w:t>euro</w:t>
      </w:r>
      <w:r w:rsidR="00243093">
        <w:rPr>
          <w:sz w:val="24"/>
          <w:szCs w:val="24"/>
        </w:rPr>
        <w:t xml:space="preserve"> par projektu “Autors Tuvumā”;</w:t>
      </w:r>
    </w:p>
    <w:p w14:paraId="7F7CA1CB" w14:textId="6E02B94F" w:rsidR="00EF49F0" w:rsidRDefault="004B0500" w:rsidP="00EF49F0">
      <w:pPr>
        <w:pStyle w:val="Sarakstarindkopa"/>
        <w:numPr>
          <w:ilvl w:val="0"/>
          <w:numId w:val="31"/>
        </w:numPr>
        <w:spacing w:after="200" w:line="276" w:lineRule="auto"/>
        <w:ind w:left="567" w:hanging="141"/>
        <w:rPr>
          <w:sz w:val="24"/>
          <w:szCs w:val="24"/>
        </w:rPr>
      </w:pPr>
      <w:r>
        <w:rPr>
          <w:sz w:val="24"/>
          <w:szCs w:val="24"/>
        </w:rPr>
        <w:t>palielināti ieņēmumi no pārējiem pašvaldību saņemtie</w:t>
      </w:r>
      <w:r w:rsidR="00243093">
        <w:rPr>
          <w:sz w:val="24"/>
          <w:szCs w:val="24"/>
        </w:rPr>
        <w:t>m</w:t>
      </w:r>
      <w:r>
        <w:rPr>
          <w:sz w:val="24"/>
          <w:szCs w:val="24"/>
        </w:rPr>
        <w:t xml:space="preserve"> valsts budžeta transferti</w:t>
      </w:r>
      <w:r w:rsidR="00243093">
        <w:rPr>
          <w:sz w:val="24"/>
          <w:szCs w:val="24"/>
        </w:rPr>
        <w:t>em</w:t>
      </w:r>
      <w:r>
        <w:rPr>
          <w:sz w:val="24"/>
          <w:szCs w:val="24"/>
        </w:rPr>
        <w:t xml:space="preserve">  par </w:t>
      </w:r>
      <w:r w:rsidRPr="004B0500">
        <w:rPr>
          <w:b/>
          <w:bCs/>
          <w:sz w:val="24"/>
          <w:szCs w:val="24"/>
        </w:rPr>
        <w:t xml:space="preserve">2 101 </w:t>
      </w:r>
      <w:r w:rsidRPr="004B0500">
        <w:rPr>
          <w:i/>
          <w:iCs/>
          <w:sz w:val="24"/>
          <w:szCs w:val="24"/>
        </w:rPr>
        <w:t>euro</w:t>
      </w:r>
      <w:r>
        <w:rPr>
          <w:sz w:val="24"/>
          <w:szCs w:val="24"/>
        </w:rPr>
        <w:t xml:space="preserve">, </w:t>
      </w:r>
      <w:r w:rsidR="00243093">
        <w:rPr>
          <w:sz w:val="24"/>
          <w:szCs w:val="24"/>
        </w:rPr>
        <w:t xml:space="preserve">saņemts finansējums </w:t>
      </w:r>
      <w:r>
        <w:rPr>
          <w:sz w:val="24"/>
          <w:szCs w:val="24"/>
        </w:rPr>
        <w:t>no LR izglītības un zinātnes ministrija</w:t>
      </w:r>
      <w:r w:rsidR="00243093">
        <w:rPr>
          <w:sz w:val="24"/>
          <w:szCs w:val="24"/>
        </w:rPr>
        <w:t>s pedagogu profesionālās kompetences pilnveidei un vardarbības novēršanas un labbūtības veicināšanas pasākumiem</w:t>
      </w:r>
      <w:r w:rsidR="00EE0FE5">
        <w:rPr>
          <w:sz w:val="24"/>
          <w:szCs w:val="24"/>
        </w:rPr>
        <w:t>.</w:t>
      </w:r>
    </w:p>
    <w:p w14:paraId="634E1C0B" w14:textId="6EC6025A" w:rsidR="00381A1E" w:rsidRPr="0038648A" w:rsidRDefault="00476535" w:rsidP="00476535">
      <w:pPr>
        <w:pStyle w:val="Sarakstarindkopa"/>
        <w:numPr>
          <w:ilvl w:val="0"/>
          <w:numId w:val="28"/>
        </w:numPr>
        <w:spacing w:after="200" w:line="276" w:lineRule="auto"/>
        <w:rPr>
          <w:sz w:val="24"/>
          <w:szCs w:val="24"/>
        </w:rPr>
      </w:pPr>
      <w:r w:rsidRPr="0038648A">
        <w:rPr>
          <w:sz w:val="24"/>
          <w:szCs w:val="24"/>
        </w:rPr>
        <w:t>Palielināti</w:t>
      </w:r>
      <w:r w:rsidR="00CF6A71" w:rsidRPr="0038648A">
        <w:rPr>
          <w:sz w:val="24"/>
          <w:szCs w:val="24"/>
        </w:rPr>
        <w:t xml:space="preserve"> </w:t>
      </w:r>
      <w:r w:rsidR="006355E1" w:rsidRPr="00487582">
        <w:rPr>
          <w:b/>
          <w:bCs/>
          <w:sz w:val="24"/>
          <w:szCs w:val="24"/>
          <w:u w:val="single"/>
        </w:rPr>
        <w:t>budžeta</w:t>
      </w:r>
      <w:r w:rsidR="00F17825" w:rsidRPr="00487582">
        <w:rPr>
          <w:b/>
          <w:bCs/>
          <w:sz w:val="24"/>
          <w:szCs w:val="24"/>
          <w:u w:val="single"/>
        </w:rPr>
        <w:t xml:space="preserve"> iestāžu </w:t>
      </w:r>
      <w:r w:rsidR="00EF49F0" w:rsidRPr="00487582">
        <w:rPr>
          <w:b/>
          <w:bCs/>
          <w:sz w:val="24"/>
          <w:szCs w:val="24"/>
          <w:u w:val="single"/>
        </w:rPr>
        <w:t>ieņēmumi</w:t>
      </w:r>
      <w:r w:rsidR="00EF49F0">
        <w:rPr>
          <w:sz w:val="24"/>
          <w:szCs w:val="24"/>
        </w:rPr>
        <w:t xml:space="preserve"> (ieņēmumu kods 21.0.0.0.), par </w:t>
      </w:r>
      <w:r w:rsidR="00F17825" w:rsidRPr="0038648A">
        <w:rPr>
          <w:sz w:val="24"/>
          <w:szCs w:val="24"/>
        </w:rPr>
        <w:t>sniegtajiem maksas pakalpojum</w:t>
      </w:r>
      <w:r w:rsidR="00EE0FE5">
        <w:rPr>
          <w:sz w:val="24"/>
          <w:szCs w:val="24"/>
        </w:rPr>
        <w:t xml:space="preserve">iem </w:t>
      </w:r>
      <w:r w:rsidR="00F17825" w:rsidRPr="0038648A">
        <w:rPr>
          <w:sz w:val="24"/>
          <w:szCs w:val="24"/>
        </w:rPr>
        <w:t>un citi</w:t>
      </w:r>
      <w:r w:rsidR="00EE0FE5">
        <w:rPr>
          <w:sz w:val="24"/>
          <w:szCs w:val="24"/>
        </w:rPr>
        <w:t>em</w:t>
      </w:r>
      <w:r w:rsidR="00F17825" w:rsidRPr="0038648A">
        <w:rPr>
          <w:sz w:val="24"/>
          <w:szCs w:val="24"/>
        </w:rPr>
        <w:t xml:space="preserve"> pašu ieņēmumi</w:t>
      </w:r>
      <w:r w:rsidR="00EE0FE5">
        <w:rPr>
          <w:sz w:val="24"/>
          <w:szCs w:val="24"/>
        </w:rPr>
        <w:t xml:space="preserve">em </w:t>
      </w:r>
      <w:r w:rsidR="00F17825" w:rsidRPr="0038648A">
        <w:rPr>
          <w:sz w:val="24"/>
          <w:szCs w:val="24"/>
        </w:rPr>
        <w:t xml:space="preserve">par </w:t>
      </w:r>
      <w:r w:rsidR="00E72C4B">
        <w:rPr>
          <w:b/>
          <w:bCs/>
          <w:sz w:val="24"/>
          <w:szCs w:val="24"/>
        </w:rPr>
        <w:t>1</w:t>
      </w:r>
      <w:r w:rsidR="00EF49F0">
        <w:rPr>
          <w:b/>
          <w:bCs/>
          <w:sz w:val="24"/>
          <w:szCs w:val="24"/>
        </w:rPr>
        <w:t>24 036</w:t>
      </w:r>
      <w:r w:rsidR="00F17825" w:rsidRPr="0038648A">
        <w:rPr>
          <w:sz w:val="24"/>
          <w:szCs w:val="24"/>
        </w:rPr>
        <w:t xml:space="preserve"> </w:t>
      </w:r>
      <w:r w:rsidR="00F17825" w:rsidRPr="0038648A">
        <w:rPr>
          <w:i/>
          <w:iCs/>
          <w:sz w:val="24"/>
          <w:szCs w:val="24"/>
        </w:rPr>
        <w:t>euro</w:t>
      </w:r>
      <w:r w:rsidR="00CA35F4" w:rsidRPr="0038648A">
        <w:rPr>
          <w:sz w:val="24"/>
          <w:szCs w:val="24"/>
        </w:rPr>
        <w:t>, t.sk.:</w:t>
      </w:r>
    </w:p>
    <w:p w14:paraId="32504748" w14:textId="73A92581" w:rsidR="00E72C4B" w:rsidRDefault="00B22E4F" w:rsidP="00E72C4B">
      <w:pPr>
        <w:pStyle w:val="Sarakstarindkopa"/>
        <w:numPr>
          <w:ilvl w:val="0"/>
          <w:numId w:val="30"/>
        </w:numPr>
        <w:spacing w:after="200" w:line="276" w:lineRule="auto"/>
        <w:ind w:left="709" w:hanging="283"/>
        <w:rPr>
          <w:sz w:val="24"/>
          <w:szCs w:val="24"/>
        </w:rPr>
      </w:pPr>
      <w:r>
        <w:rPr>
          <w:sz w:val="24"/>
          <w:szCs w:val="24"/>
        </w:rPr>
        <w:t>i</w:t>
      </w:r>
      <w:r w:rsidR="00E72C4B">
        <w:rPr>
          <w:sz w:val="24"/>
          <w:szCs w:val="24"/>
        </w:rPr>
        <w:t>eņēmumi par skolēnu ēdināšan</w:t>
      </w:r>
      <w:r>
        <w:rPr>
          <w:sz w:val="24"/>
          <w:szCs w:val="24"/>
        </w:rPr>
        <w:t>u</w:t>
      </w:r>
      <w:r w:rsidR="00E72C4B">
        <w:rPr>
          <w:sz w:val="24"/>
          <w:szCs w:val="24"/>
        </w:rPr>
        <w:t>, vecāku līdzdalības maksa – 1 </w:t>
      </w:r>
      <w:r w:rsidR="00EF49F0">
        <w:rPr>
          <w:sz w:val="24"/>
          <w:szCs w:val="24"/>
        </w:rPr>
        <w:t>989</w:t>
      </w:r>
      <w:r w:rsidR="00E72C4B">
        <w:rPr>
          <w:sz w:val="24"/>
          <w:szCs w:val="24"/>
        </w:rPr>
        <w:t xml:space="preserve"> </w:t>
      </w:r>
      <w:r w:rsidR="00E72C4B" w:rsidRPr="00E72C4B">
        <w:rPr>
          <w:i/>
          <w:iCs/>
          <w:sz w:val="24"/>
          <w:szCs w:val="24"/>
        </w:rPr>
        <w:t>euro</w:t>
      </w:r>
      <w:r w:rsidR="00E72C4B">
        <w:rPr>
          <w:sz w:val="24"/>
          <w:szCs w:val="24"/>
        </w:rPr>
        <w:t>;</w:t>
      </w:r>
    </w:p>
    <w:p w14:paraId="0BEA7EC1" w14:textId="5A768B06" w:rsidR="00EF49F0" w:rsidRDefault="00EF49F0" w:rsidP="00E72C4B">
      <w:pPr>
        <w:pStyle w:val="Sarakstarindkopa"/>
        <w:numPr>
          <w:ilvl w:val="0"/>
          <w:numId w:val="30"/>
        </w:numPr>
        <w:spacing w:after="200" w:line="276" w:lineRule="auto"/>
        <w:ind w:left="709" w:hanging="283"/>
        <w:rPr>
          <w:sz w:val="24"/>
          <w:szCs w:val="24"/>
        </w:rPr>
      </w:pPr>
      <w:r>
        <w:rPr>
          <w:sz w:val="24"/>
          <w:szCs w:val="24"/>
        </w:rPr>
        <w:t>ieņēmumi par personu uzturēšanos sociālās aprūpes iestādēs, t.</w:t>
      </w:r>
      <w:r w:rsidR="00E85495">
        <w:rPr>
          <w:sz w:val="24"/>
          <w:szCs w:val="24"/>
        </w:rPr>
        <w:t>sk</w:t>
      </w:r>
      <w:r>
        <w:rPr>
          <w:sz w:val="24"/>
          <w:szCs w:val="24"/>
        </w:rPr>
        <w:t xml:space="preserve">. ģimenes atbalsta centrs “Saule” – 98 102 </w:t>
      </w:r>
      <w:r w:rsidRPr="00EF49F0">
        <w:rPr>
          <w:i/>
          <w:iCs/>
          <w:sz w:val="24"/>
          <w:szCs w:val="24"/>
        </w:rPr>
        <w:t>euro</w:t>
      </w:r>
      <w:r w:rsidR="00E85495">
        <w:rPr>
          <w:i/>
          <w:iCs/>
          <w:sz w:val="24"/>
          <w:szCs w:val="24"/>
        </w:rPr>
        <w:t xml:space="preserve"> </w:t>
      </w:r>
      <w:r w:rsidR="00E85495" w:rsidRPr="00E85495">
        <w:rPr>
          <w:sz w:val="24"/>
          <w:szCs w:val="24"/>
        </w:rPr>
        <w:t>(par citu novadu klientiem)</w:t>
      </w:r>
      <w:r w:rsidR="004225AC">
        <w:rPr>
          <w:sz w:val="24"/>
          <w:szCs w:val="24"/>
        </w:rPr>
        <w:t>;</w:t>
      </w:r>
    </w:p>
    <w:p w14:paraId="419F4A4C" w14:textId="5B74A001" w:rsidR="00E72C4B" w:rsidRPr="00E72C4B" w:rsidRDefault="006355E1" w:rsidP="00E72C4B">
      <w:pPr>
        <w:pStyle w:val="Sarakstarindkopa"/>
        <w:numPr>
          <w:ilvl w:val="0"/>
          <w:numId w:val="30"/>
        </w:numPr>
        <w:spacing w:after="200" w:line="276" w:lineRule="auto"/>
        <w:ind w:left="709" w:hanging="283"/>
        <w:rPr>
          <w:sz w:val="24"/>
          <w:szCs w:val="24"/>
        </w:rPr>
      </w:pPr>
      <w:r w:rsidRPr="00E72C4B">
        <w:rPr>
          <w:sz w:val="24"/>
          <w:szCs w:val="24"/>
        </w:rPr>
        <w:t>ieņēmumi par komunālajiem pakalpojumiem</w:t>
      </w:r>
      <w:r w:rsidR="00B22E4F">
        <w:rPr>
          <w:sz w:val="24"/>
          <w:szCs w:val="24"/>
        </w:rPr>
        <w:t xml:space="preserve"> </w:t>
      </w:r>
      <w:r w:rsidR="00E85495">
        <w:rPr>
          <w:sz w:val="24"/>
          <w:szCs w:val="24"/>
        </w:rPr>
        <w:t xml:space="preserve">par </w:t>
      </w:r>
      <w:r w:rsidR="00B22E4F">
        <w:rPr>
          <w:sz w:val="24"/>
          <w:szCs w:val="24"/>
        </w:rPr>
        <w:t>apkur</w:t>
      </w:r>
      <w:r w:rsidR="00E85495">
        <w:rPr>
          <w:sz w:val="24"/>
          <w:szCs w:val="24"/>
        </w:rPr>
        <w:t>i</w:t>
      </w:r>
      <w:r w:rsidR="00EC6678" w:rsidRPr="00E72C4B">
        <w:rPr>
          <w:sz w:val="24"/>
          <w:szCs w:val="24"/>
        </w:rPr>
        <w:t xml:space="preserve"> – </w:t>
      </w:r>
      <w:r w:rsidR="00E72C4B" w:rsidRPr="00E72C4B">
        <w:rPr>
          <w:sz w:val="24"/>
          <w:szCs w:val="24"/>
        </w:rPr>
        <w:t>2 310</w:t>
      </w:r>
      <w:r w:rsidR="00EC6678" w:rsidRPr="00E72C4B">
        <w:rPr>
          <w:sz w:val="24"/>
          <w:szCs w:val="24"/>
        </w:rPr>
        <w:t xml:space="preserve"> </w:t>
      </w:r>
      <w:r w:rsidR="00EC6678" w:rsidRPr="00E72C4B">
        <w:rPr>
          <w:i/>
          <w:iCs/>
          <w:sz w:val="24"/>
          <w:szCs w:val="24"/>
        </w:rPr>
        <w:t>euro</w:t>
      </w:r>
      <w:r w:rsidR="00E72C4B" w:rsidRPr="00E72C4B">
        <w:rPr>
          <w:sz w:val="24"/>
          <w:szCs w:val="24"/>
        </w:rPr>
        <w:t>;</w:t>
      </w:r>
    </w:p>
    <w:p w14:paraId="2199F352" w14:textId="452E1345" w:rsidR="00E72C4B" w:rsidRPr="00E72C4B" w:rsidRDefault="00E72C4B" w:rsidP="00EC6678">
      <w:pPr>
        <w:pStyle w:val="Sarakstarindkopa"/>
        <w:numPr>
          <w:ilvl w:val="0"/>
          <w:numId w:val="30"/>
        </w:numPr>
        <w:spacing w:after="200" w:line="276" w:lineRule="auto"/>
        <w:ind w:left="709" w:hanging="283"/>
        <w:rPr>
          <w:sz w:val="24"/>
          <w:szCs w:val="24"/>
        </w:rPr>
      </w:pPr>
      <w:r w:rsidRPr="00E72C4B">
        <w:rPr>
          <w:sz w:val="24"/>
          <w:szCs w:val="24"/>
        </w:rPr>
        <w:t xml:space="preserve">ieņēmumi par projektu īstenošanu – </w:t>
      </w:r>
      <w:r w:rsidR="00E85495">
        <w:rPr>
          <w:sz w:val="24"/>
          <w:szCs w:val="24"/>
        </w:rPr>
        <w:t>10 194</w:t>
      </w:r>
      <w:r>
        <w:rPr>
          <w:i/>
          <w:iCs/>
          <w:sz w:val="24"/>
          <w:szCs w:val="24"/>
        </w:rPr>
        <w:t xml:space="preserve"> euro</w:t>
      </w:r>
      <w:r w:rsidRPr="00E72C4B">
        <w:rPr>
          <w:sz w:val="24"/>
          <w:szCs w:val="24"/>
        </w:rPr>
        <w:t>;</w:t>
      </w:r>
    </w:p>
    <w:p w14:paraId="279AEBAE" w14:textId="357929F7" w:rsidR="00E652CA" w:rsidRPr="00462A7F" w:rsidRDefault="00E72C4B" w:rsidP="00462A7F">
      <w:pPr>
        <w:pStyle w:val="Sarakstarindkopa"/>
        <w:numPr>
          <w:ilvl w:val="0"/>
          <w:numId w:val="30"/>
        </w:numPr>
        <w:spacing w:after="200" w:line="276" w:lineRule="auto"/>
        <w:ind w:left="709" w:hanging="283"/>
        <w:rPr>
          <w:sz w:val="24"/>
          <w:szCs w:val="24"/>
        </w:rPr>
      </w:pPr>
      <w:r>
        <w:rPr>
          <w:sz w:val="24"/>
          <w:szCs w:val="24"/>
        </w:rPr>
        <w:t xml:space="preserve">ieņēmumi par citiem iepriekš neklasificētiem pašu ieņēmumiem – </w:t>
      </w:r>
      <w:r w:rsidR="00514687">
        <w:rPr>
          <w:sz w:val="24"/>
          <w:szCs w:val="24"/>
        </w:rPr>
        <w:t>11 383</w:t>
      </w:r>
      <w:r>
        <w:rPr>
          <w:sz w:val="24"/>
          <w:szCs w:val="24"/>
        </w:rPr>
        <w:t xml:space="preserve"> </w:t>
      </w:r>
      <w:r w:rsidRPr="00E72C4B">
        <w:rPr>
          <w:i/>
          <w:iCs/>
          <w:sz w:val="24"/>
          <w:szCs w:val="24"/>
        </w:rPr>
        <w:t>euro</w:t>
      </w:r>
      <w:r w:rsidR="0011413E">
        <w:rPr>
          <w:i/>
          <w:iCs/>
          <w:sz w:val="24"/>
          <w:szCs w:val="24"/>
        </w:rPr>
        <w:t>,</w:t>
      </w:r>
      <w:r w:rsidR="00514687">
        <w:rPr>
          <w:i/>
          <w:iCs/>
          <w:sz w:val="24"/>
          <w:szCs w:val="24"/>
        </w:rPr>
        <w:t xml:space="preserve"> </w:t>
      </w:r>
      <w:r w:rsidR="00514687" w:rsidRPr="00514687">
        <w:rPr>
          <w:sz w:val="24"/>
          <w:szCs w:val="24"/>
        </w:rPr>
        <w:t xml:space="preserve">t.sk. par </w:t>
      </w:r>
      <w:r w:rsidR="00514687" w:rsidRPr="008575B1">
        <w:rPr>
          <w:sz w:val="24"/>
          <w:szCs w:val="24"/>
        </w:rPr>
        <w:t>nomas maksas tiesību noteikšanu vienreizējs maksājums</w:t>
      </w:r>
      <w:r w:rsidR="00FB7F23" w:rsidRPr="008575B1">
        <w:rPr>
          <w:sz w:val="24"/>
          <w:szCs w:val="24"/>
        </w:rPr>
        <w:t xml:space="preserve"> 3000 </w:t>
      </w:r>
      <w:r w:rsidR="00FB7F23" w:rsidRPr="008575B1">
        <w:rPr>
          <w:i/>
          <w:iCs/>
          <w:sz w:val="24"/>
          <w:szCs w:val="24"/>
        </w:rPr>
        <w:t>euro</w:t>
      </w:r>
      <w:r w:rsidR="00FB7F23" w:rsidRPr="008575B1">
        <w:rPr>
          <w:sz w:val="24"/>
          <w:szCs w:val="24"/>
        </w:rPr>
        <w:t>, Grantu konkur</w:t>
      </w:r>
      <w:r w:rsidR="00B143D2" w:rsidRPr="008575B1">
        <w:rPr>
          <w:sz w:val="24"/>
          <w:szCs w:val="24"/>
        </w:rPr>
        <w:t>s</w:t>
      </w:r>
      <w:r w:rsidR="00FB7F23" w:rsidRPr="008575B1">
        <w:rPr>
          <w:sz w:val="24"/>
          <w:szCs w:val="24"/>
        </w:rPr>
        <w:t xml:space="preserve">a </w:t>
      </w:r>
      <w:r w:rsidR="00FB7F23">
        <w:rPr>
          <w:sz w:val="24"/>
          <w:szCs w:val="24"/>
        </w:rPr>
        <w:t xml:space="preserve">UZŅĒMĪGI Gulbenes novadā finansējuma atmaksa 7 915 </w:t>
      </w:r>
      <w:r w:rsidR="00FB7F23" w:rsidRPr="00FB7F23">
        <w:rPr>
          <w:i/>
          <w:iCs/>
          <w:sz w:val="24"/>
          <w:szCs w:val="24"/>
        </w:rPr>
        <w:t>euro</w:t>
      </w:r>
      <w:r w:rsidR="0038648A" w:rsidRPr="00514687">
        <w:rPr>
          <w:sz w:val="24"/>
          <w:szCs w:val="24"/>
        </w:rPr>
        <w:t>.</w:t>
      </w:r>
    </w:p>
    <w:p w14:paraId="19E6FF93" w14:textId="77777777" w:rsidR="001019AB" w:rsidRDefault="001019AB" w:rsidP="00381A1E">
      <w:pPr>
        <w:spacing w:after="200" w:line="276" w:lineRule="auto"/>
        <w:ind w:firstLine="709"/>
        <w:rPr>
          <w:rFonts w:eastAsia="Calibri"/>
          <w:b/>
          <w:bCs/>
          <w:i/>
          <w:iCs/>
          <w:sz w:val="24"/>
          <w:szCs w:val="24"/>
          <w:u w:val="single"/>
          <w:lang w:eastAsia="en-US"/>
        </w:rPr>
      </w:pPr>
    </w:p>
    <w:p w14:paraId="44815EF0" w14:textId="77777777" w:rsidR="001019AB" w:rsidRDefault="001019AB" w:rsidP="00381A1E">
      <w:pPr>
        <w:spacing w:after="200" w:line="276" w:lineRule="auto"/>
        <w:ind w:firstLine="709"/>
        <w:rPr>
          <w:rFonts w:eastAsia="Calibri"/>
          <w:b/>
          <w:bCs/>
          <w:i/>
          <w:iCs/>
          <w:sz w:val="24"/>
          <w:szCs w:val="24"/>
          <w:u w:val="single"/>
          <w:lang w:eastAsia="en-US"/>
        </w:rPr>
      </w:pPr>
    </w:p>
    <w:p w14:paraId="4696BE6B" w14:textId="4DE77BB3" w:rsidR="00381A1E" w:rsidRPr="00966C26" w:rsidRDefault="00E4777F" w:rsidP="00381A1E">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lastRenderedPageBreak/>
        <w:t>Grozījumi pamatbudžeta izdevumos</w:t>
      </w:r>
    </w:p>
    <w:p w14:paraId="6840AA77" w14:textId="6194E28A" w:rsidR="002D2291" w:rsidRDefault="002D2291" w:rsidP="00487582">
      <w:pPr>
        <w:spacing w:line="276" w:lineRule="auto"/>
        <w:rPr>
          <w:rFonts w:eastAsia="Calibri"/>
          <w:sz w:val="24"/>
          <w:szCs w:val="24"/>
          <w:lang w:eastAsia="en-US"/>
        </w:rPr>
      </w:pPr>
      <w:r>
        <w:rPr>
          <w:rFonts w:eastAsia="Calibri"/>
          <w:sz w:val="24"/>
          <w:szCs w:val="24"/>
          <w:lang w:eastAsia="en-US"/>
        </w:rPr>
        <w:t xml:space="preserve">Budžeta izdevumi plānoti </w:t>
      </w:r>
      <w:r w:rsidR="001019AB">
        <w:rPr>
          <w:rFonts w:eastAsia="Calibri"/>
          <w:b/>
          <w:bCs/>
          <w:sz w:val="24"/>
          <w:szCs w:val="24"/>
          <w:lang w:eastAsia="en-US"/>
        </w:rPr>
        <w:t>51 217 847</w:t>
      </w:r>
      <w:r w:rsidRPr="00EF49F0">
        <w:rPr>
          <w:rFonts w:eastAsia="Calibri"/>
          <w:sz w:val="24"/>
          <w:szCs w:val="24"/>
          <w:lang w:eastAsia="en-US"/>
        </w:rPr>
        <w:t xml:space="preserve"> </w:t>
      </w:r>
      <w:r w:rsidRPr="00EF49F0">
        <w:rPr>
          <w:rFonts w:eastAsia="Calibri"/>
          <w:i/>
          <w:iCs/>
          <w:sz w:val="24"/>
          <w:szCs w:val="24"/>
          <w:lang w:eastAsia="en-US"/>
        </w:rPr>
        <w:t>euro</w:t>
      </w:r>
      <w:r>
        <w:rPr>
          <w:rFonts w:eastAsia="Calibri"/>
          <w:sz w:val="24"/>
          <w:szCs w:val="24"/>
          <w:lang w:eastAsia="en-US"/>
        </w:rPr>
        <w:t xml:space="preserve"> apmērā, veikti grozījumi 2025.gada budžetā, palielinot izdevumus par </w:t>
      </w:r>
      <w:r w:rsidR="00053D96" w:rsidRPr="00053D96">
        <w:rPr>
          <w:rFonts w:eastAsia="Calibri"/>
          <w:b/>
          <w:bCs/>
          <w:sz w:val="24"/>
          <w:szCs w:val="24"/>
          <w:lang w:eastAsia="en-US"/>
        </w:rPr>
        <w:t>286 227</w:t>
      </w:r>
      <w:r w:rsidRPr="00053D96">
        <w:rPr>
          <w:rFonts w:eastAsia="Calibri"/>
          <w:sz w:val="24"/>
          <w:szCs w:val="24"/>
          <w:lang w:eastAsia="en-US"/>
        </w:rPr>
        <w:t xml:space="preserve"> </w:t>
      </w:r>
      <w:r w:rsidRPr="00053D96">
        <w:rPr>
          <w:rFonts w:eastAsia="Calibri"/>
          <w:i/>
          <w:iCs/>
          <w:sz w:val="24"/>
          <w:szCs w:val="24"/>
          <w:lang w:eastAsia="en-US"/>
        </w:rPr>
        <w:t>euro</w:t>
      </w:r>
      <w:r w:rsidRPr="00053D96">
        <w:rPr>
          <w:rFonts w:eastAsia="Calibri"/>
          <w:sz w:val="24"/>
          <w:szCs w:val="24"/>
          <w:lang w:eastAsia="en-US"/>
        </w:rPr>
        <w:t>.</w:t>
      </w:r>
      <w:r>
        <w:rPr>
          <w:rFonts w:eastAsia="Calibri"/>
          <w:sz w:val="24"/>
          <w:szCs w:val="24"/>
          <w:lang w:eastAsia="en-US"/>
        </w:rPr>
        <w:t xml:space="preserve"> </w:t>
      </w:r>
    </w:p>
    <w:p w14:paraId="0B82D4E5" w14:textId="5DF1147E" w:rsidR="00381A1E" w:rsidRPr="008575B1" w:rsidRDefault="000411DE" w:rsidP="00381A1E">
      <w:pPr>
        <w:spacing w:line="276" w:lineRule="auto"/>
        <w:ind w:firstLine="709"/>
        <w:rPr>
          <w:rFonts w:eastAsia="Calibri"/>
          <w:sz w:val="24"/>
          <w:szCs w:val="24"/>
          <w:lang w:eastAsia="en-US"/>
        </w:rPr>
      </w:pPr>
      <w:r>
        <w:rPr>
          <w:rFonts w:eastAsia="Calibri"/>
          <w:sz w:val="24"/>
          <w:szCs w:val="24"/>
          <w:lang w:eastAsia="en-US"/>
        </w:rPr>
        <w:t>I</w:t>
      </w:r>
      <w:r w:rsidR="00381A1E" w:rsidRPr="00966C26">
        <w:rPr>
          <w:rFonts w:eastAsia="Calibri"/>
          <w:sz w:val="24"/>
          <w:szCs w:val="24"/>
          <w:lang w:eastAsia="en-US"/>
        </w:rPr>
        <w:t>zdevumi</w:t>
      </w:r>
      <w:r>
        <w:rPr>
          <w:rFonts w:eastAsia="Calibri"/>
          <w:sz w:val="24"/>
          <w:szCs w:val="24"/>
          <w:lang w:eastAsia="en-US"/>
        </w:rPr>
        <w:t xml:space="preserve"> precizēti</w:t>
      </w:r>
      <w:r w:rsidR="00381A1E" w:rsidRPr="00966C26">
        <w:rPr>
          <w:rFonts w:eastAsia="Calibri"/>
          <w:sz w:val="24"/>
          <w:szCs w:val="24"/>
          <w:lang w:eastAsia="en-US"/>
        </w:rPr>
        <w:t xml:space="preserve"> pa funkcionālajām kategorijām un ekonomis</w:t>
      </w:r>
      <w:r>
        <w:rPr>
          <w:rFonts w:eastAsia="Calibri"/>
          <w:sz w:val="24"/>
          <w:szCs w:val="24"/>
          <w:lang w:eastAsia="en-US"/>
        </w:rPr>
        <w:t>kajām kategorijām</w:t>
      </w:r>
      <w:r w:rsidR="00381A1E" w:rsidRPr="00966C26">
        <w:rPr>
          <w:rFonts w:eastAsia="Calibri"/>
          <w:sz w:val="24"/>
          <w:szCs w:val="24"/>
          <w:lang w:eastAsia="en-US"/>
        </w:rPr>
        <w:t xml:space="preserve">, </w:t>
      </w:r>
      <w:r>
        <w:rPr>
          <w:rFonts w:eastAsia="Calibri"/>
          <w:sz w:val="24"/>
          <w:szCs w:val="24"/>
          <w:lang w:eastAsia="en-US"/>
        </w:rPr>
        <w:t>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w:t>
      </w:r>
      <w:r w:rsidRPr="008575B1">
        <w:rPr>
          <w:rFonts w:eastAsia="Calibri"/>
          <w:sz w:val="24"/>
          <w:szCs w:val="24"/>
          <w:lang w:eastAsia="en-US"/>
        </w:rPr>
        <w:t>ašvaldības budžeta līdzekļu efektīvu, lietderīgu un ekonomisku izlietošanu atbilstoši paredzētajiem mērķiem, nepārsniedzot budžetā apstiprināto ap</w:t>
      </w:r>
      <w:r w:rsidR="00207505" w:rsidRPr="008575B1">
        <w:rPr>
          <w:rFonts w:eastAsia="Calibri"/>
          <w:sz w:val="24"/>
          <w:szCs w:val="24"/>
          <w:lang w:eastAsia="en-US"/>
        </w:rPr>
        <w:t>ropriāciju.</w:t>
      </w:r>
    </w:p>
    <w:p w14:paraId="352E03DF" w14:textId="07DECB0D" w:rsidR="00381A1E" w:rsidRPr="008575B1" w:rsidRDefault="00381A1E" w:rsidP="00381A1E">
      <w:pPr>
        <w:spacing w:line="276" w:lineRule="auto"/>
        <w:ind w:firstLine="709"/>
        <w:rPr>
          <w:rFonts w:eastAsia="Calibri"/>
          <w:sz w:val="24"/>
          <w:szCs w:val="24"/>
          <w:lang w:eastAsia="en-US"/>
        </w:rPr>
      </w:pPr>
      <w:r w:rsidRPr="008575B1">
        <w:rPr>
          <w:rFonts w:eastAsia="Calibri"/>
          <w:sz w:val="24"/>
          <w:szCs w:val="24"/>
          <w:lang w:eastAsia="en-US"/>
        </w:rPr>
        <w:t>Gulbenes novada pašvaldības budžeta 202</w:t>
      </w:r>
      <w:r w:rsidR="00207505" w:rsidRPr="008575B1">
        <w:rPr>
          <w:rFonts w:eastAsia="Calibri"/>
          <w:sz w:val="24"/>
          <w:szCs w:val="24"/>
          <w:lang w:eastAsia="en-US"/>
        </w:rPr>
        <w:t>5</w:t>
      </w:r>
      <w:r w:rsidRPr="008575B1">
        <w:rPr>
          <w:rFonts w:eastAsia="Calibri"/>
          <w:sz w:val="24"/>
          <w:szCs w:val="24"/>
          <w:lang w:eastAsia="en-US"/>
        </w:rPr>
        <w:t>.gad</w:t>
      </w:r>
      <w:r w:rsidR="00207505" w:rsidRPr="008575B1">
        <w:rPr>
          <w:rFonts w:eastAsia="Calibri"/>
          <w:sz w:val="24"/>
          <w:szCs w:val="24"/>
          <w:lang w:eastAsia="en-US"/>
        </w:rPr>
        <w:t>a budžeta izdevumu grozījumi atbilstoši funkcionālajām kategorijām</w:t>
      </w:r>
      <w:r w:rsidRPr="008575B1">
        <w:rPr>
          <w:rFonts w:eastAsia="Calibri"/>
          <w:sz w:val="24"/>
          <w:szCs w:val="24"/>
          <w:lang w:eastAsia="en-US"/>
        </w:rPr>
        <w:t xml:space="preserve">: </w:t>
      </w:r>
    </w:p>
    <w:p w14:paraId="00B1AF32" w14:textId="77777777" w:rsidR="00381A1E" w:rsidRPr="008575B1" w:rsidRDefault="00381A1E" w:rsidP="00381A1E">
      <w:pPr>
        <w:spacing w:line="276" w:lineRule="auto"/>
        <w:ind w:firstLine="720"/>
        <w:rPr>
          <w:rFonts w:ascii="Arial" w:hAnsi="Arial" w:cs="Arial"/>
          <w:sz w:val="22"/>
          <w:szCs w:val="22"/>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575B1" w:rsidRPr="008575B1" w14:paraId="4D470C69"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8BEFB8E" w14:textId="77777777" w:rsidR="00A7198B" w:rsidRPr="008575B1" w:rsidRDefault="00A7198B" w:rsidP="005A3726">
            <w:pPr>
              <w:spacing w:line="240" w:lineRule="auto"/>
              <w:jc w:val="center"/>
              <w:rPr>
                <w:sz w:val="24"/>
                <w:szCs w:val="24"/>
                <w:lang w:eastAsia="en-US"/>
              </w:rPr>
            </w:pPr>
            <w:r w:rsidRPr="008575B1">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C562C9" w14:textId="116668DF" w:rsidR="00A7198B" w:rsidRPr="008575B1" w:rsidRDefault="00A7198B" w:rsidP="005A3726">
            <w:pPr>
              <w:spacing w:line="240" w:lineRule="auto"/>
              <w:jc w:val="center"/>
              <w:rPr>
                <w:sz w:val="24"/>
                <w:szCs w:val="24"/>
                <w:lang w:eastAsia="en-US"/>
              </w:rPr>
            </w:pPr>
            <w:r w:rsidRPr="008575B1">
              <w:rPr>
                <w:sz w:val="24"/>
                <w:szCs w:val="24"/>
                <w:lang w:eastAsia="en-US"/>
              </w:rPr>
              <w:t xml:space="preserve">Apstiprināts </w:t>
            </w:r>
            <w:r w:rsidR="00096674" w:rsidRPr="008575B1">
              <w:rPr>
                <w:sz w:val="24"/>
                <w:szCs w:val="24"/>
                <w:lang w:eastAsia="en-US"/>
              </w:rPr>
              <w:t>24.04</w:t>
            </w:r>
            <w:r w:rsidR="00207505" w:rsidRPr="008575B1">
              <w:rPr>
                <w:sz w:val="24"/>
                <w:szCs w:val="24"/>
                <w:lang w:eastAsia="en-US"/>
              </w:rPr>
              <w:t>.2025</w:t>
            </w:r>
            <w:r w:rsidRPr="008575B1">
              <w:rPr>
                <w:sz w:val="24"/>
                <w:szCs w:val="24"/>
                <w:lang w:eastAsia="en-US"/>
              </w:rPr>
              <w:t>.</w:t>
            </w:r>
          </w:p>
          <w:p w14:paraId="0C6B7797"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 </w:t>
            </w:r>
            <w:r w:rsidRPr="008575B1">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1D782AC" w14:textId="77777777" w:rsidR="00A7198B" w:rsidRPr="008575B1" w:rsidRDefault="00A7198B" w:rsidP="005A3726">
            <w:pPr>
              <w:spacing w:line="240" w:lineRule="auto"/>
              <w:jc w:val="center"/>
              <w:rPr>
                <w:sz w:val="24"/>
                <w:szCs w:val="24"/>
                <w:lang w:eastAsia="en-US"/>
              </w:rPr>
            </w:pPr>
            <w:r w:rsidRPr="008575B1">
              <w:rPr>
                <w:sz w:val="24"/>
                <w:szCs w:val="24"/>
                <w:lang w:eastAsia="en-US"/>
              </w:rPr>
              <w:t xml:space="preserve">Grozījumi (+/-), </w:t>
            </w:r>
            <w:r w:rsidRPr="008575B1">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13BCCE67" w14:textId="6675965A" w:rsidR="00A7198B" w:rsidRPr="008575B1" w:rsidRDefault="00F210A4" w:rsidP="005A3726">
            <w:pPr>
              <w:spacing w:line="240" w:lineRule="auto"/>
              <w:jc w:val="center"/>
              <w:rPr>
                <w:sz w:val="24"/>
                <w:szCs w:val="24"/>
                <w:lang w:eastAsia="en-US"/>
              </w:rPr>
            </w:pPr>
            <w:r w:rsidRPr="008575B1">
              <w:rPr>
                <w:sz w:val="24"/>
                <w:szCs w:val="24"/>
                <w:lang w:eastAsia="en-US"/>
              </w:rPr>
              <w:t xml:space="preserve">Precizēts </w:t>
            </w:r>
            <w:r w:rsidR="00A7198B" w:rsidRPr="008575B1">
              <w:rPr>
                <w:sz w:val="24"/>
                <w:szCs w:val="24"/>
                <w:lang w:eastAsia="en-US"/>
              </w:rPr>
              <w:t>202</w:t>
            </w:r>
            <w:r w:rsidR="00207505" w:rsidRPr="008575B1">
              <w:rPr>
                <w:sz w:val="24"/>
                <w:szCs w:val="24"/>
                <w:lang w:eastAsia="en-US"/>
              </w:rPr>
              <w:t>5</w:t>
            </w:r>
            <w:r w:rsidR="00A7198B" w:rsidRPr="008575B1">
              <w:rPr>
                <w:sz w:val="24"/>
                <w:szCs w:val="24"/>
                <w:lang w:eastAsia="en-US"/>
              </w:rPr>
              <w:t xml:space="preserve">. gadam, </w:t>
            </w:r>
            <w:r w:rsidR="00A7198B" w:rsidRPr="008575B1">
              <w:rPr>
                <w:i/>
                <w:iCs/>
                <w:sz w:val="24"/>
                <w:szCs w:val="24"/>
                <w:lang w:eastAsia="en-US"/>
              </w:rPr>
              <w:t>euro</w:t>
            </w:r>
          </w:p>
        </w:tc>
      </w:tr>
      <w:tr w:rsidR="008575B1" w:rsidRPr="008575B1" w14:paraId="4533CA3D"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9B4092D" w14:textId="77777777" w:rsidR="00570D75" w:rsidRPr="008575B1" w:rsidRDefault="00570D75" w:rsidP="00570D75">
            <w:pPr>
              <w:rPr>
                <w:sz w:val="24"/>
                <w:szCs w:val="24"/>
                <w:lang w:eastAsia="en-US"/>
              </w:rPr>
            </w:pPr>
            <w:r w:rsidRPr="008575B1">
              <w:rPr>
                <w:sz w:val="24"/>
                <w:szCs w:val="24"/>
                <w:lang w:eastAsia="en-US"/>
              </w:rPr>
              <w:t>Vispārējie valdības dienesti</w:t>
            </w:r>
          </w:p>
        </w:tc>
        <w:tc>
          <w:tcPr>
            <w:tcW w:w="2126" w:type="dxa"/>
            <w:tcBorders>
              <w:top w:val="nil"/>
              <w:left w:val="nil"/>
              <w:bottom w:val="single" w:sz="4" w:space="0" w:color="000000"/>
              <w:right w:val="single" w:sz="4" w:space="0" w:color="000000"/>
            </w:tcBorders>
            <w:vAlign w:val="center"/>
          </w:tcPr>
          <w:p w14:paraId="4AD0CA3B" w14:textId="479FDC82"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3 251 </w:t>
            </w:r>
            <w:r w:rsidR="00096674" w:rsidRPr="008575B1">
              <w:rPr>
                <w:rFonts w:ascii="Times New Roman" w:hAnsi="Times New Roman" w:cs="Times New Roman"/>
                <w:sz w:val="24"/>
                <w:szCs w:val="24"/>
                <w:lang w:eastAsia="en-US"/>
              </w:rPr>
              <w:t>794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0CD4" w14:textId="6F325ED6"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33 791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80139" w14:textId="67C4AF8A"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3 285 585</w:t>
            </w:r>
          </w:p>
        </w:tc>
      </w:tr>
      <w:tr w:rsidR="008575B1" w:rsidRPr="008575B1" w14:paraId="46308E86"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E25A87" w14:textId="77777777" w:rsidR="00570D75" w:rsidRPr="008575B1" w:rsidRDefault="00570D75" w:rsidP="00570D75">
            <w:pPr>
              <w:rPr>
                <w:sz w:val="24"/>
                <w:szCs w:val="24"/>
                <w:lang w:eastAsia="en-US"/>
              </w:rPr>
            </w:pPr>
            <w:r w:rsidRPr="008575B1">
              <w:rPr>
                <w:sz w:val="24"/>
                <w:szCs w:val="24"/>
                <w:lang w:eastAsia="en-US"/>
              </w:rPr>
              <w:t>Sabiedriskā kārtība un drošība</w:t>
            </w:r>
          </w:p>
        </w:tc>
        <w:tc>
          <w:tcPr>
            <w:tcW w:w="2126" w:type="dxa"/>
            <w:tcBorders>
              <w:top w:val="nil"/>
              <w:left w:val="nil"/>
              <w:bottom w:val="single" w:sz="4" w:space="0" w:color="000000"/>
              <w:right w:val="single" w:sz="4" w:space="0" w:color="000000"/>
            </w:tcBorders>
            <w:vAlign w:val="center"/>
          </w:tcPr>
          <w:p w14:paraId="7CB7DB1C" w14:textId="613E3515"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320 280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45DBAEE" w14:textId="436E9096" w:rsidR="00570D75" w:rsidRPr="008575B1" w:rsidRDefault="0043459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AD91CBF" w14:textId="3AB702F2"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320 280</w:t>
            </w:r>
          </w:p>
        </w:tc>
      </w:tr>
      <w:tr w:rsidR="008575B1" w:rsidRPr="008575B1" w14:paraId="681E530C"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FD87AED" w14:textId="77777777" w:rsidR="00570D75" w:rsidRPr="008575B1" w:rsidRDefault="00570D75" w:rsidP="00570D75">
            <w:pPr>
              <w:rPr>
                <w:sz w:val="24"/>
                <w:szCs w:val="24"/>
                <w:lang w:eastAsia="en-US"/>
              </w:rPr>
            </w:pPr>
            <w:r w:rsidRPr="008575B1">
              <w:rPr>
                <w:sz w:val="24"/>
                <w:szCs w:val="24"/>
                <w:lang w:eastAsia="en-US"/>
              </w:rPr>
              <w:t>Ekonomiskā darbība</w:t>
            </w:r>
          </w:p>
        </w:tc>
        <w:tc>
          <w:tcPr>
            <w:tcW w:w="2126" w:type="dxa"/>
            <w:tcBorders>
              <w:top w:val="nil"/>
              <w:left w:val="nil"/>
              <w:bottom w:val="single" w:sz="4" w:space="0" w:color="000000"/>
              <w:right w:val="single" w:sz="4" w:space="0" w:color="000000"/>
            </w:tcBorders>
            <w:vAlign w:val="center"/>
          </w:tcPr>
          <w:p w14:paraId="3EF0C48B" w14:textId="6E7DBCE1"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096674" w:rsidRPr="008575B1">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91</w:t>
            </w:r>
            <w:r w:rsidR="00096674" w:rsidRPr="008575B1">
              <w:rPr>
                <w:rFonts w:ascii="Times New Roman" w:hAnsi="Times New Roman" w:cs="Times New Roman"/>
                <w:sz w:val="24"/>
                <w:szCs w:val="24"/>
                <w:lang w:eastAsia="en-US"/>
              </w:rPr>
              <w:t>9 993</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5B0D84C" w14:textId="5D4D578D" w:rsidR="00570D75" w:rsidRPr="008575B1" w:rsidRDefault="00B22E4F"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w:t>
            </w:r>
            <w:r w:rsidR="00822E70" w:rsidRPr="008575B1">
              <w:rPr>
                <w:rFonts w:ascii="Times New Roman" w:hAnsi="Times New Roman" w:cs="Times New Roman"/>
                <w:sz w:val="24"/>
                <w:szCs w:val="24"/>
                <w:lang w:eastAsia="en-US"/>
              </w:rPr>
              <w:t>8 454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C66A03E" w14:textId="091C5E04"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3 911 539</w:t>
            </w:r>
          </w:p>
        </w:tc>
      </w:tr>
      <w:tr w:rsidR="008575B1" w:rsidRPr="008575B1" w14:paraId="6C5D2EA7"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E64DC1B" w14:textId="77777777" w:rsidR="00570D75" w:rsidRPr="008575B1" w:rsidRDefault="00570D75" w:rsidP="00570D75">
            <w:pPr>
              <w:rPr>
                <w:sz w:val="24"/>
                <w:szCs w:val="24"/>
                <w:lang w:eastAsia="en-US"/>
              </w:rPr>
            </w:pPr>
            <w:r w:rsidRPr="008575B1">
              <w:rPr>
                <w:sz w:val="24"/>
                <w:szCs w:val="24"/>
                <w:lang w:eastAsia="en-US"/>
              </w:rPr>
              <w:t>Vides aizsardzība</w:t>
            </w:r>
          </w:p>
        </w:tc>
        <w:tc>
          <w:tcPr>
            <w:tcW w:w="2126" w:type="dxa"/>
            <w:tcBorders>
              <w:top w:val="nil"/>
              <w:left w:val="nil"/>
              <w:bottom w:val="single" w:sz="4" w:space="0" w:color="000000"/>
              <w:right w:val="single" w:sz="4" w:space="0" w:color="000000"/>
            </w:tcBorders>
            <w:vAlign w:val="center"/>
          </w:tcPr>
          <w:p w14:paraId="2E5CF577" w14:textId="02F6402A"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626 465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F41A13C" w14:textId="706E02F9" w:rsidR="00570D75" w:rsidRPr="008575B1" w:rsidRDefault="0043459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 xml:space="preserve">0 </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3D34DD1" w14:textId="741347B1"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626 465</w:t>
            </w:r>
          </w:p>
        </w:tc>
      </w:tr>
      <w:tr w:rsidR="008575B1" w:rsidRPr="008575B1" w14:paraId="33220E84" w14:textId="77777777" w:rsidTr="00EE0FE5">
        <w:trPr>
          <w:trHeight w:val="363"/>
        </w:trPr>
        <w:tc>
          <w:tcPr>
            <w:tcW w:w="3993" w:type="dxa"/>
            <w:tcBorders>
              <w:top w:val="nil"/>
              <w:left w:val="single" w:sz="4" w:space="0" w:color="000000"/>
              <w:bottom w:val="single" w:sz="4" w:space="0" w:color="000000"/>
              <w:right w:val="single" w:sz="4" w:space="0" w:color="000000"/>
            </w:tcBorders>
            <w:vAlign w:val="center"/>
            <w:hideMark/>
          </w:tcPr>
          <w:p w14:paraId="4DD3B3CE" w14:textId="77777777" w:rsidR="00570D75" w:rsidRPr="008575B1" w:rsidRDefault="00570D75" w:rsidP="00D06568">
            <w:pPr>
              <w:jc w:val="left"/>
              <w:rPr>
                <w:sz w:val="24"/>
                <w:szCs w:val="24"/>
                <w:lang w:eastAsia="en-US"/>
              </w:rPr>
            </w:pPr>
            <w:r w:rsidRPr="008575B1">
              <w:rPr>
                <w:sz w:val="24"/>
                <w:szCs w:val="24"/>
                <w:lang w:eastAsia="en-US"/>
              </w:rPr>
              <w:t>Teritoriju un mājokļu apsaimniekošana</w:t>
            </w:r>
          </w:p>
        </w:tc>
        <w:tc>
          <w:tcPr>
            <w:tcW w:w="2126" w:type="dxa"/>
            <w:tcBorders>
              <w:top w:val="nil"/>
              <w:left w:val="nil"/>
              <w:bottom w:val="single" w:sz="4" w:space="0" w:color="000000"/>
              <w:right w:val="single" w:sz="4" w:space="0" w:color="000000"/>
            </w:tcBorders>
            <w:vAlign w:val="center"/>
          </w:tcPr>
          <w:p w14:paraId="4DA5B87B" w14:textId="366B4170" w:rsidR="00570D75" w:rsidRPr="008575B1" w:rsidRDefault="00207505" w:rsidP="00CA2A10">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w:t>
            </w:r>
            <w:r w:rsidR="00096674" w:rsidRPr="008575B1">
              <w:rPr>
                <w:rFonts w:ascii="Times New Roman" w:hAnsi="Times New Roman" w:cs="Times New Roman"/>
                <w:sz w:val="24"/>
                <w:szCs w:val="24"/>
                <w:lang w:eastAsia="en-US"/>
              </w:rPr>
              <w:t> 110 796</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9A32DEF" w14:textId="173EEA80" w:rsidR="00570D75" w:rsidRPr="008575B1" w:rsidRDefault="00B22E4F" w:rsidP="00E47A12">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w:t>
            </w:r>
            <w:r w:rsidR="00822E70" w:rsidRPr="008575B1">
              <w:rPr>
                <w:rFonts w:ascii="Times New Roman" w:hAnsi="Times New Roman" w:cs="Times New Roman"/>
                <w:sz w:val="24"/>
                <w:szCs w:val="24"/>
                <w:lang w:eastAsia="en-US"/>
              </w:rPr>
              <w:t>73 841</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4260F34" w14:textId="69B75F0E"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12 036 955</w:t>
            </w:r>
          </w:p>
        </w:tc>
      </w:tr>
      <w:tr w:rsidR="008575B1" w:rsidRPr="008575B1" w14:paraId="10511BA3"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C93A283" w14:textId="77777777" w:rsidR="00570D75" w:rsidRPr="008575B1" w:rsidRDefault="00570D75" w:rsidP="00570D75">
            <w:pPr>
              <w:rPr>
                <w:sz w:val="24"/>
                <w:szCs w:val="24"/>
                <w:lang w:eastAsia="en-US"/>
              </w:rPr>
            </w:pPr>
            <w:r w:rsidRPr="008575B1">
              <w:rPr>
                <w:sz w:val="24"/>
                <w:szCs w:val="24"/>
                <w:lang w:eastAsia="en-US"/>
              </w:rPr>
              <w:t>Veselība</w:t>
            </w:r>
          </w:p>
        </w:tc>
        <w:tc>
          <w:tcPr>
            <w:tcW w:w="2126" w:type="dxa"/>
            <w:tcBorders>
              <w:top w:val="nil"/>
              <w:left w:val="nil"/>
              <w:bottom w:val="single" w:sz="4" w:space="0" w:color="000000"/>
              <w:right w:val="single" w:sz="4" w:space="0" w:color="000000"/>
            </w:tcBorders>
            <w:vAlign w:val="center"/>
          </w:tcPr>
          <w:p w14:paraId="06CE5D26" w14:textId="41B7E70F"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145 747</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5D84150" w14:textId="27B1DC04" w:rsidR="00570D75" w:rsidRPr="008575B1" w:rsidRDefault="00B22E4F"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30 000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44E70FB" w14:textId="007086DF"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175 747</w:t>
            </w:r>
          </w:p>
        </w:tc>
      </w:tr>
      <w:tr w:rsidR="008575B1" w:rsidRPr="008575B1" w14:paraId="2081C3C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29DF683" w14:textId="77777777" w:rsidR="00570D75" w:rsidRPr="008575B1" w:rsidRDefault="00570D75" w:rsidP="00570D75">
            <w:pPr>
              <w:rPr>
                <w:sz w:val="24"/>
                <w:szCs w:val="24"/>
                <w:lang w:eastAsia="en-US"/>
              </w:rPr>
            </w:pPr>
            <w:r w:rsidRPr="008575B1">
              <w:rPr>
                <w:sz w:val="24"/>
                <w:szCs w:val="24"/>
                <w:lang w:eastAsia="en-US"/>
              </w:rPr>
              <w:t>Atpūta, kultūra un reliģija</w:t>
            </w:r>
          </w:p>
        </w:tc>
        <w:tc>
          <w:tcPr>
            <w:tcW w:w="2126" w:type="dxa"/>
            <w:tcBorders>
              <w:top w:val="nil"/>
              <w:left w:val="nil"/>
              <w:bottom w:val="single" w:sz="4" w:space="0" w:color="000000"/>
              <w:right w:val="single" w:sz="4" w:space="0" w:color="000000"/>
            </w:tcBorders>
            <w:vAlign w:val="center"/>
          </w:tcPr>
          <w:p w14:paraId="5106BF34" w14:textId="4EE81BE5"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5</w:t>
            </w:r>
            <w:r w:rsidR="00096674" w:rsidRPr="008575B1">
              <w:rPr>
                <w:rFonts w:ascii="Times New Roman" w:hAnsi="Times New Roman" w:cs="Times New Roman"/>
                <w:sz w:val="24"/>
                <w:szCs w:val="24"/>
                <w:lang w:eastAsia="en-US"/>
              </w:rPr>
              <w:t> </w:t>
            </w:r>
            <w:r w:rsidRPr="008575B1">
              <w:rPr>
                <w:rFonts w:ascii="Times New Roman" w:hAnsi="Times New Roman" w:cs="Times New Roman"/>
                <w:sz w:val="24"/>
                <w:szCs w:val="24"/>
                <w:lang w:eastAsia="en-US"/>
              </w:rPr>
              <w:t>0</w:t>
            </w:r>
            <w:r w:rsidR="00096674" w:rsidRPr="008575B1">
              <w:rPr>
                <w:rFonts w:ascii="Times New Roman" w:hAnsi="Times New Roman" w:cs="Times New Roman"/>
                <w:sz w:val="24"/>
                <w:szCs w:val="24"/>
                <w:lang w:eastAsia="en-US"/>
              </w:rPr>
              <w:t>57 890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AE20FE7" w14:textId="78527267" w:rsidR="00570D75" w:rsidRPr="008575B1" w:rsidRDefault="00390103" w:rsidP="00CB6C2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33 277</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D88B483" w14:textId="54FE662F"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5 091 167</w:t>
            </w:r>
          </w:p>
        </w:tc>
      </w:tr>
      <w:tr w:rsidR="008575B1" w:rsidRPr="008575B1" w14:paraId="450A258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D40A05B" w14:textId="77777777" w:rsidR="00570D75" w:rsidRPr="008575B1" w:rsidRDefault="00570D75" w:rsidP="00570D75">
            <w:pPr>
              <w:rPr>
                <w:sz w:val="24"/>
                <w:szCs w:val="24"/>
                <w:lang w:eastAsia="en-US"/>
              </w:rPr>
            </w:pPr>
            <w:r w:rsidRPr="008575B1">
              <w:rPr>
                <w:sz w:val="24"/>
                <w:szCs w:val="24"/>
                <w:lang w:eastAsia="en-US"/>
              </w:rPr>
              <w:t>Izglītība</w:t>
            </w:r>
          </w:p>
        </w:tc>
        <w:tc>
          <w:tcPr>
            <w:tcW w:w="2126" w:type="dxa"/>
            <w:tcBorders>
              <w:top w:val="nil"/>
              <w:left w:val="nil"/>
              <w:bottom w:val="single" w:sz="4" w:space="0" w:color="000000"/>
              <w:right w:val="single" w:sz="4" w:space="0" w:color="000000"/>
            </w:tcBorders>
            <w:vAlign w:val="center"/>
          </w:tcPr>
          <w:p w14:paraId="23548E97" w14:textId="5260E168"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19</w:t>
            </w:r>
            <w:r w:rsidR="00096674" w:rsidRPr="008575B1">
              <w:rPr>
                <w:rFonts w:ascii="Times New Roman" w:hAnsi="Times New Roman" w:cs="Times New Roman"/>
                <w:sz w:val="24"/>
                <w:szCs w:val="24"/>
                <w:lang w:eastAsia="en-US"/>
              </w:rPr>
              <w:t> 567 432</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7DEEEDED" w14:textId="69C4D52D" w:rsidR="00570D75" w:rsidRPr="008575B1" w:rsidRDefault="00B22E4F"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w:t>
            </w:r>
            <w:r w:rsidR="00053D96" w:rsidRPr="008575B1">
              <w:rPr>
                <w:rFonts w:ascii="Times New Roman" w:hAnsi="Times New Roman" w:cs="Times New Roman"/>
                <w:sz w:val="24"/>
                <w:szCs w:val="24"/>
                <w:lang w:eastAsia="en-US"/>
              </w:rPr>
              <w:t>50 480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22A8A58" w14:textId="2FA313CB"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19 717 912</w:t>
            </w:r>
          </w:p>
        </w:tc>
      </w:tr>
      <w:tr w:rsidR="008575B1" w:rsidRPr="008575B1" w14:paraId="5416938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314E00BC" w14:textId="77777777" w:rsidR="00570D75" w:rsidRPr="008575B1" w:rsidRDefault="00570D75" w:rsidP="00570D75">
            <w:pPr>
              <w:rPr>
                <w:sz w:val="24"/>
                <w:szCs w:val="24"/>
                <w:lang w:eastAsia="en-US"/>
              </w:rPr>
            </w:pPr>
            <w:r w:rsidRPr="008575B1">
              <w:rPr>
                <w:sz w:val="24"/>
                <w:szCs w:val="24"/>
                <w:lang w:eastAsia="en-US"/>
              </w:rPr>
              <w:t>Sociālā aizsardzība</w:t>
            </w:r>
          </w:p>
        </w:tc>
        <w:tc>
          <w:tcPr>
            <w:tcW w:w="2126" w:type="dxa"/>
            <w:tcBorders>
              <w:top w:val="nil"/>
              <w:left w:val="nil"/>
              <w:bottom w:val="single" w:sz="4" w:space="0" w:color="000000"/>
              <w:right w:val="single" w:sz="4" w:space="0" w:color="000000"/>
            </w:tcBorders>
            <w:vAlign w:val="center"/>
          </w:tcPr>
          <w:p w14:paraId="187F0697" w14:textId="549F42CB" w:rsidR="00570D75" w:rsidRPr="008575B1" w:rsidRDefault="00207505"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w:t>
            </w:r>
            <w:r w:rsidR="00096674" w:rsidRPr="008575B1">
              <w:rPr>
                <w:rFonts w:ascii="Times New Roman" w:hAnsi="Times New Roman" w:cs="Times New Roman"/>
                <w:sz w:val="24"/>
                <w:szCs w:val="24"/>
                <w:lang w:eastAsia="en-US"/>
              </w:rPr>
              <w:t> 217 450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5C2C7D9C" w14:textId="50BD08DC" w:rsidR="00570D75" w:rsidRPr="008575B1" w:rsidRDefault="00390103"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120 974</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31DBB0B3" w14:textId="7F951423" w:rsidR="00570D75" w:rsidRPr="008575B1" w:rsidRDefault="00053D96" w:rsidP="00570D75">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6 338 424</w:t>
            </w:r>
          </w:p>
        </w:tc>
      </w:tr>
      <w:tr w:rsidR="00D06568" w:rsidRPr="008575B1" w14:paraId="762CC755" w14:textId="77777777" w:rsidTr="005A3726">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0125727D" w14:textId="4D2364BF" w:rsidR="00D06568" w:rsidRPr="008575B1" w:rsidRDefault="00D06568" w:rsidP="00C32033">
            <w:pPr>
              <w:jc w:val="right"/>
              <w:rPr>
                <w:b/>
                <w:bCs/>
                <w:sz w:val="24"/>
                <w:szCs w:val="24"/>
                <w:lang w:eastAsia="en-US"/>
              </w:rPr>
            </w:pPr>
            <w:r w:rsidRPr="008575B1">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14A5E8D9" w14:textId="6C7A4086" w:rsidR="00D06568" w:rsidRPr="008575B1" w:rsidRDefault="00207505"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5</w:t>
            </w:r>
            <w:r w:rsidR="00096674" w:rsidRPr="008575B1">
              <w:rPr>
                <w:rFonts w:ascii="Times New Roman" w:hAnsi="Times New Roman" w:cs="Times New Roman"/>
                <w:b/>
                <w:bCs/>
                <w:sz w:val="24"/>
                <w:szCs w:val="24"/>
                <w:lang w:eastAsia="en-US"/>
              </w:rPr>
              <w:t>1 217 847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9298" w14:textId="62AB8BE6" w:rsidR="00D06568" w:rsidRPr="008575B1" w:rsidRDefault="00053D96"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286 227</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7E1E9450" w14:textId="5E5C911B" w:rsidR="00D06568" w:rsidRPr="008575B1" w:rsidRDefault="00053D96"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51 504 074</w:t>
            </w:r>
          </w:p>
        </w:tc>
      </w:tr>
    </w:tbl>
    <w:p w14:paraId="396B699A" w14:textId="77777777" w:rsidR="00A7198B" w:rsidRPr="008575B1" w:rsidRDefault="00A7198B" w:rsidP="00381A1E">
      <w:pPr>
        <w:spacing w:line="276" w:lineRule="auto"/>
        <w:ind w:firstLine="720"/>
        <w:rPr>
          <w:rFonts w:ascii="Arial" w:hAnsi="Arial" w:cs="Arial"/>
          <w:sz w:val="22"/>
          <w:szCs w:val="22"/>
        </w:rPr>
      </w:pPr>
    </w:p>
    <w:p w14:paraId="7B29F1A7" w14:textId="3C300D8E" w:rsidR="00381A1E" w:rsidRPr="008575B1" w:rsidRDefault="00381A1E" w:rsidP="00381A1E">
      <w:pPr>
        <w:spacing w:line="276" w:lineRule="auto"/>
        <w:ind w:firstLine="720"/>
        <w:rPr>
          <w:rFonts w:eastAsia="Calibri"/>
          <w:sz w:val="24"/>
          <w:szCs w:val="24"/>
          <w:lang w:eastAsia="en-US"/>
        </w:rPr>
      </w:pPr>
      <w:r w:rsidRPr="008575B1">
        <w:rPr>
          <w:rFonts w:eastAsia="Calibri"/>
          <w:sz w:val="24"/>
          <w:szCs w:val="24"/>
          <w:lang w:eastAsia="en-US"/>
        </w:rPr>
        <w:t>Gulbenes novada pašvaldības 202</w:t>
      </w:r>
      <w:r w:rsidR="00207505" w:rsidRPr="008575B1">
        <w:rPr>
          <w:rFonts w:eastAsia="Calibri"/>
          <w:sz w:val="24"/>
          <w:szCs w:val="24"/>
          <w:lang w:eastAsia="en-US"/>
        </w:rPr>
        <w:t>5</w:t>
      </w:r>
      <w:r w:rsidRPr="008575B1">
        <w:rPr>
          <w:rFonts w:eastAsia="Calibri"/>
          <w:sz w:val="24"/>
          <w:szCs w:val="24"/>
          <w:lang w:eastAsia="en-US"/>
        </w:rPr>
        <w:t>.gada</w:t>
      </w:r>
      <w:r w:rsidR="00207505" w:rsidRPr="008575B1">
        <w:rPr>
          <w:rFonts w:eastAsia="Calibri"/>
          <w:sz w:val="24"/>
          <w:szCs w:val="24"/>
          <w:lang w:eastAsia="en-US"/>
        </w:rPr>
        <w:t xml:space="preserve"> budžeta</w:t>
      </w:r>
      <w:r w:rsidRPr="008575B1">
        <w:rPr>
          <w:rFonts w:eastAsia="Calibri"/>
          <w:sz w:val="24"/>
          <w:szCs w:val="24"/>
          <w:lang w:eastAsia="en-US"/>
        </w:rPr>
        <w:t xml:space="preserve"> izdevumu grozījumi atbilstoši ekonomiskajām kategorijām</w:t>
      </w:r>
      <w:r w:rsidR="00207505" w:rsidRPr="008575B1">
        <w:rPr>
          <w:rFonts w:eastAsia="Calibri"/>
          <w:sz w:val="24"/>
          <w:szCs w:val="24"/>
          <w:lang w:eastAsia="en-US"/>
        </w:rPr>
        <w:t>:</w:t>
      </w:r>
    </w:p>
    <w:p w14:paraId="5F6DA345" w14:textId="77777777" w:rsidR="009E4CE7" w:rsidRPr="008575B1" w:rsidRDefault="009E4CE7" w:rsidP="00381A1E">
      <w:pPr>
        <w:spacing w:line="276" w:lineRule="auto"/>
        <w:ind w:firstLine="720"/>
        <w:rPr>
          <w:rFonts w:eastAsia="Calibri"/>
          <w:sz w:val="24"/>
          <w:szCs w:val="24"/>
          <w:lang w:eastAsia="en-US"/>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8575B1" w:rsidRPr="008575B1" w14:paraId="32FCCE35" w14:textId="77777777" w:rsidTr="005A3726">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399E1E4F" w14:textId="77777777" w:rsidR="009E4CE7" w:rsidRPr="008575B1" w:rsidRDefault="009E4CE7" w:rsidP="005A3726">
            <w:pPr>
              <w:spacing w:line="240" w:lineRule="auto"/>
              <w:jc w:val="center"/>
              <w:rPr>
                <w:sz w:val="24"/>
                <w:szCs w:val="24"/>
                <w:lang w:eastAsia="en-US"/>
              </w:rPr>
            </w:pPr>
            <w:r w:rsidRPr="008575B1">
              <w:rPr>
                <w:sz w:val="24"/>
                <w:szCs w:val="24"/>
                <w:lang w:eastAsia="en-US"/>
              </w:rPr>
              <w:t>Izdevumi</w:t>
            </w:r>
          </w:p>
        </w:tc>
        <w:tc>
          <w:tcPr>
            <w:tcW w:w="2126" w:type="dxa"/>
            <w:tcBorders>
              <w:top w:val="single" w:sz="4" w:space="0" w:color="000000"/>
              <w:left w:val="nil"/>
              <w:bottom w:val="single" w:sz="4" w:space="0" w:color="000000"/>
              <w:right w:val="single" w:sz="4" w:space="0" w:color="000000"/>
            </w:tcBorders>
            <w:vAlign w:val="center"/>
            <w:hideMark/>
          </w:tcPr>
          <w:p w14:paraId="01FD9917" w14:textId="77011A7F" w:rsidR="009E4CE7" w:rsidRPr="008575B1" w:rsidRDefault="009E4CE7" w:rsidP="005A3726">
            <w:pPr>
              <w:spacing w:line="240" w:lineRule="auto"/>
              <w:jc w:val="center"/>
              <w:rPr>
                <w:sz w:val="24"/>
                <w:szCs w:val="24"/>
                <w:lang w:eastAsia="en-US"/>
              </w:rPr>
            </w:pPr>
            <w:r w:rsidRPr="008575B1">
              <w:rPr>
                <w:sz w:val="24"/>
                <w:szCs w:val="24"/>
                <w:lang w:eastAsia="en-US"/>
              </w:rPr>
              <w:t xml:space="preserve">Apstiprināts </w:t>
            </w:r>
            <w:r w:rsidR="00096674" w:rsidRPr="008575B1">
              <w:rPr>
                <w:sz w:val="24"/>
                <w:szCs w:val="24"/>
                <w:lang w:eastAsia="en-US"/>
              </w:rPr>
              <w:t>24.04</w:t>
            </w:r>
            <w:r w:rsidR="00207505" w:rsidRPr="008575B1">
              <w:rPr>
                <w:sz w:val="24"/>
                <w:szCs w:val="24"/>
                <w:lang w:eastAsia="en-US"/>
              </w:rPr>
              <w:t>.2025</w:t>
            </w:r>
            <w:r w:rsidRPr="008575B1">
              <w:rPr>
                <w:sz w:val="24"/>
                <w:szCs w:val="24"/>
                <w:lang w:eastAsia="en-US"/>
              </w:rPr>
              <w:t>.</w:t>
            </w:r>
          </w:p>
          <w:p w14:paraId="78E6B968" w14:textId="77777777" w:rsidR="009E4CE7" w:rsidRPr="008575B1" w:rsidRDefault="009E4CE7" w:rsidP="005A3726">
            <w:pPr>
              <w:spacing w:line="240" w:lineRule="auto"/>
              <w:jc w:val="center"/>
              <w:rPr>
                <w:sz w:val="24"/>
                <w:szCs w:val="24"/>
                <w:lang w:eastAsia="en-US"/>
              </w:rPr>
            </w:pPr>
            <w:r w:rsidRPr="008575B1">
              <w:rPr>
                <w:sz w:val="24"/>
                <w:szCs w:val="24"/>
                <w:lang w:eastAsia="en-US"/>
              </w:rPr>
              <w:t xml:space="preserve"> </w:t>
            </w:r>
            <w:r w:rsidRPr="008575B1">
              <w:rPr>
                <w:i/>
                <w:iCs/>
                <w:sz w:val="24"/>
                <w:szCs w:val="24"/>
                <w:lang w:eastAsia="en-US"/>
              </w:rPr>
              <w:t>euro</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63B183" w14:textId="77777777" w:rsidR="009E4CE7" w:rsidRPr="008575B1" w:rsidRDefault="009E4CE7" w:rsidP="005A3726">
            <w:pPr>
              <w:spacing w:line="240" w:lineRule="auto"/>
              <w:jc w:val="center"/>
              <w:rPr>
                <w:sz w:val="24"/>
                <w:szCs w:val="24"/>
                <w:lang w:eastAsia="en-US"/>
              </w:rPr>
            </w:pPr>
            <w:r w:rsidRPr="008575B1">
              <w:rPr>
                <w:sz w:val="24"/>
                <w:szCs w:val="24"/>
                <w:lang w:eastAsia="en-US"/>
              </w:rPr>
              <w:t xml:space="preserve">Grozījumi (+/-), </w:t>
            </w:r>
            <w:r w:rsidRPr="008575B1">
              <w:rPr>
                <w:i/>
                <w:iCs/>
                <w:sz w:val="24"/>
                <w:szCs w:val="24"/>
                <w:lang w:eastAsia="en-US"/>
              </w:rPr>
              <w:t>euro</w:t>
            </w:r>
          </w:p>
        </w:tc>
        <w:tc>
          <w:tcPr>
            <w:tcW w:w="1559" w:type="dxa"/>
            <w:tcBorders>
              <w:top w:val="single" w:sz="4" w:space="0" w:color="000000"/>
              <w:left w:val="nil"/>
              <w:bottom w:val="single" w:sz="4" w:space="0" w:color="000000"/>
              <w:right w:val="single" w:sz="4" w:space="0" w:color="000000"/>
            </w:tcBorders>
            <w:vAlign w:val="center"/>
            <w:hideMark/>
          </w:tcPr>
          <w:p w14:paraId="799DBA30" w14:textId="448209D1" w:rsidR="009E4CE7" w:rsidRPr="008575B1" w:rsidRDefault="00F210A4" w:rsidP="005A3726">
            <w:pPr>
              <w:spacing w:line="240" w:lineRule="auto"/>
              <w:jc w:val="center"/>
              <w:rPr>
                <w:sz w:val="24"/>
                <w:szCs w:val="24"/>
                <w:lang w:eastAsia="en-US"/>
              </w:rPr>
            </w:pPr>
            <w:r w:rsidRPr="008575B1">
              <w:rPr>
                <w:sz w:val="24"/>
                <w:szCs w:val="24"/>
                <w:lang w:eastAsia="en-US"/>
              </w:rPr>
              <w:t>Precizēts</w:t>
            </w:r>
            <w:r w:rsidR="009E4CE7" w:rsidRPr="008575B1">
              <w:rPr>
                <w:sz w:val="24"/>
                <w:szCs w:val="24"/>
                <w:lang w:eastAsia="en-US"/>
              </w:rPr>
              <w:t xml:space="preserve"> 202</w:t>
            </w:r>
            <w:r w:rsidR="00207505" w:rsidRPr="008575B1">
              <w:rPr>
                <w:sz w:val="24"/>
                <w:szCs w:val="24"/>
                <w:lang w:eastAsia="en-US"/>
              </w:rPr>
              <w:t>5</w:t>
            </w:r>
            <w:r w:rsidR="009E4CE7" w:rsidRPr="008575B1">
              <w:rPr>
                <w:sz w:val="24"/>
                <w:szCs w:val="24"/>
                <w:lang w:eastAsia="en-US"/>
              </w:rPr>
              <w:t xml:space="preserve">. gadam, </w:t>
            </w:r>
            <w:r w:rsidR="009E4CE7" w:rsidRPr="008575B1">
              <w:rPr>
                <w:i/>
                <w:iCs/>
                <w:sz w:val="24"/>
                <w:szCs w:val="24"/>
                <w:lang w:eastAsia="en-US"/>
              </w:rPr>
              <w:t>euro</w:t>
            </w:r>
          </w:p>
        </w:tc>
      </w:tr>
      <w:tr w:rsidR="008575B1" w:rsidRPr="008575B1" w14:paraId="2ED45DA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77F8A04"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Atlīdzība</w:t>
            </w:r>
          </w:p>
        </w:tc>
        <w:tc>
          <w:tcPr>
            <w:tcW w:w="2126" w:type="dxa"/>
            <w:tcBorders>
              <w:top w:val="nil"/>
              <w:left w:val="nil"/>
              <w:bottom w:val="single" w:sz="4" w:space="0" w:color="000000"/>
              <w:right w:val="single" w:sz="4" w:space="0" w:color="000000"/>
            </w:tcBorders>
            <w:vAlign w:val="center"/>
          </w:tcPr>
          <w:p w14:paraId="62DE8F39" w14:textId="30A9F954"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22</w:t>
            </w:r>
            <w:r w:rsidR="00096674" w:rsidRPr="008575B1">
              <w:rPr>
                <w:rFonts w:ascii="Times New Roman" w:hAnsi="Times New Roman"/>
                <w:sz w:val="24"/>
                <w:szCs w:val="24"/>
                <w:lang w:eastAsia="en-US"/>
              </w:rPr>
              <w:t> </w:t>
            </w:r>
            <w:r w:rsidRPr="008575B1">
              <w:rPr>
                <w:rFonts w:ascii="Times New Roman" w:hAnsi="Times New Roman"/>
                <w:sz w:val="24"/>
                <w:szCs w:val="24"/>
                <w:lang w:eastAsia="en-US"/>
              </w:rPr>
              <w:t>3</w:t>
            </w:r>
            <w:r w:rsidR="00096674" w:rsidRPr="008575B1">
              <w:rPr>
                <w:rFonts w:ascii="Times New Roman" w:hAnsi="Times New Roman"/>
                <w:sz w:val="24"/>
                <w:szCs w:val="24"/>
                <w:lang w:eastAsia="en-US"/>
              </w:rPr>
              <w:t>71 037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5A66" w14:textId="0E75CABB"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76 607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A29E" w14:textId="672EDFEC"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22 447 644</w:t>
            </w:r>
          </w:p>
        </w:tc>
      </w:tr>
      <w:tr w:rsidR="008575B1" w:rsidRPr="008575B1" w14:paraId="30AC3AF8"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2419390B"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Preces un pakalpojumi</w:t>
            </w:r>
          </w:p>
        </w:tc>
        <w:tc>
          <w:tcPr>
            <w:tcW w:w="2126" w:type="dxa"/>
            <w:tcBorders>
              <w:top w:val="nil"/>
              <w:left w:val="nil"/>
              <w:bottom w:val="single" w:sz="4" w:space="0" w:color="000000"/>
              <w:right w:val="single" w:sz="4" w:space="0" w:color="000000"/>
            </w:tcBorders>
            <w:vAlign w:val="center"/>
          </w:tcPr>
          <w:p w14:paraId="76AE1403" w14:textId="403FE87D"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11</w:t>
            </w:r>
            <w:r w:rsidR="00096674" w:rsidRPr="008575B1">
              <w:rPr>
                <w:rFonts w:ascii="Times New Roman" w:hAnsi="Times New Roman"/>
                <w:sz w:val="24"/>
                <w:szCs w:val="24"/>
                <w:lang w:eastAsia="en-US"/>
              </w:rPr>
              <w:t> 473 200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F42C010" w14:textId="6FB85B39"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w:t>
            </w:r>
            <w:r w:rsidR="00390103" w:rsidRPr="008575B1">
              <w:rPr>
                <w:rFonts w:ascii="Times New Roman" w:hAnsi="Times New Roman" w:cs="Times New Roman"/>
                <w:sz w:val="24"/>
                <w:szCs w:val="24"/>
                <w:lang w:eastAsia="en-US"/>
              </w:rPr>
              <w:t>9</w:t>
            </w:r>
            <w:r w:rsidR="00053D96" w:rsidRPr="008575B1">
              <w:rPr>
                <w:rFonts w:ascii="Times New Roman" w:hAnsi="Times New Roman" w:cs="Times New Roman"/>
                <w:sz w:val="24"/>
                <w:szCs w:val="24"/>
                <w:lang w:eastAsia="en-US"/>
              </w:rPr>
              <w:t>6 042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ECEDACA" w14:textId="0C65B028"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11 669 242</w:t>
            </w:r>
          </w:p>
        </w:tc>
      </w:tr>
      <w:tr w:rsidR="008575B1" w:rsidRPr="008575B1" w14:paraId="27A36390"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5A5F0FCA"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Subsīdijas un dotācijas</w:t>
            </w:r>
          </w:p>
        </w:tc>
        <w:tc>
          <w:tcPr>
            <w:tcW w:w="2126" w:type="dxa"/>
            <w:tcBorders>
              <w:top w:val="nil"/>
              <w:left w:val="nil"/>
              <w:bottom w:val="single" w:sz="4" w:space="0" w:color="000000"/>
              <w:right w:val="single" w:sz="4" w:space="0" w:color="000000"/>
            </w:tcBorders>
            <w:vAlign w:val="center"/>
          </w:tcPr>
          <w:p w14:paraId="0BED8E1B" w14:textId="0BF20B7C" w:rsidR="00D06568" w:rsidRPr="008575B1" w:rsidRDefault="0009667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109 207</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33714D7E" w14:textId="58884462" w:rsidR="00D06568" w:rsidRPr="008575B1" w:rsidRDefault="00390103" w:rsidP="009B722A">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15 810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1CB6B0A5" w14:textId="40AEFE63"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125 017</w:t>
            </w:r>
          </w:p>
        </w:tc>
      </w:tr>
      <w:tr w:rsidR="008575B1" w:rsidRPr="008575B1" w14:paraId="62AF7364"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422F58F0"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Procentu izdevumi</w:t>
            </w:r>
          </w:p>
        </w:tc>
        <w:tc>
          <w:tcPr>
            <w:tcW w:w="2126" w:type="dxa"/>
            <w:tcBorders>
              <w:top w:val="nil"/>
              <w:left w:val="nil"/>
              <w:bottom w:val="single" w:sz="4" w:space="0" w:color="000000"/>
              <w:right w:val="single" w:sz="4" w:space="0" w:color="000000"/>
            </w:tcBorders>
            <w:vAlign w:val="center"/>
          </w:tcPr>
          <w:p w14:paraId="2D73CFEC" w14:textId="0433C374"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1 083 9</w:t>
            </w:r>
            <w:r w:rsidR="00096674" w:rsidRPr="008575B1">
              <w:rPr>
                <w:rFonts w:ascii="Times New Roman" w:hAnsi="Times New Roman"/>
                <w:sz w:val="24"/>
                <w:szCs w:val="24"/>
                <w:lang w:eastAsia="en-US"/>
              </w:rPr>
              <w:t>21</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EFC5751" w14:textId="7204E2C8" w:rsidR="00D06568" w:rsidRPr="008575B1" w:rsidRDefault="00DC2732"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41AE9C50" w14:textId="1065970D" w:rsidR="00D06568" w:rsidRPr="008575B1" w:rsidRDefault="00E54DD1"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1 083 921</w:t>
            </w:r>
          </w:p>
        </w:tc>
      </w:tr>
      <w:tr w:rsidR="008575B1" w:rsidRPr="008575B1" w14:paraId="0FD88329"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7FEAA45B"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Pamatkapitāla veidošana</w:t>
            </w:r>
          </w:p>
        </w:tc>
        <w:tc>
          <w:tcPr>
            <w:tcW w:w="2126" w:type="dxa"/>
            <w:tcBorders>
              <w:top w:val="nil"/>
              <w:left w:val="nil"/>
              <w:bottom w:val="single" w:sz="4" w:space="0" w:color="000000"/>
              <w:right w:val="single" w:sz="4" w:space="0" w:color="000000"/>
            </w:tcBorders>
            <w:vAlign w:val="center"/>
          </w:tcPr>
          <w:p w14:paraId="67B03FE0" w14:textId="7854C8CE"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13</w:t>
            </w:r>
            <w:r w:rsidR="00096674" w:rsidRPr="008575B1">
              <w:rPr>
                <w:rFonts w:ascii="Times New Roman" w:hAnsi="Times New Roman"/>
                <w:sz w:val="24"/>
                <w:szCs w:val="24"/>
                <w:lang w:eastAsia="en-US"/>
              </w:rPr>
              <w:t> 699 855</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F8F6849" w14:textId="00E14EA3" w:rsidR="00D06568" w:rsidRPr="008575B1" w:rsidRDefault="00390103"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w:t>
            </w:r>
            <w:r w:rsidR="00053D96" w:rsidRPr="008575B1">
              <w:rPr>
                <w:rFonts w:ascii="Times New Roman" w:hAnsi="Times New Roman" w:cs="Times New Roman"/>
                <w:sz w:val="24"/>
                <w:szCs w:val="24"/>
                <w:lang w:eastAsia="en-US"/>
              </w:rPr>
              <w:t>5 367</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6BA0B8A5" w14:textId="74A8E3AC"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13 664 488</w:t>
            </w:r>
          </w:p>
        </w:tc>
      </w:tr>
      <w:tr w:rsidR="008575B1" w:rsidRPr="008575B1" w14:paraId="4738E682"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002C810F"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Sociāla rakstura maksājumi un kompensācijas</w:t>
            </w:r>
          </w:p>
        </w:tc>
        <w:tc>
          <w:tcPr>
            <w:tcW w:w="2126" w:type="dxa"/>
            <w:tcBorders>
              <w:top w:val="nil"/>
              <w:left w:val="nil"/>
              <w:bottom w:val="single" w:sz="4" w:space="0" w:color="000000"/>
              <w:right w:val="single" w:sz="4" w:space="0" w:color="000000"/>
            </w:tcBorders>
            <w:vAlign w:val="center"/>
          </w:tcPr>
          <w:p w14:paraId="465FC2AA" w14:textId="4FB93575" w:rsidR="00D06568" w:rsidRPr="008575B1" w:rsidRDefault="00207505"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w:t>
            </w:r>
            <w:r w:rsidR="00096674" w:rsidRPr="008575B1">
              <w:rPr>
                <w:rFonts w:ascii="Times New Roman" w:hAnsi="Times New Roman"/>
                <w:sz w:val="24"/>
                <w:szCs w:val="24"/>
                <w:lang w:eastAsia="en-US"/>
              </w:rPr>
              <w:t> </w:t>
            </w:r>
            <w:r w:rsidRPr="008575B1">
              <w:rPr>
                <w:rFonts w:ascii="Times New Roman" w:hAnsi="Times New Roman"/>
                <w:sz w:val="24"/>
                <w:szCs w:val="24"/>
                <w:lang w:eastAsia="en-US"/>
              </w:rPr>
              <w:t>6</w:t>
            </w:r>
            <w:r w:rsidR="00096674" w:rsidRPr="008575B1">
              <w:rPr>
                <w:rFonts w:ascii="Times New Roman" w:hAnsi="Times New Roman"/>
                <w:sz w:val="24"/>
                <w:szCs w:val="24"/>
                <w:lang w:eastAsia="en-US"/>
              </w:rPr>
              <w:t>38 258</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62BBBFA9" w14:textId="2E48AC3A"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 xml:space="preserve">29 </w:t>
            </w:r>
            <w:r w:rsidR="00390103" w:rsidRPr="008575B1">
              <w:rPr>
                <w:rFonts w:ascii="Times New Roman" w:hAnsi="Times New Roman" w:cs="Times New Roman"/>
                <w:sz w:val="24"/>
                <w:szCs w:val="24"/>
                <w:lang w:eastAsia="en-US"/>
              </w:rPr>
              <w:t>792</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57B49EB2" w14:textId="56DFCE64"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1 668 050</w:t>
            </w:r>
          </w:p>
        </w:tc>
      </w:tr>
      <w:tr w:rsidR="008575B1" w:rsidRPr="008575B1" w14:paraId="69BD25C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6CEFECE1"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Tansferti, uzturēšanas izdevumu transferti, pašu resursu maksājumi, starptautiskā sadarbība</w:t>
            </w:r>
          </w:p>
        </w:tc>
        <w:tc>
          <w:tcPr>
            <w:tcW w:w="2126" w:type="dxa"/>
            <w:tcBorders>
              <w:top w:val="nil"/>
              <w:left w:val="nil"/>
              <w:bottom w:val="single" w:sz="4" w:space="0" w:color="000000"/>
              <w:right w:val="single" w:sz="4" w:space="0" w:color="000000"/>
            </w:tcBorders>
            <w:vAlign w:val="center"/>
          </w:tcPr>
          <w:p w14:paraId="4B5F63E8" w14:textId="0A81E33D" w:rsidR="00D06568" w:rsidRPr="008575B1" w:rsidRDefault="0081605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82</w:t>
            </w:r>
            <w:r w:rsidR="00096674" w:rsidRPr="008575B1">
              <w:rPr>
                <w:rFonts w:ascii="Times New Roman" w:hAnsi="Times New Roman"/>
                <w:sz w:val="24"/>
                <w:szCs w:val="24"/>
                <w:lang w:eastAsia="en-US"/>
              </w:rPr>
              <w:t>8 369</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258891FA" w14:textId="3319D05A"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3 343</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354DD5F" w14:textId="4BD0DB2F" w:rsidR="00D06568" w:rsidRPr="008575B1" w:rsidRDefault="00053D96"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831 712</w:t>
            </w:r>
          </w:p>
        </w:tc>
      </w:tr>
      <w:tr w:rsidR="008575B1" w:rsidRPr="008575B1" w14:paraId="3E9AC96E" w14:textId="77777777" w:rsidTr="005A3726">
        <w:trPr>
          <w:trHeight w:val="312"/>
        </w:trPr>
        <w:tc>
          <w:tcPr>
            <w:tcW w:w="3993" w:type="dxa"/>
            <w:tcBorders>
              <w:top w:val="nil"/>
              <w:left w:val="single" w:sz="4" w:space="0" w:color="000000"/>
              <w:bottom w:val="single" w:sz="4" w:space="0" w:color="000000"/>
              <w:right w:val="single" w:sz="4" w:space="0" w:color="000000"/>
            </w:tcBorders>
            <w:vAlign w:val="center"/>
            <w:hideMark/>
          </w:tcPr>
          <w:p w14:paraId="186034B2" w14:textId="77777777" w:rsidR="00D06568" w:rsidRPr="008575B1" w:rsidRDefault="00D06568" w:rsidP="00D06568">
            <w:pPr>
              <w:pStyle w:val="Saturardtjs"/>
              <w:rPr>
                <w:rFonts w:ascii="Times New Roman" w:hAnsi="Times New Roman"/>
                <w:sz w:val="24"/>
                <w:szCs w:val="24"/>
                <w:lang w:eastAsia="en-US"/>
              </w:rPr>
            </w:pPr>
            <w:r w:rsidRPr="008575B1">
              <w:rPr>
                <w:rFonts w:ascii="Times New Roman" w:hAnsi="Times New Roman"/>
                <w:sz w:val="24"/>
                <w:szCs w:val="24"/>
                <w:lang w:eastAsia="en-US"/>
              </w:rPr>
              <w:t>Kapitālo izdevumu transferti</w:t>
            </w:r>
          </w:p>
        </w:tc>
        <w:tc>
          <w:tcPr>
            <w:tcW w:w="2126" w:type="dxa"/>
            <w:tcBorders>
              <w:top w:val="nil"/>
              <w:left w:val="nil"/>
              <w:bottom w:val="single" w:sz="4" w:space="0" w:color="000000"/>
              <w:right w:val="single" w:sz="4" w:space="0" w:color="000000"/>
            </w:tcBorders>
            <w:vAlign w:val="center"/>
          </w:tcPr>
          <w:p w14:paraId="3DD24783" w14:textId="058CD849" w:rsidR="00D06568" w:rsidRPr="008575B1" w:rsidRDefault="00816054" w:rsidP="00D06568">
            <w:pPr>
              <w:pStyle w:val="Saturardtjs"/>
              <w:jc w:val="center"/>
              <w:rPr>
                <w:rFonts w:ascii="Times New Roman" w:hAnsi="Times New Roman"/>
                <w:sz w:val="24"/>
                <w:szCs w:val="24"/>
                <w:lang w:eastAsia="en-US"/>
              </w:rPr>
            </w:pPr>
            <w:r w:rsidRPr="008575B1">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470E44EE" w14:textId="4A52708C" w:rsidR="00D06568" w:rsidRPr="008575B1" w:rsidRDefault="00DC2732"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0</w:t>
            </w:r>
          </w:p>
        </w:tc>
        <w:tc>
          <w:tcPr>
            <w:tcW w:w="1559" w:type="dxa"/>
            <w:tcBorders>
              <w:top w:val="nil"/>
              <w:left w:val="single" w:sz="4" w:space="0" w:color="000000"/>
              <w:bottom w:val="single" w:sz="4" w:space="0" w:color="000000"/>
              <w:right w:val="single" w:sz="4" w:space="0" w:color="000000"/>
            </w:tcBorders>
            <w:shd w:val="clear" w:color="auto" w:fill="auto"/>
            <w:vAlign w:val="center"/>
          </w:tcPr>
          <w:p w14:paraId="09773E39" w14:textId="358A728E" w:rsidR="00D06568" w:rsidRPr="008575B1" w:rsidRDefault="00B22E4F" w:rsidP="00D06568">
            <w:pPr>
              <w:pStyle w:val="Saturardtjs"/>
              <w:jc w:val="center"/>
              <w:rPr>
                <w:rFonts w:ascii="Times New Roman" w:hAnsi="Times New Roman" w:cs="Times New Roman"/>
                <w:sz w:val="24"/>
                <w:szCs w:val="24"/>
                <w:lang w:eastAsia="en-US"/>
              </w:rPr>
            </w:pPr>
            <w:r w:rsidRPr="008575B1">
              <w:rPr>
                <w:rFonts w:ascii="Times New Roman" w:hAnsi="Times New Roman" w:cs="Times New Roman"/>
                <w:sz w:val="24"/>
                <w:szCs w:val="24"/>
                <w:lang w:eastAsia="en-US"/>
              </w:rPr>
              <w:t>14 000</w:t>
            </w:r>
          </w:p>
        </w:tc>
      </w:tr>
      <w:tr w:rsidR="00D06568" w:rsidRPr="008575B1" w14:paraId="0D9E63F8" w14:textId="77777777" w:rsidTr="00E652CA">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532E47B1" w14:textId="77777777" w:rsidR="00D06568" w:rsidRPr="008575B1" w:rsidRDefault="00D06568" w:rsidP="00D06568">
            <w:pPr>
              <w:jc w:val="right"/>
              <w:rPr>
                <w:b/>
                <w:bCs/>
                <w:sz w:val="24"/>
                <w:szCs w:val="24"/>
                <w:lang w:eastAsia="en-US"/>
              </w:rPr>
            </w:pPr>
            <w:r w:rsidRPr="008575B1">
              <w:rPr>
                <w:b/>
                <w:bCs/>
                <w:sz w:val="24"/>
                <w:szCs w:val="24"/>
                <w:lang w:eastAsia="en-US"/>
              </w:rPr>
              <w:t>KOPĀ</w:t>
            </w:r>
          </w:p>
        </w:tc>
        <w:tc>
          <w:tcPr>
            <w:tcW w:w="2126" w:type="dxa"/>
            <w:tcBorders>
              <w:top w:val="single" w:sz="4" w:space="0" w:color="000000"/>
              <w:left w:val="nil"/>
              <w:bottom w:val="single" w:sz="4" w:space="0" w:color="000000"/>
              <w:right w:val="single" w:sz="4" w:space="0" w:color="000000"/>
            </w:tcBorders>
            <w:vAlign w:val="center"/>
          </w:tcPr>
          <w:p w14:paraId="31813D20" w14:textId="698443F8" w:rsidR="00D06568" w:rsidRPr="008575B1" w:rsidRDefault="00816054" w:rsidP="00D06568">
            <w:pPr>
              <w:pStyle w:val="Saturardtjs"/>
              <w:jc w:val="center"/>
              <w:rPr>
                <w:rFonts w:ascii="Times New Roman" w:hAnsi="Times New Roman"/>
                <w:b/>
                <w:sz w:val="24"/>
                <w:szCs w:val="24"/>
                <w:lang w:eastAsia="en-US"/>
              </w:rPr>
            </w:pPr>
            <w:r w:rsidRPr="008575B1">
              <w:rPr>
                <w:rFonts w:ascii="Times New Roman" w:hAnsi="Times New Roman"/>
                <w:b/>
                <w:sz w:val="24"/>
                <w:szCs w:val="24"/>
                <w:lang w:eastAsia="en-US"/>
              </w:rPr>
              <w:t>5</w:t>
            </w:r>
            <w:r w:rsidR="00096674" w:rsidRPr="008575B1">
              <w:rPr>
                <w:rFonts w:ascii="Times New Roman" w:hAnsi="Times New Roman"/>
                <w:b/>
                <w:sz w:val="24"/>
                <w:szCs w:val="24"/>
                <w:lang w:eastAsia="en-US"/>
              </w:rPr>
              <w:t>1 217 847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B6B6" w14:textId="2D6F8188" w:rsidR="00D06568" w:rsidRPr="008575B1" w:rsidRDefault="00053D96"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286 227</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6F845E6" w14:textId="375BAF98" w:rsidR="00D06568" w:rsidRPr="008575B1" w:rsidRDefault="00053D96" w:rsidP="00D06568">
            <w:pPr>
              <w:pStyle w:val="Saturardtjs"/>
              <w:jc w:val="center"/>
              <w:rPr>
                <w:rFonts w:ascii="Times New Roman" w:hAnsi="Times New Roman" w:cs="Times New Roman"/>
                <w:b/>
                <w:bCs/>
                <w:sz w:val="24"/>
                <w:szCs w:val="24"/>
                <w:lang w:eastAsia="en-US"/>
              </w:rPr>
            </w:pPr>
            <w:r w:rsidRPr="008575B1">
              <w:rPr>
                <w:rFonts w:ascii="Times New Roman" w:hAnsi="Times New Roman" w:cs="Times New Roman"/>
                <w:b/>
                <w:bCs/>
                <w:sz w:val="24"/>
                <w:szCs w:val="24"/>
                <w:lang w:eastAsia="en-US"/>
              </w:rPr>
              <w:t>51 504 074</w:t>
            </w:r>
          </w:p>
        </w:tc>
      </w:tr>
    </w:tbl>
    <w:p w14:paraId="5AABD638" w14:textId="77777777" w:rsidR="00080EC2" w:rsidRPr="008575B1" w:rsidRDefault="00080EC2" w:rsidP="002F3122">
      <w:pPr>
        <w:spacing w:line="360" w:lineRule="auto"/>
        <w:ind w:firstLine="142"/>
        <w:rPr>
          <w:rFonts w:eastAsia="Calibri"/>
          <w:sz w:val="24"/>
          <w:szCs w:val="24"/>
          <w:lang w:eastAsia="en-US"/>
        </w:rPr>
      </w:pPr>
    </w:p>
    <w:p w14:paraId="7905599B" w14:textId="77777777" w:rsidR="00016F36" w:rsidRPr="008575B1" w:rsidRDefault="00016F36" w:rsidP="00016F36">
      <w:pPr>
        <w:spacing w:line="360" w:lineRule="auto"/>
        <w:ind w:firstLine="142"/>
        <w:rPr>
          <w:rFonts w:eastAsia="Calibri"/>
          <w:b/>
          <w:bCs/>
          <w:sz w:val="24"/>
          <w:szCs w:val="24"/>
          <w:lang w:eastAsia="en-US"/>
        </w:rPr>
      </w:pPr>
      <w:r w:rsidRPr="008575B1">
        <w:rPr>
          <w:rFonts w:eastAsia="Calibri"/>
          <w:b/>
          <w:bCs/>
          <w:sz w:val="24"/>
          <w:szCs w:val="24"/>
          <w:lang w:eastAsia="en-US"/>
        </w:rPr>
        <w:lastRenderedPageBreak/>
        <w:t>Būtiskākie pamatbudžeta izdevumu grozījumi:</w:t>
      </w:r>
    </w:p>
    <w:p w14:paraId="23173293" w14:textId="7E2CDB43" w:rsidR="00F82D94" w:rsidRPr="008575B1" w:rsidRDefault="00BD5BE5" w:rsidP="000C22A8">
      <w:pPr>
        <w:pStyle w:val="Sarakstarindkopa"/>
        <w:numPr>
          <w:ilvl w:val="0"/>
          <w:numId w:val="28"/>
        </w:numPr>
        <w:spacing w:line="276" w:lineRule="auto"/>
        <w:ind w:left="0" w:firstLine="0"/>
        <w:rPr>
          <w:rFonts w:eastAsia="Calibri"/>
          <w:b/>
          <w:bCs/>
          <w:sz w:val="24"/>
          <w:szCs w:val="24"/>
          <w:lang w:eastAsia="en-US"/>
        </w:rPr>
      </w:pPr>
      <w:r w:rsidRPr="008575B1">
        <w:rPr>
          <w:rFonts w:eastAsia="Calibri"/>
          <w:sz w:val="24"/>
          <w:szCs w:val="24"/>
          <w:lang w:eastAsia="en-US"/>
        </w:rPr>
        <w:t>F</w:t>
      </w:r>
      <w:r w:rsidR="00016F36" w:rsidRPr="008575B1">
        <w:rPr>
          <w:rFonts w:eastAsia="Calibri"/>
          <w:sz w:val="24"/>
          <w:szCs w:val="24"/>
          <w:lang w:eastAsia="en-US"/>
        </w:rPr>
        <w:t>unkcionālās klasifikācijas kodā</w:t>
      </w:r>
      <w:r w:rsidR="00016F36" w:rsidRPr="008575B1">
        <w:rPr>
          <w:rFonts w:eastAsia="Calibri"/>
          <w:b/>
          <w:bCs/>
          <w:sz w:val="24"/>
          <w:szCs w:val="24"/>
          <w:lang w:eastAsia="en-US"/>
        </w:rPr>
        <w:t xml:space="preserve"> </w:t>
      </w:r>
      <w:r w:rsidR="00016F36" w:rsidRPr="008575B1">
        <w:rPr>
          <w:rFonts w:eastAsia="Calibri"/>
          <w:b/>
          <w:bCs/>
          <w:sz w:val="24"/>
          <w:szCs w:val="24"/>
          <w:u w:val="single"/>
          <w:lang w:eastAsia="en-US"/>
        </w:rPr>
        <w:t>Vispārējie valdības dienesti</w:t>
      </w:r>
      <w:r w:rsidR="00016F36" w:rsidRPr="008575B1">
        <w:rPr>
          <w:rFonts w:eastAsia="Calibri"/>
          <w:b/>
          <w:bCs/>
          <w:sz w:val="24"/>
          <w:szCs w:val="24"/>
          <w:lang w:eastAsia="en-US"/>
        </w:rPr>
        <w:t xml:space="preserve">, </w:t>
      </w:r>
      <w:r w:rsidR="00016F36" w:rsidRPr="008575B1">
        <w:rPr>
          <w:rFonts w:eastAsia="Calibri"/>
          <w:sz w:val="24"/>
          <w:szCs w:val="24"/>
          <w:lang w:eastAsia="en-US"/>
        </w:rPr>
        <w:t>palieli</w:t>
      </w:r>
      <w:r w:rsidR="00662EB4" w:rsidRPr="008575B1">
        <w:rPr>
          <w:rFonts w:eastAsia="Calibri"/>
          <w:sz w:val="24"/>
          <w:szCs w:val="24"/>
          <w:lang w:eastAsia="en-US"/>
        </w:rPr>
        <w:t xml:space="preserve">nāti izdevumi </w:t>
      </w:r>
      <w:r w:rsidR="00016F36" w:rsidRPr="008575B1">
        <w:rPr>
          <w:rFonts w:eastAsia="Calibri"/>
          <w:sz w:val="24"/>
          <w:szCs w:val="24"/>
          <w:lang w:eastAsia="en-US"/>
        </w:rPr>
        <w:t xml:space="preserve">par </w:t>
      </w:r>
      <w:r w:rsidR="00662EB4" w:rsidRPr="008575B1">
        <w:rPr>
          <w:rFonts w:eastAsia="Calibri"/>
          <w:sz w:val="24"/>
          <w:szCs w:val="24"/>
          <w:lang w:eastAsia="en-US"/>
        </w:rPr>
        <w:t> </w:t>
      </w:r>
      <w:r w:rsidR="00016F36" w:rsidRPr="008575B1">
        <w:rPr>
          <w:rFonts w:eastAsia="Calibri"/>
          <w:b/>
          <w:bCs/>
          <w:sz w:val="24"/>
          <w:szCs w:val="24"/>
          <w:lang w:eastAsia="en-US"/>
        </w:rPr>
        <w:t xml:space="preserve">33 791 </w:t>
      </w:r>
      <w:r w:rsidR="00016F36" w:rsidRPr="008575B1">
        <w:rPr>
          <w:rFonts w:eastAsia="Calibri"/>
          <w:i/>
          <w:iCs/>
          <w:sz w:val="24"/>
          <w:szCs w:val="24"/>
          <w:lang w:eastAsia="en-US"/>
        </w:rPr>
        <w:t>euro</w:t>
      </w:r>
      <w:r w:rsidR="00F82D94" w:rsidRPr="008575B1">
        <w:rPr>
          <w:rFonts w:eastAsia="Calibri"/>
          <w:sz w:val="24"/>
          <w:szCs w:val="24"/>
          <w:lang w:eastAsia="en-US"/>
        </w:rPr>
        <w:t>:</w:t>
      </w:r>
    </w:p>
    <w:p w14:paraId="6C144926" w14:textId="14C777AE" w:rsidR="00F82D94" w:rsidRPr="008575B1" w:rsidRDefault="008E1C5F" w:rsidP="00483506">
      <w:pPr>
        <w:pStyle w:val="Sarakstarindkopa"/>
        <w:numPr>
          <w:ilvl w:val="1"/>
          <w:numId w:val="28"/>
        </w:numPr>
        <w:spacing w:line="276" w:lineRule="auto"/>
        <w:ind w:left="851"/>
        <w:rPr>
          <w:rFonts w:eastAsia="Calibri"/>
          <w:b/>
          <w:bCs/>
          <w:sz w:val="24"/>
          <w:szCs w:val="24"/>
          <w:lang w:eastAsia="en-US"/>
        </w:rPr>
      </w:pPr>
      <w:r w:rsidRPr="008575B1">
        <w:rPr>
          <w:rFonts w:eastAsia="Calibri"/>
          <w:sz w:val="24"/>
          <w:szCs w:val="24"/>
          <w:lang w:eastAsia="en-US"/>
        </w:rPr>
        <w:t xml:space="preserve">par 23 025 </w:t>
      </w:r>
      <w:r w:rsidRPr="008575B1">
        <w:rPr>
          <w:rFonts w:eastAsia="Calibri"/>
          <w:i/>
          <w:iCs/>
          <w:sz w:val="24"/>
          <w:szCs w:val="24"/>
          <w:lang w:eastAsia="en-US"/>
        </w:rPr>
        <w:t>euro</w:t>
      </w:r>
      <w:r w:rsidRPr="008575B1">
        <w:rPr>
          <w:rFonts w:eastAsia="Calibri"/>
          <w:sz w:val="24"/>
          <w:szCs w:val="24"/>
          <w:lang w:eastAsia="en-US"/>
        </w:rPr>
        <w:t xml:space="preserve"> palielināts finansējums neplānoto izdevumu segšanai</w:t>
      </w:r>
      <w:r w:rsidR="0084639E" w:rsidRPr="008575B1">
        <w:rPr>
          <w:rFonts w:eastAsia="Calibri"/>
          <w:sz w:val="24"/>
          <w:szCs w:val="24"/>
          <w:lang w:eastAsia="en-US"/>
        </w:rPr>
        <w:t>;</w:t>
      </w:r>
    </w:p>
    <w:p w14:paraId="668B8FBA" w14:textId="3E158842" w:rsidR="00016F36" w:rsidRPr="008026AB" w:rsidRDefault="002B6F60" w:rsidP="00483506">
      <w:pPr>
        <w:pStyle w:val="Sarakstarindkopa"/>
        <w:numPr>
          <w:ilvl w:val="1"/>
          <w:numId w:val="28"/>
        </w:numPr>
        <w:spacing w:line="276" w:lineRule="auto"/>
        <w:ind w:left="851"/>
        <w:rPr>
          <w:rFonts w:eastAsia="Calibri"/>
          <w:b/>
          <w:bCs/>
          <w:sz w:val="24"/>
          <w:szCs w:val="24"/>
          <w:lang w:eastAsia="en-US"/>
        </w:rPr>
      </w:pPr>
      <w:r w:rsidRPr="008575B1">
        <w:rPr>
          <w:rFonts w:eastAsia="Calibri"/>
          <w:sz w:val="24"/>
          <w:szCs w:val="24"/>
          <w:lang w:eastAsia="en-US"/>
        </w:rPr>
        <w:t xml:space="preserve">par </w:t>
      </w:r>
      <w:r w:rsidR="0050053F" w:rsidRPr="008575B1">
        <w:rPr>
          <w:rFonts w:eastAsia="Calibri"/>
          <w:sz w:val="24"/>
          <w:szCs w:val="24"/>
          <w:lang w:eastAsia="en-US"/>
        </w:rPr>
        <w:t xml:space="preserve">10 648 </w:t>
      </w:r>
      <w:r w:rsidRPr="008575B1">
        <w:rPr>
          <w:rFonts w:eastAsia="Calibri"/>
          <w:i/>
          <w:iCs/>
          <w:sz w:val="24"/>
          <w:szCs w:val="24"/>
          <w:lang w:eastAsia="en-US"/>
        </w:rPr>
        <w:t>euro</w:t>
      </w:r>
      <w:r w:rsidRPr="008575B1">
        <w:rPr>
          <w:rFonts w:eastAsia="Calibri"/>
          <w:sz w:val="24"/>
          <w:szCs w:val="24"/>
          <w:lang w:eastAsia="en-US"/>
        </w:rPr>
        <w:t xml:space="preserve"> </w:t>
      </w:r>
      <w:r w:rsidR="0050053F" w:rsidRPr="008575B1">
        <w:rPr>
          <w:rFonts w:eastAsia="Calibri"/>
          <w:sz w:val="24"/>
          <w:szCs w:val="24"/>
          <w:lang w:eastAsia="en-US"/>
        </w:rPr>
        <w:t xml:space="preserve">palielināts finansējums </w:t>
      </w:r>
      <w:r w:rsidR="004225AC">
        <w:rPr>
          <w:rFonts w:eastAsia="Calibri"/>
          <w:sz w:val="24"/>
          <w:szCs w:val="24"/>
          <w:lang w:eastAsia="en-US"/>
        </w:rPr>
        <w:t>C</w:t>
      </w:r>
      <w:r w:rsidR="0050053F" w:rsidRPr="008575B1">
        <w:rPr>
          <w:rFonts w:eastAsia="Calibri"/>
          <w:sz w:val="24"/>
          <w:szCs w:val="24"/>
          <w:lang w:eastAsia="en-US"/>
        </w:rPr>
        <w:t>entrālās pārvaldes izdevumiem</w:t>
      </w:r>
      <w:r w:rsidR="005B13BB" w:rsidRPr="008575B1">
        <w:rPr>
          <w:rFonts w:eastAsia="Calibri"/>
          <w:sz w:val="24"/>
          <w:szCs w:val="24"/>
          <w:lang w:eastAsia="en-US"/>
        </w:rPr>
        <w:t xml:space="preserve"> preču un pakalpojumu apmaksai</w:t>
      </w:r>
      <w:r w:rsidR="0084639E" w:rsidRPr="008575B1">
        <w:rPr>
          <w:rFonts w:eastAsia="Calibri"/>
          <w:sz w:val="24"/>
          <w:szCs w:val="24"/>
          <w:lang w:eastAsia="en-US"/>
        </w:rPr>
        <w:t xml:space="preserve">, tai skaitā 7 704 </w:t>
      </w:r>
      <w:r w:rsidR="0084639E" w:rsidRPr="008575B1">
        <w:rPr>
          <w:rFonts w:eastAsia="Calibri"/>
          <w:i/>
          <w:iCs/>
          <w:sz w:val="24"/>
          <w:szCs w:val="24"/>
          <w:lang w:eastAsia="en-US"/>
        </w:rPr>
        <w:t>euro</w:t>
      </w:r>
      <w:r w:rsidR="0084639E" w:rsidRPr="008575B1">
        <w:rPr>
          <w:rFonts w:eastAsia="Calibri"/>
          <w:sz w:val="24"/>
          <w:szCs w:val="24"/>
          <w:lang w:eastAsia="en-US"/>
        </w:rPr>
        <w:t xml:space="preserve"> novirzīti izdevumiem par tiesvedības darbiem un  juridiskās palīdzības sniedzējiem un zvērinātiem tiesu izpildītājiem (bezmantinieka mantas novērtēšana, drošības naudas izpildu lietās, notariālie pakalpojumi mantojuma lietu uzsākšanai, sprieduma izpildes izdevumi), </w:t>
      </w:r>
      <w:r w:rsidR="008575B1" w:rsidRPr="008575B1">
        <w:rPr>
          <w:rFonts w:eastAsia="Calibri"/>
          <w:sz w:val="24"/>
          <w:szCs w:val="24"/>
          <w:lang w:eastAsia="en-US"/>
        </w:rPr>
        <w:t xml:space="preserve">1 188 </w:t>
      </w:r>
      <w:r w:rsidR="008575B1" w:rsidRPr="008575B1">
        <w:rPr>
          <w:rFonts w:eastAsia="Calibri"/>
          <w:i/>
          <w:iCs/>
          <w:sz w:val="24"/>
          <w:szCs w:val="24"/>
          <w:lang w:eastAsia="en-US"/>
        </w:rPr>
        <w:t>euro</w:t>
      </w:r>
      <w:r w:rsidR="008575B1" w:rsidRPr="008575B1">
        <w:rPr>
          <w:rFonts w:eastAsia="Calibri"/>
          <w:sz w:val="24"/>
          <w:szCs w:val="24"/>
          <w:lang w:eastAsia="en-US"/>
        </w:rPr>
        <w:t xml:space="preserve"> – </w:t>
      </w:r>
      <w:r w:rsidR="008575B1" w:rsidRPr="008026AB">
        <w:rPr>
          <w:rFonts w:eastAsia="Calibri"/>
          <w:sz w:val="24"/>
          <w:szCs w:val="24"/>
          <w:lang w:eastAsia="en-US"/>
        </w:rPr>
        <w:t>kancelejas preču iegādei.</w:t>
      </w:r>
    </w:p>
    <w:p w14:paraId="01BFDDF9" w14:textId="32240005" w:rsidR="00662EB4" w:rsidRPr="008026AB" w:rsidRDefault="00BD5BE5" w:rsidP="00483506">
      <w:pPr>
        <w:pStyle w:val="Sarakstarindkopa"/>
        <w:numPr>
          <w:ilvl w:val="0"/>
          <w:numId w:val="28"/>
        </w:numPr>
        <w:spacing w:line="276" w:lineRule="auto"/>
        <w:rPr>
          <w:rFonts w:eastAsia="Calibri"/>
          <w:b/>
          <w:bCs/>
          <w:sz w:val="24"/>
          <w:szCs w:val="24"/>
          <w:lang w:eastAsia="en-US"/>
        </w:rPr>
      </w:pPr>
      <w:r w:rsidRPr="008026AB">
        <w:rPr>
          <w:rFonts w:eastAsia="Calibri"/>
          <w:sz w:val="24"/>
          <w:szCs w:val="24"/>
          <w:lang w:eastAsia="en-US"/>
        </w:rPr>
        <w:t>Fu</w:t>
      </w:r>
      <w:r w:rsidR="00662EB4" w:rsidRPr="008026AB">
        <w:rPr>
          <w:rFonts w:eastAsia="Calibri"/>
          <w:sz w:val="24"/>
          <w:szCs w:val="24"/>
          <w:lang w:eastAsia="en-US"/>
        </w:rPr>
        <w:t xml:space="preserve">nkcionālās klasifikācijas kodā </w:t>
      </w:r>
      <w:r w:rsidR="00ED1F03" w:rsidRPr="008026AB">
        <w:rPr>
          <w:rFonts w:eastAsia="Calibri"/>
          <w:b/>
          <w:bCs/>
          <w:sz w:val="24"/>
          <w:szCs w:val="24"/>
          <w:u w:val="single"/>
          <w:lang w:eastAsia="en-US"/>
        </w:rPr>
        <w:t>Ekonomiskā darbība</w:t>
      </w:r>
      <w:r w:rsidR="00ED1F03" w:rsidRPr="008026AB">
        <w:rPr>
          <w:rFonts w:eastAsia="Calibri"/>
          <w:sz w:val="24"/>
          <w:szCs w:val="24"/>
          <w:lang w:eastAsia="en-US"/>
        </w:rPr>
        <w:t xml:space="preserve"> izdevumi </w:t>
      </w:r>
      <w:r w:rsidRPr="008026AB">
        <w:rPr>
          <w:rFonts w:eastAsia="Calibri"/>
          <w:sz w:val="24"/>
          <w:szCs w:val="24"/>
          <w:lang w:eastAsia="en-US"/>
        </w:rPr>
        <w:t xml:space="preserve">samazināti </w:t>
      </w:r>
      <w:r w:rsidR="00ED1F03" w:rsidRPr="008026AB">
        <w:rPr>
          <w:rFonts w:eastAsia="Calibri"/>
          <w:sz w:val="24"/>
          <w:szCs w:val="24"/>
          <w:lang w:eastAsia="en-US"/>
        </w:rPr>
        <w:t xml:space="preserve">par </w:t>
      </w:r>
      <w:r w:rsidR="00ED1F03" w:rsidRPr="008026AB">
        <w:rPr>
          <w:rFonts w:eastAsia="Calibri"/>
          <w:b/>
          <w:bCs/>
          <w:sz w:val="24"/>
          <w:szCs w:val="24"/>
          <w:lang w:eastAsia="en-US"/>
        </w:rPr>
        <w:t>8 454</w:t>
      </w:r>
      <w:r w:rsidR="00ED1F03" w:rsidRPr="008026AB">
        <w:rPr>
          <w:rFonts w:eastAsia="Calibri"/>
          <w:sz w:val="24"/>
          <w:szCs w:val="24"/>
          <w:lang w:eastAsia="en-US"/>
        </w:rPr>
        <w:t xml:space="preserve"> </w:t>
      </w:r>
      <w:r w:rsidR="00ED1F03" w:rsidRPr="008026AB">
        <w:rPr>
          <w:rFonts w:eastAsia="Calibri"/>
          <w:i/>
          <w:iCs/>
          <w:sz w:val="24"/>
          <w:szCs w:val="24"/>
          <w:lang w:eastAsia="en-US"/>
        </w:rPr>
        <w:t>euro</w:t>
      </w:r>
      <w:r w:rsidR="008575B1" w:rsidRPr="008026AB">
        <w:rPr>
          <w:rFonts w:eastAsia="Calibri"/>
          <w:i/>
          <w:iCs/>
          <w:sz w:val="24"/>
          <w:szCs w:val="24"/>
          <w:lang w:eastAsia="en-US"/>
        </w:rPr>
        <w:t xml:space="preserve"> </w:t>
      </w:r>
      <w:r w:rsidR="008575B1" w:rsidRPr="008026AB">
        <w:rPr>
          <w:rFonts w:eastAsia="Calibri"/>
          <w:sz w:val="24"/>
          <w:szCs w:val="24"/>
          <w:lang w:eastAsia="en-US"/>
        </w:rPr>
        <w:t>– budžeta tāmē “Mežu un parku apsaimniekošana” kurināmā sagat</w:t>
      </w:r>
      <w:r w:rsidR="001019AB">
        <w:rPr>
          <w:rFonts w:eastAsia="Calibri"/>
          <w:sz w:val="24"/>
          <w:szCs w:val="24"/>
          <w:lang w:eastAsia="en-US"/>
        </w:rPr>
        <w:t>a</w:t>
      </w:r>
      <w:r w:rsidR="008575B1" w:rsidRPr="008026AB">
        <w:rPr>
          <w:rFonts w:eastAsia="Calibri"/>
          <w:sz w:val="24"/>
          <w:szCs w:val="24"/>
          <w:lang w:eastAsia="en-US"/>
        </w:rPr>
        <w:t>vošanai ieplānotais finansējums sadalīts pa iestādēm</w:t>
      </w:r>
      <w:r w:rsidR="002F5DEB" w:rsidRPr="008026AB">
        <w:rPr>
          <w:rFonts w:eastAsia="Calibri"/>
          <w:sz w:val="24"/>
          <w:szCs w:val="24"/>
          <w:lang w:eastAsia="en-US"/>
        </w:rPr>
        <w:t xml:space="preserve"> pēc nepieciešamības</w:t>
      </w:r>
      <w:r w:rsidR="008575B1" w:rsidRPr="008026AB">
        <w:rPr>
          <w:rFonts w:eastAsia="Calibri"/>
          <w:sz w:val="24"/>
          <w:szCs w:val="24"/>
          <w:lang w:eastAsia="en-US"/>
        </w:rPr>
        <w:t>.</w:t>
      </w:r>
    </w:p>
    <w:p w14:paraId="6F190143" w14:textId="5B09A417" w:rsidR="00F82D94" w:rsidRPr="00F82D94" w:rsidRDefault="00BD5BE5"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Pr>
          <w:rFonts w:eastAsia="Calibri"/>
          <w:sz w:val="24"/>
          <w:szCs w:val="24"/>
          <w:lang w:eastAsia="en-US"/>
        </w:rPr>
        <w:t xml:space="preserve">unkcionālās klasifikācijas kodā </w:t>
      </w:r>
      <w:r w:rsidR="00ED1F03" w:rsidRPr="00487582">
        <w:rPr>
          <w:rFonts w:eastAsia="Calibri"/>
          <w:b/>
          <w:bCs/>
          <w:sz w:val="24"/>
          <w:szCs w:val="24"/>
          <w:u w:val="single"/>
          <w:lang w:eastAsia="en-US"/>
        </w:rPr>
        <w:t>Teritoriju un mājokļu apsaimniekošana</w:t>
      </w:r>
      <w:r w:rsidR="00ED1F03">
        <w:rPr>
          <w:rFonts w:eastAsia="Calibri"/>
          <w:sz w:val="24"/>
          <w:szCs w:val="24"/>
          <w:lang w:eastAsia="en-US"/>
        </w:rPr>
        <w:t xml:space="preserve"> </w:t>
      </w:r>
      <w:r>
        <w:rPr>
          <w:rFonts w:eastAsia="Calibri"/>
          <w:sz w:val="24"/>
          <w:szCs w:val="24"/>
          <w:lang w:eastAsia="en-US"/>
        </w:rPr>
        <w:t xml:space="preserve">izdevumi </w:t>
      </w:r>
      <w:r w:rsidR="00ED1F03">
        <w:rPr>
          <w:rFonts w:eastAsia="Calibri"/>
          <w:sz w:val="24"/>
          <w:szCs w:val="24"/>
          <w:lang w:eastAsia="en-US"/>
        </w:rPr>
        <w:t xml:space="preserve">samazināti par </w:t>
      </w:r>
      <w:r w:rsidR="00ED1F03" w:rsidRPr="00ED1F03">
        <w:rPr>
          <w:rFonts w:eastAsia="Calibri"/>
          <w:b/>
          <w:bCs/>
          <w:sz w:val="24"/>
          <w:szCs w:val="24"/>
          <w:lang w:eastAsia="en-US"/>
        </w:rPr>
        <w:t>73 841</w:t>
      </w:r>
      <w:r w:rsidR="00ED1F03">
        <w:rPr>
          <w:rFonts w:eastAsia="Calibri"/>
          <w:sz w:val="24"/>
          <w:szCs w:val="24"/>
          <w:lang w:eastAsia="en-US"/>
        </w:rPr>
        <w:t xml:space="preserve"> </w:t>
      </w:r>
      <w:r w:rsidR="00ED1F03" w:rsidRPr="00ED1F03">
        <w:rPr>
          <w:rFonts w:eastAsia="Calibri"/>
          <w:i/>
          <w:iCs/>
          <w:sz w:val="24"/>
          <w:szCs w:val="24"/>
          <w:lang w:eastAsia="en-US"/>
        </w:rPr>
        <w:t>euro</w:t>
      </w:r>
      <w:r>
        <w:rPr>
          <w:rFonts w:eastAsia="Calibri"/>
          <w:i/>
          <w:iCs/>
          <w:sz w:val="24"/>
          <w:szCs w:val="24"/>
          <w:lang w:eastAsia="en-US"/>
        </w:rPr>
        <w:t xml:space="preserve">, </w:t>
      </w:r>
      <w:r w:rsidRPr="00BD5BE5">
        <w:rPr>
          <w:rFonts w:eastAsia="Calibri"/>
          <w:sz w:val="24"/>
          <w:szCs w:val="24"/>
          <w:lang w:eastAsia="en-US"/>
        </w:rPr>
        <w:t>t.sk</w:t>
      </w:r>
      <w:r>
        <w:rPr>
          <w:rFonts w:eastAsia="Calibri"/>
          <w:i/>
          <w:iCs/>
          <w:sz w:val="24"/>
          <w:szCs w:val="24"/>
          <w:lang w:eastAsia="en-US"/>
        </w:rPr>
        <w:t>.</w:t>
      </w:r>
      <w:r w:rsidR="00F82D94">
        <w:rPr>
          <w:rFonts w:eastAsia="Calibri"/>
          <w:sz w:val="24"/>
          <w:szCs w:val="24"/>
          <w:lang w:eastAsia="en-US"/>
        </w:rPr>
        <w:t>:</w:t>
      </w:r>
    </w:p>
    <w:p w14:paraId="33FF2DE8" w14:textId="1E249408" w:rsidR="00483506" w:rsidRPr="00483506" w:rsidRDefault="00056A5A"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80 000 </w:t>
      </w:r>
      <w:r w:rsidRPr="00056A5A">
        <w:rPr>
          <w:rFonts w:eastAsia="Calibri"/>
          <w:i/>
          <w:iCs/>
          <w:sz w:val="24"/>
          <w:szCs w:val="24"/>
          <w:lang w:eastAsia="en-US"/>
        </w:rPr>
        <w:t>euro</w:t>
      </w:r>
      <w:r>
        <w:rPr>
          <w:rFonts w:eastAsia="Calibri"/>
          <w:sz w:val="24"/>
          <w:szCs w:val="24"/>
          <w:lang w:eastAsia="en-US"/>
        </w:rPr>
        <w:t xml:space="preserve"> samazināts </w:t>
      </w:r>
      <w:r w:rsidR="000C6299">
        <w:rPr>
          <w:rFonts w:eastAsia="Calibri"/>
          <w:sz w:val="24"/>
          <w:szCs w:val="24"/>
          <w:lang w:eastAsia="en-US"/>
        </w:rPr>
        <w:t>plānotais finansējums par</w:t>
      </w:r>
      <w:r>
        <w:rPr>
          <w:rFonts w:eastAsia="Calibri"/>
          <w:sz w:val="24"/>
          <w:szCs w:val="24"/>
          <w:lang w:eastAsia="en-US"/>
        </w:rPr>
        <w:t xml:space="preserve"> projekta “Daudzdzīvokļu dzīvojamās mājas būvniecība, adrese Malienas iela 4”</w:t>
      </w:r>
      <w:r w:rsidR="000C6299">
        <w:rPr>
          <w:rFonts w:eastAsia="Calibri"/>
          <w:sz w:val="24"/>
          <w:szCs w:val="24"/>
          <w:lang w:eastAsia="en-US"/>
        </w:rPr>
        <w:t xml:space="preserve"> būvniecības ieceres sagatavošanu</w:t>
      </w:r>
      <w:r>
        <w:rPr>
          <w:rFonts w:eastAsia="Calibri"/>
          <w:sz w:val="24"/>
          <w:szCs w:val="24"/>
          <w:lang w:eastAsia="en-US"/>
        </w:rPr>
        <w:t xml:space="preserve">, </w:t>
      </w:r>
      <w:r w:rsidR="000C6299">
        <w:rPr>
          <w:rFonts w:eastAsia="Calibri"/>
          <w:sz w:val="24"/>
          <w:szCs w:val="24"/>
          <w:lang w:eastAsia="en-US"/>
        </w:rPr>
        <w:t>šis finansējums būs nepieciešams</w:t>
      </w:r>
      <w:r>
        <w:rPr>
          <w:rFonts w:eastAsia="Calibri"/>
          <w:sz w:val="24"/>
          <w:szCs w:val="24"/>
          <w:lang w:eastAsia="en-US"/>
        </w:rPr>
        <w:t xml:space="preserve"> 2026.gadā</w:t>
      </w:r>
      <w:r w:rsidR="008026AB">
        <w:rPr>
          <w:rFonts w:eastAsia="Calibri"/>
          <w:sz w:val="24"/>
          <w:szCs w:val="24"/>
          <w:lang w:eastAsia="en-US"/>
        </w:rPr>
        <w:t>;</w:t>
      </w:r>
    </w:p>
    <w:p w14:paraId="464EE8AC" w14:textId="42EE18A1" w:rsidR="00ED1F03" w:rsidRPr="00ED1F03" w:rsidRDefault="00056A5A"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w:t>
      </w:r>
      <w:r w:rsidR="00A41294">
        <w:rPr>
          <w:rFonts w:eastAsia="Calibri"/>
          <w:sz w:val="24"/>
          <w:szCs w:val="24"/>
          <w:lang w:eastAsia="en-US"/>
        </w:rPr>
        <w:t>7 915</w:t>
      </w:r>
      <w:r>
        <w:rPr>
          <w:rFonts w:eastAsia="Calibri"/>
          <w:sz w:val="24"/>
          <w:szCs w:val="24"/>
          <w:lang w:eastAsia="en-US"/>
        </w:rPr>
        <w:t xml:space="preserve"> </w:t>
      </w:r>
      <w:r w:rsidRPr="00056A5A">
        <w:rPr>
          <w:rFonts w:eastAsia="Calibri"/>
          <w:i/>
          <w:iCs/>
          <w:sz w:val="24"/>
          <w:szCs w:val="24"/>
          <w:lang w:eastAsia="en-US"/>
        </w:rPr>
        <w:t>euro</w:t>
      </w:r>
      <w:r>
        <w:rPr>
          <w:rFonts w:eastAsia="Calibri"/>
          <w:sz w:val="24"/>
          <w:szCs w:val="24"/>
          <w:lang w:eastAsia="en-US"/>
        </w:rPr>
        <w:t xml:space="preserve"> palielināt</w:t>
      </w:r>
      <w:r w:rsidR="00BD5BE5">
        <w:rPr>
          <w:rFonts w:eastAsia="Calibri"/>
          <w:sz w:val="24"/>
          <w:szCs w:val="24"/>
          <w:lang w:eastAsia="en-US"/>
        </w:rPr>
        <w:t>i</w:t>
      </w:r>
      <w:r>
        <w:rPr>
          <w:rFonts w:eastAsia="Calibri"/>
          <w:sz w:val="24"/>
          <w:szCs w:val="24"/>
          <w:lang w:eastAsia="en-US"/>
        </w:rPr>
        <w:t xml:space="preserve"> </w:t>
      </w:r>
      <w:r w:rsidR="00A41294">
        <w:rPr>
          <w:rFonts w:eastAsia="Calibri"/>
          <w:sz w:val="24"/>
          <w:szCs w:val="24"/>
          <w:lang w:eastAsia="en-US"/>
        </w:rPr>
        <w:t xml:space="preserve">Grantu konkursa UZŅĒMĪGI </w:t>
      </w:r>
      <w:r w:rsidR="00BD5BE5">
        <w:rPr>
          <w:rFonts w:eastAsia="Calibri"/>
          <w:sz w:val="24"/>
          <w:szCs w:val="24"/>
          <w:lang w:eastAsia="en-US"/>
        </w:rPr>
        <w:t xml:space="preserve">izdevumi no </w:t>
      </w:r>
      <w:r w:rsidR="005B13BB">
        <w:rPr>
          <w:rFonts w:eastAsia="Calibri"/>
          <w:sz w:val="24"/>
          <w:szCs w:val="24"/>
          <w:lang w:eastAsia="en-US"/>
        </w:rPr>
        <w:t xml:space="preserve">nerealizētajiem projektiem piešķirtā </w:t>
      </w:r>
      <w:r w:rsidR="00A41294">
        <w:rPr>
          <w:rFonts w:eastAsia="Calibri"/>
          <w:sz w:val="24"/>
          <w:szCs w:val="24"/>
          <w:lang w:eastAsia="en-US"/>
        </w:rPr>
        <w:t>finansējuma atmaks</w:t>
      </w:r>
      <w:r w:rsidR="005B13BB">
        <w:rPr>
          <w:rFonts w:eastAsia="Calibri"/>
          <w:sz w:val="24"/>
          <w:szCs w:val="24"/>
          <w:lang w:eastAsia="en-US"/>
        </w:rPr>
        <w:t>a</w:t>
      </w:r>
      <w:r w:rsidR="00BD5BE5">
        <w:rPr>
          <w:rFonts w:eastAsia="Calibri"/>
          <w:sz w:val="24"/>
          <w:szCs w:val="24"/>
          <w:lang w:eastAsia="en-US"/>
        </w:rPr>
        <w:t>s ieņēmumiem</w:t>
      </w:r>
      <w:r w:rsidR="00A41294">
        <w:rPr>
          <w:rFonts w:eastAsia="Calibri"/>
          <w:sz w:val="24"/>
          <w:szCs w:val="24"/>
          <w:lang w:eastAsia="en-US"/>
        </w:rPr>
        <w:t>.</w:t>
      </w:r>
    </w:p>
    <w:p w14:paraId="16C42B28" w14:textId="7A11F391" w:rsidR="00ED1F03" w:rsidRPr="00ED1F03" w:rsidRDefault="00BD5BE5"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Pr>
          <w:rFonts w:eastAsia="Calibri"/>
          <w:sz w:val="24"/>
          <w:szCs w:val="24"/>
          <w:lang w:eastAsia="en-US"/>
        </w:rPr>
        <w:t xml:space="preserve">unkcionālās klasifikācijas kodā </w:t>
      </w:r>
      <w:r w:rsidR="00ED1F03" w:rsidRPr="00487582">
        <w:rPr>
          <w:rFonts w:eastAsia="Calibri"/>
          <w:b/>
          <w:bCs/>
          <w:sz w:val="24"/>
          <w:szCs w:val="24"/>
          <w:u w:val="single"/>
          <w:lang w:eastAsia="en-US"/>
        </w:rPr>
        <w:t>Veselība</w:t>
      </w:r>
      <w:r w:rsidR="00ED1F03">
        <w:rPr>
          <w:rFonts w:eastAsia="Calibri"/>
          <w:sz w:val="24"/>
          <w:szCs w:val="24"/>
          <w:lang w:eastAsia="en-US"/>
        </w:rPr>
        <w:t xml:space="preserve"> izdevumi p</w:t>
      </w:r>
      <w:r>
        <w:rPr>
          <w:rFonts w:eastAsia="Calibri"/>
          <w:sz w:val="24"/>
          <w:szCs w:val="24"/>
          <w:lang w:eastAsia="en-US"/>
        </w:rPr>
        <w:t>alielināti p</w:t>
      </w:r>
      <w:r w:rsidR="00ED1F03">
        <w:rPr>
          <w:rFonts w:eastAsia="Calibri"/>
          <w:sz w:val="24"/>
          <w:szCs w:val="24"/>
          <w:lang w:eastAsia="en-US"/>
        </w:rPr>
        <w:t xml:space="preserve">ar </w:t>
      </w:r>
      <w:r w:rsidR="00ED1F03" w:rsidRPr="00ED1F03">
        <w:rPr>
          <w:rFonts w:eastAsia="Calibri"/>
          <w:b/>
          <w:bCs/>
          <w:sz w:val="24"/>
          <w:szCs w:val="24"/>
          <w:lang w:eastAsia="en-US"/>
        </w:rPr>
        <w:t>30 000</w:t>
      </w:r>
      <w:r w:rsidR="00ED1F03">
        <w:rPr>
          <w:rFonts w:eastAsia="Calibri"/>
          <w:sz w:val="24"/>
          <w:szCs w:val="24"/>
          <w:lang w:eastAsia="en-US"/>
        </w:rPr>
        <w:t xml:space="preserve"> </w:t>
      </w:r>
      <w:r w:rsidR="00ED1F03" w:rsidRPr="00ED1F03">
        <w:rPr>
          <w:rFonts w:eastAsia="Calibri"/>
          <w:i/>
          <w:iCs/>
          <w:sz w:val="24"/>
          <w:szCs w:val="24"/>
          <w:lang w:eastAsia="en-US"/>
        </w:rPr>
        <w:t>euro</w:t>
      </w:r>
      <w:r>
        <w:rPr>
          <w:rFonts w:eastAsia="Calibri"/>
          <w:sz w:val="24"/>
          <w:szCs w:val="24"/>
          <w:lang w:eastAsia="en-US"/>
        </w:rPr>
        <w:t xml:space="preserve"> – </w:t>
      </w:r>
      <w:r w:rsidR="00056A5A">
        <w:rPr>
          <w:rFonts w:eastAsia="Calibri"/>
          <w:sz w:val="24"/>
          <w:szCs w:val="24"/>
          <w:lang w:eastAsia="en-US"/>
        </w:rPr>
        <w:t>izdevumi projekta “Vienlīdzīgas piekļuves veselības aprūpei nodrošināšana Lizuma pagastā” ēku, būvju un telpu būvdarbu veikšanai</w:t>
      </w:r>
      <w:r w:rsidR="008026AB">
        <w:rPr>
          <w:rFonts w:eastAsia="Calibri"/>
          <w:sz w:val="24"/>
          <w:szCs w:val="24"/>
          <w:lang w:eastAsia="en-US"/>
        </w:rPr>
        <w:t xml:space="preserve"> (27 288 </w:t>
      </w:r>
      <w:r w:rsidR="008026AB" w:rsidRPr="008026AB">
        <w:rPr>
          <w:rFonts w:eastAsia="Calibri"/>
          <w:i/>
          <w:iCs/>
          <w:sz w:val="24"/>
          <w:szCs w:val="24"/>
          <w:lang w:eastAsia="en-US"/>
        </w:rPr>
        <w:t>euro</w:t>
      </w:r>
      <w:r w:rsidR="008026AB">
        <w:rPr>
          <w:rFonts w:eastAsia="Calibri"/>
          <w:sz w:val="24"/>
          <w:szCs w:val="24"/>
          <w:lang w:eastAsia="en-US"/>
        </w:rPr>
        <w:t xml:space="preserve"> ārējais finansējums, 2 712 </w:t>
      </w:r>
      <w:r w:rsidR="008026AB" w:rsidRPr="008026AB">
        <w:rPr>
          <w:rFonts w:eastAsia="Calibri"/>
          <w:i/>
          <w:iCs/>
          <w:sz w:val="24"/>
          <w:szCs w:val="24"/>
          <w:lang w:eastAsia="en-US"/>
        </w:rPr>
        <w:t>euro</w:t>
      </w:r>
      <w:r w:rsidR="008026AB">
        <w:rPr>
          <w:rFonts w:eastAsia="Calibri"/>
          <w:sz w:val="24"/>
          <w:szCs w:val="24"/>
          <w:lang w:eastAsia="en-US"/>
        </w:rPr>
        <w:t xml:space="preserve"> pašvaldības līdzfinansējums);</w:t>
      </w:r>
    </w:p>
    <w:p w14:paraId="21E797E4" w14:textId="3710D0AC" w:rsidR="00483506" w:rsidRPr="00483506" w:rsidRDefault="00BD5BE5"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sidRPr="00ED1F03">
        <w:rPr>
          <w:rFonts w:eastAsia="Calibri"/>
          <w:sz w:val="24"/>
          <w:szCs w:val="24"/>
          <w:lang w:eastAsia="en-US"/>
        </w:rPr>
        <w:t>unkcionālās klasifikācijas kodā</w:t>
      </w:r>
      <w:r w:rsidR="00ED1F03">
        <w:rPr>
          <w:rFonts w:eastAsia="Calibri"/>
          <w:b/>
          <w:bCs/>
          <w:sz w:val="24"/>
          <w:szCs w:val="24"/>
          <w:lang w:eastAsia="en-US"/>
        </w:rPr>
        <w:t xml:space="preserve"> </w:t>
      </w:r>
      <w:r w:rsidR="00ED1F03" w:rsidRPr="00487582">
        <w:rPr>
          <w:rFonts w:eastAsia="Calibri"/>
          <w:b/>
          <w:bCs/>
          <w:sz w:val="24"/>
          <w:szCs w:val="24"/>
          <w:u w:val="single"/>
          <w:lang w:eastAsia="en-US"/>
        </w:rPr>
        <w:t>Atpūta, kultūra un reliģija</w:t>
      </w:r>
      <w:r w:rsidR="00ED1F03">
        <w:rPr>
          <w:rFonts w:eastAsia="Calibri"/>
          <w:b/>
          <w:bCs/>
          <w:sz w:val="24"/>
          <w:szCs w:val="24"/>
          <w:lang w:eastAsia="en-US"/>
        </w:rPr>
        <w:t xml:space="preserve">, </w:t>
      </w:r>
      <w:r w:rsidR="00ED1F03" w:rsidRPr="00ED1F03">
        <w:rPr>
          <w:rFonts w:eastAsia="Calibri"/>
          <w:sz w:val="24"/>
          <w:szCs w:val="24"/>
          <w:lang w:eastAsia="en-US"/>
        </w:rPr>
        <w:t xml:space="preserve">palielināti izdevumi par </w:t>
      </w:r>
      <w:r w:rsidR="00ED1F03">
        <w:rPr>
          <w:rFonts w:eastAsia="Calibri"/>
          <w:b/>
          <w:bCs/>
          <w:sz w:val="24"/>
          <w:szCs w:val="24"/>
          <w:lang w:eastAsia="en-US"/>
        </w:rPr>
        <w:t xml:space="preserve">33 277  </w:t>
      </w:r>
      <w:r w:rsidR="00ED1F03" w:rsidRPr="00ED1F03">
        <w:rPr>
          <w:rFonts w:eastAsia="Calibri"/>
          <w:i/>
          <w:iCs/>
          <w:sz w:val="24"/>
          <w:szCs w:val="24"/>
          <w:lang w:eastAsia="en-US"/>
        </w:rPr>
        <w:t>euro</w:t>
      </w:r>
      <w:r w:rsidR="00613BCB">
        <w:rPr>
          <w:rFonts w:eastAsia="Calibri"/>
          <w:sz w:val="24"/>
          <w:szCs w:val="24"/>
          <w:lang w:eastAsia="en-US"/>
        </w:rPr>
        <w:t>, t.sk.</w:t>
      </w:r>
      <w:r w:rsidR="00483506">
        <w:rPr>
          <w:rFonts w:eastAsia="Calibri"/>
          <w:sz w:val="24"/>
          <w:szCs w:val="24"/>
          <w:lang w:eastAsia="en-US"/>
        </w:rPr>
        <w:t>:</w:t>
      </w:r>
    </w:p>
    <w:p w14:paraId="32C292BE" w14:textId="5B192F68" w:rsidR="00483506" w:rsidRPr="008026AB" w:rsidRDefault="00613BCB"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5 479 </w:t>
      </w:r>
      <w:r w:rsidRPr="00613BCB">
        <w:rPr>
          <w:rFonts w:eastAsia="Calibri"/>
          <w:i/>
          <w:iCs/>
          <w:sz w:val="24"/>
          <w:szCs w:val="24"/>
          <w:lang w:eastAsia="en-US"/>
        </w:rPr>
        <w:t>euro</w:t>
      </w:r>
      <w:r>
        <w:rPr>
          <w:rFonts w:eastAsia="Calibri"/>
          <w:sz w:val="24"/>
          <w:szCs w:val="24"/>
          <w:lang w:eastAsia="en-US"/>
        </w:rPr>
        <w:t xml:space="preserve"> palielināti izdevumi Gulbenes novada amatiermākslas kolektīv</w:t>
      </w:r>
      <w:r w:rsidR="000C6299">
        <w:rPr>
          <w:rFonts w:eastAsia="Calibri"/>
          <w:sz w:val="24"/>
          <w:szCs w:val="24"/>
          <w:lang w:eastAsia="en-US"/>
        </w:rPr>
        <w:t>u vadītāju atlīdzībai</w:t>
      </w:r>
      <w:r w:rsidR="00BD5BE5">
        <w:rPr>
          <w:rFonts w:eastAsia="Calibri"/>
          <w:sz w:val="24"/>
          <w:szCs w:val="24"/>
          <w:lang w:eastAsia="en-US"/>
        </w:rPr>
        <w:t>;</w:t>
      </w:r>
    </w:p>
    <w:p w14:paraId="465372FD" w14:textId="77777777" w:rsidR="008026AB" w:rsidRPr="00483506" w:rsidRDefault="008026AB" w:rsidP="008026AB">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15 000 </w:t>
      </w:r>
      <w:r w:rsidRPr="00F82D94">
        <w:rPr>
          <w:rFonts w:eastAsia="Calibri"/>
          <w:i/>
          <w:iCs/>
          <w:sz w:val="24"/>
          <w:szCs w:val="24"/>
          <w:lang w:eastAsia="en-US"/>
        </w:rPr>
        <w:t>euro</w:t>
      </w:r>
      <w:r>
        <w:rPr>
          <w:rFonts w:eastAsia="Calibri"/>
          <w:sz w:val="24"/>
          <w:szCs w:val="24"/>
          <w:lang w:eastAsia="en-US"/>
        </w:rPr>
        <w:t xml:space="preserve"> palielināti Gulbenes novada kultūras centra izdevumi fasādes kāpņu atjaunošanai un disko zāles remontam;</w:t>
      </w:r>
    </w:p>
    <w:p w14:paraId="0A6CE6C8" w14:textId="7CF34CD5" w:rsidR="001019AB" w:rsidRPr="001019AB" w:rsidRDefault="000F109C" w:rsidP="001019AB">
      <w:pPr>
        <w:pStyle w:val="Sarakstarindkopa"/>
        <w:numPr>
          <w:ilvl w:val="1"/>
          <w:numId w:val="28"/>
        </w:numPr>
        <w:spacing w:line="276" w:lineRule="auto"/>
        <w:ind w:left="851"/>
        <w:rPr>
          <w:rFonts w:eastAsia="Calibri"/>
          <w:b/>
          <w:bCs/>
          <w:sz w:val="24"/>
          <w:szCs w:val="24"/>
          <w:lang w:eastAsia="en-US"/>
        </w:rPr>
      </w:pPr>
      <w:r w:rsidRPr="00F82D94">
        <w:rPr>
          <w:rFonts w:eastAsia="Calibri"/>
          <w:sz w:val="24"/>
          <w:szCs w:val="24"/>
          <w:lang w:eastAsia="en-US"/>
        </w:rPr>
        <w:t>5 000</w:t>
      </w:r>
      <w:r>
        <w:rPr>
          <w:rFonts w:eastAsia="Calibri"/>
          <w:sz w:val="24"/>
          <w:szCs w:val="24"/>
          <w:lang w:eastAsia="en-US"/>
        </w:rPr>
        <w:t xml:space="preserve"> </w:t>
      </w:r>
      <w:r w:rsidRPr="000F109C">
        <w:rPr>
          <w:rFonts w:eastAsia="Calibri"/>
          <w:i/>
          <w:iCs/>
          <w:sz w:val="24"/>
          <w:szCs w:val="24"/>
          <w:lang w:eastAsia="en-US"/>
        </w:rPr>
        <w:t>euro</w:t>
      </w:r>
      <w:r>
        <w:rPr>
          <w:rFonts w:eastAsia="Calibri"/>
          <w:sz w:val="24"/>
          <w:szCs w:val="24"/>
          <w:lang w:eastAsia="en-US"/>
        </w:rPr>
        <w:t xml:space="preserve"> piešķirti Lejasciema kultūras nama grīdas atjaunošanai un noteku nomaiņai</w:t>
      </w:r>
      <w:r w:rsidR="001019AB">
        <w:rPr>
          <w:rFonts w:eastAsia="Calibri"/>
          <w:sz w:val="24"/>
          <w:szCs w:val="24"/>
          <w:lang w:eastAsia="en-US"/>
        </w:rPr>
        <w:t>;</w:t>
      </w:r>
    </w:p>
    <w:p w14:paraId="6EC92405" w14:textId="32840563" w:rsidR="00483506" w:rsidRPr="001019AB" w:rsidRDefault="000F109C" w:rsidP="001019AB">
      <w:pPr>
        <w:pStyle w:val="Sarakstarindkopa"/>
        <w:numPr>
          <w:ilvl w:val="1"/>
          <w:numId w:val="28"/>
        </w:numPr>
        <w:spacing w:line="276" w:lineRule="auto"/>
        <w:ind w:left="851"/>
        <w:rPr>
          <w:rFonts w:eastAsia="Calibri"/>
          <w:b/>
          <w:bCs/>
          <w:sz w:val="24"/>
          <w:szCs w:val="24"/>
          <w:lang w:eastAsia="en-US"/>
        </w:rPr>
      </w:pPr>
      <w:r w:rsidRPr="001019AB">
        <w:rPr>
          <w:rFonts w:eastAsia="Calibri"/>
          <w:sz w:val="24"/>
          <w:szCs w:val="24"/>
          <w:lang w:eastAsia="en-US"/>
        </w:rPr>
        <w:t xml:space="preserve">par 4 000 </w:t>
      </w:r>
      <w:r w:rsidRPr="001019AB">
        <w:rPr>
          <w:rFonts w:eastAsia="Calibri"/>
          <w:i/>
          <w:iCs/>
          <w:sz w:val="24"/>
          <w:szCs w:val="24"/>
          <w:lang w:eastAsia="en-US"/>
        </w:rPr>
        <w:t>euro</w:t>
      </w:r>
      <w:r w:rsidRPr="001019AB">
        <w:rPr>
          <w:rFonts w:eastAsia="Calibri"/>
          <w:sz w:val="24"/>
          <w:szCs w:val="24"/>
          <w:lang w:eastAsia="en-US"/>
        </w:rPr>
        <w:t xml:space="preserve"> palielināti Druvienas Vec</w:t>
      </w:r>
      <w:r w:rsidR="001019AB" w:rsidRPr="001019AB">
        <w:rPr>
          <w:rFonts w:eastAsia="Calibri"/>
          <w:sz w:val="24"/>
          <w:szCs w:val="24"/>
          <w:lang w:eastAsia="en-US"/>
        </w:rPr>
        <w:t>ās</w:t>
      </w:r>
      <w:r w:rsidRPr="001019AB">
        <w:rPr>
          <w:rFonts w:eastAsia="Calibri"/>
          <w:sz w:val="24"/>
          <w:szCs w:val="24"/>
          <w:lang w:eastAsia="en-US"/>
        </w:rPr>
        <w:t xml:space="preserve"> skolas</w:t>
      </w:r>
      <w:r w:rsidR="001019AB" w:rsidRPr="001019AB">
        <w:rPr>
          <w:rFonts w:eastAsia="Calibri"/>
          <w:sz w:val="24"/>
          <w:szCs w:val="24"/>
          <w:lang w:eastAsia="en-US"/>
        </w:rPr>
        <w:t xml:space="preserve"> – </w:t>
      </w:r>
      <w:r w:rsidRPr="001019AB">
        <w:rPr>
          <w:rFonts w:eastAsia="Calibri"/>
          <w:sz w:val="24"/>
          <w:szCs w:val="24"/>
          <w:lang w:eastAsia="en-US"/>
        </w:rPr>
        <w:t>muzeja</w:t>
      </w:r>
      <w:r w:rsidR="001019AB" w:rsidRPr="001019AB">
        <w:rPr>
          <w:rFonts w:eastAsia="Calibri"/>
          <w:sz w:val="24"/>
          <w:szCs w:val="24"/>
          <w:lang w:eastAsia="en-US"/>
        </w:rPr>
        <w:t xml:space="preserve"> izdevumi</w:t>
      </w:r>
      <w:r w:rsidRPr="001019AB">
        <w:rPr>
          <w:rFonts w:eastAsia="Calibri"/>
          <w:sz w:val="24"/>
          <w:szCs w:val="24"/>
          <w:lang w:eastAsia="en-US"/>
        </w:rPr>
        <w:t>, saņemts finansējums no Vidzemes plānošanas reģiona</w:t>
      </w:r>
      <w:r w:rsidR="00F82D94" w:rsidRPr="001019AB">
        <w:rPr>
          <w:rFonts w:eastAsia="Calibri"/>
          <w:sz w:val="24"/>
          <w:szCs w:val="24"/>
          <w:lang w:eastAsia="en-US"/>
        </w:rPr>
        <w:t xml:space="preserve"> projekta </w:t>
      </w:r>
      <w:r w:rsidR="00BD5BE5" w:rsidRPr="001019AB">
        <w:rPr>
          <w:rFonts w:eastAsia="Calibri"/>
          <w:sz w:val="24"/>
          <w:szCs w:val="24"/>
          <w:lang w:eastAsia="en-US"/>
        </w:rPr>
        <w:t>“</w:t>
      </w:r>
      <w:r w:rsidR="00F82D94" w:rsidRPr="001019AB">
        <w:rPr>
          <w:rFonts w:eastAsia="Calibri"/>
          <w:sz w:val="24"/>
          <w:szCs w:val="24"/>
          <w:lang w:eastAsia="en-US"/>
        </w:rPr>
        <w:t>Vidzemes kultūras programma 2025</w:t>
      </w:r>
      <w:r w:rsidR="00BD5BE5" w:rsidRPr="001019AB">
        <w:rPr>
          <w:rFonts w:eastAsia="Calibri"/>
          <w:sz w:val="24"/>
          <w:szCs w:val="24"/>
          <w:lang w:eastAsia="en-US"/>
        </w:rPr>
        <w:t>”</w:t>
      </w:r>
      <w:r w:rsidR="00F82D94" w:rsidRPr="001019AB">
        <w:rPr>
          <w:rFonts w:eastAsia="Calibri"/>
          <w:sz w:val="24"/>
          <w:szCs w:val="24"/>
          <w:lang w:eastAsia="en-US"/>
        </w:rPr>
        <w:t xml:space="preserve"> ietvaros</w:t>
      </w:r>
      <w:r w:rsidR="001019AB" w:rsidRPr="001019AB">
        <w:rPr>
          <w:rFonts w:eastAsia="Calibri"/>
          <w:sz w:val="24"/>
          <w:szCs w:val="24"/>
          <w:lang w:eastAsia="en-US"/>
        </w:rPr>
        <w:t xml:space="preserve"> projekta “Drulle A.,</w:t>
      </w:r>
      <w:r w:rsidR="001019AB">
        <w:rPr>
          <w:rFonts w:eastAsia="Calibri"/>
          <w:sz w:val="24"/>
          <w:szCs w:val="24"/>
          <w:lang w:eastAsia="en-US"/>
        </w:rPr>
        <w:t xml:space="preserve"> </w:t>
      </w:r>
      <w:r w:rsidR="001019AB" w:rsidRPr="001019AB">
        <w:rPr>
          <w:rFonts w:eastAsia="Calibri"/>
          <w:sz w:val="24"/>
          <w:szCs w:val="24"/>
          <w:lang w:eastAsia="en-US"/>
        </w:rPr>
        <w:t>Zvejniece Ē., Tocups A. “Dravnieku māju stāsti"</w:t>
      </w:r>
      <w:r w:rsidR="001019AB">
        <w:rPr>
          <w:rFonts w:eastAsia="Calibri"/>
          <w:sz w:val="24"/>
          <w:szCs w:val="24"/>
          <w:lang w:eastAsia="en-US"/>
        </w:rPr>
        <w:t xml:space="preserve"> realizēšanai;</w:t>
      </w:r>
    </w:p>
    <w:p w14:paraId="6AA469E6" w14:textId="2A7DD585" w:rsidR="00ED1F03" w:rsidRPr="00ED1F03" w:rsidRDefault="00F82D94"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2 260 </w:t>
      </w:r>
      <w:r w:rsidRPr="00F82D94">
        <w:rPr>
          <w:rFonts w:eastAsia="Calibri"/>
          <w:i/>
          <w:iCs/>
          <w:sz w:val="24"/>
          <w:szCs w:val="24"/>
          <w:lang w:eastAsia="en-US"/>
        </w:rPr>
        <w:t>euro</w:t>
      </w:r>
      <w:r>
        <w:rPr>
          <w:rFonts w:eastAsia="Calibri"/>
          <w:sz w:val="24"/>
          <w:szCs w:val="24"/>
          <w:lang w:eastAsia="en-US"/>
        </w:rPr>
        <w:t xml:space="preserve"> palielināti izdevumi Gulbenes bibliotēkas </w:t>
      </w:r>
      <w:r w:rsidR="001019AB">
        <w:rPr>
          <w:rFonts w:eastAsia="Calibri"/>
          <w:sz w:val="24"/>
          <w:szCs w:val="24"/>
          <w:lang w:eastAsia="en-US"/>
        </w:rPr>
        <w:t>projektiem</w:t>
      </w:r>
      <w:r w:rsidR="00EC4B14">
        <w:rPr>
          <w:rFonts w:eastAsia="Calibri"/>
          <w:sz w:val="24"/>
          <w:szCs w:val="24"/>
          <w:lang w:eastAsia="en-US"/>
        </w:rPr>
        <w:t xml:space="preserve"> </w:t>
      </w:r>
      <w:r w:rsidR="00EC4B14" w:rsidRPr="00EC4B14">
        <w:rPr>
          <w:rFonts w:eastAsia="Calibri"/>
          <w:sz w:val="24"/>
          <w:szCs w:val="24"/>
          <w:lang w:eastAsia="en-US"/>
        </w:rPr>
        <w:t>"Dzeja dodas uz depo"</w:t>
      </w:r>
      <w:r w:rsidR="00EC4B14">
        <w:rPr>
          <w:rFonts w:eastAsia="Calibri"/>
          <w:sz w:val="24"/>
          <w:szCs w:val="24"/>
          <w:lang w:eastAsia="en-US"/>
        </w:rPr>
        <w:t xml:space="preserve">, </w:t>
      </w:r>
      <w:r w:rsidR="00EC4B14" w:rsidRPr="00EC4B14">
        <w:rPr>
          <w:rFonts w:eastAsia="Calibri"/>
          <w:sz w:val="24"/>
          <w:szCs w:val="24"/>
          <w:lang w:eastAsia="en-US"/>
        </w:rPr>
        <w:t>"Eksperti pret autoriem: atklāta saruna par lasīšanu un radīšanu"</w:t>
      </w:r>
      <w:r w:rsidR="00EC4B14">
        <w:rPr>
          <w:rFonts w:eastAsia="Calibri"/>
          <w:sz w:val="24"/>
          <w:szCs w:val="24"/>
          <w:lang w:eastAsia="en-US"/>
        </w:rPr>
        <w:t xml:space="preserve"> un </w:t>
      </w:r>
      <w:r w:rsidR="00EC4B14" w:rsidRPr="00EC4B14">
        <w:rPr>
          <w:rFonts w:eastAsia="Calibri"/>
          <w:sz w:val="24"/>
          <w:szCs w:val="24"/>
          <w:lang w:eastAsia="en-US"/>
        </w:rPr>
        <w:t>"Autors Tuvumā"</w:t>
      </w:r>
      <w:r w:rsidR="00EC4B14">
        <w:rPr>
          <w:rFonts w:eastAsia="Calibri"/>
          <w:sz w:val="24"/>
          <w:szCs w:val="24"/>
          <w:lang w:eastAsia="en-US"/>
        </w:rPr>
        <w:t xml:space="preserve">, kas tiek realizēti </w:t>
      </w:r>
      <w:r w:rsidR="001019AB">
        <w:rPr>
          <w:rFonts w:eastAsia="Calibri"/>
          <w:sz w:val="24"/>
          <w:szCs w:val="24"/>
          <w:lang w:eastAsia="en-US"/>
        </w:rPr>
        <w:t xml:space="preserve"> </w:t>
      </w:r>
      <w:r w:rsidR="00EC4B14">
        <w:rPr>
          <w:rFonts w:eastAsia="Calibri"/>
          <w:sz w:val="24"/>
          <w:szCs w:val="24"/>
          <w:lang w:eastAsia="en-US"/>
        </w:rPr>
        <w:t xml:space="preserve">ar </w:t>
      </w:r>
      <w:r>
        <w:rPr>
          <w:rFonts w:eastAsia="Calibri"/>
          <w:sz w:val="24"/>
          <w:szCs w:val="24"/>
          <w:lang w:eastAsia="en-US"/>
        </w:rPr>
        <w:t xml:space="preserve">Valsts Kultūrkapitāla fonda </w:t>
      </w:r>
      <w:r w:rsidR="00EC4B14">
        <w:rPr>
          <w:rFonts w:eastAsia="Calibri"/>
          <w:sz w:val="24"/>
          <w:szCs w:val="24"/>
          <w:lang w:eastAsia="en-US"/>
        </w:rPr>
        <w:t>atbalstu</w:t>
      </w:r>
      <w:r w:rsidR="00483506">
        <w:rPr>
          <w:rFonts w:eastAsia="Calibri"/>
          <w:sz w:val="24"/>
          <w:szCs w:val="24"/>
          <w:lang w:eastAsia="en-US"/>
        </w:rPr>
        <w:t>.</w:t>
      </w:r>
    </w:p>
    <w:p w14:paraId="2FF1E348" w14:textId="29C47897" w:rsidR="00483506" w:rsidRPr="00483506" w:rsidRDefault="00EE3613"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Pr>
          <w:rFonts w:eastAsia="Calibri"/>
          <w:sz w:val="24"/>
          <w:szCs w:val="24"/>
          <w:lang w:eastAsia="en-US"/>
        </w:rPr>
        <w:t xml:space="preserve">unkcionālās klasifikācijas kodā </w:t>
      </w:r>
      <w:r w:rsidR="00ED1F03" w:rsidRPr="00487582">
        <w:rPr>
          <w:rFonts w:eastAsia="Calibri"/>
          <w:b/>
          <w:bCs/>
          <w:sz w:val="24"/>
          <w:szCs w:val="24"/>
          <w:u w:val="single"/>
          <w:lang w:eastAsia="en-US"/>
        </w:rPr>
        <w:t>Izglītība</w:t>
      </w:r>
      <w:r w:rsidR="00ED1F03">
        <w:rPr>
          <w:rFonts w:eastAsia="Calibri"/>
          <w:sz w:val="24"/>
          <w:szCs w:val="24"/>
          <w:lang w:eastAsia="en-US"/>
        </w:rPr>
        <w:t xml:space="preserve"> izdevumi </w:t>
      </w:r>
      <w:r w:rsidR="00A07777">
        <w:rPr>
          <w:rFonts w:eastAsia="Calibri"/>
          <w:sz w:val="24"/>
          <w:szCs w:val="24"/>
          <w:lang w:eastAsia="en-US"/>
        </w:rPr>
        <w:t xml:space="preserve">palielināti </w:t>
      </w:r>
      <w:r w:rsidR="00ED1F03">
        <w:rPr>
          <w:rFonts w:eastAsia="Calibri"/>
          <w:sz w:val="24"/>
          <w:szCs w:val="24"/>
          <w:lang w:eastAsia="en-US"/>
        </w:rPr>
        <w:t xml:space="preserve">par </w:t>
      </w:r>
      <w:r w:rsidR="00ED1F03" w:rsidRPr="00ED1F03">
        <w:rPr>
          <w:rFonts w:eastAsia="Calibri"/>
          <w:b/>
          <w:bCs/>
          <w:sz w:val="24"/>
          <w:szCs w:val="24"/>
          <w:lang w:eastAsia="en-US"/>
        </w:rPr>
        <w:t>150 480</w:t>
      </w:r>
      <w:r w:rsidR="00ED1F03">
        <w:rPr>
          <w:rFonts w:eastAsia="Calibri"/>
          <w:sz w:val="24"/>
          <w:szCs w:val="24"/>
          <w:lang w:eastAsia="en-US"/>
        </w:rPr>
        <w:t xml:space="preserve"> </w:t>
      </w:r>
      <w:r w:rsidR="00ED1F03" w:rsidRPr="00ED1F03">
        <w:rPr>
          <w:rFonts w:eastAsia="Calibri"/>
          <w:i/>
          <w:iCs/>
          <w:sz w:val="24"/>
          <w:szCs w:val="24"/>
          <w:lang w:eastAsia="en-US"/>
        </w:rPr>
        <w:t>euro</w:t>
      </w:r>
      <w:r w:rsidR="00EB2F70">
        <w:rPr>
          <w:rFonts w:eastAsia="Calibri"/>
          <w:sz w:val="24"/>
          <w:szCs w:val="24"/>
          <w:lang w:eastAsia="en-US"/>
        </w:rPr>
        <w:t>, t.sk.</w:t>
      </w:r>
      <w:r w:rsidR="00483506">
        <w:rPr>
          <w:rFonts w:eastAsia="Calibri"/>
          <w:sz w:val="24"/>
          <w:szCs w:val="24"/>
          <w:lang w:eastAsia="en-US"/>
        </w:rPr>
        <w:t>:</w:t>
      </w:r>
    </w:p>
    <w:p w14:paraId="0BCB16D2" w14:textId="2C67CF01" w:rsidR="00483506" w:rsidRPr="00483506" w:rsidRDefault="00A07777"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65 166 </w:t>
      </w:r>
      <w:r w:rsidRPr="00EB2F70">
        <w:rPr>
          <w:rFonts w:eastAsia="Calibri"/>
          <w:i/>
          <w:iCs/>
          <w:sz w:val="24"/>
          <w:szCs w:val="24"/>
          <w:lang w:eastAsia="en-US"/>
        </w:rPr>
        <w:t>euro</w:t>
      </w:r>
      <w:r>
        <w:rPr>
          <w:rFonts w:eastAsia="Calibri"/>
          <w:sz w:val="24"/>
          <w:szCs w:val="24"/>
          <w:lang w:eastAsia="en-US"/>
        </w:rPr>
        <w:t xml:space="preserve"> palielināti </w:t>
      </w:r>
      <w:r w:rsidR="00EB2F70">
        <w:rPr>
          <w:rFonts w:eastAsia="Calibri"/>
          <w:sz w:val="24"/>
          <w:szCs w:val="24"/>
          <w:lang w:eastAsia="en-US"/>
        </w:rPr>
        <w:t>XIII Latvijas skolu jaunatnes Dziesmu un deju svētk</w:t>
      </w:r>
      <w:r>
        <w:rPr>
          <w:rFonts w:eastAsia="Calibri"/>
          <w:sz w:val="24"/>
          <w:szCs w:val="24"/>
          <w:lang w:eastAsia="en-US"/>
        </w:rPr>
        <w:t xml:space="preserve">u dalībnieku </w:t>
      </w:r>
      <w:r w:rsidR="00EB2F70">
        <w:rPr>
          <w:rFonts w:eastAsia="Calibri"/>
          <w:sz w:val="24"/>
          <w:szCs w:val="24"/>
          <w:lang w:eastAsia="en-US"/>
        </w:rPr>
        <w:t>ēdināšan</w:t>
      </w:r>
      <w:r>
        <w:rPr>
          <w:rFonts w:eastAsia="Calibri"/>
          <w:sz w:val="24"/>
          <w:szCs w:val="24"/>
          <w:lang w:eastAsia="en-US"/>
        </w:rPr>
        <w:t>as</w:t>
      </w:r>
      <w:r w:rsidR="00EB2F70">
        <w:rPr>
          <w:rFonts w:eastAsia="Calibri"/>
          <w:sz w:val="24"/>
          <w:szCs w:val="24"/>
          <w:lang w:eastAsia="en-US"/>
        </w:rPr>
        <w:t xml:space="preserve"> un </w:t>
      </w:r>
      <w:r>
        <w:rPr>
          <w:rFonts w:eastAsia="Calibri"/>
          <w:sz w:val="24"/>
          <w:szCs w:val="24"/>
          <w:lang w:eastAsia="en-US"/>
        </w:rPr>
        <w:t>izmitināšanas izdevumi</w:t>
      </w:r>
      <w:r w:rsidR="004E7663">
        <w:rPr>
          <w:rFonts w:eastAsia="Calibri"/>
          <w:sz w:val="24"/>
          <w:szCs w:val="24"/>
          <w:lang w:eastAsia="en-US"/>
        </w:rPr>
        <w:t xml:space="preserve"> (valsts budžeta finansējums)</w:t>
      </w:r>
      <w:r>
        <w:rPr>
          <w:rFonts w:eastAsia="Calibri"/>
          <w:sz w:val="24"/>
          <w:szCs w:val="24"/>
          <w:lang w:eastAsia="en-US"/>
        </w:rPr>
        <w:t xml:space="preserve">; </w:t>
      </w:r>
    </w:p>
    <w:p w14:paraId="6E96FB54" w14:textId="11844028" w:rsidR="00ED1F03" w:rsidRPr="003B6B8A" w:rsidRDefault="003B6B8A" w:rsidP="00A07777">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no projektu līdzfinansēšanai paredzētajiem līdzekļiem </w:t>
      </w:r>
      <w:r w:rsidR="00EB2F70">
        <w:rPr>
          <w:rFonts w:eastAsia="Calibri"/>
          <w:sz w:val="24"/>
          <w:szCs w:val="24"/>
          <w:lang w:eastAsia="en-US"/>
        </w:rPr>
        <w:t xml:space="preserve">par 20 000 </w:t>
      </w:r>
      <w:r w:rsidR="00EB2F70" w:rsidRPr="00EB2F70">
        <w:rPr>
          <w:rFonts w:eastAsia="Calibri"/>
          <w:i/>
          <w:iCs/>
          <w:sz w:val="24"/>
          <w:szCs w:val="24"/>
          <w:lang w:eastAsia="en-US"/>
        </w:rPr>
        <w:t>euro</w:t>
      </w:r>
      <w:r w:rsidR="00EB2F70">
        <w:rPr>
          <w:rFonts w:eastAsia="Calibri"/>
          <w:sz w:val="24"/>
          <w:szCs w:val="24"/>
          <w:lang w:eastAsia="en-US"/>
        </w:rPr>
        <w:t xml:space="preserve"> palielināti</w:t>
      </w:r>
      <w:r w:rsidR="00A07777">
        <w:rPr>
          <w:rFonts w:eastAsia="Calibri"/>
          <w:sz w:val="24"/>
          <w:szCs w:val="24"/>
          <w:lang w:eastAsia="en-US"/>
        </w:rPr>
        <w:t xml:space="preserve"> </w:t>
      </w:r>
      <w:r w:rsidR="00A07777" w:rsidRPr="00A07777">
        <w:rPr>
          <w:rFonts w:eastAsia="Calibri"/>
          <w:sz w:val="24"/>
          <w:szCs w:val="24"/>
          <w:lang w:eastAsia="en-US"/>
        </w:rPr>
        <w:t xml:space="preserve">Gulbenes novada vidusskolas sporta zāles Līkā ielā 21 </w:t>
      </w:r>
      <w:r w:rsidR="00A07777">
        <w:rPr>
          <w:rFonts w:eastAsia="Calibri"/>
          <w:sz w:val="24"/>
          <w:szCs w:val="24"/>
          <w:lang w:eastAsia="en-US"/>
        </w:rPr>
        <w:t>projektēšana</w:t>
      </w:r>
      <w:r>
        <w:rPr>
          <w:rFonts w:eastAsia="Calibri"/>
          <w:sz w:val="24"/>
          <w:szCs w:val="24"/>
          <w:lang w:eastAsia="en-US"/>
        </w:rPr>
        <w:t>s</w:t>
      </w:r>
      <w:r w:rsidR="00A07777">
        <w:rPr>
          <w:rFonts w:eastAsia="Calibri"/>
          <w:sz w:val="24"/>
          <w:szCs w:val="24"/>
          <w:lang w:eastAsia="en-US"/>
        </w:rPr>
        <w:t xml:space="preserve"> izdevumi (projekts “Gulbenes novada izglītības iestāžu modernizācija”)</w:t>
      </w:r>
      <w:r>
        <w:rPr>
          <w:rFonts w:eastAsia="Calibri"/>
          <w:sz w:val="24"/>
          <w:szCs w:val="24"/>
          <w:lang w:eastAsia="en-US"/>
        </w:rPr>
        <w:t>;</w:t>
      </w:r>
    </w:p>
    <w:p w14:paraId="582A8AE5" w14:textId="4A5397E0" w:rsidR="003B6B8A" w:rsidRPr="003B6B8A" w:rsidRDefault="003B6B8A" w:rsidP="00A07777">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par 6</w:t>
      </w:r>
      <w:r w:rsidR="00EE3613">
        <w:rPr>
          <w:rFonts w:eastAsia="Calibri"/>
          <w:sz w:val="24"/>
          <w:szCs w:val="24"/>
          <w:lang w:eastAsia="en-US"/>
        </w:rPr>
        <w:t xml:space="preserve"> </w:t>
      </w:r>
      <w:r>
        <w:rPr>
          <w:rFonts w:eastAsia="Calibri"/>
          <w:sz w:val="24"/>
          <w:szCs w:val="24"/>
          <w:lang w:eastAsia="en-US"/>
        </w:rPr>
        <w:t xml:space="preserve">813 </w:t>
      </w:r>
      <w:r w:rsidRPr="00EE3613">
        <w:rPr>
          <w:rFonts w:eastAsia="Calibri"/>
          <w:i/>
          <w:iCs/>
          <w:sz w:val="24"/>
          <w:szCs w:val="24"/>
          <w:lang w:eastAsia="en-US"/>
        </w:rPr>
        <w:t>euro</w:t>
      </w:r>
      <w:r>
        <w:rPr>
          <w:rFonts w:eastAsia="Calibri"/>
          <w:sz w:val="24"/>
          <w:szCs w:val="24"/>
          <w:lang w:eastAsia="en-US"/>
        </w:rPr>
        <w:t xml:space="preserve"> palielināti Gulbenes novada </w:t>
      </w:r>
      <w:r w:rsidR="00EE3613">
        <w:rPr>
          <w:rFonts w:eastAsia="Calibri"/>
          <w:sz w:val="24"/>
          <w:szCs w:val="24"/>
          <w:lang w:eastAsia="en-US"/>
        </w:rPr>
        <w:t xml:space="preserve">vidusskolas </w:t>
      </w:r>
      <w:r>
        <w:rPr>
          <w:rFonts w:eastAsia="Calibri"/>
          <w:sz w:val="24"/>
          <w:szCs w:val="24"/>
          <w:lang w:eastAsia="en-US"/>
        </w:rPr>
        <w:t xml:space="preserve">izdevumi par atkritumu </w:t>
      </w:r>
      <w:r w:rsidR="00EE3613">
        <w:rPr>
          <w:rFonts w:eastAsia="Calibri"/>
          <w:sz w:val="24"/>
          <w:szCs w:val="24"/>
          <w:lang w:eastAsia="en-US"/>
        </w:rPr>
        <w:t>savākšanu un izvešanu;</w:t>
      </w:r>
    </w:p>
    <w:p w14:paraId="38940BC3" w14:textId="78FF999A" w:rsidR="003B6B8A" w:rsidRPr="003B6B8A" w:rsidRDefault="008026AB" w:rsidP="00A07777">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lastRenderedPageBreak/>
        <w:t xml:space="preserve">no projektu līdzfinansēšanai paredzētajiem līdzekļiem </w:t>
      </w:r>
      <w:r w:rsidR="00EC4B14">
        <w:rPr>
          <w:rFonts w:eastAsia="Calibri"/>
          <w:sz w:val="24"/>
          <w:szCs w:val="24"/>
          <w:lang w:eastAsia="en-US"/>
        </w:rPr>
        <w:t xml:space="preserve">un ieņēmumiem par pašu pakalpojumiem </w:t>
      </w:r>
      <w:r w:rsidR="00EE3613">
        <w:rPr>
          <w:rFonts w:eastAsia="Calibri"/>
          <w:sz w:val="24"/>
          <w:szCs w:val="24"/>
          <w:lang w:eastAsia="en-US"/>
        </w:rPr>
        <w:t>projekta “</w:t>
      </w:r>
      <w:r w:rsidR="00EE3613" w:rsidRPr="00EE3613">
        <w:rPr>
          <w:rFonts w:eastAsia="Calibri"/>
          <w:sz w:val="24"/>
          <w:szCs w:val="24"/>
          <w:lang w:eastAsia="en-US"/>
        </w:rPr>
        <w:t>Lejasciema pamatskolas ēkas atjaunošana un energoefektivitātes paaugstināšana</w:t>
      </w:r>
      <w:r w:rsidR="00EE3613">
        <w:rPr>
          <w:rFonts w:eastAsia="Calibri"/>
          <w:sz w:val="24"/>
          <w:szCs w:val="24"/>
          <w:lang w:eastAsia="en-US"/>
        </w:rPr>
        <w:t xml:space="preserve">” </w:t>
      </w:r>
      <w:r w:rsidR="003B6B8A">
        <w:rPr>
          <w:rFonts w:eastAsia="Calibri"/>
          <w:sz w:val="24"/>
          <w:szCs w:val="24"/>
          <w:lang w:eastAsia="en-US"/>
        </w:rPr>
        <w:t xml:space="preserve"> ārpus</w:t>
      </w:r>
      <w:r w:rsidR="00EE3613">
        <w:rPr>
          <w:rFonts w:eastAsia="Calibri"/>
          <w:sz w:val="24"/>
          <w:szCs w:val="24"/>
          <w:lang w:eastAsia="en-US"/>
        </w:rPr>
        <w:t xml:space="preserve"> </w:t>
      </w:r>
      <w:r w:rsidR="003B6B8A">
        <w:rPr>
          <w:rFonts w:eastAsia="Calibri"/>
          <w:sz w:val="24"/>
          <w:szCs w:val="24"/>
          <w:lang w:eastAsia="en-US"/>
        </w:rPr>
        <w:t xml:space="preserve">projekta izmaksu segšanai </w:t>
      </w:r>
      <w:r w:rsidR="00EE3613">
        <w:rPr>
          <w:rFonts w:eastAsia="Calibri"/>
          <w:sz w:val="24"/>
          <w:szCs w:val="24"/>
          <w:lang w:eastAsia="en-US"/>
        </w:rPr>
        <w:t xml:space="preserve">novirzīti </w:t>
      </w:r>
      <w:r w:rsidR="003B6B8A">
        <w:rPr>
          <w:rFonts w:eastAsia="Calibri"/>
          <w:sz w:val="24"/>
          <w:szCs w:val="24"/>
          <w:lang w:eastAsia="en-US"/>
        </w:rPr>
        <w:t>11</w:t>
      </w:r>
      <w:r w:rsidR="00A077F6">
        <w:rPr>
          <w:rFonts w:eastAsia="Calibri"/>
          <w:sz w:val="24"/>
          <w:szCs w:val="24"/>
          <w:lang w:eastAsia="en-US"/>
        </w:rPr>
        <w:t> </w:t>
      </w:r>
      <w:r w:rsidR="003B6B8A">
        <w:rPr>
          <w:rFonts w:eastAsia="Calibri"/>
          <w:sz w:val="24"/>
          <w:szCs w:val="24"/>
          <w:lang w:eastAsia="en-US"/>
        </w:rPr>
        <w:t>070</w:t>
      </w:r>
      <w:r w:rsidR="00A077F6">
        <w:rPr>
          <w:rFonts w:eastAsia="Calibri"/>
          <w:sz w:val="24"/>
          <w:szCs w:val="24"/>
          <w:lang w:eastAsia="en-US"/>
        </w:rPr>
        <w:t> </w:t>
      </w:r>
      <w:r w:rsidR="003B6B8A">
        <w:rPr>
          <w:rFonts w:eastAsia="Calibri"/>
          <w:sz w:val="24"/>
          <w:szCs w:val="24"/>
          <w:lang w:eastAsia="en-US"/>
        </w:rPr>
        <w:t xml:space="preserve"> </w:t>
      </w:r>
      <w:r w:rsidR="003B6B8A" w:rsidRPr="003B6B8A">
        <w:rPr>
          <w:rFonts w:eastAsia="Calibri"/>
          <w:i/>
          <w:iCs/>
          <w:sz w:val="24"/>
          <w:szCs w:val="24"/>
          <w:lang w:eastAsia="en-US"/>
        </w:rPr>
        <w:t>euro</w:t>
      </w:r>
      <w:r w:rsidR="00EE3613">
        <w:rPr>
          <w:rFonts w:eastAsia="Calibri"/>
          <w:i/>
          <w:iCs/>
          <w:sz w:val="24"/>
          <w:szCs w:val="24"/>
          <w:lang w:eastAsia="en-US"/>
        </w:rPr>
        <w:t>;</w:t>
      </w:r>
    </w:p>
    <w:p w14:paraId="5BE12252" w14:textId="0A482F1E" w:rsidR="003B6B8A" w:rsidRPr="0088781E" w:rsidRDefault="0088781E" w:rsidP="00A07777">
      <w:pPr>
        <w:pStyle w:val="Sarakstarindkopa"/>
        <w:numPr>
          <w:ilvl w:val="1"/>
          <w:numId w:val="28"/>
        </w:numPr>
        <w:spacing w:line="276" w:lineRule="auto"/>
        <w:ind w:left="851"/>
        <w:rPr>
          <w:rFonts w:eastAsia="Calibri"/>
          <w:sz w:val="24"/>
          <w:szCs w:val="24"/>
          <w:lang w:eastAsia="en-US"/>
        </w:rPr>
      </w:pPr>
      <w:r>
        <w:rPr>
          <w:rFonts w:eastAsia="Calibri"/>
          <w:sz w:val="24"/>
          <w:szCs w:val="24"/>
          <w:lang w:eastAsia="en-US"/>
        </w:rPr>
        <w:t xml:space="preserve">Izglītības pārvaldes realizētā </w:t>
      </w:r>
      <w:r w:rsidR="00EE3613">
        <w:rPr>
          <w:rFonts w:eastAsia="Calibri"/>
          <w:sz w:val="24"/>
          <w:szCs w:val="24"/>
          <w:lang w:eastAsia="en-US"/>
        </w:rPr>
        <w:t>b</w:t>
      </w:r>
      <w:r w:rsidR="00EE3613" w:rsidRPr="00EE3613">
        <w:rPr>
          <w:rFonts w:eastAsia="Calibri"/>
          <w:sz w:val="24"/>
          <w:szCs w:val="24"/>
          <w:lang w:eastAsia="en-US"/>
        </w:rPr>
        <w:t>rīvprātīgā darba projekt</w:t>
      </w:r>
      <w:r w:rsidR="00EE3613">
        <w:rPr>
          <w:rFonts w:eastAsia="Calibri"/>
          <w:sz w:val="24"/>
          <w:szCs w:val="24"/>
          <w:lang w:eastAsia="en-US"/>
        </w:rPr>
        <w:t>a</w:t>
      </w:r>
      <w:r w:rsidR="00EE3613" w:rsidRPr="00EE3613">
        <w:rPr>
          <w:rFonts w:eastAsia="Calibri"/>
          <w:sz w:val="24"/>
          <w:szCs w:val="24"/>
          <w:lang w:eastAsia="en-US"/>
        </w:rPr>
        <w:t xml:space="preserve"> Nr. 2025-1-LV02-ESC51-VTJ-000347120</w:t>
      </w:r>
      <w:r w:rsidR="003B6B8A" w:rsidRPr="003B6B8A">
        <w:rPr>
          <w:rFonts w:eastAsia="Calibri"/>
          <w:sz w:val="24"/>
          <w:szCs w:val="24"/>
          <w:lang w:eastAsia="en-US"/>
        </w:rPr>
        <w:t xml:space="preserve"> </w:t>
      </w:r>
      <w:r w:rsidR="00EE3613">
        <w:rPr>
          <w:rFonts w:eastAsia="Calibri"/>
          <w:sz w:val="24"/>
          <w:szCs w:val="24"/>
          <w:lang w:eastAsia="en-US"/>
        </w:rPr>
        <w:t>izdevumi par precēm un pakalpojumiem</w:t>
      </w:r>
      <w:r w:rsidR="00EE3613" w:rsidRPr="003B6B8A">
        <w:rPr>
          <w:rFonts w:eastAsia="Calibri"/>
          <w:sz w:val="24"/>
          <w:szCs w:val="24"/>
          <w:lang w:eastAsia="en-US"/>
        </w:rPr>
        <w:t xml:space="preserve"> </w:t>
      </w:r>
      <w:r w:rsidR="00EE3613">
        <w:rPr>
          <w:rFonts w:eastAsia="Calibri"/>
          <w:sz w:val="24"/>
          <w:szCs w:val="24"/>
          <w:lang w:eastAsia="en-US"/>
        </w:rPr>
        <w:t xml:space="preserve">palielināti par </w:t>
      </w:r>
      <w:r w:rsidR="003B6B8A" w:rsidRPr="003B6B8A">
        <w:rPr>
          <w:rFonts w:eastAsia="Calibri"/>
          <w:sz w:val="24"/>
          <w:szCs w:val="24"/>
          <w:lang w:eastAsia="en-US"/>
        </w:rPr>
        <w:t>27</w:t>
      </w:r>
      <w:r w:rsidR="00EE3613">
        <w:rPr>
          <w:rFonts w:eastAsia="Calibri"/>
          <w:sz w:val="24"/>
          <w:szCs w:val="24"/>
          <w:lang w:eastAsia="en-US"/>
        </w:rPr>
        <w:t xml:space="preserve"> </w:t>
      </w:r>
      <w:r w:rsidR="003B6B8A" w:rsidRPr="003B6B8A">
        <w:rPr>
          <w:rFonts w:eastAsia="Calibri"/>
          <w:sz w:val="24"/>
          <w:szCs w:val="24"/>
          <w:lang w:eastAsia="en-US"/>
        </w:rPr>
        <w:t>280</w:t>
      </w:r>
      <w:r w:rsidR="003B6B8A">
        <w:rPr>
          <w:rFonts w:eastAsia="Calibri"/>
          <w:sz w:val="24"/>
          <w:szCs w:val="24"/>
          <w:lang w:eastAsia="en-US"/>
        </w:rPr>
        <w:t xml:space="preserve"> </w:t>
      </w:r>
      <w:r w:rsidR="003B6B8A" w:rsidRPr="003B6B8A">
        <w:rPr>
          <w:rFonts w:eastAsia="Calibri"/>
          <w:i/>
          <w:iCs/>
          <w:sz w:val="24"/>
          <w:szCs w:val="24"/>
          <w:lang w:eastAsia="en-US"/>
        </w:rPr>
        <w:t>euro</w:t>
      </w:r>
      <w:r>
        <w:rPr>
          <w:rFonts w:eastAsia="Calibri"/>
          <w:i/>
          <w:iCs/>
          <w:sz w:val="24"/>
          <w:szCs w:val="24"/>
          <w:lang w:eastAsia="en-US"/>
        </w:rPr>
        <w:t xml:space="preserve"> (</w:t>
      </w:r>
      <w:r w:rsidRPr="0088781E">
        <w:rPr>
          <w:rFonts w:eastAsia="Calibri"/>
          <w:sz w:val="24"/>
          <w:szCs w:val="24"/>
          <w:lang w:eastAsia="en-US"/>
        </w:rPr>
        <w:t>saņemts finansējums no Jaunatnes starptautisko programmu aģentūras)</w:t>
      </w:r>
      <w:r w:rsidR="003B6B8A" w:rsidRPr="0088781E">
        <w:rPr>
          <w:rFonts w:eastAsia="Calibri"/>
          <w:sz w:val="24"/>
          <w:szCs w:val="24"/>
          <w:lang w:eastAsia="en-US"/>
        </w:rPr>
        <w:t>;</w:t>
      </w:r>
    </w:p>
    <w:p w14:paraId="2A3ED4AF" w14:textId="4DFBC1A1" w:rsidR="003B6B8A" w:rsidRPr="00EE3613" w:rsidRDefault="0088781E" w:rsidP="00EE3613">
      <w:pPr>
        <w:pStyle w:val="Sarakstarindkopa"/>
        <w:numPr>
          <w:ilvl w:val="1"/>
          <w:numId w:val="28"/>
        </w:numPr>
        <w:spacing w:line="276" w:lineRule="auto"/>
        <w:ind w:left="851"/>
        <w:rPr>
          <w:rFonts w:eastAsia="Calibri"/>
          <w:sz w:val="24"/>
          <w:szCs w:val="24"/>
          <w:lang w:eastAsia="en-US"/>
        </w:rPr>
      </w:pPr>
      <w:r>
        <w:rPr>
          <w:rFonts w:eastAsia="Calibri"/>
          <w:sz w:val="24"/>
          <w:szCs w:val="24"/>
          <w:lang w:eastAsia="en-US"/>
        </w:rPr>
        <w:t xml:space="preserve">Jauniešu centra “Bāze” realizētā </w:t>
      </w:r>
      <w:r w:rsidR="00EE3613">
        <w:rPr>
          <w:rFonts w:eastAsia="Calibri"/>
          <w:sz w:val="24"/>
          <w:szCs w:val="24"/>
          <w:lang w:eastAsia="en-US"/>
        </w:rPr>
        <w:t>p</w:t>
      </w:r>
      <w:r w:rsidR="00EE3613" w:rsidRPr="00EE3613">
        <w:rPr>
          <w:rFonts w:eastAsia="Calibri"/>
          <w:sz w:val="24"/>
          <w:szCs w:val="24"/>
          <w:lang w:eastAsia="en-US"/>
        </w:rPr>
        <w:t>rojekt</w:t>
      </w:r>
      <w:r w:rsidR="00EE3613">
        <w:rPr>
          <w:rFonts w:eastAsia="Calibri"/>
          <w:sz w:val="24"/>
          <w:szCs w:val="24"/>
          <w:lang w:eastAsia="en-US"/>
        </w:rPr>
        <w:t>a</w:t>
      </w:r>
      <w:r w:rsidR="00EE3613" w:rsidRPr="00EE3613">
        <w:rPr>
          <w:rFonts w:eastAsia="Calibri"/>
          <w:sz w:val="24"/>
          <w:szCs w:val="24"/>
          <w:lang w:eastAsia="en-US"/>
        </w:rPr>
        <w:t xml:space="preserve"> </w:t>
      </w:r>
      <w:r w:rsidR="00EE3613">
        <w:rPr>
          <w:rFonts w:eastAsia="Calibri"/>
          <w:sz w:val="24"/>
          <w:szCs w:val="24"/>
          <w:lang w:eastAsia="en-US"/>
        </w:rPr>
        <w:t>“</w:t>
      </w:r>
      <w:r w:rsidR="00EE3613" w:rsidRPr="00EE3613">
        <w:rPr>
          <w:rFonts w:eastAsia="Calibri"/>
          <w:sz w:val="24"/>
          <w:szCs w:val="24"/>
          <w:lang w:eastAsia="en-US"/>
        </w:rPr>
        <w:t>Youth Work In Progress</w:t>
      </w:r>
      <w:r w:rsidR="00EE3613">
        <w:rPr>
          <w:rFonts w:eastAsia="Calibri"/>
          <w:sz w:val="24"/>
          <w:szCs w:val="24"/>
          <w:lang w:eastAsia="en-US"/>
        </w:rPr>
        <w:t>”</w:t>
      </w:r>
      <w:r w:rsidR="00EE3613" w:rsidRPr="00EE3613">
        <w:rPr>
          <w:rFonts w:eastAsia="Calibri"/>
          <w:sz w:val="24"/>
          <w:szCs w:val="24"/>
          <w:lang w:eastAsia="en-US"/>
        </w:rPr>
        <w:t xml:space="preserve"> </w:t>
      </w:r>
      <w:r w:rsidR="00EE3613">
        <w:rPr>
          <w:rFonts w:eastAsia="Calibri"/>
          <w:sz w:val="24"/>
          <w:szCs w:val="24"/>
          <w:lang w:eastAsia="en-US"/>
        </w:rPr>
        <w:t>(</w:t>
      </w:r>
      <w:r w:rsidR="00EE3613" w:rsidRPr="00EE3613">
        <w:rPr>
          <w:rFonts w:eastAsia="Calibri"/>
          <w:sz w:val="24"/>
          <w:szCs w:val="24"/>
          <w:lang w:eastAsia="en-US"/>
        </w:rPr>
        <w:t>Darbs ar jaunatni</w:t>
      </w:r>
      <w:r w:rsidR="00EE3613">
        <w:rPr>
          <w:rFonts w:eastAsia="Calibri"/>
          <w:sz w:val="24"/>
          <w:szCs w:val="24"/>
          <w:lang w:eastAsia="en-US"/>
        </w:rPr>
        <w:t xml:space="preserve">) </w:t>
      </w:r>
      <w:r w:rsidR="003B6B8A">
        <w:rPr>
          <w:rFonts w:eastAsia="Calibri"/>
          <w:sz w:val="24"/>
          <w:szCs w:val="24"/>
          <w:lang w:eastAsia="en-US"/>
        </w:rPr>
        <w:t>izdevumi par precēm un pakalpojumiem</w:t>
      </w:r>
      <w:r w:rsidR="00EE3613">
        <w:rPr>
          <w:rFonts w:eastAsia="Calibri"/>
          <w:sz w:val="24"/>
          <w:szCs w:val="24"/>
          <w:lang w:eastAsia="en-US"/>
        </w:rPr>
        <w:t xml:space="preserve"> palielināti par 10 080 </w:t>
      </w:r>
      <w:r w:rsidR="00EE3613" w:rsidRPr="00EE3613">
        <w:rPr>
          <w:rFonts w:eastAsia="Calibri"/>
          <w:i/>
          <w:iCs/>
          <w:sz w:val="24"/>
          <w:szCs w:val="24"/>
          <w:lang w:eastAsia="en-US"/>
        </w:rPr>
        <w:t>euro</w:t>
      </w:r>
      <w:r>
        <w:rPr>
          <w:rFonts w:eastAsia="Calibri"/>
          <w:sz w:val="24"/>
          <w:szCs w:val="24"/>
          <w:lang w:eastAsia="en-US"/>
        </w:rPr>
        <w:t xml:space="preserve"> (saņemts finansējums no projekta partneriem).</w:t>
      </w:r>
    </w:p>
    <w:p w14:paraId="19DD12BD" w14:textId="0DAEAD77" w:rsidR="00483506" w:rsidRPr="00483506" w:rsidRDefault="0088781E" w:rsidP="00483506">
      <w:pPr>
        <w:pStyle w:val="Sarakstarindkopa"/>
        <w:numPr>
          <w:ilvl w:val="0"/>
          <w:numId w:val="28"/>
        </w:numPr>
        <w:spacing w:line="276" w:lineRule="auto"/>
        <w:rPr>
          <w:rFonts w:eastAsia="Calibri"/>
          <w:b/>
          <w:bCs/>
          <w:sz w:val="24"/>
          <w:szCs w:val="24"/>
          <w:lang w:eastAsia="en-US"/>
        </w:rPr>
      </w:pPr>
      <w:r>
        <w:rPr>
          <w:rFonts w:eastAsia="Calibri"/>
          <w:sz w:val="24"/>
          <w:szCs w:val="24"/>
          <w:lang w:eastAsia="en-US"/>
        </w:rPr>
        <w:t>F</w:t>
      </w:r>
      <w:r w:rsidR="00ED1F03">
        <w:rPr>
          <w:rFonts w:eastAsia="Calibri"/>
          <w:sz w:val="24"/>
          <w:szCs w:val="24"/>
          <w:lang w:eastAsia="en-US"/>
        </w:rPr>
        <w:t xml:space="preserve">unkcionālās klasifikācijas kodā </w:t>
      </w:r>
      <w:r w:rsidR="00ED1F03" w:rsidRPr="00487582">
        <w:rPr>
          <w:rFonts w:eastAsia="Calibri"/>
          <w:b/>
          <w:bCs/>
          <w:sz w:val="24"/>
          <w:szCs w:val="24"/>
          <w:u w:val="single"/>
          <w:lang w:eastAsia="en-US"/>
        </w:rPr>
        <w:t>Sociālā aizsardzība</w:t>
      </w:r>
      <w:r w:rsidR="00ED1F03">
        <w:rPr>
          <w:rFonts w:eastAsia="Calibri"/>
          <w:sz w:val="24"/>
          <w:szCs w:val="24"/>
          <w:lang w:eastAsia="en-US"/>
        </w:rPr>
        <w:t xml:space="preserve"> izdevumi </w:t>
      </w:r>
      <w:r w:rsidR="00A07777">
        <w:rPr>
          <w:rFonts w:eastAsia="Calibri"/>
          <w:sz w:val="24"/>
          <w:szCs w:val="24"/>
          <w:lang w:eastAsia="en-US"/>
        </w:rPr>
        <w:t xml:space="preserve">palielināti </w:t>
      </w:r>
      <w:r w:rsidR="00ED1F03">
        <w:rPr>
          <w:rFonts w:eastAsia="Calibri"/>
          <w:sz w:val="24"/>
          <w:szCs w:val="24"/>
          <w:lang w:eastAsia="en-US"/>
        </w:rPr>
        <w:t xml:space="preserve">par </w:t>
      </w:r>
      <w:r w:rsidR="00ED1F03" w:rsidRPr="00ED1F03">
        <w:rPr>
          <w:rFonts w:eastAsia="Calibri"/>
          <w:b/>
          <w:bCs/>
          <w:sz w:val="24"/>
          <w:szCs w:val="24"/>
          <w:lang w:eastAsia="en-US"/>
        </w:rPr>
        <w:t xml:space="preserve">120 974 </w:t>
      </w:r>
      <w:r w:rsidR="00ED1F03" w:rsidRPr="00ED1F03">
        <w:rPr>
          <w:rFonts w:eastAsia="Calibri"/>
          <w:i/>
          <w:iCs/>
          <w:sz w:val="24"/>
          <w:szCs w:val="24"/>
          <w:lang w:eastAsia="en-US"/>
        </w:rPr>
        <w:t>euro</w:t>
      </w:r>
      <w:r w:rsidR="00EE1530">
        <w:rPr>
          <w:rFonts w:eastAsia="Calibri"/>
          <w:sz w:val="24"/>
          <w:szCs w:val="24"/>
          <w:lang w:eastAsia="en-US"/>
        </w:rPr>
        <w:t>, t.sk.</w:t>
      </w:r>
      <w:r w:rsidR="00483506">
        <w:rPr>
          <w:rFonts w:eastAsia="Calibri"/>
          <w:sz w:val="24"/>
          <w:szCs w:val="24"/>
          <w:lang w:eastAsia="en-US"/>
        </w:rPr>
        <w:t>:</w:t>
      </w:r>
    </w:p>
    <w:p w14:paraId="0391F6B1" w14:textId="65FD3F2B" w:rsidR="00483506" w:rsidRPr="00CD7625" w:rsidRDefault="00773340" w:rsidP="00CD7625">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7 207 </w:t>
      </w:r>
      <w:r w:rsidRPr="00773340">
        <w:rPr>
          <w:rFonts w:eastAsia="Calibri"/>
          <w:i/>
          <w:iCs/>
          <w:sz w:val="24"/>
          <w:szCs w:val="24"/>
          <w:lang w:eastAsia="en-US"/>
        </w:rPr>
        <w:t>euro</w:t>
      </w:r>
      <w:r>
        <w:rPr>
          <w:rFonts w:eastAsia="Calibri"/>
          <w:sz w:val="24"/>
          <w:szCs w:val="24"/>
          <w:lang w:eastAsia="en-US"/>
        </w:rPr>
        <w:t xml:space="preserve"> samazināti Gulbenes novada bāriņtiesas kapitālie izdevumi, </w:t>
      </w:r>
      <w:r w:rsidRPr="00773340">
        <w:rPr>
          <w:rFonts w:eastAsia="Calibri"/>
          <w:sz w:val="24"/>
          <w:szCs w:val="24"/>
          <w:lang w:eastAsia="en-US"/>
        </w:rPr>
        <w:t>par 17</w:t>
      </w:r>
      <w:r w:rsidR="00CD7625">
        <w:rPr>
          <w:rFonts w:eastAsia="Calibri"/>
          <w:sz w:val="24"/>
          <w:szCs w:val="24"/>
          <w:lang w:eastAsia="en-US"/>
        </w:rPr>
        <w:t xml:space="preserve"> </w:t>
      </w:r>
      <w:r w:rsidRPr="00773340">
        <w:rPr>
          <w:rFonts w:eastAsia="Calibri"/>
          <w:sz w:val="24"/>
          <w:szCs w:val="24"/>
          <w:lang w:eastAsia="en-US"/>
        </w:rPr>
        <w:t xml:space="preserve">418 </w:t>
      </w:r>
      <w:r w:rsidRPr="00773340">
        <w:rPr>
          <w:rFonts w:eastAsia="Calibri"/>
          <w:i/>
          <w:iCs/>
          <w:sz w:val="24"/>
          <w:szCs w:val="24"/>
          <w:lang w:eastAsia="en-US"/>
        </w:rPr>
        <w:t>euro</w:t>
      </w:r>
      <w:r w:rsidRPr="00773340">
        <w:rPr>
          <w:rFonts w:eastAsia="Calibri"/>
          <w:sz w:val="24"/>
          <w:szCs w:val="24"/>
          <w:lang w:eastAsia="en-US"/>
        </w:rPr>
        <w:t xml:space="preserve"> samazināti</w:t>
      </w:r>
      <w:r>
        <w:rPr>
          <w:rFonts w:eastAsia="Calibri"/>
          <w:sz w:val="24"/>
          <w:szCs w:val="24"/>
          <w:lang w:eastAsia="en-US"/>
        </w:rPr>
        <w:t xml:space="preserve"> </w:t>
      </w:r>
      <w:r w:rsidR="00CD7625">
        <w:rPr>
          <w:rFonts w:eastAsia="Calibri"/>
          <w:sz w:val="24"/>
          <w:szCs w:val="24"/>
          <w:lang w:eastAsia="en-US"/>
        </w:rPr>
        <w:t xml:space="preserve">SAC Siltais struktūrvienība “Dzērves” izdevumi par precēm un pakalpojumiem, līdzekļi novirzīti </w:t>
      </w:r>
      <w:r w:rsidR="00CD7625" w:rsidRPr="00CD7625">
        <w:rPr>
          <w:rFonts w:eastAsia="Calibri"/>
          <w:sz w:val="24"/>
          <w:szCs w:val="24"/>
          <w:lang w:eastAsia="en-US"/>
        </w:rPr>
        <w:t>projekt</w:t>
      </w:r>
      <w:r w:rsidR="00CD7625">
        <w:rPr>
          <w:rFonts w:eastAsia="Calibri"/>
          <w:sz w:val="24"/>
          <w:szCs w:val="24"/>
          <w:lang w:eastAsia="en-US"/>
        </w:rPr>
        <w:t>a</w:t>
      </w:r>
      <w:r w:rsidR="00CD7625" w:rsidRPr="00CD7625">
        <w:rPr>
          <w:rFonts w:eastAsia="Calibri"/>
          <w:sz w:val="24"/>
          <w:szCs w:val="24"/>
          <w:lang w:eastAsia="en-US"/>
        </w:rPr>
        <w:t xml:space="preserve"> “SAC Siltais struktūrvienība “Dzērves” energoefektivitātes paaugstināšana”</w:t>
      </w:r>
      <w:r w:rsidR="00CD7625">
        <w:rPr>
          <w:rFonts w:eastAsia="Calibri"/>
          <w:sz w:val="24"/>
          <w:szCs w:val="24"/>
          <w:lang w:eastAsia="en-US"/>
        </w:rPr>
        <w:t xml:space="preserve"> finansēšanai – </w:t>
      </w:r>
      <w:r w:rsidRPr="00CD7625">
        <w:rPr>
          <w:rFonts w:eastAsia="Calibri"/>
          <w:sz w:val="24"/>
          <w:szCs w:val="24"/>
          <w:lang w:eastAsia="en-US"/>
        </w:rPr>
        <w:t>būvniecības ieceres dokumentācijas izstrādāšanai</w:t>
      </w:r>
      <w:r w:rsidR="003B6B8A">
        <w:rPr>
          <w:rFonts w:eastAsia="Calibri"/>
          <w:sz w:val="24"/>
          <w:szCs w:val="24"/>
          <w:lang w:eastAsia="en-US"/>
        </w:rPr>
        <w:t>;</w:t>
      </w:r>
    </w:p>
    <w:p w14:paraId="5C713775" w14:textId="6A5E4351" w:rsidR="00ED1F03" w:rsidRPr="00CD7625" w:rsidRDefault="0078339E"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saistībā ar iestādes paplašināšanos </w:t>
      </w:r>
      <w:r w:rsidR="002D49AE">
        <w:rPr>
          <w:rFonts w:eastAsia="Calibri"/>
          <w:sz w:val="24"/>
          <w:szCs w:val="24"/>
          <w:lang w:eastAsia="en-US"/>
        </w:rPr>
        <w:t xml:space="preserve">par 98 102 </w:t>
      </w:r>
      <w:r w:rsidR="002D49AE" w:rsidRPr="002D49AE">
        <w:rPr>
          <w:rFonts w:eastAsia="Calibri"/>
          <w:i/>
          <w:iCs/>
          <w:sz w:val="24"/>
          <w:szCs w:val="24"/>
          <w:lang w:eastAsia="en-US"/>
        </w:rPr>
        <w:t>euro</w:t>
      </w:r>
      <w:r w:rsidR="002D49AE">
        <w:rPr>
          <w:rFonts w:eastAsia="Calibri"/>
          <w:sz w:val="24"/>
          <w:szCs w:val="24"/>
          <w:lang w:eastAsia="en-US"/>
        </w:rPr>
        <w:t xml:space="preserve"> palielināti Ģimenes atbalsta centra “Saule” </w:t>
      </w:r>
      <w:r>
        <w:rPr>
          <w:rFonts w:eastAsia="Calibri"/>
          <w:sz w:val="24"/>
          <w:szCs w:val="24"/>
          <w:lang w:eastAsia="en-US"/>
        </w:rPr>
        <w:t xml:space="preserve">izdevumi, no tā 57 706 </w:t>
      </w:r>
      <w:r w:rsidRPr="0078339E">
        <w:rPr>
          <w:rFonts w:eastAsia="Calibri"/>
          <w:i/>
          <w:iCs/>
          <w:sz w:val="24"/>
          <w:szCs w:val="24"/>
          <w:lang w:eastAsia="en-US"/>
        </w:rPr>
        <w:t>euro</w:t>
      </w:r>
      <w:r>
        <w:rPr>
          <w:rFonts w:eastAsia="Calibri"/>
          <w:sz w:val="24"/>
          <w:szCs w:val="24"/>
          <w:lang w:eastAsia="en-US"/>
        </w:rPr>
        <w:t xml:space="preserve"> paredzēti atlīdzībai, pārējais preču iegādei un pakalpojumu apmaksai</w:t>
      </w:r>
      <w:r w:rsidR="0088781E">
        <w:rPr>
          <w:rFonts w:eastAsia="Calibri"/>
          <w:sz w:val="24"/>
          <w:szCs w:val="24"/>
          <w:lang w:eastAsia="en-US"/>
        </w:rPr>
        <w:t xml:space="preserve"> (izdevumus plānots segt no iestādes ieņēmumu palielinājuma)</w:t>
      </w:r>
      <w:r w:rsidR="003B6B8A">
        <w:rPr>
          <w:rFonts w:eastAsia="Calibri"/>
          <w:sz w:val="24"/>
          <w:szCs w:val="24"/>
          <w:lang w:eastAsia="en-US"/>
        </w:rPr>
        <w:t>;</w:t>
      </w:r>
    </w:p>
    <w:p w14:paraId="0092B9ED" w14:textId="0B8E3CF5" w:rsidR="00CD7625" w:rsidRPr="006D58F3" w:rsidRDefault="00CF5CD8"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no līdzekļiem neplānoto izdevumu segšanai </w:t>
      </w:r>
      <w:r w:rsidR="00CD7625">
        <w:rPr>
          <w:rFonts w:eastAsia="Calibri"/>
          <w:sz w:val="24"/>
          <w:szCs w:val="24"/>
          <w:lang w:eastAsia="en-US"/>
        </w:rPr>
        <w:t xml:space="preserve">par  10 064 </w:t>
      </w:r>
      <w:r w:rsidR="00CD7625" w:rsidRPr="006D58F3">
        <w:rPr>
          <w:rFonts w:eastAsia="Calibri"/>
          <w:i/>
          <w:iCs/>
          <w:sz w:val="24"/>
          <w:szCs w:val="24"/>
          <w:lang w:eastAsia="en-US"/>
        </w:rPr>
        <w:t>euro</w:t>
      </w:r>
      <w:r w:rsidR="00CD7625">
        <w:rPr>
          <w:rFonts w:eastAsia="Calibri"/>
          <w:sz w:val="24"/>
          <w:szCs w:val="24"/>
          <w:lang w:eastAsia="en-US"/>
        </w:rPr>
        <w:t xml:space="preserve"> palielināti Stāmerienas </w:t>
      </w:r>
      <w:r w:rsidR="006D58F3">
        <w:rPr>
          <w:rFonts w:eastAsia="Calibri"/>
          <w:sz w:val="24"/>
          <w:szCs w:val="24"/>
          <w:lang w:eastAsia="en-US"/>
        </w:rPr>
        <w:t>sociālās mājas “Saulstari” izdevumi par telpu remontiem</w:t>
      </w:r>
      <w:r w:rsidR="003B6B8A">
        <w:rPr>
          <w:rFonts w:eastAsia="Calibri"/>
          <w:sz w:val="24"/>
          <w:szCs w:val="24"/>
          <w:lang w:eastAsia="en-US"/>
        </w:rPr>
        <w:t>;</w:t>
      </w:r>
    </w:p>
    <w:p w14:paraId="1C790C1D" w14:textId="66E219DE" w:rsidR="006D58F3" w:rsidRPr="006D58F3" w:rsidRDefault="006D58F3" w:rsidP="00483506">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5940 </w:t>
      </w:r>
      <w:r w:rsidRPr="006D58F3">
        <w:rPr>
          <w:rFonts w:eastAsia="Calibri"/>
          <w:i/>
          <w:iCs/>
          <w:sz w:val="24"/>
          <w:szCs w:val="24"/>
          <w:lang w:eastAsia="en-US"/>
        </w:rPr>
        <w:t>euro</w:t>
      </w:r>
      <w:r>
        <w:rPr>
          <w:rFonts w:eastAsia="Calibri"/>
          <w:sz w:val="24"/>
          <w:szCs w:val="24"/>
          <w:lang w:eastAsia="en-US"/>
        </w:rPr>
        <w:t xml:space="preserve"> palielināti izdevumi neformālās izglītības pasākumiem Ukrainas bērniem un jauniešiem</w:t>
      </w:r>
      <w:r w:rsidR="004E7663">
        <w:rPr>
          <w:rFonts w:eastAsia="Calibri"/>
          <w:sz w:val="24"/>
          <w:szCs w:val="24"/>
          <w:lang w:eastAsia="en-US"/>
        </w:rPr>
        <w:t xml:space="preserve"> (saņemta valsts dotācija)</w:t>
      </w:r>
      <w:r>
        <w:rPr>
          <w:rFonts w:eastAsia="Calibri"/>
          <w:sz w:val="24"/>
          <w:szCs w:val="24"/>
          <w:lang w:eastAsia="en-US"/>
        </w:rPr>
        <w:t xml:space="preserve">, tai skaitā 1860 </w:t>
      </w:r>
      <w:r w:rsidRPr="006D58F3">
        <w:rPr>
          <w:rFonts w:eastAsia="Calibri"/>
          <w:i/>
          <w:iCs/>
          <w:sz w:val="24"/>
          <w:szCs w:val="24"/>
          <w:lang w:eastAsia="en-US"/>
        </w:rPr>
        <w:t>euro</w:t>
      </w:r>
      <w:r>
        <w:rPr>
          <w:rFonts w:eastAsia="Calibri"/>
          <w:sz w:val="24"/>
          <w:szCs w:val="24"/>
          <w:lang w:eastAsia="en-US"/>
        </w:rPr>
        <w:t xml:space="preserve"> atlīdzībai, 4080 </w:t>
      </w:r>
      <w:r w:rsidRPr="006D58F3">
        <w:rPr>
          <w:rFonts w:eastAsia="Calibri"/>
          <w:i/>
          <w:iCs/>
          <w:sz w:val="24"/>
          <w:szCs w:val="24"/>
          <w:lang w:eastAsia="en-US"/>
        </w:rPr>
        <w:t>euro</w:t>
      </w:r>
      <w:r>
        <w:rPr>
          <w:rFonts w:eastAsia="Calibri"/>
          <w:sz w:val="24"/>
          <w:szCs w:val="24"/>
          <w:lang w:eastAsia="en-US"/>
        </w:rPr>
        <w:t xml:space="preserve"> precēm un pakalpojumiem</w:t>
      </w:r>
      <w:r w:rsidR="003B6B8A">
        <w:rPr>
          <w:rFonts w:eastAsia="Calibri"/>
          <w:sz w:val="24"/>
          <w:szCs w:val="24"/>
          <w:lang w:eastAsia="en-US"/>
        </w:rPr>
        <w:t>;</w:t>
      </w:r>
    </w:p>
    <w:p w14:paraId="3938640B" w14:textId="01307891" w:rsidR="006D58F3" w:rsidRPr="004E7663" w:rsidRDefault="006D58F3" w:rsidP="004E7663">
      <w:pPr>
        <w:pStyle w:val="Sarakstarindkopa"/>
        <w:numPr>
          <w:ilvl w:val="1"/>
          <w:numId w:val="28"/>
        </w:numPr>
        <w:spacing w:line="276" w:lineRule="auto"/>
        <w:ind w:left="851"/>
        <w:rPr>
          <w:rFonts w:eastAsia="Calibri"/>
          <w:b/>
          <w:bCs/>
          <w:sz w:val="24"/>
          <w:szCs w:val="24"/>
          <w:lang w:eastAsia="en-US"/>
        </w:rPr>
      </w:pPr>
      <w:r>
        <w:rPr>
          <w:rFonts w:eastAsia="Calibri"/>
          <w:sz w:val="24"/>
          <w:szCs w:val="24"/>
          <w:lang w:eastAsia="en-US"/>
        </w:rPr>
        <w:t xml:space="preserve">par 4678 </w:t>
      </w:r>
      <w:r w:rsidRPr="004E7663">
        <w:rPr>
          <w:rFonts w:eastAsia="Calibri"/>
          <w:i/>
          <w:iCs/>
          <w:sz w:val="24"/>
          <w:szCs w:val="24"/>
          <w:lang w:eastAsia="en-US"/>
        </w:rPr>
        <w:t>euro</w:t>
      </w:r>
      <w:r>
        <w:rPr>
          <w:rFonts w:eastAsia="Calibri"/>
          <w:sz w:val="24"/>
          <w:szCs w:val="24"/>
          <w:lang w:eastAsia="en-US"/>
        </w:rPr>
        <w:t xml:space="preserve"> </w:t>
      </w:r>
      <w:r w:rsidR="004E7663">
        <w:rPr>
          <w:rFonts w:eastAsia="Calibri"/>
          <w:sz w:val="24"/>
          <w:szCs w:val="24"/>
          <w:lang w:eastAsia="en-US"/>
        </w:rPr>
        <w:t xml:space="preserve">palielināti izdevumi Ukrainas un Latvijas bērnu un jauniešu nometnes organizēšanai (valsts dotācijas finansējums), tai skaitā  1236 </w:t>
      </w:r>
      <w:r w:rsidR="004E7663" w:rsidRPr="006D58F3">
        <w:rPr>
          <w:rFonts w:eastAsia="Calibri"/>
          <w:i/>
          <w:iCs/>
          <w:sz w:val="24"/>
          <w:szCs w:val="24"/>
          <w:lang w:eastAsia="en-US"/>
        </w:rPr>
        <w:t>euro</w:t>
      </w:r>
      <w:r w:rsidR="004E7663">
        <w:rPr>
          <w:rFonts w:eastAsia="Calibri"/>
          <w:sz w:val="24"/>
          <w:szCs w:val="24"/>
          <w:lang w:eastAsia="en-US"/>
        </w:rPr>
        <w:t xml:space="preserve"> atlīdzībai, 3442 </w:t>
      </w:r>
      <w:r w:rsidR="004E7663" w:rsidRPr="006D58F3">
        <w:rPr>
          <w:rFonts w:eastAsia="Calibri"/>
          <w:i/>
          <w:iCs/>
          <w:sz w:val="24"/>
          <w:szCs w:val="24"/>
          <w:lang w:eastAsia="en-US"/>
        </w:rPr>
        <w:t>euro</w:t>
      </w:r>
      <w:r w:rsidR="004E7663">
        <w:rPr>
          <w:rFonts w:eastAsia="Calibri"/>
          <w:sz w:val="24"/>
          <w:szCs w:val="24"/>
          <w:lang w:eastAsia="en-US"/>
        </w:rPr>
        <w:t xml:space="preserve"> precēm un pakalpojumiem.</w:t>
      </w:r>
    </w:p>
    <w:p w14:paraId="100FEFF3" w14:textId="77777777" w:rsidR="00016F36" w:rsidRDefault="00016F36" w:rsidP="00662EB4">
      <w:pPr>
        <w:spacing w:line="360" w:lineRule="auto"/>
        <w:rPr>
          <w:rFonts w:eastAsia="Calibri"/>
          <w:b/>
          <w:bCs/>
          <w:sz w:val="24"/>
          <w:szCs w:val="24"/>
          <w:lang w:eastAsia="en-US"/>
        </w:rPr>
      </w:pPr>
    </w:p>
    <w:p w14:paraId="7786E19A" w14:textId="2B03CEE2" w:rsidR="00E47A12" w:rsidRPr="00470064" w:rsidRDefault="00F277C2" w:rsidP="00684289">
      <w:pPr>
        <w:spacing w:after="200" w:line="276" w:lineRule="auto"/>
        <w:ind w:firstLine="709"/>
        <w:rPr>
          <w:rFonts w:eastAsia="Calibri"/>
          <w:bCs/>
          <w:i/>
          <w:iCs/>
          <w:sz w:val="24"/>
          <w:szCs w:val="24"/>
          <w:u w:val="single"/>
          <w:lang w:eastAsia="en-US"/>
        </w:rPr>
      </w:pPr>
      <w:r w:rsidRPr="00470064">
        <w:rPr>
          <w:b/>
          <w:bCs/>
          <w:i/>
          <w:iCs/>
          <w:sz w:val="24"/>
          <w:szCs w:val="24"/>
          <w:u w:val="single"/>
        </w:rPr>
        <w:t xml:space="preserve">Pamatbudžeta finansēšanas </w:t>
      </w:r>
      <w:r w:rsidRPr="00470064">
        <w:rPr>
          <w:i/>
          <w:iCs/>
          <w:sz w:val="24"/>
          <w:szCs w:val="24"/>
          <w:u w:val="single"/>
        </w:rPr>
        <w:t>sadaļā grozījumi nav veikti.</w:t>
      </w:r>
    </w:p>
    <w:p w14:paraId="4C1E7C1E" w14:textId="77777777" w:rsidR="00F277C2" w:rsidRPr="00F277C2" w:rsidRDefault="00F277C2" w:rsidP="00F277C2">
      <w:pPr>
        <w:spacing w:line="360" w:lineRule="auto"/>
        <w:ind w:firstLine="709"/>
        <w:rPr>
          <w:rFonts w:ascii="Arial" w:hAnsi="Arial" w:cs="Arial"/>
          <w:sz w:val="22"/>
          <w:szCs w:val="22"/>
          <w:u w:val="single"/>
        </w:rPr>
      </w:pPr>
    </w:p>
    <w:p w14:paraId="6A60C587" w14:textId="4A10097A" w:rsidR="00E4777F" w:rsidRPr="00EB1098" w:rsidRDefault="00E4777F" w:rsidP="00E4777F">
      <w:pPr>
        <w:spacing w:line="360" w:lineRule="auto"/>
        <w:ind w:firstLine="709"/>
        <w:rPr>
          <w:rFonts w:ascii="Arial" w:hAnsi="Arial" w:cs="Arial"/>
          <w:sz w:val="22"/>
          <w:szCs w:val="22"/>
          <w:u w:val="single"/>
        </w:rPr>
      </w:pPr>
      <w:r>
        <w:rPr>
          <w:rFonts w:eastAsia="Calibri"/>
          <w:b/>
          <w:bCs/>
          <w:i/>
          <w:iCs/>
          <w:sz w:val="24"/>
          <w:szCs w:val="24"/>
          <w:u w:val="single"/>
          <w:lang w:eastAsia="en-US"/>
        </w:rPr>
        <w:t>Ziedojumu grozījumi</w:t>
      </w:r>
    </w:p>
    <w:p w14:paraId="40A87BFE" w14:textId="143E73D6" w:rsidR="00E4777F" w:rsidRPr="000D0E2E" w:rsidRDefault="00E4777F" w:rsidP="000D0E2E">
      <w:pPr>
        <w:ind w:firstLine="709"/>
        <w:rPr>
          <w:b/>
          <w:bCs/>
          <w:sz w:val="24"/>
          <w:szCs w:val="24"/>
        </w:rPr>
      </w:pPr>
      <w:r w:rsidRPr="00F277C2">
        <w:rPr>
          <w:sz w:val="24"/>
          <w:szCs w:val="24"/>
        </w:rPr>
        <w:t xml:space="preserve">Gulbenes novada pašvaldības </w:t>
      </w:r>
      <w:r w:rsidR="00F277C2" w:rsidRPr="00F277C2">
        <w:rPr>
          <w:sz w:val="24"/>
          <w:szCs w:val="24"/>
        </w:rPr>
        <w:t>ziedojumu</w:t>
      </w:r>
      <w:r w:rsidRPr="00F277C2">
        <w:rPr>
          <w:sz w:val="24"/>
          <w:szCs w:val="24"/>
        </w:rPr>
        <w:t xml:space="preserve"> ieņēmumu un izdevumu plāns palielināts par</w:t>
      </w:r>
      <w:r w:rsidRPr="00F277C2">
        <w:rPr>
          <w:b/>
          <w:bCs/>
          <w:sz w:val="24"/>
          <w:szCs w:val="24"/>
        </w:rPr>
        <w:t xml:space="preserve"> </w:t>
      </w:r>
      <w:r w:rsidR="000D0E2E">
        <w:rPr>
          <w:b/>
          <w:bCs/>
          <w:sz w:val="24"/>
          <w:szCs w:val="24"/>
        </w:rPr>
        <w:t>1 027 </w:t>
      </w:r>
      <w:r w:rsidRPr="00F277C2">
        <w:rPr>
          <w:rFonts w:eastAsia="Calibri"/>
          <w:i/>
          <w:iCs/>
          <w:sz w:val="24"/>
          <w:szCs w:val="24"/>
          <w:lang w:eastAsia="en-US"/>
        </w:rPr>
        <w:t>euro</w:t>
      </w:r>
      <w:r w:rsidRPr="00F277C2">
        <w:rPr>
          <w:rFonts w:eastAsia="Calibri"/>
          <w:sz w:val="24"/>
          <w:szCs w:val="24"/>
          <w:lang w:eastAsia="en-US"/>
        </w:rPr>
        <w:t>. Ziedojumu</w:t>
      </w:r>
      <w:r w:rsidR="002C1C40">
        <w:rPr>
          <w:rFonts w:eastAsia="Calibri"/>
          <w:sz w:val="24"/>
          <w:szCs w:val="24"/>
          <w:lang w:eastAsia="en-US"/>
        </w:rPr>
        <w:t>s</w:t>
      </w:r>
      <w:r w:rsidRPr="00F277C2">
        <w:rPr>
          <w:rFonts w:eastAsia="Calibri"/>
          <w:sz w:val="24"/>
          <w:szCs w:val="24"/>
          <w:lang w:eastAsia="en-US"/>
        </w:rPr>
        <w:t xml:space="preserve"> no </w:t>
      </w:r>
      <w:r w:rsidR="00E54DD1">
        <w:rPr>
          <w:rFonts w:eastAsia="Calibri"/>
          <w:sz w:val="24"/>
          <w:szCs w:val="24"/>
          <w:lang w:eastAsia="en-US"/>
        </w:rPr>
        <w:t>juridisk</w:t>
      </w:r>
      <w:r w:rsidR="00487582">
        <w:rPr>
          <w:rFonts w:eastAsia="Calibri"/>
          <w:sz w:val="24"/>
          <w:szCs w:val="24"/>
          <w:lang w:eastAsia="en-US"/>
        </w:rPr>
        <w:t>ām</w:t>
      </w:r>
      <w:r w:rsidRPr="00F277C2">
        <w:rPr>
          <w:rFonts w:eastAsia="Calibri"/>
          <w:sz w:val="24"/>
          <w:szCs w:val="24"/>
          <w:lang w:eastAsia="en-US"/>
        </w:rPr>
        <w:t xml:space="preserve"> pers</w:t>
      </w:r>
      <w:r w:rsidR="00487582">
        <w:rPr>
          <w:rFonts w:eastAsia="Calibri"/>
          <w:sz w:val="24"/>
          <w:szCs w:val="24"/>
          <w:lang w:eastAsia="en-US"/>
        </w:rPr>
        <w:t>onām, rezidentiem,</w:t>
      </w:r>
      <w:r w:rsidR="00963B3D">
        <w:rPr>
          <w:rFonts w:eastAsia="Calibri"/>
          <w:sz w:val="24"/>
          <w:szCs w:val="24"/>
          <w:lang w:eastAsia="en-US"/>
        </w:rPr>
        <w:t xml:space="preserve"> </w:t>
      </w:r>
      <w:r w:rsidR="00E54DD1">
        <w:rPr>
          <w:rFonts w:eastAsia="Calibri"/>
          <w:sz w:val="24"/>
          <w:szCs w:val="24"/>
          <w:lang w:eastAsia="en-US"/>
        </w:rPr>
        <w:t xml:space="preserve">“Galgauskas dzirnavu HES” SIA </w:t>
      </w:r>
      <w:r w:rsidRPr="00F277C2">
        <w:rPr>
          <w:rFonts w:eastAsia="Calibri"/>
          <w:sz w:val="24"/>
          <w:szCs w:val="24"/>
          <w:lang w:eastAsia="en-US"/>
        </w:rPr>
        <w:t>saņēm</w:t>
      </w:r>
      <w:r w:rsidR="00E54DD1">
        <w:rPr>
          <w:rFonts w:eastAsia="Calibri"/>
          <w:sz w:val="24"/>
          <w:szCs w:val="24"/>
          <w:lang w:eastAsia="en-US"/>
        </w:rPr>
        <w:t>is Galgauskas kultūras nams</w:t>
      </w:r>
      <w:r w:rsidR="00963B3D">
        <w:rPr>
          <w:rFonts w:eastAsia="Calibri"/>
          <w:sz w:val="24"/>
          <w:szCs w:val="24"/>
          <w:lang w:eastAsia="en-US"/>
        </w:rPr>
        <w:t xml:space="preserve"> </w:t>
      </w:r>
      <w:r w:rsidR="00016F36">
        <w:rPr>
          <w:rFonts w:eastAsia="Calibri"/>
          <w:sz w:val="24"/>
          <w:szCs w:val="24"/>
          <w:lang w:eastAsia="en-US"/>
        </w:rPr>
        <w:t xml:space="preserve">- </w:t>
      </w:r>
      <w:r w:rsidR="00963B3D">
        <w:rPr>
          <w:rFonts w:eastAsia="Calibri"/>
          <w:sz w:val="24"/>
          <w:szCs w:val="24"/>
          <w:lang w:eastAsia="en-US"/>
        </w:rPr>
        <w:t xml:space="preserve">500 </w:t>
      </w:r>
      <w:r w:rsidR="00963B3D" w:rsidRPr="00963B3D">
        <w:rPr>
          <w:rFonts w:eastAsia="Calibri"/>
          <w:i/>
          <w:iCs/>
          <w:sz w:val="24"/>
          <w:szCs w:val="24"/>
          <w:lang w:eastAsia="en-US"/>
        </w:rPr>
        <w:t>euro</w:t>
      </w:r>
      <w:r w:rsidR="000D0E2E">
        <w:rPr>
          <w:rFonts w:eastAsia="Calibri"/>
          <w:sz w:val="24"/>
          <w:szCs w:val="24"/>
          <w:lang w:eastAsia="en-US"/>
        </w:rPr>
        <w:t xml:space="preserve">, no </w:t>
      </w:r>
      <w:r w:rsidR="002C1C40">
        <w:rPr>
          <w:rFonts w:eastAsia="Calibri"/>
          <w:sz w:val="24"/>
          <w:szCs w:val="24"/>
          <w:lang w:eastAsia="en-US"/>
        </w:rPr>
        <w:t>B</w:t>
      </w:r>
      <w:r w:rsidR="000D0E2E">
        <w:rPr>
          <w:rFonts w:eastAsia="Calibri"/>
          <w:sz w:val="24"/>
          <w:szCs w:val="24"/>
          <w:lang w:eastAsia="en-US"/>
        </w:rPr>
        <w:t>iedrības ‘’KāpNes” Tirzas pamatskola par nometni “Protu-varu-daru”</w:t>
      </w:r>
      <w:r w:rsidR="00963B3D">
        <w:rPr>
          <w:rFonts w:eastAsia="Calibri"/>
          <w:sz w:val="24"/>
          <w:szCs w:val="24"/>
          <w:lang w:eastAsia="en-US"/>
        </w:rPr>
        <w:t xml:space="preserve"> – 190 </w:t>
      </w:r>
      <w:r w:rsidR="00963B3D" w:rsidRPr="00963B3D">
        <w:rPr>
          <w:rFonts w:eastAsia="Calibri"/>
          <w:i/>
          <w:iCs/>
          <w:sz w:val="24"/>
          <w:szCs w:val="24"/>
          <w:lang w:eastAsia="en-US"/>
        </w:rPr>
        <w:t>euro</w:t>
      </w:r>
      <w:r w:rsidRPr="00F277C2">
        <w:rPr>
          <w:rFonts w:eastAsia="Calibri"/>
          <w:sz w:val="24"/>
          <w:szCs w:val="24"/>
          <w:lang w:eastAsia="en-US"/>
        </w:rPr>
        <w:t>.</w:t>
      </w:r>
      <w:r w:rsidR="00963B3D">
        <w:rPr>
          <w:rFonts w:eastAsia="Calibri"/>
          <w:sz w:val="24"/>
          <w:szCs w:val="24"/>
          <w:lang w:eastAsia="en-US"/>
        </w:rPr>
        <w:t xml:space="preserve"> Ziedojumu no fiziskas personas</w:t>
      </w:r>
      <w:r w:rsidR="00487582">
        <w:rPr>
          <w:rFonts w:eastAsia="Calibri"/>
          <w:sz w:val="24"/>
          <w:szCs w:val="24"/>
          <w:lang w:eastAsia="en-US"/>
        </w:rPr>
        <w:t xml:space="preserve">, </w:t>
      </w:r>
      <w:r w:rsidR="008048DC">
        <w:rPr>
          <w:rFonts w:eastAsia="Calibri"/>
          <w:sz w:val="24"/>
          <w:szCs w:val="24"/>
          <w:lang w:eastAsia="en-US"/>
        </w:rPr>
        <w:t>ne</w:t>
      </w:r>
      <w:r w:rsidR="00487582">
        <w:rPr>
          <w:rFonts w:eastAsia="Calibri"/>
          <w:sz w:val="24"/>
          <w:szCs w:val="24"/>
          <w:lang w:eastAsia="en-US"/>
        </w:rPr>
        <w:t>rezidenta,</w:t>
      </w:r>
      <w:r w:rsidR="00963B3D">
        <w:rPr>
          <w:rFonts w:eastAsia="Calibri"/>
          <w:sz w:val="24"/>
          <w:szCs w:val="24"/>
          <w:lang w:eastAsia="en-US"/>
        </w:rPr>
        <w:t xml:space="preserve"> saņēmusi Tirzas pamatskola – 337 </w:t>
      </w:r>
      <w:r w:rsidR="00963B3D" w:rsidRPr="00963B3D">
        <w:rPr>
          <w:rFonts w:eastAsia="Calibri"/>
          <w:i/>
          <w:iCs/>
          <w:sz w:val="24"/>
          <w:szCs w:val="24"/>
          <w:lang w:eastAsia="en-US"/>
        </w:rPr>
        <w:t>euro</w:t>
      </w:r>
      <w:r w:rsidR="00963B3D">
        <w:rPr>
          <w:rFonts w:eastAsia="Calibri"/>
          <w:sz w:val="24"/>
          <w:szCs w:val="24"/>
          <w:lang w:eastAsia="en-US"/>
        </w:rPr>
        <w:t>.</w:t>
      </w:r>
    </w:p>
    <w:p w14:paraId="1AA998BE" w14:textId="77777777" w:rsidR="00E4777F" w:rsidRPr="008B7AC0" w:rsidRDefault="00E4777F" w:rsidP="00E4777F">
      <w:pPr>
        <w:pStyle w:val="Sarakstarindkopa"/>
        <w:ind w:left="360"/>
        <w:rPr>
          <w:rFonts w:eastAsia="Calibri"/>
          <w:sz w:val="24"/>
          <w:szCs w:val="24"/>
          <w:lang w:eastAsia="en-US"/>
        </w:rPr>
      </w:pPr>
    </w:p>
    <w:p w14:paraId="4B3EBB69" w14:textId="77777777" w:rsidR="00E4777F" w:rsidRDefault="00E4777F" w:rsidP="00EB1098">
      <w:pPr>
        <w:spacing w:line="276" w:lineRule="auto"/>
        <w:rPr>
          <w:rFonts w:eastAsia="Calibri"/>
          <w:sz w:val="24"/>
          <w:szCs w:val="24"/>
          <w:lang w:eastAsia="en-US"/>
        </w:rPr>
      </w:pPr>
    </w:p>
    <w:p w14:paraId="54869E1B" w14:textId="10BEB93D" w:rsidR="00210BD6" w:rsidRPr="00966C26" w:rsidRDefault="00210BD6" w:rsidP="00877E89">
      <w:pPr>
        <w:widowControl/>
        <w:tabs>
          <w:tab w:val="left" w:pos="567"/>
        </w:tabs>
        <w:adjustRightInd/>
        <w:spacing w:line="276" w:lineRule="auto"/>
        <w:rPr>
          <w:rFonts w:eastAsia="Calibri"/>
          <w:sz w:val="24"/>
          <w:szCs w:val="24"/>
          <w:lang w:eastAsia="en-US"/>
        </w:rPr>
      </w:pPr>
      <w:r>
        <w:rPr>
          <w:rFonts w:eastAsia="Calibri"/>
          <w:sz w:val="24"/>
          <w:szCs w:val="24"/>
          <w:lang w:eastAsia="en-US"/>
        </w:rPr>
        <w:tab/>
      </w: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Default="00F118A1" w:rsidP="00F118A1"/>
    <w:p w14:paraId="60479138" w14:textId="77777777" w:rsidR="00A276A2" w:rsidRDefault="00A276A2" w:rsidP="00F118A1"/>
    <w:sectPr w:rsidR="00A276A2" w:rsidSect="00684289">
      <w:pgSz w:w="11906" w:h="16838"/>
      <w:pgMar w:top="851" w:right="851"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AE00925"/>
    <w:multiLevelType w:val="hybridMultilevel"/>
    <w:tmpl w:val="E41A4A56"/>
    <w:lvl w:ilvl="0" w:tplc="0426000D">
      <w:start w:val="1"/>
      <w:numFmt w:val="bullet"/>
      <w:lvlText w:val=""/>
      <w:lvlJc w:val="left"/>
      <w:pPr>
        <w:ind w:left="2787" w:hanging="360"/>
      </w:pPr>
      <w:rPr>
        <w:rFonts w:ascii="Wingdings" w:hAnsi="Wingdings" w:hint="default"/>
      </w:rPr>
    </w:lvl>
    <w:lvl w:ilvl="1" w:tplc="04260003" w:tentative="1">
      <w:start w:val="1"/>
      <w:numFmt w:val="bullet"/>
      <w:lvlText w:val="o"/>
      <w:lvlJc w:val="left"/>
      <w:pPr>
        <w:ind w:left="3507" w:hanging="360"/>
      </w:pPr>
      <w:rPr>
        <w:rFonts w:ascii="Courier New" w:hAnsi="Courier New" w:cs="Courier New" w:hint="default"/>
      </w:rPr>
    </w:lvl>
    <w:lvl w:ilvl="2" w:tplc="04260005" w:tentative="1">
      <w:start w:val="1"/>
      <w:numFmt w:val="bullet"/>
      <w:lvlText w:val=""/>
      <w:lvlJc w:val="left"/>
      <w:pPr>
        <w:ind w:left="4227" w:hanging="360"/>
      </w:pPr>
      <w:rPr>
        <w:rFonts w:ascii="Wingdings" w:hAnsi="Wingdings" w:hint="default"/>
      </w:rPr>
    </w:lvl>
    <w:lvl w:ilvl="3" w:tplc="04260001" w:tentative="1">
      <w:start w:val="1"/>
      <w:numFmt w:val="bullet"/>
      <w:lvlText w:val=""/>
      <w:lvlJc w:val="left"/>
      <w:pPr>
        <w:ind w:left="4947" w:hanging="360"/>
      </w:pPr>
      <w:rPr>
        <w:rFonts w:ascii="Symbol" w:hAnsi="Symbol" w:hint="default"/>
      </w:rPr>
    </w:lvl>
    <w:lvl w:ilvl="4" w:tplc="04260003" w:tentative="1">
      <w:start w:val="1"/>
      <w:numFmt w:val="bullet"/>
      <w:lvlText w:val="o"/>
      <w:lvlJc w:val="left"/>
      <w:pPr>
        <w:ind w:left="5667" w:hanging="360"/>
      </w:pPr>
      <w:rPr>
        <w:rFonts w:ascii="Courier New" w:hAnsi="Courier New" w:cs="Courier New" w:hint="default"/>
      </w:rPr>
    </w:lvl>
    <w:lvl w:ilvl="5" w:tplc="04260005" w:tentative="1">
      <w:start w:val="1"/>
      <w:numFmt w:val="bullet"/>
      <w:lvlText w:val=""/>
      <w:lvlJc w:val="left"/>
      <w:pPr>
        <w:ind w:left="6387" w:hanging="360"/>
      </w:pPr>
      <w:rPr>
        <w:rFonts w:ascii="Wingdings" w:hAnsi="Wingdings" w:hint="default"/>
      </w:rPr>
    </w:lvl>
    <w:lvl w:ilvl="6" w:tplc="04260001" w:tentative="1">
      <w:start w:val="1"/>
      <w:numFmt w:val="bullet"/>
      <w:lvlText w:val=""/>
      <w:lvlJc w:val="left"/>
      <w:pPr>
        <w:ind w:left="7107" w:hanging="360"/>
      </w:pPr>
      <w:rPr>
        <w:rFonts w:ascii="Symbol" w:hAnsi="Symbol" w:hint="default"/>
      </w:rPr>
    </w:lvl>
    <w:lvl w:ilvl="7" w:tplc="04260003" w:tentative="1">
      <w:start w:val="1"/>
      <w:numFmt w:val="bullet"/>
      <w:lvlText w:val="o"/>
      <w:lvlJc w:val="left"/>
      <w:pPr>
        <w:ind w:left="7827" w:hanging="360"/>
      </w:pPr>
      <w:rPr>
        <w:rFonts w:ascii="Courier New" w:hAnsi="Courier New" w:cs="Courier New" w:hint="default"/>
      </w:rPr>
    </w:lvl>
    <w:lvl w:ilvl="8" w:tplc="04260005" w:tentative="1">
      <w:start w:val="1"/>
      <w:numFmt w:val="bullet"/>
      <w:lvlText w:val=""/>
      <w:lvlJc w:val="left"/>
      <w:pPr>
        <w:ind w:left="8547" w:hanging="360"/>
      </w:pPr>
      <w:rPr>
        <w:rFonts w:ascii="Wingdings" w:hAnsi="Wingdings" w:hint="default"/>
      </w:rPr>
    </w:lvl>
  </w:abstractNum>
  <w:abstractNum w:abstractNumId="8"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1"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6D673A"/>
    <w:multiLevelType w:val="multilevel"/>
    <w:tmpl w:val="6A664970"/>
    <w:lvl w:ilvl="0">
      <w:start w:val="5"/>
      <w:numFmt w:val="decimal"/>
      <w:lvlText w:val="%1."/>
      <w:lvlJc w:val="left"/>
      <w:pPr>
        <w:ind w:left="360" w:hanging="360"/>
      </w:pPr>
      <w:rPr>
        <w:rFonts w:hint="default"/>
        <w:b w:val="0"/>
      </w:rPr>
    </w:lvl>
    <w:lvl w:ilvl="1">
      <w:start w:val="1"/>
      <w:numFmt w:val="decimal"/>
      <w:lvlText w:val="%1.%2."/>
      <w:lvlJc w:val="left"/>
      <w:pPr>
        <w:ind w:left="376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58703AC"/>
    <w:multiLevelType w:val="hybridMultilevel"/>
    <w:tmpl w:val="301C3368"/>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714751F"/>
    <w:multiLevelType w:val="hybridMultilevel"/>
    <w:tmpl w:val="021AEF7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E60C96"/>
    <w:multiLevelType w:val="hybridMultilevel"/>
    <w:tmpl w:val="4FF4B0C4"/>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E51E6F"/>
    <w:multiLevelType w:val="hybridMultilevel"/>
    <w:tmpl w:val="8EAE40F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8"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15:restartNumberingAfterBreak="0">
    <w:nsid w:val="70CD3E38"/>
    <w:multiLevelType w:val="hybridMultilevel"/>
    <w:tmpl w:val="A44A5C9E"/>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80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507709">
    <w:abstractNumId w:val="29"/>
  </w:num>
  <w:num w:numId="2" w16cid:durableId="1971934125">
    <w:abstractNumId w:val="18"/>
  </w:num>
  <w:num w:numId="3" w16cid:durableId="140738468">
    <w:abstractNumId w:val="5"/>
  </w:num>
  <w:num w:numId="4" w16cid:durableId="806703145">
    <w:abstractNumId w:val="14"/>
  </w:num>
  <w:num w:numId="5" w16cid:durableId="1896551268">
    <w:abstractNumId w:val="32"/>
  </w:num>
  <w:num w:numId="6" w16cid:durableId="665521103">
    <w:abstractNumId w:val="23"/>
  </w:num>
  <w:num w:numId="7" w16cid:durableId="963124460">
    <w:abstractNumId w:val="15"/>
  </w:num>
  <w:num w:numId="8" w16cid:durableId="142358482">
    <w:abstractNumId w:val="16"/>
  </w:num>
  <w:num w:numId="9" w16cid:durableId="824321671">
    <w:abstractNumId w:val="0"/>
  </w:num>
  <w:num w:numId="10" w16cid:durableId="1163857528">
    <w:abstractNumId w:val="2"/>
  </w:num>
  <w:num w:numId="11" w16cid:durableId="1040200746">
    <w:abstractNumId w:val="27"/>
  </w:num>
  <w:num w:numId="12" w16cid:durableId="1682125440">
    <w:abstractNumId w:val="9"/>
  </w:num>
  <w:num w:numId="13" w16cid:durableId="999501837">
    <w:abstractNumId w:val="22"/>
  </w:num>
  <w:num w:numId="14" w16cid:durableId="305280881">
    <w:abstractNumId w:val="10"/>
    <w:lvlOverride w:ilvl="0">
      <w:startOverride w:val="1"/>
    </w:lvlOverride>
    <w:lvlOverride w:ilvl="1"/>
    <w:lvlOverride w:ilvl="2"/>
    <w:lvlOverride w:ilvl="3"/>
    <w:lvlOverride w:ilvl="4"/>
    <w:lvlOverride w:ilvl="5"/>
    <w:lvlOverride w:ilvl="6"/>
    <w:lvlOverride w:ilvl="7"/>
    <w:lvlOverride w:ilvl="8"/>
  </w:num>
  <w:num w:numId="15" w16cid:durableId="293028083">
    <w:abstractNumId w:val="28"/>
  </w:num>
  <w:num w:numId="16" w16cid:durableId="1220703023">
    <w:abstractNumId w:val="12"/>
  </w:num>
  <w:num w:numId="17" w16cid:durableId="1835297329">
    <w:abstractNumId w:val="8"/>
  </w:num>
  <w:num w:numId="18" w16cid:durableId="197595280">
    <w:abstractNumId w:val="4"/>
  </w:num>
  <w:num w:numId="19" w16cid:durableId="677005443">
    <w:abstractNumId w:val="6"/>
  </w:num>
  <w:num w:numId="20" w16cid:durableId="1217164394">
    <w:abstractNumId w:val="25"/>
  </w:num>
  <w:num w:numId="21" w16cid:durableId="1150945956">
    <w:abstractNumId w:val="1"/>
  </w:num>
  <w:num w:numId="22" w16cid:durableId="1044062056">
    <w:abstractNumId w:val="11"/>
  </w:num>
  <w:num w:numId="23" w16cid:durableId="127432050">
    <w:abstractNumId w:val="31"/>
  </w:num>
  <w:num w:numId="24" w16cid:durableId="1484662227">
    <w:abstractNumId w:val="19"/>
  </w:num>
  <w:num w:numId="25" w16cid:durableId="1781217900">
    <w:abstractNumId w:val="3"/>
  </w:num>
  <w:num w:numId="26" w16cid:durableId="172040840">
    <w:abstractNumId w:val="24"/>
  </w:num>
  <w:num w:numId="27" w16cid:durableId="1231844212">
    <w:abstractNumId w:val="21"/>
  </w:num>
  <w:num w:numId="28" w16cid:durableId="209999957">
    <w:abstractNumId w:val="30"/>
  </w:num>
  <w:num w:numId="29" w16cid:durableId="1047949131">
    <w:abstractNumId w:val="20"/>
  </w:num>
  <w:num w:numId="30" w16cid:durableId="1651784966">
    <w:abstractNumId w:val="17"/>
  </w:num>
  <w:num w:numId="31" w16cid:durableId="279919620">
    <w:abstractNumId w:val="7"/>
  </w:num>
  <w:num w:numId="32" w16cid:durableId="1536885932">
    <w:abstractNumId w:val="13"/>
  </w:num>
  <w:num w:numId="33" w16cid:durableId="11717259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9B9"/>
    <w:rsid w:val="00004977"/>
    <w:rsid w:val="000103F3"/>
    <w:rsid w:val="00015EC7"/>
    <w:rsid w:val="00016F36"/>
    <w:rsid w:val="00023FD7"/>
    <w:rsid w:val="000411DE"/>
    <w:rsid w:val="00046BF4"/>
    <w:rsid w:val="00051CF2"/>
    <w:rsid w:val="00053D96"/>
    <w:rsid w:val="00054616"/>
    <w:rsid w:val="00056A5A"/>
    <w:rsid w:val="00060552"/>
    <w:rsid w:val="00060ADD"/>
    <w:rsid w:val="00070958"/>
    <w:rsid w:val="00071A89"/>
    <w:rsid w:val="00072860"/>
    <w:rsid w:val="000730D7"/>
    <w:rsid w:val="000733FD"/>
    <w:rsid w:val="0007627E"/>
    <w:rsid w:val="00080EC2"/>
    <w:rsid w:val="0008291A"/>
    <w:rsid w:val="00082A7E"/>
    <w:rsid w:val="00085FBA"/>
    <w:rsid w:val="0008711A"/>
    <w:rsid w:val="00096674"/>
    <w:rsid w:val="000A09AE"/>
    <w:rsid w:val="000A1542"/>
    <w:rsid w:val="000A30A7"/>
    <w:rsid w:val="000A3D37"/>
    <w:rsid w:val="000B2B36"/>
    <w:rsid w:val="000B5C30"/>
    <w:rsid w:val="000C06ED"/>
    <w:rsid w:val="000C22A8"/>
    <w:rsid w:val="000C6299"/>
    <w:rsid w:val="000D0E2E"/>
    <w:rsid w:val="000D2EA9"/>
    <w:rsid w:val="000E782E"/>
    <w:rsid w:val="000F109C"/>
    <w:rsid w:val="001019AB"/>
    <w:rsid w:val="001040BE"/>
    <w:rsid w:val="00107DCE"/>
    <w:rsid w:val="0011413E"/>
    <w:rsid w:val="00117BAE"/>
    <w:rsid w:val="00123A9C"/>
    <w:rsid w:val="001256DE"/>
    <w:rsid w:val="001310B4"/>
    <w:rsid w:val="0013661C"/>
    <w:rsid w:val="00143A3E"/>
    <w:rsid w:val="00147104"/>
    <w:rsid w:val="0015105E"/>
    <w:rsid w:val="00151A25"/>
    <w:rsid w:val="001529C2"/>
    <w:rsid w:val="001569B9"/>
    <w:rsid w:val="00167927"/>
    <w:rsid w:val="001732BE"/>
    <w:rsid w:val="00182888"/>
    <w:rsid w:val="00190E82"/>
    <w:rsid w:val="001B15D3"/>
    <w:rsid w:val="001B6508"/>
    <w:rsid w:val="001B6ACB"/>
    <w:rsid w:val="001C15B7"/>
    <w:rsid w:val="001D4656"/>
    <w:rsid w:val="001D6A29"/>
    <w:rsid w:val="001E266A"/>
    <w:rsid w:val="001E2FB3"/>
    <w:rsid w:val="001F454F"/>
    <w:rsid w:val="001F487F"/>
    <w:rsid w:val="001F5CF6"/>
    <w:rsid w:val="00201C20"/>
    <w:rsid w:val="00206B8D"/>
    <w:rsid w:val="00207505"/>
    <w:rsid w:val="00210BD6"/>
    <w:rsid w:val="002270B2"/>
    <w:rsid w:val="0023022A"/>
    <w:rsid w:val="00234E82"/>
    <w:rsid w:val="00243093"/>
    <w:rsid w:val="00244409"/>
    <w:rsid w:val="00261E08"/>
    <w:rsid w:val="00271947"/>
    <w:rsid w:val="00276C8F"/>
    <w:rsid w:val="0027796A"/>
    <w:rsid w:val="0028355E"/>
    <w:rsid w:val="0028460F"/>
    <w:rsid w:val="002A23DD"/>
    <w:rsid w:val="002A5A30"/>
    <w:rsid w:val="002B6F60"/>
    <w:rsid w:val="002C1C40"/>
    <w:rsid w:val="002D0D1F"/>
    <w:rsid w:val="002D18AD"/>
    <w:rsid w:val="002D2291"/>
    <w:rsid w:val="002D3EE4"/>
    <w:rsid w:val="002D48F7"/>
    <w:rsid w:val="002D49AE"/>
    <w:rsid w:val="002E0263"/>
    <w:rsid w:val="002E34E1"/>
    <w:rsid w:val="002E3BFC"/>
    <w:rsid w:val="002E7EC6"/>
    <w:rsid w:val="002F3122"/>
    <w:rsid w:val="002F5DEB"/>
    <w:rsid w:val="00302E5F"/>
    <w:rsid w:val="00304276"/>
    <w:rsid w:val="003079AF"/>
    <w:rsid w:val="0032340A"/>
    <w:rsid w:val="00327149"/>
    <w:rsid w:val="00335356"/>
    <w:rsid w:val="003379BD"/>
    <w:rsid w:val="00340C49"/>
    <w:rsid w:val="00343ABB"/>
    <w:rsid w:val="00356782"/>
    <w:rsid w:val="00380084"/>
    <w:rsid w:val="00381A1E"/>
    <w:rsid w:val="00383051"/>
    <w:rsid w:val="0038648A"/>
    <w:rsid w:val="00390103"/>
    <w:rsid w:val="0039023F"/>
    <w:rsid w:val="003B6B8A"/>
    <w:rsid w:val="003C24C3"/>
    <w:rsid w:val="003D118F"/>
    <w:rsid w:val="003E2924"/>
    <w:rsid w:val="003E4AE3"/>
    <w:rsid w:val="003E4E52"/>
    <w:rsid w:val="003F40C9"/>
    <w:rsid w:val="003F53F7"/>
    <w:rsid w:val="00403BDA"/>
    <w:rsid w:val="00404453"/>
    <w:rsid w:val="004046DC"/>
    <w:rsid w:val="00406B35"/>
    <w:rsid w:val="00415514"/>
    <w:rsid w:val="00417588"/>
    <w:rsid w:val="0041781B"/>
    <w:rsid w:val="004225AC"/>
    <w:rsid w:val="00431A44"/>
    <w:rsid w:val="00434595"/>
    <w:rsid w:val="00435EDE"/>
    <w:rsid w:val="00452817"/>
    <w:rsid w:val="00454BA6"/>
    <w:rsid w:val="00455D98"/>
    <w:rsid w:val="00462A7F"/>
    <w:rsid w:val="00470064"/>
    <w:rsid w:val="00476535"/>
    <w:rsid w:val="00480DCD"/>
    <w:rsid w:val="00482673"/>
    <w:rsid w:val="00483506"/>
    <w:rsid w:val="004846BF"/>
    <w:rsid w:val="00487098"/>
    <w:rsid w:val="00487582"/>
    <w:rsid w:val="0049072A"/>
    <w:rsid w:val="004978C6"/>
    <w:rsid w:val="004A56B4"/>
    <w:rsid w:val="004A6522"/>
    <w:rsid w:val="004B0500"/>
    <w:rsid w:val="004B23C8"/>
    <w:rsid w:val="004B3DE3"/>
    <w:rsid w:val="004C48AC"/>
    <w:rsid w:val="004D06E4"/>
    <w:rsid w:val="004D0AB2"/>
    <w:rsid w:val="004E1492"/>
    <w:rsid w:val="004E558A"/>
    <w:rsid w:val="004E7663"/>
    <w:rsid w:val="004F4DC8"/>
    <w:rsid w:val="004F620B"/>
    <w:rsid w:val="0050053F"/>
    <w:rsid w:val="00501167"/>
    <w:rsid w:val="00502D78"/>
    <w:rsid w:val="00504700"/>
    <w:rsid w:val="00514687"/>
    <w:rsid w:val="00521F5C"/>
    <w:rsid w:val="005230B2"/>
    <w:rsid w:val="00524BC2"/>
    <w:rsid w:val="005324CE"/>
    <w:rsid w:val="0053291D"/>
    <w:rsid w:val="00570D75"/>
    <w:rsid w:val="00575B5A"/>
    <w:rsid w:val="00575EDA"/>
    <w:rsid w:val="0057688E"/>
    <w:rsid w:val="0058689B"/>
    <w:rsid w:val="005A1079"/>
    <w:rsid w:val="005A3726"/>
    <w:rsid w:val="005B13BB"/>
    <w:rsid w:val="005B2979"/>
    <w:rsid w:val="005B3749"/>
    <w:rsid w:val="005C1A84"/>
    <w:rsid w:val="005D641C"/>
    <w:rsid w:val="005E1D7D"/>
    <w:rsid w:val="005E2E0B"/>
    <w:rsid w:val="005F7212"/>
    <w:rsid w:val="00607457"/>
    <w:rsid w:val="00612092"/>
    <w:rsid w:val="006122D1"/>
    <w:rsid w:val="00613BCB"/>
    <w:rsid w:val="00615782"/>
    <w:rsid w:val="00622DFE"/>
    <w:rsid w:val="00634063"/>
    <w:rsid w:val="006355E1"/>
    <w:rsid w:val="00635EDA"/>
    <w:rsid w:val="00642370"/>
    <w:rsid w:val="00642461"/>
    <w:rsid w:val="00661E2A"/>
    <w:rsid w:val="00662EB4"/>
    <w:rsid w:val="00677651"/>
    <w:rsid w:val="006779E5"/>
    <w:rsid w:val="0068089F"/>
    <w:rsid w:val="00681DE4"/>
    <w:rsid w:val="00684289"/>
    <w:rsid w:val="00684A86"/>
    <w:rsid w:val="006A3AE9"/>
    <w:rsid w:val="006C4285"/>
    <w:rsid w:val="006C47C3"/>
    <w:rsid w:val="006C6E09"/>
    <w:rsid w:val="006D58F3"/>
    <w:rsid w:val="006D7B24"/>
    <w:rsid w:val="006F3424"/>
    <w:rsid w:val="00700EB9"/>
    <w:rsid w:val="00702315"/>
    <w:rsid w:val="00702EF9"/>
    <w:rsid w:val="0070759C"/>
    <w:rsid w:val="00712525"/>
    <w:rsid w:val="00714227"/>
    <w:rsid w:val="00714EA6"/>
    <w:rsid w:val="00720CB0"/>
    <w:rsid w:val="00723E02"/>
    <w:rsid w:val="00724778"/>
    <w:rsid w:val="00734311"/>
    <w:rsid w:val="0073537D"/>
    <w:rsid w:val="00735525"/>
    <w:rsid w:val="00743128"/>
    <w:rsid w:val="007449DF"/>
    <w:rsid w:val="007457B4"/>
    <w:rsid w:val="00750BD6"/>
    <w:rsid w:val="00753973"/>
    <w:rsid w:val="00754891"/>
    <w:rsid w:val="00762386"/>
    <w:rsid w:val="007626BE"/>
    <w:rsid w:val="00762DA8"/>
    <w:rsid w:val="0076747B"/>
    <w:rsid w:val="00772E24"/>
    <w:rsid w:val="00773340"/>
    <w:rsid w:val="00773A0D"/>
    <w:rsid w:val="00773B62"/>
    <w:rsid w:val="00774C95"/>
    <w:rsid w:val="00776B2C"/>
    <w:rsid w:val="00781922"/>
    <w:rsid w:val="0078339E"/>
    <w:rsid w:val="00783587"/>
    <w:rsid w:val="00792B65"/>
    <w:rsid w:val="00793F22"/>
    <w:rsid w:val="00794FC1"/>
    <w:rsid w:val="007B53BE"/>
    <w:rsid w:val="007C1BF1"/>
    <w:rsid w:val="007C41C9"/>
    <w:rsid w:val="007C47A7"/>
    <w:rsid w:val="007C5A81"/>
    <w:rsid w:val="007C6AED"/>
    <w:rsid w:val="007D0386"/>
    <w:rsid w:val="007D501A"/>
    <w:rsid w:val="007D536C"/>
    <w:rsid w:val="007E7504"/>
    <w:rsid w:val="008026AB"/>
    <w:rsid w:val="008048DC"/>
    <w:rsid w:val="00816054"/>
    <w:rsid w:val="00820D12"/>
    <w:rsid w:val="00822E70"/>
    <w:rsid w:val="008306DB"/>
    <w:rsid w:val="00840FE6"/>
    <w:rsid w:val="00844EAA"/>
    <w:rsid w:val="00845FAF"/>
    <w:rsid w:val="0084639E"/>
    <w:rsid w:val="00846717"/>
    <w:rsid w:val="00852E2D"/>
    <w:rsid w:val="008575B1"/>
    <w:rsid w:val="00860A9D"/>
    <w:rsid w:val="008622E6"/>
    <w:rsid w:val="00863094"/>
    <w:rsid w:val="00870B80"/>
    <w:rsid w:val="00873CE7"/>
    <w:rsid w:val="0087507C"/>
    <w:rsid w:val="00877E89"/>
    <w:rsid w:val="00880BE2"/>
    <w:rsid w:val="0088228D"/>
    <w:rsid w:val="0088372A"/>
    <w:rsid w:val="008846F1"/>
    <w:rsid w:val="0088536E"/>
    <w:rsid w:val="0088781E"/>
    <w:rsid w:val="0089367B"/>
    <w:rsid w:val="0089706B"/>
    <w:rsid w:val="008B271B"/>
    <w:rsid w:val="008B3B6D"/>
    <w:rsid w:val="008B7AC0"/>
    <w:rsid w:val="008C1666"/>
    <w:rsid w:val="008C19CC"/>
    <w:rsid w:val="008C3377"/>
    <w:rsid w:val="008C50A0"/>
    <w:rsid w:val="008D3EE5"/>
    <w:rsid w:val="008D7A74"/>
    <w:rsid w:val="008E1C5F"/>
    <w:rsid w:val="008E50A9"/>
    <w:rsid w:val="00905A66"/>
    <w:rsid w:val="009110EC"/>
    <w:rsid w:val="00920F0C"/>
    <w:rsid w:val="00921298"/>
    <w:rsid w:val="0092636E"/>
    <w:rsid w:val="00926DAE"/>
    <w:rsid w:val="009365AE"/>
    <w:rsid w:val="00936985"/>
    <w:rsid w:val="0095311F"/>
    <w:rsid w:val="0095622B"/>
    <w:rsid w:val="009638C8"/>
    <w:rsid w:val="00963B3D"/>
    <w:rsid w:val="00963D1B"/>
    <w:rsid w:val="00966991"/>
    <w:rsid w:val="00966C26"/>
    <w:rsid w:val="00976032"/>
    <w:rsid w:val="009858CA"/>
    <w:rsid w:val="00987D39"/>
    <w:rsid w:val="00992481"/>
    <w:rsid w:val="00996948"/>
    <w:rsid w:val="009A46D1"/>
    <w:rsid w:val="009A4919"/>
    <w:rsid w:val="009B2741"/>
    <w:rsid w:val="009B324E"/>
    <w:rsid w:val="009B67AB"/>
    <w:rsid w:val="009B722A"/>
    <w:rsid w:val="009C602B"/>
    <w:rsid w:val="009D5F1A"/>
    <w:rsid w:val="009E1AB2"/>
    <w:rsid w:val="009E4CE7"/>
    <w:rsid w:val="00A007A9"/>
    <w:rsid w:val="00A02195"/>
    <w:rsid w:val="00A03CF1"/>
    <w:rsid w:val="00A04069"/>
    <w:rsid w:val="00A042D9"/>
    <w:rsid w:val="00A04D3F"/>
    <w:rsid w:val="00A07777"/>
    <w:rsid w:val="00A077F6"/>
    <w:rsid w:val="00A1488B"/>
    <w:rsid w:val="00A14D6B"/>
    <w:rsid w:val="00A276A2"/>
    <w:rsid w:val="00A360E8"/>
    <w:rsid w:val="00A41294"/>
    <w:rsid w:val="00A50199"/>
    <w:rsid w:val="00A571AD"/>
    <w:rsid w:val="00A70E72"/>
    <w:rsid w:val="00A7198B"/>
    <w:rsid w:val="00A72E86"/>
    <w:rsid w:val="00A739B9"/>
    <w:rsid w:val="00A74BCF"/>
    <w:rsid w:val="00A8162F"/>
    <w:rsid w:val="00AA5147"/>
    <w:rsid w:val="00AB6314"/>
    <w:rsid w:val="00AC443F"/>
    <w:rsid w:val="00AD1D98"/>
    <w:rsid w:val="00AE0AC7"/>
    <w:rsid w:val="00AE0E2F"/>
    <w:rsid w:val="00AE2593"/>
    <w:rsid w:val="00AE26F4"/>
    <w:rsid w:val="00AF3504"/>
    <w:rsid w:val="00AF60AB"/>
    <w:rsid w:val="00B00D5A"/>
    <w:rsid w:val="00B128A1"/>
    <w:rsid w:val="00B13C2A"/>
    <w:rsid w:val="00B143D2"/>
    <w:rsid w:val="00B223B3"/>
    <w:rsid w:val="00B22E4F"/>
    <w:rsid w:val="00B24067"/>
    <w:rsid w:val="00B26EDA"/>
    <w:rsid w:val="00B51F40"/>
    <w:rsid w:val="00B55F0A"/>
    <w:rsid w:val="00B60E72"/>
    <w:rsid w:val="00B65411"/>
    <w:rsid w:val="00B76193"/>
    <w:rsid w:val="00B778A1"/>
    <w:rsid w:val="00B80BA4"/>
    <w:rsid w:val="00B83774"/>
    <w:rsid w:val="00B8583C"/>
    <w:rsid w:val="00B865D2"/>
    <w:rsid w:val="00B93E47"/>
    <w:rsid w:val="00B95586"/>
    <w:rsid w:val="00B96F14"/>
    <w:rsid w:val="00BA16AD"/>
    <w:rsid w:val="00BA4380"/>
    <w:rsid w:val="00BB51E3"/>
    <w:rsid w:val="00BB74A1"/>
    <w:rsid w:val="00BC58B8"/>
    <w:rsid w:val="00BD3272"/>
    <w:rsid w:val="00BD5BE5"/>
    <w:rsid w:val="00BD6FE8"/>
    <w:rsid w:val="00BE6E9C"/>
    <w:rsid w:val="00BF397A"/>
    <w:rsid w:val="00BF7710"/>
    <w:rsid w:val="00C028DA"/>
    <w:rsid w:val="00C12A17"/>
    <w:rsid w:val="00C13487"/>
    <w:rsid w:val="00C1549F"/>
    <w:rsid w:val="00C230D9"/>
    <w:rsid w:val="00C30929"/>
    <w:rsid w:val="00C32033"/>
    <w:rsid w:val="00C42C55"/>
    <w:rsid w:val="00C5019B"/>
    <w:rsid w:val="00C54322"/>
    <w:rsid w:val="00C57A20"/>
    <w:rsid w:val="00C74BE0"/>
    <w:rsid w:val="00C77608"/>
    <w:rsid w:val="00C8619F"/>
    <w:rsid w:val="00C95CF9"/>
    <w:rsid w:val="00C96AD3"/>
    <w:rsid w:val="00CA2A10"/>
    <w:rsid w:val="00CA35F4"/>
    <w:rsid w:val="00CB179C"/>
    <w:rsid w:val="00CB6C25"/>
    <w:rsid w:val="00CC03BB"/>
    <w:rsid w:val="00CC4188"/>
    <w:rsid w:val="00CC6DD0"/>
    <w:rsid w:val="00CD02AE"/>
    <w:rsid w:val="00CD03D7"/>
    <w:rsid w:val="00CD1E6E"/>
    <w:rsid w:val="00CD31BD"/>
    <w:rsid w:val="00CD44C0"/>
    <w:rsid w:val="00CD5227"/>
    <w:rsid w:val="00CD7625"/>
    <w:rsid w:val="00CE261B"/>
    <w:rsid w:val="00CF123D"/>
    <w:rsid w:val="00CF5CD8"/>
    <w:rsid w:val="00CF6A71"/>
    <w:rsid w:val="00D0020C"/>
    <w:rsid w:val="00D06568"/>
    <w:rsid w:val="00D077A9"/>
    <w:rsid w:val="00D17077"/>
    <w:rsid w:val="00D2543F"/>
    <w:rsid w:val="00D31D69"/>
    <w:rsid w:val="00D33E5F"/>
    <w:rsid w:val="00D526ED"/>
    <w:rsid w:val="00D55C67"/>
    <w:rsid w:val="00D72AE8"/>
    <w:rsid w:val="00D8107A"/>
    <w:rsid w:val="00D864DC"/>
    <w:rsid w:val="00D87684"/>
    <w:rsid w:val="00D93DD0"/>
    <w:rsid w:val="00D97AA1"/>
    <w:rsid w:val="00DA67D7"/>
    <w:rsid w:val="00DB386A"/>
    <w:rsid w:val="00DB3D06"/>
    <w:rsid w:val="00DB4382"/>
    <w:rsid w:val="00DC2732"/>
    <w:rsid w:val="00DD30AD"/>
    <w:rsid w:val="00DE1387"/>
    <w:rsid w:val="00DE4637"/>
    <w:rsid w:val="00DE75AA"/>
    <w:rsid w:val="00DF2B94"/>
    <w:rsid w:val="00E11D85"/>
    <w:rsid w:val="00E1378F"/>
    <w:rsid w:val="00E14D58"/>
    <w:rsid w:val="00E15151"/>
    <w:rsid w:val="00E21596"/>
    <w:rsid w:val="00E25A5E"/>
    <w:rsid w:val="00E31671"/>
    <w:rsid w:val="00E4281F"/>
    <w:rsid w:val="00E4777F"/>
    <w:rsid w:val="00E47A12"/>
    <w:rsid w:val="00E54DD1"/>
    <w:rsid w:val="00E575EE"/>
    <w:rsid w:val="00E652CA"/>
    <w:rsid w:val="00E6605D"/>
    <w:rsid w:val="00E67E6F"/>
    <w:rsid w:val="00E72C4B"/>
    <w:rsid w:val="00E734D9"/>
    <w:rsid w:val="00E85495"/>
    <w:rsid w:val="00E85974"/>
    <w:rsid w:val="00E863E9"/>
    <w:rsid w:val="00E9073A"/>
    <w:rsid w:val="00E918F0"/>
    <w:rsid w:val="00E93BD3"/>
    <w:rsid w:val="00E94134"/>
    <w:rsid w:val="00E942CC"/>
    <w:rsid w:val="00E971C0"/>
    <w:rsid w:val="00EA2051"/>
    <w:rsid w:val="00EA2C78"/>
    <w:rsid w:val="00EB029D"/>
    <w:rsid w:val="00EB1098"/>
    <w:rsid w:val="00EB1C0E"/>
    <w:rsid w:val="00EB2775"/>
    <w:rsid w:val="00EB2F70"/>
    <w:rsid w:val="00EB5025"/>
    <w:rsid w:val="00EB57DB"/>
    <w:rsid w:val="00EB6236"/>
    <w:rsid w:val="00EB6521"/>
    <w:rsid w:val="00EC3CF8"/>
    <w:rsid w:val="00EC4B14"/>
    <w:rsid w:val="00EC6678"/>
    <w:rsid w:val="00ED1F03"/>
    <w:rsid w:val="00ED479B"/>
    <w:rsid w:val="00ED5597"/>
    <w:rsid w:val="00EE0F3F"/>
    <w:rsid w:val="00EE0FE5"/>
    <w:rsid w:val="00EE1530"/>
    <w:rsid w:val="00EE3613"/>
    <w:rsid w:val="00EE555F"/>
    <w:rsid w:val="00EF3A14"/>
    <w:rsid w:val="00EF49F0"/>
    <w:rsid w:val="00EF53B5"/>
    <w:rsid w:val="00F00886"/>
    <w:rsid w:val="00F05FFE"/>
    <w:rsid w:val="00F064EF"/>
    <w:rsid w:val="00F06AEF"/>
    <w:rsid w:val="00F118A1"/>
    <w:rsid w:val="00F176DF"/>
    <w:rsid w:val="00F17825"/>
    <w:rsid w:val="00F20CE6"/>
    <w:rsid w:val="00F210A4"/>
    <w:rsid w:val="00F21A48"/>
    <w:rsid w:val="00F257A3"/>
    <w:rsid w:val="00F262BD"/>
    <w:rsid w:val="00F277C2"/>
    <w:rsid w:val="00F35E79"/>
    <w:rsid w:val="00F35F3A"/>
    <w:rsid w:val="00F37E24"/>
    <w:rsid w:val="00F433E8"/>
    <w:rsid w:val="00F43D61"/>
    <w:rsid w:val="00F56559"/>
    <w:rsid w:val="00F56A2A"/>
    <w:rsid w:val="00F73D53"/>
    <w:rsid w:val="00F82D94"/>
    <w:rsid w:val="00F8351C"/>
    <w:rsid w:val="00F910CE"/>
    <w:rsid w:val="00FA128C"/>
    <w:rsid w:val="00FA5463"/>
    <w:rsid w:val="00FA6074"/>
    <w:rsid w:val="00FB3666"/>
    <w:rsid w:val="00FB4ADF"/>
    <w:rsid w:val="00FB7F23"/>
    <w:rsid w:val="00FC2757"/>
    <w:rsid w:val="00FC6F0C"/>
    <w:rsid w:val="00FE5408"/>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 w:type="character" w:styleId="Komentraatsauce">
    <w:name w:val="annotation reference"/>
    <w:uiPriority w:val="99"/>
    <w:semiHidden/>
    <w:unhideWhenUsed/>
    <w:rsid w:val="00DD30AD"/>
    <w:rPr>
      <w:sz w:val="16"/>
      <w:szCs w:val="16"/>
    </w:rPr>
  </w:style>
  <w:style w:type="paragraph" w:styleId="Komentrateksts">
    <w:name w:val="annotation text"/>
    <w:basedOn w:val="Parasts"/>
    <w:link w:val="KomentratekstsRakstz"/>
    <w:uiPriority w:val="99"/>
    <w:semiHidden/>
    <w:unhideWhenUsed/>
    <w:rsid w:val="00DD30AD"/>
    <w:pPr>
      <w:spacing w:line="240" w:lineRule="auto"/>
    </w:pPr>
  </w:style>
  <w:style w:type="character" w:customStyle="1" w:styleId="KomentratekstsRakstz">
    <w:name w:val="Komentāra teksts Rakstz."/>
    <w:basedOn w:val="Noklusjumarindkopasfonts"/>
    <w:link w:val="Komentrateksts"/>
    <w:uiPriority w:val="99"/>
    <w:semiHidden/>
    <w:rsid w:val="00DD30A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583251064">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 w:id="2102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19445-3766-4882-AFA9-7FCD1BD6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10910</Words>
  <Characters>6219</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2024-04-11T05:42:00Z</cp:lastPrinted>
  <dcterms:created xsi:type="dcterms:W3CDTF">2025-06-17T11:53:00Z</dcterms:created>
  <dcterms:modified xsi:type="dcterms:W3CDTF">2025-06-17T11:53:00Z</dcterms:modified>
</cp:coreProperties>
</file>