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5CBE" w:rsidRPr="00A45CBE" w14:paraId="4D641833" w14:textId="77777777" w:rsidTr="00F22473">
        <w:trPr>
          <w:jc w:val="center"/>
        </w:trPr>
        <w:tc>
          <w:tcPr>
            <w:tcW w:w="9354" w:type="dxa"/>
          </w:tcPr>
          <w:p w14:paraId="676CA0DC" w14:textId="77777777" w:rsidR="00A45CBE" w:rsidRPr="00A45CBE" w:rsidRDefault="00A45CBE" w:rsidP="00A45CBE">
            <w:pPr>
              <w:jc w:val="center"/>
              <w:rPr>
                <w:rFonts w:ascii="Arial" w:eastAsia="Times New Roman" w:hAnsi="Arial" w:cs="Arial"/>
                <w:lang w:eastAsia="lv-LV"/>
              </w:rPr>
            </w:pPr>
            <w:bookmarkStart w:id="0" w:name="_Hlk518551267"/>
            <w:bookmarkStart w:id="1" w:name="_Hlk34294451"/>
            <w:r w:rsidRPr="00A45CBE">
              <w:rPr>
                <w:rFonts w:ascii="Times New Roman" w:eastAsia="Times New Roman" w:hAnsi="Times New Roman" w:cs="Times New Roman"/>
                <w:noProof/>
                <w:lang w:eastAsia="lv-LV"/>
              </w:rPr>
              <w:drawing>
                <wp:inline distT="0" distB="0" distL="0" distR="0" wp14:anchorId="3E58414B" wp14:editId="5ACDB3E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5CBE" w:rsidRPr="00A45CBE" w14:paraId="0D6187E5" w14:textId="77777777" w:rsidTr="00F22473">
        <w:trPr>
          <w:jc w:val="center"/>
        </w:trPr>
        <w:tc>
          <w:tcPr>
            <w:tcW w:w="9354" w:type="dxa"/>
          </w:tcPr>
          <w:p w14:paraId="1401352C"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b/>
                <w:bCs/>
                <w:sz w:val="28"/>
                <w:szCs w:val="28"/>
                <w:lang w:eastAsia="lv-LV"/>
              </w:rPr>
              <w:t>GULBENES NOVADA PAŠVALDĪBA</w:t>
            </w:r>
          </w:p>
        </w:tc>
      </w:tr>
      <w:tr w:rsidR="00A45CBE" w:rsidRPr="00A45CBE" w14:paraId="2F61B831" w14:textId="77777777" w:rsidTr="00F22473">
        <w:trPr>
          <w:jc w:val="center"/>
        </w:trPr>
        <w:tc>
          <w:tcPr>
            <w:tcW w:w="9354" w:type="dxa"/>
          </w:tcPr>
          <w:p w14:paraId="71A7046D"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sz w:val="24"/>
                <w:szCs w:val="24"/>
                <w:lang w:eastAsia="lv-LV"/>
              </w:rPr>
              <w:t>Reģ.Nr.90009116327</w:t>
            </w:r>
          </w:p>
        </w:tc>
      </w:tr>
      <w:tr w:rsidR="00A45CBE" w:rsidRPr="00A45CBE" w14:paraId="11E82387" w14:textId="77777777" w:rsidTr="00F22473">
        <w:trPr>
          <w:jc w:val="center"/>
        </w:trPr>
        <w:tc>
          <w:tcPr>
            <w:tcW w:w="9354" w:type="dxa"/>
          </w:tcPr>
          <w:p w14:paraId="52E40D89"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sz w:val="24"/>
                <w:szCs w:val="24"/>
                <w:lang w:eastAsia="lv-LV"/>
              </w:rPr>
              <w:t>Ābeļu iela 2, Gulbene, Gulbenes nov., LV-4401</w:t>
            </w:r>
          </w:p>
        </w:tc>
      </w:tr>
      <w:tr w:rsidR="00A45CBE" w:rsidRPr="00A45CBE" w14:paraId="69D5D658" w14:textId="77777777" w:rsidTr="00F22473">
        <w:trPr>
          <w:jc w:val="center"/>
        </w:trPr>
        <w:tc>
          <w:tcPr>
            <w:tcW w:w="9354" w:type="dxa"/>
          </w:tcPr>
          <w:p w14:paraId="11A7B4F5" w14:textId="77777777" w:rsidR="00A45CBE" w:rsidRPr="00A45CBE" w:rsidRDefault="00A45CBE" w:rsidP="00A45CBE">
            <w:pPr>
              <w:jc w:val="center"/>
              <w:rPr>
                <w:rFonts w:ascii="Arial" w:eastAsia="Times New Roman" w:hAnsi="Arial" w:cs="Arial"/>
                <w:lang w:eastAsia="lv-LV"/>
              </w:rPr>
            </w:pPr>
            <w:r w:rsidRPr="00A45CBE">
              <w:rPr>
                <w:rFonts w:ascii="Times New Roman" w:eastAsia="Times New Roman" w:hAnsi="Times New Roman" w:cs="Times New Roman"/>
                <w:sz w:val="24"/>
                <w:szCs w:val="24"/>
                <w:lang w:eastAsia="lv-LV"/>
              </w:rPr>
              <w:t>Tālrunis 64497710, mob. 26595362, e-pasts: dome@gulbene.lv, www.gulbene.lv</w:t>
            </w:r>
          </w:p>
        </w:tc>
      </w:tr>
    </w:tbl>
    <w:p w14:paraId="4B8CE8C7" w14:textId="77777777" w:rsidR="00A45CBE" w:rsidRPr="00A45CBE" w:rsidRDefault="00A45CBE" w:rsidP="00A45CBE">
      <w:pPr>
        <w:spacing w:after="0" w:line="240" w:lineRule="auto"/>
        <w:jc w:val="center"/>
        <w:rPr>
          <w:rFonts w:ascii="Times New Roman" w:eastAsia="Calibri" w:hAnsi="Times New Roman" w:cs="Times New Roman"/>
          <w:b/>
          <w:bCs/>
          <w:kern w:val="0"/>
          <w:sz w:val="24"/>
          <w:szCs w:val="24"/>
          <w14:ligatures w14:val="none"/>
        </w:rPr>
      </w:pPr>
      <w:r w:rsidRPr="00A45CBE">
        <w:rPr>
          <w:rFonts w:ascii="Times New Roman" w:eastAsia="Calibri" w:hAnsi="Times New Roman" w:cs="Times New Roman"/>
          <w:b/>
          <w:bCs/>
          <w:kern w:val="0"/>
          <w:sz w:val="24"/>
          <w:szCs w:val="24"/>
          <w14:ligatures w14:val="none"/>
        </w:rPr>
        <w:t>GULBENES NOVADA PAŠVALDĪBAS DOMES LĒMUMS</w:t>
      </w:r>
    </w:p>
    <w:p w14:paraId="77CAE8F7" w14:textId="77777777" w:rsidR="00A45CBE" w:rsidRPr="00A45CBE" w:rsidRDefault="00A45CBE" w:rsidP="00A45CBE">
      <w:pPr>
        <w:spacing w:after="0" w:line="240" w:lineRule="auto"/>
        <w:jc w:val="center"/>
        <w:rPr>
          <w:rFonts w:ascii="Times New Roman" w:eastAsia="Calibri" w:hAnsi="Times New Roman" w:cs="Times New Roman"/>
          <w:kern w:val="0"/>
          <w:sz w:val="24"/>
          <w:szCs w:val="24"/>
          <w14:ligatures w14:val="none"/>
        </w:rPr>
      </w:pPr>
      <w:r w:rsidRPr="00A45CBE">
        <w:rPr>
          <w:rFonts w:ascii="Times New Roman" w:eastAsia="Calibri" w:hAnsi="Times New Roman" w:cs="Times New Roman"/>
          <w:kern w:val="0"/>
          <w:sz w:val="24"/>
          <w:szCs w:val="24"/>
          <w14:ligatures w14:val="none"/>
        </w:rPr>
        <w:t>Gulbenē</w:t>
      </w:r>
    </w:p>
    <w:p w14:paraId="644C2A15" w14:textId="77777777" w:rsidR="0055690B" w:rsidRPr="0055690B" w:rsidRDefault="0055690B" w:rsidP="0055690B">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5690B" w:rsidRPr="0055690B" w14:paraId="796302C0" w14:textId="77777777" w:rsidTr="0096468D">
        <w:tc>
          <w:tcPr>
            <w:tcW w:w="4729" w:type="dxa"/>
          </w:tcPr>
          <w:p w14:paraId="58F74A9C" w14:textId="309BC2FC" w:rsidR="0055690B" w:rsidRPr="0055690B" w:rsidRDefault="0055690B" w:rsidP="0055690B">
            <w:pPr>
              <w:rPr>
                <w:rFonts w:ascii="Times New Roman" w:eastAsia="Calibri" w:hAnsi="Times New Roman" w:cs="Times New Roman"/>
                <w:b/>
                <w:bCs/>
                <w:sz w:val="24"/>
                <w:szCs w:val="24"/>
              </w:rPr>
            </w:pPr>
            <w:r w:rsidRPr="0055690B">
              <w:rPr>
                <w:rFonts w:ascii="Times New Roman" w:eastAsia="Calibri" w:hAnsi="Times New Roman" w:cs="Times New Roman"/>
                <w:b/>
                <w:bCs/>
                <w:sz w:val="24"/>
                <w:szCs w:val="24"/>
              </w:rPr>
              <w:t>202</w:t>
            </w:r>
            <w:r w:rsidR="002B667E">
              <w:rPr>
                <w:rFonts w:ascii="Times New Roman" w:eastAsia="Calibri" w:hAnsi="Times New Roman" w:cs="Times New Roman"/>
                <w:b/>
                <w:bCs/>
                <w:sz w:val="24"/>
                <w:szCs w:val="24"/>
              </w:rPr>
              <w:t>5</w:t>
            </w:r>
            <w:r w:rsidRPr="0055690B">
              <w:rPr>
                <w:rFonts w:ascii="Times New Roman" w:eastAsia="Calibri" w:hAnsi="Times New Roman" w:cs="Times New Roman"/>
                <w:b/>
                <w:bCs/>
                <w:sz w:val="24"/>
                <w:szCs w:val="24"/>
              </w:rPr>
              <w:t xml:space="preserve">.gada </w:t>
            </w:r>
            <w:r w:rsidR="002B667E">
              <w:rPr>
                <w:rFonts w:ascii="Times New Roman" w:eastAsia="Calibri" w:hAnsi="Times New Roman" w:cs="Times New Roman"/>
                <w:b/>
                <w:bCs/>
                <w:sz w:val="24"/>
                <w:szCs w:val="24"/>
              </w:rPr>
              <w:t>10</w:t>
            </w:r>
            <w:r w:rsidRPr="0055690B">
              <w:rPr>
                <w:rFonts w:ascii="Times New Roman" w:eastAsia="Calibri" w:hAnsi="Times New Roman" w:cs="Times New Roman"/>
                <w:b/>
                <w:bCs/>
                <w:sz w:val="24"/>
                <w:szCs w:val="24"/>
              </w:rPr>
              <w:t>.jūlijā</w:t>
            </w:r>
          </w:p>
        </w:tc>
        <w:tc>
          <w:tcPr>
            <w:tcW w:w="4729" w:type="dxa"/>
          </w:tcPr>
          <w:p w14:paraId="21F61A7D" w14:textId="67FCCE73" w:rsidR="0055690B" w:rsidRPr="0055690B" w:rsidRDefault="0055690B" w:rsidP="0055690B">
            <w:pPr>
              <w:rPr>
                <w:rFonts w:ascii="Times New Roman" w:eastAsia="Calibri" w:hAnsi="Times New Roman" w:cs="Times New Roman"/>
                <w:b/>
                <w:bCs/>
                <w:sz w:val="24"/>
                <w:szCs w:val="24"/>
              </w:rPr>
            </w:pPr>
            <w:r w:rsidRPr="0055690B">
              <w:rPr>
                <w:rFonts w:ascii="Times New Roman" w:eastAsia="Calibri" w:hAnsi="Times New Roman" w:cs="Times New Roman"/>
                <w:b/>
                <w:bCs/>
                <w:sz w:val="24"/>
                <w:szCs w:val="24"/>
              </w:rPr>
              <w:t xml:space="preserve">      </w:t>
            </w:r>
            <w:r w:rsidR="002B667E">
              <w:rPr>
                <w:rFonts w:ascii="Times New Roman" w:eastAsia="Calibri" w:hAnsi="Times New Roman" w:cs="Times New Roman"/>
                <w:b/>
                <w:bCs/>
                <w:sz w:val="24"/>
                <w:szCs w:val="24"/>
              </w:rPr>
              <w:t xml:space="preserve">            </w:t>
            </w:r>
            <w:r w:rsidRPr="0055690B">
              <w:rPr>
                <w:rFonts w:ascii="Times New Roman" w:eastAsia="Calibri" w:hAnsi="Times New Roman" w:cs="Times New Roman"/>
                <w:b/>
                <w:bCs/>
                <w:sz w:val="24"/>
                <w:szCs w:val="24"/>
              </w:rPr>
              <w:t>Nr. GND/202</w:t>
            </w:r>
            <w:r w:rsidR="002B667E">
              <w:rPr>
                <w:rFonts w:ascii="Times New Roman" w:eastAsia="Calibri" w:hAnsi="Times New Roman" w:cs="Times New Roman"/>
                <w:b/>
                <w:bCs/>
                <w:sz w:val="24"/>
                <w:szCs w:val="24"/>
              </w:rPr>
              <w:t>5</w:t>
            </w:r>
            <w:r w:rsidRPr="0055690B">
              <w:rPr>
                <w:rFonts w:ascii="Times New Roman" w:eastAsia="Calibri" w:hAnsi="Times New Roman" w:cs="Times New Roman"/>
                <w:b/>
                <w:bCs/>
                <w:sz w:val="24"/>
                <w:szCs w:val="24"/>
              </w:rPr>
              <w:t>/</w:t>
            </w:r>
            <w:r w:rsidR="0024469B">
              <w:rPr>
                <w:rFonts w:ascii="Times New Roman" w:eastAsia="Calibri" w:hAnsi="Times New Roman" w:cs="Times New Roman"/>
                <w:b/>
                <w:bCs/>
                <w:sz w:val="24"/>
                <w:szCs w:val="24"/>
              </w:rPr>
              <w:t>489</w:t>
            </w:r>
          </w:p>
        </w:tc>
      </w:tr>
      <w:tr w:rsidR="0055690B" w:rsidRPr="0055690B" w14:paraId="46A9536D" w14:textId="77777777" w:rsidTr="0096468D">
        <w:tc>
          <w:tcPr>
            <w:tcW w:w="4729" w:type="dxa"/>
          </w:tcPr>
          <w:p w14:paraId="666D7BAE" w14:textId="77777777" w:rsidR="0055690B" w:rsidRPr="0055690B" w:rsidRDefault="0055690B" w:rsidP="0055690B">
            <w:pPr>
              <w:rPr>
                <w:rFonts w:ascii="Times New Roman" w:eastAsia="Calibri" w:hAnsi="Times New Roman" w:cs="Times New Roman"/>
                <w:sz w:val="24"/>
                <w:szCs w:val="24"/>
              </w:rPr>
            </w:pPr>
          </w:p>
        </w:tc>
        <w:tc>
          <w:tcPr>
            <w:tcW w:w="4729" w:type="dxa"/>
          </w:tcPr>
          <w:p w14:paraId="112EACD6" w14:textId="5DC19A69" w:rsidR="0055690B" w:rsidRPr="0055690B" w:rsidRDefault="0055690B" w:rsidP="0055690B">
            <w:pPr>
              <w:jc w:val="center"/>
              <w:rPr>
                <w:rFonts w:ascii="Times New Roman" w:eastAsia="Calibri" w:hAnsi="Times New Roman" w:cs="Times New Roman"/>
                <w:b/>
                <w:bCs/>
                <w:sz w:val="24"/>
                <w:szCs w:val="24"/>
              </w:rPr>
            </w:pPr>
            <w:r w:rsidRPr="0055690B">
              <w:rPr>
                <w:rFonts w:ascii="Times New Roman" w:eastAsia="Calibri" w:hAnsi="Times New Roman" w:cs="Times New Roman"/>
                <w:b/>
                <w:bCs/>
                <w:sz w:val="24"/>
                <w:szCs w:val="24"/>
              </w:rPr>
              <w:t>(protokols Nr.</w:t>
            </w:r>
            <w:r w:rsidR="0024469B">
              <w:rPr>
                <w:rFonts w:ascii="Times New Roman" w:eastAsia="Calibri" w:hAnsi="Times New Roman" w:cs="Times New Roman"/>
                <w:b/>
                <w:bCs/>
                <w:sz w:val="24"/>
                <w:szCs w:val="24"/>
              </w:rPr>
              <w:t>17</w:t>
            </w:r>
            <w:r w:rsidRPr="0055690B">
              <w:rPr>
                <w:rFonts w:ascii="Times New Roman" w:eastAsia="Calibri" w:hAnsi="Times New Roman" w:cs="Times New Roman"/>
                <w:b/>
                <w:bCs/>
                <w:sz w:val="24"/>
                <w:szCs w:val="24"/>
              </w:rPr>
              <w:t xml:space="preserve">; </w:t>
            </w:r>
            <w:r w:rsidR="0024469B">
              <w:rPr>
                <w:rFonts w:ascii="Times New Roman" w:eastAsia="Calibri" w:hAnsi="Times New Roman" w:cs="Times New Roman"/>
                <w:b/>
                <w:bCs/>
                <w:sz w:val="24"/>
                <w:szCs w:val="24"/>
              </w:rPr>
              <w:t>3</w:t>
            </w:r>
            <w:r w:rsidRPr="0055690B">
              <w:rPr>
                <w:rFonts w:ascii="Times New Roman" w:eastAsia="Calibri" w:hAnsi="Times New Roman" w:cs="Times New Roman"/>
                <w:b/>
                <w:bCs/>
                <w:sz w:val="24"/>
                <w:szCs w:val="24"/>
              </w:rPr>
              <w:t>.p)</w:t>
            </w:r>
          </w:p>
        </w:tc>
      </w:tr>
    </w:tbl>
    <w:p w14:paraId="68F25396" w14:textId="77777777" w:rsidR="0055690B" w:rsidRPr="0055690B" w:rsidRDefault="0055690B" w:rsidP="0055690B">
      <w:pPr>
        <w:spacing w:after="0" w:line="240" w:lineRule="auto"/>
        <w:jc w:val="center"/>
        <w:rPr>
          <w:rFonts w:ascii="Times New Roman" w:eastAsia="Times New Roman" w:hAnsi="Times New Roman" w:cs="Times New Roman"/>
          <w:b/>
          <w:noProof/>
          <w:kern w:val="0"/>
          <w:sz w:val="24"/>
          <w:szCs w:val="24"/>
          <w:lang w:eastAsia="lv-LV"/>
          <w14:ligatures w14:val="none"/>
        </w:rPr>
      </w:pPr>
    </w:p>
    <w:p w14:paraId="337D9D46" w14:textId="35C65CCB" w:rsidR="0055690B" w:rsidRPr="0055690B" w:rsidRDefault="0055690B" w:rsidP="00DE2919">
      <w:pPr>
        <w:spacing w:after="0" w:line="240" w:lineRule="auto"/>
        <w:jc w:val="center"/>
        <w:rPr>
          <w:rFonts w:ascii="Times New Roman" w:eastAsia="Times New Roman" w:hAnsi="Times New Roman" w:cs="Times New Roman"/>
          <w:b/>
          <w:noProof/>
          <w:kern w:val="0"/>
          <w:sz w:val="24"/>
          <w:szCs w:val="24"/>
          <w:lang w:eastAsia="lv-LV"/>
          <w14:ligatures w14:val="none"/>
        </w:rPr>
      </w:pPr>
      <w:r w:rsidRPr="0055690B">
        <w:rPr>
          <w:rFonts w:ascii="Times New Roman" w:eastAsia="Times New Roman" w:hAnsi="Times New Roman" w:cs="Times New Roman"/>
          <w:b/>
          <w:noProof/>
          <w:kern w:val="0"/>
          <w:sz w:val="24"/>
          <w:szCs w:val="24"/>
          <w:lang w:eastAsia="lv-LV"/>
          <w14:ligatures w14:val="none"/>
        </w:rPr>
        <w:t>Par izmaiņām Gulbenes sadarbības teritorijas civilās aizsardzības komisijas sastāvā</w:t>
      </w:r>
    </w:p>
    <w:bookmarkEnd w:id="0"/>
    <w:p w14:paraId="750762F7" w14:textId="77777777" w:rsidR="0055690B" w:rsidRPr="0055690B" w:rsidRDefault="0055690B" w:rsidP="00DE2919">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480B1079" w14:textId="1F326740" w:rsidR="002B667E" w:rsidRPr="0024469B" w:rsidRDefault="002B667E" w:rsidP="00DE2919">
      <w:pPr>
        <w:pStyle w:val="Sarakstarindkopa"/>
        <w:spacing w:after="0" w:line="360" w:lineRule="auto"/>
        <w:ind w:left="0" w:firstLine="567"/>
        <w:jc w:val="both"/>
        <w:rPr>
          <w:rFonts w:ascii="Times New Roman" w:eastAsia="Times New Roman" w:hAnsi="Times New Roman" w:cs="Times New Roman"/>
          <w:kern w:val="0"/>
          <w:sz w:val="24"/>
          <w:szCs w:val="24"/>
          <w:lang w:eastAsia="lv-LV"/>
          <w14:ligatures w14:val="none"/>
        </w:rPr>
      </w:pPr>
      <w:bookmarkStart w:id="2" w:name="_Hlk76504782"/>
      <w:bookmarkEnd w:id="1"/>
      <w:r w:rsidRPr="002B667E">
        <w:rPr>
          <w:rFonts w:ascii="Times New Roman" w:eastAsia="Times New Roman" w:hAnsi="Times New Roman" w:cs="Times New Roman"/>
          <w:kern w:val="0"/>
          <w:sz w:val="24"/>
          <w:szCs w:val="24"/>
          <w:lang w:eastAsia="lv-LV"/>
          <w14:ligatures w14:val="none"/>
        </w:rPr>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aizsardzības komisijas nolikumu un </w:t>
      </w:r>
      <w:r w:rsidRPr="002B667E">
        <w:rPr>
          <w:rFonts w:ascii="Times New Roman" w:eastAsia="Times New Roman" w:hAnsi="Times New Roman" w:cs="Times New Roman"/>
          <w:color w:val="000000" w:themeColor="text1"/>
          <w:kern w:val="0"/>
          <w:sz w:val="24"/>
          <w:szCs w:val="24"/>
          <w:lang w:eastAsia="lv-LV"/>
          <w14:ligatures w14:val="none"/>
        </w:rPr>
        <w:t>sastāvu</w:t>
      </w:r>
      <w:r w:rsidR="00DE2919">
        <w:rPr>
          <w:rFonts w:ascii="Times New Roman" w:hAnsi="Times New Roman" w:cs="Times New Roman"/>
          <w:sz w:val="24"/>
          <w:szCs w:val="24"/>
        </w:rPr>
        <w:t xml:space="preserve">, </w:t>
      </w:r>
      <w:r w:rsidR="00DE2919" w:rsidRPr="004D79A8">
        <w:rPr>
          <w:rFonts w:ascii="Times New Roman" w:hAnsi="Times New Roman" w:cs="Times New Roman"/>
          <w:sz w:val="24"/>
          <w:szCs w:val="24"/>
        </w:rPr>
        <w:t xml:space="preserve">11.panta </w:t>
      </w:r>
      <w:r w:rsidR="00DE2919">
        <w:rPr>
          <w:rFonts w:ascii="Times New Roman" w:hAnsi="Times New Roman" w:cs="Times New Roman"/>
          <w:sz w:val="24"/>
          <w:szCs w:val="24"/>
        </w:rPr>
        <w:t>trešo</w:t>
      </w:r>
      <w:r w:rsidR="00DE2919" w:rsidRPr="004D79A8">
        <w:rPr>
          <w:rFonts w:ascii="Times New Roman" w:hAnsi="Times New Roman" w:cs="Times New Roman"/>
          <w:sz w:val="24"/>
          <w:szCs w:val="24"/>
        </w:rPr>
        <w:t xml:space="preserve"> daļ</w:t>
      </w:r>
      <w:r w:rsidR="00DE2919">
        <w:rPr>
          <w:rFonts w:ascii="Times New Roman" w:hAnsi="Times New Roman" w:cs="Times New Roman"/>
          <w:sz w:val="24"/>
          <w:szCs w:val="24"/>
        </w:rPr>
        <w:t>u</w:t>
      </w:r>
      <w:r w:rsidR="00DE2919" w:rsidRPr="004D79A8">
        <w:rPr>
          <w:rFonts w:ascii="Times New Roman" w:hAnsi="Times New Roman" w:cs="Times New Roman"/>
          <w:sz w:val="24"/>
          <w:szCs w:val="24"/>
        </w:rPr>
        <w:t>, kas nosaka, ka</w:t>
      </w:r>
      <w:r w:rsidR="00DE2919">
        <w:rPr>
          <w:rFonts w:ascii="Times New Roman" w:hAnsi="Times New Roman" w:cs="Times New Roman"/>
          <w:sz w:val="24"/>
          <w:szCs w:val="24"/>
        </w:rPr>
        <w:t xml:space="preserve"> p</w:t>
      </w:r>
      <w:r w:rsidR="00DE2919" w:rsidRPr="00CA4844">
        <w:rPr>
          <w:rFonts w:ascii="Times New Roman" w:hAnsi="Times New Roman" w:cs="Times New Roman"/>
          <w:sz w:val="24"/>
          <w:szCs w:val="24"/>
        </w:rPr>
        <w:t xml:space="preserve">ašvaldības domes priekšsēdētājs vada civilās aizsardzības uzdevumu izpildi pašvaldībā un nodrošina šā likuma 6.panta pirmās daļas </w:t>
      </w:r>
      <w:r w:rsidR="00DE2919" w:rsidRPr="000A0EC4">
        <w:rPr>
          <w:rFonts w:ascii="Times New Roman" w:hAnsi="Times New Roman" w:cs="Times New Roman"/>
          <w:sz w:val="24"/>
          <w:szCs w:val="24"/>
        </w:rPr>
        <w:t xml:space="preserve">9.punktā minētās vietēja mēroga katastrofas pārvaldīšanas koordinēšanu, kā arī Gulbenes novada </w:t>
      </w:r>
      <w:r w:rsidR="006D262E">
        <w:rPr>
          <w:rFonts w:ascii="Times New Roman" w:hAnsi="Times New Roman" w:cs="Times New Roman"/>
          <w:sz w:val="24"/>
          <w:szCs w:val="24"/>
        </w:rPr>
        <w:t xml:space="preserve">pašvaldības </w:t>
      </w:r>
      <w:r w:rsidR="00DE2919" w:rsidRPr="000A0EC4">
        <w:rPr>
          <w:rFonts w:ascii="Times New Roman" w:hAnsi="Times New Roman" w:cs="Times New Roman"/>
          <w:sz w:val="24"/>
          <w:szCs w:val="24"/>
        </w:rPr>
        <w:t>domes 202</w:t>
      </w:r>
      <w:r w:rsidR="006D262E">
        <w:rPr>
          <w:rFonts w:ascii="Times New Roman" w:hAnsi="Times New Roman" w:cs="Times New Roman"/>
          <w:sz w:val="24"/>
          <w:szCs w:val="24"/>
        </w:rPr>
        <w:t>5</w:t>
      </w:r>
      <w:r w:rsidR="00DE2919" w:rsidRPr="000A0EC4">
        <w:rPr>
          <w:rFonts w:ascii="Times New Roman" w:hAnsi="Times New Roman" w:cs="Times New Roman"/>
          <w:sz w:val="24"/>
          <w:szCs w:val="24"/>
        </w:rPr>
        <w:t xml:space="preserve">.gada </w:t>
      </w:r>
      <w:r w:rsidR="006D262E">
        <w:rPr>
          <w:rFonts w:ascii="Times New Roman" w:hAnsi="Times New Roman" w:cs="Times New Roman"/>
          <w:sz w:val="24"/>
          <w:szCs w:val="24"/>
        </w:rPr>
        <w:t>30</w:t>
      </w:r>
      <w:r w:rsidR="00DE2919" w:rsidRPr="000A0EC4">
        <w:rPr>
          <w:rFonts w:ascii="Times New Roman" w:hAnsi="Times New Roman" w:cs="Times New Roman"/>
          <w:sz w:val="24"/>
          <w:szCs w:val="24"/>
        </w:rPr>
        <w:t>.jū</w:t>
      </w:r>
      <w:r w:rsidR="006D262E">
        <w:rPr>
          <w:rFonts w:ascii="Times New Roman" w:hAnsi="Times New Roman" w:cs="Times New Roman"/>
          <w:sz w:val="24"/>
          <w:szCs w:val="24"/>
        </w:rPr>
        <w:t>n</w:t>
      </w:r>
      <w:r w:rsidR="00DE2919" w:rsidRPr="000A0EC4">
        <w:rPr>
          <w:rFonts w:ascii="Times New Roman" w:hAnsi="Times New Roman" w:cs="Times New Roman"/>
          <w:sz w:val="24"/>
          <w:szCs w:val="24"/>
        </w:rPr>
        <w:t>ija lēmumu Nr.</w:t>
      </w:r>
      <w:r w:rsidR="00DE2919" w:rsidRPr="00FF6C7C">
        <w:rPr>
          <w:rFonts w:ascii="Times New Roman" w:hAnsi="Times New Roman" w:cs="Times New Roman"/>
          <w:sz w:val="24"/>
          <w:szCs w:val="24"/>
        </w:rPr>
        <w:t xml:space="preserve"> GND/202</w:t>
      </w:r>
      <w:r w:rsidR="006D262E">
        <w:rPr>
          <w:rFonts w:ascii="Times New Roman" w:hAnsi="Times New Roman" w:cs="Times New Roman"/>
          <w:sz w:val="24"/>
          <w:szCs w:val="24"/>
        </w:rPr>
        <w:t>5</w:t>
      </w:r>
      <w:r w:rsidR="00DE2919" w:rsidRPr="00FF6C7C">
        <w:rPr>
          <w:rFonts w:ascii="Times New Roman" w:hAnsi="Times New Roman" w:cs="Times New Roman"/>
          <w:sz w:val="24"/>
          <w:szCs w:val="24"/>
        </w:rPr>
        <w:t>/</w:t>
      </w:r>
      <w:r w:rsidR="006D262E">
        <w:rPr>
          <w:rFonts w:ascii="Times New Roman" w:hAnsi="Times New Roman" w:cs="Times New Roman"/>
          <w:sz w:val="24"/>
          <w:szCs w:val="24"/>
        </w:rPr>
        <w:t>485</w:t>
      </w:r>
      <w:r w:rsidR="00DE2919" w:rsidRPr="000A0EC4">
        <w:rPr>
          <w:rFonts w:ascii="Times New Roman" w:hAnsi="Times New Roman" w:cs="Times New Roman"/>
          <w:sz w:val="24"/>
          <w:szCs w:val="24"/>
        </w:rPr>
        <w:t xml:space="preserve"> “Par Gulbenes novada </w:t>
      </w:r>
      <w:r w:rsidR="006D262E">
        <w:rPr>
          <w:rFonts w:ascii="Times New Roman" w:hAnsi="Times New Roman" w:cs="Times New Roman"/>
          <w:sz w:val="24"/>
          <w:szCs w:val="24"/>
        </w:rPr>
        <w:t xml:space="preserve">pašvaldības </w:t>
      </w:r>
      <w:r w:rsidR="00DE2919" w:rsidRPr="000A0EC4">
        <w:rPr>
          <w:rFonts w:ascii="Times New Roman" w:hAnsi="Times New Roman" w:cs="Times New Roman"/>
          <w:sz w:val="24"/>
          <w:szCs w:val="24"/>
        </w:rPr>
        <w:t xml:space="preserve">domes priekšsēdētāja </w:t>
      </w:r>
      <w:r w:rsidR="00DE2919" w:rsidRPr="0024469B">
        <w:rPr>
          <w:rFonts w:ascii="Times New Roman" w:hAnsi="Times New Roman" w:cs="Times New Roman"/>
          <w:sz w:val="24"/>
          <w:szCs w:val="24"/>
        </w:rPr>
        <w:t>ievēlēšanu”</w:t>
      </w:r>
      <w:r w:rsidR="006D262E" w:rsidRPr="0024469B">
        <w:rPr>
          <w:rFonts w:ascii="Times New Roman" w:hAnsi="Times New Roman" w:cs="Times New Roman"/>
          <w:sz w:val="24"/>
          <w:szCs w:val="24"/>
        </w:rPr>
        <w:t>,</w:t>
      </w:r>
      <w:r w:rsidR="00DE2919" w:rsidRPr="0024469B">
        <w:rPr>
          <w:rFonts w:ascii="Times New Roman" w:hAnsi="Times New Roman" w:cs="Times New Roman"/>
          <w:sz w:val="24"/>
          <w:szCs w:val="24"/>
        </w:rPr>
        <w:t xml:space="preserve"> </w:t>
      </w:r>
      <w:r w:rsidRPr="0024469B">
        <w:rPr>
          <w:rFonts w:ascii="Times New Roman" w:eastAsia="Times New Roman" w:hAnsi="Times New Roman" w:cs="Times New Roman"/>
          <w:color w:val="000000" w:themeColor="text1"/>
          <w:kern w:val="0"/>
          <w:sz w:val="24"/>
          <w:szCs w:val="24"/>
          <w:lang w:eastAsia="lv-LV"/>
          <w14:ligatures w14:val="none"/>
        </w:rPr>
        <w:t xml:space="preserve">atklāti balsojot: </w:t>
      </w:r>
      <w:r w:rsidR="0024469B" w:rsidRPr="0024469B">
        <w:rPr>
          <w:rFonts w:ascii="Times New Roman" w:hAnsi="Times New Roman" w:cs="Times New Roman"/>
          <w:noProof/>
          <w:sz w:val="24"/>
          <w:szCs w:val="24"/>
        </w:rPr>
        <w:t>ar 12 balsīm "Par" (Ainārs Brezinskis, Artūrs Smagars, Dāvis Uiska, Gunārs Babris, Gunārs Ciglis, Guntis Princovs, Ivars Kupčs, Jānis Barinskis, Lāsma Gabdulļina, Normunds Audzišs, Normunds Mazūrs, Valtis Krauklis), "Pret" – nav, "Atturas" – nav, "Nepiedalās" – nav</w:t>
      </w:r>
      <w:r w:rsidRPr="0024469B">
        <w:rPr>
          <w:rFonts w:ascii="Times New Roman" w:eastAsia="SimSun" w:hAnsi="Times New Roman" w:cs="Times New Roman"/>
          <w:color w:val="000000" w:themeColor="text1"/>
          <w:kern w:val="0"/>
          <w:sz w:val="24"/>
          <w:szCs w:val="24"/>
          <w:lang w:eastAsia="zh-CN" w:bidi="hi-IN"/>
          <w14:ligatures w14:val="none"/>
        </w:rPr>
        <w:t xml:space="preserve">, Gulbenes novada pašvaldības dome NOLEMJ: </w:t>
      </w:r>
    </w:p>
    <w:p w14:paraId="5913F843" w14:textId="4BB7F9BF" w:rsidR="0055690B" w:rsidRPr="002379E7" w:rsidRDefault="002379E7" w:rsidP="002379E7">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379E7">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 xml:space="preserve"> </w:t>
      </w:r>
      <w:r w:rsidR="0055690B" w:rsidRPr="002379E7">
        <w:rPr>
          <w:rFonts w:ascii="Times New Roman" w:eastAsia="Times New Roman" w:hAnsi="Times New Roman" w:cs="Times New Roman"/>
          <w:kern w:val="0"/>
          <w:sz w:val="24"/>
          <w:szCs w:val="24"/>
          <w:lang w:eastAsia="lv-LV"/>
          <w14:ligatures w14:val="none"/>
        </w:rPr>
        <w:t xml:space="preserve">ATBRĪVOT no Gulbenes sadarbības teritorijas civilās aizsardzības komisijas priekšsēdētāja amata pienākumu veikšanas </w:t>
      </w:r>
      <w:r w:rsidR="00DE2919" w:rsidRPr="002379E7">
        <w:rPr>
          <w:rFonts w:ascii="Times New Roman" w:eastAsia="Times New Roman" w:hAnsi="Times New Roman" w:cs="Times New Roman"/>
          <w:kern w:val="0"/>
          <w:sz w:val="24"/>
          <w:szCs w:val="24"/>
          <w:lang w:eastAsia="lv-LV"/>
          <w14:ligatures w14:val="none"/>
        </w:rPr>
        <w:t>Andi Caunīti</w:t>
      </w:r>
      <w:r w:rsidR="0055690B" w:rsidRPr="002379E7">
        <w:rPr>
          <w:rFonts w:ascii="Times New Roman" w:eastAsia="Times New Roman" w:hAnsi="Times New Roman" w:cs="Times New Roman"/>
          <w:kern w:val="0"/>
          <w:sz w:val="24"/>
          <w:szCs w:val="24"/>
          <w:lang w:eastAsia="lv-LV"/>
          <w14:ligatures w14:val="none"/>
        </w:rPr>
        <w:t>.</w:t>
      </w:r>
    </w:p>
    <w:p w14:paraId="6E280BFC" w14:textId="5B2BA71F" w:rsidR="0055690B" w:rsidRPr="002379E7" w:rsidRDefault="002379E7" w:rsidP="002379E7">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2. </w:t>
      </w:r>
      <w:r w:rsidR="0055690B" w:rsidRPr="002379E7">
        <w:rPr>
          <w:rFonts w:ascii="Times New Roman" w:eastAsia="Times New Roman" w:hAnsi="Times New Roman" w:cs="Times New Roman"/>
          <w:kern w:val="0"/>
          <w:sz w:val="24"/>
          <w:szCs w:val="24"/>
          <w:lang w:eastAsia="lv-LV"/>
          <w14:ligatures w14:val="none"/>
        </w:rPr>
        <w:t>IEVĒLĒT par Gulbenes sadarbības teritorijas civilās aizsardzības komisijas priekšsēdētāju</w:t>
      </w:r>
      <w:r w:rsidR="0055690B" w:rsidRPr="002379E7">
        <w:rPr>
          <w:rFonts w:ascii="Times New Roman" w:eastAsia="Times New Roman" w:hAnsi="Times New Roman" w:cs="Times New Roman"/>
          <w:b/>
          <w:kern w:val="0"/>
          <w:sz w:val="24"/>
          <w:szCs w:val="24"/>
          <w:lang w:eastAsia="lv-LV"/>
          <w14:ligatures w14:val="none"/>
        </w:rPr>
        <w:t xml:space="preserve"> </w:t>
      </w:r>
      <w:r w:rsidR="0055690B" w:rsidRPr="002379E7">
        <w:rPr>
          <w:rFonts w:ascii="Times New Roman" w:eastAsia="Times New Roman" w:hAnsi="Times New Roman" w:cs="Times New Roman"/>
          <w:kern w:val="0"/>
          <w:sz w:val="24"/>
          <w:szCs w:val="24"/>
          <w:lang w:eastAsia="lv-LV"/>
          <w14:ligatures w14:val="none"/>
        </w:rPr>
        <w:t xml:space="preserve">Gulbenes novada </w:t>
      </w:r>
      <w:r w:rsidR="001A7A9A">
        <w:rPr>
          <w:rFonts w:ascii="Times New Roman" w:eastAsia="Times New Roman" w:hAnsi="Times New Roman" w:cs="Times New Roman"/>
          <w:kern w:val="0"/>
          <w:sz w:val="24"/>
          <w:szCs w:val="24"/>
          <w:lang w:eastAsia="lv-LV"/>
          <w14:ligatures w14:val="none"/>
        </w:rPr>
        <w:t xml:space="preserve">pašvaldības </w:t>
      </w:r>
      <w:r w:rsidR="0055690B" w:rsidRPr="002379E7">
        <w:rPr>
          <w:rFonts w:ascii="Times New Roman" w:eastAsia="Times New Roman" w:hAnsi="Times New Roman" w:cs="Times New Roman"/>
          <w:kern w:val="0"/>
          <w:sz w:val="24"/>
          <w:szCs w:val="24"/>
          <w:lang w:eastAsia="lv-LV"/>
          <w14:ligatures w14:val="none"/>
        </w:rPr>
        <w:t>domes priekšsēdētāju</w:t>
      </w:r>
      <w:r w:rsidR="00177C84" w:rsidRPr="00177C84">
        <w:rPr>
          <w:rFonts w:ascii="Times New Roman" w:eastAsia="Times New Roman" w:hAnsi="Times New Roman" w:cs="Times New Roman"/>
          <w:noProof/>
          <w:kern w:val="0"/>
          <w:sz w:val="24"/>
          <w:szCs w:val="24"/>
          <w:lang w:eastAsia="lv-LV"/>
          <w14:ligatures w14:val="none"/>
        </w:rPr>
        <w:t xml:space="preserve"> </w:t>
      </w:r>
      <w:r w:rsidR="00177C84" w:rsidRPr="002379E7">
        <w:rPr>
          <w:rFonts w:ascii="Times New Roman" w:eastAsia="Times New Roman" w:hAnsi="Times New Roman" w:cs="Times New Roman"/>
          <w:noProof/>
          <w:kern w:val="0"/>
          <w:sz w:val="24"/>
          <w:szCs w:val="24"/>
          <w:lang w:eastAsia="lv-LV"/>
          <w14:ligatures w14:val="none"/>
        </w:rPr>
        <w:t>Normundu Mazūru</w:t>
      </w:r>
      <w:r w:rsidR="0055690B" w:rsidRPr="002379E7">
        <w:rPr>
          <w:rFonts w:ascii="Times New Roman" w:eastAsia="Times New Roman" w:hAnsi="Times New Roman" w:cs="Times New Roman"/>
          <w:kern w:val="0"/>
          <w:sz w:val="24"/>
          <w:szCs w:val="24"/>
          <w:lang w:eastAsia="lv-LV"/>
          <w14:ligatures w14:val="none"/>
        </w:rPr>
        <w:t>.</w:t>
      </w:r>
    </w:p>
    <w:bookmarkEnd w:id="2"/>
    <w:p w14:paraId="1160C719" w14:textId="758BD4F7" w:rsidR="0055690B" w:rsidRPr="002379E7" w:rsidRDefault="002379E7" w:rsidP="002379E7">
      <w:pPr>
        <w:widowControl w:val="0"/>
        <w:spacing w:after="0" w:line="360" w:lineRule="auto"/>
        <w:ind w:firstLine="567"/>
        <w:jc w:val="both"/>
        <w:rPr>
          <w:rFonts w:ascii="Arial" w:eastAsia="Times New Roman" w:hAnsi="Arial" w:cs="Arial"/>
          <w:kern w:val="0"/>
          <w:lang w:eastAsia="lv-LV"/>
          <w14:ligatures w14:val="none"/>
        </w:rPr>
      </w:pPr>
      <w:r w:rsidRPr="002379E7">
        <w:rPr>
          <w:rFonts w:ascii="Times New Roman" w:eastAsia="Times New Roman" w:hAnsi="Times New Roman" w:cs="Times New Roman"/>
          <w:kern w:val="0"/>
          <w:sz w:val="24"/>
          <w:szCs w:val="24"/>
          <w:lang w:eastAsia="lv-LV"/>
          <w14:ligatures w14:val="none"/>
        </w:rPr>
        <w:t xml:space="preserve">3. </w:t>
      </w:r>
      <w:r w:rsidRPr="002379E7">
        <w:rPr>
          <w:rFonts w:ascii="Times New Roman" w:hAnsi="Times New Roman" w:cs="Times New Roman"/>
          <w:color w:val="000000" w:themeColor="text1"/>
          <w:sz w:val="24"/>
          <w:szCs w:val="24"/>
        </w:rPr>
        <w:t xml:space="preserve">IEVĒLĒT par Gulbenes sadarbības teritorijas civilās aizsardzības komisijas locekli </w:t>
      </w:r>
      <w:r w:rsidRPr="002379E7">
        <w:rPr>
          <w:rFonts w:ascii="Times New Roman" w:eastAsia="Times New Roman" w:hAnsi="Times New Roman" w:cs="Times New Roman"/>
          <w:kern w:val="0"/>
          <w:sz w:val="24"/>
          <w:szCs w:val="24"/>
          <w:lang w:eastAsia="lv-LV"/>
          <w14:ligatures w14:val="none"/>
        </w:rPr>
        <w:t xml:space="preserve">Gulbenes novada </w:t>
      </w:r>
      <w:r w:rsidR="001A7A9A">
        <w:rPr>
          <w:rFonts w:ascii="Times New Roman" w:eastAsia="Times New Roman" w:hAnsi="Times New Roman" w:cs="Times New Roman"/>
          <w:kern w:val="0"/>
          <w:sz w:val="24"/>
          <w:szCs w:val="24"/>
          <w:lang w:eastAsia="lv-LV"/>
          <w14:ligatures w14:val="none"/>
        </w:rPr>
        <w:t xml:space="preserve">pašvaldības </w:t>
      </w:r>
      <w:r w:rsidRPr="002379E7">
        <w:rPr>
          <w:rFonts w:ascii="Times New Roman" w:eastAsia="Times New Roman" w:hAnsi="Times New Roman" w:cs="Times New Roman"/>
          <w:kern w:val="0"/>
          <w:sz w:val="24"/>
          <w:szCs w:val="24"/>
          <w:lang w:eastAsia="lv-LV"/>
          <w14:ligatures w14:val="none"/>
        </w:rPr>
        <w:t xml:space="preserve">domes priekšsēdētāja vietnieku Gunāru </w:t>
      </w:r>
      <w:proofErr w:type="spellStart"/>
      <w:r w:rsidRPr="002379E7">
        <w:rPr>
          <w:rFonts w:ascii="Times New Roman" w:eastAsia="Times New Roman" w:hAnsi="Times New Roman" w:cs="Times New Roman"/>
          <w:kern w:val="0"/>
          <w:sz w:val="24"/>
          <w:szCs w:val="24"/>
          <w:lang w:eastAsia="lv-LV"/>
          <w14:ligatures w14:val="none"/>
        </w:rPr>
        <w:t>Babri</w:t>
      </w:r>
      <w:proofErr w:type="spellEnd"/>
      <w:r>
        <w:rPr>
          <w:rFonts w:ascii="Times New Roman" w:eastAsia="Times New Roman" w:hAnsi="Times New Roman" w:cs="Times New Roman"/>
          <w:kern w:val="0"/>
          <w:sz w:val="24"/>
          <w:szCs w:val="24"/>
          <w:lang w:eastAsia="lv-LV"/>
          <w14:ligatures w14:val="none"/>
        </w:rPr>
        <w:t>.</w:t>
      </w:r>
    </w:p>
    <w:p w14:paraId="19C8FFFB" w14:textId="77777777" w:rsidR="002379E7" w:rsidRDefault="002379E7" w:rsidP="0055690B">
      <w:pPr>
        <w:spacing w:after="0" w:line="240" w:lineRule="auto"/>
        <w:rPr>
          <w:rFonts w:ascii="Times New Roman" w:eastAsia="Times New Roman" w:hAnsi="Times New Roman" w:cs="Arial"/>
          <w:kern w:val="0"/>
          <w:sz w:val="24"/>
          <w:szCs w:val="24"/>
          <w:lang w:eastAsia="lv-LV"/>
          <w14:ligatures w14:val="none"/>
        </w:rPr>
      </w:pPr>
    </w:p>
    <w:p w14:paraId="48C2C9FF" w14:textId="0D3DE00D" w:rsidR="0055690B" w:rsidRPr="0055690B" w:rsidRDefault="0055690B" w:rsidP="0055690B">
      <w:pPr>
        <w:spacing w:after="0" w:line="240" w:lineRule="auto"/>
        <w:rPr>
          <w:rFonts w:ascii="Times New Roman" w:eastAsia="Times New Roman" w:hAnsi="Times New Roman" w:cs="Arial"/>
          <w:kern w:val="0"/>
          <w:sz w:val="24"/>
          <w:szCs w:val="24"/>
          <w:lang w:eastAsia="lv-LV"/>
          <w14:ligatures w14:val="none"/>
        </w:rPr>
      </w:pPr>
      <w:r w:rsidRPr="0055690B">
        <w:rPr>
          <w:rFonts w:ascii="Times New Roman" w:eastAsia="Times New Roman" w:hAnsi="Times New Roman" w:cs="Arial"/>
          <w:kern w:val="0"/>
          <w:sz w:val="24"/>
          <w:szCs w:val="24"/>
          <w:lang w:eastAsia="lv-LV"/>
          <w14:ligatures w14:val="none"/>
        </w:rPr>
        <w:t xml:space="preserve">Gulbenes novada </w:t>
      </w:r>
      <w:r w:rsidR="00DE2919">
        <w:rPr>
          <w:rFonts w:ascii="Times New Roman" w:eastAsia="Times New Roman" w:hAnsi="Times New Roman" w:cs="Arial"/>
          <w:kern w:val="0"/>
          <w:sz w:val="24"/>
          <w:szCs w:val="24"/>
          <w:lang w:eastAsia="lv-LV"/>
          <w14:ligatures w14:val="none"/>
        </w:rPr>
        <w:t xml:space="preserve">pašvaldības </w:t>
      </w:r>
      <w:r w:rsidRPr="0055690B">
        <w:rPr>
          <w:rFonts w:ascii="Times New Roman" w:eastAsia="Times New Roman" w:hAnsi="Times New Roman" w:cs="Arial"/>
          <w:kern w:val="0"/>
          <w:sz w:val="24"/>
          <w:szCs w:val="24"/>
          <w:lang w:eastAsia="lv-LV"/>
          <w14:ligatures w14:val="none"/>
        </w:rPr>
        <w:t>domes priekšsēdētājs</w:t>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r w:rsidRPr="0055690B">
        <w:rPr>
          <w:rFonts w:ascii="Times New Roman" w:eastAsia="Times New Roman" w:hAnsi="Times New Roman" w:cs="Arial"/>
          <w:kern w:val="0"/>
          <w:sz w:val="24"/>
          <w:szCs w:val="24"/>
          <w:lang w:eastAsia="lv-LV"/>
          <w14:ligatures w14:val="none"/>
        </w:rPr>
        <w:tab/>
      </w:r>
      <w:proofErr w:type="spellStart"/>
      <w:r w:rsidR="00DE2919">
        <w:rPr>
          <w:rFonts w:ascii="Times New Roman" w:eastAsia="Times New Roman" w:hAnsi="Times New Roman" w:cs="Arial"/>
          <w:kern w:val="0"/>
          <w:sz w:val="24"/>
          <w:szCs w:val="24"/>
          <w:lang w:eastAsia="lv-LV"/>
          <w14:ligatures w14:val="none"/>
        </w:rPr>
        <w:t>N.Mazūrs</w:t>
      </w:r>
      <w:proofErr w:type="spellEnd"/>
    </w:p>
    <w:p w14:paraId="73CC1326" w14:textId="77777777" w:rsidR="0055690B" w:rsidRPr="0055690B" w:rsidRDefault="0055690B" w:rsidP="0055690B">
      <w:pPr>
        <w:spacing w:after="0" w:line="240" w:lineRule="auto"/>
        <w:rPr>
          <w:rFonts w:ascii="Times New Roman" w:eastAsia="Times New Roman" w:hAnsi="Times New Roman" w:cs="Arial"/>
          <w:kern w:val="0"/>
          <w:sz w:val="24"/>
          <w:szCs w:val="24"/>
          <w:lang w:eastAsia="lv-LV"/>
          <w14:ligatures w14:val="none"/>
        </w:rPr>
      </w:pPr>
    </w:p>
    <w:p w14:paraId="4A7D3175" w14:textId="77777777" w:rsidR="00677651" w:rsidRDefault="00677651"/>
    <w:sectPr w:rsidR="00677651" w:rsidSect="005569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EC9"/>
    <w:multiLevelType w:val="hybridMultilevel"/>
    <w:tmpl w:val="953A5A78"/>
    <w:lvl w:ilvl="0" w:tplc="AA46DE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BB76F97"/>
    <w:multiLevelType w:val="hybridMultilevel"/>
    <w:tmpl w:val="C9D209FC"/>
    <w:lvl w:ilvl="0" w:tplc="528669D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57412BA"/>
    <w:multiLevelType w:val="hybridMultilevel"/>
    <w:tmpl w:val="8258D460"/>
    <w:lvl w:ilvl="0" w:tplc="A1FE1EF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41526BF"/>
    <w:multiLevelType w:val="hybridMultilevel"/>
    <w:tmpl w:val="629C8C48"/>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683316561">
    <w:abstractNumId w:val="1"/>
  </w:num>
  <w:num w:numId="2" w16cid:durableId="508104749">
    <w:abstractNumId w:val="3"/>
  </w:num>
  <w:num w:numId="3" w16cid:durableId="597451197">
    <w:abstractNumId w:val="0"/>
  </w:num>
  <w:num w:numId="4" w16cid:durableId="1117139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0B"/>
    <w:rsid w:val="00177C84"/>
    <w:rsid w:val="001A7A9A"/>
    <w:rsid w:val="002379E7"/>
    <w:rsid w:val="0024469B"/>
    <w:rsid w:val="002B667E"/>
    <w:rsid w:val="003956B3"/>
    <w:rsid w:val="004F5BEB"/>
    <w:rsid w:val="0055690B"/>
    <w:rsid w:val="00677651"/>
    <w:rsid w:val="006B24D9"/>
    <w:rsid w:val="006D262E"/>
    <w:rsid w:val="00832DBE"/>
    <w:rsid w:val="00916B47"/>
    <w:rsid w:val="009D0BF2"/>
    <w:rsid w:val="00A45CBE"/>
    <w:rsid w:val="00A712CB"/>
    <w:rsid w:val="00CE78DD"/>
    <w:rsid w:val="00D915EF"/>
    <w:rsid w:val="00D91A13"/>
    <w:rsid w:val="00DE2919"/>
    <w:rsid w:val="00E70597"/>
    <w:rsid w:val="00E768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18FC"/>
  <w15:chartTrackingRefBased/>
  <w15:docId w15:val="{2C736CA9-5E35-4B50-8576-1A8866C8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569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569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5690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5690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5690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5690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5690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5690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5690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5690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5690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5690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5690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5690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5690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5690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5690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5690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5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5690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5690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5690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5690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5690B"/>
    <w:rPr>
      <w:i/>
      <w:iCs/>
      <w:color w:val="404040" w:themeColor="text1" w:themeTint="BF"/>
    </w:rPr>
  </w:style>
  <w:style w:type="paragraph" w:styleId="Sarakstarindkopa">
    <w:name w:val="List Paragraph"/>
    <w:basedOn w:val="Parasts"/>
    <w:uiPriority w:val="34"/>
    <w:qFormat/>
    <w:rsid w:val="0055690B"/>
    <w:pPr>
      <w:ind w:left="720"/>
      <w:contextualSpacing/>
    </w:pPr>
  </w:style>
  <w:style w:type="character" w:styleId="Intensvsizclums">
    <w:name w:val="Intense Emphasis"/>
    <w:basedOn w:val="Noklusjumarindkopasfonts"/>
    <w:uiPriority w:val="21"/>
    <w:qFormat/>
    <w:rsid w:val="0055690B"/>
    <w:rPr>
      <w:i/>
      <w:iCs/>
      <w:color w:val="2F5496" w:themeColor="accent1" w:themeShade="BF"/>
    </w:rPr>
  </w:style>
  <w:style w:type="paragraph" w:styleId="Intensvscitts">
    <w:name w:val="Intense Quote"/>
    <w:basedOn w:val="Parasts"/>
    <w:next w:val="Parasts"/>
    <w:link w:val="IntensvscittsRakstz"/>
    <w:uiPriority w:val="30"/>
    <w:qFormat/>
    <w:rsid w:val="005569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5690B"/>
    <w:rPr>
      <w:i/>
      <w:iCs/>
      <w:color w:val="2F5496" w:themeColor="accent1" w:themeShade="BF"/>
    </w:rPr>
  </w:style>
  <w:style w:type="character" w:styleId="Intensvaatsauce">
    <w:name w:val="Intense Reference"/>
    <w:basedOn w:val="Noklusjumarindkopasfonts"/>
    <w:uiPriority w:val="32"/>
    <w:qFormat/>
    <w:rsid w:val="0055690B"/>
    <w:rPr>
      <w:b/>
      <w:bCs/>
      <w:smallCaps/>
      <w:color w:val="2F5496" w:themeColor="accent1" w:themeShade="BF"/>
      <w:spacing w:val="5"/>
    </w:rPr>
  </w:style>
  <w:style w:type="table" w:styleId="Reatabula">
    <w:name w:val="Table Grid"/>
    <w:basedOn w:val="Parastatabula"/>
    <w:uiPriority w:val="39"/>
    <w:rsid w:val="005569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Words>
  <Characters>797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2025-07-10T12:27:00Z</cp:lastPrinted>
  <dcterms:created xsi:type="dcterms:W3CDTF">2025-07-11T11:01:00Z</dcterms:created>
  <dcterms:modified xsi:type="dcterms:W3CDTF">2025-07-11T11:01:00Z</dcterms:modified>
</cp:coreProperties>
</file>