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6788" w14:textId="77777777" w:rsidR="001A0A5C" w:rsidRDefault="00F03AB8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2CC16789" w14:textId="77777777" w:rsidR="001A0A5C" w:rsidRDefault="00F03AB8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2CC1678A" w14:textId="4DB9B396" w:rsidR="001A0A5C" w:rsidRDefault="00F03AB8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p</w:t>
      </w:r>
      <w:r w:rsidR="00721E1B">
        <w:rPr>
          <w:szCs w:val="24"/>
          <w:u w:val="none"/>
          <w:lang w:val="it-IT"/>
        </w:rPr>
        <w:t>riekšsēdētāj</w:t>
      </w:r>
      <w:r>
        <w:rPr>
          <w:szCs w:val="24"/>
          <w:u w:val="none"/>
          <w:lang w:val="it-IT"/>
        </w:rPr>
        <w:t>s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N.Mazūrs</w:t>
      </w:r>
      <w:r w:rsidR="001F7013">
        <w:rPr>
          <w:szCs w:val="24"/>
          <w:u w:val="none"/>
          <w:lang w:val="it-IT"/>
        </w:rPr>
        <w:t>/</w:t>
      </w:r>
    </w:p>
    <w:p w14:paraId="2CC1678B" w14:textId="30B2941B" w:rsidR="00B76B2E" w:rsidRPr="001A0A5C" w:rsidRDefault="00F03AB8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2CC1678C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CC1678D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CC1678E" w14:textId="63B48E08" w:rsidR="009036AB" w:rsidRDefault="00F03AB8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23. jūlija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 tautsaimniecības komiteja</w:t>
      </w:r>
      <w:r w:rsidR="009F3D14">
        <w:rPr>
          <w:b/>
          <w:szCs w:val="24"/>
          <w:u w:val="none"/>
        </w:rPr>
        <w:t xml:space="preserve"> </w:t>
      </w:r>
    </w:p>
    <w:p w14:paraId="2CC1678F" w14:textId="77777777" w:rsidR="000C7638" w:rsidRDefault="00F03AB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2CC16790" w14:textId="77777777" w:rsidR="000C7638" w:rsidRPr="005842C7" w:rsidRDefault="000C7638" w:rsidP="000C7638">
      <w:pPr>
        <w:rPr>
          <w:szCs w:val="24"/>
          <w:u w:val="none"/>
        </w:rPr>
      </w:pPr>
    </w:p>
    <w:p w14:paraId="2CC16791" w14:textId="77777777" w:rsidR="00B21256" w:rsidRDefault="00F03AB8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14:paraId="2CC1679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CC16793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0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CC16794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Normunds Mazūrs</w:t>
      </w:r>
    </w:p>
    <w:p w14:paraId="2CC167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CFE025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Attīstības un tautsaimniecības komitejas priekšsēdētāja ievēlēšanu</w:t>
      </w:r>
    </w:p>
    <w:p w14:paraId="2FD6C1FD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5CDCC0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E14E63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Attīstības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un tautsaimniecības komitejas priekšsēdētāja vietnieka ievēlēšanu</w:t>
      </w:r>
    </w:p>
    <w:p w14:paraId="2D88F818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7AA279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0F7FA0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Jasmīnu iela 10A, Gulbenē, Gulbenes novadā, atsavināšanu</w:t>
      </w:r>
    </w:p>
    <w:p w14:paraId="5B9FF3A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253B91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F09C9F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4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pilsētas dzīvokļa īpašuma Pils iela 6-2 atsavināšanu</w:t>
      </w:r>
    </w:p>
    <w:p w14:paraId="29B53D81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29054B1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1F874A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5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Gulbenes pilsētas dzīvokļa īpašuma Pils iela 6-8 atsavināšanu</w:t>
      </w:r>
    </w:p>
    <w:p w14:paraId="13960BB9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7E4C6E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3085B8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6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Gulbenes pilsētas dzīvokļa īpašuma Rīgas iela 19 - 23 atsavināšanu</w:t>
      </w:r>
    </w:p>
    <w:p w14:paraId="4186C686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A7AE4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AF7D61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7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“Aduliena 2” atsavināšanu</w:t>
      </w:r>
    </w:p>
    <w:p w14:paraId="72699FF1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929D9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7AEB0D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8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“Obrovas pļavas” atsavināšanu</w:t>
      </w:r>
    </w:p>
    <w:p w14:paraId="4798306F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486DC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C8F3D5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9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Jaungulbenes pagasta dzīvokļa īpašuma “Lauksaimniecības skola” -  3 atsavināšanu</w:t>
      </w:r>
    </w:p>
    <w:p w14:paraId="1C3EF298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5ED7E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11063C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10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Rankas pagasta dzīvokļa īpašuma “Gatves 6” -  12 atsavināšanu</w:t>
      </w:r>
    </w:p>
    <w:p w14:paraId="6F291358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E2BC2AA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lastRenderedPageBreak/>
        <w:t>11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“Pļavas” atsavināšanu</w:t>
      </w:r>
    </w:p>
    <w:p w14:paraId="0FD7B88C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1CF7C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EBB3B9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12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“Kaktiņu zemes” atsavināšanu</w:t>
      </w:r>
    </w:p>
    <w:p w14:paraId="405ABE9D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44F50F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E316D0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13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kustamās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mantas – transportlīdzekļa Opel Vivaro (valsts reģistrācijas numurs MU3497), atsavināšanu</w:t>
      </w:r>
    </w:p>
    <w:p w14:paraId="1FEEEAD4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BB382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A2979C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14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īpašuma Rīgas iela 56 - 21, Gulbenē, Gulbenes novadā, nosacītās cenas apstiprināšanu</w:t>
      </w:r>
    </w:p>
    <w:p w14:paraId="189F021B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72095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1E060D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15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īpašuma Robežu iela 12 - 2, Gulbenē, Gulbenes novadā, nosacītās cenas apstiprināšanu</w:t>
      </w:r>
    </w:p>
    <w:p w14:paraId="22DADAA5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102AF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036284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16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 īpašuma Brīvības ielā 16 - 5, Gulbenē, Gulbenē novadā, pirmās izsoles sākumcenas noteikšanu</w:t>
      </w:r>
    </w:p>
    <w:p w14:paraId="5FE72A08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2446B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CC562C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17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 īpašuma Brīvības ielā 16 - 7, Gulbenē, Gulbenē novadā, pirmās izsoles sākumcenas noteikšanu</w:t>
      </w:r>
    </w:p>
    <w:p w14:paraId="1B12BE83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92369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A5731D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18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 īpašuma Viestura iela 29A – 5, Gulbenē, Gulbenē novadā, pirmās izsoles sākumcenas noteikšanu</w:t>
      </w:r>
    </w:p>
    <w:p w14:paraId="4C3DEA77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E58A3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7CE902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19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“Sliliņi 1”, Gulbenē, Gulbenes novadā, pirmās izsoles rīkošanu, noteikumu un sākumcenas apstiprināšanu</w:t>
      </w:r>
    </w:p>
    <w:p w14:paraId="3803C246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340DB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2D2447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20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“Jaunmelderi” pirmās izsoles rīkošanu, noteikumu un sākumcenas apstiprināšanu</w:t>
      </w:r>
    </w:p>
    <w:p w14:paraId="60D5A44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F0C9C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D5F625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21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Rankas pagastā ar nosaukumu “Lāčauzas” pirmās izsoles rīkošanu, noteikumu un sākumcenas apstiprināšanu</w:t>
      </w:r>
    </w:p>
    <w:p w14:paraId="2850A2C3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880EA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C283DB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22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īpašuma Rankas pagastā ar nosaukumu “Lejaspāpani” pirmās izsoles rīkošanu, noteikumu un sākumcenas apstiprināšanu</w:t>
      </w:r>
    </w:p>
    <w:p w14:paraId="75495401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92896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1C3157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lastRenderedPageBreak/>
        <w:t>23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īpašuma “79,6. km ēka” – 3, Lizuma pagastā, Gulbenes novadā, otrās izsoles rīkošanu, noteikumu un sākumcenas apstiprināšanu</w:t>
      </w:r>
    </w:p>
    <w:p w14:paraId="659DB71C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E86AB9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7110A7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24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īpašuma “Ražotāji” – 1, Lizumā, Lizuma pagastā, Gulbenes novadā, otrās izsoles rīkošanu, noteikumu un sākumcenas apstiprināšanu</w:t>
      </w:r>
    </w:p>
    <w:p w14:paraId="6F98A005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D3FD9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821D26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25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īpašuma Dzelzceļa iela 6A, Gulbenē, Gulbenes novadā pircēja apstiprināšanu</w:t>
      </w:r>
    </w:p>
    <w:p w14:paraId="0BA51147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69475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69F659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26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īpašuma Dzirnavu iela 2 – 2, Gulbenē, Gulbenes novadā,  pircēja apstiprināšanu</w:t>
      </w:r>
    </w:p>
    <w:p w14:paraId="341C71B3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242B0C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857AF9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27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Raiņa iela 5, Gulbenē, Gulbenes novadā, pircēja apstiprināšanu</w:t>
      </w:r>
    </w:p>
    <w:p w14:paraId="02CB556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D9864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50934B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28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dzīvokļa īpašuma Rīgas iela 68A – 1, Gulbenē, Gulbenes novadā,  pircēja apstiprināšanu</w:t>
      </w:r>
    </w:p>
    <w:p w14:paraId="302F86D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A5534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CD2F5B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29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“Gravkalnu lauks” pircēja apstiprināšanu</w:t>
      </w:r>
    </w:p>
    <w:p w14:paraId="579E89C1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81786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9C6B6D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30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“Priedīši”  pircēja apstiprināšanu</w:t>
      </w:r>
    </w:p>
    <w:p w14:paraId="40D20A8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4EB371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AD107F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31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zemes ierīcības projekta apstiprināšanu Jaungulbenes pagasta nekustamajam īpašumam “Jaunkokles”</w:t>
      </w:r>
    </w:p>
    <w:p w14:paraId="305EB93F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3CF568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C7FB8F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32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zemes ierīcības projekta apstiprināšanu Litenes pagasta nekustamajam īpašumam “Jaundāmaņi”</w:t>
      </w:r>
    </w:p>
    <w:p w14:paraId="6C0A6926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6670CC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65AB61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33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zemes ierīcības projekta apstiprināšanu Stradu pagasta nekustamajam īpašumam “Griezītes”</w:t>
      </w:r>
    </w:p>
    <w:p w14:paraId="276C58A5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029172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E0B50B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34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grozījumiem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2025.gada 24.aprīļa Gulbenes novada pašvaldības domes lēmumā Nr. GND/2025/269 “Par zemes ierīcības projekta apstiprināšanu Litenes pagasta nekustamajiem īpašumiem “Ziedulejas” un “Klāni”” (protokols Nr.10; 16.p.)</w:t>
      </w:r>
    </w:p>
    <w:p w14:paraId="678E25DC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34F68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7B028F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35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zemes vienības ar kadastra apzīmējumu 5048 006 0125 grafiskā pielikuma un platības precizēšanu</w:t>
      </w:r>
    </w:p>
    <w:p w14:paraId="121DE338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Vita Martuzāne</w:t>
      </w:r>
    </w:p>
    <w:p w14:paraId="1FA2A8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335316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36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zemes vienības ar kadastra apzīmējumu 50640160091 grafiskā pielikuma un platības precizēšanu</w:t>
      </w:r>
    </w:p>
    <w:p w14:paraId="520741D1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B74CC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C5532F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37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Daukstu pagasta nekustamā īpašuma “Dārznieki” sastāva grozīšanu un jauna nekustamā īpašuma nosaukuma piešķiršanu</w:t>
      </w:r>
    </w:p>
    <w:p w14:paraId="0F15161B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36FDD01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24EABB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38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Daukstu pagasta nekustamā īpašuma ar kadastra numuru 5048 002 0237 sastāva grozīšanu un jauna nekustamā īpašuma nosaukuma piešķiršanu</w:t>
      </w:r>
    </w:p>
    <w:p w14:paraId="1D4DE2C0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00098E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F75FEA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39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Galgauskas pagasta nekustamā īpašuma “Biķernieki” sastāva grozīšanu un jauna nekustamā īpašuma nosaukuma piešķiršanu</w:t>
      </w:r>
    </w:p>
    <w:p w14:paraId="4A27671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64AB3B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08C719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40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Lejasciema pagasta nekustamā īpašuma “Oši” sastāva grozīšanu un jauna nekustamā īpašuma nosaukuma piešķiršanu</w:t>
      </w:r>
    </w:p>
    <w:p w14:paraId="23CAB697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32CB94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127D52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41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Līgo</w:t>
      </w:r>
      <w:r w:rsidRPr="00F03AB8">
        <w:rPr>
          <w:b/>
          <w:bCs/>
          <w:noProof/>
          <w:color w:val="000000" w:themeColor="text1"/>
          <w:szCs w:val="24"/>
          <w:u w:val="none"/>
        </w:rPr>
        <w:t xml:space="preserve"> pagasta nekustamā īpašuma ar kadastra numuru 5076 003 0271 sastāva grozīšanu un jauna nekustamā īpašuma nosaukuma piešķiršanu</w:t>
      </w:r>
    </w:p>
    <w:p w14:paraId="2B5E848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640F5C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4E2818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42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Gulbenes novada pašvaldības pārstāvību biedrībā “Sateka”</w:t>
      </w:r>
    </w:p>
    <w:p w14:paraId="1D64ECD9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43DF09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742829" w14:textId="77777777" w:rsidR="00AE1333" w:rsidRPr="00F03AB8" w:rsidRDefault="00F03AB8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03AB8">
        <w:rPr>
          <w:b/>
          <w:bCs/>
          <w:noProof/>
          <w:color w:val="000000" w:themeColor="text1"/>
          <w:szCs w:val="24"/>
          <w:u w:val="none"/>
        </w:rPr>
        <w:t>43</w:t>
      </w:r>
      <w:r w:rsidRPr="00F03AB8">
        <w:rPr>
          <w:b/>
          <w:bCs/>
          <w:color w:val="000000" w:themeColor="text1"/>
          <w:szCs w:val="24"/>
          <w:u w:val="none"/>
        </w:rPr>
        <w:t xml:space="preserve">. </w:t>
      </w:r>
      <w:r w:rsidRPr="00F03AB8">
        <w:rPr>
          <w:b/>
          <w:bCs/>
          <w:noProof/>
          <w:color w:val="000000" w:themeColor="text1"/>
          <w:szCs w:val="24"/>
          <w:u w:val="none"/>
        </w:rPr>
        <w:t>Par grozījumiem 2023. gada 27. aprīļa pilnvarojuma līgumā Nr. GND/9.17/23/396</w:t>
      </w:r>
    </w:p>
    <w:p w14:paraId="2935834A" w14:textId="77777777" w:rsidR="00AE1333" w:rsidRDefault="00F03AB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04FA71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C16796" w14:textId="77777777" w:rsidR="00D70F21" w:rsidRPr="00440890" w:rsidRDefault="00D70F21" w:rsidP="00203C2F">
      <w:pPr>
        <w:rPr>
          <w:szCs w:val="24"/>
          <w:u w:val="none"/>
        </w:rPr>
      </w:pPr>
    </w:p>
    <w:p w14:paraId="2CC16797" w14:textId="77777777" w:rsidR="00A96B20" w:rsidRDefault="00F03AB8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CC16798" w14:textId="77777777" w:rsidR="00203C2F" w:rsidRPr="00440890" w:rsidRDefault="00F03AB8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CC16799" w14:textId="77777777" w:rsidR="00203C2F" w:rsidRPr="00440890" w:rsidRDefault="00203C2F" w:rsidP="00203C2F">
      <w:pPr>
        <w:rPr>
          <w:szCs w:val="24"/>
          <w:u w:val="none"/>
        </w:rPr>
      </w:pPr>
    </w:p>
    <w:p w14:paraId="2CC1679A" w14:textId="77777777" w:rsidR="00366EF4" w:rsidRDefault="00366EF4" w:rsidP="000C7638">
      <w:pPr>
        <w:rPr>
          <w:szCs w:val="24"/>
          <w:u w:val="none"/>
        </w:rPr>
      </w:pPr>
    </w:p>
    <w:sectPr w:rsidR="00366EF4" w:rsidSect="00F03A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4C7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262BE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3AB8"/>
    <w:rsid w:val="00F05BE8"/>
    <w:rsid w:val="00F07D9B"/>
    <w:rsid w:val="00F47328"/>
    <w:rsid w:val="00F716E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1678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67DD-2BC8-44C0-8547-C87010A2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756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2024-01-17T14:09:00Z</cp:lastPrinted>
  <dcterms:created xsi:type="dcterms:W3CDTF">2024-01-17T14:25:00Z</dcterms:created>
  <dcterms:modified xsi:type="dcterms:W3CDTF">2025-07-21T09:19:00Z</dcterms:modified>
</cp:coreProperties>
</file>