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6788" w14:textId="77777777" w:rsidR="001A0A5C" w:rsidRDefault="00F03AB8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2CC16789" w14:textId="77777777" w:rsidR="001A0A5C" w:rsidRDefault="00F03AB8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027155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2CC1678A" w14:textId="4DB9B396" w:rsidR="001A0A5C" w:rsidRDefault="00F03AB8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p</w:t>
      </w:r>
      <w:r w:rsidR="00721E1B">
        <w:rPr>
          <w:szCs w:val="24"/>
          <w:u w:val="none"/>
          <w:lang w:val="it-IT"/>
        </w:rPr>
        <w:t>riekšsēdētāj</w:t>
      </w:r>
      <w:r>
        <w:rPr>
          <w:szCs w:val="24"/>
          <w:u w:val="none"/>
          <w:lang w:val="it-IT"/>
        </w:rPr>
        <w:t>s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N.Mazūrs</w:t>
      </w:r>
      <w:r w:rsidR="001F7013">
        <w:rPr>
          <w:szCs w:val="24"/>
          <w:u w:val="none"/>
          <w:lang w:val="it-IT"/>
        </w:rPr>
        <w:t>/</w:t>
      </w:r>
    </w:p>
    <w:p w14:paraId="2CC1678B" w14:textId="30B2941B" w:rsidR="00B76B2E" w:rsidRPr="001A0A5C" w:rsidRDefault="00F03AB8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2025. gada “__”__________</w:t>
      </w:r>
    </w:p>
    <w:p w14:paraId="2CC1678C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2CC1678D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2CC1678E" w14:textId="63B48E08" w:rsidR="009036AB" w:rsidRDefault="00F03AB8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23. jūlija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 tautsaimniecības komiteja</w:t>
      </w:r>
      <w:r w:rsidR="009F3D14">
        <w:rPr>
          <w:b/>
          <w:szCs w:val="24"/>
          <w:u w:val="none"/>
        </w:rPr>
        <w:t xml:space="preserve"> </w:t>
      </w:r>
    </w:p>
    <w:p w14:paraId="2CC1678F" w14:textId="77777777" w:rsidR="000C7638" w:rsidRDefault="00F03AB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2CC16790" w14:textId="77777777" w:rsidR="000C7638" w:rsidRPr="005842C7" w:rsidRDefault="000C7638" w:rsidP="000C7638">
      <w:pPr>
        <w:rPr>
          <w:szCs w:val="24"/>
          <w:u w:val="none"/>
        </w:rPr>
      </w:pPr>
    </w:p>
    <w:p w14:paraId="2CC16791" w14:textId="77777777" w:rsidR="00B21256" w:rsidRDefault="00F03AB8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14:paraId="2CC16792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2CC16793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0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CC16794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Normunds Mazūrs</w:t>
      </w:r>
    </w:p>
    <w:p w14:paraId="2CC1679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6CFE025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1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Attīstības un tautsaimniecības komitejas priekšsēdētāja ievēlēšanu</w:t>
      </w:r>
    </w:p>
    <w:p w14:paraId="2FD6C1FD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14:paraId="5CDCC0E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BE14E63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2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Attīstības</w:t>
      </w:r>
      <w:r w:rsidRPr="00F03AB8">
        <w:rPr>
          <w:b/>
          <w:bCs/>
          <w:noProof/>
          <w:color w:val="000000" w:themeColor="text1"/>
          <w:szCs w:val="24"/>
          <w:u w:val="none"/>
        </w:rPr>
        <w:t xml:space="preserve"> un tautsaimniecības komitejas priekšsēdētāja vietnieka ievēlēšanu</w:t>
      </w:r>
    </w:p>
    <w:p w14:paraId="2D88F818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14:paraId="7AA2792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60F7FA0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3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nekustamā īpašuma Jasmīnu iela 10A, Gulbenē, Gulbenes novadā, atsavināšanu</w:t>
      </w:r>
    </w:p>
    <w:p w14:paraId="5B9FF3AA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253B91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F09C9F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4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Gulbenes</w:t>
      </w:r>
      <w:r w:rsidRPr="00F03AB8">
        <w:rPr>
          <w:b/>
          <w:bCs/>
          <w:noProof/>
          <w:color w:val="000000" w:themeColor="text1"/>
          <w:szCs w:val="24"/>
          <w:u w:val="none"/>
        </w:rPr>
        <w:t xml:space="preserve"> pilsētas dzīvokļa īpašuma Pils iela 6-2 atsavināšanu</w:t>
      </w:r>
    </w:p>
    <w:p w14:paraId="29B53D81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29054B1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B1F874A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5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Gulbenes pilsētas dzīvokļa īpašuma Pils iela 6-8 atsavināšanu</w:t>
      </w:r>
    </w:p>
    <w:p w14:paraId="13960BB9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7E4C6E4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3085B8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6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Gulbenes pilsētas dzīvokļa īpašuma Rīgas iela 19 - 23 atsavināšanu</w:t>
      </w:r>
    </w:p>
    <w:p w14:paraId="4186C686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6A7AE4F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7AF7D61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7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“Aduliena 2” atsavināšanu</w:t>
      </w:r>
    </w:p>
    <w:p w14:paraId="72699FF1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929D91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57AEB0D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8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“Obrovas pļavas” atsavināšanu</w:t>
      </w:r>
    </w:p>
    <w:p w14:paraId="4798306F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486DC9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C8F3D5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9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Jaungulbenes pagasta dzīvokļa īpašuma “Lauksaimniecības skola” -  3 atsavināšanu</w:t>
      </w:r>
    </w:p>
    <w:p w14:paraId="1C3EF298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5ED7E3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11063C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10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Rankas pagasta dzīvokļa īpašuma “Gatves 6” -  12 atsavināšanu</w:t>
      </w:r>
    </w:p>
    <w:p w14:paraId="6F291358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E2BC2AA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lastRenderedPageBreak/>
        <w:t>11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nekustamā īpašuma Tirzas pagastā ar nosaukumu “Pļavas” atsavināšanu</w:t>
      </w:r>
    </w:p>
    <w:p w14:paraId="0FD7B88C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1CF7C9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FEBB3B9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12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nekustamā īpašuma Tirzas pagastā ar nosaukumu “Kaktiņu zemes” atsavināšanu</w:t>
      </w:r>
    </w:p>
    <w:p w14:paraId="405ABE9D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44F50F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1E316D0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13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kustamās</w:t>
      </w:r>
      <w:r w:rsidRPr="00F03AB8">
        <w:rPr>
          <w:b/>
          <w:bCs/>
          <w:noProof/>
          <w:color w:val="000000" w:themeColor="text1"/>
          <w:szCs w:val="24"/>
          <w:u w:val="none"/>
        </w:rPr>
        <w:t xml:space="preserve"> mantas – transportlīdzekļa Opel Vivaro (valsts reģistrācijas numurs MU3497), atsavināšanu</w:t>
      </w:r>
    </w:p>
    <w:p w14:paraId="1FEEEAD4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BB3828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A2979C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14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dzīvokļa īpašuma Rīgas iela 56 - 21, Gulbenē, Gulbenes novadā, nosacītās cenas apstiprināšanu</w:t>
      </w:r>
    </w:p>
    <w:p w14:paraId="189F021B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72095C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81E060D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15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dzīvokļa īpašuma Robežu iela 12 - 2, Gulbenē, Gulbenes novadā, nosacītās cenas apstiprināšanu</w:t>
      </w:r>
    </w:p>
    <w:p w14:paraId="22DADAA5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102AF1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F036284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16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F03AB8">
        <w:rPr>
          <w:b/>
          <w:bCs/>
          <w:noProof/>
          <w:color w:val="000000" w:themeColor="text1"/>
          <w:szCs w:val="24"/>
          <w:u w:val="none"/>
        </w:rPr>
        <w:t xml:space="preserve">  īpašuma Brīvības ielā 16 - 5, Gulbenē, Gulbenē novadā, pirmās izsoles sākumcenas noteikšanu</w:t>
      </w:r>
    </w:p>
    <w:p w14:paraId="5FE72A08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2446B1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CC562C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17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dzīvokļa  īpašuma Brīvības ielā 16 - 7, Gulbenē, Gulbenē novadā, pirmās izsoles sākumcenas noteikšanu</w:t>
      </w:r>
    </w:p>
    <w:p w14:paraId="1B12BE83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92369F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EA5731D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18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dzīvokļa  īpašuma Viestura iela 29A – 5, Gulbenē, Gulbenē novadā, pirmās izsoles sākumcenas noteikšanu</w:t>
      </w:r>
    </w:p>
    <w:p w14:paraId="4C3DEA77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E58A34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97CE902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19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nekustamā īpašuma “Sliliņi 1”, Gulbenē, Gulbenes novadā, pirmās izsoles rīkošanu, noteikumu un sākumcenas apstiprināšanu</w:t>
      </w:r>
    </w:p>
    <w:p w14:paraId="3803C246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340DB6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2D2447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20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“Jaunmelderi” pirmās izsoles rīkošanu, noteikumu un sākumcenas apstiprināšanu</w:t>
      </w:r>
    </w:p>
    <w:p w14:paraId="60D5A44A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F0C9C5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1D5F625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21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nekustamā īpašuma Rankas pagastā ar nosaukumu “Lāčauzas” pirmās izsoles rīkošanu, noteikumu un sākumcenas apstiprināšanu</w:t>
      </w:r>
    </w:p>
    <w:p w14:paraId="2850A2C3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880EAF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4C283DB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22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nekustamā</w:t>
      </w:r>
      <w:r w:rsidRPr="00F03AB8">
        <w:rPr>
          <w:b/>
          <w:bCs/>
          <w:noProof/>
          <w:color w:val="000000" w:themeColor="text1"/>
          <w:szCs w:val="24"/>
          <w:u w:val="none"/>
        </w:rPr>
        <w:t xml:space="preserve"> īpašuma Rankas pagastā ar nosaukumu “Lejaspāpani” pirmās izsoles rīkošanu, noteikumu un sākumcenas apstiprināšanu</w:t>
      </w:r>
    </w:p>
    <w:p w14:paraId="75495401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928965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51C3157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lastRenderedPageBreak/>
        <w:t>23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dzīvokļa īpašuma “79,6. km ēka” – 3, Lizuma pagastā, Gulbenes novadā, otrās izsoles rīkošanu, noteikumu un sākumcenas apstiprināšanu</w:t>
      </w:r>
    </w:p>
    <w:p w14:paraId="659DB71C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E86AB9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F7110A7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24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dzīvokļa īpašuma “Ražotāji” – 1, Lizumā, Lizuma pagastā, Gulbenes novadā, otrās izsoles rīkošanu, noteikumu un sākumcenas apstiprināšanu</w:t>
      </w:r>
    </w:p>
    <w:p w14:paraId="6F98A005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D3FD95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5821D26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25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nekustamā</w:t>
      </w:r>
      <w:r w:rsidRPr="00F03AB8">
        <w:rPr>
          <w:b/>
          <w:bCs/>
          <w:noProof/>
          <w:color w:val="000000" w:themeColor="text1"/>
          <w:szCs w:val="24"/>
          <w:u w:val="none"/>
        </w:rPr>
        <w:t xml:space="preserve"> īpašuma Dzelzceļa iela 6A, Gulbenē, Gulbenes novadā pircēja apstiprināšanu</w:t>
      </w:r>
    </w:p>
    <w:p w14:paraId="0BA51147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694756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869F659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26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dzīvokļa īpašuma Dzirnavu iela 2 – 2, Gulbenē, Gulbenes novadā,  pircēja apstiprināšanu</w:t>
      </w:r>
    </w:p>
    <w:p w14:paraId="341C71B3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242B0C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3857AF9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27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nekustamā īpašuma Raiņa iela 5, Gulbenē, Gulbenes novadā, pircēja apstiprināšanu</w:t>
      </w:r>
    </w:p>
    <w:p w14:paraId="02CB556A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D98646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50934B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28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dzīvokļa īpašuma Rīgas iela 68A – 1, Gulbenē, Gulbenes novadā,  pircēja apstiprināšanu</w:t>
      </w:r>
    </w:p>
    <w:p w14:paraId="302F86DA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A55348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1CD2F5B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29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“Gravkalnu lauks” pircēja apstiprināšanu</w:t>
      </w:r>
    </w:p>
    <w:p w14:paraId="579E89C1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81786D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9C6B6D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30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“Priedīši”  pircēja apstiprināšanu</w:t>
      </w:r>
    </w:p>
    <w:p w14:paraId="40D20A8A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4EB371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EAD107F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31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zemes ierīcības projekta apstiprināšanu Jaungulbenes pagasta nekustamajam īpašumam “Jaunkokles”</w:t>
      </w:r>
    </w:p>
    <w:p w14:paraId="305EB93F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3CF568F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DC7FB8F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32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zemes ierīcības projekta apstiprināšanu Litenes pagasta nekustamajam īpašumam “Jaundāmaņi”</w:t>
      </w:r>
    </w:p>
    <w:p w14:paraId="6C0A6926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6670CC9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65AB61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33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zemes ierīcības projekta apstiprināšanu Stradu pagasta nekustamajam īpašumam “Griezītes”</w:t>
      </w:r>
    </w:p>
    <w:p w14:paraId="276C58A5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0291727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E0B50B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34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grozījumiem</w:t>
      </w:r>
      <w:r w:rsidRPr="00F03AB8">
        <w:rPr>
          <w:b/>
          <w:bCs/>
          <w:noProof/>
          <w:color w:val="000000" w:themeColor="text1"/>
          <w:szCs w:val="24"/>
          <w:u w:val="none"/>
        </w:rPr>
        <w:t xml:space="preserve"> 2025.gada 24.aprīļa Gulbenes novada pašvaldības domes lēmumā Nr. GND/2025/269 “Par zemes ierīcības projekta apstiprināšanu Litenes pagasta nekustamajiem īpašumiem “Ziedulejas” un “Klāni”” (protokols Nr.10; 16.p.)</w:t>
      </w:r>
    </w:p>
    <w:p w14:paraId="678E25DC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534F68F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87B028F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35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zemes vienības ar kadastra apzīmējumu 5048 006 0125 grafiskā pielikuma un platības precizēšanu</w:t>
      </w:r>
    </w:p>
    <w:p w14:paraId="121DE338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Vita Martuzāne</w:t>
      </w:r>
    </w:p>
    <w:p w14:paraId="1FA2A8D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335316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36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zemes vienības ar kadastra apzīmējumu 50640160091 grafiskā pielikuma un platības precizēšanu</w:t>
      </w:r>
    </w:p>
    <w:p w14:paraId="520741D1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B74CC0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AC5532F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37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Daukstu pagasta nekustamā īpašuma “Dārznieki” sastāva grozīšanu un jauna nekustamā īpašuma nosaukuma piešķiršanu</w:t>
      </w:r>
    </w:p>
    <w:p w14:paraId="0F15161B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36FDD01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24EABB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38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Daukstu pagasta nekustamā īpašuma ar kadastra numuru 5048 002 0237 sastāva grozīšanu un jauna nekustamā īpašuma nosaukuma piešķiršanu</w:t>
      </w:r>
    </w:p>
    <w:p w14:paraId="1D4DE2C0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500098E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1F75FEA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39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Galgauskas pagasta nekustamā īpašuma “Biķernieki” sastāva grozīšanu un jauna nekustamā īpašuma nosaukuma piešķiršanu</w:t>
      </w:r>
    </w:p>
    <w:p w14:paraId="4A27671A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64AB3B2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808C719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40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Lejasciema pagasta nekustamā īpašuma “Oši” sastāva grozīšanu un jauna nekustamā īpašuma nosaukuma piešķiršanu</w:t>
      </w:r>
    </w:p>
    <w:p w14:paraId="23CAB697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32CB94A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127D52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41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Līgo</w:t>
      </w:r>
      <w:r w:rsidRPr="00F03AB8">
        <w:rPr>
          <w:b/>
          <w:bCs/>
          <w:noProof/>
          <w:color w:val="000000" w:themeColor="text1"/>
          <w:szCs w:val="24"/>
          <w:u w:val="none"/>
        </w:rPr>
        <w:t xml:space="preserve"> pagasta nekustamā īpašuma ar kadastra numuru 5076 003 0271 sastāva grozīšanu un jauna nekustamā īpašuma nosaukuma piešķiršanu</w:t>
      </w:r>
    </w:p>
    <w:p w14:paraId="2B5E848A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640F5C2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4E2818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42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Gulbenes novada pašvaldības pārstāvību biedrībā “Sateka”</w:t>
      </w:r>
    </w:p>
    <w:p w14:paraId="1D64ECD9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14:paraId="43DF094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E742829" w14:textId="77777777" w:rsidR="00AE1333" w:rsidRPr="00F03AB8" w:rsidRDefault="00F03AB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03AB8">
        <w:rPr>
          <w:b/>
          <w:bCs/>
          <w:noProof/>
          <w:color w:val="000000" w:themeColor="text1"/>
          <w:szCs w:val="24"/>
          <w:u w:val="none"/>
        </w:rPr>
        <w:t>43</w:t>
      </w:r>
      <w:r w:rsidRPr="00F03AB8">
        <w:rPr>
          <w:b/>
          <w:bCs/>
          <w:color w:val="000000" w:themeColor="text1"/>
          <w:szCs w:val="24"/>
          <w:u w:val="none"/>
        </w:rPr>
        <w:t xml:space="preserve">. </w:t>
      </w:r>
      <w:r w:rsidRPr="00F03AB8">
        <w:rPr>
          <w:b/>
          <w:bCs/>
          <w:noProof/>
          <w:color w:val="000000" w:themeColor="text1"/>
          <w:szCs w:val="24"/>
          <w:u w:val="none"/>
        </w:rPr>
        <w:t>Par grozījumiem 2023. gada 27. aprīļa pilnvarojuma līgumā Nr. GND/9.17/23/396</w:t>
      </w:r>
    </w:p>
    <w:p w14:paraId="2935834A" w14:textId="77777777" w:rsidR="00AE1333" w:rsidRDefault="00F03AB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14:paraId="04FA71E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CC16796" w14:textId="77777777" w:rsidR="00D70F21" w:rsidRPr="00440890" w:rsidRDefault="00D70F21" w:rsidP="00203C2F">
      <w:pPr>
        <w:rPr>
          <w:szCs w:val="24"/>
          <w:u w:val="none"/>
        </w:rPr>
      </w:pPr>
    </w:p>
    <w:p w14:paraId="2CC16797" w14:textId="77777777" w:rsidR="00A96B20" w:rsidRDefault="00F03AB8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2CC16798" w14:textId="77777777" w:rsidR="00203C2F" w:rsidRPr="00440890" w:rsidRDefault="00F03AB8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2CC16799" w14:textId="77777777" w:rsidR="00203C2F" w:rsidRPr="00440890" w:rsidRDefault="00203C2F" w:rsidP="00203C2F">
      <w:pPr>
        <w:rPr>
          <w:szCs w:val="24"/>
          <w:u w:val="none"/>
        </w:rPr>
      </w:pPr>
    </w:p>
    <w:p w14:paraId="2CC1679A" w14:textId="77777777" w:rsidR="00366EF4" w:rsidRDefault="00366EF4" w:rsidP="000C7638">
      <w:pPr>
        <w:rPr>
          <w:szCs w:val="24"/>
          <w:u w:val="none"/>
        </w:rPr>
      </w:pPr>
    </w:p>
    <w:sectPr w:rsidR="00366EF4" w:rsidSect="00F03AB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27155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B624E"/>
    <w:rsid w:val="003C6714"/>
    <w:rsid w:val="00425C29"/>
    <w:rsid w:val="00440890"/>
    <w:rsid w:val="00475ADB"/>
    <w:rsid w:val="004A4C7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262BE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3AB8"/>
    <w:rsid w:val="00F05BE8"/>
    <w:rsid w:val="00F07D9B"/>
    <w:rsid w:val="00F47328"/>
    <w:rsid w:val="00F716E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16788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867DD-2BC8-44C0-8547-C87010A2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756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cp:lastPrinted>2024-01-17T14:09:00Z</cp:lastPrinted>
  <dcterms:created xsi:type="dcterms:W3CDTF">2024-01-17T14:25:00Z</dcterms:created>
  <dcterms:modified xsi:type="dcterms:W3CDTF">2025-07-21T09:19:00Z</dcterms:modified>
</cp:coreProperties>
</file>