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3D95" w14:textId="77777777" w:rsidR="001A0A5C" w:rsidRPr="00904A14" w:rsidRDefault="003D4D37" w:rsidP="00B76B2E">
      <w:pPr>
        <w:tabs>
          <w:tab w:val="left" w:pos="4536"/>
        </w:tabs>
        <w:ind w:left="-142" w:firstLine="4395"/>
        <w:jc w:val="both"/>
        <w:rPr>
          <w:b/>
          <w:bCs/>
          <w:szCs w:val="24"/>
          <w:u w:val="none"/>
          <w:lang w:val="it-IT"/>
        </w:rPr>
      </w:pPr>
      <w:r w:rsidRPr="00904A14">
        <w:rPr>
          <w:b/>
          <w:bCs/>
          <w:szCs w:val="24"/>
          <w:u w:val="none"/>
          <w:lang w:val="it-IT"/>
        </w:rPr>
        <w:t>APSTIPRINU</w:t>
      </w:r>
    </w:p>
    <w:p w14:paraId="05473D96" w14:textId="6C1E38D8" w:rsidR="001A0A5C" w:rsidRDefault="003D4D37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  <w:r w:rsidR="00904A14">
        <w:rPr>
          <w:szCs w:val="24"/>
          <w:u w:val="none"/>
          <w:lang w:val="it-IT"/>
        </w:rPr>
        <w:t>s</w:t>
      </w:r>
    </w:p>
    <w:p w14:paraId="7C4C9387" w14:textId="77777777" w:rsidR="00904A14" w:rsidRDefault="003D4D37" w:rsidP="00904A14">
      <w:pPr>
        <w:ind w:left="4253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  <w:r w:rsidR="00904A14">
        <w:rPr>
          <w:szCs w:val="24"/>
          <w:u w:val="none"/>
          <w:lang w:val="it-IT"/>
        </w:rPr>
        <w:t>s p</w:t>
      </w:r>
      <w:r>
        <w:rPr>
          <w:szCs w:val="24"/>
          <w:u w:val="none"/>
          <w:lang w:val="it-IT"/>
        </w:rPr>
        <w:t>riekšsēdētājs</w:t>
      </w:r>
    </w:p>
    <w:p w14:paraId="05473D98" w14:textId="515F21E2" w:rsidR="001A0A5C" w:rsidRDefault="003D4D37" w:rsidP="00904A14">
      <w:pPr>
        <w:ind w:left="4253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__________</w:t>
      </w:r>
      <w:r w:rsidR="00904A14">
        <w:rPr>
          <w:szCs w:val="24"/>
          <w:u w:val="none"/>
          <w:lang w:val="it-IT"/>
        </w:rPr>
        <w:t>________</w:t>
      </w:r>
      <w:r>
        <w:rPr>
          <w:szCs w:val="24"/>
          <w:u w:val="none"/>
          <w:lang w:val="it-IT"/>
        </w:rPr>
        <w:t xml:space="preserve"> </w:t>
      </w:r>
      <w:r w:rsidR="00B73060">
        <w:rPr>
          <w:szCs w:val="24"/>
          <w:u w:val="none"/>
          <w:lang w:val="it-IT"/>
        </w:rPr>
        <w:t>/</w:t>
      </w:r>
      <w:r w:rsidR="00A75136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05473D99" w14:textId="385C099F" w:rsidR="00B76B2E" w:rsidRPr="001A0A5C" w:rsidRDefault="003D4D37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C16EE3">
        <w:rPr>
          <w:szCs w:val="24"/>
          <w:u w:val="none"/>
          <w:lang w:val="it-IT"/>
        </w:rPr>
        <w:t>5</w:t>
      </w:r>
      <w:r>
        <w:rPr>
          <w:szCs w:val="24"/>
          <w:u w:val="none"/>
          <w:lang w:val="it-IT"/>
        </w:rPr>
        <w:t>. gada “__”__________</w:t>
      </w:r>
    </w:p>
    <w:p w14:paraId="28CE8E4F" w14:textId="77777777" w:rsidR="00904A14" w:rsidRDefault="00904A14" w:rsidP="000C7638">
      <w:pPr>
        <w:jc w:val="center"/>
        <w:rPr>
          <w:b/>
          <w:sz w:val="48"/>
          <w:szCs w:val="48"/>
          <w:lang w:val="it-IT"/>
        </w:rPr>
      </w:pPr>
    </w:p>
    <w:p w14:paraId="05473D9C" w14:textId="2DB85F3E" w:rsidR="009036AB" w:rsidRDefault="003D4D37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24. jūlija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14:paraId="05473D9D" w14:textId="77777777" w:rsidR="000C7638" w:rsidRDefault="003D4D37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5473D9E" w14:textId="77777777" w:rsidR="000C7638" w:rsidRPr="005842C7" w:rsidRDefault="000C7638" w:rsidP="000C7638">
      <w:pPr>
        <w:rPr>
          <w:szCs w:val="24"/>
          <w:u w:val="none"/>
        </w:rPr>
      </w:pPr>
    </w:p>
    <w:p w14:paraId="05473D9F" w14:textId="77777777" w:rsidR="00B21256" w:rsidRDefault="003D4D37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05473DA0" w14:textId="77777777" w:rsidR="00756319" w:rsidRPr="005842C7" w:rsidRDefault="00756319" w:rsidP="000C7638">
      <w:pPr>
        <w:rPr>
          <w:szCs w:val="24"/>
          <w:u w:val="none"/>
        </w:rPr>
      </w:pPr>
    </w:p>
    <w:p w14:paraId="05473DA1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0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darba</w:t>
      </w:r>
      <w:r w:rsidRPr="003D4D37">
        <w:rPr>
          <w:b/>
          <w:bCs/>
          <w:noProof/>
          <w:color w:val="000000" w:themeColor="text1"/>
          <w:szCs w:val="24"/>
          <w:u w:val="none"/>
        </w:rPr>
        <w:t xml:space="preserve"> kārtības apstiprināšanu</w:t>
      </w:r>
    </w:p>
    <w:p w14:paraId="05473DA2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Normunds Mazūrs</w:t>
      </w:r>
    </w:p>
    <w:p w14:paraId="05473D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191F52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 Finanšu komitejas priekšsēdētāja vietnieka ievēlēšanu</w:t>
      </w:r>
    </w:p>
    <w:p w14:paraId="27D38726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Normunds Mazūrs</w:t>
      </w:r>
    </w:p>
    <w:p w14:paraId="78F488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1382D5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Jasmīnu iela 10A, Gulbenē, Gulbenes novadā, atsavināšanu</w:t>
      </w:r>
    </w:p>
    <w:p w14:paraId="7F8EFCD1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B85DD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820B7E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3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Gulbenes pilsētas dzīvokļa īpašuma Pils iela 6-2 atsavināšanu</w:t>
      </w:r>
    </w:p>
    <w:p w14:paraId="1CFFB0F3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8341B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0B9F40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4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Gulbenes pilsētas dzīvokļa īpašuma Pils iela 6-8 atsavināšanu</w:t>
      </w:r>
    </w:p>
    <w:p w14:paraId="32E91E83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4444D4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554D6C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5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3D4D37">
        <w:rPr>
          <w:b/>
          <w:bCs/>
          <w:noProof/>
          <w:color w:val="000000" w:themeColor="text1"/>
          <w:szCs w:val="24"/>
          <w:u w:val="none"/>
        </w:rPr>
        <w:t xml:space="preserve"> pilsētas dzīvokļa īpašuma Rīgas iela 19 - 23 atsavināšanu</w:t>
      </w:r>
    </w:p>
    <w:p w14:paraId="5287FDA7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61ACC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18CD3F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6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“Aduliena 2” atsavināšanu</w:t>
      </w:r>
    </w:p>
    <w:p w14:paraId="0B86A203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70202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24691E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7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“Obrovas pļavas” atsavināšanu</w:t>
      </w:r>
    </w:p>
    <w:p w14:paraId="16E162FE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F9F5B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86244C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8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Jaungulbenes pagasta dzīvokļa īpašuma “Lauksaimniecības skola” -  3 atsavināšanu</w:t>
      </w:r>
    </w:p>
    <w:p w14:paraId="582B7FE7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7D6AA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51BB40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9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Lizuma</w:t>
      </w:r>
      <w:r w:rsidRPr="003D4D37">
        <w:rPr>
          <w:b/>
          <w:bCs/>
          <w:noProof/>
          <w:color w:val="000000" w:themeColor="text1"/>
          <w:szCs w:val="24"/>
          <w:u w:val="none"/>
        </w:rPr>
        <w:t xml:space="preserve"> pagasta dzīvokļa īpašuma Parka iela 11 - 11 atsavināšanu</w:t>
      </w:r>
    </w:p>
    <w:p w14:paraId="57895273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A2CFB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BBB1D5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10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Rankas pagasta dzīvokļa īpašuma “Gatves 6” -  12 atsavināšanu</w:t>
      </w:r>
    </w:p>
    <w:p w14:paraId="4DA20F25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D2BE5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093D53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lastRenderedPageBreak/>
        <w:t>11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“Pļavas” atsavināšanu</w:t>
      </w:r>
    </w:p>
    <w:p w14:paraId="15827E62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A3738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7A1B8E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12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“Kaktiņu zemes” atsavināšanu</w:t>
      </w:r>
    </w:p>
    <w:p w14:paraId="3E7FF346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DA492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8F834D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13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kustamās</w:t>
      </w:r>
      <w:r w:rsidRPr="003D4D37">
        <w:rPr>
          <w:b/>
          <w:bCs/>
          <w:noProof/>
          <w:color w:val="000000" w:themeColor="text1"/>
          <w:szCs w:val="24"/>
          <w:u w:val="none"/>
        </w:rPr>
        <w:t xml:space="preserve"> mantas – transportlīdzekļa Opel Vivaro (valsts reģistrācijas numurs MU3497), atsavināšanu</w:t>
      </w:r>
    </w:p>
    <w:p w14:paraId="45ACFD6F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8836AB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A1845D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14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dzīvokļa īpašuma Rīgas iela 56 - 21, Gulbenē, Gulbenes novadā, nosacītās cenas apstiprināšanu</w:t>
      </w:r>
    </w:p>
    <w:p w14:paraId="435F98C2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574346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0C0D4C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15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dzīvokļa īpašuma Robežu iela 12 - 2, Gulbenē, Gulbenes novadā, nosacītās cenas apstiprināšanu</w:t>
      </w:r>
    </w:p>
    <w:p w14:paraId="6766CBF6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DAB94C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776C29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16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dzīvokļa  īpašuma Brīvības ielā 16 - 5, Gulbenē, Gulbenē novadā, pirmās izsoles sākumcenas noteikšanu</w:t>
      </w:r>
    </w:p>
    <w:p w14:paraId="027D4108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A3485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E3354D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17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dzīvokļa  īpašuma Brīvības ielā 16 - 7, Gulbenē, Gulbenē novadā, pirmās izsoles sākumcenas noteikšanu</w:t>
      </w:r>
    </w:p>
    <w:p w14:paraId="0680A950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0EC09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37357F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18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dzīvokļa  īpašuma Viestura iela 29A – 5, Gulbenē, Gulbenē novadā, pirmās izsoles sākumcenas noteikšanu</w:t>
      </w:r>
    </w:p>
    <w:p w14:paraId="430C29B8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4A956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75CF53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19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“Sliliņi 1”, Gulbenē, Gulbenes novadā, pirmās izsoles rīkošanu, noteikumu un sākumcenas apstiprināšanu</w:t>
      </w:r>
    </w:p>
    <w:p w14:paraId="559F6CBB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01B2A0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277408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20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“Jaunmelderi” pirmās izsoles rīkošanu, noteikumu un sākumcenas apstiprināšanu</w:t>
      </w:r>
    </w:p>
    <w:p w14:paraId="3D9B2090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33CFCF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C27D74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21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“Lāčauzas” pirmās izsoles rīkošanu, noteikumu un sākumcenas apstiprināšanu</w:t>
      </w:r>
    </w:p>
    <w:p w14:paraId="2153BB8A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44E52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D05E55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22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3D4D37">
        <w:rPr>
          <w:b/>
          <w:bCs/>
          <w:noProof/>
          <w:color w:val="000000" w:themeColor="text1"/>
          <w:szCs w:val="24"/>
          <w:u w:val="none"/>
        </w:rPr>
        <w:t xml:space="preserve"> īpašuma Rankas pagastā ar nosaukumu “Lejaspāpani” pirmās izsoles rīkošanu, noteikumu un sākumcenas apstiprināšanu</w:t>
      </w:r>
    </w:p>
    <w:p w14:paraId="33BFD5F8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18064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ACF680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lastRenderedPageBreak/>
        <w:t>23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dzīvokļa īpašuma “79,6. km ēka” – 3, Lizuma pagastā, Gulbenes novadā, otrās izsoles rīkošanu, noteikumu un sākumcenas apstiprināšanu</w:t>
      </w:r>
    </w:p>
    <w:p w14:paraId="27793F87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186EC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22DED1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24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dzīvokļa īpašuma “Ražotāji” – 1, Lizumā, Lizuma pagastā, Gulbenes novadā, otrās izsoles rīkošanu, noteikumu un sākumcenas apstiprināšanu</w:t>
      </w:r>
    </w:p>
    <w:p w14:paraId="34CAEA58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78CF37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649FE7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25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Dzelzceļa iela 6A, Gulbenē, Gulbenes novadā pircēja apstiprināšanu</w:t>
      </w:r>
    </w:p>
    <w:p w14:paraId="205736F0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CE35C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9D0C5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26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dzīvokļa īpašuma Dzirnavu iela 2 – 2, Gulbenē, Gulbenes novadā,  pircēja apstiprināšanu</w:t>
      </w:r>
    </w:p>
    <w:p w14:paraId="7B7AF70B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7646D4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C07E61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27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3D4D37">
        <w:rPr>
          <w:b/>
          <w:bCs/>
          <w:noProof/>
          <w:color w:val="000000" w:themeColor="text1"/>
          <w:szCs w:val="24"/>
          <w:u w:val="none"/>
        </w:rPr>
        <w:t xml:space="preserve"> īpašuma Raiņa iela 5, Gulbenē, Gulbenes novadā, pircēja apstiprināšanu</w:t>
      </w:r>
    </w:p>
    <w:p w14:paraId="4DBD1D50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B1A6A3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6AA0BE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28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dzīvokļa īpašuma Rīgas iela 68A – 1, Gulbenē, Gulbenes novadā,  pircēja apstiprināšanu</w:t>
      </w:r>
    </w:p>
    <w:p w14:paraId="68A57927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F25CF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898414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29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“Gravkalnu lauks” pircēja apstiprināšanu</w:t>
      </w:r>
    </w:p>
    <w:p w14:paraId="2E9CDCD7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2D0FB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46631D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30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“Priedīši”  pircēja apstiprināšanu</w:t>
      </w:r>
    </w:p>
    <w:p w14:paraId="45551FB5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DAE4A3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628D5A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31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zemes vienības ar kadastra apzīmējumu 5048 006 0125 grafiskā pielikuma un platības precizēšanu</w:t>
      </w:r>
    </w:p>
    <w:p w14:paraId="29D5A052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03742F7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4E0BF4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32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zemes vienības ar kadastra apzīmējumu 50640160091 grafiskā pielikuma un platības precizēšanu</w:t>
      </w:r>
    </w:p>
    <w:p w14:paraId="1C2D3EB3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ECB0F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12FDE2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33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3D4D37">
        <w:rPr>
          <w:b/>
          <w:bCs/>
          <w:noProof/>
          <w:color w:val="000000" w:themeColor="text1"/>
          <w:szCs w:val="24"/>
          <w:u w:val="none"/>
        </w:rPr>
        <w:t xml:space="preserve"> novada pašvaldības pārstāvību biedrībā “Sateka”</w:t>
      </w:r>
    </w:p>
    <w:p w14:paraId="36A27F39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12F789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5FB44C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34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grozījumiem 2023. gada 27. aprīļa pilnvarojuma līgumā Nr. GND/9.17/23/396</w:t>
      </w:r>
    </w:p>
    <w:p w14:paraId="1B94AD11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31C016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285439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lastRenderedPageBreak/>
        <w:t>35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aizņēmumu</w:t>
      </w:r>
      <w:r w:rsidRPr="003D4D37">
        <w:rPr>
          <w:b/>
          <w:bCs/>
          <w:noProof/>
          <w:color w:val="000000" w:themeColor="text1"/>
          <w:szCs w:val="24"/>
          <w:u w:val="none"/>
        </w:rPr>
        <w:t xml:space="preserve"> investīciju projektam “Siltumnīcefekta gāzu emisiju samazināšana un energoefektivitātes uzlabošana Gulbenes novada vēstures un mākslas muzeja ēkā”</w:t>
      </w:r>
    </w:p>
    <w:p w14:paraId="7333CA46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24E3C8C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9A631E" w14:textId="77777777" w:rsidR="00AE1333" w:rsidRPr="003D4D37" w:rsidRDefault="003D4D3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D4D37">
        <w:rPr>
          <w:b/>
          <w:bCs/>
          <w:noProof/>
          <w:color w:val="000000" w:themeColor="text1"/>
          <w:szCs w:val="24"/>
          <w:u w:val="none"/>
        </w:rPr>
        <w:t>36</w:t>
      </w:r>
      <w:r w:rsidRPr="003D4D37">
        <w:rPr>
          <w:b/>
          <w:bCs/>
          <w:color w:val="000000" w:themeColor="text1"/>
          <w:szCs w:val="24"/>
          <w:u w:val="none"/>
        </w:rPr>
        <w:t xml:space="preserve">. </w:t>
      </w:r>
      <w:r w:rsidRPr="003D4D37">
        <w:rPr>
          <w:b/>
          <w:bCs/>
          <w:noProof/>
          <w:color w:val="000000" w:themeColor="text1"/>
          <w:szCs w:val="24"/>
          <w:u w:val="none"/>
        </w:rPr>
        <w:t>Par Gulbenes novada pašvaldības 2025.gada 31.jūlija noteikumu Nr.__ “Grozījumi Gulbenes novada pašvaldības 2023.gada 28.decembra noteikumos Nr.GND/IEK/2023/37 “Gulbenes novada Centrālās pārvaldes nolikums”” izdošanu</w:t>
      </w:r>
    </w:p>
    <w:p w14:paraId="2AD95429" w14:textId="77777777" w:rsidR="00AE1333" w:rsidRDefault="003D4D3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6E7E6F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473DA4" w14:textId="77777777" w:rsidR="00D70F21" w:rsidRPr="00440890" w:rsidRDefault="00D70F21" w:rsidP="00203C2F">
      <w:pPr>
        <w:rPr>
          <w:szCs w:val="24"/>
          <w:u w:val="none"/>
        </w:rPr>
      </w:pPr>
    </w:p>
    <w:p w14:paraId="05473DA5" w14:textId="77777777" w:rsidR="00A96B20" w:rsidRDefault="003D4D37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5473DA6" w14:textId="77777777" w:rsidR="00203C2F" w:rsidRPr="00440890" w:rsidRDefault="003D4D37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5473DA7" w14:textId="77777777" w:rsidR="00203C2F" w:rsidRPr="00440890" w:rsidRDefault="00203C2F" w:rsidP="00203C2F">
      <w:pPr>
        <w:rPr>
          <w:szCs w:val="24"/>
          <w:u w:val="none"/>
        </w:rPr>
      </w:pPr>
    </w:p>
    <w:p w14:paraId="05473DA8" w14:textId="77777777" w:rsidR="00366EF4" w:rsidRDefault="00366EF4" w:rsidP="000C7638">
      <w:pPr>
        <w:rPr>
          <w:szCs w:val="24"/>
          <w:u w:val="none"/>
        </w:rPr>
      </w:pPr>
    </w:p>
    <w:sectPr w:rsidR="00366EF4" w:rsidSect="00904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D4D37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04A14"/>
    <w:rsid w:val="009228D5"/>
    <w:rsid w:val="0093403E"/>
    <w:rsid w:val="00966711"/>
    <w:rsid w:val="00984D3F"/>
    <w:rsid w:val="00995893"/>
    <w:rsid w:val="009D2422"/>
    <w:rsid w:val="009F3D14"/>
    <w:rsid w:val="00A4679A"/>
    <w:rsid w:val="00A75136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16EE3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73D9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769E-AAC1-4092-82F7-4521991B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635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dcterms:created xsi:type="dcterms:W3CDTF">2024-01-17T14:37:00Z</dcterms:created>
  <dcterms:modified xsi:type="dcterms:W3CDTF">2025-07-22T05:47:00Z</dcterms:modified>
</cp:coreProperties>
</file>