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vsdx" ContentType="application/vnd.ms-visio.drawing"/>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footer1.xml" ContentType="application/vnd.openxmlformats-officedocument.wordprocessingml.footer+xml"/>
  <Override PartName="/word/header1.xml" ContentType="application/vnd.openxmlformats-officedocument.wordprocessingml.header+xml"/>
  <Override PartName="/word/charts/chart7.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drawings/drawing1.xml" ContentType="application/vnd.openxmlformats-officedocument.drawingml.chartshapes+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E6AC22" w14:textId="625AD246" w:rsidR="00F913A1" w:rsidRPr="009C1D81" w:rsidRDefault="00F913A1" w:rsidP="007D34CA">
      <w:pPr>
        <w:rPr>
          <w:lang w:val="lv-LV"/>
        </w:rPr>
      </w:pPr>
    </w:p>
    <w:p w14:paraId="7B7900D0" w14:textId="35A8D6E5" w:rsidR="00434DA3" w:rsidRPr="009C1D81" w:rsidRDefault="00434DA3" w:rsidP="007D34CA">
      <w:pPr>
        <w:rPr>
          <w:lang w:val="lv-LV"/>
        </w:rPr>
      </w:pPr>
    </w:p>
    <w:p w14:paraId="2948F133" w14:textId="77777777" w:rsidR="00434DA3" w:rsidRPr="009C1D81" w:rsidRDefault="00434DA3" w:rsidP="007D34CA">
      <w:pPr>
        <w:rPr>
          <w:lang w:val="lv-LV"/>
        </w:rPr>
      </w:pPr>
    </w:p>
    <w:p w14:paraId="050BF696" w14:textId="4859C0B0" w:rsidR="0080622B" w:rsidRPr="009C1D81" w:rsidRDefault="0080622B" w:rsidP="007D34CA">
      <w:pPr>
        <w:rPr>
          <w:lang w:val="lv-LV"/>
        </w:rPr>
      </w:pPr>
    </w:p>
    <w:p w14:paraId="5E580BB6" w14:textId="73126331" w:rsidR="001A3AD4" w:rsidRPr="009C1D81" w:rsidRDefault="001A3AD4" w:rsidP="00BB4C8F">
      <w:pPr>
        <w:rPr>
          <w:lang w:val="lv-LV"/>
        </w:rPr>
      </w:pPr>
    </w:p>
    <w:p w14:paraId="72C61AC2" w14:textId="54E7E4E1" w:rsidR="0080539C" w:rsidRPr="009C1D81" w:rsidRDefault="0080539C" w:rsidP="006B7276">
      <w:pPr>
        <w:tabs>
          <w:tab w:val="left" w:pos="3570"/>
        </w:tabs>
        <w:rPr>
          <w:lang w:val="lv-LV"/>
        </w:rPr>
      </w:pPr>
    </w:p>
    <w:p w14:paraId="34FD75EB" w14:textId="4BC0638D" w:rsidR="00755CE3" w:rsidRPr="009C1D81" w:rsidRDefault="00755CE3" w:rsidP="00F913A1">
      <w:pPr>
        <w:rPr>
          <w:lang w:val="lv-LV"/>
        </w:rPr>
      </w:pPr>
    </w:p>
    <w:p w14:paraId="7AA19282" w14:textId="4CC634F8" w:rsidR="00421021" w:rsidRPr="009C1D81" w:rsidRDefault="006B7276" w:rsidP="00544DC7">
      <w:pPr>
        <w:jc w:val="left"/>
        <w:rPr>
          <w:lang w:val="lv-LV" w:eastAsia="de-DE"/>
        </w:rPr>
      </w:pPr>
      <w:r w:rsidRPr="009C1D81">
        <w:rPr>
          <w:color w:val="666666" w:themeColor="accent3" w:themeShade="80"/>
          <w:sz w:val="48"/>
          <w:lang w:val="lv-LV"/>
        </w:rPr>
        <w:t xml:space="preserve">Gulbenes novada </w:t>
      </w:r>
      <w:r w:rsidR="00544DC7" w:rsidRPr="009C1D81">
        <w:rPr>
          <w:color w:val="666666" w:themeColor="accent3" w:themeShade="80"/>
          <w:sz w:val="48"/>
          <w:lang w:val="lv-LV"/>
        </w:rPr>
        <w:t xml:space="preserve">Ilgtspējīgas enerģētikas un klimata rīcības plāns līdz 2030.gadam </w:t>
      </w:r>
    </w:p>
    <w:p w14:paraId="4465D22C" w14:textId="0DD023F5" w:rsidR="00F913A1" w:rsidRPr="009C1D81" w:rsidRDefault="00F913A1" w:rsidP="00F913A1">
      <w:pPr>
        <w:tabs>
          <w:tab w:val="left" w:pos="1571"/>
        </w:tabs>
        <w:rPr>
          <w:lang w:val="lv-LV" w:eastAsia="de-DE"/>
        </w:rPr>
      </w:pPr>
    </w:p>
    <w:p w14:paraId="2CEFDBEC" w14:textId="263200B9" w:rsidR="00F913A1" w:rsidRPr="009C1D81" w:rsidRDefault="00F913A1" w:rsidP="00BB4C8F">
      <w:pPr>
        <w:rPr>
          <w:lang w:val="lv-LV" w:eastAsia="de-DE"/>
        </w:rPr>
      </w:pPr>
    </w:p>
    <w:p w14:paraId="051512F5" w14:textId="77777777" w:rsidR="00BA6BC7" w:rsidRPr="009C1D81" w:rsidRDefault="00BA6BC7" w:rsidP="00BB4C8F">
      <w:pPr>
        <w:rPr>
          <w:lang w:val="lv-LV" w:eastAsia="de-DE"/>
        </w:rPr>
      </w:pPr>
    </w:p>
    <w:p w14:paraId="08D4B019" w14:textId="77777777" w:rsidR="00F913A1" w:rsidRPr="009C1D81" w:rsidRDefault="00F913A1" w:rsidP="00BB4C8F">
      <w:pPr>
        <w:rPr>
          <w:lang w:val="lv-LV" w:eastAsia="de-DE"/>
        </w:rPr>
      </w:pPr>
    </w:p>
    <w:p w14:paraId="6BF2657B" w14:textId="77777777" w:rsidR="00E862C2" w:rsidRPr="009C1D81" w:rsidRDefault="00E862C2" w:rsidP="00BB4C8F">
      <w:pPr>
        <w:rPr>
          <w:lang w:val="lv-LV" w:eastAsia="de-DE"/>
        </w:rPr>
      </w:pPr>
    </w:p>
    <w:p w14:paraId="10B0ACD8" w14:textId="77777777" w:rsidR="001A3AD4" w:rsidRPr="009C1D81" w:rsidRDefault="001A3AD4" w:rsidP="00BB4C8F">
      <w:pPr>
        <w:rPr>
          <w:lang w:val="lv-LV" w:eastAsia="de-DE"/>
        </w:rPr>
      </w:pPr>
    </w:p>
    <w:p w14:paraId="05868D69" w14:textId="77777777" w:rsidR="00DF44EF" w:rsidRPr="009C1D81" w:rsidRDefault="00DF44EF" w:rsidP="00BB4C8F">
      <w:pPr>
        <w:rPr>
          <w:lang w:val="lv-LV" w:eastAsia="de-DE"/>
        </w:rPr>
      </w:pPr>
    </w:p>
    <w:p w14:paraId="6B585F76" w14:textId="05E21F37" w:rsidR="007D34CA" w:rsidRPr="009C1D81" w:rsidRDefault="007D34CA">
      <w:pPr>
        <w:spacing w:after="200" w:line="276" w:lineRule="auto"/>
        <w:jc w:val="left"/>
        <w:rPr>
          <w:lang w:val="lv-LV" w:eastAsia="de-DE"/>
        </w:rPr>
      </w:pPr>
      <w:r w:rsidRPr="009C1D81">
        <w:rPr>
          <w:lang w:val="lv-LV" w:eastAsia="de-DE"/>
        </w:rPr>
        <w:br w:type="page"/>
      </w:r>
    </w:p>
    <w:sdt>
      <w:sdtPr>
        <w:rPr>
          <w:rFonts w:asciiTheme="minorHAnsi" w:eastAsia="Times New Roman" w:hAnsiTheme="minorHAnsi" w:cs="Arial"/>
          <w:b w:val="0"/>
          <w:bCs w:val="0"/>
          <w:color w:val="auto"/>
          <w:sz w:val="22"/>
          <w:szCs w:val="22"/>
          <w:lang w:val="lv-LV" w:eastAsia="el-GR"/>
        </w:rPr>
        <w:id w:val="835193394"/>
        <w:docPartObj>
          <w:docPartGallery w:val="Table of Contents"/>
          <w:docPartUnique/>
        </w:docPartObj>
      </w:sdtPr>
      <w:sdtEndPr>
        <w:rPr>
          <w:rFonts w:cs="Times New Roman"/>
        </w:rPr>
      </w:sdtEndPr>
      <w:sdtContent>
        <w:p w14:paraId="3235635A" w14:textId="1674475B" w:rsidR="00B51309" w:rsidRPr="009C1D81" w:rsidRDefault="00604876" w:rsidP="00BB4C8F">
          <w:pPr>
            <w:pStyle w:val="Saturardtjavirsraksts"/>
            <w:rPr>
              <w:rFonts w:asciiTheme="minorHAnsi" w:hAnsiTheme="minorHAnsi"/>
              <w:lang w:val="lv-LV"/>
            </w:rPr>
          </w:pPr>
          <w:r w:rsidRPr="009C1D81">
            <w:rPr>
              <w:rFonts w:asciiTheme="minorHAnsi" w:hAnsiTheme="minorHAnsi"/>
              <w:lang w:val="lv-LV"/>
            </w:rPr>
            <w:t>Satura rādītājs</w:t>
          </w:r>
        </w:p>
        <w:p w14:paraId="1883EA43" w14:textId="7F9A926D" w:rsidR="007D34CA" w:rsidRPr="009C1D81" w:rsidRDefault="008D4458">
          <w:pPr>
            <w:pStyle w:val="Saturs1"/>
            <w:tabs>
              <w:tab w:val="right" w:leader="dot" w:pos="8296"/>
            </w:tabs>
            <w:rPr>
              <w:rFonts w:eastAsiaTheme="minorEastAsia" w:cstheme="minorBidi"/>
              <w:b w:val="0"/>
              <w:bCs w:val="0"/>
              <w:color w:val="auto"/>
              <w:szCs w:val="22"/>
              <w:lang w:val="lv-LV" w:eastAsia="lv-LV"/>
            </w:rPr>
          </w:pPr>
          <w:r w:rsidRPr="009C1D81">
            <w:rPr>
              <w:lang w:val="lv-LV"/>
            </w:rPr>
            <w:fldChar w:fldCharType="begin"/>
          </w:r>
          <w:r w:rsidRPr="009C1D81">
            <w:rPr>
              <w:lang w:val="lv-LV"/>
            </w:rPr>
            <w:instrText xml:space="preserve"> TOC \o "1-3" \h \z \u </w:instrText>
          </w:r>
          <w:r w:rsidRPr="009C1D81">
            <w:rPr>
              <w:lang w:val="lv-LV"/>
            </w:rPr>
            <w:fldChar w:fldCharType="separate"/>
          </w:r>
          <w:hyperlink w:anchor="_Toc38631159" w:history="1">
            <w:r w:rsidR="007D34CA" w:rsidRPr="009C1D81">
              <w:rPr>
                <w:rStyle w:val="Hipersaite"/>
                <w:noProof w:val="0"/>
                <w:lang w:val="lv-LV"/>
              </w:rPr>
              <w:t>Kopsavilkums</w:t>
            </w:r>
            <w:r w:rsidR="007D34CA" w:rsidRPr="009C1D81">
              <w:rPr>
                <w:webHidden/>
                <w:lang w:val="lv-LV"/>
              </w:rPr>
              <w:tab/>
            </w:r>
            <w:r w:rsidR="007D34CA" w:rsidRPr="009C1D81">
              <w:rPr>
                <w:webHidden/>
                <w:lang w:val="lv-LV"/>
              </w:rPr>
              <w:fldChar w:fldCharType="begin"/>
            </w:r>
            <w:r w:rsidR="007D34CA" w:rsidRPr="009C1D81">
              <w:rPr>
                <w:webHidden/>
                <w:lang w:val="lv-LV"/>
              </w:rPr>
              <w:instrText xml:space="preserve"> PAGEREF _Toc38631159 \h </w:instrText>
            </w:r>
            <w:r w:rsidR="007D34CA" w:rsidRPr="009C1D81">
              <w:rPr>
                <w:webHidden/>
                <w:lang w:val="lv-LV"/>
              </w:rPr>
            </w:r>
            <w:r w:rsidR="007D34CA" w:rsidRPr="009C1D81">
              <w:rPr>
                <w:webHidden/>
                <w:lang w:val="lv-LV"/>
              </w:rPr>
              <w:fldChar w:fldCharType="separate"/>
            </w:r>
            <w:r w:rsidR="00180CEA">
              <w:rPr>
                <w:noProof/>
                <w:webHidden/>
                <w:lang w:val="lv-LV"/>
              </w:rPr>
              <w:t>4</w:t>
            </w:r>
            <w:r w:rsidR="007D34CA" w:rsidRPr="009C1D81">
              <w:rPr>
                <w:webHidden/>
                <w:lang w:val="lv-LV"/>
              </w:rPr>
              <w:fldChar w:fldCharType="end"/>
            </w:r>
          </w:hyperlink>
        </w:p>
        <w:p w14:paraId="17BECE0E" w14:textId="44C10BD5" w:rsidR="007D34CA" w:rsidRPr="009C1D81" w:rsidRDefault="009C762F">
          <w:pPr>
            <w:pStyle w:val="Saturs1"/>
            <w:tabs>
              <w:tab w:val="right" w:leader="dot" w:pos="8296"/>
            </w:tabs>
            <w:rPr>
              <w:rFonts w:eastAsiaTheme="minorEastAsia" w:cstheme="minorBidi"/>
              <w:b w:val="0"/>
              <w:bCs w:val="0"/>
              <w:color w:val="auto"/>
              <w:szCs w:val="22"/>
              <w:lang w:val="lv-LV" w:eastAsia="lv-LV"/>
            </w:rPr>
          </w:pPr>
          <w:hyperlink w:anchor="_Toc38631160" w:history="1">
            <w:r w:rsidR="007D34CA" w:rsidRPr="009C1D81">
              <w:rPr>
                <w:rStyle w:val="Hipersaite"/>
                <w:noProof w:val="0"/>
                <w:lang w:val="lv-LV"/>
              </w:rPr>
              <w:t>Termini un saīsinājumi</w:t>
            </w:r>
            <w:r w:rsidR="007D34CA" w:rsidRPr="009C1D81">
              <w:rPr>
                <w:webHidden/>
                <w:lang w:val="lv-LV"/>
              </w:rPr>
              <w:tab/>
            </w:r>
            <w:r w:rsidR="007D34CA" w:rsidRPr="009C1D81">
              <w:rPr>
                <w:webHidden/>
                <w:lang w:val="lv-LV"/>
              </w:rPr>
              <w:fldChar w:fldCharType="begin"/>
            </w:r>
            <w:r w:rsidR="007D34CA" w:rsidRPr="009C1D81">
              <w:rPr>
                <w:webHidden/>
                <w:lang w:val="lv-LV"/>
              </w:rPr>
              <w:instrText xml:space="preserve"> PAGEREF _Toc38631160 \h </w:instrText>
            </w:r>
            <w:r w:rsidR="007D34CA" w:rsidRPr="009C1D81">
              <w:rPr>
                <w:webHidden/>
                <w:lang w:val="lv-LV"/>
              </w:rPr>
            </w:r>
            <w:r w:rsidR="007D34CA" w:rsidRPr="009C1D81">
              <w:rPr>
                <w:webHidden/>
                <w:lang w:val="lv-LV"/>
              </w:rPr>
              <w:fldChar w:fldCharType="separate"/>
            </w:r>
            <w:r w:rsidR="00180CEA">
              <w:rPr>
                <w:noProof/>
                <w:webHidden/>
                <w:lang w:val="lv-LV"/>
              </w:rPr>
              <w:t>5</w:t>
            </w:r>
            <w:r w:rsidR="007D34CA" w:rsidRPr="009C1D81">
              <w:rPr>
                <w:webHidden/>
                <w:lang w:val="lv-LV"/>
              </w:rPr>
              <w:fldChar w:fldCharType="end"/>
            </w:r>
          </w:hyperlink>
        </w:p>
        <w:p w14:paraId="0DF3AE07" w14:textId="53F71925" w:rsidR="007D34CA" w:rsidRPr="009C1D81" w:rsidRDefault="009C762F">
          <w:pPr>
            <w:pStyle w:val="Saturs1"/>
            <w:tabs>
              <w:tab w:val="right" w:leader="dot" w:pos="8296"/>
            </w:tabs>
            <w:rPr>
              <w:rFonts w:eastAsiaTheme="minorEastAsia" w:cstheme="minorBidi"/>
              <w:b w:val="0"/>
              <w:bCs w:val="0"/>
              <w:color w:val="auto"/>
              <w:szCs w:val="22"/>
              <w:lang w:val="lv-LV" w:eastAsia="lv-LV"/>
            </w:rPr>
          </w:pPr>
          <w:hyperlink w:anchor="_Toc38631161" w:history="1">
            <w:r w:rsidR="007D34CA" w:rsidRPr="009C1D81">
              <w:rPr>
                <w:rStyle w:val="Hipersaite"/>
                <w:noProof w:val="0"/>
                <w:lang w:val="lv-LV"/>
              </w:rPr>
              <w:t>Ievads</w:t>
            </w:r>
            <w:r w:rsidR="007D34CA" w:rsidRPr="009C1D81">
              <w:rPr>
                <w:webHidden/>
                <w:lang w:val="lv-LV"/>
              </w:rPr>
              <w:tab/>
            </w:r>
            <w:r w:rsidR="007D34CA" w:rsidRPr="009C1D81">
              <w:rPr>
                <w:webHidden/>
                <w:lang w:val="lv-LV"/>
              </w:rPr>
              <w:fldChar w:fldCharType="begin"/>
            </w:r>
            <w:r w:rsidR="007D34CA" w:rsidRPr="009C1D81">
              <w:rPr>
                <w:webHidden/>
                <w:lang w:val="lv-LV"/>
              </w:rPr>
              <w:instrText xml:space="preserve"> PAGEREF _Toc38631161 \h </w:instrText>
            </w:r>
            <w:r w:rsidR="007D34CA" w:rsidRPr="009C1D81">
              <w:rPr>
                <w:webHidden/>
                <w:lang w:val="lv-LV"/>
              </w:rPr>
            </w:r>
            <w:r w:rsidR="007D34CA" w:rsidRPr="009C1D81">
              <w:rPr>
                <w:webHidden/>
                <w:lang w:val="lv-LV"/>
              </w:rPr>
              <w:fldChar w:fldCharType="separate"/>
            </w:r>
            <w:r w:rsidR="00180CEA">
              <w:rPr>
                <w:noProof/>
                <w:webHidden/>
                <w:lang w:val="lv-LV"/>
              </w:rPr>
              <w:t>6</w:t>
            </w:r>
            <w:r w:rsidR="007D34CA" w:rsidRPr="009C1D81">
              <w:rPr>
                <w:webHidden/>
                <w:lang w:val="lv-LV"/>
              </w:rPr>
              <w:fldChar w:fldCharType="end"/>
            </w:r>
          </w:hyperlink>
        </w:p>
        <w:p w14:paraId="58680C32" w14:textId="306F28F9" w:rsidR="007D34CA" w:rsidRPr="009C1D81" w:rsidRDefault="009C762F">
          <w:pPr>
            <w:pStyle w:val="Saturs1"/>
            <w:tabs>
              <w:tab w:val="left" w:pos="440"/>
              <w:tab w:val="right" w:leader="dot" w:pos="8296"/>
            </w:tabs>
            <w:rPr>
              <w:rFonts w:eastAsiaTheme="minorEastAsia" w:cstheme="minorBidi"/>
              <w:b w:val="0"/>
              <w:bCs w:val="0"/>
              <w:color w:val="auto"/>
              <w:szCs w:val="22"/>
              <w:lang w:val="lv-LV" w:eastAsia="lv-LV"/>
            </w:rPr>
          </w:pPr>
          <w:hyperlink w:anchor="_Toc38631162" w:history="1">
            <w:r w:rsidR="007D34CA" w:rsidRPr="009C1D81">
              <w:rPr>
                <w:rStyle w:val="Hipersaite"/>
                <w:noProof w:val="0"/>
                <w:lang w:val="lv-LV"/>
              </w:rPr>
              <w:t>1</w:t>
            </w:r>
            <w:r w:rsidR="007D34CA" w:rsidRPr="009C1D81">
              <w:rPr>
                <w:rFonts w:eastAsiaTheme="minorEastAsia" w:cstheme="minorBidi"/>
                <w:b w:val="0"/>
                <w:bCs w:val="0"/>
                <w:color w:val="auto"/>
                <w:szCs w:val="22"/>
                <w:lang w:val="lv-LV" w:eastAsia="lv-LV"/>
              </w:rPr>
              <w:tab/>
            </w:r>
            <w:r w:rsidR="007D34CA" w:rsidRPr="009C1D81">
              <w:rPr>
                <w:rStyle w:val="Hipersaite"/>
                <w:noProof w:val="0"/>
                <w:lang w:val="lv-LV"/>
              </w:rPr>
              <w:t>Nostādnes enerģētikas un klimata politikas īstenošanai: ES un nacionālais ietvars</w:t>
            </w:r>
            <w:r w:rsidR="007D34CA" w:rsidRPr="009C1D81">
              <w:rPr>
                <w:webHidden/>
                <w:lang w:val="lv-LV"/>
              </w:rPr>
              <w:tab/>
            </w:r>
            <w:r w:rsidR="007D34CA" w:rsidRPr="009C1D81">
              <w:rPr>
                <w:webHidden/>
                <w:lang w:val="lv-LV"/>
              </w:rPr>
              <w:fldChar w:fldCharType="begin"/>
            </w:r>
            <w:r w:rsidR="007D34CA" w:rsidRPr="009C1D81">
              <w:rPr>
                <w:webHidden/>
                <w:lang w:val="lv-LV"/>
              </w:rPr>
              <w:instrText xml:space="preserve"> PAGEREF _Toc38631162 \h </w:instrText>
            </w:r>
            <w:r w:rsidR="007D34CA" w:rsidRPr="009C1D81">
              <w:rPr>
                <w:webHidden/>
                <w:lang w:val="lv-LV"/>
              </w:rPr>
            </w:r>
            <w:r w:rsidR="007D34CA" w:rsidRPr="009C1D81">
              <w:rPr>
                <w:webHidden/>
                <w:lang w:val="lv-LV"/>
              </w:rPr>
              <w:fldChar w:fldCharType="separate"/>
            </w:r>
            <w:r w:rsidR="00180CEA">
              <w:rPr>
                <w:noProof/>
                <w:webHidden/>
                <w:lang w:val="lv-LV"/>
              </w:rPr>
              <w:t>8</w:t>
            </w:r>
            <w:r w:rsidR="007D34CA" w:rsidRPr="009C1D81">
              <w:rPr>
                <w:webHidden/>
                <w:lang w:val="lv-LV"/>
              </w:rPr>
              <w:fldChar w:fldCharType="end"/>
            </w:r>
          </w:hyperlink>
        </w:p>
        <w:p w14:paraId="2AA8C936" w14:textId="5AC128CB" w:rsidR="007D34CA" w:rsidRPr="009C1D81" w:rsidRDefault="009C762F">
          <w:pPr>
            <w:pStyle w:val="Saturs1"/>
            <w:tabs>
              <w:tab w:val="left" w:pos="440"/>
              <w:tab w:val="right" w:leader="dot" w:pos="8296"/>
            </w:tabs>
            <w:rPr>
              <w:rFonts w:eastAsiaTheme="minorEastAsia" w:cstheme="minorBidi"/>
              <w:b w:val="0"/>
              <w:bCs w:val="0"/>
              <w:color w:val="auto"/>
              <w:szCs w:val="22"/>
              <w:lang w:val="lv-LV" w:eastAsia="lv-LV"/>
            </w:rPr>
          </w:pPr>
          <w:hyperlink w:anchor="_Toc38631163" w:history="1">
            <w:r w:rsidR="007D34CA" w:rsidRPr="009C1D81">
              <w:rPr>
                <w:rStyle w:val="Hipersaite"/>
                <w:noProof w:val="0"/>
                <w:lang w:val="lv-LV"/>
              </w:rPr>
              <w:t>2</w:t>
            </w:r>
            <w:r w:rsidR="007D34CA" w:rsidRPr="009C1D81">
              <w:rPr>
                <w:rFonts w:eastAsiaTheme="minorEastAsia" w:cstheme="minorBidi"/>
                <w:b w:val="0"/>
                <w:bCs w:val="0"/>
                <w:color w:val="auto"/>
                <w:szCs w:val="22"/>
                <w:lang w:val="lv-LV" w:eastAsia="lv-LV"/>
              </w:rPr>
              <w:tab/>
            </w:r>
            <w:r w:rsidR="007D34CA" w:rsidRPr="009C1D81">
              <w:rPr>
                <w:rStyle w:val="Hipersaite"/>
                <w:noProof w:val="0"/>
                <w:lang w:val="lv-LV"/>
              </w:rPr>
              <w:t>Vispārējā stratēģija</w:t>
            </w:r>
            <w:r w:rsidR="007D34CA" w:rsidRPr="009C1D81">
              <w:rPr>
                <w:webHidden/>
                <w:lang w:val="lv-LV"/>
              </w:rPr>
              <w:tab/>
            </w:r>
            <w:r w:rsidR="007D34CA" w:rsidRPr="009C1D81">
              <w:rPr>
                <w:webHidden/>
                <w:lang w:val="lv-LV"/>
              </w:rPr>
              <w:fldChar w:fldCharType="begin"/>
            </w:r>
            <w:r w:rsidR="007D34CA" w:rsidRPr="009C1D81">
              <w:rPr>
                <w:webHidden/>
                <w:lang w:val="lv-LV"/>
              </w:rPr>
              <w:instrText xml:space="preserve"> PAGEREF _Toc38631163 \h </w:instrText>
            </w:r>
            <w:r w:rsidR="007D34CA" w:rsidRPr="009C1D81">
              <w:rPr>
                <w:webHidden/>
                <w:lang w:val="lv-LV"/>
              </w:rPr>
            </w:r>
            <w:r w:rsidR="007D34CA" w:rsidRPr="009C1D81">
              <w:rPr>
                <w:webHidden/>
                <w:lang w:val="lv-LV"/>
              </w:rPr>
              <w:fldChar w:fldCharType="separate"/>
            </w:r>
            <w:r w:rsidR="00180CEA">
              <w:rPr>
                <w:noProof/>
                <w:webHidden/>
                <w:lang w:val="lv-LV"/>
              </w:rPr>
              <w:t>10</w:t>
            </w:r>
            <w:r w:rsidR="007D34CA" w:rsidRPr="009C1D81">
              <w:rPr>
                <w:webHidden/>
                <w:lang w:val="lv-LV"/>
              </w:rPr>
              <w:fldChar w:fldCharType="end"/>
            </w:r>
          </w:hyperlink>
        </w:p>
        <w:p w14:paraId="283BD770" w14:textId="1CFE8600" w:rsidR="007D34CA" w:rsidRPr="009C1D81" w:rsidRDefault="009C762F">
          <w:pPr>
            <w:pStyle w:val="Saturs2"/>
            <w:tabs>
              <w:tab w:val="left" w:pos="880"/>
              <w:tab w:val="right" w:leader="dot" w:pos="8296"/>
            </w:tabs>
            <w:rPr>
              <w:rFonts w:eastAsiaTheme="minorEastAsia" w:cstheme="minorBidi"/>
              <w:b w:val="0"/>
              <w:color w:val="auto"/>
              <w:szCs w:val="22"/>
              <w:lang w:val="lv-LV" w:eastAsia="lv-LV"/>
            </w:rPr>
          </w:pPr>
          <w:hyperlink w:anchor="_Toc38631164" w:history="1">
            <w:r w:rsidR="007D34CA" w:rsidRPr="009C1D81">
              <w:rPr>
                <w:rStyle w:val="Hipersaite"/>
                <w:noProof w:val="0"/>
                <w:lang w:val="lv-LV"/>
              </w:rPr>
              <w:t>2.1</w:t>
            </w:r>
            <w:r w:rsidR="007D34CA" w:rsidRPr="009C1D81">
              <w:rPr>
                <w:rFonts w:eastAsiaTheme="minorEastAsia" w:cstheme="minorBidi"/>
                <w:b w:val="0"/>
                <w:color w:val="auto"/>
                <w:szCs w:val="22"/>
                <w:lang w:val="lv-LV" w:eastAsia="lv-LV"/>
              </w:rPr>
              <w:tab/>
            </w:r>
            <w:r w:rsidR="007D34CA" w:rsidRPr="009C1D81">
              <w:rPr>
                <w:rStyle w:val="Hipersaite"/>
                <w:noProof w:val="0"/>
                <w:lang w:val="lv-LV"/>
              </w:rPr>
              <w:t>Vīzija, mērķi un saistības</w:t>
            </w:r>
            <w:r w:rsidR="007D34CA" w:rsidRPr="009C1D81">
              <w:rPr>
                <w:webHidden/>
                <w:lang w:val="lv-LV"/>
              </w:rPr>
              <w:tab/>
            </w:r>
            <w:r w:rsidR="007D34CA" w:rsidRPr="009C1D81">
              <w:rPr>
                <w:webHidden/>
                <w:lang w:val="lv-LV"/>
              </w:rPr>
              <w:fldChar w:fldCharType="begin"/>
            </w:r>
            <w:r w:rsidR="007D34CA" w:rsidRPr="009C1D81">
              <w:rPr>
                <w:webHidden/>
                <w:lang w:val="lv-LV"/>
              </w:rPr>
              <w:instrText xml:space="preserve"> PAGEREF _Toc38631164 \h </w:instrText>
            </w:r>
            <w:r w:rsidR="007D34CA" w:rsidRPr="009C1D81">
              <w:rPr>
                <w:webHidden/>
                <w:lang w:val="lv-LV"/>
              </w:rPr>
            </w:r>
            <w:r w:rsidR="007D34CA" w:rsidRPr="009C1D81">
              <w:rPr>
                <w:webHidden/>
                <w:lang w:val="lv-LV"/>
              </w:rPr>
              <w:fldChar w:fldCharType="separate"/>
            </w:r>
            <w:r w:rsidR="00180CEA">
              <w:rPr>
                <w:noProof/>
                <w:webHidden/>
                <w:lang w:val="lv-LV"/>
              </w:rPr>
              <w:t>10</w:t>
            </w:r>
            <w:r w:rsidR="007D34CA" w:rsidRPr="009C1D81">
              <w:rPr>
                <w:webHidden/>
                <w:lang w:val="lv-LV"/>
              </w:rPr>
              <w:fldChar w:fldCharType="end"/>
            </w:r>
          </w:hyperlink>
        </w:p>
        <w:p w14:paraId="1AC4ADB8" w14:textId="78A5F065" w:rsidR="007D34CA" w:rsidRPr="009C1D81" w:rsidRDefault="009C762F">
          <w:pPr>
            <w:pStyle w:val="Saturs3"/>
            <w:tabs>
              <w:tab w:val="left" w:pos="1320"/>
              <w:tab w:val="right" w:leader="dot" w:pos="8296"/>
            </w:tabs>
            <w:rPr>
              <w:rFonts w:eastAsiaTheme="minorEastAsia" w:cstheme="minorBidi"/>
              <w:iCs w:val="0"/>
              <w:color w:val="auto"/>
              <w:szCs w:val="22"/>
              <w:lang w:val="lv-LV" w:eastAsia="lv-LV"/>
            </w:rPr>
          </w:pPr>
          <w:hyperlink w:anchor="_Toc38631165" w:history="1">
            <w:r w:rsidR="007D34CA" w:rsidRPr="009C1D81">
              <w:rPr>
                <w:rStyle w:val="Hipersaite"/>
                <w:noProof w:val="0"/>
                <w:lang w:val="lv-LV" w:eastAsia="en-US"/>
              </w:rPr>
              <w:t>2.1.1</w:t>
            </w:r>
            <w:r w:rsidR="007D34CA" w:rsidRPr="009C1D81">
              <w:rPr>
                <w:rFonts w:eastAsiaTheme="minorEastAsia" w:cstheme="minorBidi"/>
                <w:iCs w:val="0"/>
                <w:color w:val="auto"/>
                <w:szCs w:val="22"/>
                <w:lang w:val="lv-LV" w:eastAsia="lv-LV"/>
              </w:rPr>
              <w:tab/>
            </w:r>
            <w:r w:rsidR="007D34CA" w:rsidRPr="009C1D81">
              <w:rPr>
                <w:rStyle w:val="Hipersaite"/>
                <w:noProof w:val="0"/>
                <w:lang w:val="lv-LV" w:eastAsia="en-US"/>
              </w:rPr>
              <w:t>CO</w:t>
            </w:r>
            <w:r w:rsidR="007D34CA" w:rsidRPr="009C1D81">
              <w:rPr>
                <w:rStyle w:val="Hipersaite"/>
                <w:noProof w:val="0"/>
                <w:vertAlign w:val="subscript"/>
                <w:lang w:val="lv-LV" w:eastAsia="en-US"/>
              </w:rPr>
              <w:t>2</w:t>
            </w:r>
            <w:r w:rsidR="007D34CA" w:rsidRPr="009C1D81">
              <w:rPr>
                <w:rStyle w:val="Hipersaite"/>
                <w:noProof w:val="0"/>
                <w:lang w:val="lv-LV" w:eastAsia="en-US"/>
              </w:rPr>
              <w:t xml:space="preserve"> emisiju samazināšanas mērķi Gulbenes novadā 2030. gadam</w:t>
            </w:r>
            <w:r w:rsidR="007D34CA" w:rsidRPr="009C1D81">
              <w:rPr>
                <w:webHidden/>
                <w:lang w:val="lv-LV"/>
              </w:rPr>
              <w:tab/>
            </w:r>
            <w:r w:rsidR="007D34CA" w:rsidRPr="009C1D81">
              <w:rPr>
                <w:webHidden/>
                <w:lang w:val="lv-LV"/>
              </w:rPr>
              <w:fldChar w:fldCharType="begin"/>
            </w:r>
            <w:r w:rsidR="007D34CA" w:rsidRPr="009C1D81">
              <w:rPr>
                <w:webHidden/>
                <w:lang w:val="lv-LV"/>
              </w:rPr>
              <w:instrText xml:space="preserve"> PAGEREF _Toc38631165 \h </w:instrText>
            </w:r>
            <w:r w:rsidR="007D34CA" w:rsidRPr="009C1D81">
              <w:rPr>
                <w:webHidden/>
                <w:lang w:val="lv-LV"/>
              </w:rPr>
            </w:r>
            <w:r w:rsidR="007D34CA" w:rsidRPr="009C1D81">
              <w:rPr>
                <w:webHidden/>
                <w:lang w:val="lv-LV"/>
              </w:rPr>
              <w:fldChar w:fldCharType="separate"/>
            </w:r>
            <w:r w:rsidR="00180CEA">
              <w:rPr>
                <w:noProof/>
                <w:webHidden/>
                <w:lang w:val="lv-LV"/>
              </w:rPr>
              <w:t>10</w:t>
            </w:r>
            <w:r w:rsidR="007D34CA" w:rsidRPr="009C1D81">
              <w:rPr>
                <w:webHidden/>
                <w:lang w:val="lv-LV"/>
              </w:rPr>
              <w:fldChar w:fldCharType="end"/>
            </w:r>
          </w:hyperlink>
        </w:p>
        <w:p w14:paraId="06493102" w14:textId="6B1E4D44" w:rsidR="007D34CA" w:rsidRPr="009C1D81" w:rsidRDefault="009C762F">
          <w:pPr>
            <w:pStyle w:val="Saturs3"/>
            <w:tabs>
              <w:tab w:val="left" w:pos="1320"/>
              <w:tab w:val="right" w:leader="dot" w:pos="8296"/>
            </w:tabs>
            <w:rPr>
              <w:rFonts w:eastAsiaTheme="minorEastAsia" w:cstheme="minorBidi"/>
              <w:iCs w:val="0"/>
              <w:color w:val="auto"/>
              <w:szCs w:val="22"/>
              <w:lang w:val="lv-LV" w:eastAsia="lv-LV"/>
            </w:rPr>
          </w:pPr>
          <w:hyperlink w:anchor="_Toc38631166" w:history="1">
            <w:r w:rsidR="007D34CA" w:rsidRPr="009C1D81">
              <w:rPr>
                <w:rStyle w:val="Hipersaite"/>
                <w:noProof w:val="0"/>
                <w:lang w:val="lv-LV" w:eastAsia="en-US"/>
              </w:rPr>
              <w:t>2.1.2</w:t>
            </w:r>
            <w:r w:rsidR="007D34CA" w:rsidRPr="009C1D81">
              <w:rPr>
                <w:rFonts w:eastAsiaTheme="minorEastAsia" w:cstheme="minorBidi"/>
                <w:iCs w:val="0"/>
                <w:color w:val="auto"/>
                <w:szCs w:val="22"/>
                <w:lang w:val="lv-LV" w:eastAsia="lv-LV"/>
              </w:rPr>
              <w:tab/>
            </w:r>
            <w:r w:rsidR="007D34CA" w:rsidRPr="009C1D81">
              <w:rPr>
                <w:rStyle w:val="Hipersaite"/>
                <w:noProof w:val="0"/>
                <w:lang w:val="lv-LV" w:eastAsia="en-US"/>
              </w:rPr>
              <w:t>Pielāgošanās klimata pārmaiņām mērķi 2025. un 2050.gadam</w:t>
            </w:r>
            <w:r w:rsidR="007D34CA" w:rsidRPr="009C1D81">
              <w:rPr>
                <w:webHidden/>
                <w:lang w:val="lv-LV"/>
              </w:rPr>
              <w:tab/>
            </w:r>
            <w:r w:rsidR="007D34CA" w:rsidRPr="009C1D81">
              <w:rPr>
                <w:webHidden/>
                <w:lang w:val="lv-LV"/>
              </w:rPr>
              <w:fldChar w:fldCharType="begin"/>
            </w:r>
            <w:r w:rsidR="007D34CA" w:rsidRPr="009C1D81">
              <w:rPr>
                <w:webHidden/>
                <w:lang w:val="lv-LV"/>
              </w:rPr>
              <w:instrText xml:space="preserve"> PAGEREF _Toc38631166 \h </w:instrText>
            </w:r>
            <w:r w:rsidR="007D34CA" w:rsidRPr="009C1D81">
              <w:rPr>
                <w:webHidden/>
                <w:lang w:val="lv-LV"/>
              </w:rPr>
            </w:r>
            <w:r w:rsidR="007D34CA" w:rsidRPr="009C1D81">
              <w:rPr>
                <w:webHidden/>
                <w:lang w:val="lv-LV"/>
              </w:rPr>
              <w:fldChar w:fldCharType="separate"/>
            </w:r>
            <w:r w:rsidR="00180CEA">
              <w:rPr>
                <w:noProof/>
                <w:webHidden/>
                <w:lang w:val="lv-LV"/>
              </w:rPr>
              <w:t>10</w:t>
            </w:r>
            <w:r w:rsidR="007D34CA" w:rsidRPr="009C1D81">
              <w:rPr>
                <w:webHidden/>
                <w:lang w:val="lv-LV"/>
              </w:rPr>
              <w:fldChar w:fldCharType="end"/>
            </w:r>
          </w:hyperlink>
        </w:p>
        <w:p w14:paraId="40E9BFF1" w14:textId="5084D945" w:rsidR="007D34CA" w:rsidRPr="009C1D81" w:rsidRDefault="009C762F">
          <w:pPr>
            <w:pStyle w:val="Saturs3"/>
            <w:tabs>
              <w:tab w:val="left" w:pos="1320"/>
              <w:tab w:val="right" w:leader="dot" w:pos="8296"/>
            </w:tabs>
            <w:rPr>
              <w:rFonts w:eastAsiaTheme="minorEastAsia" w:cstheme="minorBidi"/>
              <w:iCs w:val="0"/>
              <w:color w:val="auto"/>
              <w:szCs w:val="22"/>
              <w:lang w:val="lv-LV" w:eastAsia="lv-LV"/>
            </w:rPr>
          </w:pPr>
          <w:hyperlink w:anchor="_Toc38631167" w:history="1">
            <w:r w:rsidR="007D34CA" w:rsidRPr="009C1D81">
              <w:rPr>
                <w:rStyle w:val="Hipersaite"/>
                <w:noProof w:val="0"/>
                <w:lang w:val="lv-LV" w:eastAsia="en-US"/>
              </w:rPr>
              <w:t>2.1.3</w:t>
            </w:r>
            <w:r w:rsidR="007D34CA" w:rsidRPr="009C1D81">
              <w:rPr>
                <w:rFonts w:eastAsiaTheme="minorEastAsia" w:cstheme="minorBidi"/>
                <w:iCs w:val="0"/>
                <w:color w:val="auto"/>
                <w:szCs w:val="22"/>
                <w:lang w:val="lv-LV" w:eastAsia="lv-LV"/>
              </w:rPr>
              <w:tab/>
            </w:r>
            <w:r w:rsidR="007D34CA" w:rsidRPr="009C1D81">
              <w:rPr>
                <w:rStyle w:val="Hipersaite"/>
                <w:noProof w:val="0"/>
                <w:lang w:val="lv-LV" w:eastAsia="en-US"/>
              </w:rPr>
              <w:t>Mērķi enerģētikas sektorā līdz 2030.gadam</w:t>
            </w:r>
            <w:r w:rsidR="007D34CA" w:rsidRPr="009C1D81">
              <w:rPr>
                <w:webHidden/>
                <w:lang w:val="lv-LV"/>
              </w:rPr>
              <w:tab/>
            </w:r>
            <w:r w:rsidR="007D34CA" w:rsidRPr="009C1D81">
              <w:rPr>
                <w:webHidden/>
                <w:lang w:val="lv-LV"/>
              </w:rPr>
              <w:fldChar w:fldCharType="begin"/>
            </w:r>
            <w:r w:rsidR="007D34CA" w:rsidRPr="009C1D81">
              <w:rPr>
                <w:webHidden/>
                <w:lang w:val="lv-LV"/>
              </w:rPr>
              <w:instrText xml:space="preserve"> PAGEREF _Toc38631167 \h </w:instrText>
            </w:r>
            <w:r w:rsidR="007D34CA" w:rsidRPr="009C1D81">
              <w:rPr>
                <w:webHidden/>
                <w:lang w:val="lv-LV"/>
              </w:rPr>
            </w:r>
            <w:r w:rsidR="007D34CA" w:rsidRPr="009C1D81">
              <w:rPr>
                <w:webHidden/>
                <w:lang w:val="lv-LV"/>
              </w:rPr>
              <w:fldChar w:fldCharType="separate"/>
            </w:r>
            <w:r w:rsidR="00180CEA">
              <w:rPr>
                <w:noProof/>
                <w:webHidden/>
                <w:lang w:val="lv-LV"/>
              </w:rPr>
              <w:t>11</w:t>
            </w:r>
            <w:r w:rsidR="007D34CA" w:rsidRPr="009C1D81">
              <w:rPr>
                <w:webHidden/>
                <w:lang w:val="lv-LV"/>
              </w:rPr>
              <w:fldChar w:fldCharType="end"/>
            </w:r>
          </w:hyperlink>
        </w:p>
        <w:p w14:paraId="62754C74" w14:textId="1AA65FC5" w:rsidR="007D34CA" w:rsidRPr="009C1D81" w:rsidRDefault="009C762F">
          <w:pPr>
            <w:pStyle w:val="Saturs2"/>
            <w:tabs>
              <w:tab w:val="left" w:pos="880"/>
              <w:tab w:val="right" w:leader="dot" w:pos="8296"/>
            </w:tabs>
            <w:rPr>
              <w:rFonts w:eastAsiaTheme="minorEastAsia" w:cstheme="minorBidi"/>
              <w:b w:val="0"/>
              <w:color w:val="auto"/>
              <w:szCs w:val="22"/>
              <w:lang w:val="lv-LV" w:eastAsia="lv-LV"/>
            </w:rPr>
          </w:pPr>
          <w:hyperlink w:anchor="_Toc38631168" w:history="1">
            <w:r w:rsidR="007D34CA" w:rsidRPr="009C1D81">
              <w:rPr>
                <w:rStyle w:val="Hipersaite"/>
                <w:noProof w:val="0"/>
                <w:lang w:val="lv-LV"/>
              </w:rPr>
              <w:t>2.2</w:t>
            </w:r>
            <w:r w:rsidR="007D34CA" w:rsidRPr="009C1D81">
              <w:rPr>
                <w:rFonts w:eastAsiaTheme="minorEastAsia" w:cstheme="minorBidi"/>
                <w:b w:val="0"/>
                <w:color w:val="auto"/>
                <w:szCs w:val="22"/>
                <w:lang w:val="lv-LV" w:eastAsia="lv-LV"/>
              </w:rPr>
              <w:tab/>
            </w:r>
            <w:r w:rsidR="007D34CA" w:rsidRPr="009C1D81">
              <w:rPr>
                <w:rStyle w:val="Hipersaite"/>
                <w:noProof w:val="0"/>
                <w:lang w:val="lv-LV"/>
              </w:rPr>
              <w:t>Organizatoriskie un finanšu aspekti</w:t>
            </w:r>
            <w:r w:rsidR="007D34CA" w:rsidRPr="009C1D81">
              <w:rPr>
                <w:webHidden/>
                <w:lang w:val="lv-LV"/>
              </w:rPr>
              <w:tab/>
            </w:r>
            <w:r w:rsidR="007D34CA" w:rsidRPr="009C1D81">
              <w:rPr>
                <w:webHidden/>
                <w:lang w:val="lv-LV"/>
              </w:rPr>
              <w:fldChar w:fldCharType="begin"/>
            </w:r>
            <w:r w:rsidR="007D34CA" w:rsidRPr="009C1D81">
              <w:rPr>
                <w:webHidden/>
                <w:lang w:val="lv-LV"/>
              </w:rPr>
              <w:instrText xml:space="preserve"> PAGEREF _Toc38631168 \h </w:instrText>
            </w:r>
            <w:r w:rsidR="007D34CA" w:rsidRPr="009C1D81">
              <w:rPr>
                <w:webHidden/>
                <w:lang w:val="lv-LV"/>
              </w:rPr>
            </w:r>
            <w:r w:rsidR="007D34CA" w:rsidRPr="009C1D81">
              <w:rPr>
                <w:webHidden/>
                <w:lang w:val="lv-LV"/>
              </w:rPr>
              <w:fldChar w:fldCharType="separate"/>
            </w:r>
            <w:r w:rsidR="00180CEA">
              <w:rPr>
                <w:noProof/>
                <w:webHidden/>
                <w:lang w:val="lv-LV"/>
              </w:rPr>
              <w:t>11</w:t>
            </w:r>
            <w:r w:rsidR="007D34CA" w:rsidRPr="009C1D81">
              <w:rPr>
                <w:webHidden/>
                <w:lang w:val="lv-LV"/>
              </w:rPr>
              <w:fldChar w:fldCharType="end"/>
            </w:r>
          </w:hyperlink>
        </w:p>
        <w:p w14:paraId="4902D80E" w14:textId="62258691" w:rsidR="007D34CA" w:rsidRPr="009C1D81" w:rsidRDefault="009C762F">
          <w:pPr>
            <w:pStyle w:val="Saturs3"/>
            <w:tabs>
              <w:tab w:val="left" w:pos="1320"/>
              <w:tab w:val="right" w:leader="dot" w:pos="8296"/>
            </w:tabs>
            <w:rPr>
              <w:rFonts w:eastAsiaTheme="minorEastAsia" w:cstheme="minorBidi"/>
              <w:iCs w:val="0"/>
              <w:color w:val="auto"/>
              <w:szCs w:val="22"/>
              <w:lang w:val="lv-LV" w:eastAsia="lv-LV"/>
            </w:rPr>
          </w:pPr>
          <w:hyperlink w:anchor="_Toc38631169" w:history="1">
            <w:r w:rsidR="007D34CA" w:rsidRPr="009C1D81">
              <w:rPr>
                <w:rStyle w:val="Hipersaite"/>
                <w:noProof w:val="0"/>
                <w:lang w:val="lv-LV" w:eastAsia="en-US"/>
              </w:rPr>
              <w:t>2.2.1</w:t>
            </w:r>
            <w:r w:rsidR="007D34CA" w:rsidRPr="009C1D81">
              <w:rPr>
                <w:rFonts w:eastAsiaTheme="minorEastAsia" w:cstheme="minorBidi"/>
                <w:iCs w:val="0"/>
                <w:color w:val="auto"/>
                <w:szCs w:val="22"/>
                <w:lang w:val="lv-LV" w:eastAsia="lv-LV"/>
              </w:rPr>
              <w:tab/>
            </w:r>
            <w:r w:rsidR="007D34CA" w:rsidRPr="009C1D81">
              <w:rPr>
                <w:rStyle w:val="Hipersaite"/>
                <w:noProof w:val="0"/>
                <w:lang w:val="lv-LV" w:eastAsia="en-US"/>
              </w:rPr>
              <w:t>Ieinteresēto personu un iedzīvotāju iesaistīšanās</w:t>
            </w:r>
            <w:r w:rsidR="007D34CA" w:rsidRPr="009C1D81">
              <w:rPr>
                <w:webHidden/>
                <w:lang w:val="lv-LV"/>
              </w:rPr>
              <w:tab/>
            </w:r>
            <w:r w:rsidR="007D34CA" w:rsidRPr="009C1D81">
              <w:rPr>
                <w:webHidden/>
                <w:lang w:val="lv-LV"/>
              </w:rPr>
              <w:fldChar w:fldCharType="begin"/>
            </w:r>
            <w:r w:rsidR="007D34CA" w:rsidRPr="009C1D81">
              <w:rPr>
                <w:webHidden/>
                <w:lang w:val="lv-LV"/>
              </w:rPr>
              <w:instrText xml:space="preserve"> PAGEREF _Toc38631169 \h </w:instrText>
            </w:r>
            <w:r w:rsidR="007D34CA" w:rsidRPr="009C1D81">
              <w:rPr>
                <w:webHidden/>
                <w:lang w:val="lv-LV"/>
              </w:rPr>
            </w:r>
            <w:r w:rsidR="007D34CA" w:rsidRPr="009C1D81">
              <w:rPr>
                <w:webHidden/>
                <w:lang w:val="lv-LV"/>
              </w:rPr>
              <w:fldChar w:fldCharType="separate"/>
            </w:r>
            <w:r w:rsidR="00180CEA">
              <w:rPr>
                <w:noProof/>
                <w:webHidden/>
                <w:lang w:val="lv-LV"/>
              </w:rPr>
              <w:t>11</w:t>
            </w:r>
            <w:r w:rsidR="007D34CA" w:rsidRPr="009C1D81">
              <w:rPr>
                <w:webHidden/>
                <w:lang w:val="lv-LV"/>
              </w:rPr>
              <w:fldChar w:fldCharType="end"/>
            </w:r>
          </w:hyperlink>
        </w:p>
        <w:p w14:paraId="0D2769BB" w14:textId="5AC3DD4F" w:rsidR="007D34CA" w:rsidRPr="009C1D81" w:rsidRDefault="009C762F">
          <w:pPr>
            <w:pStyle w:val="Saturs3"/>
            <w:tabs>
              <w:tab w:val="left" w:pos="1320"/>
              <w:tab w:val="right" w:leader="dot" w:pos="8296"/>
            </w:tabs>
            <w:rPr>
              <w:rFonts w:eastAsiaTheme="minorEastAsia" w:cstheme="minorBidi"/>
              <w:iCs w:val="0"/>
              <w:color w:val="auto"/>
              <w:szCs w:val="22"/>
              <w:lang w:val="lv-LV" w:eastAsia="lv-LV"/>
            </w:rPr>
          </w:pPr>
          <w:hyperlink w:anchor="_Toc38631170" w:history="1">
            <w:r w:rsidR="007D34CA" w:rsidRPr="009C1D81">
              <w:rPr>
                <w:rStyle w:val="Hipersaite"/>
                <w:noProof w:val="0"/>
                <w:lang w:val="lv-LV" w:eastAsia="en-US"/>
              </w:rPr>
              <w:t>2.2.2</w:t>
            </w:r>
            <w:r w:rsidR="007D34CA" w:rsidRPr="009C1D81">
              <w:rPr>
                <w:rFonts w:eastAsiaTheme="minorEastAsia" w:cstheme="minorBidi"/>
                <w:iCs w:val="0"/>
                <w:color w:val="auto"/>
                <w:szCs w:val="22"/>
                <w:lang w:val="lv-LV" w:eastAsia="lv-LV"/>
              </w:rPr>
              <w:tab/>
            </w:r>
            <w:r w:rsidR="007D34CA" w:rsidRPr="009C1D81">
              <w:rPr>
                <w:rStyle w:val="Hipersaite"/>
                <w:noProof w:val="0"/>
                <w:lang w:val="lv-LV" w:eastAsia="en-US"/>
              </w:rPr>
              <w:t>Ieviešana un uzraudzības process</w:t>
            </w:r>
            <w:r w:rsidR="007D34CA" w:rsidRPr="009C1D81">
              <w:rPr>
                <w:webHidden/>
                <w:lang w:val="lv-LV"/>
              </w:rPr>
              <w:tab/>
            </w:r>
            <w:r w:rsidR="007D34CA" w:rsidRPr="009C1D81">
              <w:rPr>
                <w:webHidden/>
                <w:lang w:val="lv-LV"/>
              </w:rPr>
              <w:fldChar w:fldCharType="begin"/>
            </w:r>
            <w:r w:rsidR="007D34CA" w:rsidRPr="009C1D81">
              <w:rPr>
                <w:webHidden/>
                <w:lang w:val="lv-LV"/>
              </w:rPr>
              <w:instrText xml:space="preserve"> PAGEREF _Toc38631170 \h </w:instrText>
            </w:r>
            <w:r w:rsidR="007D34CA" w:rsidRPr="009C1D81">
              <w:rPr>
                <w:webHidden/>
                <w:lang w:val="lv-LV"/>
              </w:rPr>
            </w:r>
            <w:r w:rsidR="007D34CA" w:rsidRPr="009C1D81">
              <w:rPr>
                <w:webHidden/>
                <w:lang w:val="lv-LV"/>
              </w:rPr>
              <w:fldChar w:fldCharType="separate"/>
            </w:r>
            <w:r w:rsidR="00180CEA">
              <w:rPr>
                <w:noProof/>
                <w:webHidden/>
                <w:lang w:val="lv-LV"/>
              </w:rPr>
              <w:t>12</w:t>
            </w:r>
            <w:r w:rsidR="007D34CA" w:rsidRPr="009C1D81">
              <w:rPr>
                <w:webHidden/>
                <w:lang w:val="lv-LV"/>
              </w:rPr>
              <w:fldChar w:fldCharType="end"/>
            </w:r>
          </w:hyperlink>
        </w:p>
        <w:p w14:paraId="3C0FD9D7" w14:textId="5D6D3D57" w:rsidR="007D34CA" w:rsidRPr="009C1D81" w:rsidRDefault="009C762F">
          <w:pPr>
            <w:pStyle w:val="Saturs1"/>
            <w:tabs>
              <w:tab w:val="left" w:pos="440"/>
              <w:tab w:val="right" w:leader="dot" w:pos="8296"/>
            </w:tabs>
            <w:rPr>
              <w:rFonts w:eastAsiaTheme="minorEastAsia" w:cstheme="minorBidi"/>
              <w:b w:val="0"/>
              <w:bCs w:val="0"/>
              <w:color w:val="auto"/>
              <w:szCs w:val="22"/>
              <w:lang w:val="lv-LV" w:eastAsia="lv-LV"/>
            </w:rPr>
          </w:pPr>
          <w:hyperlink w:anchor="_Toc38631171" w:history="1">
            <w:r w:rsidR="007D34CA" w:rsidRPr="009C1D81">
              <w:rPr>
                <w:rStyle w:val="Hipersaite"/>
                <w:noProof w:val="0"/>
                <w:lang w:val="lv-LV"/>
              </w:rPr>
              <w:t>3</w:t>
            </w:r>
            <w:r w:rsidR="007D34CA" w:rsidRPr="009C1D81">
              <w:rPr>
                <w:rFonts w:eastAsiaTheme="minorEastAsia" w:cstheme="minorBidi"/>
                <w:b w:val="0"/>
                <w:bCs w:val="0"/>
                <w:color w:val="auto"/>
                <w:szCs w:val="22"/>
                <w:lang w:val="lv-LV" w:eastAsia="lv-LV"/>
              </w:rPr>
              <w:tab/>
            </w:r>
            <w:r w:rsidR="007D34CA" w:rsidRPr="009C1D81">
              <w:rPr>
                <w:rStyle w:val="Hipersaite"/>
                <w:noProof w:val="0"/>
                <w:lang w:val="lv-LV"/>
              </w:rPr>
              <w:t>Esošā situācija</w:t>
            </w:r>
            <w:r w:rsidR="007D34CA" w:rsidRPr="009C1D81">
              <w:rPr>
                <w:webHidden/>
                <w:lang w:val="lv-LV"/>
              </w:rPr>
              <w:tab/>
            </w:r>
            <w:r w:rsidR="007D34CA" w:rsidRPr="009C1D81">
              <w:rPr>
                <w:webHidden/>
                <w:lang w:val="lv-LV"/>
              </w:rPr>
              <w:fldChar w:fldCharType="begin"/>
            </w:r>
            <w:r w:rsidR="007D34CA" w:rsidRPr="009C1D81">
              <w:rPr>
                <w:webHidden/>
                <w:lang w:val="lv-LV"/>
              </w:rPr>
              <w:instrText xml:space="preserve"> PAGEREF _Toc38631171 \h </w:instrText>
            </w:r>
            <w:r w:rsidR="007D34CA" w:rsidRPr="009C1D81">
              <w:rPr>
                <w:webHidden/>
                <w:lang w:val="lv-LV"/>
              </w:rPr>
            </w:r>
            <w:r w:rsidR="007D34CA" w:rsidRPr="009C1D81">
              <w:rPr>
                <w:webHidden/>
                <w:lang w:val="lv-LV"/>
              </w:rPr>
              <w:fldChar w:fldCharType="separate"/>
            </w:r>
            <w:r w:rsidR="00180CEA">
              <w:rPr>
                <w:noProof/>
                <w:webHidden/>
                <w:lang w:val="lv-LV"/>
              </w:rPr>
              <w:t>13</w:t>
            </w:r>
            <w:r w:rsidR="007D34CA" w:rsidRPr="009C1D81">
              <w:rPr>
                <w:webHidden/>
                <w:lang w:val="lv-LV"/>
              </w:rPr>
              <w:fldChar w:fldCharType="end"/>
            </w:r>
          </w:hyperlink>
        </w:p>
        <w:p w14:paraId="4724DBB5" w14:textId="4F783DEA" w:rsidR="007D34CA" w:rsidRPr="009C1D81" w:rsidRDefault="009C762F">
          <w:pPr>
            <w:pStyle w:val="Saturs2"/>
            <w:tabs>
              <w:tab w:val="left" w:pos="880"/>
              <w:tab w:val="right" w:leader="dot" w:pos="8296"/>
            </w:tabs>
            <w:rPr>
              <w:rFonts w:eastAsiaTheme="minorEastAsia" w:cstheme="minorBidi"/>
              <w:b w:val="0"/>
              <w:color w:val="auto"/>
              <w:szCs w:val="22"/>
              <w:lang w:val="lv-LV" w:eastAsia="lv-LV"/>
            </w:rPr>
          </w:pPr>
          <w:hyperlink w:anchor="_Toc38631172" w:history="1">
            <w:r w:rsidR="007D34CA" w:rsidRPr="009C1D81">
              <w:rPr>
                <w:rStyle w:val="Hipersaite"/>
                <w:noProof w:val="0"/>
                <w:lang w:val="lv-LV"/>
              </w:rPr>
              <w:t>3.1</w:t>
            </w:r>
            <w:r w:rsidR="007D34CA" w:rsidRPr="009C1D81">
              <w:rPr>
                <w:rFonts w:eastAsiaTheme="minorEastAsia" w:cstheme="minorBidi"/>
                <w:b w:val="0"/>
                <w:color w:val="auto"/>
                <w:szCs w:val="22"/>
                <w:lang w:val="lv-LV" w:eastAsia="lv-LV"/>
              </w:rPr>
              <w:tab/>
            </w:r>
            <w:r w:rsidR="007D34CA" w:rsidRPr="009C1D81">
              <w:rPr>
                <w:rStyle w:val="Hipersaite"/>
                <w:noProof w:val="0"/>
                <w:lang w:val="lv-LV"/>
              </w:rPr>
              <w:t>Emisiju aprēķina metodika</w:t>
            </w:r>
            <w:r w:rsidR="007D34CA" w:rsidRPr="009C1D81">
              <w:rPr>
                <w:webHidden/>
                <w:lang w:val="lv-LV"/>
              </w:rPr>
              <w:tab/>
            </w:r>
            <w:r w:rsidR="007D34CA" w:rsidRPr="009C1D81">
              <w:rPr>
                <w:webHidden/>
                <w:lang w:val="lv-LV"/>
              </w:rPr>
              <w:fldChar w:fldCharType="begin"/>
            </w:r>
            <w:r w:rsidR="007D34CA" w:rsidRPr="009C1D81">
              <w:rPr>
                <w:webHidden/>
                <w:lang w:val="lv-LV"/>
              </w:rPr>
              <w:instrText xml:space="preserve"> PAGEREF _Toc38631172 \h </w:instrText>
            </w:r>
            <w:r w:rsidR="007D34CA" w:rsidRPr="009C1D81">
              <w:rPr>
                <w:webHidden/>
                <w:lang w:val="lv-LV"/>
              </w:rPr>
            </w:r>
            <w:r w:rsidR="007D34CA" w:rsidRPr="009C1D81">
              <w:rPr>
                <w:webHidden/>
                <w:lang w:val="lv-LV"/>
              </w:rPr>
              <w:fldChar w:fldCharType="separate"/>
            </w:r>
            <w:r w:rsidR="00180CEA">
              <w:rPr>
                <w:noProof/>
                <w:webHidden/>
                <w:lang w:val="lv-LV"/>
              </w:rPr>
              <w:t>13</w:t>
            </w:r>
            <w:r w:rsidR="007D34CA" w:rsidRPr="009C1D81">
              <w:rPr>
                <w:webHidden/>
                <w:lang w:val="lv-LV"/>
              </w:rPr>
              <w:fldChar w:fldCharType="end"/>
            </w:r>
          </w:hyperlink>
        </w:p>
        <w:p w14:paraId="6C0D76FB" w14:textId="43FC11F0" w:rsidR="007D34CA" w:rsidRPr="009C1D81" w:rsidRDefault="009C762F">
          <w:pPr>
            <w:pStyle w:val="Saturs3"/>
            <w:tabs>
              <w:tab w:val="left" w:pos="1320"/>
              <w:tab w:val="right" w:leader="dot" w:pos="8296"/>
            </w:tabs>
            <w:rPr>
              <w:rFonts w:eastAsiaTheme="minorEastAsia" w:cstheme="minorBidi"/>
              <w:iCs w:val="0"/>
              <w:color w:val="auto"/>
              <w:szCs w:val="22"/>
              <w:lang w:val="lv-LV" w:eastAsia="lv-LV"/>
            </w:rPr>
          </w:pPr>
          <w:hyperlink w:anchor="_Toc38631173" w:history="1">
            <w:r w:rsidR="007D34CA" w:rsidRPr="009C1D81">
              <w:rPr>
                <w:rStyle w:val="Hipersaite"/>
                <w:noProof w:val="0"/>
                <w:lang w:val="lv-LV"/>
              </w:rPr>
              <w:t>3.1.1</w:t>
            </w:r>
            <w:r w:rsidR="007D34CA" w:rsidRPr="009C1D81">
              <w:rPr>
                <w:rFonts w:eastAsiaTheme="minorEastAsia" w:cstheme="minorBidi"/>
                <w:iCs w:val="0"/>
                <w:color w:val="auto"/>
                <w:szCs w:val="22"/>
                <w:lang w:val="lv-LV" w:eastAsia="lv-LV"/>
              </w:rPr>
              <w:tab/>
            </w:r>
            <w:r w:rsidR="007D34CA" w:rsidRPr="009C1D81">
              <w:rPr>
                <w:rStyle w:val="Hipersaite"/>
                <w:noProof w:val="0"/>
                <w:lang w:val="lv-LV"/>
              </w:rPr>
              <w:t>Aprēķina metodika</w:t>
            </w:r>
            <w:r w:rsidR="007D34CA" w:rsidRPr="009C1D81">
              <w:rPr>
                <w:webHidden/>
                <w:lang w:val="lv-LV"/>
              </w:rPr>
              <w:tab/>
            </w:r>
            <w:r w:rsidR="007D34CA" w:rsidRPr="009C1D81">
              <w:rPr>
                <w:webHidden/>
                <w:lang w:val="lv-LV"/>
              </w:rPr>
              <w:fldChar w:fldCharType="begin"/>
            </w:r>
            <w:r w:rsidR="007D34CA" w:rsidRPr="009C1D81">
              <w:rPr>
                <w:webHidden/>
                <w:lang w:val="lv-LV"/>
              </w:rPr>
              <w:instrText xml:space="preserve"> PAGEREF _Toc38631173 \h </w:instrText>
            </w:r>
            <w:r w:rsidR="007D34CA" w:rsidRPr="009C1D81">
              <w:rPr>
                <w:webHidden/>
                <w:lang w:val="lv-LV"/>
              </w:rPr>
            </w:r>
            <w:r w:rsidR="007D34CA" w:rsidRPr="009C1D81">
              <w:rPr>
                <w:webHidden/>
                <w:lang w:val="lv-LV"/>
              </w:rPr>
              <w:fldChar w:fldCharType="separate"/>
            </w:r>
            <w:r w:rsidR="00180CEA">
              <w:rPr>
                <w:noProof/>
                <w:webHidden/>
                <w:lang w:val="lv-LV"/>
              </w:rPr>
              <w:t>13</w:t>
            </w:r>
            <w:r w:rsidR="007D34CA" w:rsidRPr="009C1D81">
              <w:rPr>
                <w:webHidden/>
                <w:lang w:val="lv-LV"/>
              </w:rPr>
              <w:fldChar w:fldCharType="end"/>
            </w:r>
          </w:hyperlink>
        </w:p>
        <w:p w14:paraId="5B9A7F48" w14:textId="630CA6CD" w:rsidR="007D34CA" w:rsidRPr="009C1D81" w:rsidRDefault="009C762F">
          <w:pPr>
            <w:pStyle w:val="Saturs3"/>
            <w:tabs>
              <w:tab w:val="left" w:pos="1320"/>
              <w:tab w:val="right" w:leader="dot" w:pos="8296"/>
            </w:tabs>
            <w:rPr>
              <w:rFonts w:eastAsiaTheme="minorEastAsia" w:cstheme="minorBidi"/>
              <w:iCs w:val="0"/>
              <w:color w:val="auto"/>
              <w:szCs w:val="22"/>
              <w:lang w:val="lv-LV" w:eastAsia="lv-LV"/>
            </w:rPr>
          </w:pPr>
          <w:hyperlink w:anchor="_Toc38631174" w:history="1">
            <w:r w:rsidR="007D34CA" w:rsidRPr="009C1D81">
              <w:rPr>
                <w:rStyle w:val="Hipersaite"/>
                <w:noProof w:val="0"/>
                <w:lang w:val="lv-LV"/>
              </w:rPr>
              <w:t>3.1.2</w:t>
            </w:r>
            <w:r w:rsidR="007D34CA" w:rsidRPr="009C1D81">
              <w:rPr>
                <w:rFonts w:eastAsiaTheme="minorEastAsia" w:cstheme="minorBidi"/>
                <w:iCs w:val="0"/>
                <w:color w:val="auto"/>
                <w:szCs w:val="22"/>
                <w:lang w:val="lv-LV" w:eastAsia="lv-LV"/>
              </w:rPr>
              <w:tab/>
            </w:r>
            <w:r w:rsidR="007D34CA" w:rsidRPr="009C1D81">
              <w:rPr>
                <w:rStyle w:val="Hipersaite"/>
                <w:noProof w:val="0"/>
                <w:lang w:val="lv-LV"/>
              </w:rPr>
              <w:t>Izejas dati emisijas aprēķinam</w:t>
            </w:r>
            <w:r w:rsidR="007D34CA" w:rsidRPr="009C1D81">
              <w:rPr>
                <w:webHidden/>
                <w:lang w:val="lv-LV"/>
              </w:rPr>
              <w:tab/>
            </w:r>
            <w:r w:rsidR="007D34CA" w:rsidRPr="009C1D81">
              <w:rPr>
                <w:webHidden/>
                <w:lang w:val="lv-LV"/>
              </w:rPr>
              <w:fldChar w:fldCharType="begin"/>
            </w:r>
            <w:r w:rsidR="007D34CA" w:rsidRPr="009C1D81">
              <w:rPr>
                <w:webHidden/>
                <w:lang w:val="lv-LV"/>
              </w:rPr>
              <w:instrText xml:space="preserve"> PAGEREF _Toc38631174 \h </w:instrText>
            </w:r>
            <w:r w:rsidR="007D34CA" w:rsidRPr="009C1D81">
              <w:rPr>
                <w:webHidden/>
                <w:lang w:val="lv-LV"/>
              </w:rPr>
            </w:r>
            <w:r w:rsidR="007D34CA" w:rsidRPr="009C1D81">
              <w:rPr>
                <w:webHidden/>
                <w:lang w:val="lv-LV"/>
              </w:rPr>
              <w:fldChar w:fldCharType="separate"/>
            </w:r>
            <w:r w:rsidR="00180CEA">
              <w:rPr>
                <w:noProof/>
                <w:webHidden/>
                <w:lang w:val="lv-LV"/>
              </w:rPr>
              <w:t>13</w:t>
            </w:r>
            <w:r w:rsidR="007D34CA" w:rsidRPr="009C1D81">
              <w:rPr>
                <w:webHidden/>
                <w:lang w:val="lv-LV"/>
              </w:rPr>
              <w:fldChar w:fldCharType="end"/>
            </w:r>
          </w:hyperlink>
        </w:p>
        <w:p w14:paraId="5111CFFC" w14:textId="67DE65AE" w:rsidR="007D34CA" w:rsidRPr="009C1D81" w:rsidRDefault="009C762F">
          <w:pPr>
            <w:pStyle w:val="Saturs3"/>
            <w:tabs>
              <w:tab w:val="left" w:pos="1320"/>
              <w:tab w:val="right" w:leader="dot" w:pos="8296"/>
            </w:tabs>
            <w:rPr>
              <w:rFonts w:eastAsiaTheme="minorEastAsia" w:cstheme="minorBidi"/>
              <w:iCs w:val="0"/>
              <w:color w:val="auto"/>
              <w:szCs w:val="22"/>
              <w:lang w:val="lv-LV" w:eastAsia="lv-LV"/>
            </w:rPr>
          </w:pPr>
          <w:hyperlink w:anchor="_Toc38631175" w:history="1">
            <w:r w:rsidR="007D34CA" w:rsidRPr="009C1D81">
              <w:rPr>
                <w:rStyle w:val="Hipersaite"/>
                <w:noProof w:val="0"/>
                <w:lang w:val="lv-LV"/>
              </w:rPr>
              <w:t>3.1.3</w:t>
            </w:r>
            <w:r w:rsidR="007D34CA" w:rsidRPr="009C1D81">
              <w:rPr>
                <w:rFonts w:eastAsiaTheme="minorEastAsia" w:cstheme="minorBidi"/>
                <w:iCs w:val="0"/>
                <w:color w:val="auto"/>
                <w:szCs w:val="22"/>
                <w:lang w:val="lv-LV" w:eastAsia="lv-LV"/>
              </w:rPr>
              <w:tab/>
            </w:r>
            <w:r w:rsidR="007D34CA" w:rsidRPr="009C1D81">
              <w:rPr>
                <w:rStyle w:val="Hipersaite"/>
                <w:noProof w:val="0"/>
                <w:lang w:val="lv-LV"/>
              </w:rPr>
              <w:t>Emisijas faktori</w:t>
            </w:r>
            <w:r w:rsidR="007D34CA" w:rsidRPr="009C1D81">
              <w:rPr>
                <w:webHidden/>
                <w:lang w:val="lv-LV"/>
              </w:rPr>
              <w:tab/>
            </w:r>
            <w:r w:rsidR="007D34CA" w:rsidRPr="009C1D81">
              <w:rPr>
                <w:webHidden/>
                <w:lang w:val="lv-LV"/>
              </w:rPr>
              <w:fldChar w:fldCharType="begin"/>
            </w:r>
            <w:r w:rsidR="007D34CA" w:rsidRPr="009C1D81">
              <w:rPr>
                <w:webHidden/>
                <w:lang w:val="lv-LV"/>
              </w:rPr>
              <w:instrText xml:space="preserve"> PAGEREF _Toc38631175 \h </w:instrText>
            </w:r>
            <w:r w:rsidR="007D34CA" w:rsidRPr="009C1D81">
              <w:rPr>
                <w:webHidden/>
                <w:lang w:val="lv-LV"/>
              </w:rPr>
            </w:r>
            <w:r w:rsidR="007D34CA" w:rsidRPr="009C1D81">
              <w:rPr>
                <w:webHidden/>
                <w:lang w:val="lv-LV"/>
              </w:rPr>
              <w:fldChar w:fldCharType="separate"/>
            </w:r>
            <w:r w:rsidR="00180CEA">
              <w:rPr>
                <w:noProof/>
                <w:webHidden/>
                <w:lang w:val="lv-LV"/>
              </w:rPr>
              <w:t>14</w:t>
            </w:r>
            <w:r w:rsidR="007D34CA" w:rsidRPr="009C1D81">
              <w:rPr>
                <w:webHidden/>
                <w:lang w:val="lv-LV"/>
              </w:rPr>
              <w:fldChar w:fldCharType="end"/>
            </w:r>
          </w:hyperlink>
        </w:p>
        <w:p w14:paraId="3364E6CA" w14:textId="5B410B5B" w:rsidR="007D34CA" w:rsidRPr="009C1D81" w:rsidRDefault="009C762F">
          <w:pPr>
            <w:pStyle w:val="Saturs3"/>
            <w:tabs>
              <w:tab w:val="left" w:pos="1320"/>
              <w:tab w:val="right" w:leader="dot" w:pos="8296"/>
            </w:tabs>
            <w:rPr>
              <w:rFonts w:eastAsiaTheme="minorEastAsia" w:cstheme="minorBidi"/>
              <w:iCs w:val="0"/>
              <w:color w:val="auto"/>
              <w:szCs w:val="22"/>
              <w:lang w:val="lv-LV" w:eastAsia="lv-LV"/>
            </w:rPr>
          </w:pPr>
          <w:hyperlink w:anchor="_Toc38631176" w:history="1">
            <w:r w:rsidR="007D34CA" w:rsidRPr="009C1D81">
              <w:rPr>
                <w:rStyle w:val="Hipersaite"/>
                <w:noProof w:val="0"/>
                <w:lang w:val="lv-LV"/>
              </w:rPr>
              <w:t>3.1.4</w:t>
            </w:r>
            <w:r w:rsidR="007D34CA" w:rsidRPr="009C1D81">
              <w:rPr>
                <w:rFonts w:eastAsiaTheme="minorEastAsia" w:cstheme="minorBidi"/>
                <w:iCs w:val="0"/>
                <w:color w:val="auto"/>
                <w:szCs w:val="22"/>
                <w:lang w:val="lv-LV" w:eastAsia="lv-LV"/>
              </w:rPr>
              <w:tab/>
            </w:r>
            <w:r w:rsidR="007D34CA" w:rsidRPr="009C1D81">
              <w:rPr>
                <w:rStyle w:val="Hipersaite"/>
                <w:noProof w:val="0"/>
                <w:lang w:val="lv-LV"/>
              </w:rPr>
              <w:t>Enerģijas gala patēriņš</w:t>
            </w:r>
            <w:r w:rsidR="007D34CA" w:rsidRPr="009C1D81">
              <w:rPr>
                <w:webHidden/>
                <w:lang w:val="lv-LV"/>
              </w:rPr>
              <w:tab/>
            </w:r>
            <w:r w:rsidR="007D34CA" w:rsidRPr="009C1D81">
              <w:rPr>
                <w:webHidden/>
                <w:lang w:val="lv-LV"/>
              </w:rPr>
              <w:fldChar w:fldCharType="begin"/>
            </w:r>
            <w:r w:rsidR="007D34CA" w:rsidRPr="009C1D81">
              <w:rPr>
                <w:webHidden/>
                <w:lang w:val="lv-LV"/>
              </w:rPr>
              <w:instrText xml:space="preserve"> PAGEREF _Toc38631176 \h </w:instrText>
            </w:r>
            <w:r w:rsidR="007D34CA" w:rsidRPr="009C1D81">
              <w:rPr>
                <w:webHidden/>
                <w:lang w:val="lv-LV"/>
              </w:rPr>
            </w:r>
            <w:r w:rsidR="007D34CA" w:rsidRPr="009C1D81">
              <w:rPr>
                <w:webHidden/>
                <w:lang w:val="lv-LV"/>
              </w:rPr>
              <w:fldChar w:fldCharType="separate"/>
            </w:r>
            <w:r w:rsidR="00180CEA">
              <w:rPr>
                <w:noProof/>
                <w:webHidden/>
                <w:lang w:val="lv-LV"/>
              </w:rPr>
              <w:t>14</w:t>
            </w:r>
            <w:r w:rsidR="007D34CA" w:rsidRPr="009C1D81">
              <w:rPr>
                <w:webHidden/>
                <w:lang w:val="lv-LV"/>
              </w:rPr>
              <w:fldChar w:fldCharType="end"/>
            </w:r>
          </w:hyperlink>
        </w:p>
        <w:p w14:paraId="40F6B0F8" w14:textId="4397AA85" w:rsidR="007D34CA" w:rsidRPr="009C1D81" w:rsidRDefault="009C762F">
          <w:pPr>
            <w:pStyle w:val="Saturs3"/>
            <w:tabs>
              <w:tab w:val="left" w:pos="1320"/>
              <w:tab w:val="right" w:leader="dot" w:pos="8296"/>
            </w:tabs>
            <w:rPr>
              <w:rFonts w:eastAsiaTheme="minorEastAsia" w:cstheme="minorBidi"/>
              <w:iCs w:val="0"/>
              <w:color w:val="auto"/>
              <w:szCs w:val="22"/>
              <w:lang w:val="lv-LV" w:eastAsia="lv-LV"/>
            </w:rPr>
          </w:pPr>
          <w:hyperlink w:anchor="_Toc38631177" w:history="1">
            <w:r w:rsidR="007D34CA" w:rsidRPr="009C1D81">
              <w:rPr>
                <w:rStyle w:val="Hipersaite"/>
                <w:noProof w:val="0"/>
                <w:lang w:val="lv-LV"/>
              </w:rPr>
              <w:t>3.1.5</w:t>
            </w:r>
            <w:r w:rsidR="007D34CA" w:rsidRPr="009C1D81">
              <w:rPr>
                <w:rFonts w:eastAsiaTheme="minorEastAsia" w:cstheme="minorBidi"/>
                <w:iCs w:val="0"/>
                <w:color w:val="auto"/>
                <w:szCs w:val="22"/>
                <w:lang w:val="lv-LV" w:eastAsia="lv-LV"/>
              </w:rPr>
              <w:tab/>
            </w:r>
            <w:r w:rsidR="007D34CA" w:rsidRPr="009C1D81">
              <w:rPr>
                <w:rStyle w:val="Hipersaite"/>
                <w:noProof w:val="0"/>
                <w:lang w:val="lv-LV"/>
              </w:rPr>
              <w:t>CO</w:t>
            </w:r>
            <w:r w:rsidR="007D34CA" w:rsidRPr="009C1D81">
              <w:rPr>
                <w:rStyle w:val="Hipersaite"/>
                <w:noProof w:val="0"/>
                <w:vertAlign w:val="subscript"/>
                <w:lang w:val="lv-LV"/>
              </w:rPr>
              <w:t>2</w:t>
            </w:r>
            <w:r w:rsidR="007D34CA" w:rsidRPr="009C1D81">
              <w:rPr>
                <w:rStyle w:val="Hipersaite"/>
                <w:noProof w:val="0"/>
                <w:lang w:val="lv-LV"/>
              </w:rPr>
              <w:t xml:space="preserve"> emisijas</w:t>
            </w:r>
            <w:r w:rsidR="007D34CA" w:rsidRPr="009C1D81">
              <w:rPr>
                <w:webHidden/>
                <w:lang w:val="lv-LV"/>
              </w:rPr>
              <w:tab/>
            </w:r>
            <w:r w:rsidR="007D34CA" w:rsidRPr="009C1D81">
              <w:rPr>
                <w:webHidden/>
                <w:lang w:val="lv-LV"/>
              </w:rPr>
              <w:fldChar w:fldCharType="begin"/>
            </w:r>
            <w:r w:rsidR="007D34CA" w:rsidRPr="009C1D81">
              <w:rPr>
                <w:webHidden/>
                <w:lang w:val="lv-LV"/>
              </w:rPr>
              <w:instrText xml:space="preserve"> PAGEREF _Toc38631177 \h </w:instrText>
            </w:r>
            <w:r w:rsidR="007D34CA" w:rsidRPr="009C1D81">
              <w:rPr>
                <w:webHidden/>
                <w:lang w:val="lv-LV"/>
              </w:rPr>
            </w:r>
            <w:r w:rsidR="007D34CA" w:rsidRPr="009C1D81">
              <w:rPr>
                <w:webHidden/>
                <w:lang w:val="lv-LV"/>
              </w:rPr>
              <w:fldChar w:fldCharType="separate"/>
            </w:r>
            <w:r w:rsidR="00180CEA">
              <w:rPr>
                <w:noProof/>
                <w:webHidden/>
                <w:lang w:val="lv-LV"/>
              </w:rPr>
              <w:t>22</w:t>
            </w:r>
            <w:r w:rsidR="007D34CA" w:rsidRPr="009C1D81">
              <w:rPr>
                <w:webHidden/>
                <w:lang w:val="lv-LV"/>
              </w:rPr>
              <w:fldChar w:fldCharType="end"/>
            </w:r>
          </w:hyperlink>
        </w:p>
        <w:p w14:paraId="52EFEEE9" w14:textId="31F78C96" w:rsidR="007D34CA" w:rsidRPr="009C1D81" w:rsidRDefault="009C762F">
          <w:pPr>
            <w:pStyle w:val="Saturs2"/>
            <w:tabs>
              <w:tab w:val="left" w:pos="880"/>
              <w:tab w:val="right" w:leader="dot" w:pos="8296"/>
            </w:tabs>
            <w:rPr>
              <w:rFonts w:eastAsiaTheme="minorEastAsia" w:cstheme="minorBidi"/>
              <w:b w:val="0"/>
              <w:color w:val="auto"/>
              <w:szCs w:val="22"/>
              <w:lang w:val="lv-LV" w:eastAsia="lv-LV"/>
            </w:rPr>
          </w:pPr>
          <w:hyperlink w:anchor="_Toc38631178" w:history="1">
            <w:r w:rsidR="007D34CA" w:rsidRPr="009C1D81">
              <w:rPr>
                <w:rStyle w:val="Hipersaite"/>
                <w:noProof w:val="0"/>
                <w:lang w:val="lv-LV"/>
              </w:rPr>
              <w:t>3.2</w:t>
            </w:r>
            <w:r w:rsidR="007D34CA" w:rsidRPr="009C1D81">
              <w:rPr>
                <w:rFonts w:eastAsiaTheme="minorEastAsia" w:cstheme="minorBidi"/>
                <w:b w:val="0"/>
                <w:color w:val="auto"/>
                <w:szCs w:val="22"/>
                <w:lang w:val="lv-LV" w:eastAsia="lv-LV"/>
              </w:rPr>
              <w:tab/>
            </w:r>
            <w:r w:rsidR="007D34CA" w:rsidRPr="009C1D81">
              <w:rPr>
                <w:rStyle w:val="Hipersaite"/>
                <w:noProof w:val="0"/>
                <w:lang w:val="lv-LV"/>
              </w:rPr>
              <w:t>Klimata pārmaiņu risku un neaizsargātības izvērtējums</w:t>
            </w:r>
            <w:r w:rsidR="007D34CA" w:rsidRPr="009C1D81">
              <w:rPr>
                <w:webHidden/>
                <w:lang w:val="lv-LV"/>
              </w:rPr>
              <w:tab/>
            </w:r>
            <w:r w:rsidR="007D34CA" w:rsidRPr="009C1D81">
              <w:rPr>
                <w:webHidden/>
                <w:lang w:val="lv-LV"/>
              </w:rPr>
              <w:fldChar w:fldCharType="begin"/>
            </w:r>
            <w:r w:rsidR="007D34CA" w:rsidRPr="009C1D81">
              <w:rPr>
                <w:webHidden/>
                <w:lang w:val="lv-LV"/>
              </w:rPr>
              <w:instrText xml:space="preserve"> PAGEREF _Toc38631178 \h </w:instrText>
            </w:r>
            <w:r w:rsidR="007D34CA" w:rsidRPr="009C1D81">
              <w:rPr>
                <w:webHidden/>
                <w:lang w:val="lv-LV"/>
              </w:rPr>
            </w:r>
            <w:r w:rsidR="007D34CA" w:rsidRPr="009C1D81">
              <w:rPr>
                <w:webHidden/>
                <w:lang w:val="lv-LV"/>
              </w:rPr>
              <w:fldChar w:fldCharType="separate"/>
            </w:r>
            <w:r w:rsidR="00180CEA">
              <w:rPr>
                <w:noProof/>
                <w:webHidden/>
                <w:lang w:val="lv-LV"/>
              </w:rPr>
              <w:t>24</w:t>
            </w:r>
            <w:r w:rsidR="007D34CA" w:rsidRPr="009C1D81">
              <w:rPr>
                <w:webHidden/>
                <w:lang w:val="lv-LV"/>
              </w:rPr>
              <w:fldChar w:fldCharType="end"/>
            </w:r>
          </w:hyperlink>
        </w:p>
        <w:p w14:paraId="59AD5229" w14:textId="26904505" w:rsidR="007D34CA" w:rsidRPr="009C1D81" w:rsidRDefault="009C762F">
          <w:pPr>
            <w:pStyle w:val="Saturs3"/>
            <w:tabs>
              <w:tab w:val="left" w:pos="1320"/>
              <w:tab w:val="right" w:leader="dot" w:pos="8296"/>
            </w:tabs>
            <w:rPr>
              <w:rFonts w:eastAsiaTheme="minorEastAsia" w:cstheme="minorBidi"/>
              <w:iCs w:val="0"/>
              <w:color w:val="auto"/>
              <w:szCs w:val="22"/>
              <w:lang w:val="lv-LV" w:eastAsia="lv-LV"/>
            </w:rPr>
          </w:pPr>
          <w:hyperlink w:anchor="_Toc38631179" w:history="1">
            <w:r w:rsidR="007D34CA" w:rsidRPr="009C1D81">
              <w:rPr>
                <w:rStyle w:val="Hipersaite"/>
                <w:noProof w:val="0"/>
                <w:lang w:val="lv-LV" w:eastAsia="en-US"/>
              </w:rPr>
              <w:t>3.2.1</w:t>
            </w:r>
            <w:r w:rsidR="007D34CA" w:rsidRPr="009C1D81">
              <w:rPr>
                <w:rFonts w:eastAsiaTheme="minorEastAsia" w:cstheme="minorBidi"/>
                <w:iCs w:val="0"/>
                <w:color w:val="auto"/>
                <w:szCs w:val="22"/>
                <w:lang w:val="lv-LV" w:eastAsia="lv-LV"/>
              </w:rPr>
              <w:tab/>
            </w:r>
            <w:r w:rsidR="007D34CA" w:rsidRPr="009C1D81">
              <w:rPr>
                <w:rStyle w:val="Hipersaite"/>
                <w:noProof w:val="0"/>
                <w:lang w:val="lv-LV" w:eastAsia="en-US"/>
              </w:rPr>
              <w:t>Klimata apdraudējuma riski un neaizsargātība</w:t>
            </w:r>
            <w:r w:rsidR="007D34CA" w:rsidRPr="009C1D81">
              <w:rPr>
                <w:webHidden/>
                <w:lang w:val="lv-LV"/>
              </w:rPr>
              <w:tab/>
            </w:r>
            <w:r w:rsidR="007D34CA" w:rsidRPr="009C1D81">
              <w:rPr>
                <w:webHidden/>
                <w:lang w:val="lv-LV"/>
              </w:rPr>
              <w:fldChar w:fldCharType="begin"/>
            </w:r>
            <w:r w:rsidR="007D34CA" w:rsidRPr="009C1D81">
              <w:rPr>
                <w:webHidden/>
                <w:lang w:val="lv-LV"/>
              </w:rPr>
              <w:instrText xml:space="preserve"> PAGEREF _Toc38631179 \h </w:instrText>
            </w:r>
            <w:r w:rsidR="007D34CA" w:rsidRPr="009C1D81">
              <w:rPr>
                <w:webHidden/>
                <w:lang w:val="lv-LV"/>
              </w:rPr>
            </w:r>
            <w:r w:rsidR="007D34CA" w:rsidRPr="009C1D81">
              <w:rPr>
                <w:webHidden/>
                <w:lang w:val="lv-LV"/>
              </w:rPr>
              <w:fldChar w:fldCharType="separate"/>
            </w:r>
            <w:r w:rsidR="00180CEA">
              <w:rPr>
                <w:noProof/>
                <w:webHidden/>
                <w:lang w:val="lv-LV"/>
              </w:rPr>
              <w:t>24</w:t>
            </w:r>
            <w:r w:rsidR="007D34CA" w:rsidRPr="009C1D81">
              <w:rPr>
                <w:webHidden/>
                <w:lang w:val="lv-LV"/>
              </w:rPr>
              <w:fldChar w:fldCharType="end"/>
            </w:r>
          </w:hyperlink>
        </w:p>
        <w:p w14:paraId="6935CFD9" w14:textId="3554F6A0" w:rsidR="007D34CA" w:rsidRPr="009C1D81" w:rsidRDefault="009C762F">
          <w:pPr>
            <w:pStyle w:val="Saturs3"/>
            <w:tabs>
              <w:tab w:val="left" w:pos="1320"/>
              <w:tab w:val="right" w:leader="dot" w:pos="8296"/>
            </w:tabs>
            <w:rPr>
              <w:rFonts w:eastAsiaTheme="minorEastAsia" w:cstheme="minorBidi"/>
              <w:iCs w:val="0"/>
              <w:color w:val="auto"/>
              <w:szCs w:val="22"/>
              <w:lang w:val="lv-LV" w:eastAsia="lv-LV"/>
            </w:rPr>
          </w:pPr>
          <w:hyperlink w:anchor="_Toc38631180" w:history="1">
            <w:r w:rsidR="007D34CA" w:rsidRPr="009C1D81">
              <w:rPr>
                <w:rStyle w:val="Hipersaite"/>
                <w:noProof w:val="0"/>
                <w:lang w:val="lv-LV" w:eastAsia="en-US"/>
              </w:rPr>
              <w:t>3.2.2</w:t>
            </w:r>
            <w:r w:rsidR="007D34CA" w:rsidRPr="009C1D81">
              <w:rPr>
                <w:rFonts w:eastAsiaTheme="minorEastAsia" w:cstheme="minorBidi"/>
                <w:iCs w:val="0"/>
                <w:color w:val="auto"/>
                <w:szCs w:val="22"/>
                <w:lang w:val="lv-LV" w:eastAsia="lv-LV"/>
              </w:rPr>
              <w:tab/>
            </w:r>
            <w:r w:rsidR="007D34CA" w:rsidRPr="009C1D81">
              <w:rPr>
                <w:rStyle w:val="Hipersaite"/>
                <w:noProof w:val="0"/>
                <w:lang w:val="lv-LV" w:eastAsia="en-US"/>
              </w:rPr>
              <w:t>Paredzamā klimata pārmaiņu ietekme pašvaldībā</w:t>
            </w:r>
            <w:r w:rsidR="007D34CA" w:rsidRPr="009C1D81">
              <w:rPr>
                <w:webHidden/>
                <w:lang w:val="lv-LV"/>
              </w:rPr>
              <w:tab/>
            </w:r>
            <w:r w:rsidR="007D34CA" w:rsidRPr="009C1D81">
              <w:rPr>
                <w:webHidden/>
                <w:lang w:val="lv-LV"/>
              </w:rPr>
              <w:fldChar w:fldCharType="begin"/>
            </w:r>
            <w:r w:rsidR="007D34CA" w:rsidRPr="009C1D81">
              <w:rPr>
                <w:webHidden/>
                <w:lang w:val="lv-LV"/>
              </w:rPr>
              <w:instrText xml:space="preserve"> PAGEREF _Toc38631180 \h </w:instrText>
            </w:r>
            <w:r w:rsidR="007D34CA" w:rsidRPr="009C1D81">
              <w:rPr>
                <w:webHidden/>
                <w:lang w:val="lv-LV"/>
              </w:rPr>
            </w:r>
            <w:r w:rsidR="007D34CA" w:rsidRPr="009C1D81">
              <w:rPr>
                <w:webHidden/>
                <w:lang w:val="lv-LV"/>
              </w:rPr>
              <w:fldChar w:fldCharType="separate"/>
            </w:r>
            <w:r w:rsidR="00180CEA">
              <w:rPr>
                <w:noProof/>
                <w:webHidden/>
                <w:lang w:val="lv-LV"/>
              </w:rPr>
              <w:t>25</w:t>
            </w:r>
            <w:r w:rsidR="007D34CA" w:rsidRPr="009C1D81">
              <w:rPr>
                <w:webHidden/>
                <w:lang w:val="lv-LV"/>
              </w:rPr>
              <w:fldChar w:fldCharType="end"/>
            </w:r>
          </w:hyperlink>
        </w:p>
        <w:p w14:paraId="5073B9AF" w14:textId="0FF18C98" w:rsidR="007D34CA" w:rsidRPr="009C1D81" w:rsidRDefault="009C762F">
          <w:pPr>
            <w:pStyle w:val="Saturs3"/>
            <w:tabs>
              <w:tab w:val="left" w:pos="1320"/>
              <w:tab w:val="right" w:leader="dot" w:pos="8296"/>
            </w:tabs>
            <w:rPr>
              <w:rFonts w:eastAsiaTheme="minorEastAsia" w:cstheme="minorBidi"/>
              <w:iCs w:val="0"/>
              <w:color w:val="auto"/>
              <w:szCs w:val="22"/>
              <w:lang w:val="lv-LV" w:eastAsia="lv-LV"/>
            </w:rPr>
          </w:pPr>
          <w:hyperlink w:anchor="_Toc38631181" w:history="1">
            <w:r w:rsidR="007D34CA" w:rsidRPr="009C1D81">
              <w:rPr>
                <w:rStyle w:val="Hipersaite"/>
                <w:noProof w:val="0"/>
                <w:lang w:val="lv-LV" w:eastAsia="en-US"/>
              </w:rPr>
              <w:t>3.2.3</w:t>
            </w:r>
            <w:r w:rsidR="007D34CA" w:rsidRPr="009C1D81">
              <w:rPr>
                <w:rFonts w:eastAsiaTheme="minorEastAsia" w:cstheme="minorBidi"/>
                <w:iCs w:val="0"/>
                <w:color w:val="auto"/>
                <w:szCs w:val="22"/>
                <w:lang w:val="lv-LV" w:eastAsia="lv-LV"/>
              </w:rPr>
              <w:tab/>
            </w:r>
            <w:r w:rsidR="007D34CA" w:rsidRPr="009C1D81">
              <w:rPr>
                <w:rStyle w:val="Hipersaite"/>
                <w:noProof w:val="0"/>
                <w:lang w:val="lv-LV" w:eastAsia="en-US"/>
              </w:rPr>
              <w:t>Klimata pārmaiņu ietekmē apdraudētā infrastruktūra un cilvēki</w:t>
            </w:r>
            <w:r w:rsidR="007D34CA" w:rsidRPr="009C1D81">
              <w:rPr>
                <w:webHidden/>
                <w:lang w:val="lv-LV"/>
              </w:rPr>
              <w:tab/>
            </w:r>
            <w:r w:rsidR="007D34CA" w:rsidRPr="009C1D81">
              <w:rPr>
                <w:webHidden/>
                <w:lang w:val="lv-LV"/>
              </w:rPr>
              <w:fldChar w:fldCharType="begin"/>
            </w:r>
            <w:r w:rsidR="007D34CA" w:rsidRPr="009C1D81">
              <w:rPr>
                <w:webHidden/>
                <w:lang w:val="lv-LV"/>
              </w:rPr>
              <w:instrText xml:space="preserve"> PAGEREF _Toc38631181 \h </w:instrText>
            </w:r>
            <w:r w:rsidR="007D34CA" w:rsidRPr="009C1D81">
              <w:rPr>
                <w:webHidden/>
                <w:lang w:val="lv-LV"/>
              </w:rPr>
            </w:r>
            <w:r w:rsidR="007D34CA" w:rsidRPr="009C1D81">
              <w:rPr>
                <w:webHidden/>
                <w:lang w:val="lv-LV"/>
              </w:rPr>
              <w:fldChar w:fldCharType="separate"/>
            </w:r>
            <w:r w:rsidR="00180CEA">
              <w:rPr>
                <w:noProof/>
                <w:webHidden/>
                <w:lang w:val="lv-LV"/>
              </w:rPr>
              <w:t>26</w:t>
            </w:r>
            <w:r w:rsidR="007D34CA" w:rsidRPr="009C1D81">
              <w:rPr>
                <w:webHidden/>
                <w:lang w:val="lv-LV"/>
              </w:rPr>
              <w:fldChar w:fldCharType="end"/>
            </w:r>
          </w:hyperlink>
        </w:p>
        <w:p w14:paraId="02A7401A" w14:textId="098CBC5E" w:rsidR="007D34CA" w:rsidRPr="009C1D81" w:rsidRDefault="009C762F">
          <w:pPr>
            <w:pStyle w:val="Saturs1"/>
            <w:tabs>
              <w:tab w:val="left" w:pos="440"/>
              <w:tab w:val="right" w:leader="dot" w:pos="8296"/>
            </w:tabs>
            <w:rPr>
              <w:rFonts w:eastAsiaTheme="minorEastAsia" w:cstheme="minorBidi"/>
              <w:b w:val="0"/>
              <w:bCs w:val="0"/>
              <w:color w:val="auto"/>
              <w:szCs w:val="22"/>
              <w:lang w:val="lv-LV" w:eastAsia="lv-LV"/>
            </w:rPr>
          </w:pPr>
          <w:hyperlink w:anchor="_Toc38631182" w:history="1">
            <w:r w:rsidR="007D34CA" w:rsidRPr="009C1D81">
              <w:rPr>
                <w:rStyle w:val="Hipersaite"/>
                <w:noProof w:val="0"/>
                <w:lang w:val="lv-LV"/>
              </w:rPr>
              <w:t>4</w:t>
            </w:r>
            <w:r w:rsidR="007D34CA" w:rsidRPr="009C1D81">
              <w:rPr>
                <w:rFonts w:eastAsiaTheme="minorEastAsia" w:cstheme="minorBidi"/>
                <w:b w:val="0"/>
                <w:bCs w:val="0"/>
                <w:color w:val="auto"/>
                <w:szCs w:val="22"/>
                <w:lang w:val="lv-LV" w:eastAsia="lv-LV"/>
              </w:rPr>
              <w:tab/>
            </w:r>
            <w:r w:rsidR="007D34CA" w:rsidRPr="009C1D81">
              <w:rPr>
                <w:rStyle w:val="Hipersaite"/>
                <w:noProof w:val="0"/>
                <w:lang w:val="lv-LV"/>
              </w:rPr>
              <w:t>Mazināšanas un pielāgošanās pasākumi Gulbenes novadā</w:t>
            </w:r>
            <w:r w:rsidR="007D34CA" w:rsidRPr="009C1D81">
              <w:rPr>
                <w:webHidden/>
                <w:lang w:val="lv-LV"/>
              </w:rPr>
              <w:tab/>
            </w:r>
            <w:r w:rsidR="007D34CA" w:rsidRPr="009C1D81">
              <w:rPr>
                <w:webHidden/>
                <w:lang w:val="lv-LV"/>
              </w:rPr>
              <w:fldChar w:fldCharType="begin"/>
            </w:r>
            <w:r w:rsidR="007D34CA" w:rsidRPr="009C1D81">
              <w:rPr>
                <w:webHidden/>
                <w:lang w:val="lv-LV"/>
              </w:rPr>
              <w:instrText xml:space="preserve"> PAGEREF _Toc38631182 \h </w:instrText>
            </w:r>
            <w:r w:rsidR="007D34CA" w:rsidRPr="009C1D81">
              <w:rPr>
                <w:webHidden/>
                <w:lang w:val="lv-LV"/>
              </w:rPr>
            </w:r>
            <w:r w:rsidR="007D34CA" w:rsidRPr="009C1D81">
              <w:rPr>
                <w:webHidden/>
                <w:lang w:val="lv-LV"/>
              </w:rPr>
              <w:fldChar w:fldCharType="separate"/>
            </w:r>
            <w:r w:rsidR="00180CEA">
              <w:rPr>
                <w:noProof/>
                <w:webHidden/>
                <w:lang w:val="lv-LV"/>
              </w:rPr>
              <w:t>27</w:t>
            </w:r>
            <w:r w:rsidR="007D34CA" w:rsidRPr="009C1D81">
              <w:rPr>
                <w:webHidden/>
                <w:lang w:val="lv-LV"/>
              </w:rPr>
              <w:fldChar w:fldCharType="end"/>
            </w:r>
          </w:hyperlink>
        </w:p>
        <w:p w14:paraId="6552CA88" w14:textId="19463E30" w:rsidR="007D34CA" w:rsidRPr="009C1D81" w:rsidRDefault="009C762F">
          <w:pPr>
            <w:pStyle w:val="Saturs2"/>
            <w:tabs>
              <w:tab w:val="left" w:pos="880"/>
              <w:tab w:val="right" w:leader="dot" w:pos="8296"/>
            </w:tabs>
            <w:rPr>
              <w:rFonts w:eastAsiaTheme="minorEastAsia" w:cstheme="minorBidi"/>
              <w:b w:val="0"/>
              <w:color w:val="auto"/>
              <w:szCs w:val="22"/>
              <w:lang w:val="lv-LV" w:eastAsia="lv-LV"/>
            </w:rPr>
          </w:pPr>
          <w:hyperlink w:anchor="_Toc38631183" w:history="1">
            <w:r w:rsidR="007D34CA" w:rsidRPr="009C1D81">
              <w:rPr>
                <w:rStyle w:val="Hipersaite"/>
                <w:noProof w:val="0"/>
                <w:lang w:val="lv-LV"/>
              </w:rPr>
              <w:t>4.1</w:t>
            </w:r>
            <w:r w:rsidR="007D34CA" w:rsidRPr="009C1D81">
              <w:rPr>
                <w:rFonts w:eastAsiaTheme="minorEastAsia" w:cstheme="minorBidi"/>
                <w:b w:val="0"/>
                <w:color w:val="auto"/>
                <w:szCs w:val="22"/>
                <w:lang w:val="lv-LV" w:eastAsia="lv-LV"/>
              </w:rPr>
              <w:tab/>
            </w:r>
            <w:r w:rsidR="007D34CA" w:rsidRPr="009C1D81">
              <w:rPr>
                <w:rStyle w:val="Hipersaite"/>
                <w:noProof w:val="0"/>
                <w:lang w:val="lv-LV"/>
              </w:rPr>
              <w:t>Fokusa grupa 1: pašvaldības infrastruktūra</w:t>
            </w:r>
            <w:r w:rsidR="007D34CA" w:rsidRPr="009C1D81">
              <w:rPr>
                <w:webHidden/>
                <w:lang w:val="lv-LV"/>
              </w:rPr>
              <w:tab/>
            </w:r>
            <w:r w:rsidR="007D34CA" w:rsidRPr="009C1D81">
              <w:rPr>
                <w:webHidden/>
                <w:lang w:val="lv-LV"/>
              </w:rPr>
              <w:fldChar w:fldCharType="begin"/>
            </w:r>
            <w:r w:rsidR="007D34CA" w:rsidRPr="009C1D81">
              <w:rPr>
                <w:webHidden/>
                <w:lang w:val="lv-LV"/>
              </w:rPr>
              <w:instrText xml:space="preserve"> PAGEREF _Toc38631183 \h </w:instrText>
            </w:r>
            <w:r w:rsidR="007D34CA" w:rsidRPr="009C1D81">
              <w:rPr>
                <w:webHidden/>
                <w:lang w:val="lv-LV"/>
              </w:rPr>
            </w:r>
            <w:r w:rsidR="007D34CA" w:rsidRPr="009C1D81">
              <w:rPr>
                <w:webHidden/>
                <w:lang w:val="lv-LV"/>
              </w:rPr>
              <w:fldChar w:fldCharType="separate"/>
            </w:r>
            <w:r w:rsidR="00180CEA">
              <w:rPr>
                <w:noProof/>
                <w:webHidden/>
                <w:lang w:val="lv-LV"/>
              </w:rPr>
              <w:t>28</w:t>
            </w:r>
            <w:r w:rsidR="007D34CA" w:rsidRPr="009C1D81">
              <w:rPr>
                <w:webHidden/>
                <w:lang w:val="lv-LV"/>
              </w:rPr>
              <w:fldChar w:fldCharType="end"/>
            </w:r>
          </w:hyperlink>
        </w:p>
        <w:p w14:paraId="3430C03D" w14:textId="5A53EE82" w:rsidR="007D34CA" w:rsidRPr="009C1D81" w:rsidRDefault="009C762F">
          <w:pPr>
            <w:pStyle w:val="Saturs3"/>
            <w:tabs>
              <w:tab w:val="left" w:pos="1320"/>
              <w:tab w:val="right" w:leader="dot" w:pos="8296"/>
            </w:tabs>
            <w:rPr>
              <w:rFonts w:eastAsiaTheme="minorEastAsia" w:cstheme="minorBidi"/>
              <w:iCs w:val="0"/>
              <w:color w:val="auto"/>
              <w:szCs w:val="22"/>
              <w:lang w:val="lv-LV" w:eastAsia="lv-LV"/>
            </w:rPr>
          </w:pPr>
          <w:hyperlink w:anchor="_Toc38631184" w:history="1">
            <w:r w:rsidR="007D34CA" w:rsidRPr="009C1D81">
              <w:rPr>
                <w:rStyle w:val="Hipersaite"/>
                <w:noProof w:val="0"/>
                <w:lang w:val="lv-LV" w:eastAsia="en-US"/>
              </w:rPr>
              <w:t>4.1.1</w:t>
            </w:r>
            <w:r w:rsidR="007D34CA" w:rsidRPr="009C1D81">
              <w:rPr>
                <w:rFonts w:eastAsiaTheme="minorEastAsia" w:cstheme="minorBidi"/>
                <w:iCs w:val="0"/>
                <w:color w:val="auto"/>
                <w:szCs w:val="22"/>
                <w:lang w:val="lv-LV" w:eastAsia="lv-LV"/>
              </w:rPr>
              <w:tab/>
            </w:r>
            <w:r w:rsidR="007D34CA" w:rsidRPr="009C1D81">
              <w:rPr>
                <w:rStyle w:val="Hipersaite"/>
                <w:noProof w:val="0"/>
                <w:lang w:val="lv-LV" w:eastAsia="en-US"/>
              </w:rPr>
              <w:t>Energopārvaldības sistēmas izveide un ieviešana</w:t>
            </w:r>
            <w:r w:rsidR="007D34CA" w:rsidRPr="009C1D81">
              <w:rPr>
                <w:webHidden/>
                <w:lang w:val="lv-LV"/>
              </w:rPr>
              <w:tab/>
            </w:r>
            <w:r w:rsidR="007D34CA" w:rsidRPr="009C1D81">
              <w:rPr>
                <w:webHidden/>
                <w:lang w:val="lv-LV"/>
              </w:rPr>
              <w:fldChar w:fldCharType="begin"/>
            </w:r>
            <w:r w:rsidR="007D34CA" w:rsidRPr="009C1D81">
              <w:rPr>
                <w:webHidden/>
                <w:lang w:val="lv-LV"/>
              </w:rPr>
              <w:instrText xml:space="preserve"> PAGEREF _Toc38631184 \h </w:instrText>
            </w:r>
            <w:r w:rsidR="007D34CA" w:rsidRPr="009C1D81">
              <w:rPr>
                <w:webHidden/>
                <w:lang w:val="lv-LV"/>
              </w:rPr>
            </w:r>
            <w:r w:rsidR="007D34CA" w:rsidRPr="009C1D81">
              <w:rPr>
                <w:webHidden/>
                <w:lang w:val="lv-LV"/>
              </w:rPr>
              <w:fldChar w:fldCharType="separate"/>
            </w:r>
            <w:r w:rsidR="00180CEA">
              <w:rPr>
                <w:noProof/>
                <w:webHidden/>
                <w:lang w:val="lv-LV"/>
              </w:rPr>
              <w:t>28</w:t>
            </w:r>
            <w:r w:rsidR="007D34CA" w:rsidRPr="009C1D81">
              <w:rPr>
                <w:webHidden/>
                <w:lang w:val="lv-LV"/>
              </w:rPr>
              <w:fldChar w:fldCharType="end"/>
            </w:r>
          </w:hyperlink>
        </w:p>
        <w:p w14:paraId="4D4BC62A" w14:textId="37E852C3" w:rsidR="007D34CA" w:rsidRPr="009C1D81" w:rsidRDefault="009C762F">
          <w:pPr>
            <w:pStyle w:val="Saturs3"/>
            <w:tabs>
              <w:tab w:val="left" w:pos="1320"/>
              <w:tab w:val="right" w:leader="dot" w:pos="8296"/>
            </w:tabs>
            <w:rPr>
              <w:rFonts w:eastAsiaTheme="minorEastAsia" w:cstheme="minorBidi"/>
              <w:iCs w:val="0"/>
              <w:color w:val="auto"/>
              <w:szCs w:val="22"/>
              <w:lang w:val="lv-LV" w:eastAsia="lv-LV"/>
            </w:rPr>
          </w:pPr>
          <w:hyperlink w:anchor="_Toc38631185" w:history="1">
            <w:r w:rsidR="007D34CA" w:rsidRPr="009C1D81">
              <w:rPr>
                <w:rStyle w:val="Hipersaite"/>
                <w:noProof w:val="0"/>
                <w:lang w:val="lv-LV" w:eastAsia="en-US"/>
              </w:rPr>
              <w:t>4.1.2</w:t>
            </w:r>
            <w:r w:rsidR="007D34CA" w:rsidRPr="009C1D81">
              <w:rPr>
                <w:rFonts w:eastAsiaTheme="minorEastAsia" w:cstheme="minorBidi"/>
                <w:iCs w:val="0"/>
                <w:color w:val="auto"/>
                <w:szCs w:val="22"/>
                <w:lang w:val="lv-LV" w:eastAsia="lv-LV"/>
              </w:rPr>
              <w:tab/>
            </w:r>
            <w:r w:rsidR="007D34CA" w:rsidRPr="009C1D81">
              <w:rPr>
                <w:rStyle w:val="Hipersaite"/>
                <w:noProof w:val="0"/>
                <w:lang w:val="lv-LV" w:eastAsia="en-US"/>
              </w:rPr>
              <w:t>Energopārvaldības sistēmas nepārtraukta uzlabošana</w:t>
            </w:r>
            <w:r w:rsidR="007D34CA" w:rsidRPr="009C1D81">
              <w:rPr>
                <w:webHidden/>
                <w:lang w:val="lv-LV"/>
              </w:rPr>
              <w:tab/>
            </w:r>
            <w:r w:rsidR="007D34CA" w:rsidRPr="009C1D81">
              <w:rPr>
                <w:webHidden/>
                <w:lang w:val="lv-LV"/>
              </w:rPr>
              <w:fldChar w:fldCharType="begin"/>
            </w:r>
            <w:r w:rsidR="007D34CA" w:rsidRPr="009C1D81">
              <w:rPr>
                <w:webHidden/>
                <w:lang w:val="lv-LV"/>
              </w:rPr>
              <w:instrText xml:space="preserve"> PAGEREF _Toc38631185 \h </w:instrText>
            </w:r>
            <w:r w:rsidR="007D34CA" w:rsidRPr="009C1D81">
              <w:rPr>
                <w:webHidden/>
                <w:lang w:val="lv-LV"/>
              </w:rPr>
            </w:r>
            <w:r w:rsidR="007D34CA" w:rsidRPr="009C1D81">
              <w:rPr>
                <w:webHidden/>
                <w:lang w:val="lv-LV"/>
              </w:rPr>
              <w:fldChar w:fldCharType="separate"/>
            </w:r>
            <w:r w:rsidR="00180CEA">
              <w:rPr>
                <w:noProof/>
                <w:webHidden/>
                <w:lang w:val="lv-LV"/>
              </w:rPr>
              <w:t>28</w:t>
            </w:r>
            <w:r w:rsidR="007D34CA" w:rsidRPr="009C1D81">
              <w:rPr>
                <w:webHidden/>
                <w:lang w:val="lv-LV"/>
              </w:rPr>
              <w:fldChar w:fldCharType="end"/>
            </w:r>
          </w:hyperlink>
        </w:p>
        <w:p w14:paraId="6EFE2993" w14:textId="4DCEEABF" w:rsidR="007D34CA" w:rsidRPr="009C1D81" w:rsidRDefault="009C762F">
          <w:pPr>
            <w:pStyle w:val="Saturs3"/>
            <w:tabs>
              <w:tab w:val="left" w:pos="1320"/>
              <w:tab w:val="right" w:leader="dot" w:pos="8296"/>
            </w:tabs>
            <w:rPr>
              <w:rFonts w:eastAsiaTheme="minorEastAsia" w:cstheme="minorBidi"/>
              <w:iCs w:val="0"/>
              <w:color w:val="auto"/>
              <w:szCs w:val="22"/>
              <w:lang w:val="lv-LV" w:eastAsia="lv-LV"/>
            </w:rPr>
          </w:pPr>
          <w:hyperlink w:anchor="_Toc38631186" w:history="1">
            <w:r w:rsidR="007D34CA" w:rsidRPr="009C1D81">
              <w:rPr>
                <w:rStyle w:val="Hipersaite"/>
                <w:noProof w:val="0"/>
                <w:lang w:val="lv-LV" w:eastAsia="en-US"/>
              </w:rPr>
              <w:t>4.1.3</w:t>
            </w:r>
            <w:r w:rsidR="007D34CA" w:rsidRPr="009C1D81">
              <w:rPr>
                <w:rFonts w:eastAsiaTheme="minorEastAsia" w:cstheme="minorBidi"/>
                <w:iCs w:val="0"/>
                <w:color w:val="auto"/>
                <w:szCs w:val="22"/>
                <w:lang w:val="lv-LV" w:eastAsia="lv-LV"/>
              </w:rPr>
              <w:tab/>
            </w:r>
            <w:r w:rsidR="007D34CA" w:rsidRPr="009C1D81">
              <w:rPr>
                <w:rStyle w:val="Hipersaite"/>
                <w:noProof w:val="0"/>
                <w:lang w:val="lv-LV" w:eastAsia="en-US"/>
              </w:rPr>
              <w:t>Pašvaldības ēku atjaunošana</w:t>
            </w:r>
            <w:r w:rsidR="007D34CA" w:rsidRPr="009C1D81">
              <w:rPr>
                <w:webHidden/>
                <w:lang w:val="lv-LV"/>
              </w:rPr>
              <w:tab/>
            </w:r>
            <w:r w:rsidR="007D34CA" w:rsidRPr="009C1D81">
              <w:rPr>
                <w:webHidden/>
                <w:lang w:val="lv-LV"/>
              </w:rPr>
              <w:fldChar w:fldCharType="begin"/>
            </w:r>
            <w:r w:rsidR="007D34CA" w:rsidRPr="009C1D81">
              <w:rPr>
                <w:webHidden/>
                <w:lang w:val="lv-LV"/>
              </w:rPr>
              <w:instrText xml:space="preserve"> PAGEREF _Toc38631186 \h </w:instrText>
            </w:r>
            <w:r w:rsidR="007D34CA" w:rsidRPr="009C1D81">
              <w:rPr>
                <w:webHidden/>
                <w:lang w:val="lv-LV"/>
              </w:rPr>
            </w:r>
            <w:r w:rsidR="007D34CA" w:rsidRPr="009C1D81">
              <w:rPr>
                <w:webHidden/>
                <w:lang w:val="lv-LV"/>
              </w:rPr>
              <w:fldChar w:fldCharType="separate"/>
            </w:r>
            <w:r w:rsidR="00180CEA">
              <w:rPr>
                <w:noProof/>
                <w:webHidden/>
                <w:lang w:val="lv-LV"/>
              </w:rPr>
              <w:t>29</w:t>
            </w:r>
            <w:r w:rsidR="007D34CA" w:rsidRPr="009C1D81">
              <w:rPr>
                <w:webHidden/>
                <w:lang w:val="lv-LV"/>
              </w:rPr>
              <w:fldChar w:fldCharType="end"/>
            </w:r>
          </w:hyperlink>
        </w:p>
        <w:p w14:paraId="278DD0F5" w14:textId="140BD273" w:rsidR="007D34CA" w:rsidRPr="009C1D81" w:rsidRDefault="009C762F">
          <w:pPr>
            <w:pStyle w:val="Saturs3"/>
            <w:tabs>
              <w:tab w:val="left" w:pos="1320"/>
              <w:tab w:val="right" w:leader="dot" w:pos="8296"/>
            </w:tabs>
            <w:rPr>
              <w:rFonts w:eastAsiaTheme="minorEastAsia" w:cstheme="minorBidi"/>
              <w:iCs w:val="0"/>
              <w:color w:val="auto"/>
              <w:szCs w:val="22"/>
              <w:lang w:val="lv-LV" w:eastAsia="lv-LV"/>
            </w:rPr>
          </w:pPr>
          <w:hyperlink w:anchor="_Toc38631187" w:history="1">
            <w:r w:rsidR="007D34CA" w:rsidRPr="009C1D81">
              <w:rPr>
                <w:rStyle w:val="Hipersaite"/>
                <w:noProof w:val="0"/>
                <w:lang w:val="lv-LV" w:eastAsia="en-US"/>
              </w:rPr>
              <w:t>4.1.4</w:t>
            </w:r>
            <w:r w:rsidR="007D34CA" w:rsidRPr="009C1D81">
              <w:rPr>
                <w:rFonts w:eastAsiaTheme="minorEastAsia" w:cstheme="minorBidi"/>
                <w:iCs w:val="0"/>
                <w:color w:val="auto"/>
                <w:szCs w:val="22"/>
                <w:lang w:val="lv-LV" w:eastAsia="lv-LV"/>
              </w:rPr>
              <w:tab/>
            </w:r>
            <w:r w:rsidR="007D34CA" w:rsidRPr="009C1D81">
              <w:rPr>
                <w:rStyle w:val="Hipersaite"/>
                <w:noProof w:val="0"/>
                <w:lang w:val="lv-LV" w:eastAsia="en-US"/>
              </w:rPr>
              <w:t>Pašvaldību ēku uzturēšana atbilstoši normatīvajiem aktiem</w:t>
            </w:r>
            <w:r w:rsidR="007D34CA" w:rsidRPr="009C1D81">
              <w:rPr>
                <w:webHidden/>
                <w:lang w:val="lv-LV"/>
              </w:rPr>
              <w:tab/>
            </w:r>
            <w:r w:rsidR="007D34CA" w:rsidRPr="009C1D81">
              <w:rPr>
                <w:webHidden/>
                <w:lang w:val="lv-LV"/>
              </w:rPr>
              <w:fldChar w:fldCharType="begin"/>
            </w:r>
            <w:r w:rsidR="007D34CA" w:rsidRPr="009C1D81">
              <w:rPr>
                <w:webHidden/>
                <w:lang w:val="lv-LV"/>
              </w:rPr>
              <w:instrText xml:space="preserve"> PAGEREF _Toc38631187 \h </w:instrText>
            </w:r>
            <w:r w:rsidR="007D34CA" w:rsidRPr="009C1D81">
              <w:rPr>
                <w:webHidden/>
                <w:lang w:val="lv-LV"/>
              </w:rPr>
            </w:r>
            <w:r w:rsidR="007D34CA" w:rsidRPr="009C1D81">
              <w:rPr>
                <w:webHidden/>
                <w:lang w:val="lv-LV"/>
              </w:rPr>
              <w:fldChar w:fldCharType="separate"/>
            </w:r>
            <w:r w:rsidR="00180CEA">
              <w:rPr>
                <w:noProof/>
                <w:webHidden/>
                <w:lang w:val="lv-LV"/>
              </w:rPr>
              <w:t>30</w:t>
            </w:r>
            <w:r w:rsidR="007D34CA" w:rsidRPr="009C1D81">
              <w:rPr>
                <w:webHidden/>
                <w:lang w:val="lv-LV"/>
              </w:rPr>
              <w:fldChar w:fldCharType="end"/>
            </w:r>
          </w:hyperlink>
        </w:p>
        <w:p w14:paraId="069617B5" w14:textId="0BB6C4CE" w:rsidR="007D34CA" w:rsidRPr="009C1D81" w:rsidRDefault="009C762F">
          <w:pPr>
            <w:pStyle w:val="Saturs3"/>
            <w:tabs>
              <w:tab w:val="left" w:pos="1320"/>
              <w:tab w:val="right" w:leader="dot" w:pos="8296"/>
            </w:tabs>
            <w:rPr>
              <w:rFonts w:eastAsiaTheme="minorEastAsia" w:cstheme="minorBidi"/>
              <w:iCs w:val="0"/>
              <w:color w:val="auto"/>
              <w:szCs w:val="22"/>
              <w:lang w:val="lv-LV" w:eastAsia="lv-LV"/>
            </w:rPr>
          </w:pPr>
          <w:hyperlink w:anchor="_Toc38631188" w:history="1">
            <w:r w:rsidR="007D34CA" w:rsidRPr="009C1D81">
              <w:rPr>
                <w:rStyle w:val="Hipersaite"/>
                <w:noProof w:val="0"/>
                <w:lang w:val="lv-LV" w:eastAsia="en-US"/>
              </w:rPr>
              <w:t>4.1.5</w:t>
            </w:r>
            <w:r w:rsidR="007D34CA" w:rsidRPr="009C1D81">
              <w:rPr>
                <w:rFonts w:eastAsiaTheme="minorEastAsia" w:cstheme="minorBidi"/>
                <w:iCs w:val="0"/>
                <w:color w:val="auto"/>
                <w:szCs w:val="22"/>
                <w:lang w:val="lv-LV" w:eastAsia="lv-LV"/>
              </w:rPr>
              <w:tab/>
            </w:r>
            <w:r w:rsidR="007D34CA" w:rsidRPr="009C1D81">
              <w:rPr>
                <w:rStyle w:val="Hipersaite"/>
                <w:noProof w:val="0"/>
                <w:lang w:val="lv-LV" w:eastAsia="en-US"/>
              </w:rPr>
              <w:t>Ielu apgaismojuma inventarizācija, modernizācija un uzstādīšana vēl neapgaismotajās vietās</w:t>
            </w:r>
            <w:r w:rsidR="007D34CA" w:rsidRPr="009C1D81">
              <w:rPr>
                <w:webHidden/>
                <w:lang w:val="lv-LV"/>
              </w:rPr>
              <w:tab/>
            </w:r>
            <w:r w:rsidR="007D34CA" w:rsidRPr="009C1D81">
              <w:rPr>
                <w:webHidden/>
                <w:lang w:val="lv-LV"/>
              </w:rPr>
              <w:fldChar w:fldCharType="begin"/>
            </w:r>
            <w:r w:rsidR="007D34CA" w:rsidRPr="009C1D81">
              <w:rPr>
                <w:webHidden/>
                <w:lang w:val="lv-LV"/>
              </w:rPr>
              <w:instrText xml:space="preserve"> PAGEREF _Toc38631188 \h </w:instrText>
            </w:r>
            <w:r w:rsidR="007D34CA" w:rsidRPr="009C1D81">
              <w:rPr>
                <w:webHidden/>
                <w:lang w:val="lv-LV"/>
              </w:rPr>
            </w:r>
            <w:r w:rsidR="007D34CA" w:rsidRPr="009C1D81">
              <w:rPr>
                <w:webHidden/>
                <w:lang w:val="lv-LV"/>
              </w:rPr>
              <w:fldChar w:fldCharType="separate"/>
            </w:r>
            <w:r w:rsidR="00180CEA">
              <w:rPr>
                <w:noProof/>
                <w:webHidden/>
                <w:lang w:val="lv-LV"/>
              </w:rPr>
              <w:t>31</w:t>
            </w:r>
            <w:r w:rsidR="007D34CA" w:rsidRPr="009C1D81">
              <w:rPr>
                <w:webHidden/>
                <w:lang w:val="lv-LV"/>
              </w:rPr>
              <w:fldChar w:fldCharType="end"/>
            </w:r>
          </w:hyperlink>
        </w:p>
        <w:p w14:paraId="47181FEB" w14:textId="5133E10F" w:rsidR="007D34CA" w:rsidRPr="009C1D81" w:rsidRDefault="009C762F">
          <w:pPr>
            <w:pStyle w:val="Saturs3"/>
            <w:tabs>
              <w:tab w:val="left" w:pos="1320"/>
              <w:tab w:val="right" w:leader="dot" w:pos="8296"/>
            </w:tabs>
            <w:rPr>
              <w:rFonts w:eastAsiaTheme="minorEastAsia" w:cstheme="minorBidi"/>
              <w:iCs w:val="0"/>
              <w:color w:val="auto"/>
              <w:szCs w:val="22"/>
              <w:lang w:val="lv-LV" w:eastAsia="lv-LV"/>
            </w:rPr>
          </w:pPr>
          <w:hyperlink w:anchor="_Toc38631189" w:history="1">
            <w:r w:rsidR="007D34CA" w:rsidRPr="009C1D81">
              <w:rPr>
                <w:rStyle w:val="Hipersaite"/>
                <w:noProof w:val="0"/>
                <w:lang w:val="lv-LV" w:eastAsia="en-US"/>
              </w:rPr>
              <w:t>4.1.6</w:t>
            </w:r>
            <w:r w:rsidR="007D34CA" w:rsidRPr="009C1D81">
              <w:rPr>
                <w:rFonts w:eastAsiaTheme="minorEastAsia" w:cstheme="minorBidi"/>
                <w:iCs w:val="0"/>
                <w:color w:val="auto"/>
                <w:szCs w:val="22"/>
                <w:lang w:val="lv-LV" w:eastAsia="lv-LV"/>
              </w:rPr>
              <w:tab/>
            </w:r>
            <w:r w:rsidR="007D34CA" w:rsidRPr="009C1D81">
              <w:rPr>
                <w:rStyle w:val="Hipersaite"/>
                <w:noProof w:val="0"/>
                <w:lang w:val="lv-LV" w:eastAsia="en-US"/>
              </w:rPr>
              <w:t>Pielāgošanās klimata pārmaiņām pasākumu kopums</w:t>
            </w:r>
            <w:r w:rsidR="007D34CA" w:rsidRPr="009C1D81">
              <w:rPr>
                <w:webHidden/>
                <w:lang w:val="lv-LV"/>
              </w:rPr>
              <w:tab/>
            </w:r>
            <w:r w:rsidR="007D34CA" w:rsidRPr="009C1D81">
              <w:rPr>
                <w:webHidden/>
                <w:lang w:val="lv-LV"/>
              </w:rPr>
              <w:fldChar w:fldCharType="begin"/>
            </w:r>
            <w:r w:rsidR="007D34CA" w:rsidRPr="009C1D81">
              <w:rPr>
                <w:webHidden/>
                <w:lang w:val="lv-LV"/>
              </w:rPr>
              <w:instrText xml:space="preserve"> PAGEREF _Toc38631189 \h </w:instrText>
            </w:r>
            <w:r w:rsidR="007D34CA" w:rsidRPr="009C1D81">
              <w:rPr>
                <w:webHidden/>
                <w:lang w:val="lv-LV"/>
              </w:rPr>
            </w:r>
            <w:r w:rsidR="007D34CA" w:rsidRPr="009C1D81">
              <w:rPr>
                <w:webHidden/>
                <w:lang w:val="lv-LV"/>
              </w:rPr>
              <w:fldChar w:fldCharType="separate"/>
            </w:r>
            <w:r w:rsidR="00180CEA">
              <w:rPr>
                <w:noProof/>
                <w:webHidden/>
                <w:lang w:val="lv-LV"/>
              </w:rPr>
              <w:t>32</w:t>
            </w:r>
            <w:r w:rsidR="007D34CA" w:rsidRPr="009C1D81">
              <w:rPr>
                <w:webHidden/>
                <w:lang w:val="lv-LV"/>
              </w:rPr>
              <w:fldChar w:fldCharType="end"/>
            </w:r>
          </w:hyperlink>
        </w:p>
        <w:p w14:paraId="038D57D0" w14:textId="1B22A68F" w:rsidR="007D34CA" w:rsidRPr="009C1D81" w:rsidRDefault="009C762F">
          <w:pPr>
            <w:pStyle w:val="Saturs2"/>
            <w:tabs>
              <w:tab w:val="left" w:pos="880"/>
              <w:tab w:val="right" w:leader="dot" w:pos="8296"/>
            </w:tabs>
            <w:rPr>
              <w:rFonts w:eastAsiaTheme="minorEastAsia" w:cstheme="minorBidi"/>
              <w:b w:val="0"/>
              <w:color w:val="auto"/>
              <w:szCs w:val="22"/>
              <w:lang w:val="lv-LV" w:eastAsia="lv-LV"/>
            </w:rPr>
          </w:pPr>
          <w:hyperlink w:anchor="_Toc38631190" w:history="1">
            <w:r w:rsidR="007D34CA" w:rsidRPr="009C1D81">
              <w:rPr>
                <w:rStyle w:val="Hipersaite"/>
                <w:noProof w:val="0"/>
                <w:lang w:val="lv-LV"/>
              </w:rPr>
              <w:t>4.2</w:t>
            </w:r>
            <w:r w:rsidR="007D34CA" w:rsidRPr="009C1D81">
              <w:rPr>
                <w:rFonts w:eastAsiaTheme="minorEastAsia" w:cstheme="minorBidi"/>
                <w:b w:val="0"/>
                <w:color w:val="auto"/>
                <w:szCs w:val="22"/>
                <w:lang w:val="lv-LV" w:eastAsia="lv-LV"/>
              </w:rPr>
              <w:tab/>
            </w:r>
            <w:r w:rsidR="007D34CA" w:rsidRPr="009C1D81">
              <w:rPr>
                <w:rStyle w:val="Hipersaite"/>
                <w:noProof w:val="0"/>
                <w:lang w:val="lv-LV"/>
              </w:rPr>
              <w:t>Fokusa grupa 2: mājokļi</w:t>
            </w:r>
            <w:r w:rsidR="007D34CA" w:rsidRPr="009C1D81">
              <w:rPr>
                <w:webHidden/>
                <w:lang w:val="lv-LV"/>
              </w:rPr>
              <w:tab/>
            </w:r>
            <w:r w:rsidR="007D34CA" w:rsidRPr="009C1D81">
              <w:rPr>
                <w:webHidden/>
                <w:lang w:val="lv-LV"/>
              </w:rPr>
              <w:fldChar w:fldCharType="begin"/>
            </w:r>
            <w:r w:rsidR="007D34CA" w:rsidRPr="009C1D81">
              <w:rPr>
                <w:webHidden/>
                <w:lang w:val="lv-LV"/>
              </w:rPr>
              <w:instrText xml:space="preserve"> PAGEREF _Toc38631190 \h </w:instrText>
            </w:r>
            <w:r w:rsidR="007D34CA" w:rsidRPr="009C1D81">
              <w:rPr>
                <w:webHidden/>
                <w:lang w:val="lv-LV"/>
              </w:rPr>
            </w:r>
            <w:r w:rsidR="007D34CA" w:rsidRPr="009C1D81">
              <w:rPr>
                <w:webHidden/>
                <w:lang w:val="lv-LV"/>
              </w:rPr>
              <w:fldChar w:fldCharType="separate"/>
            </w:r>
            <w:r w:rsidR="00180CEA">
              <w:rPr>
                <w:noProof/>
                <w:webHidden/>
                <w:lang w:val="lv-LV"/>
              </w:rPr>
              <w:t>33</w:t>
            </w:r>
            <w:r w:rsidR="007D34CA" w:rsidRPr="009C1D81">
              <w:rPr>
                <w:webHidden/>
                <w:lang w:val="lv-LV"/>
              </w:rPr>
              <w:fldChar w:fldCharType="end"/>
            </w:r>
          </w:hyperlink>
        </w:p>
        <w:p w14:paraId="606E6714" w14:textId="441A3B0C" w:rsidR="007D34CA" w:rsidRPr="009C1D81" w:rsidRDefault="009C762F">
          <w:pPr>
            <w:pStyle w:val="Saturs3"/>
            <w:tabs>
              <w:tab w:val="left" w:pos="1320"/>
              <w:tab w:val="right" w:leader="dot" w:pos="8296"/>
            </w:tabs>
            <w:rPr>
              <w:rFonts w:eastAsiaTheme="minorEastAsia" w:cstheme="minorBidi"/>
              <w:iCs w:val="0"/>
              <w:color w:val="auto"/>
              <w:szCs w:val="22"/>
              <w:lang w:val="lv-LV" w:eastAsia="lv-LV"/>
            </w:rPr>
          </w:pPr>
          <w:hyperlink w:anchor="_Toc38631191" w:history="1">
            <w:r w:rsidR="007D34CA" w:rsidRPr="009C1D81">
              <w:rPr>
                <w:rStyle w:val="Hipersaite"/>
                <w:noProof w:val="0"/>
                <w:lang w:val="lv-LV" w:eastAsia="en-US"/>
              </w:rPr>
              <w:t>4.2.1</w:t>
            </w:r>
            <w:r w:rsidR="007D34CA" w:rsidRPr="009C1D81">
              <w:rPr>
                <w:rFonts w:eastAsiaTheme="minorEastAsia" w:cstheme="minorBidi"/>
                <w:iCs w:val="0"/>
                <w:color w:val="auto"/>
                <w:szCs w:val="22"/>
                <w:lang w:val="lv-LV" w:eastAsia="lv-LV"/>
              </w:rPr>
              <w:tab/>
            </w:r>
            <w:r w:rsidR="007D34CA" w:rsidRPr="009C1D81">
              <w:rPr>
                <w:rStyle w:val="Hipersaite"/>
                <w:noProof w:val="0"/>
                <w:lang w:val="lv-LV" w:eastAsia="en-US"/>
              </w:rPr>
              <w:t>Pašvaldības kampaņa ēku atjaunošanai novadā</w:t>
            </w:r>
            <w:r w:rsidR="007D34CA" w:rsidRPr="009C1D81">
              <w:rPr>
                <w:webHidden/>
                <w:lang w:val="lv-LV"/>
              </w:rPr>
              <w:tab/>
            </w:r>
            <w:r w:rsidR="007D34CA" w:rsidRPr="009C1D81">
              <w:rPr>
                <w:webHidden/>
                <w:lang w:val="lv-LV"/>
              </w:rPr>
              <w:fldChar w:fldCharType="begin"/>
            </w:r>
            <w:r w:rsidR="007D34CA" w:rsidRPr="009C1D81">
              <w:rPr>
                <w:webHidden/>
                <w:lang w:val="lv-LV"/>
              </w:rPr>
              <w:instrText xml:space="preserve"> PAGEREF _Toc38631191 \h </w:instrText>
            </w:r>
            <w:r w:rsidR="007D34CA" w:rsidRPr="009C1D81">
              <w:rPr>
                <w:webHidden/>
                <w:lang w:val="lv-LV"/>
              </w:rPr>
            </w:r>
            <w:r w:rsidR="007D34CA" w:rsidRPr="009C1D81">
              <w:rPr>
                <w:webHidden/>
                <w:lang w:val="lv-LV"/>
              </w:rPr>
              <w:fldChar w:fldCharType="separate"/>
            </w:r>
            <w:r w:rsidR="00180CEA">
              <w:rPr>
                <w:noProof/>
                <w:webHidden/>
                <w:lang w:val="lv-LV"/>
              </w:rPr>
              <w:t>33</w:t>
            </w:r>
            <w:r w:rsidR="007D34CA" w:rsidRPr="009C1D81">
              <w:rPr>
                <w:webHidden/>
                <w:lang w:val="lv-LV"/>
              </w:rPr>
              <w:fldChar w:fldCharType="end"/>
            </w:r>
          </w:hyperlink>
        </w:p>
        <w:p w14:paraId="06756407" w14:textId="7515AF82" w:rsidR="007D34CA" w:rsidRPr="009C1D81" w:rsidRDefault="009C762F">
          <w:pPr>
            <w:pStyle w:val="Saturs3"/>
            <w:tabs>
              <w:tab w:val="left" w:pos="1320"/>
              <w:tab w:val="right" w:leader="dot" w:pos="8296"/>
            </w:tabs>
            <w:rPr>
              <w:rFonts w:eastAsiaTheme="minorEastAsia" w:cstheme="minorBidi"/>
              <w:iCs w:val="0"/>
              <w:color w:val="auto"/>
              <w:szCs w:val="22"/>
              <w:lang w:val="lv-LV" w:eastAsia="lv-LV"/>
            </w:rPr>
          </w:pPr>
          <w:hyperlink w:anchor="_Toc38631192" w:history="1">
            <w:r w:rsidR="007D34CA" w:rsidRPr="009C1D81">
              <w:rPr>
                <w:rStyle w:val="Hipersaite"/>
                <w:noProof w:val="0"/>
                <w:lang w:val="lv-LV" w:eastAsia="en-US"/>
              </w:rPr>
              <w:t>4.2.2</w:t>
            </w:r>
            <w:r w:rsidR="007D34CA" w:rsidRPr="009C1D81">
              <w:rPr>
                <w:rFonts w:eastAsiaTheme="minorEastAsia" w:cstheme="minorBidi"/>
                <w:iCs w:val="0"/>
                <w:color w:val="auto"/>
                <w:szCs w:val="22"/>
                <w:lang w:val="lv-LV" w:eastAsia="lv-LV"/>
              </w:rPr>
              <w:tab/>
            </w:r>
            <w:r w:rsidR="007D34CA" w:rsidRPr="009C1D81">
              <w:rPr>
                <w:rStyle w:val="Hipersaite"/>
                <w:noProof w:val="0"/>
                <w:lang w:val="lv-LV" w:eastAsia="en-US"/>
              </w:rPr>
              <w:t>Pašvaldības atbalsts energoefektivitātes pasākumu veicināšanai</w:t>
            </w:r>
            <w:r w:rsidR="007D34CA" w:rsidRPr="009C1D81">
              <w:rPr>
                <w:webHidden/>
                <w:lang w:val="lv-LV"/>
              </w:rPr>
              <w:tab/>
            </w:r>
            <w:r w:rsidR="007D34CA" w:rsidRPr="009C1D81">
              <w:rPr>
                <w:webHidden/>
                <w:lang w:val="lv-LV"/>
              </w:rPr>
              <w:fldChar w:fldCharType="begin"/>
            </w:r>
            <w:r w:rsidR="007D34CA" w:rsidRPr="009C1D81">
              <w:rPr>
                <w:webHidden/>
                <w:lang w:val="lv-LV"/>
              </w:rPr>
              <w:instrText xml:space="preserve"> PAGEREF _Toc38631192 \h </w:instrText>
            </w:r>
            <w:r w:rsidR="007D34CA" w:rsidRPr="009C1D81">
              <w:rPr>
                <w:webHidden/>
                <w:lang w:val="lv-LV"/>
              </w:rPr>
            </w:r>
            <w:r w:rsidR="007D34CA" w:rsidRPr="009C1D81">
              <w:rPr>
                <w:webHidden/>
                <w:lang w:val="lv-LV"/>
              </w:rPr>
              <w:fldChar w:fldCharType="separate"/>
            </w:r>
            <w:r w:rsidR="00180CEA">
              <w:rPr>
                <w:noProof/>
                <w:webHidden/>
                <w:lang w:val="lv-LV"/>
              </w:rPr>
              <w:t>34</w:t>
            </w:r>
            <w:r w:rsidR="007D34CA" w:rsidRPr="009C1D81">
              <w:rPr>
                <w:webHidden/>
                <w:lang w:val="lv-LV"/>
              </w:rPr>
              <w:fldChar w:fldCharType="end"/>
            </w:r>
          </w:hyperlink>
        </w:p>
        <w:p w14:paraId="608B1A63" w14:textId="4A73978D" w:rsidR="007D34CA" w:rsidRPr="009C1D81" w:rsidRDefault="009C762F">
          <w:pPr>
            <w:pStyle w:val="Saturs3"/>
            <w:tabs>
              <w:tab w:val="left" w:pos="1320"/>
              <w:tab w:val="right" w:leader="dot" w:pos="8296"/>
            </w:tabs>
            <w:rPr>
              <w:rFonts w:eastAsiaTheme="minorEastAsia" w:cstheme="minorBidi"/>
              <w:iCs w:val="0"/>
              <w:color w:val="auto"/>
              <w:szCs w:val="22"/>
              <w:lang w:val="lv-LV" w:eastAsia="lv-LV"/>
            </w:rPr>
          </w:pPr>
          <w:hyperlink w:anchor="_Toc38631193" w:history="1">
            <w:r w:rsidR="007D34CA" w:rsidRPr="009C1D81">
              <w:rPr>
                <w:rStyle w:val="Hipersaite"/>
                <w:noProof w:val="0"/>
                <w:lang w:val="lv-LV" w:eastAsia="en-US"/>
              </w:rPr>
              <w:t>4.2.3</w:t>
            </w:r>
            <w:r w:rsidR="007D34CA" w:rsidRPr="009C1D81">
              <w:rPr>
                <w:rFonts w:eastAsiaTheme="minorEastAsia" w:cstheme="minorBidi"/>
                <w:iCs w:val="0"/>
                <w:color w:val="auto"/>
                <w:szCs w:val="22"/>
                <w:lang w:val="lv-LV" w:eastAsia="lv-LV"/>
              </w:rPr>
              <w:tab/>
            </w:r>
            <w:r w:rsidR="007D34CA" w:rsidRPr="009C1D81">
              <w:rPr>
                <w:rStyle w:val="Hipersaite"/>
                <w:noProof w:val="0"/>
                <w:lang w:val="lv-LV" w:eastAsia="en-US"/>
              </w:rPr>
              <w:t>Informatīvie pasākumi</w:t>
            </w:r>
            <w:r w:rsidR="007D34CA" w:rsidRPr="009C1D81">
              <w:rPr>
                <w:webHidden/>
                <w:lang w:val="lv-LV"/>
              </w:rPr>
              <w:tab/>
            </w:r>
            <w:r w:rsidR="007D34CA" w:rsidRPr="009C1D81">
              <w:rPr>
                <w:webHidden/>
                <w:lang w:val="lv-LV"/>
              </w:rPr>
              <w:fldChar w:fldCharType="begin"/>
            </w:r>
            <w:r w:rsidR="007D34CA" w:rsidRPr="009C1D81">
              <w:rPr>
                <w:webHidden/>
                <w:lang w:val="lv-LV"/>
              </w:rPr>
              <w:instrText xml:space="preserve"> PAGEREF _Toc38631193 \h </w:instrText>
            </w:r>
            <w:r w:rsidR="007D34CA" w:rsidRPr="009C1D81">
              <w:rPr>
                <w:webHidden/>
                <w:lang w:val="lv-LV"/>
              </w:rPr>
            </w:r>
            <w:r w:rsidR="007D34CA" w:rsidRPr="009C1D81">
              <w:rPr>
                <w:webHidden/>
                <w:lang w:val="lv-LV"/>
              </w:rPr>
              <w:fldChar w:fldCharType="separate"/>
            </w:r>
            <w:r w:rsidR="00180CEA">
              <w:rPr>
                <w:noProof/>
                <w:webHidden/>
                <w:lang w:val="lv-LV"/>
              </w:rPr>
              <w:t>35</w:t>
            </w:r>
            <w:r w:rsidR="007D34CA" w:rsidRPr="009C1D81">
              <w:rPr>
                <w:webHidden/>
                <w:lang w:val="lv-LV"/>
              </w:rPr>
              <w:fldChar w:fldCharType="end"/>
            </w:r>
          </w:hyperlink>
        </w:p>
        <w:p w14:paraId="53802A7F" w14:textId="765050B2" w:rsidR="007D34CA" w:rsidRPr="009C1D81" w:rsidRDefault="009C762F">
          <w:pPr>
            <w:pStyle w:val="Saturs3"/>
            <w:tabs>
              <w:tab w:val="left" w:pos="1320"/>
              <w:tab w:val="right" w:leader="dot" w:pos="8296"/>
            </w:tabs>
            <w:rPr>
              <w:rFonts w:eastAsiaTheme="minorEastAsia" w:cstheme="minorBidi"/>
              <w:iCs w:val="0"/>
              <w:color w:val="auto"/>
              <w:szCs w:val="22"/>
              <w:lang w:val="lv-LV" w:eastAsia="lv-LV"/>
            </w:rPr>
          </w:pPr>
          <w:hyperlink w:anchor="_Toc38631194" w:history="1">
            <w:r w:rsidR="007D34CA" w:rsidRPr="009C1D81">
              <w:rPr>
                <w:rStyle w:val="Hipersaite"/>
                <w:noProof w:val="0"/>
                <w:lang w:val="lv-LV" w:eastAsia="en-US"/>
              </w:rPr>
              <w:t>4.2.4</w:t>
            </w:r>
            <w:r w:rsidR="007D34CA" w:rsidRPr="009C1D81">
              <w:rPr>
                <w:rFonts w:eastAsiaTheme="minorEastAsia" w:cstheme="minorBidi"/>
                <w:iCs w:val="0"/>
                <w:color w:val="auto"/>
                <w:szCs w:val="22"/>
                <w:lang w:val="lv-LV" w:eastAsia="lv-LV"/>
              </w:rPr>
              <w:tab/>
            </w:r>
            <w:r w:rsidR="007D34CA" w:rsidRPr="009C1D81">
              <w:rPr>
                <w:rStyle w:val="Hipersaite"/>
                <w:noProof w:val="0"/>
                <w:lang w:val="lv-LV" w:eastAsia="en-US"/>
              </w:rPr>
              <w:t>Atjaunojamo energoresursu plašāka lietošana privātmājās</w:t>
            </w:r>
            <w:r w:rsidR="007D34CA" w:rsidRPr="009C1D81">
              <w:rPr>
                <w:webHidden/>
                <w:lang w:val="lv-LV"/>
              </w:rPr>
              <w:tab/>
            </w:r>
            <w:r w:rsidR="007D34CA" w:rsidRPr="009C1D81">
              <w:rPr>
                <w:webHidden/>
                <w:lang w:val="lv-LV"/>
              </w:rPr>
              <w:fldChar w:fldCharType="begin"/>
            </w:r>
            <w:r w:rsidR="007D34CA" w:rsidRPr="009C1D81">
              <w:rPr>
                <w:webHidden/>
                <w:lang w:val="lv-LV"/>
              </w:rPr>
              <w:instrText xml:space="preserve"> PAGEREF _Toc38631194 \h </w:instrText>
            </w:r>
            <w:r w:rsidR="007D34CA" w:rsidRPr="009C1D81">
              <w:rPr>
                <w:webHidden/>
                <w:lang w:val="lv-LV"/>
              </w:rPr>
            </w:r>
            <w:r w:rsidR="007D34CA" w:rsidRPr="009C1D81">
              <w:rPr>
                <w:webHidden/>
                <w:lang w:val="lv-LV"/>
              </w:rPr>
              <w:fldChar w:fldCharType="separate"/>
            </w:r>
            <w:r w:rsidR="00180CEA">
              <w:rPr>
                <w:noProof/>
                <w:webHidden/>
                <w:lang w:val="lv-LV"/>
              </w:rPr>
              <w:t>36</w:t>
            </w:r>
            <w:r w:rsidR="007D34CA" w:rsidRPr="009C1D81">
              <w:rPr>
                <w:webHidden/>
                <w:lang w:val="lv-LV"/>
              </w:rPr>
              <w:fldChar w:fldCharType="end"/>
            </w:r>
          </w:hyperlink>
        </w:p>
        <w:p w14:paraId="76EB1E81" w14:textId="3C528191" w:rsidR="007D34CA" w:rsidRPr="009C1D81" w:rsidRDefault="009C762F">
          <w:pPr>
            <w:pStyle w:val="Saturs3"/>
            <w:tabs>
              <w:tab w:val="left" w:pos="1320"/>
              <w:tab w:val="right" w:leader="dot" w:pos="8296"/>
            </w:tabs>
            <w:rPr>
              <w:rFonts w:eastAsiaTheme="minorEastAsia" w:cstheme="minorBidi"/>
              <w:iCs w:val="0"/>
              <w:color w:val="auto"/>
              <w:szCs w:val="22"/>
              <w:lang w:val="lv-LV" w:eastAsia="lv-LV"/>
            </w:rPr>
          </w:pPr>
          <w:hyperlink w:anchor="_Toc38631195" w:history="1">
            <w:r w:rsidR="007D34CA" w:rsidRPr="009C1D81">
              <w:rPr>
                <w:rStyle w:val="Hipersaite"/>
                <w:noProof w:val="0"/>
                <w:lang w:val="lv-LV" w:eastAsia="en-US"/>
              </w:rPr>
              <w:t>4.2.5</w:t>
            </w:r>
            <w:r w:rsidR="007D34CA" w:rsidRPr="009C1D81">
              <w:rPr>
                <w:rFonts w:eastAsiaTheme="minorEastAsia" w:cstheme="minorBidi"/>
                <w:iCs w:val="0"/>
                <w:color w:val="auto"/>
                <w:szCs w:val="22"/>
                <w:lang w:val="lv-LV" w:eastAsia="lv-LV"/>
              </w:rPr>
              <w:tab/>
            </w:r>
            <w:r w:rsidR="007D34CA" w:rsidRPr="009C1D81">
              <w:rPr>
                <w:rStyle w:val="Hipersaite"/>
                <w:noProof w:val="0"/>
                <w:lang w:val="lv-LV" w:eastAsia="en-US"/>
              </w:rPr>
              <w:t>Biedrību un namu apsaimniekotāju iesaiste daudzdzīvokļu ēku atjaunošanā</w:t>
            </w:r>
            <w:r w:rsidR="007D34CA" w:rsidRPr="009C1D81">
              <w:rPr>
                <w:webHidden/>
                <w:lang w:val="lv-LV"/>
              </w:rPr>
              <w:tab/>
            </w:r>
            <w:r w:rsidR="007D34CA" w:rsidRPr="009C1D81">
              <w:rPr>
                <w:webHidden/>
                <w:lang w:val="lv-LV"/>
              </w:rPr>
              <w:fldChar w:fldCharType="begin"/>
            </w:r>
            <w:r w:rsidR="007D34CA" w:rsidRPr="009C1D81">
              <w:rPr>
                <w:webHidden/>
                <w:lang w:val="lv-LV"/>
              </w:rPr>
              <w:instrText xml:space="preserve"> PAGEREF _Toc38631195 \h </w:instrText>
            </w:r>
            <w:r w:rsidR="007D34CA" w:rsidRPr="009C1D81">
              <w:rPr>
                <w:webHidden/>
                <w:lang w:val="lv-LV"/>
              </w:rPr>
            </w:r>
            <w:r w:rsidR="007D34CA" w:rsidRPr="009C1D81">
              <w:rPr>
                <w:webHidden/>
                <w:lang w:val="lv-LV"/>
              </w:rPr>
              <w:fldChar w:fldCharType="separate"/>
            </w:r>
            <w:r w:rsidR="00180CEA">
              <w:rPr>
                <w:noProof/>
                <w:webHidden/>
                <w:lang w:val="lv-LV"/>
              </w:rPr>
              <w:t>36</w:t>
            </w:r>
            <w:r w:rsidR="007D34CA" w:rsidRPr="009C1D81">
              <w:rPr>
                <w:webHidden/>
                <w:lang w:val="lv-LV"/>
              </w:rPr>
              <w:fldChar w:fldCharType="end"/>
            </w:r>
          </w:hyperlink>
        </w:p>
        <w:p w14:paraId="34FE28EF" w14:textId="1B5F7824" w:rsidR="007D34CA" w:rsidRPr="009C1D81" w:rsidRDefault="009C762F">
          <w:pPr>
            <w:pStyle w:val="Saturs2"/>
            <w:tabs>
              <w:tab w:val="left" w:pos="880"/>
              <w:tab w:val="right" w:leader="dot" w:pos="8296"/>
            </w:tabs>
            <w:rPr>
              <w:rFonts w:eastAsiaTheme="minorEastAsia" w:cstheme="minorBidi"/>
              <w:b w:val="0"/>
              <w:color w:val="auto"/>
              <w:szCs w:val="22"/>
              <w:lang w:val="lv-LV" w:eastAsia="lv-LV"/>
            </w:rPr>
          </w:pPr>
          <w:hyperlink w:anchor="_Toc38631196" w:history="1">
            <w:r w:rsidR="007D34CA" w:rsidRPr="009C1D81">
              <w:rPr>
                <w:rStyle w:val="Hipersaite"/>
                <w:noProof w:val="0"/>
                <w:lang w:val="lv-LV"/>
              </w:rPr>
              <w:t>4.3</w:t>
            </w:r>
            <w:r w:rsidR="007D34CA" w:rsidRPr="009C1D81">
              <w:rPr>
                <w:rFonts w:eastAsiaTheme="minorEastAsia" w:cstheme="minorBidi"/>
                <w:b w:val="0"/>
                <w:color w:val="auto"/>
                <w:szCs w:val="22"/>
                <w:lang w:val="lv-LV" w:eastAsia="lv-LV"/>
              </w:rPr>
              <w:tab/>
            </w:r>
            <w:r w:rsidR="007D34CA" w:rsidRPr="009C1D81">
              <w:rPr>
                <w:rStyle w:val="Hipersaite"/>
                <w:noProof w:val="0"/>
                <w:lang w:val="lv-LV"/>
              </w:rPr>
              <w:t>Fokusa grupa 3: transports un mobilitāte</w:t>
            </w:r>
            <w:r w:rsidR="007D34CA" w:rsidRPr="009C1D81">
              <w:rPr>
                <w:webHidden/>
                <w:lang w:val="lv-LV"/>
              </w:rPr>
              <w:tab/>
            </w:r>
            <w:r w:rsidR="007D34CA" w:rsidRPr="009C1D81">
              <w:rPr>
                <w:webHidden/>
                <w:lang w:val="lv-LV"/>
              </w:rPr>
              <w:fldChar w:fldCharType="begin"/>
            </w:r>
            <w:r w:rsidR="007D34CA" w:rsidRPr="009C1D81">
              <w:rPr>
                <w:webHidden/>
                <w:lang w:val="lv-LV"/>
              </w:rPr>
              <w:instrText xml:space="preserve"> PAGEREF _Toc38631196 \h </w:instrText>
            </w:r>
            <w:r w:rsidR="007D34CA" w:rsidRPr="009C1D81">
              <w:rPr>
                <w:webHidden/>
                <w:lang w:val="lv-LV"/>
              </w:rPr>
            </w:r>
            <w:r w:rsidR="007D34CA" w:rsidRPr="009C1D81">
              <w:rPr>
                <w:webHidden/>
                <w:lang w:val="lv-LV"/>
              </w:rPr>
              <w:fldChar w:fldCharType="separate"/>
            </w:r>
            <w:r w:rsidR="00180CEA">
              <w:rPr>
                <w:noProof/>
                <w:webHidden/>
                <w:lang w:val="lv-LV"/>
              </w:rPr>
              <w:t>37</w:t>
            </w:r>
            <w:r w:rsidR="007D34CA" w:rsidRPr="009C1D81">
              <w:rPr>
                <w:webHidden/>
                <w:lang w:val="lv-LV"/>
              </w:rPr>
              <w:fldChar w:fldCharType="end"/>
            </w:r>
          </w:hyperlink>
        </w:p>
        <w:p w14:paraId="15752C39" w14:textId="2644560C" w:rsidR="007D34CA" w:rsidRPr="009C1D81" w:rsidRDefault="009C762F">
          <w:pPr>
            <w:pStyle w:val="Saturs3"/>
            <w:tabs>
              <w:tab w:val="left" w:pos="1320"/>
              <w:tab w:val="right" w:leader="dot" w:pos="8296"/>
            </w:tabs>
            <w:rPr>
              <w:rFonts w:eastAsiaTheme="minorEastAsia" w:cstheme="minorBidi"/>
              <w:iCs w:val="0"/>
              <w:color w:val="auto"/>
              <w:szCs w:val="22"/>
              <w:lang w:val="lv-LV" w:eastAsia="lv-LV"/>
            </w:rPr>
          </w:pPr>
          <w:hyperlink w:anchor="_Toc38631197" w:history="1">
            <w:r w:rsidR="007D34CA" w:rsidRPr="009C1D81">
              <w:rPr>
                <w:rStyle w:val="Hipersaite"/>
                <w:noProof w:val="0"/>
                <w:lang w:val="lv-LV" w:eastAsia="en-US"/>
              </w:rPr>
              <w:t>4.3.1</w:t>
            </w:r>
            <w:r w:rsidR="007D34CA" w:rsidRPr="009C1D81">
              <w:rPr>
                <w:rFonts w:eastAsiaTheme="minorEastAsia" w:cstheme="minorBidi"/>
                <w:iCs w:val="0"/>
                <w:color w:val="auto"/>
                <w:szCs w:val="22"/>
                <w:lang w:val="lv-LV" w:eastAsia="lv-LV"/>
              </w:rPr>
              <w:tab/>
            </w:r>
            <w:r w:rsidR="007D34CA" w:rsidRPr="009C1D81">
              <w:rPr>
                <w:rStyle w:val="Hipersaite"/>
                <w:noProof w:val="0"/>
                <w:lang w:val="lv-LV" w:eastAsia="en-US"/>
              </w:rPr>
              <w:t>Videi draudzīgu pārvietošanās veidu infrastruktūras attīstība</w:t>
            </w:r>
            <w:r w:rsidR="007D34CA" w:rsidRPr="009C1D81">
              <w:rPr>
                <w:webHidden/>
                <w:lang w:val="lv-LV"/>
              </w:rPr>
              <w:tab/>
            </w:r>
            <w:r w:rsidR="007D34CA" w:rsidRPr="009C1D81">
              <w:rPr>
                <w:webHidden/>
                <w:lang w:val="lv-LV"/>
              </w:rPr>
              <w:fldChar w:fldCharType="begin"/>
            </w:r>
            <w:r w:rsidR="007D34CA" w:rsidRPr="009C1D81">
              <w:rPr>
                <w:webHidden/>
                <w:lang w:val="lv-LV"/>
              </w:rPr>
              <w:instrText xml:space="preserve"> PAGEREF _Toc38631197 \h </w:instrText>
            </w:r>
            <w:r w:rsidR="007D34CA" w:rsidRPr="009C1D81">
              <w:rPr>
                <w:webHidden/>
                <w:lang w:val="lv-LV"/>
              </w:rPr>
            </w:r>
            <w:r w:rsidR="007D34CA" w:rsidRPr="009C1D81">
              <w:rPr>
                <w:webHidden/>
                <w:lang w:val="lv-LV"/>
              </w:rPr>
              <w:fldChar w:fldCharType="separate"/>
            </w:r>
            <w:r w:rsidR="00180CEA">
              <w:rPr>
                <w:noProof/>
                <w:webHidden/>
                <w:lang w:val="lv-LV"/>
              </w:rPr>
              <w:t>37</w:t>
            </w:r>
            <w:r w:rsidR="007D34CA" w:rsidRPr="009C1D81">
              <w:rPr>
                <w:webHidden/>
                <w:lang w:val="lv-LV"/>
              </w:rPr>
              <w:fldChar w:fldCharType="end"/>
            </w:r>
          </w:hyperlink>
        </w:p>
        <w:p w14:paraId="4B2E408D" w14:textId="4205AEAB" w:rsidR="007D34CA" w:rsidRPr="009C1D81" w:rsidRDefault="009C762F">
          <w:pPr>
            <w:pStyle w:val="Saturs2"/>
            <w:tabs>
              <w:tab w:val="left" w:pos="880"/>
              <w:tab w:val="right" w:leader="dot" w:pos="8296"/>
            </w:tabs>
            <w:rPr>
              <w:rFonts w:eastAsiaTheme="minorEastAsia" w:cstheme="minorBidi"/>
              <w:b w:val="0"/>
              <w:color w:val="auto"/>
              <w:szCs w:val="22"/>
              <w:lang w:val="lv-LV" w:eastAsia="lv-LV"/>
            </w:rPr>
          </w:pPr>
          <w:hyperlink w:anchor="_Toc38631198" w:history="1">
            <w:r w:rsidR="007D34CA" w:rsidRPr="009C1D81">
              <w:rPr>
                <w:rStyle w:val="Hipersaite"/>
                <w:noProof w:val="0"/>
                <w:lang w:val="lv-LV"/>
              </w:rPr>
              <w:t>4.4</w:t>
            </w:r>
            <w:r w:rsidR="007D34CA" w:rsidRPr="009C1D81">
              <w:rPr>
                <w:rFonts w:eastAsiaTheme="minorEastAsia" w:cstheme="minorBidi"/>
                <w:b w:val="0"/>
                <w:color w:val="auto"/>
                <w:szCs w:val="22"/>
                <w:lang w:val="lv-LV" w:eastAsia="lv-LV"/>
              </w:rPr>
              <w:tab/>
            </w:r>
            <w:r w:rsidR="007D34CA" w:rsidRPr="009C1D81">
              <w:rPr>
                <w:rStyle w:val="Hipersaite"/>
                <w:noProof w:val="0"/>
                <w:lang w:val="lv-LV"/>
              </w:rPr>
              <w:t>Fokusa grupa 4: pakalpojumi</w:t>
            </w:r>
            <w:r w:rsidR="007D34CA" w:rsidRPr="009C1D81">
              <w:rPr>
                <w:webHidden/>
                <w:lang w:val="lv-LV"/>
              </w:rPr>
              <w:tab/>
            </w:r>
            <w:r w:rsidR="007D34CA" w:rsidRPr="009C1D81">
              <w:rPr>
                <w:webHidden/>
                <w:lang w:val="lv-LV"/>
              </w:rPr>
              <w:fldChar w:fldCharType="begin"/>
            </w:r>
            <w:r w:rsidR="007D34CA" w:rsidRPr="009C1D81">
              <w:rPr>
                <w:webHidden/>
                <w:lang w:val="lv-LV"/>
              </w:rPr>
              <w:instrText xml:space="preserve"> PAGEREF _Toc38631198 \h </w:instrText>
            </w:r>
            <w:r w:rsidR="007D34CA" w:rsidRPr="009C1D81">
              <w:rPr>
                <w:webHidden/>
                <w:lang w:val="lv-LV"/>
              </w:rPr>
            </w:r>
            <w:r w:rsidR="007D34CA" w:rsidRPr="009C1D81">
              <w:rPr>
                <w:webHidden/>
                <w:lang w:val="lv-LV"/>
              </w:rPr>
              <w:fldChar w:fldCharType="separate"/>
            </w:r>
            <w:r w:rsidR="00180CEA">
              <w:rPr>
                <w:noProof/>
                <w:webHidden/>
                <w:lang w:val="lv-LV"/>
              </w:rPr>
              <w:t>38</w:t>
            </w:r>
            <w:r w:rsidR="007D34CA" w:rsidRPr="009C1D81">
              <w:rPr>
                <w:webHidden/>
                <w:lang w:val="lv-LV"/>
              </w:rPr>
              <w:fldChar w:fldCharType="end"/>
            </w:r>
          </w:hyperlink>
        </w:p>
        <w:p w14:paraId="486F43C1" w14:textId="09AB2F6B" w:rsidR="007D34CA" w:rsidRPr="009C1D81" w:rsidRDefault="009C762F">
          <w:pPr>
            <w:pStyle w:val="Saturs3"/>
            <w:tabs>
              <w:tab w:val="left" w:pos="1320"/>
              <w:tab w:val="right" w:leader="dot" w:pos="8296"/>
            </w:tabs>
            <w:rPr>
              <w:rFonts w:eastAsiaTheme="minorEastAsia" w:cstheme="minorBidi"/>
              <w:iCs w:val="0"/>
              <w:color w:val="auto"/>
              <w:szCs w:val="22"/>
              <w:lang w:val="lv-LV" w:eastAsia="lv-LV"/>
            </w:rPr>
          </w:pPr>
          <w:hyperlink w:anchor="_Toc38631199" w:history="1">
            <w:r w:rsidR="007D34CA" w:rsidRPr="009C1D81">
              <w:rPr>
                <w:rStyle w:val="Hipersaite"/>
                <w:noProof w:val="0"/>
                <w:lang w:val="lv-LV" w:eastAsia="en-US"/>
              </w:rPr>
              <w:t>4.4.1</w:t>
            </w:r>
            <w:r w:rsidR="007D34CA" w:rsidRPr="009C1D81">
              <w:rPr>
                <w:rFonts w:eastAsiaTheme="minorEastAsia" w:cstheme="minorBidi"/>
                <w:iCs w:val="0"/>
                <w:color w:val="auto"/>
                <w:szCs w:val="22"/>
                <w:lang w:val="lv-LV" w:eastAsia="lv-LV"/>
              </w:rPr>
              <w:tab/>
            </w:r>
            <w:r w:rsidR="007D34CA" w:rsidRPr="009C1D81">
              <w:rPr>
                <w:rStyle w:val="Hipersaite"/>
                <w:noProof w:val="0"/>
                <w:lang w:val="lv-LV" w:eastAsia="en-US"/>
              </w:rPr>
              <w:t>Pāreja uz atjaunojamiem energoresursiem pakalpojuma sektorā</w:t>
            </w:r>
            <w:r w:rsidR="007D34CA" w:rsidRPr="009C1D81">
              <w:rPr>
                <w:webHidden/>
                <w:lang w:val="lv-LV"/>
              </w:rPr>
              <w:tab/>
            </w:r>
            <w:r w:rsidR="007D34CA" w:rsidRPr="009C1D81">
              <w:rPr>
                <w:webHidden/>
                <w:lang w:val="lv-LV"/>
              </w:rPr>
              <w:fldChar w:fldCharType="begin"/>
            </w:r>
            <w:r w:rsidR="007D34CA" w:rsidRPr="009C1D81">
              <w:rPr>
                <w:webHidden/>
                <w:lang w:val="lv-LV"/>
              </w:rPr>
              <w:instrText xml:space="preserve"> PAGEREF _Toc38631199 \h </w:instrText>
            </w:r>
            <w:r w:rsidR="007D34CA" w:rsidRPr="009C1D81">
              <w:rPr>
                <w:webHidden/>
                <w:lang w:val="lv-LV"/>
              </w:rPr>
            </w:r>
            <w:r w:rsidR="007D34CA" w:rsidRPr="009C1D81">
              <w:rPr>
                <w:webHidden/>
                <w:lang w:val="lv-LV"/>
              </w:rPr>
              <w:fldChar w:fldCharType="separate"/>
            </w:r>
            <w:r w:rsidR="00180CEA">
              <w:rPr>
                <w:noProof/>
                <w:webHidden/>
                <w:lang w:val="lv-LV"/>
              </w:rPr>
              <w:t>38</w:t>
            </w:r>
            <w:r w:rsidR="007D34CA" w:rsidRPr="009C1D81">
              <w:rPr>
                <w:webHidden/>
                <w:lang w:val="lv-LV"/>
              </w:rPr>
              <w:fldChar w:fldCharType="end"/>
            </w:r>
          </w:hyperlink>
        </w:p>
        <w:p w14:paraId="6F87177B" w14:textId="458FB858" w:rsidR="007D34CA" w:rsidRPr="009C1D81" w:rsidRDefault="009C762F">
          <w:pPr>
            <w:pStyle w:val="Saturs3"/>
            <w:tabs>
              <w:tab w:val="left" w:pos="1320"/>
              <w:tab w:val="right" w:leader="dot" w:pos="8296"/>
            </w:tabs>
            <w:rPr>
              <w:rFonts w:eastAsiaTheme="minorEastAsia" w:cstheme="minorBidi"/>
              <w:iCs w:val="0"/>
              <w:color w:val="auto"/>
              <w:szCs w:val="22"/>
              <w:lang w:val="lv-LV" w:eastAsia="lv-LV"/>
            </w:rPr>
          </w:pPr>
          <w:hyperlink w:anchor="_Toc38631200" w:history="1">
            <w:r w:rsidR="007D34CA" w:rsidRPr="009C1D81">
              <w:rPr>
                <w:rStyle w:val="Hipersaite"/>
                <w:noProof w:val="0"/>
                <w:lang w:val="lv-LV" w:eastAsia="en-US"/>
              </w:rPr>
              <w:t>4.4.2</w:t>
            </w:r>
            <w:r w:rsidR="007D34CA" w:rsidRPr="009C1D81">
              <w:rPr>
                <w:rFonts w:eastAsiaTheme="minorEastAsia" w:cstheme="minorBidi"/>
                <w:iCs w:val="0"/>
                <w:color w:val="auto"/>
                <w:szCs w:val="22"/>
                <w:lang w:val="lv-LV" w:eastAsia="lv-LV"/>
              </w:rPr>
              <w:tab/>
            </w:r>
            <w:r w:rsidR="007D34CA" w:rsidRPr="009C1D81">
              <w:rPr>
                <w:rStyle w:val="Hipersaite"/>
                <w:noProof w:val="0"/>
                <w:lang w:val="lv-LV" w:eastAsia="en-US"/>
              </w:rPr>
              <w:t>Racionāla AER izmantošana siltumenerģijas ražošanā Gulbenes novadā</w:t>
            </w:r>
            <w:r w:rsidR="007D34CA" w:rsidRPr="009C1D81">
              <w:rPr>
                <w:webHidden/>
                <w:lang w:val="lv-LV"/>
              </w:rPr>
              <w:tab/>
            </w:r>
            <w:r w:rsidR="007D34CA" w:rsidRPr="009C1D81">
              <w:rPr>
                <w:webHidden/>
                <w:lang w:val="lv-LV"/>
              </w:rPr>
              <w:fldChar w:fldCharType="begin"/>
            </w:r>
            <w:r w:rsidR="007D34CA" w:rsidRPr="009C1D81">
              <w:rPr>
                <w:webHidden/>
                <w:lang w:val="lv-LV"/>
              </w:rPr>
              <w:instrText xml:space="preserve"> PAGEREF _Toc38631200 \h </w:instrText>
            </w:r>
            <w:r w:rsidR="007D34CA" w:rsidRPr="009C1D81">
              <w:rPr>
                <w:webHidden/>
                <w:lang w:val="lv-LV"/>
              </w:rPr>
            </w:r>
            <w:r w:rsidR="007D34CA" w:rsidRPr="009C1D81">
              <w:rPr>
                <w:webHidden/>
                <w:lang w:val="lv-LV"/>
              </w:rPr>
              <w:fldChar w:fldCharType="separate"/>
            </w:r>
            <w:r w:rsidR="00180CEA">
              <w:rPr>
                <w:noProof/>
                <w:webHidden/>
                <w:lang w:val="lv-LV"/>
              </w:rPr>
              <w:t>39</w:t>
            </w:r>
            <w:r w:rsidR="007D34CA" w:rsidRPr="009C1D81">
              <w:rPr>
                <w:webHidden/>
                <w:lang w:val="lv-LV"/>
              </w:rPr>
              <w:fldChar w:fldCharType="end"/>
            </w:r>
          </w:hyperlink>
        </w:p>
        <w:p w14:paraId="2C9CB7C1" w14:textId="52CBC6AE" w:rsidR="007D34CA" w:rsidRPr="009C1D81" w:rsidRDefault="009C762F">
          <w:pPr>
            <w:pStyle w:val="Saturs3"/>
            <w:tabs>
              <w:tab w:val="left" w:pos="1320"/>
              <w:tab w:val="right" w:leader="dot" w:pos="8296"/>
            </w:tabs>
            <w:rPr>
              <w:rFonts w:eastAsiaTheme="minorEastAsia" w:cstheme="minorBidi"/>
              <w:iCs w:val="0"/>
              <w:color w:val="auto"/>
              <w:szCs w:val="22"/>
              <w:lang w:val="lv-LV" w:eastAsia="lv-LV"/>
            </w:rPr>
          </w:pPr>
          <w:hyperlink w:anchor="_Toc38631201" w:history="1">
            <w:r w:rsidR="007D34CA" w:rsidRPr="009C1D81">
              <w:rPr>
                <w:rStyle w:val="Hipersaite"/>
                <w:noProof w:val="0"/>
                <w:lang w:val="lv-LV" w:eastAsia="en-US"/>
              </w:rPr>
              <w:t>4.4.3</w:t>
            </w:r>
            <w:r w:rsidR="007D34CA" w:rsidRPr="009C1D81">
              <w:rPr>
                <w:rFonts w:eastAsiaTheme="minorEastAsia" w:cstheme="minorBidi"/>
                <w:iCs w:val="0"/>
                <w:color w:val="auto"/>
                <w:szCs w:val="22"/>
                <w:lang w:val="lv-LV" w:eastAsia="lv-LV"/>
              </w:rPr>
              <w:tab/>
            </w:r>
            <w:r w:rsidR="007D34CA" w:rsidRPr="009C1D81">
              <w:rPr>
                <w:rStyle w:val="Hipersaite"/>
                <w:noProof w:val="0"/>
                <w:lang w:val="lv-LV" w:eastAsia="en-US"/>
              </w:rPr>
              <w:t>Jaunu siltumenerģijas patērētāju piesaiste CSS</w:t>
            </w:r>
            <w:r w:rsidR="007D34CA" w:rsidRPr="009C1D81">
              <w:rPr>
                <w:webHidden/>
                <w:lang w:val="lv-LV"/>
              </w:rPr>
              <w:tab/>
            </w:r>
            <w:r w:rsidR="007D34CA" w:rsidRPr="009C1D81">
              <w:rPr>
                <w:webHidden/>
                <w:lang w:val="lv-LV"/>
              </w:rPr>
              <w:fldChar w:fldCharType="begin"/>
            </w:r>
            <w:r w:rsidR="007D34CA" w:rsidRPr="009C1D81">
              <w:rPr>
                <w:webHidden/>
                <w:lang w:val="lv-LV"/>
              </w:rPr>
              <w:instrText xml:space="preserve"> PAGEREF _Toc38631201 \h </w:instrText>
            </w:r>
            <w:r w:rsidR="007D34CA" w:rsidRPr="009C1D81">
              <w:rPr>
                <w:webHidden/>
                <w:lang w:val="lv-LV"/>
              </w:rPr>
            </w:r>
            <w:r w:rsidR="007D34CA" w:rsidRPr="009C1D81">
              <w:rPr>
                <w:webHidden/>
                <w:lang w:val="lv-LV"/>
              </w:rPr>
              <w:fldChar w:fldCharType="separate"/>
            </w:r>
            <w:r w:rsidR="00180CEA">
              <w:rPr>
                <w:noProof/>
                <w:webHidden/>
                <w:lang w:val="lv-LV"/>
              </w:rPr>
              <w:t>40</w:t>
            </w:r>
            <w:r w:rsidR="007D34CA" w:rsidRPr="009C1D81">
              <w:rPr>
                <w:webHidden/>
                <w:lang w:val="lv-LV"/>
              </w:rPr>
              <w:fldChar w:fldCharType="end"/>
            </w:r>
          </w:hyperlink>
        </w:p>
        <w:p w14:paraId="13423A83" w14:textId="6CBB5153" w:rsidR="007D34CA" w:rsidRPr="009C1D81" w:rsidRDefault="009C762F">
          <w:pPr>
            <w:pStyle w:val="Saturs1"/>
            <w:tabs>
              <w:tab w:val="left" w:pos="440"/>
              <w:tab w:val="right" w:leader="dot" w:pos="8296"/>
            </w:tabs>
            <w:rPr>
              <w:rFonts w:eastAsiaTheme="minorEastAsia" w:cstheme="minorBidi"/>
              <w:b w:val="0"/>
              <w:bCs w:val="0"/>
              <w:color w:val="auto"/>
              <w:szCs w:val="22"/>
              <w:lang w:val="lv-LV" w:eastAsia="lv-LV"/>
            </w:rPr>
          </w:pPr>
          <w:hyperlink w:anchor="_Toc38631202" w:history="1">
            <w:r w:rsidR="007D34CA" w:rsidRPr="009C1D81">
              <w:rPr>
                <w:rStyle w:val="Hipersaite"/>
                <w:noProof w:val="0"/>
                <w:lang w:val="lv-LV"/>
              </w:rPr>
              <w:t>5</w:t>
            </w:r>
            <w:r w:rsidR="007D34CA" w:rsidRPr="009C1D81">
              <w:rPr>
                <w:rFonts w:eastAsiaTheme="minorEastAsia" w:cstheme="minorBidi"/>
                <w:b w:val="0"/>
                <w:bCs w:val="0"/>
                <w:color w:val="auto"/>
                <w:szCs w:val="22"/>
                <w:lang w:val="lv-LV" w:eastAsia="lv-LV"/>
              </w:rPr>
              <w:tab/>
            </w:r>
            <w:r w:rsidR="007D34CA" w:rsidRPr="009C1D81">
              <w:rPr>
                <w:rStyle w:val="Hipersaite"/>
                <w:noProof w:val="0"/>
                <w:lang w:val="lv-LV"/>
              </w:rPr>
              <w:t>Pasākumu monitorings un uzraudzība</w:t>
            </w:r>
            <w:r w:rsidR="007D34CA" w:rsidRPr="009C1D81">
              <w:rPr>
                <w:webHidden/>
                <w:lang w:val="lv-LV"/>
              </w:rPr>
              <w:tab/>
            </w:r>
            <w:r w:rsidR="007D34CA" w:rsidRPr="009C1D81">
              <w:rPr>
                <w:webHidden/>
                <w:lang w:val="lv-LV"/>
              </w:rPr>
              <w:fldChar w:fldCharType="begin"/>
            </w:r>
            <w:r w:rsidR="007D34CA" w:rsidRPr="009C1D81">
              <w:rPr>
                <w:webHidden/>
                <w:lang w:val="lv-LV"/>
              </w:rPr>
              <w:instrText xml:space="preserve"> PAGEREF _Toc38631202 \h </w:instrText>
            </w:r>
            <w:r w:rsidR="007D34CA" w:rsidRPr="009C1D81">
              <w:rPr>
                <w:webHidden/>
                <w:lang w:val="lv-LV"/>
              </w:rPr>
            </w:r>
            <w:r w:rsidR="007D34CA" w:rsidRPr="009C1D81">
              <w:rPr>
                <w:webHidden/>
                <w:lang w:val="lv-LV"/>
              </w:rPr>
              <w:fldChar w:fldCharType="separate"/>
            </w:r>
            <w:r w:rsidR="00180CEA">
              <w:rPr>
                <w:noProof/>
                <w:webHidden/>
                <w:lang w:val="lv-LV"/>
              </w:rPr>
              <w:t>42</w:t>
            </w:r>
            <w:r w:rsidR="007D34CA" w:rsidRPr="009C1D81">
              <w:rPr>
                <w:webHidden/>
                <w:lang w:val="lv-LV"/>
              </w:rPr>
              <w:fldChar w:fldCharType="end"/>
            </w:r>
          </w:hyperlink>
        </w:p>
        <w:p w14:paraId="6ECB6D6F" w14:textId="4EAA6DEA" w:rsidR="007D34CA" w:rsidRPr="009C1D81" w:rsidRDefault="009C762F">
          <w:pPr>
            <w:pStyle w:val="Saturs1"/>
            <w:tabs>
              <w:tab w:val="right" w:leader="dot" w:pos="8296"/>
            </w:tabs>
            <w:rPr>
              <w:rFonts w:eastAsiaTheme="minorEastAsia" w:cstheme="minorBidi"/>
              <w:b w:val="0"/>
              <w:bCs w:val="0"/>
              <w:color w:val="auto"/>
              <w:szCs w:val="22"/>
              <w:lang w:val="lv-LV" w:eastAsia="lv-LV"/>
            </w:rPr>
          </w:pPr>
          <w:hyperlink w:anchor="_Toc38631203" w:history="1">
            <w:r w:rsidR="007D34CA" w:rsidRPr="009C1D81">
              <w:rPr>
                <w:rStyle w:val="Hipersaite"/>
                <w:noProof w:val="0"/>
                <w:lang w:val="lv-LV" w:eastAsia="en-US"/>
              </w:rPr>
              <w:t>1.pielikums: Pielāgošanās rezultātu pārskats</w:t>
            </w:r>
            <w:r w:rsidR="007D34CA" w:rsidRPr="009C1D81">
              <w:rPr>
                <w:webHidden/>
                <w:lang w:val="lv-LV"/>
              </w:rPr>
              <w:tab/>
            </w:r>
            <w:r w:rsidR="007D34CA" w:rsidRPr="009C1D81">
              <w:rPr>
                <w:webHidden/>
                <w:lang w:val="lv-LV"/>
              </w:rPr>
              <w:fldChar w:fldCharType="begin"/>
            </w:r>
            <w:r w:rsidR="007D34CA" w:rsidRPr="009C1D81">
              <w:rPr>
                <w:webHidden/>
                <w:lang w:val="lv-LV"/>
              </w:rPr>
              <w:instrText xml:space="preserve"> PAGEREF _Toc38631203 \h </w:instrText>
            </w:r>
            <w:r w:rsidR="007D34CA" w:rsidRPr="009C1D81">
              <w:rPr>
                <w:webHidden/>
                <w:lang w:val="lv-LV"/>
              </w:rPr>
            </w:r>
            <w:r w:rsidR="007D34CA" w:rsidRPr="009C1D81">
              <w:rPr>
                <w:webHidden/>
                <w:lang w:val="lv-LV"/>
              </w:rPr>
              <w:fldChar w:fldCharType="separate"/>
            </w:r>
            <w:r w:rsidR="00180CEA">
              <w:rPr>
                <w:noProof/>
                <w:webHidden/>
                <w:lang w:val="lv-LV"/>
              </w:rPr>
              <w:t>44</w:t>
            </w:r>
            <w:r w:rsidR="007D34CA" w:rsidRPr="009C1D81">
              <w:rPr>
                <w:webHidden/>
                <w:lang w:val="lv-LV"/>
              </w:rPr>
              <w:fldChar w:fldCharType="end"/>
            </w:r>
          </w:hyperlink>
        </w:p>
        <w:p w14:paraId="0D321DDC" w14:textId="025A84D8" w:rsidR="007D34CA" w:rsidRPr="009C1D81" w:rsidRDefault="009C762F">
          <w:pPr>
            <w:pStyle w:val="Saturs1"/>
            <w:tabs>
              <w:tab w:val="right" w:leader="dot" w:pos="8296"/>
            </w:tabs>
            <w:rPr>
              <w:rFonts w:eastAsiaTheme="minorEastAsia" w:cstheme="minorBidi"/>
              <w:b w:val="0"/>
              <w:bCs w:val="0"/>
              <w:color w:val="auto"/>
              <w:szCs w:val="22"/>
              <w:lang w:val="lv-LV" w:eastAsia="lv-LV"/>
            </w:rPr>
          </w:pPr>
          <w:hyperlink w:anchor="_Toc38631204" w:history="1">
            <w:r w:rsidR="007D34CA" w:rsidRPr="009C1D81">
              <w:rPr>
                <w:rStyle w:val="Hipersaite"/>
                <w:noProof w:val="0"/>
                <w:lang w:val="lv-LV" w:eastAsia="en-US"/>
              </w:rPr>
              <w:t>2.pielikums: Pielāgošanās klimata pārmaiņām pasākumu pārskats</w:t>
            </w:r>
            <w:r w:rsidR="007D34CA" w:rsidRPr="009C1D81">
              <w:rPr>
                <w:webHidden/>
                <w:lang w:val="lv-LV"/>
              </w:rPr>
              <w:tab/>
            </w:r>
            <w:r w:rsidR="007D34CA" w:rsidRPr="009C1D81">
              <w:rPr>
                <w:webHidden/>
                <w:lang w:val="lv-LV"/>
              </w:rPr>
              <w:fldChar w:fldCharType="begin"/>
            </w:r>
            <w:r w:rsidR="007D34CA" w:rsidRPr="009C1D81">
              <w:rPr>
                <w:webHidden/>
                <w:lang w:val="lv-LV"/>
              </w:rPr>
              <w:instrText xml:space="preserve"> PAGEREF _Toc38631204 \h </w:instrText>
            </w:r>
            <w:r w:rsidR="007D34CA" w:rsidRPr="009C1D81">
              <w:rPr>
                <w:webHidden/>
                <w:lang w:val="lv-LV"/>
              </w:rPr>
            </w:r>
            <w:r w:rsidR="007D34CA" w:rsidRPr="009C1D81">
              <w:rPr>
                <w:webHidden/>
                <w:lang w:val="lv-LV"/>
              </w:rPr>
              <w:fldChar w:fldCharType="separate"/>
            </w:r>
            <w:r w:rsidR="00180CEA">
              <w:rPr>
                <w:noProof/>
                <w:webHidden/>
                <w:lang w:val="lv-LV"/>
              </w:rPr>
              <w:t>47</w:t>
            </w:r>
            <w:r w:rsidR="007D34CA" w:rsidRPr="009C1D81">
              <w:rPr>
                <w:webHidden/>
                <w:lang w:val="lv-LV"/>
              </w:rPr>
              <w:fldChar w:fldCharType="end"/>
            </w:r>
          </w:hyperlink>
        </w:p>
        <w:p w14:paraId="56B02F00" w14:textId="526B344C" w:rsidR="007D34CA" w:rsidRPr="009C1D81" w:rsidRDefault="009C762F">
          <w:pPr>
            <w:pStyle w:val="Saturs1"/>
            <w:tabs>
              <w:tab w:val="right" w:leader="dot" w:pos="8296"/>
            </w:tabs>
            <w:rPr>
              <w:rFonts w:eastAsiaTheme="minorEastAsia" w:cstheme="minorBidi"/>
              <w:b w:val="0"/>
              <w:bCs w:val="0"/>
              <w:color w:val="auto"/>
              <w:szCs w:val="22"/>
              <w:lang w:val="lv-LV" w:eastAsia="lv-LV"/>
            </w:rPr>
          </w:pPr>
          <w:hyperlink w:anchor="_Toc38631205" w:history="1">
            <w:r w:rsidR="007D34CA" w:rsidRPr="009C1D81">
              <w:rPr>
                <w:rStyle w:val="Hipersaite"/>
                <w:noProof w:val="0"/>
                <w:lang w:val="lv-LV"/>
              </w:rPr>
              <w:t>3.pielikums: Plānoto pasākumu apkopojums</w:t>
            </w:r>
            <w:r w:rsidR="007D34CA" w:rsidRPr="009C1D81">
              <w:rPr>
                <w:webHidden/>
                <w:lang w:val="lv-LV"/>
              </w:rPr>
              <w:tab/>
            </w:r>
            <w:r w:rsidR="007D34CA" w:rsidRPr="009C1D81">
              <w:rPr>
                <w:webHidden/>
                <w:lang w:val="lv-LV"/>
              </w:rPr>
              <w:fldChar w:fldCharType="begin"/>
            </w:r>
            <w:r w:rsidR="007D34CA" w:rsidRPr="009C1D81">
              <w:rPr>
                <w:webHidden/>
                <w:lang w:val="lv-LV"/>
              </w:rPr>
              <w:instrText xml:space="preserve"> PAGEREF _Toc38631205 \h </w:instrText>
            </w:r>
            <w:r w:rsidR="007D34CA" w:rsidRPr="009C1D81">
              <w:rPr>
                <w:webHidden/>
                <w:lang w:val="lv-LV"/>
              </w:rPr>
            </w:r>
            <w:r w:rsidR="007D34CA" w:rsidRPr="009C1D81">
              <w:rPr>
                <w:webHidden/>
                <w:lang w:val="lv-LV"/>
              </w:rPr>
              <w:fldChar w:fldCharType="separate"/>
            </w:r>
            <w:r w:rsidR="00180CEA">
              <w:rPr>
                <w:noProof/>
                <w:webHidden/>
                <w:lang w:val="lv-LV"/>
              </w:rPr>
              <w:t>48</w:t>
            </w:r>
            <w:r w:rsidR="007D34CA" w:rsidRPr="009C1D81">
              <w:rPr>
                <w:webHidden/>
                <w:lang w:val="lv-LV"/>
              </w:rPr>
              <w:fldChar w:fldCharType="end"/>
            </w:r>
          </w:hyperlink>
        </w:p>
        <w:p w14:paraId="7EF330D8" w14:textId="7B925642" w:rsidR="00B51309" w:rsidRPr="009C1D81" w:rsidRDefault="008D4458" w:rsidP="00BB4C8F">
          <w:pPr>
            <w:rPr>
              <w:lang w:val="lv-LV"/>
            </w:rPr>
          </w:pPr>
          <w:r w:rsidRPr="009C1D81">
            <w:rPr>
              <w:color w:val="339F97" w:themeColor="accent2"/>
              <w:szCs w:val="20"/>
              <w:lang w:val="lv-LV"/>
            </w:rPr>
            <w:fldChar w:fldCharType="end"/>
          </w:r>
        </w:p>
      </w:sdtContent>
    </w:sdt>
    <w:p w14:paraId="3E440AD1" w14:textId="77777777" w:rsidR="00BD7F51" w:rsidRPr="009C1D81" w:rsidRDefault="00BD7F51" w:rsidP="00BB4C8F">
      <w:pPr>
        <w:rPr>
          <w:lang w:val="lv-LV"/>
        </w:rPr>
      </w:pPr>
    </w:p>
    <w:p w14:paraId="2EF359CC" w14:textId="0644E54C" w:rsidR="003A7CB8" w:rsidRPr="009C1D81" w:rsidRDefault="003A7CB8" w:rsidP="00BB4C8F">
      <w:pPr>
        <w:rPr>
          <w:lang w:val="lv-LV"/>
        </w:rPr>
      </w:pPr>
      <w:r w:rsidRPr="009C1D81">
        <w:rPr>
          <w:lang w:val="lv-LV"/>
        </w:rPr>
        <w:br w:type="page"/>
      </w:r>
    </w:p>
    <w:p w14:paraId="48C8BACE" w14:textId="3740C7FA" w:rsidR="003A7CB8" w:rsidRPr="009C1D81" w:rsidRDefault="008E5623" w:rsidP="00604876">
      <w:pPr>
        <w:pStyle w:val="C-Heading1"/>
        <w:numPr>
          <w:ilvl w:val="0"/>
          <w:numId w:val="0"/>
        </w:numPr>
        <w:ind w:left="1134" w:hanging="1134"/>
        <w:rPr>
          <w:lang w:val="lv-LV"/>
        </w:rPr>
      </w:pPr>
      <w:bookmarkStart w:id="0" w:name="_Toc38631159"/>
      <w:r w:rsidRPr="009C1D81">
        <w:rPr>
          <w:lang w:val="lv-LV"/>
        </w:rPr>
        <w:lastRenderedPageBreak/>
        <w:t>Kopsavilkums</w:t>
      </w:r>
      <w:bookmarkEnd w:id="0"/>
    </w:p>
    <w:tbl>
      <w:tblPr>
        <w:tblStyle w:val="Reatabula"/>
        <w:tblW w:w="0" w:type="auto"/>
        <w:tblBorders>
          <w:top w:val="single" w:sz="12" w:space="0" w:color="A4E1DD" w:themeColor="accent2" w:themeTint="66"/>
          <w:left w:val="single" w:sz="12" w:space="0" w:color="A4E1DD" w:themeColor="accent2" w:themeTint="66"/>
          <w:bottom w:val="single" w:sz="12" w:space="0" w:color="A4E1DD" w:themeColor="accent2" w:themeTint="66"/>
          <w:right w:val="single" w:sz="12" w:space="0" w:color="A4E1DD" w:themeColor="accent2" w:themeTint="66"/>
        </w:tblBorders>
        <w:tblLayout w:type="fixed"/>
        <w:tblLook w:val="04A0" w:firstRow="1" w:lastRow="0" w:firstColumn="1" w:lastColumn="0" w:noHBand="0" w:noVBand="1"/>
      </w:tblPr>
      <w:tblGrid>
        <w:gridCol w:w="4380"/>
        <w:gridCol w:w="3896"/>
      </w:tblGrid>
      <w:tr w:rsidR="007D4571" w:rsidRPr="009C1D81" w14:paraId="107E483F" w14:textId="77777777" w:rsidTr="00932310">
        <w:trPr>
          <w:trHeight w:val="2991"/>
        </w:trPr>
        <w:tc>
          <w:tcPr>
            <w:tcW w:w="4380" w:type="dxa"/>
            <w:tcBorders>
              <w:right w:val="single" w:sz="12" w:space="0" w:color="A4E1DD" w:themeColor="accent2" w:themeTint="66"/>
            </w:tcBorders>
            <w:vAlign w:val="center"/>
          </w:tcPr>
          <w:p w14:paraId="2159B37A" w14:textId="4BFE6E90" w:rsidR="007D4571" w:rsidRPr="009C1D81" w:rsidRDefault="00C07798" w:rsidP="00932310">
            <w:pPr>
              <w:spacing w:after="0"/>
              <w:jc w:val="center"/>
              <w:rPr>
                <w:lang w:val="lv-LV"/>
              </w:rPr>
            </w:pPr>
            <w:r w:rsidRPr="009C1D81">
              <w:rPr>
                <w:noProof/>
                <w:lang w:val="lv-LV" w:eastAsia="lv-LV"/>
              </w:rPr>
              <w:drawing>
                <wp:inline distT="0" distB="0" distL="0" distR="0" wp14:anchorId="7AE45C5B" wp14:editId="25B80B4B">
                  <wp:extent cx="2644140" cy="1753870"/>
                  <wp:effectExtent l="0" t="0" r="0" b="0"/>
                  <wp:docPr id="28" name="Picture 3">
                    <a:extLst xmlns:a="http://schemas.openxmlformats.org/drawingml/2006/main">
                      <a:ext uri="{FF2B5EF4-FFF2-40B4-BE49-F238E27FC236}">
                        <a16:creationId xmlns:a16="http://schemas.microsoft.com/office/drawing/2014/main" id="{BA827206-5B59-469E-A665-7A2F65E7510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BA827206-5B59-469E-A665-7A2F65E75106}"/>
                              </a:ext>
                            </a:extLst>
                          </pic:cNvPr>
                          <pic:cNvPicPr>
                            <a:picLocks noChangeAspect="1"/>
                          </pic:cNvPicPr>
                        </pic:nvPicPr>
                        <pic:blipFill>
                          <a:blip r:embed="rId8">
                            <a:extLst>
                              <a:ext uri="{BEBA8EAE-BF5A-486C-A8C5-ECC9F3942E4B}">
                                <a14:imgProps xmlns:a14="http://schemas.microsoft.com/office/drawing/2010/main">
                                  <a14:imgLayer r:embed="rId9">
                                    <a14:imgEffect>
                                      <a14:backgroundRemoval t="2361" b="95986" l="2506" r="89977">
                                        <a14:foregroundMark x1="11276" y1="42385" x2="7831" y2="36954"/>
                                        <a14:foregroundMark x1="7831" y1="36954" x2="12451" y2="33766"/>
                                        <a14:foregroundMark x1="12451" y1="33766" x2="12686" y2="33766"/>
                                        <a14:foregroundMark x1="46437" y1="88784" x2="46280" y2="91381"/>
                                        <a14:foregroundMark x1="45732" y1="94333" x2="45341" y2="95986"/>
                                        <a14:foregroundMark x1="62960" y1="85950" x2="64683" y2="86659"/>
                                        <a14:foregroundMark x1="66092" y1="86659" x2="63430" y2="80992"/>
                                        <a14:foregroundMark x1="67580" y1="76978" x2="71417" y2="72963"/>
                                        <a14:foregroundMark x1="71417" y1="72963" x2="65701" y2="70956"/>
                                        <a14:foregroundMark x1="65701" y1="70956" x2="64291" y2="71074"/>
                                        <a14:foregroundMark x1="53798" y1="73554" x2="53955" y2="77450"/>
                                        <a14:foregroundMark x1="45027" y1="7674" x2="40251" y2="7084"/>
                                        <a14:foregroundMark x1="40251" y1="7084" x2="39702" y2="6021"/>
                                        <a14:foregroundMark x1="32655" y1="14050" x2="32655" y2="14050"/>
                                        <a14:foregroundMark x1="33516" y1="13341" x2="33516" y2="13341"/>
                                        <a14:foregroundMark x1="37510" y1="4132" x2="37510" y2="4132"/>
                                        <a14:foregroundMark x1="5795" y1="37662" x2="2819" y2="38017"/>
                                        <a14:foregroundMark x1="2584" y1="35891" x2="2584" y2="35891"/>
                                        <a14:foregroundMark x1="29992" y1="75089" x2="29992" y2="75089"/>
                                        <a14:foregroundMark x1="3446" y1="41204" x2="3446" y2="41204"/>
                                        <a14:foregroundMark x1="40955" y1="4486" x2="40955" y2="4486"/>
                                        <a14:foregroundMark x1="44871" y1="3424" x2="44871" y2="3424"/>
                                        <a14:foregroundMark x1="40251" y1="2952" x2="40251" y2="2952"/>
                                        <a14:foregroundMark x1="41347" y1="2361" x2="41347" y2="2361"/>
                                        <a14:foregroundMark x1="34221" y1="13459" x2="34221" y2="13459"/>
                                        <a14:foregroundMark x1="81832" y1="30224" x2="81832" y2="30224"/>
                                        <a14:foregroundMark x1="66797" y1="82881" x2="66797" y2="82881"/>
                                        <a14:foregroundMark x1="67345" y1="84770" x2="67345" y2="84770"/>
                                        <a14:foregroundMark x1="67815" y1="80047" x2="67815" y2="80047"/>
                                        <a14:backgroundMark x1="80658" y1="33294" x2="80658" y2="33294"/>
                                        <a14:backgroundMark x1="80658" y1="33648" x2="80658" y2="33648"/>
                                        <a14:backgroundMark x1="34299" y1="12869" x2="34299" y2="12869"/>
                                        <a14:backgroundMark x1="63665" y1="21015" x2="63665" y2="21015"/>
                                        <a14:backgroundMark x1="75803" y1="66234" x2="75803" y2="66234"/>
                                        <a14:backgroundMark x1="66875" y1="83943" x2="66875" y2="83943"/>
                                        <a14:backgroundMark x1="66719" y1="81936" x2="66719" y2="81936"/>
                                        <a14:backgroundMark x1="68520" y1="78394" x2="68520" y2="78394"/>
                                      </a14:backgroundRemoval>
                                    </a14:imgEffect>
                                  </a14:imgLayer>
                                </a14:imgProps>
                              </a:ext>
                            </a:extLst>
                          </a:blip>
                          <a:stretch>
                            <a:fillRect/>
                          </a:stretch>
                        </pic:blipFill>
                        <pic:spPr>
                          <a:xfrm>
                            <a:off x="0" y="0"/>
                            <a:ext cx="2644140" cy="1753870"/>
                          </a:xfrm>
                          <a:prstGeom prst="rect">
                            <a:avLst/>
                          </a:prstGeom>
                        </pic:spPr>
                      </pic:pic>
                    </a:graphicData>
                  </a:graphic>
                </wp:inline>
              </w:drawing>
            </w:r>
          </w:p>
        </w:tc>
        <w:tc>
          <w:tcPr>
            <w:tcW w:w="3896" w:type="dxa"/>
            <w:tcBorders>
              <w:top w:val="single" w:sz="12" w:space="0" w:color="A4E1DD" w:themeColor="accent2" w:themeTint="66"/>
              <w:left w:val="single" w:sz="12" w:space="0" w:color="A4E1DD" w:themeColor="accent2" w:themeTint="66"/>
              <w:bottom w:val="single" w:sz="12" w:space="0" w:color="A4E1DD" w:themeColor="accent2" w:themeTint="66"/>
            </w:tcBorders>
            <w:vAlign w:val="center"/>
          </w:tcPr>
          <w:p w14:paraId="09471EF9" w14:textId="184050CF" w:rsidR="007D4571" w:rsidRPr="009C1D81" w:rsidRDefault="007D4571" w:rsidP="00A1534B">
            <w:pPr>
              <w:pStyle w:val="Sarakstarindkopa"/>
              <w:numPr>
                <w:ilvl w:val="0"/>
                <w:numId w:val="37"/>
              </w:numPr>
              <w:spacing w:after="0"/>
              <w:jc w:val="left"/>
              <w:rPr>
                <w:sz w:val="18"/>
                <w:lang w:val="lv-LV"/>
              </w:rPr>
            </w:pPr>
            <w:r w:rsidRPr="009C1D81">
              <w:rPr>
                <w:sz w:val="18"/>
                <w:lang w:val="lv-LV"/>
              </w:rPr>
              <w:t xml:space="preserve">Galvenie enerģijas patērētāji </w:t>
            </w:r>
            <w:r w:rsidR="002C5821" w:rsidRPr="009C1D81">
              <w:rPr>
                <w:sz w:val="18"/>
                <w:lang w:val="lv-LV"/>
              </w:rPr>
              <w:t>Gulbenes</w:t>
            </w:r>
            <w:r w:rsidRPr="009C1D81">
              <w:rPr>
                <w:sz w:val="18"/>
                <w:lang w:val="lv-LV"/>
              </w:rPr>
              <w:t xml:space="preserve"> novadā</w:t>
            </w:r>
            <w:r w:rsidR="00C25C7B" w:rsidRPr="009C1D81">
              <w:rPr>
                <w:sz w:val="18"/>
                <w:lang w:val="lv-LV"/>
              </w:rPr>
              <w:t xml:space="preserve"> 2018.gadā</w:t>
            </w:r>
            <w:r w:rsidRPr="009C1D81">
              <w:rPr>
                <w:sz w:val="18"/>
                <w:lang w:val="lv-LV"/>
              </w:rPr>
              <w:t>:</w:t>
            </w:r>
          </w:p>
          <w:p w14:paraId="087BED29" w14:textId="738698E5" w:rsidR="007D4571" w:rsidRPr="009C1D81" w:rsidRDefault="007D4571" w:rsidP="00A1534B">
            <w:pPr>
              <w:pStyle w:val="Sarakstarindkopa"/>
              <w:numPr>
                <w:ilvl w:val="0"/>
                <w:numId w:val="38"/>
              </w:numPr>
              <w:spacing w:after="0"/>
              <w:jc w:val="left"/>
              <w:rPr>
                <w:sz w:val="18"/>
                <w:lang w:val="lv-LV"/>
              </w:rPr>
            </w:pPr>
            <w:r w:rsidRPr="009C1D81">
              <w:rPr>
                <w:sz w:val="18"/>
                <w:lang w:val="lv-LV"/>
              </w:rPr>
              <w:t xml:space="preserve">mājokļu sektors – apkures un elektroenerģijas patēriņš </w:t>
            </w:r>
            <w:r w:rsidR="00297A43" w:rsidRPr="009C1D81">
              <w:rPr>
                <w:sz w:val="18"/>
                <w:lang w:val="lv-LV"/>
              </w:rPr>
              <w:t xml:space="preserve">daudzdzīvokļu ēkās un elektroenerģijas patēriņš privātmājās </w:t>
            </w:r>
            <w:r w:rsidRPr="009C1D81">
              <w:rPr>
                <w:sz w:val="18"/>
                <w:lang w:val="lv-LV"/>
              </w:rPr>
              <w:t>(</w:t>
            </w:r>
            <w:r w:rsidR="002C5821" w:rsidRPr="009C1D81">
              <w:rPr>
                <w:sz w:val="18"/>
                <w:lang w:val="lv-LV"/>
              </w:rPr>
              <w:t>35</w:t>
            </w:r>
            <w:r w:rsidRPr="009C1D81">
              <w:rPr>
                <w:sz w:val="18"/>
                <w:lang w:val="lv-LV"/>
              </w:rPr>
              <w:t>%);</w:t>
            </w:r>
          </w:p>
          <w:p w14:paraId="1545E1F0" w14:textId="08DD67CA" w:rsidR="007D4571" w:rsidRPr="009C1D81" w:rsidRDefault="0072799F" w:rsidP="00A1534B">
            <w:pPr>
              <w:pStyle w:val="Sarakstarindkopa"/>
              <w:numPr>
                <w:ilvl w:val="0"/>
                <w:numId w:val="38"/>
              </w:numPr>
              <w:spacing w:after="0"/>
              <w:jc w:val="left"/>
              <w:rPr>
                <w:sz w:val="18"/>
                <w:lang w:val="lv-LV"/>
              </w:rPr>
            </w:pPr>
            <w:r w:rsidRPr="009C1D81">
              <w:rPr>
                <w:sz w:val="18"/>
                <w:lang w:val="lv-LV"/>
              </w:rPr>
              <w:t>transporta</w:t>
            </w:r>
            <w:r w:rsidR="007D4571" w:rsidRPr="009C1D81">
              <w:rPr>
                <w:sz w:val="18"/>
                <w:lang w:val="lv-LV"/>
              </w:rPr>
              <w:t xml:space="preserve"> sektors </w:t>
            </w:r>
            <w:r w:rsidR="00297A43" w:rsidRPr="009C1D81">
              <w:rPr>
                <w:sz w:val="18"/>
                <w:lang w:val="lv-LV"/>
              </w:rPr>
              <w:t xml:space="preserve">(privātais, pašvaldības) </w:t>
            </w:r>
            <w:r w:rsidR="007D4571" w:rsidRPr="009C1D81">
              <w:rPr>
                <w:sz w:val="18"/>
                <w:lang w:val="lv-LV"/>
              </w:rPr>
              <w:t>– degvielas patēriņš (</w:t>
            </w:r>
            <w:r w:rsidR="00BD100C" w:rsidRPr="009C1D81">
              <w:rPr>
                <w:sz w:val="18"/>
                <w:lang w:val="lv-LV"/>
              </w:rPr>
              <w:t>1</w:t>
            </w:r>
            <w:r w:rsidR="002A747B" w:rsidRPr="009C1D81">
              <w:rPr>
                <w:sz w:val="18"/>
                <w:lang w:val="lv-LV"/>
              </w:rPr>
              <w:t>3</w:t>
            </w:r>
            <w:r w:rsidR="007D4571" w:rsidRPr="009C1D81">
              <w:rPr>
                <w:sz w:val="18"/>
                <w:lang w:val="lv-LV"/>
              </w:rPr>
              <w:t>%).</w:t>
            </w:r>
          </w:p>
          <w:p w14:paraId="34F975D3" w14:textId="77777777" w:rsidR="007D4571" w:rsidRPr="009C1D81" w:rsidRDefault="007D4571" w:rsidP="00932310">
            <w:pPr>
              <w:pStyle w:val="Sarakstarindkopa"/>
              <w:spacing w:after="0"/>
              <w:jc w:val="left"/>
              <w:rPr>
                <w:sz w:val="18"/>
                <w:lang w:val="lv-LV"/>
              </w:rPr>
            </w:pPr>
          </w:p>
          <w:p w14:paraId="6129FDFC" w14:textId="301182BD" w:rsidR="007D4571" w:rsidRPr="009C1D81" w:rsidRDefault="007D4571" w:rsidP="00A1534B">
            <w:pPr>
              <w:pStyle w:val="Sarakstarindkopa"/>
              <w:numPr>
                <w:ilvl w:val="0"/>
                <w:numId w:val="37"/>
              </w:numPr>
              <w:spacing w:after="0"/>
              <w:ind w:left="357" w:hanging="357"/>
              <w:jc w:val="left"/>
              <w:rPr>
                <w:sz w:val="18"/>
                <w:lang w:val="lv-LV"/>
              </w:rPr>
            </w:pPr>
            <w:r w:rsidRPr="009C1D81">
              <w:rPr>
                <w:sz w:val="18"/>
                <w:lang w:val="lv-LV"/>
              </w:rPr>
              <w:t xml:space="preserve">Enerģijas patēriņš: </w:t>
            </w:r>
            <w:r w:rsidR="000A7AA6" w:rsidRPr="009C1D81">
              <w:rPr>
                <w:sz w:val="18"/>
                <w:lang w:val="lv-LV"/>
              </w:rPr>
              <w:t>6,</w:t>
            </w:r>
            <w:r w:rsidR="007D34CA" w:rsidRPr="009C1D81">
              <w:rPr>
                <w:sz w:val="18"/>
                <w:lang w:val="lv-LV"/>
              </w:rPr>
              <w:t>7</w:t>
            </w:r>
            <w:r w:rsidRPr="009C1D81">
              <w:rPr>
                <w:sz w:val="18"/>
                <w:lang w:val="lv-LV"/>
              </w:rPr>
              <w:t xml:space="preserve"> MWh/iedzīvotāju</w:t>
            </w:r>
          </w:p>
          <w:p w14:paraId="2301A0B0" w14:textId="29614B6C" w:rsidR="007D4571" w:rsidRPr="009C1D81" w:rsidRDefault="007D4571" w:rsidP="00A1534B">
            <w:pPr>
              <w:pStyle w:val="Sarakstarindkopa"/>
              <w:numPr>
                <w:ilvl w:val="0"/>
                <w:numId w:val="37"/>
              </w:numPr>
              <w:spacing w:after="0"/>
              <w:jc w:val="left"/>
              <w:rPr>
                <w:sz w:val="18"/>
                <w:lang w:val="lv-LV"/>
              </w:rPr>
            </w:pPr>
            <w:r w:rsidRPr="009C1D81">
              <w:rPr>
                <w:sz w:val="18"/>
                <w:lang w:val="lv-LV"/>
              </w:rPr>
              <w:t xml:space="preserve">Izmaksas par enerģiju: </w:t>
            </w:r>
            <w:r w:rsidR="00937CC8" w:rsidRPr="009C1D81">
              <w:rPr>
                <w:sz w:val="18"/>
                <w:lang w:val="lv-LV"/>
              </w:rPr>
              <w:t>7</w:t>
            </w:r>
            <w:r w:rsidR="002A747B" w:rsidRPr="009C1D81">
              <w:rPr>
                <w:sz w:val="18"/>
                <w:lang w:val="lv-LV"/>
              </w:rPr>
              <w:t>84,8</w:t>
            </w:r>
            <w:r w:rsidRPr="009C1D81">
              <w:rPr>
                <w:sz w:val="18"/>
                <w:lang w:val="lv-LV"/>
              </w:rPr>
              <w:t xml:space="preserve"> EUR/iedzīvotāju</w:t>
            </w:r>
          </w:p>
        </w:tc>
      </w:tr>
    </w:tbl>
    <w:p w14:paraId="57A6573A" w14:textId="77777777" w:rsidR="007D4571" w:rsidRPr="009C1D81" w:rsidRDefault="007D4571" w:rsidP="007D4571">
      <w:pPr>
        <w:spacing w:after="0" w:line="240" w:lineRule="auto"/>
        <w:rPr>
          <w:color w:val="FF0000"/>
          <w:sz w:val="10"/>
          <w:lang w:val="lv-LV"/>
        </w:rPr>
      </w:pPr>
    </w:p>
    <w:tbl>
      <w:tblPr>
        <w:tblStyle w:val="Reatabula"/>
        <w:tblW w:w="0" w:type="auto"/>
        <w:tblBorders>
          <w:top w:val="single" w:sz="12" w:space="0" w:color="A4E1DD" w:themeColor="accent2" w:themeTint="66"/>
          <w:left w:val="single" w:sz="12" w:space="0" w:color="A4E1DD" w:themeColor="accent2" w:themeTint="66"/>
          <w:bottom w:val="single" w:sz="12" w:space="0" w:color="A4E1DD" w:themeColor="accent2" w:themeTint="66"/>
          <w:right w:val="single" w:sz="12" w:space="0" w:color="A4E1DD" w:themeColor="accent2" w:themeTint="66"/>
          <w:insideH w:val="none" w:sz="0" w:space="0" w:color="auto"/>
          <w:insideV w:val="none" w:sz="0" w:space="0" w:color="auto"/>
        </w:tblBorders>
        <w:tblLook w:val="04A0" w:firstRow="1" w:lastRow="0" w:firstColumn="1" w:lastColumn="0" w:noHBand="0" w:noVBand="1"/>
      </w:tblPr>
      <w:tblGrid>
        <w:gridCol w:w="8296"/>
      </w:tblGrid>
      <w:tr w:rsidR="003F5DCC" w:rsidRPr="001F6917" w14:paraId="2886D88A" w14:textId="77777777" w:rsidTr="003970C4">
        <w:tc>
          <w:tcPr>
            <w:tcW w:w="8296" w:type="dxa"/>
          </w:tcPr>
          <w:p w14:paraId="3940056F" w14:textId="24F34272" w:rsidR="007D4571" w:rsidRPr="009C1D81" w:rsidRDefault="007D4571" w:rsidP="00932310">
            <w:pPr>
              <w:spacing w:after="60"/>
              <w:rPr>
                <w:b/>
                <w:sz w:val="18"/>
                <w:lang w:val="lv-LV"/>
              </w:rPr>
            </w:pPr>
            <w:r w:rsidRPr="009C1D81">
              <w:rPr>
                <w:b/>
                <w:sz w:val="18"/>
                <w:lang w:val="lv-LV"/>
              </w:rPr>
              <w:t xml:space="preserve">Kāpēc </w:t>
            </w:r>
            <w:r w:rsidR="00E035FE" w:rsidRPr="009C1D81">
              <w:rPr>
                <w:b/>
                <w:sz w:val="18"/>
                <w:lang w:val="lv-LV"/>
              </w:rPr>
              <w:t>Gulbenes</w:t>
            </w:r>
            <w:r w:rsidRPr="009C1D81">
              <w:rPr>
                <w:b/>
                <w:sz w:val="18"/>
                <w:lang w:val="lv-LV"/>
              </w:rPr>
              <w:t xml:space="preserve"> novada pašvaldībai nepieciešams Ilgtspējīgs enerģētikas un klimata rīcības plāns?</w:t>
            </w:r>
          </w:p>
          <w:p w14:paraId="681D4837" w14:textId="3C42841B" w:rsidR="007D4571" w:rsidRPr="009C1D81" w:rsidRDefault="007D4571" w:rsidP="00A1534B">
            <w:pPr>
              <w:pStyle w:val="Sarakstarindkopa"/>
              <w:numPr>
                <w:ilvl w:val="0"/>
                <w:numId w:val="11"/>
              </w:numPr>
              <w:spacing w:after="60"/>
              <w:jc w:val="left"/>
              <w:rPr>
                <w:sz w:val="18"/>
                <w:lang w:val="lv-LV"/>
              </w:rPr>
            </w:pPr>
            <w:r w:rsidRPr="009C1D81">
              <w:rPr>
                <w:sz w:val="18"/>
                <w:lang w:val="lv-LV"/>
              </w:rPr>
              <w:t>Nodrošina plānveidīgu pieeju energoresursu pārvaldībai pašvaldības teritorijā</w:t>
            </w:r>
            <w:r w:rsidR="00D56A90" w:rsidRPr="009C1D81">
              <w:rPr>
                <w:sz w:val="18"/>
                <w:lang w:val="lv-LV"/>
              </w:rPr>
              <w:t>;</w:t>
            </w:r>
          </w:p>
          <w:p w14:paraId="46685E77" w14:textId="77777777" w:rsidR="007D4571" w:rsidRPr="009C1D81" w:rsidRDefault="007D4571" w:rsidP="00A1534B">
            <w:pPr>
              <w:pStyle w:val="Sarakstarindkopa"/>
              <w:numPr>
                <w:ilvl w:val="0"/>
                <w:numId w:val="11"/>
              </w:numPr>
              <w:spacing w:after="60"/>
              <w:jc w:val="left"/>
              <w:rPr>
                <w:sz w:val="18"/>
                <w:lang w:val="lv-LV"/>
              </w:rPr>
            </w:pPr>
            <w:r w:rsidRPr="009C1D81">
              <w:rPr>
                <w:sz w:val="18"/>
                <w:lang w:val="lv-LV"/>
              </w:rPr>
              <w:t>Atvieglo lēmumu pieņemšanu par turpmākiem enerģijas patēriņa samazināšanas, klimata un vides pasākumiem un finansējuma piesaisti</w:t>
            </w:r>
          </w:p>
          <w:p w14:paraId="4B0C0E21" w14:textId="1448D621" w:rsidR="007D4571" w:rsidRPr="009C1D81" w:rsidRDefault="007D4571" w:rsidP="00A1534B">
            <w:pPr>
              <w:pStyle w:val="Sarakstarindkopa"/>
              <w:numPr>
                <w:ilvl w:val="0"/>
                <w:numId w:val="11"/>
              </w:numPr>
              <w:spacing w:after="60"/>
              <w:jc w:val="left"/>
              <w:rPr>
                <w:sz w:val="18"/>
                <w:lang w:val="lv-LV"/>
              </w:rPr>
            </w:pPr>
            <w:r w:rsidRPr="009C1D81">
              <w:rPr>
                <w:sz w:val="18"/>
                <w:lang w:val="lv-LV"/>
              </w:rPr>
              <w:t>Rāda, kā ieviest sistemātisku pieeju pašvaldības ēku apsaimniekošanā un enerģijas patēriņa samazināšanā</w:t>
            </w:r>
          </w:p>
        </w:tc>
      </w:tr>
    </w:tbl>
    <w:p w14:paraId="582DE3B9" w14:textId="77777777" w:rsidR="007D4571" w:rsidRPr="009C1D81" w:rsidRDefault="007D4571" w:rsidP="007D4571">
      <w:pPr>
        <w:spacing w:after="0" w:line="240" w:lineRule="auto"/>
        <w:rPr>
          <w:color w:val="FF0000"/>
          <w:sz w:val="10"/>
          <w:lang w:val="lv-LV"/>
        </w:rPr>
      </w:pPr>
    </w:p>
    <w:tbl>
      <w:tblPr>
        <w:tblStyle w:val="Reatabula"/>
        <w:tblW w:w="0" w:type="auto"/>
        <w:tblLook w:val="04A0" w:firstRow="1" w:lastRow="0" w:firstColumn="1" w:lastColumn="0" w:noHBand="0" w:noVBand="1"/>
      </w:tblPr>
      <w:tblGrid>
        <w:gridCol w:w="4663"/>
        <w:gridCol w:w="280"/>
        <w:gridCol w:w="3333"/>
      </w:tblGrid>
      <w:tr w:rsidR="007D4571" w:rsidRPr="001F6917" w14:paraId="2DD08857" w14:textId="77777777" w:rsidTr="000F5C1F">
        <w:tc>
          <w:tcPr>
            <w:tcW w:w="4663" w:type="dxa"/>
            <w:tcBorders>
              <w:top w:val="single" w:sz="12" w:space="0" w:color="A4E1DD" w:themeColor="accent2" w:themeTint="66"/>
              <w:left w:val="single" w:sz="12" w:space="0" w:color="A4E1DD" w:themeColor="accent2" w:themeTint="66"/>
              <w:bottom w:val="single" w:sz="12" w:space="0" w:color="A4E1DD" w:themeColor="accent2" w:themeTint="66"/>
              <w:right w:val="single" w:sz="12" w:space="0" w:color="A4E1DD" w:themeColor="accent2" w:themeTint="66"/>
            </w:tcBorders>
          </w:tcPr>
          <w:p w14:paraId="738615E2" w14:textId="759E41A6" w:rsidR="007D4571" w:rsidRPr="009C1D81" w:rsidRDefault="007D4571" w:rsidP="000F5C1F">
            <w:pPr>
              <w:rPr>
                <w:b/>
                <w:sz w:val="18"/>
                <w:lang w:val="lv-LV"/>
              </w:rPr>
            </w:pPr>
            <w:r w:rsidRPr="009C1D81">
              <w:rPr>
                <w:b/>
                <w:sz w:val="18"/>
                <w:lang w:val="lv-LV"/>
              </w:rPr>
              <w:t xml:space="preserve">Īsi par </w:t>
            </w:r>
            <w:r w:rsidR="000F5C1F" w:rsidRPr="009C1D81">
              <w:rPr>
                <w:b/>
                <w:sz w:val="18"/>
                <w:lang w:val="lv-LV"/>
              </w:rPr>
              <w:t>Gulbenes</w:t>
            </w:r>
            <w:r w:rsidRPr="009C1D81">
              <w:rPr>
                <w:b/>
                <w:sz w:val="18"/>
                <w:lang w:val="lv-LV"/>
              </w:rPr>
              <w:t xml:space="preserve"> novada pašvaldības iestādēm un iekārtām</w:t>
            </w:r>
          </w:p>
          <w:p w14:paraId="051144DD" w14:textId="1CE0FC07" w:rsidR="007D4571" w:rsidRPr="009C1D81" w:rsidRDefault="000F5C1F" w:rsidP="00A1534B">
            <w:pPr>
              <w:pStyle w:val="Sarakstarindkopa"/>
              <w:numPr>
                <w:ilvl w:val="0"/>
                <w:numId w:val="11"/>
              </w:numPr>
              <w:jc w:val="left"/>
              <w:rPr>
                <w:sz w:val="18"/>
                <w:lang w:val="lv-LV"/>
              </w:rPr>
            </w:pPr>
            <w:r w:rsidRPr="009C1D81">
              <w:rPr>
                <w:sz w:val="18"/>
                <w:lang w:val="lv-LV"/>
              </w:rPr>
              <w:t>20 431</w:t>
            </w:r>
            <w:r w:rsidR="007D4571" w:rsidRPr="009C1D81">
              <w:rPr>
                <w:sz w:val="18"/>
                <w:lang w:val="lv-LV"/>
              </w:rPr>
              <w:t xml:space="preserve"> iedzīvotāji (2018)</w:t>
            </w:r>
            <w:r w:rsidR="00EE6806" w:rsidRPr="009C1D81">
              <w:rPr>
                <w:sz w:val="18"/>
                <w:lang w:val="lv-LV"/>
              </w:rPr>
              <w:t>;</w:t>
            </w:r>
          </w:p>
          <w:p w14:paraId="028B926E" w14:textId="38C0B859" w:rsidR="007D4571" w:rsidRPr="009C1D81" w:rsidRDefault="00A95E53" w:rsidP="00A1534B">
            <w:pPr>
              <w:pStyle w:val="Sarakstarindkopa"/>
              <w:numPr>
                <w:ilvl w:val="0"/>
                <w:numId w:val="11"/>
              </w:numPr>
              <w:jc w:val="left"/>
              <w:rPr>
                <w:sz w:val="18"/>
                <w:lang w:val="lv-LV"/>
              </w:rPr>
            </w:pPr>
            <w:r w:rsidRPr="009C1D81">
              <w:rPr>
                <w:sz w:val="18"/>
                <w:lang w:val="lv-LV"/>
              </w:rPr>
              <w:t>Vairāk nekā</w:t>
            </w:r>
            <w:r w:rsidR="007D4571" w:rsidRPr="009C1D81">
              <w:rPr>
                <w:sz w:val="18"/>
                <w:lang w:val="lv-LV"/>
              </w:rPr>
              <w:t xml:space="preserve"> </w:t>
            </w:r>
            <w:r w:rsidRPr="009C1D81">
              <w:rPr>
                <w:sz w:val="18"/>
                <w:lang w:val="lv-LV"/>
              </w:rPr>
              <w:t>875</w:t>
            </w:r>
            <w:r w:rsidR="00544DC7" w:rsidRPr="009C1D81">
              <w:rPr>
                <w:sz w:val="18"/>
                <w:lang w:val="lv-LV"/>
              </w:rPr>
              <w:t xml:space="preserve"> tūkst.</w:t>
            </w:r>
            <w:r w:rsidR="007D4571" w:rsidRPr="009C1D81">
              <w:rPr>
                <w:sz w:val="18"/>
                <w:lang w:val="lv-LV"/>
              </w:rPr>
              <w:t xml:space="preserve"> EUR – pašvaldības izmaksas par enerģiju pašvaldības infrastruktūras objektos 2018.gadā</w:t>
            </w:r>
            <w:r w:rsidR="00297A43" w:rsidRPr="009C1D81">
              <w:rPr>
                <w:rStyle w:val="Vresatsauce"/>
                <w:sz w:val="18"/>
                <w:lang w:val="lv-LV"/>
              </w:rPr>
              <w:footnoteReference w:id="2"/>
            </w:r>
            <w:r w:rsidR="00EE6806" w:rsidRPr="009C1D81">
              <w:rPr>
                <w:sz w:val="18"/>
                <w:lang w:val="lv-LV"/>
              </w:rPr>
              <w:t>;</w:t>
            </w:r>
          </w:p>
          <w:p w14:paraId="3F7D25A8" w14:textId="065796E3" w:rsidR="007D4571" w:rsidRPr="009C1D81" w:rsidRDefault="007D4571" w:rsidP="00A1534B">
            <w:pPr>
              <w:pStyle w:val="Sarakstarindkopa"/>
              <w:numPr>
                <w:ilvl w:val="0"/>
                <w:numId w:val="11"/>
              </w:numPr>
              <w:jc w:val="left"/>
              <w:rPr>
                <w:sz w:val="18"/>
                <w:lang w:val="lv-LV"/>
              </w:rPr>
            </w:pPr>
            <w:r w:rsidRPr="009C1D81">
              <w:rPr>
                <w:sz w:val="18"/>
                <w:lang w:val="lv-LV"/>
              </w:rPr>
              <w:t>Pašvaldības</w:t>
            </w:r>
            <w:r w:rsidR="00297A43" w:rsidRPr="009C1D81">
              <w:rPr>
                <w:sz w:val="18"/>
                <w:lang w:val="lv-LV"/>
              </w:rPr>
              <w:t xml:space="preserve"> publiskās</w:t>
            </w:r>
            <w:r w:rsidRPr="009C1D81">
              <w:rPr>
                <w:sz w:val="18"/>
                <w:lang w:val="lv-LV"/>
              </w:rPr>
              <w:t xml:space="preserve"> ēkas </w:t>
            </w:r>
            <w:r w:rsidR="00EE6806" w:rsidRPr="009C1D81">
              <w:rPr>
                <w:sz w:val="18"/>
                <w:lang w:val="lv-LV"/>
              </w:rPr>
              <w:t xml:space="preserve">2018. gadā </w:t>
            </w:r>
            <w:r w:rsidRPr="009C1D81">
              <w:rPr>
                <w:sz w:val="18"/>
                <w:lang w:val="lv-LV"/>
              </w:rPr>
              <w:t xml:space="preserve">veido </w:t>
            </w:r>
            <w:r w:rsidR="00641895" w:rsidRPr="009C1D81">
              <w:rPr>
                <w:sz w:val="18"/>
                <w:lang w:val="lv-LV"/>
              </w:rPr>
              <w:t>6</w:t>
            </w:r>
            <w:r w:rsidR="00C24F99" w:rsidRPr="009C1D81">
              <w:rPr>
                <w:sz w:val="18"/>
                <w:lang w:val="lv-LV"/>
              </w:rPr>
              <w:t xml:space="preserve"> </w:t>
            </w:r>
            <w:r w:rsidRPr="009C1D81">
              <w:rPr>
                <w:sz w:val="18"/>
                <w:lang w:val="lv-LV"/>
              </w:rPr>
              <w:t>% no kopējā pašvaldības enerģijas patēriņa</w:t>
            </w:r>
            <w:r w:rsidR="00EE6806" w:rsidRPr="009C1D81">
              <w:rPr>
                <w:sz w:val="18"/>
                <w:lang w:val="lv-LV"/>
              </w:rPr>
              <w:t>;</w:t>
            </w:r>
          </w:p>
          <w:p w14:paraId="3F1A7181" w14:textId="592B6C84" w:rsidR="007D4571" w:rsidRPr="009C1D81" w:rsidRDefault="007D4571" w:rsidP="00A1534B">
            <w:pPr>
              <w:pStyle w:val="Sarakstarindkopa"/>
              <w:numPr>
                <w:ilvl w:val="0"/>
                <w:numId w:val="11"/>
              </w:numPr>
              <w:jc w:val="left"/>
              <w:rPr>
                <w:sz w:val="18"/>
                <w:lang w:val="lv-LV"/>
              </w:rPr>
            </w:pPr>
            <w:r w:rsidRPr="009C1D81">
              <w:rPr>
                <w:sz w:val="18"/>
                <w:lang w:val="lv-LV"/>
              </w:rPr>
              <w:t>Īpatnējais vidējais enerģijas patēriņš pašvaldības ēkās</w:t>
            </w:r>
            <w:r w:rsidR="00EE6806" w:rsidRPr="009C1D81">
              <w:rPr>
                <w:sz w:val="18"/>
                <w:lang w:val="lv-LV"/>
              </w:rPr>
              <w:t xml:space="preserve"> 2018. gadā</w:t>
            </w:r>
            <w:r w:rsidRPr="009C1D81">
              <w:rPr>
                <w:sz w:val="18"/>
                <w:lang w:val="lv-LV"/>
              </w:rPr>
              <w:t xml:space="preserve"> ir 1</w:t>
            </w:r>
            <w:r w:rsidR="00641895" w:rsidRPr="009C1D81">
              <w:rPr>
                <w:sz w:val="18"/>
                <w:lang w:val="lv-LV"/>
              </w:rPr>
              <w:t xml:space="preserve">32 </w:t>
            </w:r>
            <w:r w:rsidRPr="009C1D81">
              <w:rPr>
                <w:sz w:val="18"/>
                <w:lang w:val="lv-LV"/>
              </w:rPr>
              <w:t>kWh/m</w:t>
            </w:r>
            <w:r w:rsidRPr="009C1D81">
              <w:rPr>
                <w:sz w:val="18"/>
                <w:vertAlign w:val="superscript"/>
                <w:lang w:val="lv-LV"/>
              </w:rPr>
              <w:t>2</w:t>
            </w:r>
            <w:r w:rsidRPr="009C1D81">
              <w:rPr>
                <w:sz w:val="18"/>
                <w:lang w:val="lv-LV"/>
              </w:rPr>
              <w:t xml:space="preserve"> gadā</w:t>
            </w:r>
            <w:r w:rsidR="00EE6806" w:rsidRPr="009C1D81">
              <w:rPr>
                <w:sz w:val="18"/>
                <w:lang w:val="lv-LV"/>
              </w:rPr>
              <w:t>;</w:t>
            </w:r>
          </w:p>
          <w:p w14:paraId="748139AD" w14:textId="777429E2" w:rsidR="007D4571" w:rsidRPr="009C1D81" w:rsidRDefault="007D4571" w:rsidP="00A1534B">
            <w:pPr>
              <w:pStyle w:val="Sarakstarindkopa"/>
              <w:numPr>
                <w:ilvl w:val="0"/>
                <w:numId w:val="11"/>
              </w:numPr>
              <w:jc w:val="left"/>
              <w:rPr>
                <w:sz w:val="18"/>
                <w:lang w:val="lv-LV"/>
              </w:rPr>
            </w:pPr>
            <w:r w:rsidRPr="009C1D81">
              <w:rPr>
                <w:sz w:val="18"/>
                <w:lang w:val="lv-LV"/>
              </w:rPr>
              <w:t xml:space="preserve">Pašvaldības īpatnējās izmaksas ir </w:t>
            </w:r>
            <w:r w:rsidR="00544DC7" w:rsidRPr="009C1D81">
              <w:rPr>
                <w:sz w:val="18"/>
                <w:lang w:val="lv-LV"/>
              </w:rPr>
              <w:t>37</w:t>
            </w:r>
            <w:r w:rsidR="00567AEA" w:rsidRPr="009C1D81">
              <w:rPr>
                <w:sz w:val="18"/>
                <w:lang w:val="lv-LV"/>
              </w:rPr>
              <w:t>,</w:t>
            </w:r>
            <w:r w:rsidR="00544DC7" w:rsidRPr="009C1D81">
              <w:rPr>
                <w:sz w:val="18"/>
                <w:lang w:val="lv-LV"/>
              </w:rPr>
              <w:t>7</w:t>
            </w:r>
            <w:r w:rsidRPr="009C1D81">
              <w:rPr>
                <w:sz w:val="18"/>
                <w:lang w:val="lv-LV"/>
              </w:rPr>
              <w:t xml:space="preserve"> EUR uz iedzīvotāju (2018)</w:t>
            </w:r>
          </w:p>
          <w:p w14:paraId="1E6AAC07" w14:textId="5DFC0EDA" w:rsidR="007D4571" w:rsidRPr="009C1D81" w:rsidRDefault="007D4571" w:rsidP="00B26846">
            <w:pPr>
              <w:pStyle w:val="Sarakstarindkopa"/>
              <w:numPr>
                <w:ilvl w:val="0"/>
                <w:numId w:val="11"/>
              </w:numPr>
              <w:jc w:val="left"/>
              <w:rPr>
                <w:sz w:val="18"/>
                <w:lang w:val="lv-LV"/>
              </w:rPr>
            </w:pPr>
            <w:r w:rsidRPr="009C1D81">
              <w:rPr>
                <w:sz w:val="18"/>
                <w:lang w:val="lv-LV"/>
              </w:rPr>
              <w:t xml:space="preserve">Enerģijas ietaupījuma potenciāls ir vismaz </w:t>
            </w:r>
            <w:r w:rsidR="00544DC7" w:rsidRPr="009C1D81">
              <w:rPr>
                <w:sz w:val="18"/>
                <w:lang w:val="lv-LV"/>
              </w:rPr>
              <w:t>1</w:t>
            </w:r>
            <w:r w:rsidR="00B26846" w:rsidRPr="009C1D81">
              <w:rPr>
                <w:sz w:val="18"/>
                <w:lang w:val="lv-LV"/>
              </w:rPr>
              <w:t>8</w:t>
            </w:r>
            <w:r w:rsidR="00544DC7" w:rsidRPr="009C1D81">
              <w:rPr>
                <w:sz w:val="18"/>
                <w:lang w:val="lv-LV"/>
              </w:rPr>
              <w:t xml:space="preserve"> </w:t>
            </w:r>
            <w:r w:rsidRPr="009C1D81">
              <w:rPr>
                <w:sz w:val="18"/>
                <w:lang w:val="lv-LV"/>
              </w:rPr>
              <w:t>tūkst. EUR gadā</w:t>
            </w:r>
          </w:p>
        </w:tc>
        <w:tc>
          <w:tcPr>
            <w:tcW w:w="280" w:type="dxa"/>
            <w:tcBorders>
              <w:top w:val="nil"/>
              <w:left w:val="single" w:sz="12" w:space="0" w:color="A4E1DD" w:themeColor="accent2" w:themeTint="66"/>
              <w:bottom w:val="nil"/>
              <w:right w:val="single" w:sz="12" w:space="0" w:color="A4E1DD" w:themeColor="accent2" w:themeTint="66"/>
            </w:tcBorders>
          </w:tcPr>
          <w:p w14:paraId="7D56459B" w14:textId="77777777" w:rsidR="007D4571" w:rsidRPr="009C1D81" w:rsidRDefault="007D4571" w:rsidP="003970C4">
            <w:pPr>
              <w:rPr>
                <w:color w:val="FF0000"/>
                <w:lang w:val="lv-LV"/>
              </w:rPr>
            </w:pPr>
          </w:p>
        </w:tc>
        <w:tc>
          <w:tcPr>
            <w:tcW w:w="3333" w:type="dxa"/>
            <w:tcBorders>
              <w:top w:val="single" w:sz="12" w:space="0" w:color="A4E1DD" w:themeColor="accent2" w:themeTint="66"/>
              <w:left w:val="single" w:sz="12" w:space="0" w:color="A4E1DD" w:themeColor="accent2" w:themeTint="66"/>
              <w:bottom w:val="single" w:sz="12" w:space="0" w:color="A4E1DD" w:themeColor="accent2" w:themeTint="66"/>
              <w:right w:val="single" w:sz="12" w:space="0" w:color="A4E1DD" w:themeColor="accent2" w:themeTint="66"/>
            </w:tcBorders>
          </w:tcPr>
          <w:p w14:paraId="71B94CEF" w14:textId="27CF0114" w:rsidR="007D4571" w:rsidRPr="009C1D81" w:rsidRDefault="007D4571" w:rsidP="003970C4">
            <w:pPr>
              <w:rPr>
                <w:b/>
                <w:sz w:val="18"/>
                <w:lang w:val="lv-LV"/>
              </w:rPr>
            </w:pPr>
            <w:r w:rsidRPr="009C1D81">
              <w:rPr>
                <w:b/>
                <w:sz w:val="18"/>
                <w:lang w:val="lv-LV"/>
              </w:rPr>
              <w:t xml:space="preserve">Galvenie izaicinājumi </w:t>
            </w:r>
            <w:r w:rsidR="000F5C1F" w:rsidRPr="009C1D81">
              <w:rPr>
                <w:b/>
                <w:sz w:val="18"/>
                <w:lang w:val="lv-LV"/>
              </w:rPr>
              <w:t>Gulbenes</w:t>
            </w:r>
            <w:r w:rsidRPr="009C1D81">
              <w:rPr>
                <w:b/>
                <w:sz w:val="18"/>
                <w:lang w:val="lv-LV"/>
              </w:rPr>
              <w:t xml:space="preserve"> novadā</w:t>
            </w:r>
          </w:p>
          <w:p w14:paraId="62C0A95D" w14:textId="1B8B92FD" w:rsidR="007D4571" w:rsidRPr="009C1D81" w:rsidRDefault="007D4571" w:rsidP="00A1534B">
            <w:pPr>
              <w:pStyle w:val="Sarakstarindkopa"/>
              <w:numPr>
                <w:ilvl w:val="0"/>
                <w:numId w:val="12"/>
              </w:numPr>
              <w:jc w:val="left"/>
              <w:rPr>
                <w:sz w:val="18"/>
                <w:lang w:val="lv-LV"/>
              </w:rPr>
            </w:pPr>
            <w:r w:rsidRPr="009C1D81">
              <w:rPr>
                <w:sz w:val="18"/>
                <w:lang w:val="lv-LV"/>
              </w:rPr>
              <w:t>Daudzdzīvokļu ēku fonda atjaunošana visā novada teritorijā</w:t>
            </w:r>
            <w:r w:rsidR="00EE6806" w:rsidRPr="009C1D81">
              <w:rPr>
                <w:sz w:val="18"/>
                <w:lang w:val="lv-LV"/>
              </w:rPr>
              <w:t>;</w:t>
            </w:r>
          </w:p>
          <w:p w14:paraId="142E46FB" w14:textId="75ED9BDE" w:rsidR="007D4571" w:rsidRPr="009C1D81" w:rsidRDefault="007D4571" w:rsidP="00A1534B">
            <w:pPr>
              <w:pStyle w:val="Sarakstarindkopa"/>
              <w:numPr>
                <w:ilvl w:val="0"/>
                <w:numId w:val="12"/>
              </w:numPr>
              <w:jc w:val="left"/>
              <w:rPr>
                <w:sz w:val="18"/>
                <w:lang w:val="lv-LV"/>
              </w:rPr>
            </w:pPr>
            <w:r w:rsidRPr="009C1D81">
              <w:rPr>
                <w:sz w:val="18"/>
                <w:lang w:val="lv-LV"/>
              </w:rPr>
              <w:t xml:space="preserve">Energopārvaldības sistēmas </w:t>
            </w:r>
            <w:r w:rsidR="00C25003" w:rsidRPr="009C1D81">
              <w:rPr>
                <w:sz w:val="18"/>
                <w:lang w:val="lv-LV"/>
              </w:rPr>
              <w:t>izveide un ieviešana</w:t>
            </w:r>
            <w:r w:rsidR="00EE6806" w:rsidRPr="009C1D81">
              <w:rPr>
                <w:sz w:val="18"/>
                <w:lang w:val="lv-LV"/>
              </w:rPr>
              <w:t>;</w:t>
            </w:r>
          </w:p>
          <w:p w14:paraId="4E65B7C4" w14:textId="3781902E" w:rsidR="007D4571" w:rsidRPr="009C1D81" w:rsidRDefault="007D4571" w:rsidP="00A1534B">
            <w:pPr>
              <w:pStyle w:val="Sarakstarindkopa"/>
              <w:numPr>
                <w:ilvl w:val="0"/>
                <w:numId w:val="12"/>
              </w:numPr>
              <w:jc w:val="left"/>
              <w:rPr>
                <w:sz w:val="18"/>
                <w:lang w:val="lv-LV"/>
              </w:rPr>
            </w:pPr>
            <w:r w:rsidRPr="009C1D81">
              <w:rPr>
                <w:sz w:val="18"/>
                <w:lang w:val="lv-LV"/>
              </w:rPr>
              <w:t>Ilgtspējīgu transporta un mobilitātes risinājumu veicināšana</w:t>
            </w:r>
            <w:r w:rsidR="00EE6806" w:rsidRPr="009C1D81">
              <w:rPr>
                <w:sz w:val="18"/>
                <w:lang w:val="lv-LV"/>
              </w:rPr>
              <w:t>;</w:t>
            </w:r>
          </w:p>
          <w:p w14:paraId="3BB9A1F1" w14:textId="1F871944" w:rsidR="0086484A" w:rsidRPr="009C1D81" w:rsidRDefault="007D4571" w:rsidP="00A1534B">
            <w:pPr>
              <w:pStyle w:val="Sarakstarindkopa"/>
              <w:numPr>
                <w:ilvl w:val="0"/>
                <w:numId w:val="12"/>
              </w:numPr>
              <w:jc w:val="left"/>
              <w:rPr>
                <w:sz w:val="18"/>
                <w:lang w:val="lv-LV"/>
              </w:rPr>
            </w:pPr>
            <w:r w:rsidRPr="009C1D81">
              <w:rPr>
                <w:sz w:val="18"/>
                <w:lang w:val="lv-LV"/>
              </w:rPr>
              <w:t>Pašvaldīb</w:t>
            </w:r>
            <w:r w:rsidR="004D2437" w:rsidRPr="009C1D81">
              <w:rPr>
                <w:sz w:val="18"/>
                <w:lang w:val="lv-LV"/>
              </w:rPr>
              <w:t>as</w:t>
            </w:r>
            <w:r w:rsidRPr="009C1D81">
              <w:rPr>
                <w:sz w:val="18"/>
                <w:lang w:val="lv-LV"/>
              </w:rPr>
              <w:t xml:space="preserve"> infrastruktūras nepārtraukta uzlabošana</w:t>
            </w:r>
            <w:r w:rsidR="00EE6806" w:rsidRPr="009C1D81">
              <w:rPr>
                <w:sz w:val="18"/>
                <w:lang w:val="lv-LV"/>
              </w:rPr>
              <w:t>;</w:t>
            </w:r>
          </w:p>
          <w:p w14:paraId="72AE8FD3" w14:textId="5783F337" w:rsidR="007D4571" w:rsidRPr="009C1D81" w:rsidRDefault="00EE6806" w:rsidP="00A1534B">
            <w:pPr>
              <w:pStyle w:val="Sarakstarindkopa"/>
              <w:numPr>
                <w:ilvl w:val="0"/>
                <w:numId w:val="12"/>
              </w:numPr>
              <w:jc w:val="left"/>
              <w:rPr>
                <w:sz w:val="18"/>
                <w:lang w:val="lv-LV"/>
              </w:rPr>
            </w:pPr>
            <w:r w:rsidRPr="009C1D81">
              <w:rPr>
                <w:sz w:val="18"/>
                <w:lang w:val="lv-LV"/>
              </w:rPr>
              <w:t>Kurināmā kvalitātes uzlabošana, uzskaite un apkures iekārtu efektivitātes uzlabošana.</w:t>
            </w:r>
          </w:p>
        </w:tc>
      </w:tr>
    </w:tbl>
    <w:p w14:paraId="340B40A8" w14:textId="77777777" w:rsidR="007D4571" w:rsidRPr="009C1D81" w:rsidRDefault="007D4571" w:rsidP="007D4571">
      <w:pPr>
        <w:spacing w:after="0" w:line="240" w:lineRule="auto"/>
        <w:rPr>
          <w:color w:val="FF0000"/>
          <w:sz w:val="10"/>
          <w:lang w:val="lv-LV"/>
        </w:rPr>
      </w:pPr>
    </w:p>
    <w:tbl>
      <w:tblPr>
        <w:tblStyle w:val="Reatabula"/>
        <w:tblW w:w="0" w:type="auto"/>
        <w:tblLook w:val="04A0" w:firstRow="1" w:lastRow="0" w:firstColumn="1" w:lastColumn="0" w:noHBand="0" w:noVBand="1"/>
      </w:tblPr>
      <w:tblGrid>
        <w:gridCol w:w="3954"/>
        <w:gridCol w:w="284"/>
        <w:gridCol w:w="4038"/>
      </w:tblGrid>
      <w:tr w:rsidR="003F5DCC" w:rsidRPr="001F6917" w14:paraId="3934B314" w14:textId="77777777" w:rsidTr="0072799F">
        <w:tc>
          <w:tcPr>
            <w:tcW w:w="3954" w:type="dxa"/>
            <w:tcBorders>
              <w:top w:val="single" w:sz="12" w:space="0" w:color="A4E1DD" w:themeColor="accent2" w:themeTint="66"/>
              <w:left w:val="single" w:sz="12" w:space="0" w:color="A4E1DD" w:themeColor="accent2" w:themeTint="66"/>
              <w:bottom w:val="single" w:sz="12" w:space="0" w:color="A4E1DD" w:themeColor="accent2" w:themeTint="66"/>
              <w:right w:val="single" w:sz="12" w:space="0" w:color="A4E1DD" w:themeColor="accent2" w:themeTint="66"/>
            </w:tcBorders>
          </w:tcPr>
          <w:p w14:paraId="2EBC38B6" w14:textId="77777777" w:rsidR="007D4571" w:rsidRPr="009C1D81" w:rsidRDefault="007D4571" w:rsidP="003970C4">
            <w:pPr>
              <w:rPr>
                <w:b/>
                <w:sz w:val="18"/>
                <w:lang w:val="lv-LV"/>
              </w:rPr>
            </w:pPr>
            <w:r w:rsidRPr="009C1D81">
              <w:rPr>
                <w:b/>
                <w:sz w:val="18"/>
                <w:lang w:val="lv-LV"/>
              </w:rPr>
              <w:t>Stratēģiskie novada mērķi 2030.gadam</w:t>
            </w:r>
          </w:p>
          <w:p w14:paraId="6DD3AFA1" w14:textId="77777777" w:rsidR="007D4571" w:rsidRPr="009C1D81" w:rsidRDefault="007D4571" w:rsidP="00A1534B">
            <w:pPr>
              <w:pStyle w:val="Sarakstarindkopa"/>
              <w:numPr>
                <w:ilvl w:val="0"/>
                <w:numId w:val="11"/>
              </w:numPr>
              <w:jc w:val="left"/>
              <w:rPr>
                <w:sz w:val="18"/>
                <w:lang w:val="lv-LV"/>
              </w:rPr>
            </w:pPr>
            <w:r w:rsidRPr="009C1D81">
              <w:rPr>
                <w:sz w:val="18"/>
                <w:lang w:val="lv-LV"/>
              </w:rPr>
              <w:t>Nodrošināt dzīves telpu ar kvalitatīvu sociālo infrastruktūru un pakalpojumiem, efektīvu satiksmes, publiskās telpas un vides infrastruktūru</w:t>
            </w:r>
          </w:p>
          <w:p w14:paraId="0CCBB612" w14:textId="77777777" w:rsidR="007D4571" w:rsidRPr="009C1D81" w:rsidRDefault="007D4571" w:rsidP="00A1534B">
            <w:pPr>
              <w:pStyle w:val="Sarakstarindkopa"/>
              <w:numPr>
                <w:ilvl w:val="0"/>
                <w:numId w:val="11"/>
              </w:numPr>
              <w:jc w:val="left"/>
              <w:rPr>
                <w:sz w:val="18"/>
                <w:lang w:val="lv-LV"/>
              </w:rPr>
            </w:pPr>
            <w:r w:rsidRPr="009C1D81">
              <w:rPr>
                <w:sz w:val="18"/>
                <w:lang w:val="lv-LV"/>
              </w:rPr>
              <w:t>Nodrošināt racionālu enerģijas patēriņu pašvaldības infrastruktūras objektos</w:t>
            </w:r>
          </w:p>
          <w:p w14:paraId="1967E32A" w14:textId="77777777" w:rsidR="00B276DE" w:rsidRPr="009C1D81" w:rsidRDefault="007D4571" w:rsidP="00A1534B">
            <w:pPr>
              <w:pStyle w:val="Sarakstarindkopa"/>
              <w:numPr>
                <w:ilvl w:val="0"/>
                <w:numId w:val="11"/>
              </w:numPr>
              <w:jc w:val="left"/>
              <w:rPr>
                <w:sz w:val="18"/>
                <w:lang w:val="lv-LV"/>
              </w:rPr>
            </w:pPr>
            <w:r w:rsidRPr="009C1D81">
              <w:rPr>
                <w:sz w:val="18"/>
                <w:lang w:val="lv-LV"/>
              </w:rPr>
              <w:t>Veicināt energoefektivitātes pasākumu īstenošanu novada daudzdzīvokļu ēkās</w:t>
            </w:r>
          </w:p>
          <w:p w14:paraId="3CC7F023" w14:textId="4249845E" w:rsidR="007D4571" w:rsidRPr="009C1D81" w:rsidRDefault="007D4571" w:rsidP="00A1534B">
            <w:pPr>
              <w:pStyle w:val="Sarakstarindkopa"/>
              <w:numPr>
                <w:ilvl w:val="0"/>
                <w:numId w:val="11"/>
              </w:numPr>
              <w:jc w:val="left"/>
              <w:rPr>
                <w:sz w:val="18"/>
                <w:lang w:val="lv-LV"/>
              </w:rPr>
            </w:pPr>
            <w:r w:rsidRPr="009C1D81">
              <w:rPr>
                <w:sz w:val="18"/>
                <w:lang w:val="lv-LV"/>
              </w:rPr>
              <w:t>Ieviest atjaunojamo energoresursu projektus pašvaldībā</w:t>
            </w:r>
          </w:p>
        </w:tc>
        <w:tc>
          <w:tcPr>
            <w:tcW w:w="284" w:type="dxa"/>
            <w:tcBorders>
              <w:top w:val="nil"/>
              <w:left w:val="single" w:sz="12" w:space="0" w:color="A4E1DD" w:themeColor="accent2" w:themeTint="66"/>
              <w:bottom w:val="nil"/>
              <w:right w:val="single" w:sz="12" w:space="0" w:color="A4E1DD" w:themeColor="accent2" w:themeTint="66"/>
            </w:tcBorders>
          </w:tcPr>
          <w:p w14:paraId="5D5446D4" w14:textId="77777777" w:rsidR="007D4571" w:rsidRPr="009C1D81" w:rsidRDefault="007D4571" w:rsidP="003970C4">
            <w:pPr>
              <w:rPr>
                <w:lang w:val="lv-LV"/>
              </w:rPr>
            </w:pPr>
          </w:p>
        </w:tc>
        <w:tc>
          <w:tcPr>
            <w:tcW w:w="4038" w:type="dxa"/>
            <w:tcBorders>
              <w:top w:val="single" w:sz="12" w:space="0" w:color="A4E1DD" w:themeColor="accent2" w:themeTint="66"/>
              <w:left w:val="single" w:sz="12" w:space="0" w:color="A4E1DD" w:themeColor="accent2" w:themeTint="66"/>
              <w:bottom w:val="single" w:sz="12" w:space="0" w:color="A4E1DD" w:themeColor="accent2" w:themeTint="66"/>
              <w:right w:val="single" w:sz="12" w:space="0" w:color="A4E1DD" w:themeColor="accent2" w:themeTint="66"/>
            </w:tcBorders>
          </w:tcPr>
          <w:p w14:paraId="052E243C" w14:textId="77777777" w:rsidR="007D4571" w:rsidRPr="009C1D81" w:rsidRDefault="007D4571" w:rsidP="003970C4">
            <w:pPr>
              <w:rPr>
                <w:b/>
                <w:sz w:val="18"/>
                <w:lang w:val="lv-LV"/>
              </w:rPr>
            </w:pPr>
            <w:r w:rsidRPr="009C1D81">
              <w:rPr>
                <w:b/>
                <w:sz w:val="18"/>
                <w:lang w:val="lv-LV"/>
              </w:rPr>
              <w:t>Turpmākās aktuālās rīcības</w:t>
            </w:r>
          </w:p>
          <w:p w14:paraId="2AB061B6" w14:textId="64149C66" w:rsidR="007D4571" w:rsidRPr="009C1D81" w:rsidRDefault="007D4571" w:rsidP="00A1534B">
            <w:pPr>
              <w:pStyle w:val="Sarakstarindkopa"/>
              <w:numPr>
                <w:ilvl w:val="0"/>
                <w:numId w:val="13"/>
              </w:numPr>
              <w:ind w:left="360"/>
              <w:jc w:val="left"/>
              <w:rPr>
                <w:sz w:val="18"/>
                <w:lang w:val="lv-LV"/>
              </w:rPr>
            </w:pPr>
            <w:r w:rsidRPr="009C1D81">
              <w:rPr>
                <w:sz w:val="18"/>
                <w:lang w:val="lv-LV"/>
              </w:rPr>
              <w:t xml:space="preserve">Energopārvaldības sistēmas </w:t>
            </w:r>
            <w:r w:rsidR="00C25003" w:rsidRPr="009C1D81">
              <w:rPr>
                <w:sz w:val="18"/>
                <w:lang w:val="lv-LV"/>
              </w:rPr>
              <w:t>izveide un ieviešana</w:t>
            </w:r>
            <w:r w:rsidRPr="009C1D81">
              <w:rPr>
                <w:sz w:val="18"/>
                <w:lang w:val="lv-LV"/>
              </w:rPr>
              <w:t>.</w:t>
            </w:r>
          </w:p>
          <w:p w14:paraId="4BA15324" w14:textId="10EB6A6D" w:rsidR="007D4571" w:rsidRPr="009C1D81" w:rsidRDefault="007D4571" w:rsidP="00A1534B">
            <w:pPr>
              <w:pStyle w:val="Sarakstarindkopa"/>
              <w:numPr>
                <w:ilvl w:val="0"/>
                <w:numId w:val="13"/>
              </w:numPr>
              <w:ind w:left="360"/>
              <w:jc w:val="left"/>
              <w:rPr>
                <w:sz w:val="18"/>
                <w:lang w:val="lv-LV"/>
              </w:rPr>
            </w:pPr>
            <w:r w:rsidRPr="009C1D81">
              <w:rPr>
                <w:sz w:val="18"/>
                <w:lang w:val="lv-LV"/>
              </w:rPr>
              <w:t>Atjaunot pašvaldības ēkas.</w:t>
            </w:r>
          </w:p>
          <w:p w14:paraId="06FF659F" w14:textId="77777777" w:rsidR="007D4571" w:rsidRPr="009C1D81" w:rsidRDefault="007D4571" w:rsidP="00A1534B">
            <w:pPr>
              <w:pStyle w:val="Sarakstarindkopa"/>
              <w:numPr>
                <w:ilvl w:val="0"/>
                <w:numId w:val="13"/>
              </w:numPr>
              <w:ind w:left="360"/>
              <w:jc w:val="left"/>
              <w:rPr>
                <w:sz w:val="18"/>
                <w:lang w:val="lv-LV"/>
              </w:rPr>
            </w:pPr>
            <w:r w:rsidRPr="009C1D81">
              <w:rPr>
                <w:sz w:val="18"/>
                <w:lang w:val="lv-LV"/>
              </w:rPr>
              <w:t xml:space="preserve">Īstenot ieplānotos pielāgošanās pasākumus pašvaldībā. </w:t>
            </w:r>
          </w:p>
          <w:p w14:paraId="0EEA3A90" w14:textId="1899EEC0" w:rsidR="007D4571" w:rsidRPr="009C1D81" w:rsidRDefault="007D4571" w:rsidP="00A1534B">
            <w:pPr>
              <w:pStyle w:val="Sarakstarindkopa"/>
              <w:numPr>
                <w:ilvl w:val="0"/>
                <w:numId w:val="13"/>
              </w:numPr>
              <w:ind w:left="360"/>
              <w:jc w:val="left"/>
              <w:rPr>
                <w:sz w:val="18"/>
                <w:lang w:val="lv-LV"/>
              </w:rPr>
            </w:pPr>
            <w:r w:rsidRPr="009C1D81">
              <w:rPr>
                <w:sz w:val="18"/>
                <w:lang w:val="lv-LV"/>
              </w:rPr>
              <w:t>Pašvaldības kampaņa ēku atjaunošanai novadā.</w:t>
            </w:r>
          </w:p>
          <w:p w14:paraId="2F1F0D57" w14:textId="77777777" w:rsidR="00B276DE" w:rsidRPr="009C1D81" w:rsidRDefault="007D4571" w:rsidP="00A1534B">
            <w:pPr>
              <w:pStyle w:val="Sarakstarindkopa"/>
              <w:numPr>
                <w:ilvl w:val="0"/>
                <w:numId w:val="13"/>
              </w:numPr>
              <w:ind w:left="360"/>
              <w:jc w:val="left"/>
              <w:rPr>
                <w:sz w:val="18"/>
                <w:lang w:val="lv-LV"/>
              </w:rPr>
            </w:pPr>
            <w:r w:rsidRPr="009C1D81">
              <w:rPr>
                <w:sz w:val="18"/>
                <w:lang w:val="lv-LV"/>
              </w:rPr>
              <w:t>Daudzdzīvokļu ēku atjaunošana.</w:t>
            </w:r>
          </w:p>
          <w:p w14:paraId="78499060" w14:textId="51185FC6" w:rsidR="007D4571" w:rsidRPr="009C1D81" w:rsidRDefault="007D4571" w:rsidP="00A1534B">
            <w:pPr>
              <w:pStyle w:val="Sarakstarindkopa"/>
              <w:numPr>
                <w:ilvl w:val="0"/>
                <w:numId w:val="13"/>
              </w:numPr>
              <w:ind w:left="360"/>
              <w:jc w:val="left"/>
              <w:rPr>
                <w:sz w:val="18"/>
                <w:lang w:val="lv-LV"/>
              </w:rPr>
            </w:pPr>
            <w:r w:rsidRPr="009C1D81">
              <w:rPr>
                <w:sz w:val="18"/>
                <w:lang w:val="lv-LV"/>
              </w:rPr>
              <w:t>Videi draudzīgu pārvietošanās veidu  infrastruktūras attīstība.</w:t>
            </w:r>
          </w:p>
        </w:tc>
      </w:tr>
    </w:tbl>
    <w:p w14:paraId="66B85C86" w14:textId="77777777" w:rsidR="00E5599B" w:rsidRPr="009C1D81" w:rsidRDefault="00E5599B" w:rsidP="00E5599B">
      <w:pPr>
        <w:pStyle w:val="C-Heading1"/>
        <w:numPr>
          <w:ilvl w:val="0"/>
          <w:numId w:val="0"/>
        </w:numPr>
        <w:ind w:left="1134" w:hanging="1134"/>
        <w:rPr>
          <w:lang w:val="lv-LV"/>
        </w:rPr>
      </w:pPr>
      <w:bookmarkStart w:id="2" w:name="_Toc504744682"/>
      <w:bookmarkStart w:id="3" w:name="_Toc38631160"/>
      <w:r w:rsidRPr="009C1D81">
        <w:rPr>
          <w:lang w:val="lv-LV"/>
        </w:rPr>
        <w:lastRenderedPageBreak/>
        <w:t>Termini un saīsinājumi</w:t>
      </w:r>
      <w:bookmarkEnd w:id="2"/>
      <w:bookmarkEnd w:id="3"/>
      <w:r w:rsidRPr="009C1D81">
        <w:rPr>
          <w:lang w:val="lv-LV"/>
        </w:rPr>
        <w:t xml:space="preserve"> </w:t>
      </w:r>
    </w:p>
    <w:p w14:paraId="49C26648" w14:textId="77777777" w:rsidR="00E5599B" w:rsidRPr="009C1D81" w:rsidRDefault="00E5599B" w:rsidP="00E5599B">
      <w:pPr>
        <w:rPr>
          <w:lang w:val="lv-LV"/>
        </w:rPr>
      </w:pPr>
    </w:p>
    <w:p w14:paraId="61F2C106" w14:textId="77777777" w:rsidR="003970C4" w:rsidRPr="009C1D81" w:rsidRDefault="003970C4" w:rsidP="003970C4">
      <w:pPr>
        <w:rPr>
          <w:lang w:val="lv-LV"/>
        </w:rPr>
      </w:pPr>
      <w:bookmarkStart w:id="4" w:name="_Hlk24039756"/>
      <w:r w:rsidRPr="009C1D81">
        <w:rPr>
          <w:lang w:val="lv-LV"/>
        </w:rPr>
        <w:t xml:space="preserve">AER </w:t>
      </w:r>
      <w:r w:rsidRPr="009C1D81">
        <w:rPr>
          <w:lang w:val="lv-LV"/>
        </w:rPr>
        <w:tab/>
      </w:r>
      <w:r w:rsidRPr="009C1D81">
        <w:rPr>
          <w:lang w:val="lv-LV"/>
        </w:rPr>
        <w:tab/>
        <w:t xml:space="preserve">atjaunojamie energoresursi </w:t>
      </w:r>
    </w:p>
    <w:p w14:paraId="38E3DEF8" w14:textId="77777777" w:rsidR="003970C4" w:rsidRPr="009C1D81" w:rsidRDefault="003970C4" w:rsidP="003970C4">
      <w:pPr>
        <w:rPr>
          <w:lang w:val="lv-LV"/>
        </w:rPr>
      </w:pPr>
      <w:r w:rsidRPr="009C1D81">
        <w:rPr>
          <w:lang w:val="lv-LV"/>
        </w:rPr>
        <w:t xml:space="preserve">CA </w:t>
      </w:r>
      <w:r w:rsidRPr="009C1D81">
        <w:rPr>
          <w:lang w:val="lv-LV"/>
        </w:rPr>
        <w:tab/>
      </w:r>
      <w:r w:rsidRPr="009C1D81">
        <w:rPr>
          <w:lang w:val="lv-LV"/>
        </w:rPr>
        <w:tab/>
        <w:t>civilā aizsardzība</w:t>
      </w:r>
    </w:p>
    <w:p w14:paraId="18ED9721" w14:textId="77777777" w:rsidR="003970C4" w:rsidRPr="009C1D81" w:rsidRDefault="003970C4" w:rsidP="003970C4">
      <w:pPr>
        <w:rPr>
          <w:lang w:val="lv-LV"/>
        </w:rPr>
      </w:pPr>
      <w:r w:rsidRPr="009C1D81">
        <w:rPr>
          <w:lang w:val="lv-LV"/>
        </w:rPr>
        <w:t xml:space="preserve">CSDD </w:t>
      </w:r>
      <w:r w:rsidRPr="009C1D81">
        <w:rPr>
          <w:lang w:val="lv-LV"/>
        </w:rPr>
        <w:tab/>
      </w:r>
      <w:r w:rsidRPr="009C1D81">
        <w:rPr>
          <w:lang w:val="lv-LV"/>
        </w:rPr>
        <w:tab/>
        <w:t xml:space="preserve">Ceļu satiksmes drošības direkcija </w:t>
      </w:r>
    </w:p>
    <w:p w14:paraId="6DCB87F4" w14:textId="0864F6A7" w:rsidR="003970C4" w:rsidRPr="009C1D81" w:rsidRDefault="003970C4" w:rsidP="003970C4">
      <w:pPr>
        <w:rPr>
          <w:lang w:val="lv-LV"/>
        </w:rPr>
      </w:pPr>
      <w:r w:rsidRPr="009C1D81">
        <w:rPr>
          <w:lang w:val="lv-LV"/>
        </w:rPr>
        <w:t xml:space="preserve">CSS </w:t>
      </w:r>
      <w:r w:rsidRPr="009C1D81">
        <w:rPr>
          <w:lang w:val="lv-LV"/>
        </w:rPr>
        <w:tab/>
      </w:r>
      <w:r w:rsidRPr="009C1D81">
        <w:rPr>
          <w:lang w:val="lv-LV"/>
        </w:rPr>
        <w:tab/>
        <w:t>centralizētā siltumapgādes sistēma</w:t>
      </w:r>
    </w:p>
    <w:p w14:paraId="24570989" w14:textId="11A95676" w:rsidR="003352C0" w:rsidRPr="009C1D81" w:rsidRDefault="003352C0" w:rsidP="003970C4">
      <w:pPr>
        <w:rPr>
          <w:lang w:val="lv-LV"/>
        </w:rPr>
      </w:pPr>
      <w:r w:rsidRPr="009C1D81">
        <w:rPr>
          <w:lang w:val="lv-LV"/>
        </w:rPr>
        <w:t>EPS</w:t>
      </w:r>
      <w:r w:rsidRPr="009C1D81">
        <w:rPr>
          <w:lang w:val="lv-LV"/>
        </w:rPr>
        <w:tab/>
      </w:r>
      <w:r w:rsidRPr="009C1D81">
        <w:rPr>
          <w:lang w:val="lv-LV"/>
        </w:rPr>
        <w:tab/>
        <w:t>energopārvaldības sistēma</w:t>
      </w:r>
    </w:p>
    <w:p w14:paraId="342B99F9" w14:textId="7259E3EA" w:rsidR="003970C4" w:rsidRPr="009C1D81" w:rsidRDefault="003970C4" w:rsidP="003970C4">
      <w:pPr>
        <w:rPr>
          <w:lang w:val="lv-LV"/>
        </w:rPr>
      </w:pPr>
      <w:r w:rsidRPr="009C1D81">
        <w:rPr>
          <w:lang w:val="lv-LV"/>
        </w:rPr>
        <w:t xml:space="preserve">ES </w:t>
      </w:r>
      <w:r w:rsidRPr="009C1D81">
        <w:rPr>
          <w:lang w:val="lv-LV"/>
        </w:rPr>
        <w:tab/>
      </w:r>
      <w:r w:rsidRPr="009C1D81">
        <w:rPr>
          <w:lang w:val="lv-LV"/>
        </w:rPr>
        <w:tab/>
        <w:t xml:space="preserve">Eiropas Savienība </w:t>
      </w:r>
    </w:p>
    <w:p w14:paraId="7D898F66" w14:textId="550A54D3" w:rsidR="003352C0" w:rsidRPr="009C1D81" w:rsidRDefault="003352C0" w:rsidP="003970C4">
      <w:pPr>
        <w:rPr>
          <w:i/>
          <w:lang w:val="lv-LV"/>
        </w:rPr>
      </w:pPr>
      <w:r w:rsidRPr="009C1D81">
        <w:rPr>
          <w:lang w:val="lv-LV"/>
        </w:rPr>
        <w:t>ESKO</w:t>
      </w:r>
      <w:r w:rsidRPr="009C1D81">
        <w:rPr>
          <w:lang w:val="lv-LV"/>
        </w:rPr>
        <w:tab/>
      </w:r>
      <w:r w:rsidRPr="009C1D81">
        <w:rPr>
          <w:lang w:val="lv-LV"/>
        </w:rPr>
        <w:tab/>
        <w:t>energoefektivitātes pakalpojuma sniedzējs (</w:t>
      </w:r>
      <w:r w:rsidRPr="009C1D81">
        <w:rPr>
          <w:i/>
          <w:lang w:val="lv-LV"/>
        </w:rPr>
        <w:t>Energy service company)</w:t>
      </w:r>
    </w:p>
    <w:p w14:paraId="2F5C9A55" w14:textId="42021C5E" w:rsidR="00447250" w:rsidRPr="009C1D81" w:rsidRDefault="00447250" w:rsidP="003970C4">
      <w:pPr>
        <w:ind w:left="1440" w:hanging="1440"/>
        <w:rPr>
          <w:lang w:val="lv-LV"/>
        </w:rPr>
      </w:pPr>
      <w:r w:rsidRPr="009C1D81">
        <w:rPr>
          <w:lang w:val="lv-LV"/>
        </w:rPr>
        <w:t>IERP</w:t>
      </w:r>
      <w:r w:rsidRPr="009C1D81">
        <w:rPr>
          <w:lang w:val="lv-LV"/>
        </w:rPr>
        <w:tab/>
        <w:t>Ilgtspējīgas enerģijas rīcības plāns</w:t>
      </w:r>
    </w:p>
    <w:p w14:paraId="3AA120E2" w14:textId="77777777" w:rsidR="009767D3" w:rsidRPr="009C1D81" w:rsidRDefault="009767D3" w:rsidP="009767D3">
      <w:pPr>
        <w:ind w:left="1440" w:hanging="1440"/>
        <w:rPr>
          <w:lang w:val="lv-LV"/>
        </w:rPr>
      </w:pPr>
      <w:r w:rsidRPr="009C1D81">
        <w:rPr>
          <w:lang w:val="lv-LV"/>
        </w:rPr>
        <w:t>IEKRP</w:t>
      </w:r>
      <w:r w:rsidRPr="009C1D81">
        <w:rPr>
          <w:lang w:val="lv-LV"/>
        </w:rPr>
        <w:tab/>
        <w:t>Ilgtspējīgas enerģētikas un klimata rīcības plāns</w:t>
      </w:r>
    </w:p>
    <w:p w14:paraId="07BEA287" w14:textId="3D16D0FF" w:rsidR="003970C4" w:rsidRPr="009C1D81" w:rsidRDefault="003970C4" w:rsidP="003970C4">
      <w:pPr>
        <w:ind w:left="1440" w:hanging="1440"/>
        <w:rPr>
          <w:lang w:val="lv-LV"/>
        </w:rPr>
      </w:pPr>
      <w:r w:rsidRPr="009C1D81">
        <w:rPr>
          <w:lang w:val="lv-LV"/>
        </w:rPr>
        <w:t>IPCC</w:t>
      </w:r>
      <w:r w:rsidRPr="009C1D81">
        <w:rPr>
          <w:lang w:val="lv-LV"/>
        </w:rPr>
        <w:tab/>
        <w:t>Klimata pārmaiņu starpvaldības padome (</w:t>
      </w:r>
      <w:r w:rsidRPr="009C1D81">
        <w:rPr>
          <w:i/>
          <w:lang w:val="lv-LV"/>
        </w:rPr>
        <w:t>Intergovernmental Panel on Climate Change</w:t>
      </w:r>
      <w:r w:rsidRPr="009C1D81">
        <w:rPr>
          <w:lang w:val="lv-LV"/>
        </w:rPr>
        <w:t>)</w:t>
      </w:r>
    </w:p>
    <w:p w14:paraId="376DC9F1" w14:textId="77777777" w:rsidR="003970C4" w:rsidRPr="009C1D81" w:rsidRDefault="003970C4" w:rsidP="003970C4">
      <w:pPr>
        <w:rPr>
          <w:lang w:val="lv-LV"/>
        </w:rPr>
      </w:pPr>
      <w:r w:rsidRPr="009C1D81">
        <w:rPr>
          <w:lang w:val="lv-LV"/>
        </w:rPr>
        <w:t xml:space="preserve">LU </w:t>
      </w:r>
      <w:r w:rsidRPr="009C1D81">
        <w:rPr>
          <w:lang w:val="lv-LV"/>
        </w:rPr>
        <w:tab/>
      </w:r>
      <w:r w:rsidRPr="009C1D81">
        <w:rPr>
          <w:lang w:val="lv-LV"/>
        </w:rPr>
        <w:tab/>
        <w:t>Latvijas Universitāte</w:t>
      </w:r>
    </w:p>
    <w:p w14:paraId="09E90589" w14:textId="77777777" w:rsidR="003970C4" w:rsidRPr="009C1D81" w:rsidRDefault="003970C4" w:rsidP="003970C4">
      <w:pPr>
        <w:rPr>
          <w:lang w:val="lv-LV"/>
        </w:rPr>
      </w:pPr>
      <w:r w:rsidRPr="009C1D81">
        <w:rPr>
          <w:lang w:val="lv-LV"/>
        </w:rPr>
        <w:t xml:space="preserve">LVĢMC </w:t>
      </w:r>
      <w:r w:rsidRPr="009C1D81">
        <w:rPr>
          <w:lang w:val="lv-LV"/>
        </w:rPr>
        <w:tab/>
      </w:r>
      <w:r w:rsidRPr="009C1D81">
        <w:rPr>
          <w:lang w:val="lv-LV"/>
        </w:rPr>
        <w:tab/>
        <w:t>Latvijas Vides, ģeoloģijas un meteoroloģijas centrs</w:t>
      </w:r>
    </w:p>
    <w:p w14:paraId="4B860A39" w14:textId="77777777" w:rsidR="003970C4" w:rsidRPr="009C1D81" w:rsidRDefault="003970C4" w:rsidP="003970C4">
      <w:pPr>
        <w:rPr>
          <w:lang w:val="lv-LV"/>
        </w:rPr>
      </w:pPr>
      <w:r w:rsidRPr="009C1D81">
        <w:rPr>
          <w:lang w:val="lv-LV"/>
        </w:rPr>
        <w:t xml:space="preserve">NMPD </w:t>
      </w:r>
      <w:r w:rsidRPr="009C1D81">
        <w:rPr>
          <w:lang w:val="lv-LV"/>
        </w:rPr>
        <w:tab/>
      </w:r>
      <w:r w:rsidRPr="009C1D81">
        <w:rPr>
          <w:lang w:val="lv-LV"/>
        </w:rPr>
        <w:tab/>
        <w:t>Neatliekamās medicīniskās palīdzības dienests</w:t>
      </w:r>
    </w:p>
    <w:p w14:paraId="7043020C" w14:textId="2056D0F6" w:rsidR="003970C4" w:rsidRPr="009C1D81" w:rsidRDefault="003970C4" w:rsidP="003970C4">
      <w:pPr>
        <w:rPr>
          <w:lang w:val="lv-LV"/>
        </w:rPr>
      </w:pPr>
      <w:r w:rsidRPr="009C1D81">
        <w:rPr>
          <w:lang w:val="lv-LV"/>
        </w:rPr>
        <w:t xml:space="preserve">RTU </w:t>
      </w:r>
      <w:r w:rsidRPr="009C1D81">
        <w:rPr>
          <w:lang w:val="lv-LV"/>
        </w:rPr>
        <w:tab/>
      </w:r>
      <w:r w:rsidRPr="009C1D81">
        <w:rPr>
          <w:lang w:val="lv-LV"/>
        </w:rPr>
        <w:tab/>
        <w:t>Rīgas Tehniskā universitāte</w:t>
      </w:r>
    </w:p>
    <w:p w14:paraId="3D9B262A" w14:textId="6B6DE793" w:rsidR="003352C0" w:rsidRPr="009C1D81" w:rsidRDefault="003352C0" w:rsidP="003970C4">
      <w:pPr>
        <w:rPr>
          <w:lang w:val="lv-LV"/>
        </w:rPr>
      </w:pPr>
      <w:r w:rsidRPr="009C1D81">
        <w:rPr>
          <w:lang w:val="lv-LV"/>
        </w:rPr>
        <w:t>SEG</w:t>
      </w:r>
      <w:r w:rsidRPr="009C1D81">
        <w:rPr>
          <w:lang w:val="lv-LV"/>
        </w:rPr>
        <w:tab/>
      </w:r>
      <w:r w:rsidRPr="009C1D81">
        <w:rPr>
          <w:lang w:val="lv-LV"/>
        </w:rPr>
        <w:tab/>
        <w:t>siltumnīcefekta gāzu emisijas</w:t>
      </w:r>
    </w:p>
    <w:p w14:paraId="55B2824A" w14:textId="77777777" w:rsidR="003970C4" w:rsidRPr="009C1D81" w:rsidRDefault="003970C4" w:rsidP="003970C4">
      <w:pPr>
        <w:rPr>
          <w:lang w:val="lv-LV"/>
        </w:rPr>
      </w:pPr>
      <w:r w:rsidRPr="009C1D81">
        <w:rPr>
          <w:lang w:val="lv-LV"/>
        </w:rPr>
        <w:t xml:space="preserve">VVD </w:t>
      </w:r>
      <w:r w:rsidRPr="009C1D81">
        <w:rPr>
          <w:lang w:val="lv-LV"/>
        </w:rPr>
        <w:tab/>
      </w:r>
      <w:r w:rsidRPr="009C1D81">
        <w:rPr>
          <w:lang w:val="lv-LV"/>
        </w:rPr>
        <w:tab/>
        <w:t>Valsts vides dienests</w:t>
      </w:r>
    </w:p>
    <w:bookmarkEnd w:id="4"/>
    <w:p w14:paraId="1D587CCC" w14:textId="77777777" w:rsidR="00E5599B" w:rsidRPr="009C1D81" w:rsidRDefault="00E5599B">
      <w:pPr>
        <w:spacing w:after="200" w:line="276" w:lineRule="auto"/>
        <w:jc w:val="left"/>
        <w:rPr>
          <w:b/>
          <w:bCs/>
          <w:color w:val="00877D" w:themeColor="accent1"/>
          <w:sz w:val="36"/>
          <w:szCs w:val="28"/>
          <w:lang w:val="lv-LV"/>
        </w:rPr>
      </w:pPr>
      <w:r w:rsidRPr="009C1D81">
        <w:rPr>
          <w:lang w:val="lv-LV"/>
        </w:rPr>
        <w:br w:type="page"/>
      </w:r>
    </w:p>
    <w:p w14:paraId="54423A66" w14:textId="77777777" w:rsidR="00411246" w:rsidRPr="009C1D81" w:rsidRDefault="00411246" w:rsidP="00411246">
      <w:pPr>
        <w:pStyle w:val="C-Heading1"/>
        <w:numPr>
          <w:ilvl w:val="0"/>
          <w:numId w:val="0"/>
        </w:numPr>
        <w:ind w:left="1134" w:hanging="1134"/>
        <w:rPr>
          <w:lang w:val="lv-LV"/>
        </w:rPr>
      </w:pPr>
      <w:bookmarkStart w:id="5" w:name="_Toc504744683"/>
      <w:bookmarkStart w:id="6" w:name="_Toc38631161"/>
      <w:r w:rsidRPr="009C1D81">
        <w:rPr>
          <w:lang w:val="lv-LV"/>
        </w:rPr>
        <w:lastRenderedPageBreak/>
        <w:t>Ievads</w:t>
      </w:r>
      <w:bookmarkEnd w:id="5"/>
      <w:bookmarkEnd w:id="6"/>
    </w:p>
    <w:p w14:paraId="75F43376" w14:textId="77777777" w:rsidR="00411246" w:rsidRPr="009C1D81" w:rsidRDefault="00411246" w:rsidP="00B26846">
      <w:pPr>
        <w:rPr>
          <w:lang w:val="lv-LV"/>
        </w:rPr>
      </w:pPr>
      <w:r w:rsidRPr="009C1D81">
        <w:rPr>
          <w:lang w:val="lv-LV"/>
        </w:rPr>
        <w:t>Jebkura apdzīvota vieta iekļaujas noteiktā pašvaldībā, savukārt pašvaldība ir daļa no reģiona, reģions – daļa no valsts, valsts – daļa no Eiropas, Eiropa – daļa no globālās sistēmas. Arī energoplānošanu nedrīkst apskatīt kā atsevišķu uzdevumu, bet tai ir jābūt integrētai kopējā plānošanas ietvarā. Energoplānošana ir jāveic visai pašvaldības teritorijai kopumā, iekļaujot visas novadā esošās apdzīvotās vietas.</w:t>
      </w:r>
    </w:p>
    <w:p w14:paraId="5E1B1955" w14:textId="444528A5" w:rsidR="009615AC" w:rsidRPr="009C1D81" w:rsidRDefault="00411246" w:rsidP="00B26846">
      <w:pPr>
        <w:rPr>
          <w:lang w:val="lv-LV"/>
        </w:rPr>
      </w:pPr>
      <w:r w:rsidRPr="009C1D81">
        <w:rPr>
          <w:lang w:val="lv-LV"/>
        </w:rPr>
        <w:t>Energoplāna izstrāde nav obligāta, bet Energoefektivitātes likums</w:t>
      </w:r>
      <w:r w:rsidRPr="009C1D81">
        <w:rPr>
          <w:rStyle w:val="Vresatsauce"/>
          <w:lang w:val="lv-LV"/>
        </w:rPr>
        <w:footnoteReference w:id="3"/>
      </w:r>
      <w:r w:rsidRPr="009C1D81">
        <w:rPr>
          <w:lang w:val="lv-LV"/>
        </w:rPr>
        <w:t xml:space="preserve"> nosaka, ka pašvaldībām ir tiesības izstrādāt un pieņemt energoplānu kā atsevišķu dokumentu vai kā pašvaldības teritorijas attīstības programmas sastāvdaļu, kurā iekļauti noteikti energoefektivitātes mērķi un pasākumi. </w:t>
      </w:r>
      <w:r w:rsidR="009615AC" w:rsidRPr="009C1D81">
        <w:rPr>
          <w:lang w:val="lv-LV"/>
        </w:rPr>
        <w:t>Neskatoties uz to, ka plāna izveide ir brīvprātīga, vairākas Latvijas pašvaldības energoplānus ir jau izstrādājušas un apstiprinājušas. Piemēram, Pilsēt</w:t>
      </w:r>
      <w:r w:rsidR="008129DC" w:rsidRPr="009C1D81">
        <w:rPr>
          <w:lang w:val="lv-LV"/>
        </w:rPr>
        <w:t>as</w:t>
      </w:r>
      <w:r w:rsidR="009615AC" w:rsidRPr="009C1D81">
        <w:rPr>
          <w:lang w:val="lv-LV"/>
        </w:rPr>
        <w:t xml:space="preserve"> mēru pakta</w:t>
      </w:r>
      <w:r w:rsidR="009615AC" w:rsidRPr="009C1D81">
        <w:rPr>
          <w:rStyle w:val="Vresatsauce"/>
          <w:lang w:val="lv-LV"/>
        </w:rPr>
        <w:footnoteReference w:id="4"/>
      </w:r>
      <w:r w:rsidR="009615AC" w:rsidRPr="009C1D81">
        <w:rPr>
          <w:lang w:val="lv-LV"/>
        </w:rPr>
        <w:t xml:space="preserve"> iniciatīvas ietvaros laika periodā no 2010.</w:t>
      </w:r>
      <w:r w:rsidR="009615AC" w:rsidRPr="009C1D81">
        <w:rPr>
          <w:rFonts w:ascii="Times New Roman" w:hAnsi="Times New Roman"/>
          <w:lang w:val="lv-LV"/>
        </w:rPr>
        <w:t>–</w:t>
      </w:r>
      <w:r w:rsidR="009615AC" w:rsidRPr="009C1D81">
        <w:rPr>
          <w:lang w:val="lv-LV"/>
        </w:rPr>
        <w:t>2017. gadam Ilgtspējīgas enerģijas rīcības plānus</w:t>
      </w:r>
      <w:r w:rsidR="009615AC" w:rsidRPr="009C1D81">
        <w:rPr>
          <w:rStyle w:val="Vresatsauce"/>
          <w:lang w:val="lv-LV"/>
        </w:rPr>
        <w:footnoteReference w:id="5"/>
      </w:r>
      <w:r w:rsidR="009615AC" w:rsidRPr="009C1D81">
        <w:rPr>
          <w:lang w:val="lv-LV"/>
        </w:rPr>
        <w:t xml:space="preserve"> bija izstrādājušas un iesniegušas 21 Latvijas pašvaldība.</w:t>
      </w:r>
    </w:p>
    <w:p w14:paraId="3D52E3FE" w14:textId="2FD99852" w:rsidR="009615AC" w:rsidRPr="009C1D81" w:rsidRDefault="009615AC" w:rsidP="00B26846">
      <w:pPr>
        <w:rPr>
          <w:lang w:val="lv-LV"/>
        </w:rPr>
      </w:pPr>
      <w:r w:rsidRPr="009C1D81">
        <w:rPr>
          <w:lang w:val="lv-LV"/>
        </w:rPr>
        <w:t>Pašvaldību ilgtspējīgas enerģētikas un klimata rīcības plānos tradicionāli ietver četrus galvenos sektorus, kurus pašvaldība var tieši ietekmēt:</w:t>
      </w:r>
    </w:p>
    <w:p w14:paraId="30014CE2" w14:textId="77777777" w:rsidR="009615AC" w:rsidRPr="009C1D81" w:rsidRDefault="009615AC" w:rsidP="00425A78">
      <w:pPr>
        <w:ind w:firstLine="851"/>
        <w:jc w:val="center"/>
        <w:rPr>
          <w:color w:val="FF0000"/>
          <w:lang w:val="lv-LV"/>
        </w:rPr>
      </w:pPr>
      <w:r w:rsidRPr="009C1D81">
        <w:rPr>
          <w:color w:val="FF0000"/>
          <w:lang w:val="lv-LV"/>
        </w:rPr>
        <w:object w:dxaOrig="7394" w:dyaOrig="1909" w14:anchorId="37B1DC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1pt;height:1in" o:ole="">
            <v:imagedata r:id="rId10" o:title=""/>
          </v:shape>
          <o:OLEObject Type="Embed" ProgID="Visio.Drawing.15" ShapeID="_x0000_i1025" DrawAspect="Content" ObjectID="_1663058014" r:id="rId11"/>
        </w:object>
      </w:r>
    </w:p>
    <w:p w14:paraId="3CEF4A20" w14:textId="6C7B01E7" w:rsidR="009615AC" w:rsidRPr="009C1D81" w:rsidRDefault="009615AC" w:rsidP="00B26846">
      <w:pPr>
        <w:rPr>
          <w:lang w:val="lv-LV"/>
        </w:rPr>
      </w:pPr>
      <w:r w:rsidRPr="009C1D81">
        <w:rPr>
          <w:lang w:val="lv-LV"/>
        </w:rPr>
        <w:t>Pat ja, siltumapgādi vai sabiedriskā transporta pakalpojumus nenodrošina pati pašvaldība, tai ir sadarbība un ietekme uz šiem pakalpojuma sniedzējiem. Šajā gadījumā pašvaldība var piekļūt enerģijas patēriņa datiem un izvirzīt mērķus šo sektoru attīstībai nākotnē. Arī „</w:t>
      </w:r>
      <w:r w:rsidR="00425A78" w:rsidRPr="009C1D81">
        <w:rPr>
          <w:lang w:val="lv-LV"/>
        </w:rPr>
        <w:t>Gulbenes</w:t>
      </w:r>
      <w:r w:rsidRPr="009C1D81">
        <w:rPr>
          <w:lang w:val="lv-LV"/>
        </w:rPr>
        <w:t xml:space="preserve"> novada </w:t>
      </w:r>
      <w:r w:rsidR="00544DC7" w:rsidRPr="009C1D81">
        <w:rPr>
          <w:lang w:val="lv-LV"/>
        </w:rPr>
        <w:t xml:space="preserve">Ilgtspējīgas </w:t>
      </w:r>
      <w:r w:rsidRPr="009C1D81">
        <w:rPr>
          <w:lang w:val="lv-LV"/>
        </w:rPr>
        <w:t>enerģētikas un klimata rīcības plān</w:t>
      </w:r>
      <w:r w:rsidR="00544DC7" w:rsidRPr="009C1D81">
        <w:rPr>
          <w:lang w:val="lv-LV"/>
        </w:rPr>
        <w:t>ā līdz 2030.gadam</w:t>
      </w:r>
      <w:r w:rsidRPr="009C1D81">
        <w:rPr>
          <w:lang w:val="lv-LV"/>
        </w:rPr>
        <w:t xml:space="preserve">”, kas izstrādāts sadarbībā ar novada pašvaldību, ir iekļauti gan augstāk minētie sektori, gan citi sektori kā, piemēram, daudzdzīvokļu ēkas, privātais transports, privātā sektora pakalpojumu sniedzēji un ražotāji. </w:t>
      </w:r>
    </w:p>
    <w:p w14:paraId="1EFEE06F" w14:textId="125FD50B" w:rsidR="00411246" w:rsidRPr="009C1D81" w:rsidRDefault="00544DC7" w:rsidP="00B26846">
      <w:pPr>
        <w:rPr>
          <w:lang w:val="lv-LV"/>
        </w:rPr>
      </w:pPr>
      <w:r w:rsidRPr="009C1D81">
        <w:rPr>
          <w:lang w:val="lv-LV"/>
        </w:rPr>
        <w:t>R</w:t>
      </w:r>
      <w:r w:rsidR="00411246" w:rsidRPr="009C1D81">
        <w:rPr>
          <w:lang w:val="lv-LV"/>
        </w:rPr>
        <w:t>īcības plāna</w:t>
      </w:r>
      <w:r w:rsidR="006E45B9" w:rsidRPr="009C1D81">
        <w:rPr>
          <w:lang w:val="lv-LV"/>
        </w:rPr>
        <w:t xml:space="preserve"> 1.nodaļā ir dots esošai Eiropas Savienības un nacionālais enerģētikas sektora ietvars. </w:t>
      </w:r>
      <w:r w:rsidR="00411246" w:rsidRPr="009C1D81">
        <w:rPr>
          <w:lang w:val="lv-LV"/>
        </w:rPr>
        <w:t xml:space="preserve"> </w:t>
      </w:r>
      <w:r w:rsidR="006E45B9" w:rsidRPr="009C1D81">
        <w:rPr>
          <w:lang w:val="lv-LV"/>
        </w:rPr>
        <w:t>2</w:t>
      </w:r>
      <w:r w:rsidR="00411246" w:rsidRPr="009C1D81">
        <w:rPr>
          <w:lang w:val="lv-LV"/>
        </w:rPr>
        <w:t xml:space="preserve">.nodaļā ir </w:t>
      </w:r>
      <w:r w:rsidR="00F47BA7" w:rsidRPr="009C1D81">
        <w:rPr>
          <w:lang w:val="lv-LV"/>
        </w:rPr>
        <w:t xml:space="preserve">definēta vīzija un mērķi </w:t>
      </w:r>
      <w:r w:rsidR="00425A78" w:rsidRPr="009C1D81">
        <w:rPr>
          <w:lang w:val="lv-LV"/>
        </w:rPr>
        <w:t>Gulbenes</w:t>
      </w:r>
      <w:r w:rsidR="00F47BA7" w:rsidRPr="009C1D81">
        <w:rPr>
          <w:lang w:val="lv-LV"/>
        </w:rPr>
        <w:t xml:space="preserve"> novadam, kas balstīti uz </w:t>
      </w:r>
      <w:r w:rsidR="00425A78" w:rsidRPr="009C1D81">
        <w:rPr>
          <w:lang w:val="lv-LV"/>
        </w:rPr>
        <w:t>Gulbenes</w:t>
      </w:r>
      <w:r w:rsidR="00F47BA7" w:rsidRPr="009C1D81">
        <w:rPr>
          <w:lang w:val="lv-LV"/>
        </w:rPr>
        <w:t xml:space="preserve"> novada ilgtspējīgas attīstības </w:t>
      </w:r>
      <w:r w:rsidR="00C25C7B" w:rsidRPr="009C1D81">
        <w:rPr>
          <w:lang w:val="lv-LV"/>
        </w:rPr>
        <w:t xml:space="preserve">stratēģijas </w:t>
      </w:r>
      <w:r w:rsidR="003674A4" w:rsidRPr="009C1D81">
        <w:rPr>
          <w:lang w:val="lv-LV"/>
        </w:rPr>
        <w:t>līdz 203</w:t>
      </w:r>
      <w:r w:rsidR="00F4799F" w:rsidRPr="009C1D81">
        <w:rPr>
          <w:lang w:val="lv-LV"/>
        </w:rPr>
        <w:t>0</w:t>
      </w:r>
      <w:r w:rsidR="003674A4" w:rsidRPr="009C1D81">
        <w:rPr>
          <w:lang w:val="lv-LV"/>
        </w:rPr>
        <w:t xml:space="preserve">. </w:t>
      </w:r>
      <w:r w:rsidR="00F47BA7" w:rsidRPr="009C1D81">
        <w:rPr>
          <w:lang w:val="lv-LV"/>
        </w:rPr>
        <w:t xml:space="preserve">gadam definēto vīziju. </w:t>
      </w:r>
      <w:r w:rsidR="006E45B9" w:rsidRPr="009C1D81">
        <w:rPr>
          <w:lang w:val="lv-LV"/>
        </w:rPr>
        <w:t>3</w:t>
      </w:r>
      <w:r w:rsidR="00411246" w:rsidRPr="009C1D81">
        <w:rPr>
          <w:lang w:val="lv-LV"/>
        </w:rPr>
        <w:t xml:space="preserve">.nodaļā ir </w:t>
      </w:r>
      <w:r w:rsidR="00780198" w:rsidRPr="009C1D81">
        <w:rPr>
          <w:lang w:val="lv-LV"/>
        </w:rPr>
        <w:t xml:space="preserve">apkopoti </w:t>
      </w:r>
      <w:r w:rsidR="003970C4" w:rsidRPr="009C1D81">
        <w:rPr>
          <w:lang w:val="lv-LV"/>
        </w:rPr>
        <w:t>nozīmīgākie enerģijas patēriņa un CO</w:t>
      </w:r>
      <w:r w:rsidR="003970C4" w:rsidRPr="009C1D81">
        <w:rPr>
          <w:vertAlign w:val="subscript"/>
          <w:lang w:val="lv-LV"/>
        </w:rPr>
        <w:t>2</w:t>
      </w:r>
      <w:r w:rsidR="003970C4" w:rsidRPr="009C1D81">
        <w:rPr>
          <w:lang w:val="lv-LV"/>
        </w:rPr>
        <w:t xml:space="preserve"> emisiju dati par pašvaldības, daudzdzīvokļu un terciārā sektora ēkām, enerģijas avotiem un rūpniecības un transporta sektoriem </w:t>
      </w:r>
      <w:r w:rsidR="009615AC" w:rsidRPr="009C1D81">
        <w:rPr>
          <w:lang w:val="lv-LV"/>
        </w:rPr>
        <w:t>2014.-2018</w:t>
      </w:r>
      <w:r w:rsidR="00F47BA7" w:rsidRPr="009C1D81">
        <w:rPr>
          <w:lang w:val="lv-LV"/>
        </w:rPr>
        <w:t>.gadā</w:t>
      </w:r>
      <w:r w:rsidR="00411246" w:rsidRPr="009C1D81">
        <w:rPr>
          <w:lang w:val="lv-LV"/>
        </w:rPr>
        <w:t xml:space="preserve">. </w:t>
      </w:r>
      <w:r w:rsidR="006E45B9" w:rsidRPr="009C1D81">
        <w:rPr>
          <w:lang w:val="lv-LV"/>
        </w:rPr>
        <w:t>4</w:t>
      </w:r>
      <w:r w:rsidR="00411246" w:rsidRPr="009C1D81">
        <w:rPr>
          <w:lang w:val="lv-LV"/>
        </w:rPr>
        <w:t>.</w:t>
      </w:r>
      <w:r w:rsidR="00411246" w:rsidRPr="009C1D81">
        <w:rPr>
          <w:rFonts w:ascii="Arial" w:hAnsi="Arial" w:cs="Arial"/>
          <w:lang w:val="lv-LV"/>
        </w:rPr>
        <w:t xml:space="preserve"> </w:t>
      </w:r>
      <w:r w:rsidR="00411246" w:rsidRPr="009C1D81">
        <w:rPr>
          <w:lang w:val="lv-LV"/>
        </w:rPr>
        <w:t>nodaļā ir</w:t>
      </w:r>
      <w:r w:rsidR="00F47BA7" w:rsidRPr="009C1D81">
        <w:rPr>
          <w:lang w:val="lv-LV"/>
        </w:rPr>
        <w:t xml:space="preserve"> </w:t>
      </w:r>
      <w:r w:rsidR="00411246" w:rsidRPr="009C1D81">
        <w:rPr>
          <w:lang w:val="lv-LV"/>
        </w:rPr>
        <w:t xml:space="preserve">apkopoti pasākumi un rīcības, kurām ir jāseko, lai sasniegtu izvirzītos mērķus. Plāna </w:t>
      </w:r>
      <w:r w:rsidR="006E45B9" w:rsidRPr="009C1D81">
        <w:rPr>
          <w:lang w:val="lv-LV"/>
        </w:rPr>
        <w:t>5</w:t>
      </w:r>
      <w:r w:rsidR="00411246" w:rsidRPr="009C1D81">
        <w:rPr>
          <w:lang w:val="lv-LV"/>
        </w:rPr>
        <w:t>.nodaļa sniedz ieskatu, kā organizēt ieviesto pasākumu un rīcību uzraudzību.</w:t>
      </w:r>
      <w:r w:rsidR="003970C4" w:rsidRPr="009C1D81">
        <w:rPr>
          <w:lang w:val="lv-LV"/>
        </w:rPr>
        <w:t xml:space="preserve"> Plāna pielikumos ir apkopoti izejas dati atbilstoši Pilsēt</w:t>
      </w:r>
      <w:r w:rsidR="008129DC" w:rsidRPr="009C1D81">
        <w:rPr>
          <w:lang w:val="lv-LV"/>
        </w:rPr>
        <w:t>as</w:t>
      </w:r>
      <w:r w:rsidR="003970C4" w:rsidRPr="009C1D81">
        <w:rPr>
          <w:lang w:val="lv-LV"/>
        </w:rPr>
        <w:t xml:space="preserve"> mēru pakta vadlīnijām. Papildus visi plānā izmantotie izejas dati vienkopus ir apkopoti Excel failā “SECAP_</w:t>
      </w:r>
      <w:r w:rsidR="00425A78" w:rsidRPr="009C1D81">
        <w:rPr>
          <w:lang w:val="lv-LV"/>
        </w:rPr>
        <w:t>Gulbene</w:t>
      </w:r>
      <w:r w:rsidR="003970C4" w:rsidRPr="009C1D81">
        <w:rPr>
          <w:lang w:val="lv-LV"/>
        </w:rPr>
        <w:t>.xlxs”, lai pašvaldības atbildīgajiem būtu atvieglota monitoringa veikšana.</w:t>
      </w:r>
    </w:p>
    <w:p w14:paraId="32F4D6FF" w14:textId="29F2C702" w:rsidR="00411246" w:rsidRPr="009C1D81" w:rsidRDefault="00411246" w:rsidP="00B26846">
      <w:pPr>
        <w:spacing w:before="120" w:after="120"/>
        <w:rPr>
          <w:i/>
          <w:lang w:val="lv-LV"/>
        </w:rPr>
      </w:pPr>
      <w:r w:rsidRPr="009C1D81">
        <w:rPr>
          <w:lang w:val="lv-LV"/>
        </w:rPr>
        <w:t xml:space="preserve">Plāns </w:t>
      </w:r>
      <w:r w:rsidR="00F4799F" w:rsidRPr="009C1D81">
        <w:rPr>
          <w:lang w:val="lv-LV"/>
        </w:rPr>
        <w:t>izstrādāts</w:t>
      </w:r>
      <w:r w:rsidR="00864AB2" w:rsidRPr="009C1D81">
        <w:rPr>
          <w:lang w:val="lv-LV"/>
        </w:rPr>
        <w:t xml:space="preserve"> </w:t>
      </w:r>
      <w:r w:rsidRPr="009C1D81">
        <w:rPr>
          <w:lang w:val="lv-LV"/>
        </w:rPr>
        <w:t>laika posmā no 201</w:t>
      </w:r>
      <w:r w:rsidR="00425A78" w:rsidRPr="009C1D81">
        <w:rPr>
          <w:lang w:val="lv-LV"/>
        </w:rPr>
        <w:t>9</w:t>
      </w:r>
      <w:r w:rsidRPr="009C1D81">
        <w:rPr>
          <w:lang w:val="lv-LV"/>
        </w:rPr>
        <w:t xml:space="preserve">. gada </w:t>
      </w:r>
      <w:r w:rsidR="00A6167C" w:rsidRPr="009C1D81">
        <w:rPr>
          <w:lang w:val="lv-LV"/>
        </w:rPr>
        <w:t>oktobra</w:t>
      </w:r>
      <w:r w:rsidRPr="009C1D81">
        <w:rPr>
          <w:lang w:val="lv-LV"/>
        </w:rPr>
        <w:t xml:space="preserve"> līdz 20</w:t>
      </w:r>
      <w:r w:rsidR="00425A78" w:rsidRPr="009C1D81">
        <w:rPr>
          <w:lang w:val="lv-LV"/>
        </w:rPr>
        <w:t>20</w:t>
      </w:r>
      <w:r w:rsidRPr="009C1D81">
        <w:rPr>
          <w:lang w:val="lv-LV"/>
        </w:rPr>
        <w:t xml:space="preserve">. gada </w:t>
      </w:r>
      <w:r w:rsidR="00544DC7" w:rsidRPr="009C1D81">
        <w:rPr>
          <w:lang w:val="lv-LV"/>
        </w:rPr>
        <w:t xml:space="preserve">aprīlim </w:t>
      </w:r>
      <w:r w:rsidR="00864AB2" w:rsidRPr="009C1D81">
        <w:rPr>
          <w:lang w:val="lv-LV"/>
        </w:rPr>
        <w:t xml:space="preserve">projekta </w:t>
      </w:r>
      <w:r w:rsidR="00DF2D2A" w:rsidRPr="009C1D81">
        <w:rPr>
          <w:lang w:val="lv-LV"/>
        </w:rPr>
        <w:t>Act Now: Action for Energy Efficiency in Baltic Cities (Rīkojies tagad: Rīcība energoefektivitātes uzlabošanai Baltijas valstu pilsētās)</w:t>
      </w:r>
      <w:r w:rsidR="00864AB2" w:rsidRPr="009C1D81">
        <w:rPr>
          <w:lang w:val="lv-LV"/>
        </w:rPr>
        <w:t xml:space="preserve"> ietvaros, ko finansē </w:t>
      </w:r>
      <w:r w:rsidR="00544DC7" w:rsidRPr="009C1D81">
        <w:rPr>
          <w:lang w:val="lv-LV"/>
        </w:rPr>
        <w:t>Interreg</w:t>
      </w:r>
      <w:r w:rsidR="00C25C7B" w:rsidRPr="009C1D81">
        <w:rPr>
          <w:lang w:val="lv-LV"/>
        </w:rPr>
        <w:t xml:space="preserve"> Baltic Sea Region</w:t>
      </w:r>
      <w:r w:rsidR="00544DC7" w:rsidRPr="009C1D81">
        <w:rPr>
          <w:lang w:val="lv-LV"/>
        </w:rPr>
        <w:t xml:space="preserve"> programma</w:t>
      </w:r>
      <w:r w:rsidRPr="009C1D81">
        <w:rPr>
          <w:lang w:val="lv-LV"/>
        </w:rPr>
        <w:t xml:space="preserve">. </w:t>
      </w:r>
      <w:r w:rsidR="001C453B" w:rsidRPr="009C1D81">
        <w:rPr>
          <w:lang w:val="lv-LV"/>
        </w:rPr>
        <w:t>Sadaļas par pielāgošanās klimata pārmaiņām izstrādātas saskaņā ar projekta Life Adaptate ietvaros izstrādāto un aprobēto metodiku. LIFE ADAPTATE finansēts Life programmas ietvaros , granta Nr. LIFE16 CCA/ES/000049.</w:t>
      </w:r>
    </w:p>
    <w:p w14:paraId="0B0D4D3F" w14:textId="77777777" w:rsidR="003970C4" w:rsidRPr="009C1D81" w:rsidRDefault="003970C4" w:rsidP="00B26846">
      <w:pPr>
        <w:spacing w:before="120" w:after="120"/>
        <w:rPr>
          <w:i/>
          <w:lang w:val="lv-LV"/>
        </w:rPr>
      </w:pPr>
      <w:r w:rsidRPr="009C1D81">
        <w:rPr>
          <w:lang w:val="lv-LV"/>
        </w:rPr>
        <w:t xml:space="preserve">Ņemot vērā, ka šajā plānā ir izvirzīti virkne vidēja un ilgtermiņa mērķu, plānu ir nepieciešams pārskatīt reizi divos gados, izvērtējot gan sniegumu, gan plānojot un pārskatot nepieciešamos pasākumus mērķu sasniegšanai.    </w:t>
      </w:r>
    </w:p>
    <w:p w14:paraId="635442D3" w14:textId="7C755EBA" w:rsidR="00A1534B" w:rsidRPr="009C1D81" w:rsidRDefault="00A1534B" w:rsidP="003223D5">
      <w:pPr>
        <w:pStyle w:val="C-Heading1"/>
        <w:jc w:val="left"/>
        <w:rPr>
          <w:lang w:val="lv-LV"/>
        </w:rPr>
      </w:pPr>
      <w:bookmarkStart w:id="7" w:name="_Toc504744684"/>
      <w:bookmarkStart w:id="8" w:name="_Toc38631162"/>
      <w:r w:rsidRPr="009C1D81">
        <w:rPr>
          <w:lang w:val="lv-LV"/>
        </w:rPr>
        <w:t xml:space="preserve">Nostādnes enerģētikas </w:t>
      </w:r>
      <w:r w:rsidR="003223D5" w:rsidRPr="009C1D81">
        <w:rPr>
          <w:lang w:val="lv-LV"/>
        </w:rPr>
        <w:t xml:space="preserve">un klimata </w:t>
      </w:r>
      <w:r w:rsidRPr="009C1D81">
        <w:rPr>
          <w:lang w:val="lv-LV"/>
        </w:rPr>
        <w:t>politikas īstenošanai</w:t>
      </w:r>
      <w:bookmarkEnd w:id="7"/>
      <w:r w:rsidR="009901CA" w:rsidRPr="009C1D81">
        <w:rPr>
          <w:lang w:val="lv-LV"/>
        </w:rPr>
        <w:t>: ES un nacionālais ietvars</w:t>
      </w:r>
      <w:bookmarkEnd w:id="8"/>
    </w:p>
    <w:p w14:paraId="041307C0" w14:textId="77777777" w:rsidR="00A1534B" w:rsidRPr="009C1D81" w:rsidRDefault="00A1534B" w:rsidP="00A1534B">
      <w:pPr>
        <w:spacing w:before="120" w:after="120"/>
        <w:rPr>
          <w:szCs w:val="18"/>
          <w:lang w:val="lv-LV"/>
        </w:rPr>
      </w:pPr>
      <w:r w:rsidRPr="009C1D81">
        <w:rPr>
          <w:szCs w:val="18"/>
          <w:lang w:val="lv-LV"/>
        </w:rPr>
        <w:t xml:space="preserve">Valsts augstākajā ilgtermiņa attīstības plānošanas dokumentā </w:t>
      </w:r>
      <w:r w:rsidRPr="009C1D81">
        <w:rPr>
          <w:b/>
          <w:i/>
          <w:szCs w:val="18"/>
          <w:lang w:val="lv-LV"/>
        </w:rPr>
        <w:t>„Latvijas ilgtspējīgas attīstības stratēģija līdz 2030.gadam”</w:t>
      </w:r>
      <w:r w:rsidRPr="009C1D81">
        <w:rPr>
          <w:szCs w:val="18"/>
          <w:lang w:val="lv-LV"/>
        </w:rPr>
        <w:t xml:space="preserve"> kā galvenais mērķis enerģētikas sektorā ir noteikta valsts </w:t>
      </w:r>
      <w:r w:rsidRPr="009C1D81">
        <w:rPr>
          <w:b/>
          <w:szCs w:val="18"/>
          <w:lang w:val="lv-LV"/>
        </w:rPr>
        <w:t>enerģētiskās neatkarības nodrošināšana, palielinot energoresursu pašnodrošinājumu un integrējoties ES enerģijas tīklos</w:t>
      </w:r>
      <w:r w:rsidRPr="009C1D81">
        <w:rPr>
          <w:szCs w:val="18"/>
          <w:lang w:val="lv-LV"/>
        </w:rPr>
        <w:t xml:space="preserve">. </w:t>
      </w:r>
    </w:p>
    <w:p w14:paraId="691CFD08" w14:textId="77777777" w:rsidR="00A1534B" w:rsidRPr="009C1D81" w:rsidRDefault="00A1534B" w:rsidP="00A1534B">
      <w:pPr>
        <w:spacing w:before="120" w:after="120"/>
        <w:rPr>
          <w:szCs w:val="18"/>
          <w:lang w:val="lv-LV"/>
        </w:rPr>
      </w:pPr>
      <w:r w:rsidRPr="009C1D81">
        <w:rPr>
          <w:szCs w:val="18"/>
          <w:lang w:val="lv-LV"/>
        </w:rPr>
        <w:t xml:space="preserve">AER un energoefektivitātes jomā ir noteikti šādi prioritārie ilgtermiņa rīcības virzieni (iespējamie risinājumi): </w:t>
      </w:r>
    </w:p>
    <w:p w14:paraId="18240329" w14:textId="77777777" w:rsidR="00A1534B" w:rsidRPr="009C1D81" w:rsidRDefault="00A1534B" w:rsidP="00A1534B">
      <w:pPr>
        <w:pStyle w:val="Sarakstarindkopa"/>
        <w:numPr>
          <w:ilvl w:val="0"/>
          <w:numId w:val="40"/>
        </w:numPr>
        <w:spacing w:before="120" w:after="120"/>
        <w:jc w:val="left"/>
        <w:rPr>
          <w:szCs w:val="18"/>
          <w:lang w:val="lv-LV"/>
        </w:rPr>
      </w:pPr>
      <w:r w:rsidRPr="009C1D81">
        <w:rPr>
          <w:b/>
          <w:szCs w:val="18"/>
          <w:lang w:val="lv-LV"/>
        </w:rPr>
        <w:t>enerģētiskā drošība un neatkarība</w:t>
      </w:r>
      <w:r w:rsidRPr="009C1D81">
        <w:rPr>
          <w:szCs w:val="18"/>
          <w:lang w:val="lv-LV"/>
        </w:rPr>
        <w:t>;</w:t>
      </w:r>
    </w:p>
    <w:p w14:paraId="3899FAE9" w14:textId="77777777" w:rsidR="00A1534B" w:rsidRPr="009C1D81" w:rsidRDefault="00A1534B" w:rsidP="00A1534B">
      <w:pPr>
        <w:pStyle w:val="Sarakstarindkopa"/>
        <w:numPr>
          <w:ilvl w:val="0"/>
          <w:numId w:val="40"/>
        </w:numPr>
        <w:spacing w:before="120" w:after="120"/>
        <w:jc w:val="left"/>
        <w:rPr>
          <w:szCs w:val="18"/>
          <w:lang w:val="lv-LV"/>
        </w:rPr>
      </w:pPr>
      <w:r w:rsidRPr="009C1D81">
        <w:rPr>
          <w:b/>
          <w:szCs w:val="18"/>
          <w:lang w:val="lv-LV"/>
        </w:rPr>
        <w:t xml:space="preserve">AER </w:t>
      </w:r>
      <w:r w:rsidRPr="009C1D81">
        <w:rPr>
          <w:szCs w:val="18"/>
          <w:lang w:val="lv-LV"/>
        </w:rPr>
        <w:t xml:space="preserve">(biomasas, salmu, niedru, kūdras, vēja, saules, biogāzes) </w:t>
      </w:r>
      <w:r w:rsidRPr="009C1D81">
        <w:rPr>
          <w:b/>
          <w:szCs w:val="18"/>
          <w:lang w:val="lv-LV"/>
        </w:rPr>
        <w:t>izmantošana un inovācija</w:t>
      </w:r>
      <w:r w:rsidRPr="009C1D81">
        <w:rPr>
          <w:szCs w:val="18"/>
          <w:lang w:val="lv-LV"/>
        </w:rPr>
        <w:t>;</w:t>
      </w:r>
    </w:p>
    <w:p w14:paraId="063B8D45" w14:textId="77777777" w:rsidR="00A1534B" w:rsidRPr="009C1D81" w:rsidRDefault="00A1534B" w:rsidP="001C453B">
      <w:pPr>
        <w:pStyle w:val="Sarakstarindkopa"/>
        <w:numPr>
          <w:ilvl w:val="0"/>
          <w:numId w:val="40"/>
        </w:numPr>
        <w:spacing w:before="120" w:after="120"/>
        <w:rPr>
          <w:szCs w:val="18"/>
          <w:lang w:val="lv-LV"/>
        </w:rPr>
      </w:pPr>
      <w:r w:rsidRPr="009C1D81">
        <w:rPr>
          <w:b/>
          <w:szCs w:val="18"/>
          <w:lang w:val="lv-LV"/>
        </w:rPr>
        <w:t>energoefektivitātes pasākumi</w:t>
      </w:r>
      <w:r w:rsidRPr="009C1D81">
        <w:rPr>
          <w:szCs w:val="18"/>
          <w:lang w:val="lv-LV"/>
        </w:rPr>
        <w:t xml:space="preserve"> (daudzdzīvokļu māju renovācija, siltumenerģijas ražošanas efektivitātes paaugstināšana, investīcijas CSS, energoefektīvs ielu apgaismojums pilsētās, racionāla enerģijas patēriņa veicināšana mājsaimniecībās, valsts un pašvaldību iepirkumu konkursu kritērijos būtu jāiekļauj energoefektivitāte un produktu dzīves cikla analīzes apsvērumi);</w:t>
      </w:r>
    </w:p>
    <w:p w14:paraId="35A754A0" w14:textId="77777777" w:rsidR="00A1534B" w:rsidRPr="009C1D81" w:rsidRDefault="00A1534B" w:rsidP="00A1534B">
      <w:pPr>
        <w:pStyle w:val="Sarakstarindkopa"/>
        <w:numPr>
          <w:ilvl w:val="0"/>
          <w:numId w:val="40"/>
        </w:numPr>
        <w:spacing w:before="120" w:after="120"/>
        <w:jc w:val="left"/>
        <w:rPr>
          <w:szCs w:val="18"/>
          <w:lang w:val="lv-LV"/>
        </w:rPr>
      </w:pPr>
      <w:r w:rsidRPr="009C1D81">
        <w:rPr>
          <w:b/>
          <w:szCs w:val="18"/>
          <w:lang w:val="lv-LV"/>
        </w:rPr>
        <w:t>energoefektīva un videi draudzīga transporta politika</w:t>
      </w:r>
      <w:r w:rsidRPr="009C1D81">
        <w:rPr>
          <w:szCs w:val="18"/>
          <w:lang w:val="lv-LV"/>
        </w:rPr>
        <w:t xml:space="preserve"> (videi draudzīgs transports, gājēju ielas, veloceliņi un zaļie koridori, elektriskā transporta energoefektivitātes uzlabošana un sasaiste ar citiem transporta veidiem). </w:t>
      </w:r>
    </w:p>
    <w:p w14:paraId="6F665FAE" w14:textId="2F77BB17" w:rsidR="00A1534B" w:rsidRPr="009C1D81" w:rsidRDefault="00A1534B" w:rsidP="00A1534B">
      <w:pPr>
        <w:spacing w:after="120"/>
        <w:rPr>
          <w:szCs w:val="18"/>
          <w:lang w:val="lv-LV"/>
        </w:rPr>
      </w:pPr>
      <w:r w:rsidRPr="009C1D81">
        <w:rPr>
          <w:szCs w:val="18"/>
          <w:lang w:val="lv-LV"/>
        </w:rPr>
        <w:t xml:space="preserve">Valsts augstākais vidēja termiņa attīstības plānošanas dokuments </w:t>
      </w:r>
      <w:r w:rsidRPr="009C1D81">
        <w:rPr>
          <w:i/>
          <w:szCs w:val="18"/>
          <w:lang w:val="lv-LV"/>
        </w:rPr>
        <w:t>„</w:t>
      </w:r>
      <w:r w:rsidRPr="009C1D81">
        <w:rPr>
          <w:b/>
          <w:i/>
          <w:szCs w:val="18"/>
          <w:lang w:val="lv-LV"/>
        </w:rPr>
        <w:t xml:space="preserve">Latvijas nacionālais attīstības plāns </w:t>
      </w:r>
      <w:r w:rsidR="007B6D13" w:rsidRPr="009C1D81">
        <w:rPr>
          <w:b/>
          <w:i/>
          <w:szCs w:val="18"/>
          <w:lang w:val="lv-LV"/>
        </w:rPr>
        <w:t>2021</w:t>
      </w:r>
      <w:r w:rsidRPr="009C1D81">
        <w:rPr>
          <w:b/>
          <w:i/>
          <w:szCs w:val="18"/>
          <w:lang w:val="lv-LV"/>
        </w:rPr>
        <w:t>.-</w:t>
      </w:r>
      <w:r w:rsidR="007B6D13" w:rsidRPr="009C1D81">
        <w:rPr>
          <w:b/>
          <w:i/>
          <w:szCs w:val="18"/>
          <w:lang w:val="lv-LV"/>
        </w:rPr>
        <w:t>2027</w:t>
      </w:r>
      <w:r w:rsidRPr="009C1D81">
        <w:rPr>
          <w:b/>
          <w:i/>
          <w:szCs w:val="18"/>
          <w:lang w:val="lv-LV"/>
        </w:rPr>
        <w:t>. gadam</w:t>
      </w:r>
      <w:r w:rsidRPr="009C1D81">
        <w:rPr>
          <w:i/>
          <w:szCs w:val="18"/>
          <w:lang w:val="lv-LV"/>
        </w:rPr>
        <w:t>”</w:t>
      </w:r>
      <w:r w:rsidRPr="009C1D81">
        <w:rPr>
          <w:szCs w:val="18"/>
          <w:lang w:val="lv-LV"/>
        </w:rPr>
        <w:t xml:space="preserve"> nosaka galvenās prioritātes, kuru starpā </w:t>
      </w:r>
      <w:r w:rsidRPr="009C1D81">
        <w:rPr>
          <w:b/>
          <w:szCs w:val="18"/>
          <w:lang w:val="lv-LV"/>
        </w:rPr>
        <w:t xml:space="preserve">viens no rīcības virzieniem ir </w:t>
      </w:r>
      <w:r w:rsidR="007B6D13" w:rsidRPr="009C1D81">
        <w:rPr>
          <w:b/>
          <w:szCs w:val="18"/>
          <w:lang w:val="lv-LV"/>
        </w:rPr>
        <w:t>”Daba un vide – Zaļais kurss”</w:t>
      </w:r>
      <w:r w:rsidRPr="009C1D81">
        <w:rPr>
          <w:szCs w:val="18"/>
          <w:lang w:val="lv-LV"/>
        </w:rPr>
        <w:t xml:space="preserve">. </w:t>
      </w:r>
      <w:r w:rsidR="007B6D13" w:rsidRPr="009C1D81">
        <w:rPr>
          <w:szCs w:val="18"/>
          <w:lang w:val="lv-LV"/>
        </w:rPr>
        <w:t xml:space="preserve">Tā galvenie mērķi ir virzība uz oglekļa mazietilpīgu, resursu efektīvu un klimatnoturīgu attīstību, bioloģiskās daudzveidības saglabāšana. </w:t>
      </w:r>
    </w:p>
    <w:p w14:paraId="71D93904" w14:textId="6EF8C36E" w:rsidR="00A1534B" w:rsidRPr="009C1D81" w:rsidRDefault="00A1534B" w:rsidP="00A1534B">
      <w:pPr>
        <w:spacing w:before="120" w:after="120"/>
        <w:rPr>
          <w:szCs w:val="18"/>
          <w:lang w:val="lv-LV"/>
        </w:rPr>
      </w:pPr>
      <w:r w:rsidRPr="009C1D81">
        <w:rPr>
          <w:szCs w:val="18"/>
          <w:lang w:val="lv-LV"/>
        </w:rPr>
        <w:t>2013. gada 28. maijā Ministru kabinets izskatīja Ekonomikas ministrijas informatīvo ziņojumu</w:t>
      </w:r>
      <w:r w:rsidR="001C453B" w:rsidRPr="009C1D81">
        <w:rPr>
          <w:szCs w:val="18"/>
          <w:lang w:val="lv-LV"/>
        </w:rPr>
        <w:t xml:space="preserve"> </w:t>
      </w:r>
      <w:r w:rsidRPr="009C1D81">
        <w:rPr>
          <w:szCs w:val="18"/>
          <w:lang w:val="lv-LV"/>
        </w:rPr>
        <w:t>– „</w:t>
      </w:r>
      <w:r w:rsidRPr="009C1D81">
        <w:rPr>
          <w:b/>
          <w:i/>
          <w:szCs w:val="18"/>
          <w:lang w:val="lv-LV"/>
        </w:rPr>
        <w:t>Latvijas  Enerģētikas ilgtermiņa stratēģija 2030 – konkurētspējīga enerģētika sabiedrībai</w:t>
      </w:r>
      <w:r w:rsidRPr="009C1D81">
        <w:rPr>
          <w:szCs w:val="18"/>
          <w:lang w:val="lv-LV"/>
        </w:rPr>
        <w:t>”</w:t>
      </w:r>
      <w:r w:rsidR="00C25C7B" w:rsidRPr="009C1D81">
        <w:rPr>
          <w:szCs w:val="18"/>
          <w:lang w:val="lv-LV"/>
        </w:rPr>
        <w:t xml:space="preserve"> (turpmāk Stratēģija2030)</w:t>
      </w:r>
      <w:r w:rsidRPr="009C1D81">
        <w:rPr>
          <w:szCs w:val="18"/>
          <w:lang w:val="lv-LV"/>
        </w:rPr>
        <w:t xml:space="preserve">. Stratēģija ir izstrādāta, lai piedāvātu jaunu enerģētikas politikas scenāriju, kas vērsts ne vien uz enerģētikas sektora attīstību, bet skata to kontekstā ar klimata politiku – ES saistošo ietvaru siltumnīcefekta gāzu emisiju samazināšanai. Tās </w:t>
      </w:r>
      <w:r w:rsidRPr="009C1D81">
        <w:rPr>
          <w:b/>
          <w:szCs w:val="18"/>
          <w:lang w:val="lv-LV"/>
        </w:rPr>
        <w:t>galvenais mērķis ir konkurētspējīga ekonomika, veidojot sabalansētu, efektīvu, uz tirgus principiem balstītu enerģētikas politiku</w:t>
      </w:r>
      <w:r w:rsidRPr="009C1D81">
        <w:rPr>
          <w:szCs w:val="18"/>
          <w:lang w:val="lv-LV"/>
        </w:rPr>
        <w:t>, kas nodrošina Latvijas ekonomikas tālāko attīstību, tās konkurētspēju reģionā un pasaulē, kā arī sabiedrības labklājību.</w:t>
      </w:r>
    </w:p>
    <w:p w14:paraId="356D3422" w14:textId="77777777" w:rsidR="00A1534B" w:rsidRPr="009C1D81" w:rsidRDefault="00A1534B" w:rsidP="00A1534B">
      <w:pPr>
        <w:spacing w:before="120" w:after="120"/>
        <w:rPr>
          <w:szCs w:val="18"/>
          <w:lang w:val="lv-LV"/>
        </w:rPr>
      </w:pPr>
      <w:r w:rsidRPr="009C1D81">
        <w:rPr>
          <w:szCs w:val="18"/>
          <w:lang w:val="lv-LV"/>
        </w:rPr>
        <w:t>Viens no Stratēģijas2030 apakšmērķiem ir ilgtspējīga enerģētika.</w:t>
      </w:r>
      <w:r w:rsidRPr="009C1D81">
        <w:rPr>
          <w:b/>
          <w:szCs w:val="18"/>
          <w:lang w:val="lv-LV"/>
        </w:rPr>
        <w:t xml:space="preserve"> </w:t>
      </w:r>
      <w:r w:rsidRPr="009C1D81">
        <w:rPr>
          <w:szCs w:val="18"/>
          <w:lang w:val="lv-LV"/>
        </w:rPr>
        <w:t xml:space="preserve">To plānots panākt, uzlabojot energoefektivitāti un veicinot efektīvas atjaunojamo energoresursu izmantošanas tehnoloģijas. Energoefektivitātei ir jākļūst par horizontālu starpnozaru politikas mērķi, iekļaujot to citās politikas jomās, tādās kā reģionālā un pilsētu attīstība, transports, rūpniecības politika, lauksaimniecība. </w:t>
      </w:r>
    </w:p>
    <w:p w14:paraId="3975C28F" w14:textId="77777777" w:rsidR="00A1534B" w:rsidRPr="009C1D81" w:rsidRDefault="00A1534B" w:rsidP="00A1534B">
      <w:pPr>
        <w:spacing w:before="120" w:after="120"/>
        <w:rPr>
          <w:b/>
          <w:szCs w:val="18"/>
          <w:lang w:val="lv-LV"/>
        </w:rPr>
      </w:pPr>
      <w:r w:rsidRPr="009C1D81">
        <w:rPr>
          <w:b/>
          <w:szCs w:val="18"/>
          <w:lang w:val="lv-LV"/>
        </w:rPr>
        <w:t xml:space="preserve">Stratēģijā2030 ir noteikti šādi mērķi </w:t>
      </w:r>
      <w:r w:rsidRPr="009C1D81">
        <w:rPr>
          <w:szCs w:val="18"/>
          <w:lang w:val="lv-LV"/>
        </w:rPr>
        <w:t xml:space="preserve">un rezultatīvie </w:t>
      </w:r>
      <w:r w:rsidRPr="009C1D81">
        <w:rPr>
          <w:b/>
          <w:szCs w:val="18"/>
          <w:lang w:val="lv-LV"/>
        </w:rPr>
        <w:t>rādītāji 2030. gadā:</w:t>
      </w:r>
    </w:p>
    <w:p w14:paraId="75B5C95A" w14:textId="77777777" w:rsidR="00A1534B" w:rsidRPr="009C1D81" w:rsidRDefault="00A1534B" w:rsidP="00A1534B">
      <w:pPr>
        <w:pStyle w:val="C-ListingBullets"/>
        <w:rPr>
          <w:rFonts w:eastAsiaTheme="minorHAnsi"/>
          <w:lang w:val="lv-LV" w:eastAsia="en-US"/>
        </w:rPr>
      </w:pPr>
      <w:r w:rsidRPr="009C1D81">
        <w:rPr>
          <w:rFonts w:eastAsiaTheme="minorHAnsi"/>
          <w:lang w:val="lv-LV" w:eastAsia="en-US"/>
        </w:rPr>
        <w:t>nodrošināt 50% AER īpatsvaru bruto enerģijas galapatēriņā (nesaistošs mērķis);</w:t>
      </w:r>
    </w:p>
    <w:p w14:paraId="59FA86FE" w14:textId="77777777" w:rsidR="00A1534B" w:rsidRPr="009C1D81" w:rsidRDefault="00A1534B" w:rsidP="00A1534B">
      <w:pPr>
        <w:pStyle w:val="C-ListingBullets"/>
        <w:rPr>
          <w:rFonts w:eastAsiaTheme="minorHAnsi"/>
          <w:lang w:val="lv-LV" w:eastAsia="en-US"/>
        </w:rPr>
      </w:pPr>
      <w:r w:rsidRPr="009C1D81">
        <w:rPr>
          <w:rFonts w:eastAsiaTheme="minorHAnsi"/>
          <w:lang w:val="lv-LV" w:eastAsia="en-US"/>
        </w:rPr>
        <w:t>par 50% samazināt enerģijas un energoresursu importu no esošajiem trešo valstu piegādātājiem;</w:t>
      </w:r>
    </w:p>
    <w:p w14:paraId="7B199D81" w14:textId="77777777" w:rsidR="00A1534B" w:rsidRPr="009C1D81" w:rsidRDefault="00A1534B" w:rsidP="00A1534B">
      <w:pPr>
        <w:pStyle w:val="C-ListingBullets"/>
        <w:rPr>
          <w:rFonts w:eastAsiaTheme="minorHAnsi"/>
          <w:lang w:val="lv-LV" w:eastAsia="en-US"/>
        </w:rPr>
      </w:pPr>
      <w:r w:rsidRPr="009C1D81">
        <w:rPr>
          <w:rFonts w:eastAsiaTheme="minorHAnsi"/>
          <w:lang w:val="lv-LV" w:eastAsia="en-US"/>
        </w:rPr>
        <w:t>vidējais siltumenerģijas patēriņš apkurei tiek samazināts par 50% pret pašreizējo rādītāju, kas ar klimata korekciju ir aptuveni 200 kWh/m</w:t>
      </w:r>
      <w:r w:rsidRPr="009C1D81">
        <w:rPr>
          <w:rFonts w:eastAsiaTheme="minorHAnsi"/>
          <w:vertAlign w:val="superscript"/>
          <w:lang w:val="lv-LV" w:eastAsia="en-US"/>
        </w:rPr>
        <w:t>2</w:t>
      </w:r>
      <w:r w:rsidRPr="009C1D81">
        <w:rPr>
          <w:rFonts w:eastAsiaTheme="minorHAnsi"/>
          <w:lang w:val="lv-LV" w:eastAsia="en-US"/>
        </w:rPr>
        <w:t xml:space="preserve"> gadā.</w:t>
      </w:r>
    </w:p>
    <w:p w14:paraId="74AB2CEB" w14:textId="77777777" w:rsidR="00A1534B" w:rsidRPr="009C1D81" w:rsidRDefault="00A1534B" w:rsidP="00A1534B">
      <w:pPr>
        <w:spacing w:after="120"/>
        <w:rPr>
          <w:sz w:val="18"/>
          <w:szCs w:val="18"/>
          <w:lang w:val="lv-LV"/>
        </w:rPr>
      </w:pPr>
      <w:r w:rsidRPr="009C1D81">
        <w:rPr>
          <w:rFonts w:eastAsia="Calibri"/>
          <w:szCs w:val="18"/>
          <w:lang w:val="lv-LV"/>
        </w:rPr>
        <w:t xml:space="preserve">ES energoefektivitātes mērķi ir atrunāti </w:t>
      </w:r>
      <w:r w:rsidRPr="009C1D81">
        <w:rPr>
          <w:szCs w:val="18"/>
          <w:lang w:val="lv-LV" w:bidi="as-IN"/>
        </w:rPr>
        <w:t xml:space="preserve">Eiropas Parlamenta un Padomes direktīvā 2012/27/ES par energoefektivitāti, kurā noteikti dalībvalstu līmenī veicamie pasākumi. </w:t>
      </w:r>
    </w:p>
    <w:p w14:paraId="65E72A81" w14:textId="77777777" w:rsidR="00A1534B" w:rsidRPr="009C1D81" w:rsidRDefault="00A1534B" w:rsidP="00A1534B">
      <w:pPr>
        <w:spacing w:after="120"/>
        <w:rPr>
          <w:szCs w:val="18"/>
          <w:lang w:val="lv-LV"/>
        </w:rPr>
      </w:pPr>
      <w:r w:rsidRPr="009C1D81">
        <w:rPr>
          <w:szCs w:val="18"/>
          <w:lang w:val="lv-LV"/>
        </w:rPr>
        <w:t xml:space="preserve">Latvijas indikatīvais mērķis un arī pārējās direktīvas prasības ir iestrādātas </w:t>
      </w:r>
      <w:r w:rsidRPr="009C1D81">
        <w:rPr>
          <w:b/>
          <w:i/>
          <w:szCs w:val="18"/>
          <w:lang w:val="lv-LV"/>
        </w:rPr>
        <w:t>Energoefektivitātes likumā</w:t>
      </w:r>
      <w:r w:rsidRPr="009C1D81">
        <w:rPr>
          <w:szCs w:val="18"/>
          <w:lang w:val="lv-LV"/>
        </w:rPr>
        <w:t xml:space="preserve">, kas stājās spēkā 2016. gada 29. martā. Obligātais enerģijas galapatēriņa ietaupījuma </w:t>
      </w:r>
      <w:r w:rsidRPr="009C1D81">
        <w:rPr>
          <w:b/>
          <w:szCs w:val="18"/>
          <w:lang w:val="lv-LV"/>
        </w:rPr>
        <w:t>mērķis 2014.-2020. gadam atbilst enerģijas ietaupījumam 2474 GWh (0,213 Mtoe, 8,9 PJ) 2020. gadā.</w:t>
      </w:r>
      <w:r w:rsidRPr="009C1D81">
        <w:rPr>
          <w:szCs w:val="18"/>
          <w:lang w:val="lv-LV"/>
        </w:rPr>
        <w:t xml:space="preserve"> </w:t>
      </w:r>
    </w:p>
    <w:p w14:paraId="70568FDF" w14:textId="77777777" w:rsidR="00A1534B" w:rsidRPr="009C1D81" w:rsidRDefault="00A1534B" w:rsidP="00A1534B">
      <w:pPr>
        <w:spacing w:after="120"/>
        <w:rPr>
          <w:szCs w:val="18"/>
          <w:lang w:val="lv-LV"/>
        </w:rPr>
      </w:pPr>
      <w:r w:rsidRPr="009C1D81">
        <w:rPr>
          <w:szCs w:val="18"/>
          <w:lang w:val="lv-LV"/>
        </w:rPr>
        <w:t xml:space="preserve">Likuma 5. pantā par energoefektivitāti valsts un pašvaldības sektorā ir noteiktas šādas tiesības un pienākumi: </w:t>
      </w:r>
    </w:p>
    <w:p w14:paraId="43DA4543" w14:textId="77777777" w:rsidR="00A1534B" w:rsidRPr="009C1D81" w:rsidRDefault="00A1534B" w:rsidP="00A1534B">
      <w:pPr>
        <w:spacing w:after="120"/>
        <w:rPr>
          <w:szCs w:val="18"/>
          <w:lang w:val="lv-LV"/>
        </w:rPr>
      </w:pPr>
      <w:r w:rsidRPr="009C1D81">
        <w:rPr>
          <w:szCs w:val="18"/>
          <w:lang w:val="lv-LV"/>
        </w:rPr>
        <w:t xml:space="preserve">(1) </w:t>
      </w:r>
      <w:r w:rsidRPr="009C1D81">
        <w:rPr>
          <w:b/>
          <w:szCs w:val="18"/>
          <w:lang w:val="lv-LV"/>
        </w:rPr>
        <w:t>Valsts iestādēm un pašvaldībām ir tiesības</w:t>
      </w:r>
      <w:r w:rsidRPr="009C1D81">
        <w:rPr>
          <w:szCs w:val="18"/>
          <w:lang w:val="lv-LV"/>
        </w:rPr>
        <w:t>:</w:t>
      </w:r>
    </w:p>
    <w:p w14:paraId="27A000DF" w14:textId="77777777" w:rsidR="00A1534B" w:rsidRPr="009C1D81" w:rsidRDefault="00A1534B" w:rsidP="00A1534B">
      <w:pPr>
        <w:tabs>
          <w:tab w:val="num" w:pos="851"/>
        </w:tabs>
        <w:ind w:left="720"/>
        <w:rPr>
          <w:szCs w:val="18"/>
          <w:lang w:val="lv-LV"/>
        </w:rPr>
      </w:pPr>
      <w:r w:rsidRPr="009C1D81">
        <w:rPr>
          <w:szCs w:val="18"/>
          <w:lang w:val="lv-LV"/>
        </w:rPr>
        <w:t xml:space="preserve">1) </w:t>
      </w:r>
      <w:r w:rsidRPr="009C1D81">
        <w:rPr>
          <w:b/>
          <w:szCs w:val="18"/>
          <w:lang w:val="lv-LV"/>
        </w:rPr>
        <w:t>izstrādāt un pieņemt energoefektivitātes plānu</w:t>
      </w:r>
      <w:r w:rsidRPr="009C1D81">
        <w:rPr>
          <w:szCs w:val="18"/>
          <w:lang w:val="lv-LV"/>
        </w:rPr>
        <w:t xml:space="preserve"> kā atsevišķu dokumentu vai kā pašvaldības teritorijas attīstības programmas sastāvdaļu, kurā iekļauti noteikti energoefektivitātes mērķi un pasākumi;</w:t>
      </w:r>
    </w:p>
    <w:p w14:paraId="404E2335" w14:textId="77777777" w:rsidR="00A1534B" w:rsidRPr="009C1D81" w:rsidRDefault="00A1534B" w:rsidP="00A1534B">
      <w:pPr>
        <w:tabs>
          <w:tab w:val="num" w:pos="851"/>
        </w:tabs>
        <w:ind w:left="720"/>
        <w:rPr>
          <w:szCs w:val="18"/>
          <w:lang w:val="lv-LV"/>
        </w:rPr>
      </w:pPr>
      <w:r w:rsidRPr="009C1D81">
        <w:rPr>
          <w:szCs w:val="18"/>
          <w:lang w:val="lv-LV"/>
        </w:rPr>
        <w:t xml:space="preserve">2) atsevišķi vai kā sava energoefektivitātes plāna īstenošanas </w:t>
      </w:r>
      <w:r w:rsidRPr="009C1D81">
        <w:rPr>
          <w:b/>
          <w:szCs w:val="18"/>
          <w:lang w:val="lv-LV"/>
        </w:rPr>
        <w:t>sastāvdaļu ieviest energopārvaldības sistēmu</w:t>
      </w:r>
      <w:r w:rsidRPr="009C1D81">
        <w:rPr>
          <w:szCs w:val="18"/>
          <w:lang w:val="lv-LV"/>
        </w:rPr>
        <w:t>;</w:t>
      </w:r>
    </w:p>
    <w:p w14:paraId="10A98AF0" w14:textId="77777777" w:rsidR="00A1534B" w:rsidRPr="009C1D81" w:rsidRDefault="00A1534B" w:rsidP="00A1534B">
      <w:pPr>
        <w:tabs>
          <w:tab w:val="num" w:pos="851"/>
        </w:tabs>
        <w:spacing w:before="120" w:after="120"/>
        <w:ind w:left="720"/>
        <w:rPr>
          <w:szCs w:val="18"/>
          <w:lang w:val="lv-LV"/>
        </w:rPr>
      </w:pPr>
      <w:r w:rsidRPr="009C1D81">
        <w:rPr>
          <w:szCs w:val="18"/>
          <w:lang w:val="lv-LV"/>
        </w:rPr>
        <w:t xml:space="preserve">3) </w:t>
      </w:r>
      <w:r w:rsidRPr="009C1D81">
        <w:rPr>
          <w:b/>
          <w:szCs w:val="18"/>
          <w:lang w:val="lv-LV"/>
        </w:rPr>
        <w:t>izmantot energoefektivitātes pakalpojumus un slēgt energoefektivitātes pakalpojuma līgumus</w:t>
      </w:r>
      <w:r w:rsidRPr="009C1D81">
        <w:rPr>
          <w:szCs w:val="18"/>
          <w:lang w:val="lv-LV"/>
        </w:rPr>
        <w:t>, lai īstenotu energoefektivitātes uzlabošanas pasākumus.</w:t>
      </w:r>
    </w:p>
    <w:p w14:paraId="5343D521" w14:textId="77777777" w:rsidR="00A1534B" w:rsidRPr="009C1D81" w:rsidRDefault="00A1534B" w:rsidP="00A1534B">
      <w:pPr>
        <w:tabs>
          <w:tab w:val="num" w:pos="851"/>
        </w:tabs>
        <w:spacing w:before="120" w:after="120"/>
        <w:rPr>
          <w:szCs w:val="18"/>
          <w:lang w:val="lv-LV"/>
        </w:rPr>
      </w:pPr>
      <w:r w:rsidRPr="009C1D81">
        <w:rPr>
          <w:szCs w:val="18"/>
          <w:lang w:val="lv-LV"/>
        </w:rPr>
        <w:t xml:space="preserve">(2) </w:t>
      </w:r>
      <w:r w:rsidRPr="009C1D81">
        <w:rPr>
          <w:b/>
          <w:szCs w:val="18"/>
          <w:lang w:val="lv-LV"/>
        </w:rPr>
        <w:t>Republikas pilsētu pašvaldības ievieš sertificētu energopārvaldības sistēmu.</w:t>
      </w:r>
    </w:p>
    <w:p w14:paraId="6C5438D0" w14:textId="7670EF8D" w:rsidR="00A1534B" w:rsidRPr="009C1D81" w:rsidRDefault="00A1534B" w:rsidP="00A1534B">
      <w:pPr>
        <w:tabs>
          <w:tab w:val="num" w:pos="851"/>
        </w:tabs>
        <w:spacing w:before="120" w:after="120"/>
        <w:rPr>
          <w:lang w:val="lv-LV" w:eastAsia="lv-LV"/>
        </w:rPr>
      </w:pPr>
      <w:r w:rsidRPr="009C1D81">
        <w:rPr>
          <w:szCs w:val="18"/>
          <w:lang w:val="lv-LV"/>
        </w:rPr>
        <w:t xml:space="preserve"> (3) </w:t>
      </w:r>
      <w:r w:rsidRPr="009C1D81">
        <w:rPr>
          <w:b/>
          <w:szCs w:val="18"/>
          <w:lang w:val="lv-LV"/>
        </w:rPr>
        <w:t>Novadu pašvaldības</w:t>
      </w:r>
      <w:r w:rsidRPr="009C1D81">
        <w:rPr>
          <w:szCs w:val="18"/>
          <w:lang w:val="lv-LV"/>
        </w:rPr>
        <w:t xml:space="preserve">, kuru teritorijas attīstības līmeņa indekss ir 0,5 vai lielāks un iedzīvotāju skaits ir 10 000 vai lielāks, un valsts tiešās pārvaldes iestādes, kuru īpašumā vai valdījumā ir ēkas ar 10 000 kvadrātmetru vai lielāku kopējo apkurināmo platību, </w:t>
      </w:r>
      <w:r w:rsidRPr="009C1D81">
        <w:rPr>
          <w:b/>
          <w:szCs w:val="18"/>
          <w:lang w:val="lv-LV"/>
        </w:rPr>
        <w:t>ievieš energopārvaldības sistēmu</w:t>
      </w:r>
      <w:r w:rsidRPr="009C1D81">
        <w:rPr>
          <w:szCs w:val="18"/>
          <w:lang w:val="lv-LV"/>
        </w:rPr>
        <w:t>.</w:t>
      </w:r>
      <w:r w:rsidRPr="009C1D81">
        <w:rPr>
          <w:lang w:val="lv-LV" w:eastAsia="lv-LV"/>
        </w:rPr>
        <w:t xml:space="preserve"> </w:t>
      </w:r>
    </w:p>
    <w:p w14:paraId="65A2DF12" w14:textId="1E802C7E" w:rsidR="00B403F2" w:rsidRPr="009C1D81" w:rsidRDefault="00AD7DD3" w:rsidP="00AD7DD3">
      <w:pPr>
        <w:tabs>
          <w:tab w:val="num" w:pos="851"/>
        </w:tabs>
        <w:spacing w:before="120" w:after="120"/>
        <w:rPr>
          <w:lang w:val="lv-LV" w:eastAsia="lv-LV"/>
        </w:rPr>
      </w:pPr>
      <w:r w:rsidRPr="009C1D81">
        <w:rPr>
          <w:lang w:val="lv-LV" w:eastAsia="lv-LV"/>
        </w:rPr>
        <w:t xml:space="preserve">Gulbenes </w:t>
      </w:r>
      <w:r w:rsidR="00B403F2" w:rsidRPr="009C1D81">
        <w:rPr>
          <w:lang w:val="lv-LV" w:eastAsia="lv-LV"/>
        </w:rPr>
        <w:t xml:space="preserve">novada pašvaldības attīstības līmeņa indekss </w:t>
      </w:r>
      <w:r w:rsidR="00B403F2" w:rsidRPr="009C1D81">
        <w:rPr>
          <w:lang w:val="lv-LV" w:eastAsia="en-US"/>
        </w:rPr>
        <w:t xml:space="preserve">2018. gadā bija </w:t>
      </w:r>
      <w:r w:rsidRPr="009C1D81">
        <w:rPr>
          <w:lang w:val="lv-LV" w:eastAsia="en-US"/>
        </w:rPr>
        <w:t>-0,267</w:t>
      </w:r>
      <w:r w:rsidR="00B403F2" w:rsidRPr="009C1D81">
        <w:rPr>
          <w:lang w:val="lv-LV" w:eastAsia="en-US"/>
        </w:rPr>
        <w:t xml:space="preserve">, kas nozīmē, ka augstāk minētā likuma panta izpilde pašvaldībai ir </w:t>
      </w:r>
      <w:r w:rsidRPr="009C1D81">
        <w:rPr>
          <w:lang w:val="lv-LV" w:eastAsia="en-US"/>
        </w:rPr>
        <w:t>brīvprātīga</w:t>
      </w:r>
      <w:r w:rsidR="00B403F2" w:rsidRPr="009C1D81">
        <w:rPr>
          <w:lang w:val="lv-LV" w:eastAsia="en-US"/>
        </w:rPr>
        <w:t xml:space="preserve">. </w:t>
      </w:r>
    </w:p>
    <w:p w14:paraId="0C25BD9C" w14:textId="2CC02EB8" w:rsidR="003223D5" w:rsidRPr="009C1D81" w:rsidRDefault="003223D5" w:rsidP="00AD7DD3">
      <w:pPr>
        <w:spacing w:after="200" w:line="276" w:lineRule="auto"/>
        <w:rPr>
          <w:lang w:val="lv-LV"/>
        </w:rPr>
      </w:pPr>
      <w:r w:rsidRPr="009C1D81">
        <w:rPr>
          <w:lang w:val="lv-LV"/>
        </w:rPr>
        <w:t xml:space="preserve">2019.gadā 17.jūlijā ir apstiprināts Latvijas pielāgošanās klimata pārmaiņām plāns laika posmam līdz 2030.gadam, kurā ir iekļauti arī potenciālie pasākumi pašvaldībām klimata pielāgošanās jomā. </w:t>
      </w:r>
    </w:p>
    <w:p w14:paraId="4D1468CD" w14:textId="275D894C" w:rsidR="007B6D13" w:rsidRPr="009C1D81" w:rsidRDefault="007B6D13" w:rsidP="00AD7DD3">
      <w:pPr>
        <w:spacing w:after="200" w:line="276" w:lineRule="auto"/>
        <w:rPr>
          <w:lang w:val="lv-LV"/>
        </w:rPr>
      </w:pPr>
      <w:r w:rsidRPr="009C1D81">
        <w:rPr>
          <w:lang w:val="lv-LV"/>
        </w:rPr>
        <w:t>2020. gad</w:t>
      </w:r>
      <w:r w:rsidR="00946CBC" w:rsidRPr="009C1D81">
        <w:rPr>
          <w:lang w:val="lv-LV"/>
        </w:rPr>
        <w:t>a 23.janvārī</w:t>
      </w:r>
      <w:r w:rsidRPr="009C1D81">
        <w:rPr>
          <w:lang w:val="lv-LV"/>
        </w:rPr>
        <w:t xml:space="preserve"> </w:t>
      </w:r>
      <w:r w:rsidR="00946CBC" w:rsidRPr="009C1D81">
        <w:rPr>
          <w:lang w:val="lv-LV"/>
        </w:rPr>
        <w:t>tika</w:t>
      </w:r>
      <w:r w:rsidRPr="009C1D81">
        <w:rPr>
          <w:lang w:val="lv-LV"/>
        </w:rPr>
        <w:t xml:space="preserve"> a</w:t>
      </w:r>
      <w:r w:rsidR="00544DC7" w:rsidRPr="009C1D81">
        <w:rPr>
          <w:lang w:val="lv-LV"/>
        </w:rPr>
        <w:t>p</w:t>
      </w:r>
      <w:r w:rsidRPr="009C1D81">
        <w:rPr>
          <w:lang w:val="lv-LV"/>
        </w:rPr>
        <w:t xml:space="preserve">stiprināts </w:t>
      </w:r>
      <w:r w:rsidRPr="009C1D81">
        <w:rPr>
          <w:b/>
          <w:lang w:val="lv-LV"/>
        </w:rPr>
        <w:t xml:space="preserve">Latvijas Nacionālais Enerģētikas un </w:t>
      </w:r>
      <w:r w:rsidR="00544DC7" w:rsidRPr="009C1D81">
        <w:rPr>
          <w:b/>
          <w:lang w:val="lv-LV"/>
        </w:rPr>
        <w:t>k</w:t>
      </w:r>
      <w:r w:rsidRPr="009C1D81">
        <w:rPr>
          <w:b/>
          <w:lang w:val="lv-LV"/>
        </w:rPr>
        <w:t>limata plāns 2021. – 2030. gadam</w:t>
      </w:r>
      <w:r w:rsidRPr="009C1D81">
        <w:rPr>
          <w:lang w:val="lv-LV"/>
        </w:rPr>
        <w:t>. Plāna ilgtermiņa vīzija ir ilgtspējīgā, konkurētspējīgā un drošā veidā veicināt ilgtspējīgas tautsaimniecības attīstību.</w:t>
      </w:r>
    </w:p>
    <w:p w14:paraId="70319875" w14:textId="77777777" w:rsidR="007B6D13" w:rsidRPr="009C1D81" w:rsidRDefault="007B6D13" w:rsidP="00AD7DD3">
      <w:pPr>
        <w:spacing w:after="200" w:line="276" w:lineRule="auto"/>
        <w:rPr>
          <w:lang w:val="lv-LV"/>
        </w:rPr>
      </w:pPr>
      <w:r w:rsidRPr="009C1D81">
        <w:rPr>
          <w:b/>
          <w:lang w:val="lv-LV"/>
        </w:rPr>
        <w:t>Plāna ilgtermiņa mērķis</w:t>
      </w:r>
      <w:r w:rsidRPr="009C1D81">
        <w:rPr>
          <w:lang w:val="lv-LV"/>
        </w:rPr>
        <w:t xml:space="preserve"> ir, uzlabojot enerģētisko drošību un sabiedrības labklājību, ilgtspējīgā, konkurētspējīgā, izmaksu efektīvā, drošā un uz tirgus principiem balstītā veidā veicināt klimatneitrālas tautsaimniecības attīstību. </w:t>
      </w:r>
    </w:p>
    <w:p w14:paraId="39B2BDDC" w14:textId="77777777" w:rsidR="007B6D13" w:rsidRPr="009C1D81" w:rsidRDefault="007B6D13" w:rsidP="00AD7DD3">
      <w:pPr>
        <w:spacing w:after="200" w:line="276" w:lineRule="auto"/>
        <w:rPr>
          <w:b/>
          <w:lang w:val="lv-LV"/>
        </w:rPr>
      </w:pPr>
      <w:r w:rsidRPr="009C1D81">
        <w:rPr>
          <w:b/>
          <w:lang w:val="lv-LV"/>
        </w:rPr>
        <w:t>Lai īstenotu mērķi ir nepieciešams:</w:t>
      </w:r>
    </w:p>
    <w:p w14:paraId="192A766B" w14:textId="77777777" w:rsidR="007B6D13" w:rsidRPr="009C1D81" w:rsidRDefault="007B6D13" w:rsidP="00946CBC">
      <w:pPr>
        <w:spacing w:after="200" w:line="276" w:lineRule="auto"/>
        <w:ind w:left="284" w:hanging="284"/>
        <w:rPr>
          <w:lang w:val="lv-LV"/>
        </w:rPr>
      </w:pPr>
      <w:r w:rsidRPr="009C1D81">
        <w:rPr>
          <w:lang w:val="lv-LV"/>
        </w:rPr>
        <w:t>1)</w:t>
      </w:r>
      <w:r w:rsidRPr="009C1D81">
        <w:rPr>
          <w:lang w:val="lv-LV"/>
        </w:rPr>
        <w:tab/>
        <w:t>Veicināt resursu efektīvu izmantošanu, kā arī to pašpietiekamību un dažādību;</w:t>
      </w:r>
    </w:p>
    <w:p w14:paraId="0D0DA404" w14:textId="77777777" w:rsidR="007B6D13" w:rsidRPr="009C1D81" w:rsidRDefault="007B6D13" w:rsidP="00946CBC">
      <w:pPr>
        <w:spacing w:after="200" w:line="276" w:lineRule="auto"/>
        <w:ind w:left="284" w:hanging="284"/>
        <w:rPr>
          <w:lang w:val="lv-LV"/>
        </w:rPr>
      </w:pPr>
      <w:r w:rsidRPr="009C1D81">
        <w:rPr>
          <w:lang w:val="lv-LV"/>
        </w:rPr>
        <w:t>2)</w:t>
      </w:r>
      <w:r w:rsidRPr="009C1D81">
        <w:rPr>
          <w:lang w:val="lv-LV"/>
        </w:rPr>
        <w:tab/>
        <w:t>Nodrošināt  resursu, un it īpaši fosilu un neilgtspējīgu resursu, patēriņa būtisku samazināšanu un vienlaicīgu pāreju uz ilgtspējīgu, atjaunojamu un inovatīvu resursu izmantošanu, nodrošinot vienlīdzīgu pieeju energoresursiem visām sabiedrības grupām;</w:t>
      </w:r>
    </w:p>
    <w:p w14:paraId="00CA1355" w14:textId="5F59E952" w:rsidR="00A1534B" w:rsidRPr="009C1D81" w:rsidRDefault="007B6D13" w:rsidP="00946CBC">
      <w:pPr>
        <w:spacing w:after="200" w:line="276" w:lineRule="auto"/>
        <w:ind w:left="284" w:hanging="284"/>
        <w:rPr>
          <w:b/>
          <w:bCs/>
          <w:color w:val="00877D" w:themeColor="accent1"/>
          <w:sz w:val="36"/>
          <w:szCs w:val="28"/>
          <w:lang w:val="lv-LV"/>
        </w:rPr>
      </w:pPr>
      <w:r w:rsidRPr="009C1D81">
        <w:rPr>
          <w:lang w:val="lv-LV"/>
        </w:rPr>
        <w:t>3)</w:t>
      </w:r>
      <w:r w:rsidRPr="009C1D81">
        <w:rPr>
          <w:lang w:val="lv-LV"/>
        </w:rPr>
        <w:tab/>
        <w:t xml:space="preserve">Stimulēt tādas pētniecības un inovāciju attīstību, kas veicina ilgtspējīgas enerģētikas sektora attīstību un klimata pārmaiņu mazināšanu. </w:t>
      </w:r>
      <w:r w:rsidR="00A1534B" w:rsidRPr="009C1D81">
        <w:rPr>
          <w:lang w:val="lv-LV"/>
        </w:rPr>
        <w:br w:type="page"/>
      </w:r>
    </w:p>
    <w:p w14:paraId="0AA1459F" w14:textId="7963B2AA" w:rsidR="003A7CB8" w:rsidRPr="009C1D81" w:rsidRDefault="00A03C9F" w:rsidP="0080622B">
      <w:pPr>
        <w:pStyle w:val="C-Heading1"/>
        <w:rPr>
          <w:lang w:val="lv-LV"/>
        </w:rPr>
      </w:pPr>
      <w:bookmarkStart w:id="9" w:name="_Toc38631163"/>
      <w:r w:rsidRPr="009C1D81">
        <w:rPr>
          <w:lang w:val="lv-LV"/>
        </w:rPr>
        <w:t>Vispārējā s</w:t>
      </w:r>
      <w:r w:rsidR="008E5623" w:rsidRPr="009C1D81">
        <w:rPr>
          <w:lang w:val="lv-LV"/>
        </w:rPr>
        <w:t>tratēģija</w:t>
      </w:r>
      <w:bookmarkEnd w:id="9"/>
    </w:p>
    <w:p w14:paraId="4544F1E9" w14:textId="31F58AD5" w:rsidR="008E5623" w:rsidRPr="009C1D81" w:rsidRDefault="008E5623" w:rsidP="008E5623">
      <w:pPr>
        <w:pStyle w:val="C-Heading2"/>
        <w:rPr>
          <w:lang w:val="lv-LV"/>
        </w:rPr>
      </w:pPr>
      <w:bookmarkStart w:id="10" w:name="_Toc38631164"/>
      <w:r w:rsidRPr="009C1D81">
        <w:rPr>
          <w:lang w:val="lv-LV"/>
        </w:rPr>
        <w:t>Vīzija</w:t>
      </w:r>
      <w:r w:rsidR="00183E33" w:rsidRPr="009C1D81">
        <w:rPr>
          <w:lang w:val="lv-LV"/>
        </w:rPr>
        <w:t>, mērķi un saistības</w:t>
      </w:r>
      <w:bookmarkEnd w:id="10"/>
    </w:p>
    <w:p w14:paraId="27E26963" w14:textId="7D340074" w:rsidR="00523BF7" w:rsidRPr="009C1D81" w:rsidRDefault="00E734F6" w:rsidP="008E5623">
      <w:pPr>
        <w:rPr>
          <w:lang w:val="lv-LV" w:eastAsia="en-US"/>
        </w:rPr>
      </w:pPr>
      <w:r w:rsidRPr="009C1D81">
        <w:rPr>
          <w:lang w:val="lv-LV" w:eastAsia="en-US"/>
        </w:rPr>
        <w:t>Gulbenes</w:t>
      </w:r>
      <w:r w:rsidR="00E71188" w:rsidRPr="009C1D81">
        <w:rPr>
          <w:lang w:val="lv-LV" w:eastAsia="en-US"/>
        </w:rPr>
        <w:t xml:space="preserve"> novads </w:t>
      </w:r>
      <w:r w:rsidR="00523BF7" w:rsidRPr="009C1D81">
        <w:rPr>
          <w:lang w:val="lv-LV" w:eastAsia="en-US"/>
        </w:rPr>
        <w:t>līdz 20</w:t>
      </w:r>
      <w:r w:rsidR="00946CBC" w:rsidRPr="009C1D81">
        <w:rPr>
          <w:lang w:val="lv-LV" w:eastAsia="en-US"/>
        </w:rPr>
        <w:t>3</w:t>
      </w:r>
      <w:r w:rsidR="00523BF7" w:rsidRPr="009C1D81">
        <w:rPr>
          <w:lang w:val="lv-LV" w:eastAsia="en-US"/>
        </w:rPr>
        <w:t xml:space="preserve">0.gadam </w:t>
      </w:r>
      <w:r w:rsidR="00E71188" w:rsidRPr="009C1D81">
        <w:rPr>
          <w:lang w:val="lv-LV" w:eastAsia="en-US"/>
        </w:rPr>
        <w:t xml:space="preserve">ir apņēmies </w:t>
      </w:r>
      <w:r w:rsidR="00523BF7" w:rsidRPr="009C1D81">
        <w:rPr>
          <w:lang w:val="lv-LV" w:eastAsia="en-US"/>
        </w:rPr>
        <w:t xml:space="preserve">savā teritorijā </w:t>
      </w:r>
      <w:r w:rsidR="00E71188" w:rsidRPr="009C1D81">
        <w:rPr>
          <w:lang w:val="lv-LV" w:eastAsia="en-US"/>
        </w:rPr>
        <w:t>samazināt CO</w:t>
      </w:r>
      <w:r w:rsidR="00E71188" w:rsidRPr="009C1D81">
        <w:rPr>
          <w:vertAlign w:val="subscript"/>
          <w:lang w:val="lv-LV" w:eastAsia="en-US"/>
        </w:rPr>
        <w:t>2</w:t>
      </w:r>
      <w:r w:rsidR="00E71188" w:rsidRPr="009C1D81">
        <w:rPr>
          <w:lang w:val="lv-LV" w:eastAsia="en-US"/>
        </w:rPr>
        <w:t xml:space="preserve"> emisijas par </w:t>
      </w:r>
      <w:r w:rsidR="00CF1478" w:rsidRPr="009C1D81">
        <w:rPr>
          <w:lang w:val="lv-LV" w:eastAsia="en-US"/>
        </w:rPr>
        <w:t>7</w:t>
      </w:r>
      <w:r w:rsidR="00E71188" w:rsidRPr="009C1D81">
        <w:rPr>
          <w:lang w:val="lv-LV" w:eastAsia="en-US"/>
        </w:rPr>
        <w:t>%, salīdzinot ar 201</w:t>
      </w:r>
      <w:r w:rsidR="004933D0" w:rsidRPr="009C1D81">
        <w:rPr>
          <w:lang w:val="lv-LV" w:eastAsia="en-US"/>
        </w:rPr>
        <w:t>8</w:t>
      </w:r>
      <w:r w:rsidR="00E71188" w:rsidRPr="009C1D81">
        <w:rPr>
          <w:lang w:val="lv-LV" w:eastAsia="en-US"/>
        </w:rPr>
        <w:t>.gada emisiju līmeni</w:t>
      </w:r>
      <w:r w:rsidR="00523BF7" w:rsidRPr="009C1D81">
        <w:rPr>
          <w:lang w:val="lv-LV" w:eastAsia="en-US"/>
        </w:rPr>
        <w:t xml:space="preserve">, kā arī nodrošināt to, ka </w:t>
      </w:r>
      <w:r w:rsidRPr="009C1D81">
        <w:rPr>
          <w:lang w:val="lv-LV" w:eastAsia="en-US"/>
        </w:rPr>
        <w:t>Gulbenes</w:t>
      </w:r>
      <w:r w:rsidR="00F4799F" w:rsidRPr="009C1D81">
        <w:rPr>
          <w:lang w:val="lv-LV" w:eastAsia="en-US"/>
        </w:rPr>
        <w:t xml:space="preserve"> </w:t>
      </w:r>
      <w:r w:rsidR="00523BF7" w:rsidRPr="009C1D81">
        <w:rPr>
          <w:lang w:val="lv-LV" w:eastAsia="en-US"/>
        </w:rPr>
        <w:t>novada pašvaldības institūcijas, iedzīvotāji un infrastruktūra ir pielāgoties spējīga un izturētspējīga pret klimata pārmaiņu izraisītajiem riskiem</w:t>
      </w:r>
      <w:r w:rsidR="00E71188" w:rsidRPr="009C1D81">
        <w:rPr>
          <w:lang w:val="lv-LV" w:eastAsia="en-US"/>
        </w:rPr>
        <w:t xml:space="preserve">. </w:t>
      </w:r>
      <w:r w:rsidR="00CF1478" w:rsidRPr="009C1D81">
        <w:rPr>
          <w:lang w:val="lv-LV" w:eastAsia="en-US"/>
        </w:rPr>
        <w:t>Novada ilgtermiņa vīzija līdz 2050.gadam ir samazināt CO</w:t>
      </w:r>
      <w:r w:rsidR="00CF1478" w:rsidRPr="009C1D81">
        <w:rPr>
          <w:vertAlign w:val="subscript"/>
          <w:lang w:val="lv-LV" w:eastAsia="en-US"/>
        </w:rPr>
        <w:t>2</w:t>
      </w:r>
      <w:r w:rsidR="00CF1478" w:rsidRPr="009C1D81">
        <w:rPr>
          <w:lang w:val="lv-LV" w:eastAsia="en-US"/>
        </w:rPr>
        <w:t xml:space="preserve"> emisijas līdz pat 80%.</w:t>
      </w:r>
    </w:p>
    <w:p w14:paraId="0522AD07" w14:textId="16D77A6E" w:rsidR="008E5623" w:rsidRPr="009C1D81" w:rsidRDefault="00523BF7" w:rsidP="008E5623">
      <w:pPr>
        <w:rPr>
          <w:lang w:val="lv-LV" w:eastAsia="en-US"/>
        </w:rPr>
      </w:pPr>
      <w:r w:rsidRPr="009C1D81">
        <w:rPr>
          <w:lang w:val="lv-LV" w:eastAsia="en-US"/>
        </w:rPr>
        <w:t xml:space="preserve">Izvirzītie mērķi cieši saskan ar </w:t>
      </w:r>
      <w:r w:rsidR="00E021D1" w:rsidRPr="009C1D81">
        <w:rPr>
          <w:lang w:val="lv-LV" w:eastAsia="en-US"/>
        </w:rPr>
        <w:t>Gulbenes</w:t>
      </w:r>
      <w:r w:rsidR="00221B8F" w:rsidRPr="009C1D81">
        <w:rPr>
          <w:lang w:val="lv-LV" w:eastAsia="en-US"/>
        </w:rPr>
        <w:t xml:space="preserve"> novada Ilgtspējīgas attīstības stratēģijā līdz 203</w:t>
      </w:r>
      <w:r w:rsidR="00F4799F" w:rsidRPr="009C1D81">
        <w:rPr>
          <w:lang w:val="lv-LV" w:eastAsia="en-US"/>
        </w:rPr>
        <w:t>0</w:t>
      </w:r>
      <w:r w:rsidR="00221B8F" w:rsidRPr="009C1D81">
        <w:rPr>
          <w:lang w:val="lv-LV" w:eastAsia="en-US"/>
        </w:rPr>
        <w:t xml:space="preserve">.gadam noteiktajiem novada stratēģiskajiem mērķiem, kas ir </w:t>
      </w:r>
      <w:r w:rsidR="00E021D1" w:rsidRPr="009C1D81">
        <w:rPr>
          <w:lang w:val="lv-LV" w:eastAsia="en-US"/>
        </w:rPr>
        <w:t>Gulbenes</w:t>
      </w:r>
      <w:r w:rsidR="00F4799F" w:rsidRPr="009C1D81">
        <w:rPr>
          <w:lang w:val="lv-LV" w:eastAsia="en-US"/>
        </w:rPr>
        <w:t xml:space="preserve"> </w:t>
      </w:r>
      <w:r w:rsidR="00221B8F" w:rsidRPr="009C1D81">
        <w:rPr>
          <w:lang w:val="lv-LV" w:eastAsia="en-US"/>
        </w:rPr>
        <w:t xml:space="preserve">novada ilgtspējīgas attīstības galvenie stūrakmeņi ilgtermiņā. Mērķi ir noteikti, lai sekmētu novada konkurētspējas paaugstināšanu, dzīves kvalitātes uzlabošanos un vairotu novada iedzīvotāju labklājību. </w:t>
      </w:r>
    </w:p>
    <w:p w14:paraId="1795FC9A" w14:textId="0D0B611A" w:rsidR="005E34B0" w:rsidRPr="009C1D81" w:rsidRDefault="00183E33" w:rsidP="00CD502D">
      <w:pPr>
        <w:rPr>
          <w:lang w:val="lv-LV" w:eastAsia="en-US"/>
        </w:rPr>
      </w:pPr>
      <w:r w:rsidRPr="009C1D81">
        <w:rPr>
          <w:lang w:val="lv-LV" w:eastAsia="en-US"/>
        </w:rPr>
        <w:t xml:space="preserve">Lai sasniegtu augstāk minētos virsmērķus, </w:t>
      </w:r>
      <w:r w:rsidR="00E021D1" w:rsidRPr="009C1D81">
        <w:rPr>
          <w:lang w:val="lv-LV" w:eastAsia="en-US"/>
        </w:rPr>
        <w:t>Gulbenes</w:t>
      </w:r>
      <w:r w:rsidR="005E34B0" w:rsidRPr="009C1D81">
        <w:rPr>
          <w:lang w:val="lv-LV" w:eastAsia="en-US"/>
        </w:rPr>
        <w:t xml:space="preserve"> novads ir izdalījis </w:t>
      </w:r>
      <w:r w:rsidR="003970C4" w:rsidRPr="009C1D81">
        <w:rPr>
          <w:lang w:val="lv-LV" w:eastAsia="en-US"/>
        </w:rPr>
        <w:t xml:space="preserve">trīs savstarpēji saistītas mērķu grupas (skat. </w:t>
      </w:r>
      <w:r w:rsidR="00B461E3" w:rsidRPr="009C1D81">
        <w:rPr>
          <w:lang w:val="lv-LV" w:eastAsia="en-US"/>
        </w:rPr>
        <w:t>2</w:t>
      </w:r>
      <w:r w:rsidR="003970C4" w:rsidRPr="009C1D81">
        <w:rPr>
          <w:lang w:val="lv-LV" w:eastAsia="en-US"/>
        </w:rPr>
        <w:t xml:space="preserve">.1. attēlu un </w:t>
      </w:r>
      <w:r w:rsidR="00B461E3" w:rsidRPr="009C1D81">
        <w:rPr>
          <w:lang w:val="lv-LV" w:eastAsia="en-US"/>
        </w:rPr>
        <w:t>2</w:t>
      </w:r>
      <w:r w:rsidR="003970C4" w:rsidRPr="009C1D81">
        <w:rPr>
          <w:lang w:val="lv-LV" w:eastAsia="en-US"/>
        </w:rPr>
        <w:t>.1.1.-</w:t>
      </w:r>
      <w:r w:rsidR="00B461E3" w:rsidRPr="009C1D81">
        <w:rPr>
          <w:lang w:val="lv-LV" w:eastAsia="en-US"/>
        </w:rPr>
        <w:t>2</w:t>
      </w:r>
      <w:r w:rsidR="003970C4" w:rsidRPr="009C1D81">
        <w:rPr>
          <w:lang w:val="lv-LV" w:eastAsia="en-US"/>
        </w:rPr>
        <w:t>.1.3.sadaļas).</w:t>
      </w:r>
    </w:p>
    <w:p w14:paraId="35AB2969" w14:textId="13F5B119" w:rsidR="005E34B0" w:rsidRPr="009C1D81" w:rsidRDefault="005E34B0" w:rsidP="005E34B0">
      <w:pPr>
        <w:jc w:val="center"/>
        <w:rPr>
          <w:lang w:val="lv-LV" w:eastAsia="en-US"/>
        </w:rPr>
      </w:pPr>
      <w:r w:rsidRPr="009C1D81">
        <w:rPr>
          <w:noProof/>
          <w:lang w:val="lv-LV" w:eastAsia="lv-LV"/>
        </w:rPr>
        <w:drawing>
          <wp:inline distT="0" distB="0" distL="0" distR="0" wp14:anchorId="59C90CDA" wp14:editId="60FDBFC7">
            <wp:extent cx="2743200" cy="2092147"/>
            <wp:effectExtent l="0" t="0" r="0" b="0"/>
            <wp:docPr id="8"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1E89591F" w14:textId="67A67321" w:rsidR="003970C4" w:rsidRPr="009C1D81" w:rsidRDefault="00B461E3" w:rsidP="003970C4">
      <w:pPr>
        <w:rPr>
          <w:lang w:val="lv-LV" w:eastAsia="en-US"/>
        </w:rPr>
      </w:pPr>
      <w:r w:rsidRPr="009C1D81">
        <w:rPr>
          <w:lang w:val="lv-LV" w:eastAsia="en-US"/>
        </w:rPr>
        <w:t>2</w:t>
      </w:r>
      <w:r w:rsidR="003970C4" w:rsidRPr="009C1D81">
        <w:rPr>
          <w:lang w:val="lv-LV" w:eastAsia="en-US"/>
        </w:rPr>
        <w:t xml:space="preserve">.1.attēls: </w:t>
      </w:r>
      <w:r w:rsidR="00E021D1" w:rsidRPr="009C1D81">
        <w:rPr>
          <w:lang w:val="lv-LV" w:eastAsia="en-US"/>
        </w:rPr>
        <w:t>Gulbenes</w:t>
      </w:r>
      <w:r w:rsidR="003970C4" w:rsidRPr="009C1D81">
        <w:rPr>
          <w:lang w:val="lv-LV" w:eastAsia="en-US"/>
        </w:rPr>
        <w:t xml:space="preserve"> novada trīs galvenās mērķu grupas</w:t>
      </w:r>
    </w:p>
    <w:p w14:paraId="515A8EDA" w14:textId="77777777" w:rsidR="00A4331B" w:rsidRPr="009C1D81" w:rsidRDefault="00A4331B" w:rsidP="003970C4">
      <w:pPr>
        <w:rPr>
          <w:lang w:val="lv-LV" w:eastAsia="en-US"/>
        </w:rPr>
      </w:pPr>
    </w:p>
    <w:p w14:paraId="2D320FE7" w14:textId="12E78EAD" w:rsidR="00CD502D" w:rsidRPr="009C1D81" w:rsidRDefault="00CD502D" w:rsidP="003970C4">
      <w:pPr>
        <w:pStyle w:val="C-Heading3"/>
        <w:rPr>
          <w:lang w:val="lv-LV" w:eastAsia="en-US"/>
        </w:rPr>
      </w:pPr>
      <w:bookmarkStart w:id="11" w:name="_Toc38631165"/>
      <w:r w:rsidRPr="009C1D81">
        <w:rPr>
          <w:lang w:val="lv-LV" w:eastAsia="en-US"/>
        </w:rPr>
        <w:t>CO</w:t>
      </w:r>
      <w:r w:rsidRPr="009C1D81">
        <w:rPr>
          <w:vertAlign w:val="subscript"/>
          <w:lang w:val="lv-LV" w:eastAsia="en-US"/>
        </w:rPr>
        <w:t>2</w:t>
      </w:r>
      <w:r w:rsidRPr="009C1D81">
        <w:rPr>
          <w:lang w:val="lv-LV" w:eastAsia="en-US"/>
        </w:rPr>
        <w:t xml:space="preserve"> emisiju samazināšanas mērķi </w:t>
      </w:r>
      <w:r w:rsidR="00AD7DD3" w:rsidRPr="009C1D81">
        <w:rPr>
          <w:lang w:val="lv-LV" w:eastAsia="en-US"/>
        </w:rPr>
        <w:t>Gulbenes</w:t>
      </w:r>
      <w:r w:rsidR="00EF61A8" w:rsidRPr="009C1D81">
        <w:rPr>
          <w:lang w:val="lv-LV" w:eastAsia="en-US"/>
        </w:rPr>
        <w:t xml:space="preserve"> novadā </w:t>
      </w:r>
      <w:r w:rsidRPr="009C1D81">
        <w:rPr>
          <w:lang w:val="lv-LV" w:eastAsia="en-US"/>
        </w:rPr>
        <w:t>2030. gadam</w:t>
      </w:r>
      <w:bookmarkEnd w:id="11"/>
    </w:p>
    <w:tbl>
      <w:tblPr>
        <w:tblStyle w:val="Reatabula1gaia-izclums21"/>
        <w:tblW w:w="8755" w:type="dxa"/>
        <w:tblLook w:val="04A0" w:firstRow="1" w:lastRow="0" w:firstColumn="1" w:lastColumn="0" w:noHBand="0" w:noVBand="1"/>
      </w:tblPr>
      <w:tblGrid>
        <w:gridCol w:w="1632"/>
        <w:gridCol w:w="1418"/>
        <w:gridCol w:w="1417"/>
        <w:gridCol w:w="2020"/>
        <w:gridCol w:w="2268"/>
      </w:tblGrid>
      <w:tr w:rsidR="00C67979" w:rsidRPr="009C1D81" w14:paraId="33CF5D71" w14:textId="77777777" w:rsidTr="00C67979">
        <w:trPr>
          <w:cnfStyle w:val="100000000000" w:firstRow="1" w:lastRow="0" w:firstColumn="0" w:lastColumn="0" w:oddVBand="0" w:evenVBand="0" w:oddHBand="0"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1632" w:type="dxa"/>
            <w:vAlign w:val="center"/>
            <w:hideMark/>
          </w:tcPr>
          <w:p w14:paraId="38125648" w14:textId="77777777" w:rsidR="00C67979" w:rsidRPr="009C1D81" w:rsidRDefault="00C67979" w:rsidP="003970C4">
            <w:pPr>
              <w:spacing w:after="0" w:line="240" w:lineRule="auto"/>
              <w:jc w:val="center"/>
              <w:rPr>
                <w:rFonts w:cstheme="minorHAnsi"/>
                <w:bCs w:val="0"/>
                <w:szCs w:val="20"/>
                <w:lang w:val="lv-LV" w:eastAsia="lv-LV"/>
              </w:rPr>
            </w:pPr>
            <w:r w:rsidRPr="009C1D81">
              <w:rPr>
                <w:rFonts w:cstheme="minorHAnsi"/>
                <w:bCs w:val="0"/>
                <w:szCs w:val="20"/>
                <w:lang w:val="lv-LV" w:eastAsia="lv-LV"/>
              </w:rPr>
              <w:t>CO</w:t>
            </w:r>
            <w:r w:rsidRPr="009C1D81">
              <w:rPr>
                <w:rFonts w:cstheme="minorHAnsi"/>
                <w:bCs w:val="0"/>
                <w:szCs w:val="20"/>
                <w:vertAlign w:val="subscript"/>
                <w:lang w:val="lv-LV" w:eastAsia="lv-LV"/>
              </w:rPr>
              <w:t>2</w:t>
            </w:r>
            <w:r w:rsidRPr="009C1D81">
              <w:rPr>
                <w:rFonts w:cstheme="minorHAnsi"/>
                <w:bCs w:val="0"/>
                <w:szCs w:val="20"/>
                <w:lang w:val="lv-LV" w:eastAsia="lv-LV"/>
              </w:rPr>
              <w:t xml:space="preserve"> mērķis</w:t>
            </w:r>
          </w:p>
        </w:tc>
        <w:tc>
          <w:tcPr>
            <w:tcW w:w="1418" w:type="dxa"/>
            <w:vAlign w:val="center"/>
            <w:hideMark/>
          </w:tcPr>
          <w:p w14:paraId="3006D7FD" w14:textId="77777777" w:rsidR="00C67979" w:rsidRPr="009C1D81" w:rsidRDefault="00C67979" w:rsidP="003970C4">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theme="minorHAnsi"/>
                <w:bCs w:val="0"/>
                <w:szCs w:val="20"/>
                <w:lang w:val="lv-LV" w:eastAsia="lv-LV"/>
              </w:rPr>
            </w:pPr>
            <w:r w:rsidRPr="009C1D81">
              <w:rPr>
                <w:rFonts w:cstheme="minorHAnsi"/>
                <w:bCs w:val="0"/>
                <w:szCs w:val="20"/>
                <w:lang w:val="lv-LV" w:eastAsia="lv-LV"/>
              </w:rPr>
              <w:t>Mērķa gads</w:t>
            </w:r>
          </w:p>
        </w:tc>
        <w:tc>
          <w:tcPr>
            <w:tcW w:w="1417" w:type="dxa"/>
            <w:vAlign w:val="center"/>
            <w:hideMark/>
          </w:tcPr>
          <w:p w14:paraId="1198DBD5" w14:textId="77777777" w:rsidR="00C67979" w:rsidRPr="009C1D81" w:rsidRDefault="00C67979" w:rsidP="003970C4">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theme="minorHAnsi"/>
                <w:bCs w:val="0"/>
                <w:szCs w:val="20"/>
                <w:lang w:val="lv-LV" w:eastAsia="lv-LV"/>
              </w:rPr>
            </w:pPr>
            <w:r w:rsidRPr="009C1D81">
              <w:rPr>
                <w:rFonts w:cstheme="minorHAnsi"/>
                <w:bCs w:val="0"/>
                <w:szCs w:val="20"/>
                <w:lang w:val="lv-LV" w:eastAsia="lv-LV"/>
              </w:rPr>
              <w:t>Bāzes gads</w:t>
            </w:r>
          </w:p>
        </w:tc>
        <w:tc>
          <w:tcPr>
            <w:tcW w:w="2020" w:type="dxa"/>
            <w:vAlign w:val="center"/>
            <w:hideMark/>
          </w:tcPr>
          <w:p w14:paraId="30362278" w14:textId="4750E20B" w:rsidR="00C67979" w:rsidRPr="009C1D81" w:rsidRDefault="00C67979" w:rsidP="00C6797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theme="minorHAnsi"/>
                <w:bCs w:val="0"/>
                <w:szCs w:val="20"/>
                <w:lang w:val="lv-LV" w:eastAsia="lv-LV"/>
              </w:rPr>
            </w:pPr>
            <w:r w:rsidRPr="009C1D81">
              <w:rPr>
                <w:rFonts w:cstheme="minorHAnsi"/>
                <w:bCs w:val="0"/>
                <w:szCs w:val="20"/>
                <w:lang w:val="lv-LV" w:eastAsia="lv-LV"/>
              </w:rPr>
              <w:t>CO</w:t>
            </w:r>
            <w:r w:rsidRPr="009C1D81">
              <w:rPr>
                <w:rFonts w:cstheme="minorHAnsi"/>
                <w:bCs w:val="0"/>
                <w:szCs w:val="20"/>
                <w:vertAlign w:val="subscript"/>
                <w:lang w:val="lv-LV" w:eastAsia="lv-LV"/>
              </w:rPr>
              <w:t>2</w:t>
            </w:r>
            <w:r w:rsidRPr="009C1D81">
              <w:rPr>
                <w:rFonts w:cstheme="minorHAnsi"/>
                <w:bCs w:val="0"/>
                <w:szCs w:val="20"/>
                <w:lang w:val="lv-LV" w:eastAsia="lv-LV"/>
              </w:rPr>
              <w:t xml:space="preserve"> emisijas bāzes gadā, tCO</w:t>
            </w:r>
            <w:r w:rsidRPr="009C1D81">
              <w:rPr>
                <w:rFonts w:cstheme="minorHAnsi"/>
                <w:bCs w:val="0"/>
                <w:szCs w:val="20"/>
                <w:vertAlign w:val="subscript"/>
                <w:lang w:val="lv-LV" w:eastAsia="lv-LV"/>
              </w:rPr>
              <w:t>2</w:t>
            </w:r>
            <w:r w:rsidRPr="009C1D81">
              <w:rPr>
                <w:rFonts w:cstheme="minorHAnsi"/>
                <w:bCs w:val="0"/>
                <w:szCs w:val="20"/>
                <w:lang w:val="lv-LV" w:eastAsia="lv-LV"/>
              </w:rPr>
              <w:t xml:space="preserve">/gadā </w:t>
            </w:r>
          </w:p>
        </w:tc>
        <w:tc>
          <w:tcPr>
            <w:tcW w:w="2268" w:type="dxa"/>
          </w:tcPr>
          <w:p w14:paraId="5967E629" w14:textId="4FCB1511" w:rsidR="00C67979" w:rsidRPr="009C1D81" w:rsidRDefault="00C67979" w:rsidP="00C6797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theme="minorHAnsi"/>
                <w:bCs w:val="0"/>
                <w:szCs w:val="20"/>
                <w:lang w:val="lv-LV" w:eastAsia="lv-LV"/>
              </w:rPr>
            </w:pPr>
            <w:r w:rsidRPr="009C1D81">
              <w:rPr>
                <w:rFonts w:cstheme="minorHAnsi"/>
                <w:bCs w:val="0"/>
                <w:szCs w:val="20"/>
                <w:lang w:val="lv-LV" w:eastAsia="lv-LV"/>
              </w:rPr>
              <w:t>CO</w:t>
            </w:r>
            <w:r w:rsidRPr="009C1D81">
              <w:rPr>
                <w:rFonts w:cstheme="minorHAnsi"/>
                <w:bCs w:val="0"/>
                <w:szCs w:val="20"/>
                <w:vertAlign w:val="subscript"/>
                <w:lang w:val="lv-LV" w:eastAsia="lv-LV"/>
              </w:rPr>
              <w:t>2</w:t>
            </w:r>
            <w:r w:rsidRPr="009C1D81">
              <w:rPr>
                <w:rFonts w:cstheme="minorHAnsi"/>
                <w:bCs w:val="0"/>
                <w:szCs w:val="20"/>
                <w:lang w:val="lv-LV" w:eastAsia="lv-LV"/>
              </w:rPr>
              <w:t xml:space="preserve"> emisijas 2030.gadā, tCO</w:t>
            </w:r>
            <w:r w:rsidRPr="009C1D81">
              <w:rPr>
                <w:rFonts w:cstheme="minorHAnsi"/>
                <w:bCs w:val="0"/>
                <w:szCs w:val="20"/>
                <w:vertAlign w:val="subscript"/>
                <w:lang w:val="lv-LV" w:eastAsia="lv-LV"/>
              </w:rPr>
              <w:t>2</w:t>
            </w:r>
            <w:r w:rsidRPr="009C1D81">
              <w:rPr>
                <w:rFonts w:cstheme="minorHAnsi"/>
                <w:bCs w:val="0"/>
                <w:szCs w:val="20"/>
                <w:lang w:val="lv-LV" w:eastAsia="lv-LV"/>
              </w:rPr>
              <w:t>/gadā</w:t>
            </w:r>
          </w:p>
        </w:tc>
      </w:tr>
      <w:tr w:rsidR="00C67979" w:rsidRPr="009C1D81" w14:paraId="38F4586C" w14:textId="77777777" w:rsidTr="00C67979">
        <w:trPr>
          <w:trHeight w:val="283"/>
        </w:trPr>
        <w:tc>
          <w:tcPr>
            <w:cnfStyle w:val="001000000000" w:firstRow="0" w:lastRow="0" w:firstColumn="1" w:lastColumn="0" w:oddVBand="0" w:evenVBand="0" w:oddHBand="0" w:evenHBand="0" w:firstRowFirstColumn="0" w:firstRowLastColumn="0" w:lastRowFirstColumn="0" w:lastRowLastColumn="0"/>
            <w:tcW w:w="1632" w:type="dxa"/>
            <w:vAlign w:val="center"/>
          </w:tcPr>
          <w:p w14:paraId="35409A0F" w14:textId="72C5ED94" w:rsidR="00C67979" w:rsidRPr="009C1D81" w:rsidRDefault="00C67979" w:rsidP="00CF1478">
            <w:pPr>
              <w:spacing w:after="0" w:line="240" w:lineRule="auto"/>
              <w:jc w:val="center"/>
              <w:rPr>
                <w:rFonts w:cstheme="minorHAnsi"/>
                <w:b w:val="0"/>
                <w:bCs w:val="0"/>
                <w:szCs w:val="20"/>
                <w:highlight w:val="yellow"/>
                <w:lang w:val="lv-LV" w:eastAsia="lv-LV"/>
              </w:rPr>
            </w:pPr>
            <w:r w:rsidRPr="003C5D01">
              <w:rPr>
                <w:rFonts w:cstheme="minorHAnsi"/>
                <w:b w:val="0"/>
                <w:szCs w:val="20"/>
                <w:lang w:val="lv-LV" w:eastAsia="lv-LV"/>
              </w:rPr>
              <w:t>-</w:t>
            </w:r>
            <w:r w:rsidR="00C25C7B" w:rsidRPr="003C5D01">
              <w:rPr>
                <w:rFonts w:cstheme="minorHAnsi"/>
                <w:b w:val="0"/>
                <w:szCs w:val="20"/>
                <w:lang w:val="lv-LV" w:eastAsia="lv-LV"/>
              </w:rPr>
              <w:t>16</w:t>
            </w:r>
            <w:r w:rsidRPr="003C5D01">
              <w:rPr>
                <w:rFonts w:cstheme="minorHAnsi"/>
                <w:b w:val="0"/>
                <w:szCs w:val="20"/>
                <w:lang w:val="lv-LV" w:eastAsia="lv-LV"/>
              </w:rPr>
              <w:t>%</w:t>
            </w:r>
          </w:p>
        </w:tc>
        <w:tc>
          <w:tcPr>
            <w:tcW w:w="1418" w:type="dxa"/>
            <w:vAlign w:val="center"/>
          </w:tcPr>
          <w:p w14:paraId="125382FA" w14:textId="68A5433C" w:rsidR="00C67979" w:rsidRPr="009C1D81" w:rsidRDefault="00C67979" w:rsidP="003970C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bCs/>
                <w:szCs w:val="20"/>
                <w:lang w:val="lv-LV" w:eastAsia="lv-LV"/>
              </w:rPr>
            </w:pPr>
            <w:r w:rsidRPr="009C1D81">
              <w:rPr>
                <w:rFonts w:cstheme="minorHAnsi"/>
                <w:bCs/>
                <w:szCs w:val="20"/>
                <w:lang w:val="lv-LV" w:eastAsia="lv-LV"/>
              </w:rPr>
              <w:t>2030</w:t>
            </w:r>
          </w:p>
        </w:tc>
        <w:tc>
          <w:tcPr>
            <w:tcW w:w="1417" w:type="dxa"/>
            <w:vAlign w:val="center"/>
          </w:tcPr>
          <w:p w14:paraId="28D45B28" w14:textId="0CFB5C23" w:rsidR="00C67979" w:rsidRPr="009C1D81" w:rsidRDefault="00C67979" w:rsidP="003970C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Cs w:val="20"/>
                <w:lang w:val="lv-LV" w:eastAsia="lv-LV"/>
              </w:rPr>
            </w:pPr>
            <w:r w:rsidRPr="009C1D81">
              <w:rPr>
                <w:rFonts w:cstheme="minorHAnsi"/>
                <w:szCs w:val="20"/>
                <w:lang w:val="lv-LV" w:eastAsia="lv-LV"/>
              </w:rPr>
              <w:t>2015</w:t>
            </w:r>
          </w:p>
        </w:tc>
        <w:tc>
          <w:tcPr>
            <w:tcW w:w="2020" w:type="dxa"/>
            <w:vAlign w:val="center"/>
          </w:tcPr>
          <w:p w14:paraId="75B9D90E" w14:textId="7AD63913" w:rsidR="00C67979" w:rsidRPr="009C1D81" w:rsidRDefault="00C67979" w:rsidP="003970C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color w:val="FF0000"/>
                <w:szCs w:val="20"/>
                <w:lang w:val="lv-LV" w:eastAsia="lv-LV"/>
              </w:rPr>
            </w:pPr>
            <w:r w:rsidRPr="009C1D81">
              <w:rPr>
                <w:rFonts w:cstheme="minorHAnsi"/>
                <w:szCs w:val="20"/>
                <w:lang w:val="lv-LV" w:eastAsia="lv-LV"/>
              </w:rPr>
              <w:t>10 413</w:t>
            </w:r>
          </w:p>
        </w:tc>
        <w:tc>
          <w:tcPr>
            <w:tcW w:w="2268" w:type="dxa"/>
          </w:tcPr>
          <w:p w14:paraId="4888C767" w14:textId="34B0D8C5" w:rsidR="00C67979" w:rsidRPr="009C1D81" w:rsidRDefault="00C25C7B" w:rsidP="00C25C7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color w:val="FF0000"/>
                <w:szCs w:val="20"/>
                <w:lang w:val="lv-LV" w:eastAsia="lv-LV"/>
              </w:rPr>
            </w:pPr>
            <w:r w:rsidRPr="009C1D81">
              <w:rPr>
                <w:rFonts w:ascii="Calibri" w:hAnsi="Calibri"/>
                <w:color w:val="000000"/>
                <w:lang w:val="lv-LV"/>
              </w:rPr>
              <w:t>8743</w:t>
            </w:r>
          </w:p>
        </w:tc>
      </w:tr>
    </w:tbl>
    <w:p w14:paraId="147E9E17" w14:textId="66939837" w:rsidR="00434DA3" w:rsidRPr="009C1D81" w:rsidRDefault="00434DA3" w:rsidP="00434DA3">
      <w:pPr>
        <w:rPr>
          <w:lang w:val="lv-LV" w:eastAsia="en-US"/>
        </w:rPr>
      </w:pPr>
    </w:p>
    <w:p w14:paraId="4743566A" w14:textId="4D323943" w:rsidR="00CD502D" w:rsidRPr="009C1D81" w:rsidRDefault="00CD502D" w:rsidP="003970C4">
      <w:pPr>
        <w:pStyle w:val="C-Heading3"/>
        <w:rPr>
          <w:lang w:val="lv-LV" w:eastAsia="en-US"/>
        </w:rPr>
      </w:pPr>
      <w:bookmarkStart w:id="12" w:name="_Toc38631166"/>
      <w:r w:rsidRPr="009C1D81">
        <w:rPr>
          <w:lang w:val="lv-LV" w:eastAsia="en-US"/>
        </w:rPr>
        <w:t>Pielāgošanās klimata pārmaiņām mērķi</w:t>
      </w:r>
      <w:r w:rsidR="002615EC" w:rsidRPr="009C1D81">
        <w:rPr>
          <w:lang w:val="lv-LV" w:eastAsia="en-US"/>
        </w:rPr>
        <w:t xml:space="preserve"> 2025. un 2050.gadam</w:t>
      </w:r>
      <w:bookmarkEnd w:id="12"/>
    </w:p>
    <w:tbl>
      <w:tblPr>
        <w:tblStyle w:val="Reatabula1gaia-izclums21"/>
        <w:tblW w:w="9180" w:type="dxa"/>
        <w:tblLook w:val="04A0" w:firstRow="1" w:lastRow="0" w:firstColumn="1" w:lastColumn="0" w:noHBand="0" w:noVBand="1"/>
      </w:tblPr>
      <w:tblGrid>
        <w:gridCol w:w="6912"/>
        <w:gridCol w:w="1276"/>
        <w:gridCol w:w="992"/>
      </w:tblGrid>
      <w:tr w:rsidR="003970C4" w:rsidRPr="009C1D81" w14:paraId="5A61ECC2" w14:textId="77777777" w:rsidTr="00C67979">
        <w:trPr>
          <w:cnfStyle w:val="100000000000" w:firstRow="1" w:lastRow="0" w:firstColumn="0" w:lastColumn="0" w:oddVBand="0" w:evenVBand="0" w:oddHBand="0"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6912" w:type="dxa"/>
            <w:vAlign w:val="center"/>
            <w:hideMark/>
          </w:tcPr>
          <w:p w14:paraId="38680208" w14:textId="77777777" w:rsidR="003970C4" w:rsidRPr="009C1D81" w:rsidRDefault="003970C4" w:rsidP="003970C4">
            <w:pPr>
              <w:spacing w:after="0" w:line="240" w:lineRule="auto"/>
              <w:jc w:val="center"/>
              <w:rPr>
                <w:rFonts w:cstheme="minorHAnsi"/>
                <w:bCs w:val="0"/>
                <w:lang w:val="lv-LV" w:eastAsia="lv-LV"/>
              </w:rPr>
            </w:pPr>
            <w:r w:rsidRPr="009C1D81">
              <w:rPr>
                <w:rFonts w:cstheme="minorHAnsi"/>
                <w:bCs w:val="0"/>
                <w:lang w:val="lv-LV" w:eastAsia="lv-LV"/>
              </w:rPr>
              <w:t>Mērķis</w:t>
            </w:r>
          </w:p>
        </w:tc>
        <w:tc>
          <w:tcPr>
            <w:tcW w:w="1276" w:type="dxa"/>
            <w:vAlign w:val="center"/>
            <w:hideMark/>
          </w:tcPr>
          <w:p w14:paraId="130D6325" w14:textId="77777777" w:rsidR="003970C4" w:rsidRPr="009C1D81" w:rsidRDefault="003970C4" w:rsidP="003970C4">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theme="minorHAnsi"/>
                <w:bCs w:val="0"/>
                <w:lang w:val="lv-LV" w:eastAsia="lv-LV"/>
              </w:rPr>
            </w:pPr>
            <w:r w:rsidRPr="009C1D81">
              <w:rPr>
                <w:rFonts w:cstheme="minorHAnsi"/>
                <w:bCs w:val="0"/>
                <w:lang w:val="lv-LV" w:eastAsia="lv-LV"/>
              </w:rPr>
              <w:t>Mērķa gads</w:t>
            </w:r>
          </w:p>
        </w:tc>
        <w:tc>
          <w:tcPr>
            <w:tcW w:w="992" w:type="dxa"/>
            <w:vAlign w:val="center"/>
            <w:hideMark/>
          </w:tcPr>
          <w:p w14:paraId="03A13459" w14:textId="77777777" w:rsidR="003970C4" w:rsidRPr="009C1D81" w:rsidRDefault="003970C4" w:rsidP="003970C4">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theme="minorHAnsi"/>
                <w:bCs w:val="0"/>
                <w:lang w:val="lv-LV" w:eastAsia="lv-LV"/>
              </w:rPr>
            </w:pPr>
            <w:r w:rsidRPr="009C1D81">
              <w:rPr>
                <w:rFonts w:cstheme="minorHAnsi"/>
                <w:bCs w:val="0"/>
                <w:lang w:val="lv-LV" w:eastAsia="lv-LV"/>
              </w:rPr>
              <w:t>Bāzes gads</w:t>
            </w:r>
          </w:p>
        </w:tc>
      </w:tr>
      <w:tr w:rsidR="003970C4" w:rsidRPr="009C1D81" w14:paraId="3C55D7D1" w14:textId="77777777" w:rsidTr="00C67979">
        <w:trPr>
          <w:trHeight w:val="570"/>
        </w:trPr>
        <w:tc>
          <w:tcPr>
            <w:cnfStyle w:val="001000000000" w:firstRow="0" w:lastRow="0" w:firstColumn="1" w:lastColumn="0" w:oddVBand="0" w:evenVBand="0" w:oddHBand="0" w:evenHBand="0" w:firstRowFirstColumn="0" w:firstRowLastColumn="0" w:lastRowFirstColumn="0" w:lastRowLastColumn="0"/>
            <w:tcW w:w="6912" w:type="dxa"/>
            <w:vAlign w:val="center"/>
            <w:hideMark/>
          </w:tcPr>
          <w:p w14:paraId="59503F93" w14:textId="613BEF31" w:rsidR="003970C4" w:rsidRPr="009C1D81" w:rsidRDefault="003970C4" w:rsidP="003970C4">
            <w:pPr>
              <w:spacing w:after="0" w:line="240" w:lineRule="auto"/>
              <w:jc w:val="left"/>
              <w:rPr>
                <w:rFonts w:cstheme="minorHAnsi"/>
                <w:b w:val="0"/>
                <w:lang w:val="lv-LV" w:eastAsia="lv-LV"/>
              </w:rPr>
            </w:pPr>
            <w:r w:rsidRPr="009C1D81">
              <w:rPr>
                <w:rFonts w:cstheme="minorHAnsi"/>
                <w:b w:val="0"/>
                <w:lang w:val="lv-LV" w:eastAsia="lv-LV"/>
              </w:rPr>
              <w:t xml:space="preserve">Uzsākt datu un informācijas apkopošanu par citiem identificētajiem klimata izmaiņu riskiem </w:t>
            </w:r>
            <w:r w:rsidR="00DA644A" w:rsidRPr="009C1D81">
              <w:rPr>
                <w:rFonts w:cstheme="minorHAnsi"/>
                <w:b w:val="0"/>
                <w:lang w:val="lv-LV" w:eastAsia="lv-LV"/>
              </w:rPr>
              <w:t>Gulbenes</w:t>
            </w:r>
            <w:r w:rsidRPr="009C1D81">
              <w:rPr>
                <w:rFonts w:cstheme="minorHAnsi"/>
                <w:b w:val="0"/>
                <w:lang w:val="lv-LV" w:eastAsia="lv-LV"/>
              </w:rPr>
              <w:t xml:space="preserve"> novada pašvaldībā, sākot ar </w:t>
            </w:r>
            <w:r w:rsidR="00DA644A" w:rsidRPr="009C1D81">
              <w:rPr>
                <w:rFonts w:cstheme="minorHAnsi"/>
                <w:b w:val="0"/>
                <w:lang w:val="lv-LV" w:eastAsia="lv-LV"/>
              </w:rPr>
              <w:t>2020</w:t>
            </w:r>
            <w:r w:rsidRPr="009C1D81">
              <w:rPr>
                <w:rFonts w:cstheme="minorHAnsi"/>
                <w:b w:val="0"/>
                <w:lang w:val="lv-LV" w:eastAsia="lv-LV"/>
              </w:rPr>
              <w:t>.gadu</w:t>
            </w:r>
          </w:p>
        </w:tc>
        <w:tc>
          <w:tcPr>
            <w:tcW w:w="1276" w:type="dxa"/>
            <w:noWrap/>
            <w:vAlign w:val="center"/>
            <w:hideMark/>
          </w:tcPr>
          <w:p w14:paraId="05D7173D" w14:textId="77777777" w:rsidR="003970C4" w:rsidRPr="009C1D81" w:rsidRDefault="003970C4" w:rsidP="003970C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lang w:val="lv-LV" w:eastAsia="lv-LV"/>
              </w:rPr>
            </w:pPr>
            <w:r w:rsidRPr="009C1D81">
              <w:rPr>
                <w:rFonts w:cstheme="minorHAnsi"/>
                <w:lang w:val="lv-LV" w:eastAsia="lv-LV"/>
              </w:rPr>
              <w:t>2025</w:t>
            </w:r>
          </w:p>
        </w:tc>
        <w:tc>
          <w:tcPr>
            <w:tcW w:w="992" w:type="dxa"/>
            <w:noWrap/>
            <w:vAlign w:val="center"/>
            <w:hideMark/>
          </w:tcPr>
          <w:p w14:paraId="27A33C87" w14:textId="1621E1C3" w:rsidR="003970C4" w:rsidRPr="009C1D81" w:rsidRDefault="003970C4" w:rsidP="003970C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lang w:val="lv-LV" w:eastAsia="lv-LV"/>
              </w:rPr>
            </w:pPr>
            <w:r w:rsidRPr="009C1D81">
              <w:rPr>
                <w:rFonts w:cstheme="minorHAnsi"/>
                <w:lang w:val="lv-LV" w:eastAsia="lv-LV"/>
              </w:rPr>
              <w:t>201</w:t>
            </w:r>
            <w:r w:rsidR="00534E78" w:rsidRPr="009C1D81">
              <w:rPr>
                <w:rFonts w:cstheme="minorHAnsi"/>
                <w:lang w:val="lv-LV" w:eastAsia="lv-LV"/>
              </w:rPr>
              <w:t>9</w:t>
            </w:r>
          </w:p>
        </w:tc>
      </w:tr>
      <w:tr w:rsidR="003970C4" w:rsidRPr="009C1D81" w14:paraId="4D497E8D" w14:textId="77777777" w:rsidTr="00C67979">
        <w:trPr>
          <w:trHeight w:val="600"/>
        </w:trPr>
        <w:tc>
          <w:tcPr>
            <w:cnfStyle w:val="001000000000" w:firstRow="0" w:lastRow="0" w:firstColumn="1" w:lastColumn="0" w:oddVBand="0" w:evenVBand="0" w:oddHBand="0" w:evenHBand="0" w:firstRowFirstColumn="0" w:firstRowLastColumn="0" w:lastRowFirstColumn="0" w:lastRowLastColumn="0"/>
            <w:tcW w:w="6912" w:type="dxa"/>
            <w:vAlign w:val="center"/>
            <w:hideMark/>
          </w:tcPr>
          <w:p w14:paraId="44453F6C" w14:textId="5B41691C" w:rsidR="003970C4" w:rsidRPr="009C1D81" w:rsidRDefault="003970C4" w:rsidP="003970C4">
            <w:pPr>
              <w:spacing w:after="0" w:line="240" w:lineRule="auto"/>
              <w:jc w:val="left"/>
              <w:rPr>
                <w:rFonts w:cstheme="minorHAnsi"/>
                <w:b w:val="0"/>
                <w:lang w:val="lv-LV" w:eastAsia="lv-LV"/>
              </w:rPr>
            </w:pPr>
            <w:r w:rsidRPr="009C1D81">
              <w:rPr>
                <w:rFonts w:cstheme="minorHAnsi"/>
                <w:b w:val="0"/>
                <w:lang w:val="lv-LV" w:eastAsia="lv-LV"/>
              </w:rPr>
              <w:t xml:space="preserve">Veicināt </w:t>
            </w:r>
            <w:r w:rsidR="00DA644A" w:rsidRPr="009C1D81">
              <w:rPr>
                <w:rFonts w:cstheme="minorHAnsi"/>
                <w:b w:val="0"/>
                <w:lang w:val="lv-LV" w:eastAsia="lv-LV"/>
              </w:rPr>
              <w:t>Gulbenes</w:t>
            </w:r>
            <w:r w:rsidRPr="009C1D81">
              <w:rPr>
                <w:rFonts w:cstheme="minorHAnsi"/>
                <w:b w:val="0"/>
                <w:lang w:val="lv-LV" w:eastAsia="lv-LV"/>
              </w:rPr>
              <w:t xml:space="preserve"> novada pašvaldības institūciju, iedzīvotāju un infrastruktūras pielāgošanos un izturētspēju pret klimata pārmaiņu izraisītajiem riskiem.</w:t>
            </w:r>
          </w:p>
        </w:tc>
        <w:tc>
          <w:tcPr>
            <w:tcW w:w="1276" w:type="dxa"/>
            <w:noWrap/>
            <w:vAlign w:val="center"/>
            <w:hideMark/>
          </w:tcPr>
          <w:p w14:paraId="7EBF477A" w14:textId="77777777" w:rsidR="003970C4" w:rsidRPr="009C1D81" w:rsidRDefault="003970C4" w:rsidP="003970C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lang w:val="lv-LV" w:eastAsia="lv-LV"/>
              </w:rPr>
            </w:pPr>
            <w:r w:rsidRPr="009C1D81">
              <w:rPr>
                <w:rFonts w:cstheme="minorHAnsi"/>
                <w:lang w:val="lv-LV" w:eastAsia="lv-LV"/>
              </w:rPr>
              <w:t>2050</w:t>
            </w:r>
          </w:p>
        </w:tc>
        <w:tc>
          <w:tcPr>
            <w:tcW w:w="992" w:type="dxa"/>
            <w:noWrap/>
            <w:vAlign w:val="center"/>
            <w:hideMark/>
          </w:tcPr>
          <w:p w14:paraId="0B260990" w14:textId="7842B55E" w:rsidR="003970C4" w:rsidRPr="009C1D81" w:rsidRDefault="003970C4" w:rsidP="003970C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lang w:val="lv-LV" w:eastAsia="lv-LV"/>
              </w:rPr>
            </w:pPr>
            <w:r w:rsidRPr="009C1D81">
              <w:rPr>
                <w:rFonts w:cstheme="minorHAnsi"/>
                <w:lang w:val="lv-LV" w:eastAsia="lv-LV"/>
              </w:rPr>
              <w:t>201</w:t>
            </w:r>
            <w:r w:rsidR="00534E78" w:rsidRPr="009C1D81">
              <w:rPr>
                <w:rFonts w:cstheme="minorHAnsi"/>
                <w:lang w:val="lv-LV" w:eastAsia="lv-LV"/>
              </w:rPr>
              <w:t>9</w:t>
            </w:r>
          </w:p>
        </w:tc>
      </w:tr>
    </w:tbl>
    <w:p w14:paraId="1AF2F22A" w14:textId="77777777" w:rsidR="00434DA3" w:rsidRPr="009C1D81" w:rsidRDefault="00434DA3" w:rsidP="00434DA3">
      <w:pPr>
        <w:rPr>
          <w:lang w:val="lv-LV"/>
        </w:rPr>
      </w:pPr>
    </w:p>
    <w:p w14:paraId="33B60CDE" w14:textId="09B45D1A" w:rsidR="009A0D35" w:rsidRPr="009C1D81" w:rsidRDefault="001B753B" w:rsidP="003970C4">
      <w:pPr>
        <w:pStyle w:val="C-Heading3"/>
        <w:rPr>
          <w:lang w:val="lv-LV" w:eastAsia="en-US"/>
        </w:rPr>
      </w:pPr>
      <w:bookmarkStart w:id="13" w:name="_Toc38631167"/>
      <w:r w:rsidRPr="009C1D81">
        <w:rPr>
          <w:lang w:val="lv-LV" w:eastAsia="en-US"/>
        </w:rPr>
        <w:t>M</w:t>
      </w:r>
      <w:r w:rsidR="00EF61A8" w:rsidRPr="009C1D81">
        <w:rPr>
          <w:lang w:val="lv-LV" w:eastAsia="en-US"/>
        </w:rPr>
        <w:t xml:space="preserve">ērķi </w:t>
      </w:r>
      <w:r w:rsidRPr="009C1D81">
        <w:rPr>
          <w:lang w:val="lv-LV" w:eastAsia="en-US"/>
        </w:rPr>
        <w:t xml:space="preserve">enerģētikas sektorā līdz </w:t>
      </w:r>
      <w:r w:rsidR="00BB018E" w:rsidRPr="009C1D81">
        <w:rPr>
          <w:lang w:val="lv-LV" w:eastAsia="en-US"/>
        </w:rPr>
        <w:t>20</w:t>
      </w:r>
      <w:r w:rsidRPr="009C1D81">
        <w:rPr>
          <w:lang w:val="lv-LV" w:eastAsia="en-US"/>
        </w:rPr>
        <w:t>30</w:t>
      </w:r>
      <w:r w:rsidR="00BB018E" w:rsidRPr="009C1D81">
        <w:rPr>
          <w:lang w:val="lv-LV" w:eastAsia="en-US"/>
        </w:rPr>
        <w:t>.gadam</w:t>
      </w:r>
      <w:bookmarkEnd w:id="13"/>
    </w:p>
    <w:tbl>
      <w:tblPr>
        <w:tblStyle w:val="Reatabula1gaia-izclums21"/>
        <w:tblW w:w="9322" w:type="dxa"/>
        <w:tblLayout w:type="fixed"/>
        <w:tblLook w:val="04A0" w:firstRow="1" w:lastRow="0" w:firstColumn="1" w:lastColumn="0" w:noHBand="0" w:noVBand="1"/>
      </w:tblPr>
      <w:tblGrid>
        <w:gridCol w:w="5665"/>
        <w:gridCol w:w="1323"/>
        <w:gridCol w:w="1200"/>
        <w:gridCol w:w="1134"/>
      </w:tblGrid>
      <w:tr w:rsidR="003970C4" w:rsidRPr="009C1D81" w14:paraId="078ADC09" w14:textId="77777777" w:rsidTr="00B26846">
        <w:trPr>
          <w:cnfStyle w:val="100000000000" w:firstRow="1" w:lastRow="0" w:firstColumn="0" w:lastColumn="0" w:oddVBand="0" w:evenVBand="0" w:oddHBand="0"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5665" w:type="dxa"/>
            <w:vAlign w:val="center"/>
            <w:hideMark/>
          </w:tcPr>
          <w:p w14:paraId="227F332B" w14:textId="77777777" w:rsidR="003970C4" w:rsidRPr="009C1D81" w:rsidRDefault="003970C4" w:rsidP="003970C4">
            <w:pPr>
              <w:spacing w:after="0" w:line="240" w:lineRule="auto"/>
              <w:jc w:val="center"/>
              <w:rPr>
                <w:rFonts w:cstheme="minorHAnsi"/>
                <w:bCs w:val="0"/>
                <w:szCs w:val="20"/>
                <w:lang w:val="lv-LV" w:eastAsia="lv-LV"/>
              </w:rPr>
            </w:pPr>
            <w:r w:rsidRPr="009C1D81">
              <w:rPr>
                <w:rFonts w:cstheme="minorHAnsi"/>
                <w:bCs w:val="0"/>
                <w:szCs w:val="20"/>
                <w:lang w:val="lv-LV" w:eastAsia="lv-LV"/>
              </w:rPr>
              <w:t>Mērķis</w:t>
            </w:r>
          </w:p>
        </w:tc>
        <w:tc>
          <w:tcPr>
            <w:tcW w:w="1323" w:type="dxa"/>
          </w:tcPr>
          <w:p w14:paraId="04DAAA9A" w14:textId="77777777" w:rsidR="003970C4" w:rsidRPr="009C1D81" w:rsidRDefault="003970C4" w:rsidP="003970C4">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theme="minorHAnsi"/>
                <w:bCs w:val="0"/>
                <w:szCs w:val="20"/>
                <w:lang w:val="lv-LV" w:eastAsia="lv-LV"/>
              </w:rPr>
            </w:pPr>
            <w:r w:rsidRPr="009C1D81">
              <w:rPr>
                <w:rFonts w:cstheme="minorHAnsi"/>
                <w:bCs w:val="0"/>
                <w:szCs w:val="20"/>
                <w:lang w:val="lv-LV" w:eastAsia="lv-LV"/>
              </w:rPr>
              <w:t>Mērķa vērtība</w:t>
            </w:r>
          </w:p>
        </w:tc>
        <w:tc>
          <w:tcPr>
            <w:tcW w:w="1200" w:type="dxa"/>
            <w:vAlign w:val="center"/>
            <w:hideMark/>
          </w:tcPr>
          <w:p w14:paraId="53CF8F57" w14:textId="77777777" w:rsidR="003970C4" w:rsidRPr="009C1D81" w:rsidRDefault="003970C4" w:rsidP="003970C4">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theme="minorHAnsi"/>
                <w:bCs w:val="0"/>
                <w:szCs w:val="20"/>
                <w:lang w:val="lv-LV" w:eastAsia="lv-LV"/>
              </w:rPr>
            </w:pPr>
            <w:r w:rsidRPr="009C1D81">
              <w:rPr>
                <w:rFonts w:cstheme="minorHAnsi"/>
                <w:bCs w:val="0"/>
                <w:szCs w:val="20"/>
                <w:lang w:val="lv-LV" w:eastAsia="lv-LV"/>
              </w:rPr>
              <w:t>Mērķa gads</w:t>
            </w:r>
          </w:p>
        </w:tc>
        <w:tc>
          <w:tcPr>
            <w:tcW w:w="1134" w:type="dxa"/>
            <w:vAlign w:val="center"/>
            <w:hideMark/>
          </w:tcPr>
          <w:p w14:paraId="5CBADBB0" w14:textId="77777777" w:rsidR="003970C4" w:rsidRPr="009C1D81" w:rsidRDefault="003970C4" w:rsidP="003970C4">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theme="minorHAnsi"/>
                <w:bCs w:val="0"/>
                <w:szCs w:val="20"/>
                <w:lang w:val="lv-LV" w:eastAsia="lv-LV"/>
              </w:rPr>
            </w:pPr>
            <w:r w:rsidRPr="009C1D81">
              <w:rPr>
                <w:rFonts w:cstheme="minorHAnsi"/>
                <w:bCs w:val="0"/>
                <w:szCs w:val="20"/>
                <w:lang w:val="lv-LV" w:eastAsia="lv-LV"/>
              </w:rPr>
              <w:t>Bāzes gads</w:t>
            </w:r>
          </w:p>
        </w:tc>
      </w:tr>
      <w:tr w:rsidR="003970C4" w:rsidRPr="009C1D81" w14:paraId="4DC1F7F9" w14:textId="77777777" w:rsidTr="00B26846">
        <w:trPr>
          <w:trHeight w:val="525"/>
        </w:trPr>
        <w:tc>
          <w:tcPr>
            <w:cnfStyle w:val="001000000000" w:firstRow="0" w:lastRow="0" w:firstColumn="1" w:lastColumn="0" w:oddVBand="0" w:evenVBand="0" w:oddHBand="0" w:evenHBand="0" w:firstRowFirstColumn="0" w:firstRowLastColumn="0" w:lastRowFirstColumn="0" w:lastRowLastColumn="0"/>
            <w:tcW w:w="5665" w:type="dxa"/>
            <w:vAlign w:val="center"/>
          </w:tcPr>
          <w:p w14:paraId="75280ABA" w14:textId="7A58D39E" w:rsidR="003970C4" w:rsidRPr="009C1D81" w:rsidRDefault="008D6ADB" w:rsidP="003970C4">
            <w:pPr>
              <w:spacing w:after="0" w:line="240" w:lineRule="auto"/>
              <w:jc w:val="left"/>
              <w:rPr>
                <w:rFonts w:cstheme="minorHAnsi"/>
                <w:b w:val="0"/>
                <w:bCs w:val="0"/>
                <w:szCs w:val="20"/>
                <w:lang w:val="lv-LV" w:eastAsia="lv-LV"/>
              </w:rPr>
            </w:pPr>
            <w:r w:rsidRPr="009C1D81">
              <w:rPr>
                <w:b w:val="0"/>
                <w:lang w:val="lv-LV"/>
              </w:rPr>
              <w:t>Ieviest</w:t>
            </w:r>
            <w:r w:rsidR="003970C4" w:rsidRPr="009C1D81">
              <w:rPr>
                <w:b w:val="0"/>
                <w:lang w:val="lv-LV"/>
              </w:rPr>
              <w:t xml:space="preserve"> energopārvaldības sistēmu pašvaldībā atbilstoši ISO 50001 standartam </w:t>
            </w:r>
          </w:p>
        </w:tc>
        <w:tc>
          <w:tcPr>
            <w:tcW w:w="1323" w:type="dxa"/>
            <w:vAlign w:val="center"/>
          </w:tcPr>
          <w:p w14:paraId="1C306A06" w14:textId="76C98ACC" w:rsidR="003970C4" w:rsidRPr="009C1D81" w:rsidRDefault="008D6ADB" w:rsidP="003970C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bCs/>
                <w:szCs w:val="20"/>
                <w:lang w:val="lv-LV" w:eastAsia="lv-LV"/>
              </w:rPr>
            </w:pPr>
            <w:r w:rsidRPr="009C1D81">
              <w:rPr>
                <w:rFonts w:cstheme="minorHAnsi"/>
                <w:bCs/>
                <w:szCs w:val="20"/>
                <w:lang w:val="lv-LV" w:eastAsia="lv-LV"/>
              </w:rPr>
              <w:t>-</w:t>
            </w:r>
          </w:p>
        </w:tc>
        <w:tc>
          <w:tcPr>
            <w:tcW w:w="1200" w:type="dxa"/>
            <w:vAlign w:val="center"/>
          </w:tcPr>
          <w:p w14:paraId="086023C0" w14:textId="77777777" w:rsidR="003970C4" w:rsidRPr="009C1D81" w:rsidRDefault="003970C4" w:rsidP="003970C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bCs/>
                <w:szCs w:val="20"/>
                <w:lang w:val="lv-LV" w:eastAsia="lv-LV"/>
              </w:rPr>
            </w:pPr>
            <w:r w:rsidRPr="009C1D81">
              <w:rPr>
                <w:rFonts w:cstheme="minorHAnsi"/>
                <w:bCs/>
                <w:szCs w:val="20"/>
                <w:lang w:val="lv-LV" w:eastAsia="lv-LV"/>
              </w:rPr>
              <w:t>2020</w:t>
            </w:r>
          </w:p>
        </w:tc>
        <w:tc>
          <w:tcPr>
            <w:tcW w:w="1134" w:type="dxa"/>
            <w:vAlign w:val="center"/>
          </w:tcPr>
          <w:p w14:paraId="6B483FBC" w14:textId="77777777" w:rsidR="003970C4" w:rsidRPr="009C1D81" w:rsidRDefault="003970C4" w:rsidP="003970C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bCs/>
                <w:szCs w:val="20"/>
                <w:lang w:val="lv-LV" w:eastAsia="lv-LV"/>
              </w:rPr>
            </w:pPr>
            <w:r w:rsidRPr="009C1D81">
              <w:rPr>
                <w:rFonts w:cstheme="minorHAnsi"/>
                <w:bCs/>
                <w:szCs w:val="20"/>
                <w:lang w:val="lv-LV" w:eastAsia="lv-LV"/>
              </w:rPr>
              <w:t>-</w:t>
            </w:r>
          </w:p>
        </w:tc>
      </w:tr>
      <w:tr w:rsidR="003970C4" w:rsidRPr="009C1D81" w14:paraId="774D3B27" w14:textId="77777777" w:rsidTr="00B26846">
        <w:trPr>
          <w:trHeight w:val="525"/>
        </w:trPr>
        <w:tc>
          <w:tcPr>
            <w:cnfStyle w:val="001000000000" w:firstRow="0" w:lastRow="0" w:firstColumn="1" w:lastColumn="0" w:oddVBand="0" w:evenVBand="0" w:oddHBand="0" w:evenHBand="0" w:firstRowFirstColumn="0" w:firstRowLastColumn="0" w:lastRowFirstColumn="0" w:lastRowLastColumn="0"/>
            <w:tcW w:w="5665" w:type="dxa"/>
            <w:vAlign w:val="center"/>
          </w:tcPr>
          <w:p w14:paraId="65692BB2" w14:textId="70089B65" w:rsidR="003970C4" w:rsidRPr="009C1D81" w:rsidRDefault="003970C4" w:rsidP="003970C4">
            <w:pPr>
              <w:spacing w:after="0" w:line="240" w:lineRule="auto"/>
              <w:jc w:val="left"/>
              <w:rPr>
                <w:b w:val="0"/>
                <w:color w:val="FF0000"/>
                <w:lang w:val="lv-LV"/>
              </w:rPr>
            </w:pPr>
            <w:r w:rsidRPr="009C1D81">
              <w:rPr>
                <w:b w:val="0"/>
                <w:lang w:val="lv-LV"/>
              </w:rPr>
              <w:t>Samazināt enerģijas patēriņu pašvaldības ēkās un iekārtās</w:t>
            </w:r>
          </w:p>
        </w:tc>
        <w:tc>
          <w:tcPr>
            <w:tcW w:w="1323" w:type="dxa"/>
            <w:vAlign w:val="center"/>
          </w:tcPr>
          <w:p w14:paraId="0EBE419B" w14:textId="153E6A7B" w:rsidR="003970C4" w:rsidRPr="009C1D81" w:rsidRDefault="003970C4" w:rsidP="003970C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bCs/>
                <w:szCs w:val="20"/>
                <w:lang w:val="lv-LV" w:eastAsia="lv-LV"/>
              </w:rPr>
            </w:pPr>
            <w:r w:rsidRPr="009C1D81">
              <w:rPr>
                <w:rFonts w:cstheme="minorHAnsi"/>
                <w:bCs/>
                <w:szCs w:val="20"/>
                <w:lang w:val="lv-LV" w:eastAsia="lv-LV"/>
              </w:rPr>
              <w:t>20%</w:t>
            </w:r>
          </w:p>
        </w:tc>
        <w:tc>
          <w:tcPr>
            <w:tcW w:w="1200" w:type="dxa"/>
            <w:vAlign w:val="center"/>
          </w:tcPr>
          <w:p w14:paraId="33E7870A" w14:textId="16879CAB" w:rsidR="003970C4" w:rsidRPr="009C1D81" w:rsidRDefault="003970C4" w:rsidP="003970C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bCs/>
                <w:szCs w:val="20"/>
                <w:lang w:val="lv-LV" w:eastAsia="lv-LV"/>
              </w:rPr>
            </w:pPr>
            <w:r w:rsidRPr="009C1D81">
              <w:rPr>
                <w:rFonts w:cstheme="minorHAnsi"/>
                <w:bCs/>
                <w:szCs w:val="20"/>
                <w:lang w:val="lv-LV" w:eastAsia="lv-LV"/>
              </w:rPr>
              <w:t>2030</w:t>
            </w:r>
          </w:p>
        </w:tc>
        <w:tc>
          <w:tcPr>
            <w:tcW w:w="1134" w:type="dxa"/>
            <w:vAlign w:val="center"/>
          </w:tcPr>
          <w:p w14:paraId="54345928" w14:textId="6B92177F" w:rsidR="003970C4" w:rsidRPr="009C1D81" w:rsidRDefault="003970C4" w:rsidP="003970C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bCs/>
                <w:szCs w:val="20"/>
                <w:lang w:val="lv-LV" w:eastAsia="lv-LV"/>
              </w:rPr>
            </w:pPr>
            <w:r w:rsidRPr="009C1D81">
              <w:rPr>
                <w:rFonts w:cstheme="minorHAnsi"/>
                <w:bCs/>
                <w:szCs w:val="20"/>
                <w:lang w:val="lv-LV" w:eastAsia="lv-LV"/>
              </w:rPr>
              <w:t>2018</w:t>
            </w:r>
          </w:p>
        </w:tc>
      </w:tr>
      <w:tr w:rsidR="003970C4" w:rsidRPr="009C1D81" w14:paraId="24A478D0" w14:textId="77777777" w:rsidTr="00B26846">
        <w:trPr>
          <w:trHeight w:val="525"/>
        </w:trPr>
        <w:tc>
          <w:tcPr>
            <w:cnfStyle w:val="001000000000" w:firstRow="0" w:lastRow="0" w:firstColumn="1" w:lastColumn="0" w:oddVBand="0" w:evenVBand="0" w:oddHBand="0" w:evenHBand="0" w:firstRowFirstColumn="0" w:firstRowLastColumn="0" w:lastRowFirstColumn="0" w:lastRowLastColumn="0"/>
            <w:tcW w:w="5665" w:type="dxa"/>
            <w:vAlign w:val="center"/>
          </w:tcPr>
          <w:p w14:paraId="7F30700E" w14:textId="5E9C58FF" w:rsidR="003970C4" w:rsidRPr="009C1D81" w:rsidRDefault="003970C4" w:rsidP="003970C4">
            <w:pPr>
              <w:spacing w:after="0" w:line="240" w:lineRule="auto"/>
              <w:jc w:val="left"/>
              <w:rPr>
                <w:b w:val="0"/>
                <w:color w:val="FF0000"/>
                <w:lang w:val="lv-LV"/>
              </w:rPr>
            </w:pPr>
            <w:r w:rsidRPr="009C1D81">
              <w:rPr>
                <w:b w:val="0"/>
                <w:lang w:val="lv-LV"/>
              </w:rPr>
              <w:t>Veicināt enerģijas patēriņa samazinājumu mājokļu sektorā, īstenojot informatīvos pasākumus</w:t>
            </w:r>
          </w:p>
        </w:tc>
        <w:tc>
          <w:tcPr>
            <w:tcW w:w="1323" w:type="dxa"/>
            <w:vAlign w:val="center"/>
          </w:tcPr>
          <w:p w14:paraId="0047CBB1" w14:textId="2F0F2433" w:rsidR="003970C4" w:rsidRPr="009C1D81" w:rsidRDefault="003970C4" w:rsidP="003970C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bCs/>
                <w:szCs w:val="20"/>
                <w:lang w:val="lv-LV" w:eastAsia="lv-LV"/>
              </w:rPr>
            </w:pPr>
            <w:r w:rsidRPr="009C1D81">
              <w:rPr>
                <w:rFonts w:cstheme="minorHAnsi"/>
                <w:bCs/>
                <w:szCs w:val="20"/>
                <w:lang w:val="lv-LV" w:eastAsia="lv-LV"/>
              </w:rPr>
              <w:t>5%</w:t>
            </w:r>
          </w:p>
        </w:tc>
        <w:tc>
          <w:tcPr>
            <w:tcW w:w="1200" w:type="dxa"/>
            <w:vAlign w:val="center"/>
          </w:tcPr>
          <w:p w14:paraId="5D5DE97D" w14:textId="72EC9224" w:rsidR="003970C4" w:rsidRPr="009C1D81" w:rsidRDefault="003970C4" w:rsidP="003970C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bCs/>
                <w:szCs w:val="20"/>
                <w:lang w:val="lv-LV" w:eastAsia="lv-LV"/>
              </w:rPr>
            </w:pPr>
            <w:r w:rsidRPr="009C1D81">
              <w:rPr>
                <w:rFonts w:cstheme="minorHAnsi"/>
                <w:bCs/>
                <w:szCs w:val="20"/>
                <w:lang w:val="lv-LV" w:eastAsia="lv-LV"/>
              </w:rPr>
              <w:t>2030</w:t>
            </w:r>
          </w:p>
        </w:tc>
        <w:tc>
          <w:tcPr>
            <w:tcW w:w="1134" w:type="dxa"/>
            <w:vAlign w:val="center"/>
          </w:tcPr>
          <w:p w14:paraId="76D35659" w14:textId="48234692" w:rsidR="003970C4" w:rsidRPr="009C1D81" w:rsidRDefault="003970C4" w:rsidP="003970C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bCs/>
                <w:szCs w:val="20"/>
                <w:lang w:val="lv-LV" w:eastAsia="lv-LV"/>
              </w:rPr>
            </w:pPr>
            <w:r w:rsidRPr="009C1D81">
              <w:rPr>
                <w:rFonts w:cstheme="minorHAnsi"/>
                <w:bCs/>
                <w:szCs w:val="20"/>
                <w:lang w:val="lv-LV" w:eastAsia="lv-LV"/>
              </w:rPr>
              <w:t>201</w:t>
            </w:r>
            <w:r w:rsidR="004933D0" w:rsidRPr="009C1D81">
              <w:rPr>
                <w:rFonts w:cstheme="minorHAnsi"/>
                <w:bCs/>
                <w:szCs w:val="20"/>
                <w:lang w:val="lv-LV" w:eastAsia="lv-LV"/>
              </w:rPr>
              <w:t>8</w:t>
            </w:r>
          </w:p>
        </w:tc>
      </w:tr>
      <w:tr w:rsidR="003970C4" w:rsidRPr="009C1D81" w14:paraId="58FE9177" w14:textId="77777777" w:rsidTr="00B26846">
        <w:trPr>
          <w:trHeight w:val="525"/>
        </w:trPr>
        <w:tc>
          <w:tcPr>
            <w:cnfStyle w:val="001000000000" w:firstRow="0" w:lastRow="0" w:firstColumn="1" w:lastColumn="0" w:oddVBand="0" w:evenVBand="0" w:oddHBand="0" w:evenHBand="0" w:firstRowFirstColumn="0" w:firstRowLastColumn="0" w:lastRowFirstColumn="0" w:lastRowLastColumn="0"/>
            <w:tcW w:w="5665" w:type="dxa"/>
            <w:vAlign w:val="center"/>
          </w:tcPr>
          <w:p w14:paraId="47C037D3" w14:textId="28C9FF93" w:rsidR="003970C4" w:rsidRPr="009C1D81" w:rsidRDefault="003970C4" w:rsidP="003970C4">
            <w:pPr>
              <w:spacing w:after="0" w:line="240" w:lineRule="auto"/>
              <w:jc w:val="left"/>
              <w:rPr>
                <w:b w:val="0"/>
                <w:lang w:val="lv-LV"/>
              </w:rPr>
            </w:pPr>
            <w:r w:rsidRPr="009C1D81">
              <w:rPr>
                <w:b w:val="0"/>
                <w:lang w:val="lv-LV"/>
              </w:rPr>
              <w:t xml:space="preserve">Samazināt enerģijas patēriņu daudzdzīvokļu ēku sektorā, veicinot sadarbību starp visām iesaistītajām pusēm (gadā vidēji atjaunotas </w:t>
            </w:r>
            <w:r w:rsidR="00EF411A" w:rsidRPr="009C1D81">
              <w:rPr>
                <w:b w:val="0"/>
                <w:lang w:val="lv-LV"/>
              </w:rPr>
              <w:t>2</w:t>
            </w:r>
            <w:r w:rsidRPr="009C1D81">
              <w:rPr>
                <w:b w:val="0"/>
                <w:lang w:val="lv-LV"/>
              </w:rPr>
              <w:t xml:space="preserve"> daudzdzīvokļu ēkas)</w:t>
            </w:r>
          </w:p>
        </w:tc>
        <w:tc>
          <w:tcPr>
            <w:tcW w:w="1323" w:type="dxa"/>
            <w:vAlign w:val="center"/>
          </w:tcPr>
          <w:p w14:paraId="342A6362" w14:textId="2B2CEAF7" w:rsidR="003970C4" w:rsidRPr="009C1D81" w:rsidRDefault="00CF1478" w:rsidP="003970C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bCs/>
                <w:szCs w:val="20"/>
                <w:lang w:val="lv-LV" w:eastAsia="lv-LV"/>
              </w:rPr>
            </w:pPr>
            <w:r w:rsidRPr="009C1D81">
              <w:rPr>
                <w:rFonts w:cstheme="minorHAnsi"/>
                <w:bCs/>
                <w:szCs w:val="20"/>
                <w:lang w:val="lv-LV" w:eastAsia="lv-LV"/>
              </w:rPr>
              <w:t>3000</w:t>
            </w:r>
            <w:r w:rsidR="003970C4" w:rsidRPr="009C1D81">
              <w:rPr>
                <w:rFonts w:cstheme="minorHAnsi"/>
                <w:bCs/>
                <w:szCs w:val="20"/>
                <w:lang w:val="lv-LV" w:eastAsia="lv-LV"/>
              </w:rPr>
              <w:t xml:space="preserve"> MWh</w:t>
            </w:r>
          </w:p>
        </w:tc>
        <w:tc>
          <w:tcPr>
            <w:tcW w:w="1200" w:type="dxa"/>
            <w:vAlign w:val="center"/>
          </w:tcPr>
          <w:p w14:paraId="59337640" w14:textId="4782632B" w:rsidR="003970C4" w:rsidRPr="009C1D81" w:rsidRDefault="003970C4" w:rsidP="003970C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bCs/>
                <w:szCs w:val="20"/>
                <w:lang w:val="lv-LV" w:eastAsia="lv-LV"/>
              </w:rPr>
            </w:pPr>
            <w:r w:rsidRPr="009C1D81">
              <w:rPr>
                <w:rFonts w:cstheme="minorHAnsi"/>
                <w:bCs/>
                <w:szCs w:val="20"/>
                <w:lang w:val="lv-LV" w:eastAsia="lv-LV"/>
              </w:rPr>
              <w:t>2030</w:t>
            </w:r>
          </w:p>
        </w:tc>
        <w:tc>
          <w:tcPr>
            <w:tcW w:w="1134" w:type="dxa"/>
            <w:vAlign w:val="center"/>
          </w:tcPr>
          <w:p w14:paraId="264C5250" w14:textId="08186248" w:rsidR="003970C4" w:rsidRPr="009C1D81" w:rsidRDefault="003970C4" w:rsidP="003970C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bCs/>
                <w:szCs w:val="20"/>
                <w:lang w:val="lv-LV" w:eastAsia="lv-LV"/>
              </w:rPr>
            </w:pPr>
            <w:r w:rsidRPr="009C1D81">
              <w:rPr>
                <w:rFonts w:cstheme="minorHAnsi"/>
                <w:bCs/>
                <w:szCs w:val="20"/>
                <w:lang w:val="lv-LV" w:eastAsia="lv-LV"/>
              </w:rPr>
              <w:t>201</w:t>
            </w:r>
            <w:r w:rsidR="004933D0" w:rsidRPr="009C1D81">
              <w:rPr>
                <w:rFonts w:cstheme="minorHAnsi"/>
                <w:bCs/>
                <w:szCs w:val="20"/>
                <w:lang w:val="lv-LV" w:eastAsia="lv-LV"/>
              </w:rPr>
              <w:t>8</w:t>
            </w:r>
          </w:p>
        </w:tc>
      </w:tr>
      <w:tr w:rsidR="003970C4" w:rsidRPr="009C1D81" w14:paraId="7F024FBE" w14:textId="77777777" w:rsidTr="00B26846">
        <w:trPr>
          <w:trHeight w:val="525"/>
        </w:trPr>
        <w:tc>
          <w:tcPr>
            <w:cnfStyle w:val="001000000000" w:firstRow="0" w:lastRow="0" w:firstColumn="1" w:lastColumn="0" w:oddVBand="0" w:evenVBand="0" w:oddHBand="0" w:evenHBand="0" w:firstRowFirstColumn="0" w:firstRowLastColumn="0" w:lastRowFirstColumn="0" w:lastRowLastColumn="0"/>
            <w:tcW w:w="5665" w:type="dxa"/>
            <w:vAlign w:val="center"/>
          </w:tcPr>
          <w:p w14:paraId="00F8B823" w14:textId="583E8B9A" w:rsidR="003970C4" w:rsidRPr="009C1D81" w:rsidRDefault="00534E78" w:rsidP="00CF1478">
            <w:pPr>
              <w:spacing w:after="0" w:line="240" w:lineRule="auto"/>
              <w:jc w:val="left"/>
              <w:rPr>
                <w:b w:val="0"/>
                <w:lang w:val="lv-LV"/>
              </w:rPr>
            </w:pPr>
            <w:r w:rsidRPr="009C1D81">
              <w:rPr>
                <w:b w:val="0"/>
                <w:lang w:val="lv-LV"/>
              </w:rPr>
              <w:t>N</w:t>
            </w:r>
            <w:r w:rsidR="003970C4" w:rsidRPr="009C1D81">
              <w:rPr>
                <w:b w:val="0"/>
                <w:lang w:val="lv-LV"/>
              </w:rPr>
              <w:t xml:space="preserve">odrošināt </w:t>
            </w:r>
            <w:r w:rsidR="00CF1478" w:rsidRPr="009C1D81">
              <w:rPr>
                <w:b w:val="0"/>
                <w:lang w:val="lv-LV"/>
              </w:rPr>
              <w:t xml:space="preserve">jaunas </w:t>
            </w:r>
            <w:r w:rsidR="003970C4" w:rsidRPr="009C1D81">
              <w:rPr>
                <w:b w:val="0"/>
                <w:lang w:val="lv-LV"/>
              </w:rPr>
              <w:t>atjaun</w:t>
            </w:r>
            <w:r w:rsidR="001F6917">
              <w:rPr>
                <w:b w:val="0"/>
                <w:lang w:val="lv-LV"/>
              </w:rPr>
              <w:t>īgo</w:t>
            </w:r>
            <w:r w:rsidR="003970C4" w:rsidRPr="009C1D81">
              <w:rPr>
                <w:b w:val="0"/>
                <w:lang w:val="lv-LV"/>
              </w:rPr>
              <w:t xml:space="preserve"> energoresursu </w:t>
            </w:r>
            <w:r w:rsidR="001F6917">
              <w:rPr>
                <w:b w:val="0"/>
                <w:lang w:val="lv-LV"/>
              </w:rPr>
              <w:t xml:space="preserve">(saules, vēja, ūdens un zemes siltuma) izmantošanas </w:t>
            </w:r>
            <w:r w:rsidR="00CF1478" w:rsidRPr="009C1D81">
              <w:rPr>
                <w:b w:val="0"/>
                <w:lang w:val="lv-LV"/>
              </w:rPr>
              <w:t xml:space="preserve">jaudas Gulbenes novadā </w:t>
            </w:r>
          </w:p>
        </w:tc>
        <w:tc>
          <w:tcPr>
            <w:tcW w:w="1323" w:type="dxa"/>
            <w:vAlign w:val="center"/>
          </w:tcPr>
          <w:p w14:paraId="60BCCEFC" w14:textId="727E6716" w:rsidR="003970C4" w:rsidRPr="009C1D81" w:rsidRDefault="001F6917" w:rsidP="003970C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bCs/>
                <w:szCs w:val="20"/>
                <w:lang w:val="lv-LV" w:eastAsia="lv-LV"/>
              </w:rPr>
            </w:pPr>
            <w:r>
              <w:rPr>
                <w:rFonts w:cstheme="minorHAnsi"/>
                <w:bCs/>
                <w:szCs w:val="20"/>
                <w:lang w:val="lv-LV" w:eastAsia="lv-LV"/>
              </w:rPr>
              <w:t>1,0</w:t>
            </w:r>
            <w:r w:rsidR="00CF1478" w:rsidRPr="009C1D81">
              <w:rPr>
                <w:rFonts w:cstheme="minorHAnsi"/>
                <w:bCs/>
                <w:szCs w:val="20"/>
                <w:lang w:val="lv-LV" w:eastAsia="lv-LV"/>
              </w:rPr>
              <w:t xml:space="preserve"> MW</w:t>
            </w:r>
          </w:p>
        </w:tc>
        <w:tc>
          <w:tcPr>
            <w:tcW w:w="1200" w:type="dxa"/>
            <w:vAlign w:val="center"/>
          </w:tcPr>
          <w:p w14:paraId="465D8332" w14:textId="363B78AD" w:rsidR="003970C4" w:rsidRPr="009C1D81" w:rsidRDefault="003970C4" w:rsidP="00CF147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bCs/>
                <w:szCs w:val="20"/>
                <w:lang w:val="lv-LV" w:eastAsia="lv-LV"/>
              </w:rPr>
            </w:pPr>
            <w:r w:rsidRPr="009C1D81">
              <w:rPr>
                <w:rFonts w:cstheme="minorHAnsi"/>
                <w:bCs/>
                <w:szCs w:val="20"/>
                <w:lang w:val="lv-LV" w:eastAsia="lv-LV"/>
              </w:rPr>
              <w:t>20</w:t>
            </w:r>
            <w:r w:rsidR="00CF1478" w:rsidRPr="009C1D81">
              <w:rPr>
                <w:rFonts w:cstheme="minorHAnsi"/>
                <w:bCs/>
                <w:szCs w:val="20"/>
                <w:lang w:val="lv-LV" w:eastAsia="lv-LV"/>
              </w:rPr>
              <w:t>3</w:t>
            </w:r>
            <w:r w:rsidRPr="009C1D81">
              <w:rPr>
                <w:rFonts w:cstheme="minorHAnsi"/>
                <w:bCs/>
                <w:szCs w:val="20"/>
                <w:lang w:val="lv-LV" w:eastAsia="lv-LV"/>
              </w:rPr>
              <w:t>0</w:t>
            </w:r>
          </w:p>
        </w:tc>
        <w:tc>
          <w:tcPr>
            <w:tcW w:w="1134" w:type="dxa"/>
            <w:vAlign w:val="center"/>
          </w:tcPr>
          <w:p w14:paraId="0C7EFED1" w14:textId="4CBC9D5C" w:rsidR="003970C4" w:rsidRPr="009C1D81" w:rsidRDefault="003970C4" w:rsidP="003970C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bCs/>
                <w:szCs w:val="20"/>
                <w:lang w:val="lv-LV" w:eastAsia="lv-LV"/>
              </w:rPr>
            </w:pPr>
            <w:r w:rsidRPr="009C1D81">
              <w:rPr>
                <w:rFonts w:cstheme="minorHAnsi"/>
                <w:bCs/>
                <w:szCs w:val="20"/>
                <w:lang w:val="lv-LV" w:eastAsia="lv-LV"/>
              </w:rPr>
              <w:t>201</w:t>
            </w:r>
            <w:r w:rsidR="004933D0" w:rsidRPr="009C1D81">
              <w:rPr>
                <w:rFonts w:cstheme="minorHAnsi"/>
                <w:bCs/>
                <w:szCs w:val="20"/>
                <w:lang w:val="lv-LV" w:eastAsia="lv-LV"/>
              </w:rPr>
              <w:t>8</w:t>
            </w:r>
          </w:p>
        </w:tc>
      </w:tr>
    </w:tbl>
    <w:p w14:paraId="33E9F25D" w14:textId="4E725DA0" w:rsidR="00427F1D" w:rsidRPr="009C1D81" w:rsidRDefault="00A03C9F" w:rsidP="00427F1D">
      <w:pPr>
        <w:pStyle w:val="C-Heading2"/>
        <w:rPr>
          <w:lang w:val="lv-LV"/>
        </w:rPr>
      </w:pPr>
      <w:bookmarkStart w:id="14" w:name="_Toc38631168"/>
      <w:r w:rsidRPr="009C1D81">
        <w:rPr>
          <w:lang w:val="lv-LV"/>
        </w:rPr>
        <w:t>Organizatoriskie un finanšu aspekti</w:t>
      </w:r>
      <w:bookmarkEnd w:id="14"/>
    </w:p>
    <w:p w14:paraId="1465CA84" w14:textId="2070390F" w:rsidR="00EB2315" w:rsidRPr="009C1D81" w:rsidRDefault="00EA1279" w:rsidP="00EB2315">
      <w:pPr>
        <w:rPr>
          <w:color w:val="FF0000"/>
          <w:lang w:val="lv-LV" w:eastAsia="en-US"/>
        </w:rPr>
      </w:pPr>
      <w:r w:rsidRPr="009C1D81">
        <w:rPr>
          <w:lang w:val="lv-LV" w:eastAsia="en-US"/>
        </w:rPr>
        <w:t xml:space="preserve">Lai </w:t>
      </w:r>
      <w:r w:rsidR="00315258" w:rsidRPr="009C1D81">
        <w:rPr>
          <w:lang w:val="lv-LV" w:eastAsia="en-US"/>
        </w:rPr>
        <w:t xml:space="preserve"> </w:t>
      </w:r>
      <w:r w:rsidR="00534E78" w:rsidRPr="009C1D81">
        <w:rPr>
          <w:lang w:val="lv-LV" w:eastAsia="en-US"/>
        </w:rPr>
        <w:t>Gulbenes</w:t>
      </w:r>
      <w:r w:rsidR="00315258" w:rsidRPr="009C1D81">
        <w:rPr>
          <w:lang w:val="lv-LV" w:eastAsia="en-US"/>
        </w:rPr>
        <w:t xml:space="preserve"> n</w:t>
      </w:r>
      <w:r w:rsidRPr="009C1D81">
        <w:rPr>
          <w:lang w:val="lv-LV" w:eastAsia="en-US"/>
        </w:rPr>
        <w:t xml:space="preserve">ovadā īstenotu plānā paredzētos pasākumus, </w:t>
      </w:r>
      <w:r w:rsidR="00365CBE" w:rsidRPr="009C1D81">
        <w:rPr>
          <w:lang w:val="lv-LV" w:eastAsia="en-US"/>
        </w:rPr>
        <w:t>20</w:t>
      </w:r>
      <w:r w:rsidR="00CF1478" w:rsidRPr="009C1D81">
        <w:rPr>
          <w:lang w:val="lv-LV" w:eastAsia="en-US"/>
        </w:rPr>
        <w:t>19</w:t>
      </w:r>
      <w:r w:rsidR="00365CBE" w:rsidRPr="009C1D81">
        <w:rPr>
          <w:lang w:val="lv-LV" w:eastAsia="en-US"/>
        </w:rPr>
        <w:t xml:space="preserve">.gada </w:t>
      </w:r>
      <w:r w:rsidR="00CF1478" w:rsidRPr="009C1D81">
        <w:rPr>
          <w:lang w:val="lv-LV" w:eastAsia="en-US"/>
        </w:rPr>
        <w:t>2</w:t>
      </w:r>
      <w:r w:rsidR="00365CBE" w:rsidRPr="009C1D81">
        <w:rPr>
          <w:lang w:val="lv-LV" w:eastAsia="en-US"/>
        </w:rPr>
        <w:t>.</w:t>
      </w:r>
      <w:r w:rsidR="00CF1478" w:rsidRPr="009C1D81">
        <w:rPr>
          <w:lang w:val="lv-LV" w:eastAsia="en-US"/>
        </w:rPr>
        <w:t xml:space="preserve">oktobrī </w:t>
      </w:r>
      <w:r w:rsidRPr="009C1D81">
        <w:rPr>
          <w:lang w:val="lv-LV" w:eastAsia="en-US"/>
        </w:rPr>
        <w:t xml:space="preserve">ar rīkojumu </w:t>
      </w:r>
      <w:r w:rsidR="002C3766" w:rsidRPr="009C1D81">
        <w:rPr>
          <w:lang w:val="lv-LV" w:eastAsia="en-US"/>
        </w:rPr>
        <w:t xml:space="preserve">(Nr. </w:t>
      </w:r>
      <w:r w:rsidR="00CF1478" w:rsidRPr="009C1D81">
        <w:rPr>
          <w:lang w:val="lv-LV" w:eastAsia="en-US"/>
        </w:rPr>
        <w:t>GND/3.5/19/212</w:t>
      </w:r>
      <w:r w:rsidR="002C3766" w:rsidRPr="009C1D81">
        <w:rPr>
          <w:lang w:val="lv-LV" w:eastAsia="en-US"/>
        </w:rPr>
        <w:t xml:space="preserve">) </w:t>
      </w:r>
      <w:r w:rsidRPr="009C1D81">
        <w:rPr>
          <w:lang w:val="lv-LV" w:eastAsia="en-US"/>
        </w:rPr>
        <w:t xml:space="preserve">ir izveidota darba grupa, kura ir atbildīga par </w:t>
      </w:r>
      <w:r w:rsidR="00CF1478" w:rsidRPr="009C1D81">
        <w:rPr>
          <w:lang w:val="lv-LV" w:eastAsia="en-US"/>
        </w:rPr>
        <w:t xml:space="preserve">energoefektivitātes </w:t>
      </w:r>
      <w:r w:rsidRPr="009C1D81">
        <w:rPr>
          <w:lang w:val="lv-LV" w:eastAsia="en-US"/>
        </w:rPr>
        <w:t xml:space="preserve">plāna </w:t>
      </w:r>
      <w:r w:rsidR="00735DB4" w:rsidRPr="009C1D81">
        <w:rPr>
          <w:lang w:val="lv-LV" w:eastAsia="en-US"/>
        </w:rPr>
        <w:t>izstrādi</w:t>
      </w:r>
      <w:r w:rsidR="00CF1478" w:rsidRPr="009C1D81">
        <w:rPr>
          <w:lang w:val="lv-LV" w:eastAsia="en-US"/>
        </w:rPr>
        <w:t>,</w:t>
      </w:r>
      <w:r w:rsidR="00534E78" w:rsidRPr="009C1D81">
        <w:rPr>
          <w:lang w:val="lv-LV" w:eastAsia="en-US"/>
        </w:rPr>
        <w:t xml:space="preserve"> ieviešanu</w:t>
      </w:r>
      <w:r w:rsidR="00CF1478" w:rsidRPr="009C1D81">
        <w:rPr>
          <w:lang w:val="lv-LV" w:eastAsia="en-US"/>
        </w:rPr>
        <w:t xml:space="preserve"> un uzturēšanu</w:t>
      </w:r>
      <w:r w:rsidR="00534E78" w:rsidRPr="009C1D81">
        <w:rPr>
          <w:lang w:val="lv-LV" w:eastAsia="en-US"/>
        </w:rPr>
        <w:t>. Kā arī ir pieņemts darbā energopārvaldnieks, kura pienākums ir koordinēt un uzraudzīt IEKRP ieviešanas gaitu, darba grupas darbu un ikdienas datu apkopošanu.</w:t>
      </w:r>
    </w:p>
    <w:p w14:paraId="2AEF5800" w14:textId="500D8108" w:rsidR="00434DA3" w:rsidRPr="009C1D81" w:rsidRDefault="00E71188" w:rsidP="00345A72">
      <w:pPr>
        <w:pStyle w:val="C-Heading3"/>
        <w:rPr>
          <w:lang w:val="lv-LV" w:eastAsia="en-US"/>
        </w:rPr>
      </w:pPr>
      <w:bookmarkStart w:id="15" w:name="_Toc38631169"/>
      <w:r w:rsidRPr="009C1D81">
        <w:rPr>
          <w:lang w:val="lv-LV" w:eastAsia="en-US"/>
        </w:rPr>
        <w:t>Ieinteresēto personu un iedzīvotāju iesaistīšanās</w:t>
      </w:r>
      <w:bookmarkEnd w:id="15"/>
    </w:p>
    <w:p w14:paraId="07FB1D99" w14:textId="0C2E3D27" w:rsidR="00E71188" w:rsidRPr="009C1D81" w:rsidRDefault="00EA1279" w:rsidP="00E71188">
      <w:pPr>
        <w:rPr>
          <w:lang w:val="lv-LV" w:eastAsia="en-US"/>
        </w:rPr>
      </w:pPr>
      <w:r w:rsidRPr="009C1D81">
        <w:rPr>
          <w:lang w:val="lv-LV" w:eastAsia="en-US"/>
        </w:rPr>
        <w:t>Galvenā ieinteresēto pušu iesaiste notiek ar darba grupas starpniecību. Arī turpmāk iesaiste notiks galvenokārt, sasaucot dar</w:t>
      </w:r>
      <w:r w:rsidR="00A4331B" w:rsidRPr="009C1D81">
        <w:rPr>
          <w:lang w:val="lv-LV" w:eastAsia="en-US"/>
        </w:rPr>
        <w:t>b</w:t>
      </w:r>
      <w:r w:rsidRPr="009C1D81">
        <w:rPr>
          <w:lang w:val="lv-LV" w:eastAsia="en-US"/>
        </w:rPr>
        <w:t>a grup</w:t>
      </w:r>
      <w:r w:rsidR="00A4331B" w:rsidRPr="009C1D81">
        <w:rPr>
          <w:lang w:val="lv-LV" w:eastAsia="en-US"/>
        </w:rPr>
        <w:t>u</w:t>
      </w:r>
      <w:r w:rsidRPr="009C1D81">
        <w:rPr>
          <w:lang w:val="lv-LV" w:eastAsia="en-US"/>
        </w:rPr>
        <w:t>. Darba grupa tiekas ne retāk kā 2 reizes gadā.</w:t>
      </w:r>
    </w:p>
    <w:tbl>
      <w:tblPr>
        <w:tblStyle w:val="Reatabula1gaia-izclums21"/>
        <w:tblW w:w="9026" w:type="dxa"/>
        <w:jc w:val="center"/>
        <w:tblLook w:val="04A0" w:firstRow="1" w:lastRow="0" w:firstColumn="1" w:lastColumn="0" w:noHBand="0" w:noVBand="1"/>
      </w:tblPr>
      <w:tblGrid>
        <w:gridCol w:w="1980"/>
        <w:gridCol w:w="5528"/>
        <w:gridCol w:w="1518"/>
      </w:tblGrid>
      <w:tr w:rsidR="00315258" w:rsidRPr="009C1D81" w14:paraId="1038F259" w14:textId="77777777" w:rsidTr="00EF411A">
        <w:trPr>
          <w:cnfStyle w:val="100000000000" w:firstRow="1" w:lastRow="0" w:firstColumn="0" w:lastColumn="0" w:oddVBand="0" w:evenVBand="0" w:oddHBand="0" w:evenHBand="0"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1980" w:type="dxa"/>
            <w:vAlign w:val="center"/>
            <w:hideMark/>
          </w:tcPr>
          <w:p w14:paraId="313CE42C" w14:textId="2429016F" w:rsidR="00345A72" w:rsidRPr="009C1D81" w:rsidRDefault="00345A72" w:rsidP="00345A72">
            <w:pPr>
              <w:spacing w:after="0" w:line="240" w:lineRule="auto"/>
              <w:jc w:val="center"/>
              <w:rPr>
                <w:rFonts w:cs="Arial"/>
                <w:bCs w:val="0"/>
                <w:color w:val="000000" w:themeColor="text1"/>
                <w:szCs w:val="20"/>
                <w:lang w:val="lv-LV" w:eastAsia="lv-LV"/>
              </w:rPr>
            </w:pPr>
            <w:r w:rsidRPr="009C1D81">
              <w:rPr>
                <w:rFonts w:cs="Arial"/>
                <w:bCs w:val="0"/>
                <w:color w:val="000000" w:themeColor="text1"/>
                <w:szCs w:val="20"/>
                <w:lang w:val="lv-LV" w:eastAsia="lv-LV"/>
              </w:rPr>
              <w:t>Iesaistīto personu grupa</w:t>
            </w:r>
          </w:p>
        </w:tc>
        <w:tc>
          <w:tcPr>
            <w:tcW w:w="5528" w:type="dxa"/>
            <w:vAlign w:val="center"/>
            <w:hideMark/>
          </w:tcPr>
          <w:p w14:paraId="0D3C804B" w14:textId="77777777" w:rsidR="00345A72" w:rsidRPr="009C1D81" w:rsidRDefault="00345A72" w:rsidP="00345A7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Arial"/>
                <w:bCs w:val="0"/>
                <w:color w:val="000000" w:themeColor="text1"/>
                <w:szCs w:val="20"/>
                <w:lang w:val="lv-LV" w:eastAsia="lv-LV"/>
              </w:rPr>
            </w:pPr>
            <w:r w:rsidRPr="009C1D81">
              <w:rPr>
                <w:rFonts w:cs="Arial"/>
                <w:bCs w:val="0"/>
                <w:color w:val="000000" w:themeColor="text1"/>
                <w:szCs w:val="20"/>
                <w:lang w:val="lv-LV" w:eastAsia="lv-LV"/>
              </w:rPr>
              <w:t>Iesaistītās ieinteresētās personas</w:t>
            </w:r>
          </w:p>
        </w:tc>
        <w:tc>
          <w:tcPr>
            <w:tcW w:w="1518" w:type="dxa"/>
            <w:vAlign w:val="center"/>
            <w:hideMark/>
          </w:tcPr>
          <w:p w14:paraId="651275AA" w14:textId="77777777" w:rsidR="00345A72" w:rsidRPr="009C1D81" w:rsidRDefault="00345A72" w:rsidP="00345A7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Arial"/>
                <w:bCs w:val="0"/>
                <w:color w:val="000000" w:themeColor="text1"/>
                <w:szCs w:val="20"/>
                <w:lang w:val="lv-LV" w:eastAsia="lv-LV"/>
              </w:rPr>
            </w:pPr>
            <w:r w:rsidRPr="009C1D81">
              <w:rPr>
                <w:rFonts w:cs="Arial"/>
                <w:bCs w:val="0"/>
                <w:color w:val="000000" w:themeColor="text1"/>
                <w:szCs w:val="20"/>
                <w:lang w:val="lv-LV" w:eastAsia="lv-LV"/>
              </w:rPr>
              <w:t>Iesaistīšanās līmenis</w:t>
            </w:r>
          </w:p>
        </w:tc>
      </w:tr>
      <w:tr w:rsidR="00315258" w:rsidRPr="009C1D81" w14:paraId="3DACE482" w14:textId="77777777" w:rsidTr="00EF411A">
        <w:trPr>
          <w:trHeight w:val="885"/>
          <w:jc w:val="center"/>
        </w:trPr>
        <w:tc>
          <w:tcPr>
            <w:cnfStyle w:val="001000000000" w:firstRow="0" w:lastRow="0" w:firstColumn="1" w:lastColumn="0" w:oddVBand="0" w:evenVBand="0" w:oddHBand="0" w:evenHBand="0" w:firstRowFirstColumn="0" w:firstRowLastColumn="0" w:lastRowFirstColumn="0" w:lastRowLastColumn="0"/>
            <w:tcW w:w="1980" w:type="dxa"/>
            <w:vAlign w:val="center"/>
            <w:hideMark/>
          </w:tcPr>
          <w:p w14:paraId="73B5EFE9" w14:textId="77777777" w:rsidR="00345A72" w:rsidRPr="009C1D81" w:rsidRDefault="00345A72" w:rsidP="00345A72">
            <w:pPr>
              <w:spacing w:after="0" w:line="240" w:lineRule="auto"/>
              <w:jc w:val="left"/>
              <w:rPr>
                <w:rFonts w:cs="Arial"/>
                <w:b w:val="0"/>
                <w:bCs w:val="0"/>
                <w:color w:val="000000" w:themeColor="text1"/>
                <w:szCs w:val="20"/>
                <w:lang w:val="lv-LV" w:eastAsia="lv-LV"/>
              </w:rPr>
            </w:pPr>
            <w:r w:rsidRPr="009C1D81">
              <w:rPr>
                <w:rFonts w:cs="Arial"/>
                <w:b w:val="0"/>
                <w:bCs w:val="0"/>
                <w:color w:val="000000" w:themeColor="text1"/>
                <w:szCs w:val="20"/>
                <w:lang w:val="lv-LV" w:eastAsia="lv-LV"/>
              </w:rPr>
              <w:t>Pašvaldības darbinieki</w:t>
            </w:r>
          </w:p>
        </w:tc>
        <w:tc>
          <w:tcPr>
            <w:tcW w:w="5528" w:type="dxa"/>
            <w:hideMark/>
          </w:tcPr>
          <w:p w14:paraId="10D44B17" w14:textId="41C2601D" w:rsidR="00345A72" w:rsidRPr="009C1D81" w:rsidRDefault="00CF1478" w:rsidP="00CF1478">
            <w:pPr>
              <w:spacing w:after="0" w:line="240" w:lineRule="auto"/>
              <w:jc w:val="left"/>
              <w:cnfStyle w:val="000000000000" w:firstRow="0" w:lastRow="0" w:firstColumn="0" w:lastColumn="0" w:oddVBand="0" w:evenVBand="0" w:oddHBand="0" w:evenHBand="0" w:firstRowFirstColumn="0" w:firstRowLastColumn="0" w:lastRowFirstColumn="0" w:lastRowLastColumn="0"/>
              <w:rPr>
                <w:rFonts w:cs="Arial"/>
                <w:color w:val="FF0000"/>
                <w:szCs w:val="20"/>
                <w:lang w:val="lv-LV" w:eastAsia="lv-LV"/>
              </w:rPr>
            </w:pPr>
            <w:r w:rsidRPr="009C1D81">
              <w:rPr>
                <w:rFonts w:cs="Arial"/>
                <w:szCs w:val="20"/>
                <w:lang w:val="lv-LV" w:eastAsia="lv-LV"/>
              </w:rPr>
              <w:t>Izpilddirektore; Attīstības un projektu nodaļas vadītājs; sabiedrisko attiecību speciāliste; Gulbenes pilsētas pārvaldes komunālinženieris; Ekonomikas nodaļas finanšu ekonomiste; Juridiskās nodaļas vadītāja; Attīstības un projektu nodaļas energopārvaldnieks; Īpašumu pārraudzības nodaļas vides pārvaldības speciālists</w:t>
            </w:r>
          </w:p>
        </w:tc>
        <w:tc>
          <w:tcPr>
            <w:tcW w:w="1518" w:type="dxa"/>
            <w:noWrap/>
            <w:vAlign w:val="center"/>
            <w:hideMark/>
          </w:tcPr>
          <w:p w14:paraId="3B516C1A" w14:textId="77777777" w:rsidR="00345A72" w:rsidRPr="009C1D81" w:rsidRDefault="00345A72" w:rsidP="00345A7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Cs w:val="20"/>
                <w:lang w:val="lv-LV" w:eastAsia="lv-LV"/>
              </w:rPr>
            </w:pPr>
            <w:r w:rsidRPr="009C1D81">
              <w:rPr>
                <w:rFonts w:cs="Arial"/>
                <w:color w:val="000000" w:themeColor="text1"/>
                <w:szCs w:val="20"/>
                <w:lang w:val="lv-LV" w:eastAsia="lv-LV"/>
              </w:rPr>
              <w:t>Augsts</w:t>
            </w:r>
          </w:p>
        </w:tc>
      </w:tr>
      <w:tr w:rsidR="00315258" w:rsidRPr="009C1D81" w14:paraId="5A38C007" w14:textId="77777777" w:rsidTr="00EF411A">
        <w:trPr>
          <w:trHeight w:val="495"/>
          <w:jc w:val="center"/>
        </w:trPr>
        <w:tc>
          <w:tcPr>
            <w:cnfStyle w:val="001000000000" w:firstRow="0" w:lastRow="0" w:firstColumn="1" w:lastColumn="0" w:oddVBand="0" w:evenVBand="0" w:oddHBand="0" w:evenHBand="0" w:firstRowFirstColumn="0" w:firstRowLastColumn="0" w:lastRowFirstColumn="0" w:lastRowLastColumn="0"/>
            <w:tcW w:w="1980" w:type="dxa"/>
            <w:hideMark/>
          </w:tcPr>
          <w:p w14:paraId="2CC71882" w14:textId="77777777" w:rsidR="00345A72" w:rsidRPr="009C1D81" w:rsidRDefault="00345A72" w:rsidP="00E71188">
            <w:pPr>
              <w:spacing w:after="0" w:line="240" w:lineRule="auto"/>
              <w:jc w:val="left"/>
              <w:rPr>
                <w:rFonts w:cs="Arial"/>
                <w:b w:val="0"/>
                <w:bCs w:val="0"/>
                <w:color w:val="000000" w:themeColor="text1"/>
                <w:szCs w:val="20"/>
                <w:lang w:val="lv-LV" w:eastAsia="lv-LV"/>
              </w:rPr>
            </w:pPr>
            <w:r w:rsidRPr="009C1D81">
              <w:rPr>
                <w:rFonts w:cs="Arial"/>
                <w:b w:val="0"/>
                <w:bCs w:val="0"/>
                <w:color w:val="000000" w:themeColor="text1"/>
                <w:szCs w:val="20"/>
                <w:lang w:val="lv-LV" w:eastAsia="lv-LV"/>
              </w:rPr>
              <w:t>Ārējās ieinteresētās personas</w:t>
            </w:r>
            <w:r w:rsidRPr="009C1D81">
              <w:rPr>
                <w:rFonts w:cs="Arial"/>
                <w:b w:val="0"/>
                <w:bCs w:val="0"/>
                <w:color w:val="000000" w:themeColor="text1"/>
                <w:szCs w:val="20"/>
                <w:lang w:val="lv-LV" w:eastAsia="lv-LV"/>
              </w:rPr>
              <w:br/>
              <w:t>vietējā līmenī</w:t>
            </w:r>
          </w:p>
        </w:tc>
        <w:tc>
          <w:tcPr>
            <w:tcW w:w="5528" w:type="dxa"/>
            <w:vAlign w:val="center"/>
            <w:hideMark/>
          </w:tcPr>
          <w:p w14:paraId="4D6AEE62" w14:textId="68C0987B" w:rsidR="00345A72" w:rsidRPr="009C1D81" w:rsidRDefault="00734AB1" w:rsidP="00CF1478">
            <w:pPr>
              <w:spacing w:after="0" w:line="240" w:lineRule="auto"/>
              <w:jc w:val="left"/>
              <w:cnfStyle w:val="000000000000" w:firstRow="0" w:lastRow="0" w:firstColumn="0" w:lastColumn="0" w:oddVBand="0" w:evenVBand="0" w:oddHBand="0" w:evenHBand="0" w:firstRowFirstColumn="0" w:firstRowLastColumn="0" w:lastRowFirstColumn="0" w:lastRowLastColumn="0"/>
              <w:rPr>
                <w:rFonts w:cs="Arial"/>
                <w:color w:val="FF0000"/>
                <w:szCs w:val="20"/>
                <w:lang w:val="lv-LV" w:eastAsia="lv-LV"/>
              </w:rPr>
            </w:pPr>
            <w:r w:rsidRPr="009C1D81">
              <w:rPr>
                <w:rFonts w:cs="Arial"/>
                <w:szCs w:val="20"/>
                <w:lang w:val="lv-LV" w:eastAsia="lv-LV"/>
              </w:rPr>
              <w:t>SIA “</w:t>
            </w:r>
            <w:r w:rsidR="005D08B7" w:rsidRPr="009C1D81">
              <w:rPr>
                <w:rFonts w:cs="Arial"/>
                <w:szCs w:val="20"/>
                <w:lang w:val="lv-LV" w:eastAsia="lv-LV"/>
              </w:rPr>
              <w:t>Vidzemes enerģija</w:t>
            </w:r>
            <w:r w:rsidRPr="009C1D81">
              <w:rPr>
                <w:rFonts w:cs="Arial"/>
                <w:szCs w:val="20"/>
                <w:lang w:val="lv-LV" w:eastAsia="lv-LV"/>
              </w:rPr>
              <w:t>”;</w:t>
            </w:r>
            <w:r w:rsidRPr="009C1D81">
              <w:rPr>
                <w:rFonts w:cs="Arial"/>
                <w:color w:val="FF0000"/>
                <w:szCs w:val="20"/>
                <w:lang w:val="lv-LV" w:eastAsia="lv-LV"/>
              </w:rPr>
              <w:t xml:space="preserve"> </w:t>
            </w:r>
            <w:r w:rsidRPr="009C1D81">
              <w:rPr>
                <w:rFonts w:cs="Arial"/>
                <w:szCs w:val="20"/>
                <w:lang w:val="lv-LV" w:eastAsia="lv-LV"/>
              </w:rPr>
              <w:t>SIA “</w:t>
            </w:r>
            <w:r w:rsidR="00AD5897" w:rsidRPr="009C1D81">
              <w:rPr>
                <w:rFonts w:cs="Arial"/>
                <w:szCs w:val="20"/>
                <w:lang w:val="lv-LV" w:eastAsia="lv-LV"/>
              </w:rPr>
              <w:t>Gulbenes nami</w:t>
            </w:r>
            <w:r w:rsidRPr="009C1D81">
              <w:rPr>
                <w:rFonts w:cs="Arial"/>
                <w:szCs w:val="20"/>
                <w:lang w:val="lv-LV" w:eastAsia="lv-LV"/>
              </w:rPr>
              <w:t>”;</w:t>
            </w:r>
            <w:r w:rsidR="00345A72" w:rsidRPr="009C1D81">
              <w:rPr>
                <w:rFonts w:cs="Arial"/>
                <w:szCs w:val="20"/>
                <w:lang w:val="lv-LV" w:eastAsia="lv-LV"/>
              </w:rPr>
              <w:t xml:space="preserve"> Sociālais dienests; pašvaldības policija; Būvvalde</w:t>
            </w:r>
          </w:p>
        </w:tc>
        <w:tc>
          <w:tcPr>
            <w:tcW w:w="1518" w:type="dxa"/>
            <w:noWrap/>
            <w:vAlign w:val="center"/>
            <w:hideMark/>
          </w:tcPr>
          <w:p w14:paraId="1A481420" w14:textId="77777777" w:rsidR="00345A72" w:rsidRPr="009C1D81" w:rsidRDefault="00345A72" w:rsidP="00345A7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Cs w:val="20"/>
                <w:lang w:val="lv-LV" w:eastAsia="lv-LV"/>
              </w:rPr>
            </w:pPr>
            <w:r w:rsidRPr="009C1D81">
              <w:rPr>
                <w:rFonts w:cs="Arial"/>
                <w:color w:val="000000" w:themeColor="text1"/>
                <w:szCs w:val="20"/>
                <w:lang w:val="lv-LV" w:eastAsia="lv-LV"/>
              </w:rPr>
              <w:t>Vidējs</w:t>
            </w:r>
          </w:p>
        </w:tc>
      </w:tr>
      <w:tr w:rsidR="00315258" w:rsidRPr="009C1D81" w14:paraId="307DD4DC" w14:textId="77777777" w:rsidTr="00EF411A">
        <w:trPr>
          <w:trHeight w:val="555"/>
          <w:jc w:val="center"/>
        </w:trPr>
        <w:tc>
          <w:tcPr>
            <w:cnfStyle w:val="001000000000" w:firstRow="0" w:lastRow="0" w:firstColumn="1" w:lastColumn="0" w:oddVBand="0" w:evenVBand="0" w:oddHBand="0" w:evenHBand="0" w:firstRowFirstColumn="0" w:firstRowLastColumn="0" w:lastRowFirstColumn="0" w:lastRowLastColumn="0"/>
            <w:tcW w:w="1980" w:type="dxa"/>
            <w:hideMark/>
          </w:tcPr>
          <w:p w14:paraId="4E2BB36B" w14:textId="77777777" w:rsidR="00345A72" w:rsidRPr="009C1D81" w:rsidRDefault="00345A72" w:rsidP="00E71188">
            <w:pPr>
              <w:spacing w:after="0" w:line="240" w:lineRule="auto"/>
              <w:jc w:val="left"/>
              <w:rPr>
                <w:rFonts w:cs="Arial"/>
                <w:b w:val="0"/>
                <w:bCs w:val="0"/>
                <w:color w:val="000000" w:themeColor="text1"/>
                <w:szCs w:val="20"/>
                <w:lang w:val="lv-LV" w:eastAsia="lv-LV"/>
              </w:rPr>
            </w:pPr>
            <w:r w:rsidRPr="009C1D81">
              <w:rPr>
                <w:rFonts w:cs="Arial"/>
                <w:b w:val="0"/>
                <w:bCs w:val="0"/>
                <w:color w:val="000000" w:themeColor="text1"/>
                <w:szCs w:val="20"/>
                <w:lang w:val="lv-LV" w:eastAsia="lv-LV"/>
              </w:rPr>
              <w:t>Ieinteresētās personas</w:t>
            </w:r>
            <w:r w:rsidRPr="009C1D81">
              <w:rPr>
                <w:rFonts w:cs="Arial"/>
                <w:b w:val="0"/>
                <w:bCs w:val="0"/>
                <w:color w:val="000000" w:themeColor="text1"/>
                <w:szCs w:val="20"/>
                <w:lang w:val="lv-LV" w:eastAsia="lv-LV"/>
              </w:rPr>
              <w:br/>
              <w:t>citos pārvaldības līmeņos</w:t>
            </w:r>
          </w:p>
        </w:tc>
        <w:tc>
          <w:tcPr>
            <w:tcW w:w="5528" w:type="dxa"/>
            <w:vAlign w:val="center"/>
            <w:hideMark/>
          </w:tcPr>
          <w:p w14:paraId="70EA82CB" w14:textId="6A5608BD" w:rsidR="00345A72" w:rsidRPr="009C1D81" w:rsidRDefault="00345A72" w:rsidP="00345A72">
            <w:pPr>
              <w:spacing w:after="0" w:line="240" w:lineRule="auto"/>
              <w:jc w:val="left"/>
              <w:cnfStyle w:val="000000000000" w:firstRow="0" w:lastRow="0" w:firstColumn="0" w:lastColumn="0" w:oddVBand="0" w:evenVBand="0" w:oddHBand="0" w:evenHBand="0" w:firstRowFirstColumn="0" w:firstRowLastColumn="0" w:lastRowFirstColumn="0" w:lastRowLastColumn="0"/>
              <w:rPr>
                <w:rFonts w:cs="Arial"/>
                <w:color w:val="000000" w:themeColor="text1"/>
                <w:szCs w:val="20"/>
                <w:lang w:val="lv-LV" w:eastAsia="lv-LV"/>
              </w:rPr>
            </w:pPr>
            <w:r w:rsidRPr="009C1D81">
              <w:rPr>
                <w:rFonts w:cs="Arial"/>
                <w:szCs w:val="20"/>
                <w:lang w:val="lv-LV" w:eastAsia="lv-LV"/>
              </w:rPr>
              <w:t>LVĢMC; VVD; NMP; Valsts ugunsdzēsības un glābšanas dienests</w:t>
            </w:r>
            <w:r w:rsidR="009F4146" w:rsidRPr="009C1D81">
              <w:rPr>
                <w:rFonts w:cs="Arial"/>
                <w:szCs w:val="20"/>
                <w:lang w:val="lv-LV" w:eastAsia="lv-LV"/>
              </w:rPr>
              <w:t>,</w:t>
            </w:r>
            <w:r w:rsidRPr="009C1D81">
              <w:rPr>
                <w:rFonts w:cs="Arial"/>
                <w:szCs w:val="20"/>
                <w:lang w:val="lv-LV" w:eastAsia="lv-LV"/>
              </w:rPr>
              <w:t xml:space="preserve"> </w:t>
            </w:r>
            <w:r w:rsidR="00542E5E" w:rsidRPr="009C1D81">
              <w:rPr>
                <w:rFonts w:cs="Arial"/>
                <w:szCs w:val="20"/>
                <w:lang w:val="lv-LV" w:eastAsia="lv-LV"/>
              </w:rPr>
              <w:t>Vidzemes</w:t>
            </w:r>
            <w:r w:rsidRPr="009C1D81">
              <w:rPr>
                <w:rFonts w:cs="Arial"/>
                <w:szCs w:val="20"/>
                <w:lang w:val="lv-LV" w:eastAsia="lv-LV"/>
              </w:rPr>
              <w:t xml:space="preserve"> reģiona pārvalde; </w:t>
            </w:r>
            <w:r w:rsidR="009F4146" w:rsidRPr="009C1D81">
              <w:rPr>
                <w:rFonts w:cs="Arial"/>
                <w:szCs w:val="20"/>
                <w:lang w:val="lv-LV" w:eastAsia="lv-LV"/>
              </w:rPr>
              <w:t xml:space="preserve">LLU; </w:t>
            </w:r>
            <w:r w:rsidRPr="009C1D81">
              <w:rPr>
                <w:rFonts w:cs="Arial"/>
                <w:szCs w:val="20"/>
                <w:lang w:val="lv-LV" w:eastAsia="lv-LV"/>
              </w:rPr>
              <w:t>LU; RTU; iedzīvotāji</w:t>
            </w:r>
          </w:p>
        </w:tc>
        <w:tc>
          <w:tcPr>
            <w:tcW w:w="1518" w:type="dxa"/>
            <w:noWrap/>
            <w:vAlign w:val="center"/>
            <w:hideMark/>
          </w:tcPr>
          <w:p w14:paraId="6FA88EDE" w14:textId="77777777" w:rsidR="00345A72" w:rsidRPr="009C1D81" w:rsidRDefault="00345A72" w:rsidP="00345A7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Cs w:val="20"/>
                <w:lang w:val="lv-LV" w:eastAsia="lv-LV"/>
              </w:rPr>
            </w:pPr>
            <w:r w:rsidRPr="009C1D81">
              <w:rPr>
                <w:rFonts w:cs="Arial"/>
                <w:color w:val="000000" w:themeColor="text1"/>
                <w:szCs w:val="20"/>
                <w:lang w:val="lv-LV" w:eastAsia="lv-LV"/>
              </w:rPr>
              <w:t>Zems</w:t>
            </w:r>
          </w:p>
        </w:tc>
      </w:tr>
    </w:tbl>
    <w:p w14:paraId="488FE516" w14:textId="77777777" w:rsidR="00434DA3" w:rsidRPr="009C1D81" w:rsidRDefault="00434DA3" w:rsidP="00434DA3">
      <w:pPr>
        <w:rPr>
          <w:lang w:val="lv-LV" w:eastAsia="en-US"/>
        </w:rPr>
      </w:pPr>
    </w:p>
    <w:p w14:paraId="105AD6B5" w14:textId="319626BA" w:rsidR="000914D3" w:rsidRPr="009C1D81" w:rsidRDefault="00434DA3" w:rsidP="00345A72">
      <w:pPr>
        <w:pStyle w:val="C-Heading3"/>
        <w:rPr>
          <w:lang w:val="lv-LV" w:eastAsia="en-US"/>
        </w:rPr>
      </w:pPr>
      <w:bookmarkStart w:id="16" w:name="_Toc38631170"/>
      <w:r w:rsidRPr="009C1D81">
        <w:rPr>
          <w:lang w:val="lv-LV" w:eastAsia="en-US"/>
        </w:rPr>
        <w:t>Ieviešana un uzraudzības process</w:t>
      </w:r>
      <w:bookmarkEnd w:id="16"/>
    </w:p>
    <w:p w14:paraId="42B35CF7" w14:textId="5255E4CA" w:rsidR="00895C11" w:rsidRPr="009C1D81" w:rsidRDefault="003B1DDF" w:rsidP="00895C11">
      <w:pPr>
        <w:rPr>
          <w:color w:val="FF0000"/>
          <w:lang w:val="lv-LV" w:eastAsia="en-US"/>
        </w:rPr>
      </w:pPr>
      <w:r w:rsidRPr="009C1D81">
        <w:rPr>
          <w:lang w:val="lv-LV" w:eastAsia="en-US"/>
        </w:rPr>
        <w:t>Ņemot vērā, ka viens no prioritārajiem virzieniem “</w:t>
      </w:r>
      <w:r w:rsidRPr="009C1D81">
        <w:rPr>
          <w:lang w:val="lv-LV"/>
        </w:rPr>
        <w:t>Stratēģijā Latvijas oglekļa mazietilpīgai attīstībai līdz 2050. gadam"</w:t>
      </w:r>
      <w:r w:rsidRPr="009C1D81">
        <w:rPr>
          <w:lang w:val="lv-LV" w:eastAsia="en-US"/>
        </w:rPr>
        <w:t xml:space="preserve"> ir valsts pāreja uz zema oglekļa ekonomiku, liela daļa no plānotajiem pasākumiem rīcības plānā ir tieši šādu ekonomiku stimulējoši. </w:t>
      </w:r>
      <w:r w:rsidR="00EA1279" w:rsidRPr="009C1D81">
        <w:rPr>
          <w:lang w:val="lv-LV" w:eastAsia="en-US"/>
        </w:rPr>
        <w:t>Zaļās izaugsmes politikas instrumentu ieviešanai nepieciešamo finansējumu iespējams iegūt no dažādiem finansējuma avotiem: pašvaldības budžeta īstermiņa un vidēja termiņa pasākumiem; privātiem līdzekļiem ilgtermiņa projektiem, kas saistīti ar ēku atjaunošanu; ES struktūrfondu līdzekļiem pārējai uz AER un citiem ilgtermiņa energoefektivitātes pasākumiem, kā arī ilgtspējīgiem transporta risinājumiem.</w:t>
      </w:r>
      <w:r w:rsidR="00AD6FA8" w:rsidRPr="009C1D81">
        <w:rPr>
          <w:lang w:val="lv-LV" w:eastAsia="en-US"/>
        </w:rPr>
        <w:t xml:space="preserve"> 2.2.tabulā ir apkopotas kopējās investīcijas, kas būtu nepieciešamas šī plāna īstenošanai gan no pašvaldības budžeta, ES līdzekļiem un programmām, kā arī privātie līdzekļi, piemēram, iedzīvotāju investīcijas daudzdzīvokļu ēku atjaunošanā u.c. </w:t>
      </w:r>
      <w:bookmarkStart w:id="17" w:name="_Hlk24039534"/>
      <w:r w:rsidR="00AD6FA8" w:rsidRPr="009C1D81">
        <w:rPr>
          <w:lang w:val="lv-LV" w:eastAsia="en-US"/>
        </w:rPr>
        <w:t xml:space="preserve">Pasākumu apkopojums ir dots plāna </w:t>
      </w:r>
      <w:r w:rsidR="00960575" w:rsidRPr="009C1D81">
        <w:rPr>
          <w:lang w:val="lv-LV" w:eastAsia="en-US"/>
        </w:rPr>
        <w:t>3</w:t>
      </w:r>
      <w:r w:rsidR="00AD6FA8" w:rsidRPr="009C1D81">
        <w:rPr>
          <w:lang w:val="lv-LV" w:eastAsia="en-US"/>
        </w:rPr>
        <w:t>.pielikumā.</w:t>
      </w:r>
      <w:bookmarkEnd w:id="17"/>
    </w:p>
    <w:p w14:paraId="6E43E87E" w14:textId="1A536708" w:rsidR="003B1DDF" w:rsidRPr="009C1D81" w:rsidRDefault="00B461E3" w:rsidP="003B1DDF">
      <w:pPr>
        <w:rPr>
          <w:lang w:val="lv-LV" w:eastAsia="en-US"/>
        </w:rPr>
      </w:pPr>
      <w:r w:rsidRPr="009C1D81">
        <w:rPr>
          <w:lang w:val="lv-LV" w:eastAsia="en-US"/>
        </w:rPr>
        <w:t>2</w:t>
      </w:r>
      <w:r w:rsidR="003B1DDF" w:rsidRPr="009C1D81">
        <w:rPr>
          <w:lang w:val="lv-LV" w:eastAsia="en-US"/>
        </w:rPr>
        <w:t>.2.tabula: Plānotie finansējuma apjomi un avoti pasākumu ieviešanai līdz 2050.gadam</w:t>
      </w:r>
    </w:p>
    <w:tbl>
      <w:tblPr>
        <w:tblStyle w:val="Reatabula1gaia-izclums21"/>
        <w:tblW w:w="8642" w:type="dxa"/>
        <w:jc w:val="center"/>
        <w:tblLayout w:type="fixed"/>
        <w:tblLook w:val="04A0" w:firstRow="1" w:lastRow="0" w:firstColumn="1" w:lastColumn="0" w:noHBand="0" w:noVBand="1"/>
      </w:tblPr>
      <w:tblGrid>
        <w:gridCol w:w="3548"/>
        <w:gridCol w:w="2543"/>
        <w:gridCol w:w="2551"/>
      </w:tblGrid>
      <w:tr w:rsidR="003B1DDF" w:rsidRPr="001F6917" w14:paraId="72DB5D8A" w14:textId="77777777" w:rsidTr="003B1DDF">
        <w:trPr>
          <w:cnfStyle w:val="100000000000" w:firstRow="1" w:lastRow="0" w:firstColumn="0" w:lastColumn="0" w:oddVBand="0" w:evenVBand="0" w:oddHBand="0" w:evenHBand="0"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3548" w:type="dxa"/>
            <w:vMerge w:val="restart"/>
            <w:vAlign w:val="center"/>
            <w:hideMark/>
          </w:tcPr>
          <w:p w14:paraId="3E3B1479" w14:textId="77777777" w:rsidR="003B1DDF" w:rsidRPr="009C1D81" w:rsidRDefault="003B1DDF" w:rsidP="00312B59">
            <w:pPr>
              <w:spacing w:after="0" w:line="240" w:lineRule="auto"/>
              <w:jc w:val="center"/>
              <w:rPr>
                <w:rFonts w:cs="Arial"/>
                <w:bCs w:val="0"/>
                <w:lang w:val="lv-LV" w:eastAsia="lv-LV"/>
              </w:rPr>
            </w:pPr>
            <w:r w:rsidRPr="009C1D81">
              <w:rPr>
                <w:rFonts w:cs="Arial"/>
                <w:bCs w:val="0"/>
                <w:lang w:val="lv-LV" w:eastAsia="lv-LV"/>
              </w:rPr>
              <w:t>Finansējuma avots</w:t>
            </w:r>
          </w:p>
        </w:tc>
        <w:tc>
          <w:tcPr>
            <w:tcW w:w="5094" w:type="dxa"/>
            <w:gridSpan w:val="2"/>
            <w:tcBorders>
              <w:bottom w:val="single" w:sz="4" w:space="0" w:color="A4E1DD" w:themeColor="accent2" w:themeTint="66"/>
            </w:tcBorders>
            <w:vAlign w:val="center"/>
            <w:hideMark/>
          </w:tcPr>
          <w:p w14:paraId="7B8D329B" w14:textId="77777777" w:rsidR="003B1DDF" w:rsidRPr="009C1D81" w:rsidRDefault="003B1DDF" w:rsidP="00312B5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Arial"/>
                <w:bCs w:val="0"/>
                <w:lang w:val="lv-LV" w:eastAsia="lv-LV"/>
              </w:rPr>
            </w:pPr>
            <w:r w:rsidRPr="009C1D81">
              <w:rPr>
                <w:rFonts w:cs="Arial"/>
                <w:bCs w:val="0"/>
                <w:lang w:val="lv-LV" w:eastAsia="lv-LV"/>
              </w:rPr>
              <w:t>Plāna īstenošanai paredzētais budžets līdz 2050.gadam (€)</w:t>
            </w:r>
          </w:p>
        </w:tc>
      </w:tr>
      <w:tr w:rsidR="003B1DDF" w:rsidRPr="009C1D81" w14:paraId="5132DFC7" w14:textId="77777777" w:rsidTr="003B1DDF">
        <w:trPr>
          <w:trHeight w:val="360"/>
          <w:jc w:val="center"/>
        </w:trPr>
        <w:tc>
          <w:tcPr>
            <w:cnfStyle w:val="001000000000" w:firstRow="0" w:lastRow="0" w:firstColumn="1" w:lastColumn="0" w:oddVBand="0" w:evenVBand="0" w:oddHBand="0" w:evenHBand="0" w:firstRowFirstColumn="0" w:firstRowLastColumn="0" w:lastRowFirstColumn="0" w:lastRowLastColumn="0"/>
            <w:tcW w:w="3548" w:type="dxa"/>
            <w:vMerge/>
            <w:vAlign w:val="center"/>
            <w:hideMark/>
          </w:tcPr>
          <w:p w14:paraId="64A07370" w14:textId="77777777" w:rsidR="003B1DDF" w:rsidRPr="009C1D81" w:rsidRDefault="003B1DDF" w:rsidP="00312B59">
            <w:pPr>
              <w:spacing w:after="0" w:line="240" w:lineRule="auto"/>
              <w:jc w:val="center"/>
              <w:rPr>
                <w:rFonts w:cs="Arial"/>
                <w:bCs w:val="0"/>
                <w:lang w:val="lv-LV" w:eastAsia="lv-LV"/>
              </w:rPr>
            </w:pPr>
          </w:p>
        </w:tc>
        <w:tc>
          <w:tcPr>
            <w:tcW w:w="2543" w:type="dxa"/>
            <w:tcBorders>
              <w:top w:val="single" w:sz="4" w:space="0" w:color="A4E1DD" w:themeColor="accent2" w:themeTint="66"/>
            </w:tcBorders>
            <w:vAlign w:val="center"/>
            <w:hideMark/>
          </w:tcPr>
          <w:p w14:paraId="7A7976B6" w14:textId="77777777" w:rsidR="003B1DDF" w:rsidRPr="009C1D81" w:rsidRDefault="003B1DDF" w:rsidP="00312B5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b/>
                <w:bCs/>
                <w:lang w:val="lv-LV" w:eastAsia="lv-LV"/>
              </w:rPr>
            </w:pPr>
            <w:r w:rsidRPr="009C1D81">
              <w:rPr>
                <w:rFonts w:cs="Arial"/>
                <w:b/>
                <w:bCs/>
                <w:lang w:val="lv-LV"/>
              </w:rPr>
              <w:t>Mazināšana</w:t>
            </w:r>
          </w:p>
        </w:tc>
        <w:tc>
          <w:tcPr>
            <w:tcW w:w="2551" w:type="dxa"/>
            <w:tcBorders>
              <w:top w:val="single" w:sz="4" w:space="0" w:color="A4E1DD" w:themeColor="accent2" w:themeTint="66"/>
            </w:tcBorders>
            <w:vAlign w:val="center"/>
          </w:tcPr>
          <w:p w14:paraId="20CC1AF5" w14:textId="77777777" w:rsidR="003B1DDF" w:rsidRPr="009C1D81" w:rsidRDefault="003B1DDF" w:rsidP="00312B5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b/>
                <w:bCs/>
                <w:lang w:val="lv-LV" w:eastAsia="lv-LV"/>
              </w:rPr>
            </w:pPr>
            <w:r w:rsidRPr="009C1D81">
              <w:rPr>
                <w:rFonts w:cs="Arial"/>
                <w:b/>
                <w:bCs/>
                <w:lang w:val="lv-LV"/>
              </w:rPr>
              <w:t>Pielāgošanās</w:t>
            </w:r>
          </w:p>
        </w:tc>
      </w:tr>
      <w:tr w:rsidR="003B1DDF" w:rsidRPr="009C1D81" w14:paraId="5A14D05A" w14:textId="77777777" w:rsidTr="003B1DDF">
        <w:trPr>
          <w:trHeight w:val="360"/>
          <w:jc w:val="center"/>
        </w:trPr>
        <w:tc>
          <w:tcPr>
            <w:cnfStyle w:val="001000000000" w:firstRow="0" w:lastRow="0" w:firstColumn="1" w:lastColumn="0" w:oddVBand="0" w:evenVBand="0" w:oddHBand="0" w:evenHBand="0" w:firstRowFirstColumn="0" w:firstRowLastColumn="0" w:lastRowFirstColumn="0" w:lastRowLastColumn="0"/>
            <w:tcW w:w="3548" w:type="dxa"/>
            <w:vMerge/>
            <w:tcBorders>
              <w:bottom w:val="single" w:sz="12" w:space="0" w:color="A4E1DD" w:themeColor="accent2" w:themeTint="66"/>
            </w:tcBorders>
            <w:vAlign w:val="center"/>
            <w:hideMark/>
          </w:tcPr>
          <w:p w14:paraId="27BFA6AB" w14:textId="77777777" w:rsidR="003B1DDF" w:rsidRPr="009C1D81" w:rsidRDefault="003B1DDF" w:rsidP="00312B59">
            <w:pPr>
              <w:spacing w:after="0" w:line="240" w:lineRule="auto"/>
              <w:jc w:val="center"/>
              <w:rPr>
                <w:rFonts w:cs="Arial"/>
                <w:bCs w:val="0"/>
                <w:lang w:val="lv-LV" w:eastAsia="lv-LV"/>
              </w:rPr>
            </w:pPr>
          </w:p>
        </w:tc>
        <w:tc>
          <w:tcPr>
            <w:tcW w:w="2543" w:type="dxa"/>
            <w:tcBorders>
              <w:bottom w:val="single" w:sz="12" w:space="0" w:color="A4E1DD" w:themeColor="accent2" w:themeTint="66"/>
            </w:tcBorders>
            <w:noWrap/>
            <w:vAlign w:val="center"/>
            <w:hideMark/>
          </w:tcPr>
          <w:p w14:paraId="7E69ABA2" w14:textId="77777777" w:rsidR="003B1DDF" w:rsidRPr="009C1D81" w:rsidRDefault="003B1DDF" w:rsidP="00312B5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b/>
                <w:bCs/>
                <w:lang w:val="lv-LV" w:eastAsia="lv-LV"/>
              </w:rPr>
            </w:pPr>
            <w:r w:rsidRPr="009C1D81">
              <w:rPr>
                <w:rFonts w:cs="Arial"/>
                <w:b/>
                <w:bCs/>
                <w:color w:val="000000"/>
                <w:lang w:val="lv-LV"/>
              </w:rPr>
              <w:t>Investīcijas (€)</w:t>
            </w:r>
          </w:p>
        </w:tc>
        <w:tc>
          <w:tcPr>
            <w:tcW w:w="2551" w:type="dxa"/>
            <w:tcBorders>
              <w:bottom w:val="single" w:sz="12" w:space="0" w:color="A4E1DD" w:themeColor="accent2" w:themeTint="66"/>
            </w:tcBorders>
            <w:noWrap/>
            <w:vAlign w:val="center"/>
            <w:hideMark/>
          </w:tcPr>
          <w:p w14:paraId="36EA6AED" w14:textId="77777777" w:rsidR="003B1DDF" w:rsidRPr="009C1D81" w:rsidRDefault="003B1DDF" w:rsidP="00312B5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b/>
                <w:bCs/>
                <w:lang w:val="lv-LV" w:eastAsia="lv-LV"/>
              </w:rPr>
            </w:pPr>
            <w:r w:rsidRPr="009C1D81">
              <w:rPr>
                <w:rFonts w:cs="Arial"/>
                <w:b/>
                <w:bCs/>
                <w:color w:val="000000"/>
                <w:lang w:val="lv-LV"/>
              </w:rPr>
              <w:t>Investīcijas (€)</w:t>
            </w:r>
          </w:p>
        </w:tc>
      </w:tr>
      <w:tr w:rsidR="009C1D81" w:rsidRPr="009C1D81" w14:paraId="24CC94C2" w14:textId="77777777" w:rsidTr="00D44C69">
        <w:trPr>
          <w:trHeight w:val="360"/>
          <w:jc w:val="center"/>
        </w:trPr>
        <w:tc>
          <w:tcPr>
            <w:cnfStyle w:val="001000000000" w:firstRow="0" w:lastRow="0" w:firstColumn="1" w:lastColumn="0" w:oddVBand="0" w:evenVBand="0" w:oddHBand="0" w:evenHBand="0" w:firstRowFirstColumn="0" w:firstRowLastColumn="0" w:lastRowFirstColumn="0" w:lastRowLastColumn="0"/>
            <w:tcW w:w="3548" w:type="dxa"/>
            <w:tcBorders>
              <w:top w:val="single" w:sz="12" w:space="0" w:color="A4E1DD" w:themeColor="accent2" w:themeTint="66"/>
            </w:tcBorders>
            <w:hideMark/>
          </w:tcPr>
          <w:p w14:paraId="6B89E6C2" w14:textId="77777777" w:rsidR="009C1D81" w:rsidRPr="009C1D81" w:rsidRDefault="009C1D81" w:rsidP="00A726D8">
            <w:pPr>
              <w:spacing w:after="0" w:line="240" w:lineRule="auto"/>
              <w:jc w:val="left"/>
              <w:rPr>
                <w:rFonts w:cs="Arial"/>
                <w:b w:val="0"/>
                <w:bCs w:val="0"/>
                <w:lang w:val="lv-LV" w:eastAsia="lv-LV"/>
              </w:rPr>
            </w:pPr>
            <w:r w:rsidRPr="009C1D81">
              <w:rPr>
                <w:rFonts w:cs="Arial"/>
                <w:b w:val="0"/>
                <w:bCs w:val="0"/>
                <w:lang w:val="lv-LV"/>
              </w:rPr>
              <w:t>Pašvaldības pašu resursi</w:t>
            </w:r>
          </w:p>
        </w:tc>
        <w:tc>
          <w:tcPr>
            <w:tcW w:w="2543" w:type="dxa"/>
            <w:tcBorders>
              <w:top w:val="single" w:sz="12" w:space="0" w:color="A4E1DD" w:themeColor="accent2" w:themeTint="66"/>
            </w:tcBorders>
            <w:vAlign w:val="center"/>
          </w:tcPr>
          <w:p w14:paraId="2466870E" w14:textId="6B77EC26" w:rsidR="009C1D81" w:rsidRPr="009C1D81" w:rsidRDefault="00151F2E" w:rsidP="00A726D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color w:val="FF0000"/>
                <w:lang w:val="lv-LV" w:eastAsia="lv-LV"/>
              </w:rPr>
            </w:pPr>
            <w:r>
              <w:rPr>
                <w:rFonts w:ascii="Calibri" w:hAnsi="Calibri"/>
                <w:color w:val="000000"/>
              </w:rPr>
              <w:t xml:space="preserve">8 480 </w:t>
            </w:r>
            <w:r w:rsidR="009C1D81">
              <w:rPr>
                <w:rFonts w:ascii="Calibri" w:hAnsi="Calibri"/>
                <w:color w:val="000000"/>
              </w:rPr>
              <w:t>750</w:t>
            </w:r>
          </w:p>
        </w:tc>
        <w:tc>
          <w:tcPr>
            <w:tcW w:w="2551" w:type="dxa"/>
            <w:tcBorders>
              <w:top w:val="single" w:sz="12" w:space="0" w:color="A4E1DD" w:themeColor="accent2" w:themeTint="66"/>
            </w:tcBorders>
            <w:vAlign w:val="center"/>
          </w:tcPr>
          <w:p w14:paraId="0C57F131" w14:textId="41003CB5" w:rsidR="009C1D81" w:rsidRPr="009C1D81" w:rsidRDefault="009C1D81" w:rsidP="00A726D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color w:val="FF0000"/>
                <w:lang w:val="lv-LV" w:eastAsia="lv-LV"/>
              </w:rPr>
            </w:pPr>
            <w:r>
              <w:rPr>
                <w:rFonts w:ascii="Calibri" w:hAnsi="Calibri"/>
                <w:color w:val="000000"/>
              </w:rPr>
              <w:t>150 000</w:t>
            </w:r>
          </w:p>
        </w:tc>
      </w:tr>
      <w:tr w:rsidR="009C1D81" w:rsidRPr="009C1D81" w14:paraId="1979A753" w14:textId="77777777" w:rsidTr="00D44C69">
        <w:trPr>
          <w:trHeight w:val="360"/>
          <w:jc w:val="center"/>
        </w:trPr>
        <w:tc>
          <w:tcPr>
            <w:cnfStyle w:val="001000000000" w:firstRow="0" w:lastRow="0" w:firstColumn="1" w:lastColumn="0" w:oddVBand="0" w:evenVBand="0" w:oddHBand="0" w:evenHBand="0" w:firstRowFirstColumn="0" w:firstRowLastColumn="0" w:lastRowFirstColumn="0" w:lastRowLastColumn="0"/>
            <w:tcW w:w="3548" w:type="dxa"/>
            <w:hideMark/>
          </w:tcPr>
          <w:p w14:paraId="5773938B" w14:textId="77777777" w:rsidR="009C1D81" w:rsidRPr="009C1D81" w:rsidRDefault="009C1D81" w:rsidP="00A726D8">
            <w:pPr>
              <w:spacing w:after="0" w:line="240" w:lineRule="auto"/>
              <w:jc w:val="left"/>
              <w:rPr>
                <w:rFonts w:cs="Arial"/>
                <w:b w:val="0"/>
                <w:bCs w:val="0"/>
                <w:lang w:val="lv-LV" w:eastAsia="lv-LV"/>
              </w:rPr>
            </w:pPr>
            <w:r w:rsidRPr="009C1D81">
              <w:rPr>
                <w:rFonts w:cs="Arial"/>
                <w:b w:val="0"/>
                <w:bCs w:val="0"/>
                <w:lang w:val="lv-LV"/>
              </w:rPr>
              <w:t>Citas iesaistītās personas:</w:t>
            </w:r>
          </w:p>
        </w:tc>
        <w:tc>
          <w:tcPr>
            <w:tcW w:w="2543" w:type="dxa"/>
            <w:vAlign w:val="center"/>
          </w:tcPr>
          <w:p w14:paraId="07F016C3" w14:textId="4125D268" w:rsidR="009C1D81" w:rsidRPr="009C1D81" w:rsidRDefault="009C1D81" w:rsidP="00A726D8">
            <w:pPr>
              <w:spacing w:after="0"/>
              <w:cnfStyle w:val="000000000000" w:firstRow="0" w:lastRow="0" w:firstColumn="0" w:lastColumn="0" w:oddVBand="0" w:evenVBand="0" w:oddHBand="0" w:evenHBand="0" w:firstRowFirstColumn="0" w:firstRowLastColumn="0" w:lastRowFirstColumn="0" w:lastRowLastColumn="0"/>
              <w:rPr>
                <w:color w:val="FF0000"/>
                <w:lang w:val="lv-LV" w:eastAsia="lv-LV"/>
              </w:rPr>
            </w:pPr>
            <w:r>
              <w:rPr>
                <w:rFonts w:ascii="Calibri" w:hAnsi="Calibri"/>
                <w:color w:val="000000"/>
              </w:rPr>
              <w:t> </w:t>
            </w:r>
          </w:p>
        </w:tc>
        <w:tc>
          <w:tcPr>
            <w:tcW w:w="2551" w:type="dxa"/>
            <w:vAlign w:val="center"/>
          </w:tcPr>
          <w:p w14:paraId="20A5F376" w14:textId="6305B3C6" w:rsidR="009C1D81" w:rsidRPr="009C1D81" w:rsidRDefault="009C1D81" w:rsidP="00A726D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color w:val="FF0000"/>
                <w:lang w:val="lv-LV" w:eastAsia="lv-LV"/>
              </w:rPr>
            </w:pPr>
            <w:r>
              <w:rPr>
                <w:rFonts w:ascii="Calibri" w:hAnsi="Calibri"/>
                <w:color w:val="000000"/>
              </w:rPr>
              <w:t> </w:t>
            </w:r>
          </w:p>
        </w:tc>
      </w:tr>
      <w:tr w:rsidR="009C1D81" w:rsidRPr="009C1D81" w14:paraId="43D90052" w14:textId="77777777" w:rsidTr="00D44C69">
        <w:trPr>
          <w:trHeight w:val="360"/>
          <w:jc w:val="center"/>
        </w:trPr>
        <w:tc>
          <w:tcPr>
            <w:cnfStyle w:val="001000000000" w:firstRow="0" w:lastRow="0" w:firstColumn="1" w:lastColumn="0" w:oddVBand="0" w:evenVBand="0" w:oddHBand="0" w:evenHBand="0" w:firstRowFirstColumn="0" w:firstRowLastColumn="0" w:lastRowFirstColumn="0" w:lastRowLastColumn="0"/>
            <w:tcW w:w="3548" w:type="dxa"/>
            <w:hideMark/>
          </w:tcPr>
          <w:p w14:paraId="6B14CA21" w14:textId="77777777" w:rsidR="009C1D81" w:rsidRPr="009C1D81" w:rsidRDefault="009C1D81" w:rsidP="00A726D8">
            <w:pPr>
              <w:spacing w:after="0" w:line="240" w:lineRule="auto"/>
              <w:jc w:val="left"/>
              <w:rPr>
                <w:rFonts w:cs="Arial"/>
                <w:b w:val="0"/>
                <w:bCs w:val="0"/>
                <w:lang w:val="lv-LV"/>
              </w:rPr>
            </w:pPr>
            <w:r w:rsidRPr="009C1D81">
              <w:rPr>
                <w:rFonts w:cs="Arial"/>
                <w:b w:val="0"/>
                <w:bCs w:val="0"/>
                <w:lang w:val="lv-LV"/>
              </w:rPr>
              <w:t xml:space="preserve">  - Valsts līdzekļi un programmas</w:t>
            </w:r>
          </w:p>
        </w:tc>
        <w:tc>
          <w:tcPr>
            <w:tcW w:w="2543" w:type="dxa"/>
            <w:vAlign w:val="center"/>
          </w:tcPr>
          <w:p w14:paraId="179B4FEC" w14:textId="6CCEA485" w:rsidR="009C1D81" w:rsidRPr="009C1D81" w:rsidRDefault="009C1D81" w:rsidP="00A726D8">
            <w:pPr>
              <w:spacing w:after="0"/>
              <w:jc w:val="center"/>
              <w:cnfStyle w:val="000000000000" w:firstRow="0" w:lastRow="0" w:firstColumn="0" w:lastColumn="0" w:oddVBand="0" w:evenVBand="0" w:oddHBand="0" w:evenHBand="0" w:firstRowFirstColumn="0" w:firstRowLastColumn="0" w:lastRowFirstColumn="0" w:lastRowLastColumn="0"/>
              <w:rPr>
                <w:color w:val="FF0000"/>
                <w:lang w:val="lv-LV" w:eastAsia="lv-LV"/>
              </w:rPr>
            </w:pPr>
            <w:r>
              <w:rPr>
                <w:rFonts w:ascii="Calibri" w:hAnsi="Calibri"/>
                <w:color w:val="000000"/>
              </w:rPr>
              <w:t>9 628 750</w:t>
            </w:r>
          </w:p>
        </w:tc>
        <w:tc>
          <w:tcPr>
            <w:tcW w:w="2551" w:type="dxa"/>
            <w:vAlign w:val="center"/>
          </w:tcPr>
          <w:p w14:paraId="3C55D4FF" w14:textId="4E8A6A3E" w:rsidR="009C1D81" w:rsidRPr="009C1D81" w:rsidRDefault="009C1D81" w:rsidP="00A726D8">
            <w:pPr>
              <w:spacing w:after="0" w:line="240" w:lineRule="auto"/>
              <w:jc w:val="center"/>
              <w:outlineLvl w:val="0"/>
              <w:cnfStyle w:val="000000000000" w:firstRow="0" w:lastRow="0" w:firstColumn="0" w:lastColumn="0" w:oddVBand="0" w:evenVBand="0" w:oddHBand="0" w:evenHBand="0" w:firstRowFirstColumn="0" w:firstRowLastColumn="0" w:lastRowFirstColumn="0" w:lastRowLastColumn="0"/>
              <w:rPr>
                <w:rFonts w:cs="Arial"/>
                <w:color w:val="FF0000"/>
                <w:lang w:val="lv-LV" w:eastAsia="lv-LV"/>
              </w:rPr>
            </w:pPr>
            <w:r>
              <w:rPr>
                <w:rFonts w:ascii="Calibri" w:hAnsi="Calibri"/>
                <w:color w:val="000000"/>
              </w:rPr>
              <w:t> </w:t>
            </w:r>
          </w:p>
        </w:tc>
      </w:tr>
      <w:tr w:rsidR="009C1D81" w:rsidRPr="009C1D81" w14:paraId="2108CE0B" w14:textId="77777777" w:rsidTr="00D44C69">
        <w:trPr>
          <w:trHeight w:val="360"/>
          <w:jc w:val="center"/>
        </w:trPr>
        <w:tc>
          <w:tcPr>
            <w:cnfStyle w:val="001000000000" w:firstRow="0" w:lastRow="0" w:firstColumn="1" w:lastColumn="0" w:oddVBand="0" w:evenVBand="0" w:oddHBand="0" w:evenHBand="0" w:firstRowFirstColumn="0" w:firstRowLastColumn="0" w:lastRowFirstColumn="0" w:lastRowLastColumn="0"/>
            <w:tcW w:w="3548" w:type="dxa"/>
            <w:hideMark/>
          </w:tcPr>
          <w:p w14:paraId="76EE20C7" w14:textId="77777777" w:rsidR="009C1D81" w:rsidRPr="009C1D81" w:rsidRDefault="009C1D81" w:rsidP="00A726D8">
            <w:pPr>
              <w:spacing w:after="0" w:line="240" w:lineRule="auto"/>
              <w:jc w:val="left"/>
              <w:rPr>
                <w:rFonts w:cs="Arial"/>
                <w:b w:val="0"/>
                <w:bCs w:val="0"/>
                <w:lang w:val="lv-LV"/>
              </w:rPr>
            </w:pPr>
            <w:r w:rsidRPr="009C1D81">
              <w:rPr>
                <w:rFonts w:cs="Arial"/>
                <w:b w:val="0"/>
                <w:bCs w:val="0"/>
                <w:lang w:val="lv-LV"/>
              </w:rPr>
              <w:t xml:space="preserve">  - ES līdzekļi un programmas</w:t>
            </w:r>
          </w:p>
        </w:tc>
        <w:tc>
          <w:tcPr>
            <w:tcW w:w="2543" w:type="dxa"/>
            <w:vAlign w:val="center"/>
          </w:tcPr>
          <w:p w14:paraId="286C6E14" w14:textId="31BFC17B" w:rsidR="009C1D81" w:rsidRPr="009C1D81" w:rsidRDefault="00151F2E" w:rsidP="00A726D8">
            <w:pPr>
              <w:spacing w:after="0"/>
              <w:jc w:val="center"/>
              <w:cnfStyle w:val="000000000000" w:firstRow="0" w:lastRow="0" w:firstColumn="0" w:lastColumn="0" w:oddVBand="0" w:evenVBand="0" w:oddHBand="0" w:evenHBand="0" w:firstRowFirstColumn="0" w:firstRowLastColumn="0" w:lastRowFirstColumn="0" w:lastRowLastColumn="0"/>
              <w:rPr>
                <w:color w:val="FF0000"/>
                <w:lang w:val="lv-LV" w:eastAsia="lv-LV"/>
              </w:rPr>
            </w:pPr>
            <w:r>
              <w:rPr>
                <w:rFonts w:ascii="Calibri" w:hAnsi="Calibri"/>
                <w:color w:val="000000"/>
              </w:rPr>
              <w:t xml:space="preserve">55 457 </w:t>
            </w:r>
            <w:r w:rsidR="009C1D81">
              <w:rPr>
                <w:rFonts w:ascii="Calibri" w:hAnsi="Calibri"/>
                <w:color w:val="000000"/>
              </w:rPr>
              <w:t>500</w:t>
            </w:r>
          </w:p>
        </w:tc>
        <w:tc>
          <w:tcPr>
            <w:tcW w:w="2551" w:type="dxa"/>
            <w:vAlign w:val="center"/>
          </w:tcPr>
          <w:p w14:paraId="62C7AB70" w14:textId="2C111399" w:rsidR="009C1D81" w:rsidRPr="009C1D81" w:rsidRDefault="009C1D81" w:rsidP="00A726D8">
            <w:pPr>
              <w:spacing w:after="0"/>
              <w:jc w:val="center"/>
              <w:cnfStyle w:val="000000000000" w:firstRow="0" w:lastRow="0" w:firstColumn="0" w:lastColumn="0" w:oddVBand="0" w:evenVBand="0" w:oddHBand="0" w:evenHBand="0" w:firstRowFirstColumn="0" w:firstRowLastColumn="0" w:lastRowFirstColumn="0" w:lastRowLastColumn="0"/>
              <w:rPr>
                <w:color w:val="FF0000"/>
                <w:lang w:val="lv-LV" w:eastAsia="lv-LV"/>
              </w:rPr>
            </w:pPr>
            <w:r>
              <w:rPr>
                <w:rFonts w:ascii="Calibri" w:hAnsi="Calibri"/>
                <w:color w:val="000000"/>
              </w:rPr>
              <w:t>350 000</w:t>
            </w:r>
          </w:p>
        </w:tc>
      </w:tr>
      <w:tr w:rsidR="009C1D81" w:rsidRPr="009C1D81" w14:paraId="0DA41D8A" w14:textId="77777777" w:rsidTr="00D44C69">
        <w:trPr>
          <w:trHeight w:val="360"/>
          <w:jc w:val="center"/>
        </w:trPr>
        <w:tc>
          <w:tcPr>
            <w:cnfStyle w:val="001000000000" w:firstRow="0" w:lastRow="0" w:firstColumn="1" w:lastColumn="0" w:oddVBand="0" w:evenVBand="0" w:oddHBand="0" w:evenHBand="0" w:firstRowFirstColumn="0" w:firstRowLastColumn="0" w:lastRowFirstColumn="0" w:lastRowLastColumn="0"/>
            <w:tcW w:w="3548" w:type="dxa"/>
            <w:hideMark/>
          </w:tcPr>
          <w:p w14:paraId="69D5341D" w14:textId="77777777" w:rsidR="009C1D81" w:rsidRPr="009C1D81" w:rsidRDefault="009C1D81" w:rsidP="00A726D8">
            <w:pPr>
              <w:spacing w:after="0" w:line="240" w:lineRule="auto"/>
              <w:jc w:val="left"/>
              <w:rPr>
                <w:rFonts w:cs="Arial"/>
                <w:b w:val="0"/>
                <w:bCs w:val="0"/>
                <w:lang w:val="lv-LV"/>
              </w:rPr>
            </w:pPr>
            <w:r w:rsidRPr="009C1D81">
              <w:rPr>
                <w:rFonts w:cs="Arial"/>
                <w:b w:val="0"/>
                <w:bCs w:val="0"/>
                <w:lang w:val="lv-LV"/>
              </w:rPr>
              <w:t xml:space="preserve">  - Privāti līdzekļi</w:t>
            </w:r>
          </w:p>
        </w:tc>
        <w:tc>
          <w:tcPr>
            <w:tcW w:w="2543" w:type="dxa"/>
            <w:vAlign w:val="center"/>
          </w:tcPr>
          <w:p w14:paraId="333D3E9D" w14:textId="26299865" w:rsidR="009C1D81" w:rsidRPr="009C1D81" w:rsidRDefault="009C1D81" w:rsidP="00A726D8">
            <w:pPr>
              <w:spacing w:after="0"/>
              <w:jc w:val="center"/>
              <w:cnfStyle w:val="000000000000" w:firstRow="0" w:lastRow="0" w:firstColumn="0" w:lastColumn="0" w:oddVBand="0" w:evenVBand="0" w:oddHBand="0" w:evenHBand="0" w:firstRowFirstColumn="0" w:firstRowLastColumn="0" w:lastRowFirstColumn="0" w:lastRowLastColumn="0"/>
              <w:rPr>
                <w:color w:val="FF0000"/>
                <w:lang w:val="lv-LV" w:eastAsia="lv-LV"/>
              </w:rPr>
            </w:pPr>
            <w:r>
              <w:rPr>
                <w:rFonts w:ascii="Calibri" w:hAnsi="Calibri"/>
                <w:color w:val="000000"/>
              </w:rPr>
              <w:t>30 750 000</w:t>
            </w:r>
          </w:p>
        </w:tc>
        <w:tc>
          <w:tcPr>
            <w:tcW w:w="2551" w:type="dxa"/>
            <w:vAlign w:val="center"/>
          </w:tcPr>
          <w:p w14:paraId="4F97CD19" w14:textId="24C81CEE" w:rsidR="009C1D81" w:rsidRPr="009C1D81" w:rsidRDefault="009C1D81" w:rsidP="00A726D8">
            <w:pPr>
              <w:spacing w:after="0" w:line="240" w:lineRule="auto"/>
              <w:jc w:val="center"/>
              <w:outlineLvl w:val="0"/>
              <w:cnfStyle w:val="000000000000" w:firstRow="0" w:lastRow="0" w:firstColumn="0" w:lastColumn="0" w:oddVBand="0" w:evenVBand="0" w:oddHBand="0" w:evenHBand="0" w:firstRowFirstColumn="0" w:firstRowLastColumn="0" w:lastRowFirstColumn="0" w:lastRowLastColumn="0"/>
              <w:rPr>
                <w:rFonts w:cs="Arial"/>
                <w:color w:val="FF0000"/>
                <w:lang w:val="lv-LV" w:eastAsia="lv-LV"/>
              </w:rPr>
            </w:pPr>
            <w:r>
              <w:rPr>
                <w:rFonts w:ascii="Calibri" w:hAnsi="Calibri"/>
                <w:color w:val="000000"/>
              </w:rPr>
              <w:t> </w:t>
            </w:r>
          </w:p>
        </w:tc>
      </w:tr>
      <w:tr w:rsidR="009C1D81" w:rsidRPr="009C1D81" w14:paraId="1D5F4AA4" w14:textId="77777777" w:rsidTr="00D44C69">
        <w:trPr>
          <w:trHeight w:val="360"/>
          <w:jc w:val="center"/>
        </w:trPr>
        <w:tc>
          <w:tcPr>
            <w:cnfStyle w:val="001000000000" w:firstRow="0" w:lastRow="0" w:firstColumn="1" w:lastColumn="0" w:oddVBand="0" w:evenVBand="0" w:oddHBand="0" w:evenHBand="0" w:firstRowFirstColumn="0" w:firstRowLastColumn="0" w:lastRowFirstColumn="0" w:lastRowLastColumn="0"/>
            <w:tcW w:w="3548" w:type="dxa"/>
            <w:hideMark/>
          </w:tcPr>
          <w:p w14:paraId="6C0DE85C" w14:textId="77777777" w:rsidR="009C1D81" w:rsidRPr="009C1D81" w:rsidRDefault="009C1D81" w:rsidP="00A726D8">
            <w:pPr>
              <w:spacing w:after="0" w:line="240" w:lineRule="auto"/>
              <w:jc w:val="left"/>
              <w:rPr>
                <w:rFonts w:cs="Arial"/>
                <w:bCs w:val="0"/>
                <w:lang w:val="lv-LV" w:eastAsia="lv-LV"/>
              </w:rPr>
            </w:pPr>
            <w:r w:rsidRPr="009C1D81">
              <w:rPr>
                <w:rFonts w:cs="Arial"/>
                <w:bCs w:val="0"/>
                <w:lang w:val="lv-LV"/>
              </w:rPr>
              <w:t>Kopā</w:t>
            </w:r>
          </w:p>
        </w:tc>
        <w:tc>
          <w:tcPr>
            <w:tcW w:w="2543" w:type="dxa"/>
            <w:vAlign w:val="center"/>
          </w:tcPr>
          <w:p w14:paraId="6C97F839" w14:textId="2C0A9FD1" w:rsidR="009C1D81" w:rsidRPr="009C1D81" w:rsidRDefault="009C1D81" w:rsidP="00A726D8">
            <w:pPr>
              <w:spacing w:after="0"/>
              <w:jc w:val="center"/>
              <w:cnfStyle w:val="000000000000" w:firstRow="0" w:lastRow="0" w:firstColumn="0" w:lastColumn="0" w:oddVBand="0" w:evenVBand="0" w:oddHBand="0" w:evenHBand="0" w:firstRowFirstColumn="0" w:firstRowLastColumn="0" w:lastRowFirstColumn="0" w:lastRowLastColumn="0"/>
              <w:rPr>
                <w:b/>
                <w:color w:val="FF0000"/>
                <w:lang w:val="lv-LV" w:eastAsia="lv-LV"/>
              </w:rPr>
            </w:pPr>
            <w:r>
              <w:rPr>
                <w:rFonts w:ascii="Calibri" w:hAnsi="Calibri"/>
                <w:b/>
                <w:bCs/>
                <w:color w:val="000000"/>
              </w:rPr>
              <w:t>88 717 000</w:t>
            </w:r>
          </w:p>
        </w:tc>
        <w:tc>
          <w:tcPr>
            <w:tcW w:w="2551" w:type="dxa"/>
            <w:vAlign w:val="center"/>
          </w:tcPr>
          <w:p w14:paraId="1D1A84A4" w14:textId="2EA1E819" w:rsidR="009C1D81" w:rsidRPr="009C1D81" w:rsidRDefault="009C1D81" w:rsidP="00A726D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b/>
                <w:color w:val="FF0000"/>
                <w:lang w:val="lv-LV" w:eastAsia="lv-LV"/>
              </w:rPr>
            </w:pPr>
            <w:r>
              <w:rPr>
                <w:rFonts w:ascii="Calibri" w:hAnsi="Calibri"/>
                <w:b/>
                <w:bCs/>
                <w:color w:val="000000"/>
              </w:rPr>
              <w:t>500 000</w:t>
            </w:r>
          </w:p>
        </w:tc>
      </w:tr>
    </w:tbl>
    <w:p w14:paraId="5480EC4D" w14:textId="318C49B2" w:rsidR="00A03C9F" w:rsidRPr="009C1D81" w:rsidRDefault="00A03C9F" w:rsidP="00A03C9F">
      <w:pPr>
        <w:rPr>
          <w:lang w:val="lv-LV" w:eastAsia="en-US"/>
        </w:rPr>
      </w:pPr>
    </w:p>
    <w:p w14:paraId="6DF40EF3" w14:textId="77777777" w:rsidR="000914D3" w:rsidRPr="009C1D81" w:rsidRDefault="000914D3" w:rsidP="00A03C9F">
      <w:pPr>
        <w:rPr>
          <w:lang w:val="lv-LV" w:eastAsia="en-US"/>
        </w:rPr>
      </w:pPr>
    </w:p>
    <w:p w14:paraId="49305927" w14:textId="4B4D8263" w:rsidR="003A7CB8" w:rsidRPr="009C1D81" w:rsidRDefault="00A03C9F" w:rsidP="0080622B">
      <w:pPr>
        <w:pStyle w:val="C-Heading1"/>
        <w:rPr>
          <w:lang w:val="lv-LV"/>
        </w:rPr>
      </w:pPr>
      <w:bookmarkStart w:id="18" w:name="_Toc38631171"/>
      <w:r w:rsidRPr="009C1D81">
        <w:rPr>
          <w:lang w:val="lv-LV"/>
        </w:rPr>
        <w:t>Esošā situācija</w:t>
      </w:r>
      <w:bookmarkEnd w:id="18"/>
    </w:p>
    <w:p w14:paraId="2D40235B" w14:textId="1D5A1322" w:rsidR="003A7CB8" w:rsidRPr="009C1D81" w:rsidRDefault="00C00BC6" w:rsidP="00C00BC6">
      <w:pPr>
        <w:pStyle w:val="C-Heading2"/>
        <w:rPr>
          <w:lang w:val="lv-LV"/>
        </w:rPr>
      </w:pPr>
      <w:bookmarkStart w:id="19" w:name="_Toc38631172"/>
      <w:bookmarkStart w:id="20" w:name="_Toc492995107"/>
      <w:r w:rsidRPr="009C1D81">
        <w:rPr>
          <w:lang w:val="lv-LV"/>
        </w:rPr>
        <w:t>Emisiju aprēķina metodika</w:t>
      </w:r>
      <w:bookmarkEnd w:id="19"/>
      <w:r w:rsidRPr="009C1D81">
        <w:rPr>
          <w:lang w:val="lv-LV"/>
        </w:rPr>
        <w:t xml:space="preserve"> </w:t>
      </w:r>
      <w:bookmarkEnd w:id="20"/>
    </w:p>
    <w:p w14:paraId="5CACBD6D" w14:textId="77777777" w:rsidR="006807A8" w:rsidRPr="009C1D81" w:rsidRDefault="006807A8" w:rsidP="006807A8">
      <w:pPr>
        <w:pStyle w:val="C-Heading3"/>
        <w:rPr>
          <w:lang w:val="lv-LV"/>
        </w:rPr>
      </w:pPr>
      <w:bookmarkStart w:id="21" w:name="_Toc38631173"/>
      <w:bookmarkStart w:id="22" w:name="_Toc492995108"/>
      <w:r w:rsidRPr="009C1D81">
        <w:rPr>
          <w:lang w:val="lv-LV"/>
        </w:rPr>
        <w:t>Aprēķina metodika</w:t>
      </w:r>
      <w:bookmarkEnd w:id="21"/>
      <w:r w:rsidRPr="009C1D81">
        <w:rPr>
          <w:lang w:val="lv-LV"/>
        </w:rPr>
        <w:t xml:space="preserve"> </w:t>
      </w:r>
    </w:p>
    <w:p w14:paraId="17384944" w14:textId="684B6993" w:rsidR="00CB7005" w:rsidRPr="009C1D81" w:rsidRDefault="00CB7005" w:rsidP="00CB7005">
      <w:pPr>
        <w:rPr>
          <w:lang w:val="lv-LV"/>
        </w:rPr>
      </w:pPr>
      <w:r w:rsidRPr="009C1D81">
        <w:rPr>
          <w:lang w:val="lv-LV"/>
        </w:rPr>
        <w:t>Bāzes emisiju uzskaite ir kvantitatīvs rādītājs, ar kuru nosaka to CO</w:t>
      </w:r>
      <w:r w:rsidRPr="009C1D81">
        <w:rPr>
          <w:vertAlign w:val="subscript"/>
          <w:lang w:val="lv-LV"/>
        </w:rPr>
        <w:t>2</w:t>
      </w:r>
      <w:r w:rsidRPr="009C1D81">
        <w:rPr>
          <w:lang w:val="lv-LV"/>
        </w:rPr>
        <w:t xml:space="preserve"> emisiju daudzumu, ko bāzes gada laikā izraisījis enerģijas patēriņš </w:t>
      </w:r>
      <w:r w:rsidR="00432524" w:rsidRPr="009C1D81">
        <w:rPr>
          <w:lang w:val="lv-LV"/>
        </w:rPr>
        <w:t>Gulbenes</w:t>
      </w:r>
      <w:r w:rsidRPr="009C1D81">
        <w:rPr>
          <w:lang w:val="lv-LV"/>
        </w:rPr>
        <w:t xml:space="preserve"> novadā. Rādītājs ļauj </w:t>
      </w:r>
      <w:r w:rsidR="00B17275" w:rsidRPr="009C1D81">
        <w:rPr>
          <w:lang w:val="lv-LV"/>
        </w:rPr>
        <w:t>identificēt</w:t>
      </w:r>
      <w:r w:rsidRPr="009C1D81">
        <w:rPr>
          <w:lang w:val="lv-LV"/>
        </w:rPr>
        <w:t xml:space="preserve"> galvenos CO</w:t>
      </w:r>
      <w:r w:rsidRPr="009C1D81">
        <w:rPr>
          <w:vertAlign w:val="subscript"/>
          <w:lang w:val="lv-LV"/>
        </w:rPr>
        <w:t>2</w:t>
      </w:r>
      <w:r w:rsidRPr="009C1D81">
        <w:rPr>
          <w:lang w:val="lv-LV"/>
        </w:rPr>
        <w:t xml:space="preserve"> emisiju avotus un to samazināšanas iespējas. Siltumnīcefekta gāzu emisiju noteikšanai ir izmantota Pilsēt</w:t>
      </w:r>
      <w:r w:rsidR="008129DC" w:rsidRPr="009C1D81">
        <w:rPr>
          <w:lang w:val="lv-LV"/>
        </w:rPr>
        <w:t>as</w:t>
      </w:r>
      <w:r w:rsidRPr="009C1D81">
        <w:rPr>
          <w:lang w:val="lv-LV"/>
        </w:rPr>
        <w:t xml:space="preserve"> mēr</w:t>
      </w:r>
      <w:r w:rsidR="008129DC" w:rsidRPr="009C1D81">
        <w:rPr>
          <w:lang w:val="lv-LV"/>
        </w:rPr>
        <w:t>u</w:t>
      </w:r>
      <w:r w:rsidRPr="009C1D81">
        <w:rPr>
          <w:lang w:val="lv-LV"/>
        </w:rPr>
        <w:t xml:space="preserve"> pakta izstrādātā metodika no vadlīnijām „</w:t>
      </w:r>
      <w:r w:rsidR="00332287" w:rsidRPr="009C1D81">
        <w:rPr>
          <w:lang w:val="lv-LV"/>
        </w:rPr>
        <w:t>Kā izstrādāt ilgtspējīgas enerģētikas rīcības plānu</w:t>
      </w:r>
      <w:r w:rsidRPr="009C1D81">
        <w:rPr>
          <w:lang w:val="lv-LV"/>
        </w:rPr>
        <w:t>”</w:t>
      </w:r>
      <w:r w:rsidRPr="009C1D81">
        <w:rPr>
          <w:rStyle w:val="Vresatsauce"/>
          <w:lang w:val="lv-LV"/>
        </w:rPr>
        <w:footnoteReference w:id="6"/>
      </w:r>
      <w:r w:rsidRPr="009C1D81">
        <w:rPr>
          <w:lang w:val="lv-LV"/>
        </w:rPr>
        <w:t>.</w:t>
      </w:r>
    </w:p>
    <w:p w14:paraId="655F856D" w14:textId="255CBE74" w:rsidR="00CB7005" w:rsidRPr="009C1D81" w:rsidRDefault="00CB7005" w:rsidP="00CB7005">
      <w:pPr>
        <w:rPr>
          <w:lang w:val="lv-LV"/>
        </w:rPr>
      </w:pPr>
      <w:r w:rsidRPr="009C1D81">
        <w:rPr>
          <w:lang w:val="lv-LV"/>
        </w:rPr>
        <w:t>Emisiju mērvienība ir tonnas CO</w:t>
      </w:r>
      <w:r w:rsidRPr="009C1D81">
        <w:rPr>
          <w:vertAlign w:val="subscript"/>
          <w:lang w:val="lv-LV"/>
        </w:rPr>
        <w:t>2</w:t>
      </w:r>
      <w:r w:rsidRPr="009C1D81">
        <w:rPr>
          <w:lang w:val="lv-LV"/>
        </w:rPr>
        <w:t xml:space="preserve"> emisiju, un tiek aprēķinātas, balstoties uz apkopotajiem enerģijas patēriņa datiem. Siltumenerģijas gadījumā emisijas tiek noteiktas, izmantojot datus par patērēto kurināmā daudzumu siltumenerģijas ražošanai (skat. </w:t>
      </w:r>
      <w:r w:rsidR="00B461E3" w:rsidRPr="009C1D81">
        <w:rPr>
          <w:lang w:val="lv-LV"/>
        </w:rPr>
        <w:t>3</w:t>
      </w:r>
      <w:r w:rsidRPr="009C1D81">
        <w:rPr>
          <w:lang w:val="lv-LV"/>
        </w:rPr>
        <w:t>.2.2.apakšnodaļā).</w:t>
      </w:r>
    </w:p>
    <w:p w14:paraId="1C8E8AA1" w14:textId="77777777" w:rsidR="00CB7005" w:rsidRPr="009C1D81" w:rsidRDefault="00CB7005" w:rsidP="00CB7005">
      <w:pPr>
        <w:rPr>
          <w:rFonts w:cs="Arial"/>
          <w:lang w:val="lv-LV"/>
        </w:rPr>
      </w:pPr>
      <w:r w:rsidRPr="009C1D81">
        <w:rPr>
          <w:lang w:val="lv-LV"/>
        </w:rPr>
        <w:t xml:space="preserve">Emisiju </w:t>
      </w:r>
      <w:r w:rsidRPr="009C1D81">
        <w:rPr>
          <w:rFonts w:cs="Arial"/>
          <w:lang w:val="lv-LV"/>
        </w:rPr>
        <w:t>aprēķināšanai no patērētā kurināmā apjoma (siltumapgādes un transporta sektoriem) ir izmantots vienādojums:</w:t>
      </w:r>
    </w:p>
    <w:p w14:paraId="236908C6" w14:textId="4619FAC7" w:rsidR="00CB7005" w:rsidRPr="009C1D81" w:rsidRDefault="009C762F" w:rsidP="00CB7005">
      <w:pPr>
        <w:jc w:val="center"/>
        <w:rPr>
          <w:rFonts w:ascii="Cambria Math" w:hAnsi="Cambria Math" w:cs="Arial"/>
          <w:lang w:val="lv-LV"/>
          <w:oMath/>
        </w:rPr>
      </w:pPr>
      <m:oMath>
        <m:sSub>
          <m:sSubPr>
            <m:ctrlPr>
              <w:rPr>
                <w:rFonts w:ascii="Cambria Math" w:hAnsi="Cambria Math" w:cs="Arial"/>
                <w:lang w:val="lv-LV"/>
              </w:rPr>
            </m:ctrlPr>
          </m:sSubPr>
          <m:e>
            <m:r>
              <w:rPr>
                <w:rFonts w:ascii="Cambria Math" w:hAnsi="Cambria Math" w:cs="Arial"/>
                <w:lang w:val="lv-LV"/>
              </w:rPr>
              <m:t>CO</m:t>
            </m:r>
          </m:e>
          <m:sub>
            <m:r>
              <m:rPr>
                <m:sty m:val="p"/>
              </m:rPr>
              <w:rPr>
                <w:rFonts w:ascii="Cambria Math" w:hAnsi="Cambria Math" w:cs="Arial"/>
                <w:lang w:val="lv-LV"/>
              </w:rPr>
              <m:t>2</m:t>
            </m:r>
          </m:sub>
        </m:sSub>
        <m:r>
          <m:rPr>
            <m:sty m:val="p"/>
          </m:rPr>
          <w:rPr>
            <w:rFonts w:ascii="Cambria Math" w:hAnsi="Cambria Math" w:cs="Arial"/>
            <w:lang w:val="lv-LV"/>
          </w:rPr>
          <m:t xml:space="preserve"> = </m:t>
        </m:r>
        <m:r>
          <w:rPr>
            <w:rFonts w:ascii="Cambria Math" w:hAnsi="Cambria Math" w:cs="Arial"/>
            <w:lang w:val="lv-LV"/>
          </w:rPr>
          <m:t>B</m:t>
        </m:r>
        <m:r>
          <m:rPr>
            <m:sty m:val="p"/>
          </m:rPr>
          <w:rPr>
            <w:rFonts w:ascii="Cambria Math" w:hAnsi="Cambria Math" w:cs="Arial"/>
            <w:lang w:val="lv-LV"/>
          </w:rPr>
          <m:t>*</m:t>
        </m:r>
        <m:sSubSup>
          <m:sSubSupPr>
            <m:ctrlPr>
              <w:rPr>
                <w:rFonts w:ascii="Cambria Math" w:hAnsi="Cambria Math" w:cs="Arial"/>
                <w:lang w:val="lv-LV"/>
              </w:rPr>
            </m:ctrlPr>
          </m:sSubSupPr>
          <m:e>
            <m:r>
              <w:rPr>
                <w:rFonts w:ascii="Cambria Math" w:hAnsi="Cambria Math" w:cs="Arial"/>
                <w:lang w:val="lv-LV"/>
              </w:rPr>
              <m:t>Q</m:t>
            </m:r>
          </m:e>
          <m:sub>
            <m:r>
              <w:rPr>
                <w:rFonts w:ascii="Cambria Math" w:hAnsi="Cambria Math" w:cs="Arial"/>
                <w:lang w:val="lv-LV"/>
              </w:rPr>
              <m:t>d</m:t>
            </m:r>
          </m:sub>
          <m:sup>
            <m:r>
              <w:rPr>
                <w:rFonts w:ascii="Cambria Math" w:hAnsi="Cambria Math" w:cs="Arial"/>
                <w:lang w:val="lv-LV"/>
              </w:rPr>
              <m:t>z</m:t>
            </m:r>
          </m:sup>
        </m:sSubSup>
        <m:r>
          <m:rPr>
            <m:sty m:val="p"/>
          </m:rPr>
          <w:rPr>
            <w:rFonts w:ascii="Cambria Math" w:hAnsi="Cambria Math" w:cs="Arial"/>
            <w:lang w:val="lv-LV"/>
          </w:rPr>
          <m:t>*</m:t>
        </m:r>
        <m:r>
          <w:rPr>
            <w:rFonts w:ascii="Cambria Math" w:hAnsi="Cambria Math" w:cs="Arial"/>
            <w:lang w:val="lv-LV"/>
          </w:rPr>
          <m:t>EF</m:t>
        </m:r>
        <m:r>
          <m:rPr>
            <m:sty m:val="p"/>
          </m:rPr>
          <w:rPr>
            <w:rFonts w:ascii="Cambria Math" w:hAnsi="Cambria Math" w:cs="Arial"/>
            <w:lang w:val="lv-LV"/>
          </w:rPr>
          <m:t xml:space="preserve">, </m:t>
        </m:r>
        <m:r>
          <w:rPr>
            <w:rFonts w:ascii="Cambria Math" w:hAnsi="Cambria Math" w:cs="Arial"/>
            <w:lang w:val="lv-LV"/>
          </w:rPr>
          <m:t>t</m:t>
        </m:r>
        <m:sSub>
          <m:sSubPr>
            <m:ctrlPr>
              <w:rPr>
                <w:rFonts w:ascii="Cambria Math" w:hAnsi="Cambria Math" w:cs="Arial"/>
                <w:lang w:val="lv-LV"/>
              </w:rPr>
            </m:ctrlPr>
          </m:sSubPr>
          <m:e>
            <m:r>
              <w:rPr>
                <w:rFonts w:ascii="Cambria Math" w:hAnsi="Cambria Math" w:cs="Arial"/>
                <w:lang w:val="lv-LV"/>
              </w:rPr>
              <m:t>CO</m:t>
            </m:r>
          </m:e>
          <m:sub>
            <m:r>
              <m:rPr>
                <m:sty m:val="p"/>
              </m:rPr>
              <w:rPr>
                <w:rFonts w:ascii="Cambria Math" w:hAnsi="Cambria Math" w:cs="Arial"/>
                <w:lang w:val="lv-LV"/>
              </w:rPr>
              <m:t>2</m:t>
            </m:r>
          </m:sub>
        </m:sSub>
      </m:oMath>
      <w:r w:rsidR="00CB7005" w:rsidRPr="009C1D81">
        <w:rPr>
          <w:rFonts w:cs="Arial"/>
          <w:lang w:val="lv-LV"/>
        </w:rPr>
        <w:t xml:space="preserve"> </w:t>
      </w:r>
      <w:r w:rsidR="00CB7005" w:rsidRPr="009C1D81">
        <w:rPr>
          <w:rFonts w:cs="Arial"/>
          <w:lang w:val="lv-LV"/>
        </w:rPr>
        <w:tab/>
      </w:r>
      <w:r w:rsidR="00CB7005" w:rsidRPr="009C1D81">
        <w:rPr>
          <w:rFonts w:cs="Arial"/>
          <w:lang w:val="lv-LV"/>
        </w:rPr>
        <w:tab/>
      </w:r>
      <w:r w:rsidR="00CB7005" w:rsidRPr="009C1D81">
        <w:rPr>
          <w:rFonts w:cs="Arial"/>
          <w:lang w:val="lv-LV"/>
        </w:rPr>
        <w:tab/>
      </w:r>
      <w:r w:rsidR="00CB7005" w:rsidRPr="009C1D81">
        <w:rPr>
          <w:rFonts w:cs="Arial"/>
          <w:lang w:val="lv-LV"/>
        </w:rPr>
        <w:tab/>
      </w:r>
      <w:r w:rsidR="00CB7005" w:rsidRPr="009C1D81">
        <w:rPr>
          <w:rFonts w:cs="Arial"/>
          <w:lang w:val="lv-LV"/>
        </w:rPr>
        <w:tab/>
      </w:r>
      <w:r w:rsidR="00CB7005" w:rsidRPr="009C1D81">
        <w:rPr>
          <w:rFonts w:cs="Arial"/>
          <w:lang w:val="lv-LV"/>
        </w:rPr>
        <w:tab/>
      </w:r>
      <w:r w:rsidR="00CB7005" w:rsidRPr="009C1D81">
        <w:rPr>
          <w:rFonts w:cs="Arial"/>
          <w:lang w:val="lv-LV"/>
        </w:rPr>
        <w:tab/>
        <w:t>(1)</w:t>
      </w:r>
    </w:p>
    <w:p w14:paraId="0F8255F2" w14:textId="77777777" w:rsidR="00CB7005" w:rsidRPr="009C1D81" w:rsidRDefault="009C762F" w:rsidP="00CB7005">
      <w:pPr>
        <w:spacing w:after="0" w:line="240" w:lineRule="auto"/>
        <w:rPr>
          <w:rFonts w:cs="Arial"/>
          <w:vertAlign w:val="subscript"/>
          <w:lang w:val="lv-LV"/>
        </w:rPr>
      </w:pPr>
      <m:oMath>
        <m:sSub>
          <m:sSubPr>
            <m:ctrlPr>
              <w:rPr>
                <w:rFonts w:ascii="Cambria Math" w:hAnsi="Cambria Math" w:cs="Arial"/>
                <w:i/>
                <w:lang w:val="lv-LV"/>
              </w:rPr>
            </m:ctrlPr>
          </m:sSubPr>
          <m:e>
            <m:r>
              <w:rPr>
                <w:rFonts w:ascii="Cambria Math" w:hAnsi="Cambria Math" w:cs="Arial"/>
                <w:lang w:val="lv-LV"/>
              </w:rPr>
              <m:t>CO</m:t>
            </m:r>
          </m:e>
          <m:sub>
            <m:r>
              <w:rPr>
                <w:rFonts w:ascii="Cambria Math" w:hAnsi="Cambria Math" w:cs="Arial"/>
                <w:lang w:val="lv-LV"/>
              </w:rPr>
              <m:t>2</m:t>
            </m:r>
          </m:sub>
        </m:sSub>
      </m:oMath>
      <w:r w:rsidR="00CB7005" w:rsidRPr="009C1D81">
        <w:rPr>
          <w:rFonts w:cs="Arial"/>
          <w:lang w:val="lv-LV"/>
        </w:rPr>
        <w:t xml:space="preserve"> – radītais CO</w:t>
      </w:r>
      <w:r w:rsidR="00CB7005" w:rsidRPr="009C1D81">
        <w:rPr>
          <w:rFonts w:cs="Arial"/>
          <w:vertAlign w:val="subscript"/>
          <w:lang w:val="lv-LV"/>
        </w:rPr>
        <w:t>2</w:t>
      </w:r>
      <w:r w:rsidR="00CB7005" w:rsidRPr="009C1D81">
        <w:rPr>
          <w:rFonts w:cs="Arial"/>
          <w:lang w:val="lv-LV"/>
        </w:rPr>
        <w:t xml:space="preserve"> emisiju daudzums, tCO</w:t>
      </w:r>
      <w:r w:rsidR="00CB7005" w:rsidRPr="009C1D81">
        <w:rPr>
          <w:rFonts w:cs="Arial"/>
          <w:vertAlign w:val="subscript"/>
          <w:lang w:val="lv-LV"/>
        </w:rPr>
        <w:t>2</w:t>
      </w:r>
    </w:p>
    <w:p w14:paraId="1627D95E" w14:textId="77777777" w:rsidR="00CB7005" w:rsidRPr="009C1D81" w:rsidRDefault="00CB7005" w:rsidP="00CB7005">
      <w:pPr>
        <w:spacing w:after="0" w:line="240" w:lineRule="auto"/>
        <w:rPr>
          <w:rFonts w:cs="Arial"/>
          <w:lang w:val="lv-LV"/>
        </w:rPr>
      </w:pPr>
      <m:oMath>
        <m:r>
          <w:rPr>
            <w:rFonts w:ascii="Cambria Math" w:hAnsi="Cambria Math" w:cs="Arial"/>
            <w:lang w:val="lv-LV"/>
          </w:rPr>
          <m:t>B</m:t>
        </m:r>
      </m:oMath>
      <w:r w:rsidRPr="009C1D81">
        <w:rPr>
          <w:rFonts w:cs="Arial"/>
          <w:lang w:val="lv-LV"/>
        </w:rPr>
        <w:t xml:space="preserve"> – patērētais kurināmā daudzums, 1000 m</w:t>
      </w:r>
      <w:r w:rsidRPr="009C1D81">
        <w:rPr>
          <w:rFonts w:cs="Arial"/>
          <w:vertAlign w:val="superscript"/>
          <w:lang w:val="lv-LV"/>
        </w:rPr>
        <w:t xml:space="preserve">3 </w:t>
      </w:r>
      <w:r w:rsidRPr="009C1D81">
        <w:rPr>
          <w:rFonts w:cs="Arial"/>
          <w:lang w:val="lv-LV"/>
        </w:rPr>
        <w:t>(vai t)</w:t>
      </w:r>
    </w:p>
    <w:p w14:paraId="11CAA452" w14:textId="77777777" w:rsidR="00CB7005" w:rsidRPr="009C1D81" w:rsidRDefault="009C762F" w:rsidP="00CB7005">
      <w:pPr>
        <w:spacing w:after="0" w:line="240" w:lineRule="auto"/>
        <w:rPr>
          <w:rFonts w:cs="Arial"/>
          <w:lang w:val="lv-LV"/>
        </w:rPr>
      </w:pPr>
      <m:oMath>
        <m:sSubSup>
          <m:sSubSupPr>
            <m:ctrlPr>
              <w:rPr>
                <w:rFonts w:ascii="Cambria Math" w:hAnsi="Cambria Math" w:cs="Arial"/>
                <w:i/>
                <w:lang w:val="lv-LV"/>
              </w:rPr>
            </m:ctrlPr>
          </m:sSubSupPr>
          <m:e>
            <m:r>
              <w:rPr>
                <w:rFonts w:ascii="Cambria Math" w:hAnsi="Cambria Math" w:cs="Arial"/>
                <w:lang w:val="lv-LV"/>
              </w:rPr>
              <m:t>Q</m:t>
            </m:r>
          </m:e>
          <m:sub>
            <m:r>
              <w:rPr>
                <w:rFonts w:ascii="Cambria Math" w:hAnsi="Cambria Math" w:cs="Arial"/>
                <w:lang w:val="lv-LV"/>
              </w:rPr>
              <m:t>d</m:t>
            </m:r>
          </m:sub>
          <m:sup>
            <m:r>
              <w:rPr>
                <w:rFonts w:ascii="Cambria Math" w:hAnsi="Cambria Math" w:cs="Arial"/>
                <w:lang w:val="lv-LV"/>
              </w:rPr>
              <m:t>z</m:t>
            </m:r>
          </m:sup>
        </m:sSubSup>
      </m:oMath>
      <w:r w:rsidR="00CB7005" w:rsidRPr="009C1D81">
        <w:rPr>
          <w:rFonts w:cs="Arial"/>
          <w:lang w:val="lv-LV"/>
        </w:rPr>
        <w:t xml:space="preserve"> – kurināmā zemākais sadegšanas siltums, MWh/1000 m</w:t>
      </w:r>
      <w:r w:rsidR="00CB7005" w:rsidRPr="009C1D81">
        <w:rPr>
          <w:rFonts w:cs="Arial"/>
          <w:vertAlign w:val="superscript"/>
          <w:lang w:val="lv-LV"/>
        </w:rPr>
        <w:t>3</w:t>
      </w:r>
      <w:r w:rsidR="00CB7005" w:rsidRPr="009C1D81">
        <w:rPr>
          <w:rFonts w:cs="Arial"/>
          <w:lang w:val="lv-LV"/>
        </w:rPr>
        <w:t xml:space="preserve"> (vai MWh/t)</w:t>
      </w:r>
    </w:p>
    <w:p w14:paraId="260EA7F8" w14:textId="292378DB" w:rsidR="00CB7005" w:rsidRPr="009C1D81" w:rsidRDefault="00CB7005" w:rsidP="00CB7005">
      <w:pPr>
        <w:rPr>
          <w:rFonts w:cs="Arial"/>
          <w:lang w:val="lv-LV"/>
        </w:rPr>
      </w:pPr>
      <m:oMath>
        <m:r>
          <w:rPr>
            <w:rFonts w:ascii="Cambria Math" w:hAnsi="Cambria Math" w:cs="Arial"/>
            <w:lang w:val="lv-LV"/>
          </w:rPr>
          <m:t>EF</m:t>
        </m:r>
      </m:oMath>
      <w:r w:rsidRPr="009C1D81">
        <w:rPr>
          <w:rFonts w:cs="Arial"/>
          <w:lang w:val="lv-LV"/>
        </w:rPr>
        <w:t xml:space="preserve"> – kurināmā</w:t>
      </w:r>
      <w:r w:rsidR="00B17275" w:rsidRPr="009C1D81">
        <w:rPr>
          <w:rFonts w:cs="Arial"/>
          <w:lang w:val="lv-LV"/>
        </w:rPr>
        <w:t xml:space="preserve"> / elektroenerģijas</w:t>
      </w:r>
      <w:r w:rsidRPr="009C1D81">
        <w:rPr>
          <w:rFonts w:cs="Arial"/>
          <w:lang w:val="lv-LV"/>
        </w:rPr>
        <w:t xml:space="preserve"> emisijas faktors, tCO</w:t>
      </w:r>
      <w:r w:rsidRPr="009C1D81">
        <w:rPr>
          <w:rFonts w:cs="Arial"/>
          <w:vertAlign w:val="subscript"/>
          <w:lang w:val="lv-LV"/>
        </w:rPr>
        <w:t>2</w:t>
      </w:r>
      <w:r w:rsidRPr="009C1D81">
        <w:rPr>
          <w:rFonts w:cs="Arial"/>
          <w:lang w:val="lv-LV"/>
        </w:rPr>
        <w:t>/MWh.</w:t>
      </w:r>
    </w:p>
    <w:p w14:paraId="1B4EA831" w14:textId="77777777" w:rsidR="00CB7005" w:rsidRPr="009C1D81" w:rsidRDefault="00CB7005" w:rsidP="00CB7005">
      <w:pPr>
        <w:rPr>
          <w:rFonts w:cs="Arial"/>
          <w:lang w:val="lv-LV"/>
        </w:rPr>
      </w:pPr>
      <w:r w:rsidRPr="009C1D81">
        <w:rPr>
          <w:rFonts w:cs="Arial"/>
          <w:lang w:val="lv-LV"/>
        </w:rPr>
        <w:t>Emisijas no patērētās elektroenerģijas aprēķina pēc šāda vienādojuma:</w:t>
      </w:r>
    </w:p>
    <w:p w14:paraId="33972423" w14:textId="0B1F2D50" w:rsidR="00CB7005" w:rsidRPr="009C1D81" w:rsidRDefault="009C762F" w:rsidP="00CB7005">
      <w:pPr>
        <w:jc w:val="center"/>
        <w:rPr>
          <w:rFonts w:ascii="Cambria Math" w:hAnsi="Cambria Math" w:cs="Arial"/>
          <w:lang w:val="lv-LV"/>
          <w:oMath/>
        </w:rPr>
      </w:pPr>
      <m:oMath>
        <m:sSub>
          <m:sSubPr>
            <m:ctrlPr>
              <w:rPr>
                <w:rFonts w:ascii="Cambria Math" w:hAnsi="Cambria Math" w:cs="Arial"/>
                <w:lang w:val="lv-LV"/>
              </w:rPr>
            </m:ctrlPr>
          </m:sSubPr>
          <m:e>
            <m:r>
              <w:rPr>
                <w:rFonts w:ascii="Cambria Math" w:hAnsi="Cambria Math" w:cs="Arial"/>
                <w:lang w:val="lv-LV"/>
              </w:rPr>
              <m:t>CO</m:t>
            </m:r>
          </m:e>
          <m:sub>
            <m:r>
              <m:rPr>
                <m:sty m:val="p"/>
              </m:rPr>
              <w:rPr>
                <w:rFonts w:ascii="Cambria Math" w:hAnsi="Cambria Math" w:cs="Arial"/>
                <w:lang w:val="lv-LV"/>
              </w:rPr>
              <m:t>2</m:t>
            </m:r>
          </m:sub>
        </m:sSub>
        <m:r>
          <m:rPr>
            <m:sty m:val="p"/>
          </m:rPr>
          <w:rPr>
            <w:rFonts w:ascii="Cambria Math" w:hAnsi="Cambria Math" w:cs="Arial"/>
            <w:lang w:val="lv-LV"/>
          </w:rPr>
          <m:t xml:space="preserve"> =</m:t>
        </m:r>
        <m:sSub>
          <m:sSubPr>
            <m:ctrlPr>
              <w:rPr>
                <w:rFonts w:ascii="Cambria Math" w:hAnsi="Cambria Math" w:cs="Arial"/>
                <w:lang w:val="lv-LV"/>
              </w:rPr>
            </m:ctrlPr>
          </m:sSubPr>
          <m:e>
            <m:r>
              <w:rPr>
                <w:rFonts w:ascii="Cambria Math" w:hAnsi="Cambria Math" w:cs="Arial"/>
                <w:lang w:val="lv-LV"/>
              </w:rPr>
              <m:t>E</m:t>
            </m:r>
          </m:e>
          <m:sub>
            <m:r>
              <w:rPr>
                <w:rFonts w:ascii="Cambria Math" w:hAnsi="Cambria Math" w:cs="Arial"/>
                <w:lang w:val="lv-LV"/>
              </w:rPr>
              <m:t>pat</m:t>
            </m:r>
          </m:sub>
        </m:sSub>
        <m:r>
          <m:rPr>
            <m:sty m:val="p"/>
          </m:rPr>
          <w:rPr>
            <w:rFonts w:ascii="Cambria Math" w:hAnsi="Cambria Math" w:cs="Arial"/>
            <w:lang w:val="lv-LV"/>
          </w:rPr>
          <m:t>*</m:t>
        </m:r>
        <m:r>
          <w:rPr>
            <w:rFonts w:ascii="Cambria Math" w:hAnsi="Cambria Math" w:cs="Arial"/>
            <w:lang w:val="lv-LV"/>
          </w:rPr>
          <m:t>EF</m:t>
        </m:r>
        <m:r>
          <m:rPr>
            <m:sty m:val="p"/>
          </m:rPr>
          <w:rPr>
            <w:rFonts w:ascii="Cambria Math" w:hAnsi="Cambria Math" w:cs="Arial"/>
            <w:lang w:val="lv-LV"/>
          </w:rPr>
          <m:t xml:space="preserve">, </m:t>
        </m:r>
        <m:r>
          <w:rPr>
            <w:rFonts w:ascii="Cambria Math" w:hAnsi="Cambria Math" w:cs="Arial"/>
            <w:lang w:val="lv-LV"/>
          </w:rPr>
          <m:t>t</m:t>
        </m:r>
        <m:sSub>
          <m:sSubPr>
            <m:ctrlPr>
              <w:rPr>
                <w:rFonts w:ascii="Cambria Math" w:hAnsi="Cambria Math" w:cs="Arial"/>
                <w:lang w:val="lv-LV"/>
              </w:rPr>
            </m:ctrlPr>
          </m:sSubPr>
          <m:e>
            <m:r>
              <w:rPr>
                <w:rFonts w:ascii="Cambria Math" w:hAnsi="Cambria Math" w:cs="Arial"/>
                <w:lang w:val="lv-LV"/>
              </w:rPr>
              <m:t>CO</m:t>
            </m:r>
          </m:e>
          <m:sub>
            <m:r>
              <m:rPr>
                <m:sty m:val="p"/>
              </m:rPr>
              <w:rPr>
                <w:rFonts w:ascii="Cambria Math" w:hAnsi="Cambria Math" w:cs="Arial"/>
                <w:lang w:val="lv-LV"/>
              </w:rPr>
              <m:t>2</m:t>
            </m:r>
          </m:sub>
        </m:sSub>
      </m:oMath>
      <w:r w:rsidR="00CB7005" w:rsidRPr="009C1D81">
        <w:rPr>
          <w:rFonts w:cs="Arial"/>
          <w:lang w:val="lv-LV"/>
        </w:rPr>
        <w:t xml:space="preserve"> </w:t>
      </w:r>
      <w:r w:rsidR="00CB7005" w:rsidRPr="009C1D81">
        <w:rPr>
          <w:rFonts w:cs="Arial"/>
          <w:lang w:val="lv-LV"/>
        </w:rPr>
        <w:tab/>
      </w:r>
      <w:r w:rsidR="00CB7005" w:rsidRPr="009C1D81">
        <w:rPr>
          <w:rFonts w:cs="Arial"/>
          <w:lang w:val="lv-LV"/>
        </w:rPr>
        <w:tab/>
      </w:r>
      <w:r w:rsidR="00CB7005" w:rsidRPr="009C1D81">
        <w:rPr>
          <w:rFonts w:cs="Arial"/>
          <w:lang w:val="lv-LV"/>
        </w:rPr>
        <w:tab/>
      </w:r>
      <w:r w:rsidR="00CB7005" w:rsidRPr="009C1D81">
        <w:rPr>
          <w:rFonts w:cs="Arial"/>
          <w:lang w:val="lv-LV"/>
        </w:rPr>
        <w:tab/>
      </w:r>
      <w:r w:rsidR="00CB7005" w:rsidRPr="009C1D81">
        <w:rPr>
          <w:rFonts w:cs="Arial"/>
          <w:lang w:val="lv-LV"/>
        </w:rPr>
        <w:tab/>
      </w:r>
      <w:r w:rsidR="00CB7005" w:rsidRPr="009C1D81">
        <w:rPr>
          <w:rFonts w:cs="Arial"/>
          <w:lang w:val="lv-LV"/>
        </w:rPr>
        <w:tab/>
      </w:r>
      <w:r w:rsidR="00CB7005" w:rsidRPr="009C1D81">
        <w:rPr>
          <w:rFonts w:cs="Arial"/>
          <w:lang w:val="lv-LV"/>
        </w:rPr>
        <w:tab/>
        <w:t>(2)</w:t>
      </w:r>
    </w:p>
    <w:p w14:paraId="48521F5E" w14:textId="77777777" w:rsidR="00CB7005" w:rsidRPr="009C1D81" w:rsidRDefault="009C762F" w:rsidP="00CB7005">
      <w:pPr>
        <w:rPr>
          <w:lang w:val="lv-LV"/>
        </w:rPr>
      </w:pPr>
      <m:oMath>
        <m:sSub>
          <m:sSubPr>
            <m:ctrlPr>
              <w:rPr>
                <w:rFonts w:ascii="Cambria Math" w:hAnsi="Cambria Math" w:cs="Arial"/>
                <w:i/>
                <w:lang w:val="lv-LV"/>
              </w:rPr>
            </m:ctrlPr>
          </m:sSubPr>
          <m:e>
            <m:r>
              <w:rPr>
                <w:rFonts w:ascii="Cambria Math" w:hAnsi="Cambria Math" w:cs="Arial"/>
                <w:lang w:val="lv-LV"/>
              </w:rPr>
              <m:t>E</m:t>
            </m:r>
          </m:e>
          <m:sub>
            <m:r>
              <w:rPr>
                <w:rFonts w:ascii="Cambria Math" w:hAnsi="Cambria Math" w:cs="Arial"/>
                <w:lang w:val="lv-LV"/>
              </w:rPr>
              <m:t>pat</m:t>
            </m:r>
          </m:sub>
        </m:sSub>
      </m:oMath>
      <w:r w:rsidR="00CB7005" w:rsidRPr="009C1D81">
        <w:rPr>
          <w:rFonts w:cs="Arial"/>
          <w:lang w:val="lv-LV"/>
        </w:rPr>
        <w:t xml:space="preserve"> – patērētais elektroenerģijas daudzums</w:t>
      </w:r>
      <w:r w:rsidR="00CB7005" w:rsidRPr="009C1D81">
        <w:rPr>
          <w:lang w:val="lv-LV"/>
        </w:rPr>
        <w:t>, MWh.</w:t>
      </w:r>
    </w:p>
    <w:p w14:paraId="118A2C06" w14:textId="0F16072D" w:rsidR="00CB7005" w:rsidRPr="009C1D81" w:rsidRDefault="00F0123D" w:rsidP="00CB7005">
      <w:pPr>
        <w:rPr>
          <w:lang w:val="lv-LV"/>
        </w:rPr>
      </w:pPr>
      <w:r w:rsidRPr="009C1D81">
        <w:rPr>
          <w:lang w:val="lv-LV"/>
        </w:rPr>
        <w:t>3</w:t>
      </w:r>
      <w:r w:rsidR="00CB7005" w:rsidRPr="009C1D81">
        <w:rPr>
          <w:lang w:val="lv-LV"/>
        </w:rPr>
        <w:t>.2.2. nodaļā sniegta informācija par izmantotajiem datiem un emisiju faktoriem katram sektoram.</w:t>
      </w:r>
    </w:p>
    <w:p w14:paraId="00D69504" w14:textId="286C257F" w:rsidR="00C00BC6" w:rsidRPr="009C1D81" w:rsidRDefault="00C00BC6" w:rsidP="00BB4C8F">
      <w:pPr>
        <w:pStyle w:val="C-Heading3"/>
        <w:rPr>
          <w:lang w:val="lv-LV"/>
        </w:rPr>
      </w:pPr>
      <w:bookmarkStart w:id="23" w:name="_Toc38631174"/>
      <w:r w:rsidRPr="009C1D81">
        <w:rPr>
          <w:lang w:val="lv-LV"/>
        </w:rPr>
        <w:t>Izejas dati emisijas aprēķinam</w:t>
      </w:r>
      <w:bookmarkEnd w:id="23"/>
      <w:r w:rsidRPr="009C1D81">
        <w:rPr>
          <w:lang w:val="lv-LV"/>
        </w:rPr>
        <w:t xml:space="preserve"> </w:t>
      </w:r>
    </w:p>
    <w:p w14:paraId="7184DBF0" w14:textId="61B820E9" w:rsidR="006807A8" w:rsidRPr="009C1D81" w:rsidRDefault="006807A8" w:rsidP="006807A8">
      <w:pPr>
        <w:rPr>
          <w:lang w:val="lv-LV"/>
        </w:rPr>
      </w:pPr>
      <w:r w:rsidRPr="009C1D81">
        <w:rPr>
          <w:lang w:val="lv-LV"/>
        </w:rPr>
        <w:t>CO</w:t>
      </w:r>
      <w:r w:rsidRPr="009C1D81">
        <w:rPr>
          <w:vertAlign w:val="subscript"/>
          <w:lang w:val="lv-LV"/>
        </w:rPr>
        <w:t>2</w:t>
      </w:r>
      <w:r w:rsidRPr="009C1D81">
        <w:rPr>
          <w:lang w:val="lv-LV"/>
        </w:rPr>
        <w:t xml:space="preserve"> emisijas </w:t>
      </w:r>
      <w:r w:rsidR="002757DF" w:rsidRPr="009C1D81">
        <w:rPr>
          <w:lang w:val="lv-LV"/>
        </w:rPr>
        <w:t>Gulbenes</w:t>
      </w:r>
      <w:r w:rsidR="00C21659" w:rsidRPr="009C1D81">
        <w:rPr>
          <w:lang w:val="lv-LV"/>
        </w:rPr>
        <w:t xml:space="preserve"> </w:t>
      </w:r>
      <w:r w:rsidRPr="009C1D81">
        <w:rPr>
          <w:lang w:val="lv-LV"/>
        </w:rPr>
        <w:t>novadam ir aprēķinātas trīs sektoriem:</w:t>
      </w:r>
    </w:p>
    <w:p w14:paraId="10F6880B" w14:textId="77777777" w:rsidR="006807A8" w:rsidRPr="009C1D81" w:rsidRDefault="006807A8" w:rsidP="00A1534B">
      <w:pPr>
        <w:pStyle w:val="Sarakstarindkopa"/>
        <w:numPr>
          <w:ilvl w:val="0"/>
          <w:numId w:val="10"/>
        </w:numPr>
        <w:spacing w:after="120" w:line="240" w:lineRule="auto"/>
        <w:rPr>
          <w:lang w:val="lv-LV"/>
        </w:rPr>
      </w:pPr>
      <w:r w:rsidRPr="009C1D81">
        <w:rPr>
          <w:lang w:val="lv-LV"/>
        </w:rPr>
        <w:t>siltumapgādei,</w:t>
      </w:r>
    </w:p>
    <w:p w14:paraId="5CCDB93A" w14:textId="77777777" w:rsidR="006807A8" w:rsidRPr="009C1D81" w:rsidRDefault="006807A8" w:rsidP="00A1534B">
      <w:pPr>
        <w:pStyle w:val="Sarakstarindkopa"/>
        <w:numPr>
          <w:ilvl w:val="0"/>
          <w:numId w:val="10"/>
        </w:numPr>
        <w:spacing w:after="120" w:line="240" w:lineRule="auto"/>
        <w:rPr>
          <w:lang w:val="lv-LV"/>
        </w:rPr>
      </w:pPr>
      <w:r w:rsidRPr="009C1D81">
        <w:rPr>
          <w:lang w:val="lv-LV"/>
        </w:rPr>
        <w:t>elektroapgādei un</w:t>
      </w:r>
    </w:p>
    <w:p w14:paraId="5B47DEDA" w14:textId="77777777" w:rsidR="006807A8" w:rsidRPr="009C1D81" w:rsidRDefault="006807A8" w:rsidP="00A1534B">
      <w:pPr>
        <w:pStyle w:val="Sarakstarindkopa"/>
        <w:numPr>
          <w:ilvl w:val="0"/>
          <w:numId w:val="10"/>
        </w:numPr>
        <w:spacing w:after="120" w:line="240" w:lineRule="auto"/>
        <w:rPr>
          <w:lang w:val="lv-LV"/>
        </w:rPr>
      </w:pPr>
      <w:r w:rsidRPr="009C1D81">
        <w:rPr>
          <w:lang w:val="lv-LV"/>
        </w:rPr>
        <w:t>transporta sektoram.</w:t>
      </w:r>
    </w:p>
    <w:p w14:paraId="555258F2" w14:textId="77777777" w:rsidR="0018248E" w:rsidRPr="009C1D81" w:rsidRDefault="0018248E" w:rsidP="0018248E">
      <w:pPr>
        <w:rPr>
          <w:rStyle w:val="Intensvsizclums"/>
          <w:lang w:val="lv-LV"/>
        </w:rPr>
      </w:pPr>
      <w:r w:rsidRPr="009C1D81">
        <w:rPr>
          <w:rStyle w:val="Intensvsizclums"/>
          <w:lang w:val="lv-LV"/>
        </w:rPr>
        <w:t>Siltumapgāde</w:t>
      </w:r>
    </w:p>
    <w:p w14:paraId="5FA520E4" w14:textId="6DA173B9" w:rsidR="00CB7005" w:rsidRPr="009C1D81" w:rsidRDefault="0018248E" w:rsidP="00CB7005">
      <w:pPr>
        <w:rPr>
          <w:lang w:val="lv-LV"/>
        </w:rPr>
      </w:pPr>
      <w:r w:rsidRPr="009C1D81">
        <w:rPr>
          <w:lang w:val="lv-LV"/>
        </w:rPr>
        <w:t>Siltumapgādes sektora CO</w:t>
      </w:r>
      <w:r w:rsidRPr="009C1D81">
        <w:rPr>
          <w:vertAlign w:val="subscript"/>
          <w:lang w:val="lv-LV"/>
        </w:rPr>
        <w:t>2</w:t>
      </w:r>
      <w:r w:rsidRPr="009C1D81">
        <w:rPr>
          <w:lang w:val="lv-LV"/>
        </w:rPr>
        <w:t xml:space="preserve"> emisijas </w:t>
      </w:r>
      <w:r w:rsidR="00BB018E" w:rsidRPr="009C1D81">
        <w:rPr>
          <w:lang w:val="lv-LV"/>
        </w:rPr>
        <w:t xml:space="preserve">tiek </w:t>
      </w:r>
      <w:r w:rsidRPr="009C1D81">
        <w:rPr>
          <w:lang w:val="lv-LV"/>
        </w:rPr>
        <w:t xml:space="preserve">aprēķinātas, izmantojot vienādojumu (1). </w:t>
      </w:r>
      <w:r w:rsidR="00B17275" w:rsidRPr="009C1D81">
        <w:rPr>
          <w:lang w:val="lv-LV"/>
        </w:rPr>
        <w:t xml:space="preserve">Gada siltumenerģijas patēriņa dati </w:t>
      </w:r>
      <w:r w:rsidR="00000394" w:rsidRPr="009C1D81">
        <w:rPr>
          <w:lang w:val="lv-LV"/>
        </w:rPr>
        <w:t>201</w:t>
      </w:r>
      <w:r w:rsidR="00432524" w:rsidRPr="009C1D81">
        <w:rPr>
          <w:lang w:val="lv-LV"/>
        </w:rPr>
        <w:t>3</w:t>
      </w:r>
      <w:r w:rsidR="00000394" w:rsidRPr="009C1D81">
        <w:rPr>
          <w:lang w:val="lv-LV"/>
        </w:rPr>
        <w:t xml:space="preserve">.-2018.gadā </w:t>
      </w:r>
      <w:r w:rsidR="00B17275" w:rsidRPr="009C1D81">
        <w:rPr>
          <w:lang w:val="lv-LV"/>
        </w:rPr>
        <w:t xml:space="preserve">iegūti </w:t>
      </w:r>
      <w:r w:rsidR="00CB7005" w:rsidRPr="009C1D81">
        <w:rPr>
          <w:lang w:val="lv-LV"/>
        </w:rPr>
        <w:t xml:space="preserve">no </w:t>
      </w:r>
      <w:r w:rsidR="00000394" w:rsidRPr="009C1D81">
        <w:rPr>
          <w:lang w:val="lv-LV"/>
        </w:rPr>
        <w:t>SIA “</w:t>
      </w:r>
      <w:r w:rsidR="00432524" w:rsidRPr="009C1D81">
        <w:rPr>
          <w:lang w:val="lv-LV"/>
        </w:rPr>
        <w:t>Vidzemes enerģija</w:t>
      </w:r>
      <w:r w:rsidR="00000394" w:rsidRPr="009C1D81">
        <w:rPr>
          <w:lang w:val="lv-LV"/>
        </w:rPr>
        <w:t xml:space="preserve">” </w:t>
      </w:r>
      <w:r w:rsidR="00B17275" w:rsidRPr="009C1D81">
        <w:rPr>
          <w:lang w:val="lv-LV"/>
        </w:rPr>
        <w:t xml:space="preserve">par visām ēkām, kas pieslēgtas </w:t>
      </w:r>
      <w:r w:rsidR="00675E23" w:rsidRPr="009C1D81">
        <w:rPr>
          <w:lang w:val="lv-LV"/>
        </w:rPr>
        <w:t xml:space="preserve">CSS </w:t>
      </w:r>
      <w:r w:rsidR="00432524" w:rsidRPr="009C1D81">
        <w:rPr>
          <w:lang w:val="lv-LV"/>
        </w:rPr>
        <w:t>Gulbenē</w:t>
      </w:r>
      <w:r w:rsidR="00675E23" w:rsidRPr="009C1D81">
        <w:rPr>
          <w:lang w:val="lv-LV"/>
        </w:rPr>
        <w:t>,</w:t>
      </w:r>
      <w:r w:rsidR="00722B92" w:rsidRPr="009C1D81">
        <w:rPr>
          <w:lang w:val="lv-LV"/>
        </w:rPr>
        <w:t xml:space="preserve"> no</w:t>
      </w:r>
      <w:r w:rsidR="00675E23" w:rsidRPr="009C1D81">
        <w:rPr>
          <w:lang w:val="lv-LV"/>
        </w:rPr>
        <w:t xml:space="preserve"> </w:t>
      </w:r>
      <w:r w:rsidR="00432524" w:rsidRPr="009C1D81">
        <w:rPr>
          <w:lang w:val="lv-LV"/>
        </w:rPr>
        <w:t>SIA “Gulbenes nami”</w:t>
      </w:r>
      <w:r w:rsidR="00722B92" w:rsidRPr="009C1D81">
        <w:rPr>
          <w:lang w:val="lv-LV"/>
        </w:rPr>
        <w:t xml:space="preserve"> par siltumapgādes pakalpojumu Stradu pagasta Šķieneros un Stāķos. </w:t>
      </w:r>
      <w:r w:rsidR="00B17275" w:rsidRPr="009C1D81">
        <w:rPr>
          <w:lang w:val="lv-LV"/>
        </w:rPr>
        <w:t xml:space="preserve">No </w:t>
      </w:r>
      <w:r w:rsidR="00722B92" w:rsidRPr="009C1D81">
        <w:rPr>
          <w:lang w:val="lv-LV"/>
        </w:rPr>
        <w:t>Gulbenes</w:t>
      </w:r>
      <w:r w:rsidR="00B17275" w:rsidRPr="009C1D81">
        <w:rPr>
          <w:lang w:val="lv-LV"/>
        </w:rPr>
        <w:t xml:space="preserve"> novada </w:t>
      </w:r>
      <w:r w:rsidR="00000394" w:rsidRPr="009C1D81">
        <w:rPr>
          <w:lang w:val="lv-LV"/>
        </w:rPr>
        <w:t>pašvaldības</w:t>
      </w:r>
      <w:r w:rsidR="00B17275" w:rsidRPr="009C1D81">
        <w:rPr>
          <w:lang w:val="lv-LV"/>
        </w:rPr>
        <w:t xml:space="preserve"> iegūti arī ikmēneša siltumenerģijas patēriņa dati pašvaldības ēkās</w:t>
      </w:r>
      <w:r w:rsidR="00722B92" w:rsidRPr="009C1D81">
        <w:rPr>
          <w:lang w:val="lv-LV"/>
        </w:rPr>
        <w:t>, kurās tiek nodrošināta siltumenerģijas vai kurināmā uzskaite.</w:t>
      </w:r>
      <w:r w:rsidR="00B17275" w:rsidRPr="009C1D81">
        <w:rPr>
          <w:color w:val="FF0000"/>
          <w:lang w:val="lv-LV"/>
        </w:rPr>
        <w:t xml:space="preserve"> </w:t>
      </w:r>
      <w:r w:rsidR="00B17275" w:rsidRPr="009C1D81">
        <w:rPr>
          <w:lang w:val="lv-LV"/>
        </w:rPr>
        <w:t>CO</w:t>
      </w:r>
      <w:r w:rsidR="00B17275" w:rsidRPr="009C1D81">
        <w:rPr>
          <w:vertAlign w:val="subscript"/>
          <w:lang w:val="lv-LV"/>
        </w:rPr>
        <w:t>2</w:t>
      </w:r>
      <w:r w:rsidR="00B17275" w:rsidRPr="009C1D81">
        <w:rPr>
          <w:lang w:val="lv-LV"/>
        </w:rPr>
        <w:t xml:space="preserve"> emisiju aprēķinā izmantoti Klimata pārmaiņu starpvaldības padomes (IPCC) standarta, kā arī </w:t>
      </w:r>
      <w:r w:rsidR="00722B92" w:rsidRPr="009C1D81">
        <w:rPr>
          <w:lang w:val="lv-LV"/>
        </w:rPr>
        <w:t>Gulbenes</w:t>
      </w:r>
      <w:r w:rsidR="00B17275" w:rsidRPr="009C1D81">
        <w:rPr>
          <w:lang w:val="lv-LV"/>
        </w:rPr>
        <w:t xml:space="preserve"> novada emisiju faktors siltumapgādē (skat. </w:t>
      </w:r>
      <w:r w:rsidR="00B461E3" w:rsidRPr="009C1D81">
        <w:rPr>
          <w:lang w:val="lv-LV"/>
        </w:rPr>
        <w:t>3</w:t>
      </w:r>
      <w:r w:rsidR="00B17275" w:rsidRPr="009C1D81">
        <w:rPr>
          <w:lang w:val="lv-LV"/>
        </w:rPr>
        <w:t>.</w:t>
      </w:r>
      <w:r w:rsidR="00665A97" w:rsidRPr="009C1D81">
        <w:rPr>
          <w:lang w:val="lv-LV"/>
        </w:rPr>
        <w:t>1</w:t>
      </w:r>
      <w:r w:rsidR="00B17275" w:rsidRPr="009C1D81">
        <w:rPr>
          <w:lang w:val="lv-LV"/>
        </w:rPr>
        <w:t xml:space="preserve">.tabulu). Siltumenerģijas patēriņš rūpniecības sektorā nav ņemts vērā. Tas skaidrojams ar to, ka nav pieejami dati par </w:t>
      </w:r>
      <w:r w:rsidR="00722B92" w:rsidRPr="009C1D81">
        <w:rPr>
          <w:lang w:val="lv-LV"/>
        </w:rPr>
        <w:t>kurināmā</w:t>
      </w:r>
      <w:r w:rsidR="00B17275" w:rsidRPr="009C1D81">
        <w:rPr>
          <w:lang w:val="lv-LV"/>
        </w:rPr>
        <w:t xml:space="preserve"> patēriņu rūpniecības sektorā </w:t>
      </w:r>
      <w:r w:rsidR="00722B92" w:rsidRPr="009C1D81">
        <w:rPr>
          <w:lang w:val="lv-LV"/>
        </w:rPr>
        <w:t>Gulbenes</w:t>
      </w:r>
      <w:r w:rsidR="00B17275" w:rsidRPr="009C1D81">
        <w:rPr>
          <w:lang w:val="lv-LV"/>
        </w:rPr>
        <w:t xml:space="preserve"> novadā</w:t>
      </w:r>
      <w:r w:rsidR="00722B92" w:rsidRPr="009C1D81">
        <w:rPr>
          <w:lang w:val="lv-LV"/>
        </w:rPr>
        <w:t>.</w:t>
      </w:r>
    </w:p>
    <w:p w14:paraId="36F13EA8" w14:textId="7281263F" w:rsidR="0018248E" w:rsidRPr="009C1D81" w:rsidRDefault="0018248E" w:rsidP="00CB7005">
      <w:pPr>
        <w:rPr>
          <w:rStyle w:val="Intensvsizclums"/>
          <w:lang w:val="lv-LV"/>
        </w:rPr>
      </w:pPr>
      <w:r w:rsidRPr="009C1D81">
        <w:rPr>
          <w:rStyle w:val="Intensvsizclums"/>
          <w:lang w:val="lv-LV"/>
        </w:rPr>
        <w:t>Elektroapgāde</w:t>
      </w:r>
    </w:p>
    <w:p w14:paraId="560409FD" w14:textId="7F0790AA" w:rsidR="006807A8" w:rsidRPr="009C1D81" w:rsidRDefault="00B17275" w:rsidP="0018248E">
      <w:pPr>
        <w:rPr>
          <w:rStyle w:val="Intensvsizclums"/>
          <w:color w:val="auto"/>
          <w:lang w:val="lv-LV"/>
        </w:rPr>
      </w:pPr>
      <w:r w:rsidRPr="009C1D81">
        <w:rPr>
          <w:lang w:val="lv-LV"/>
        </w:rPr>
        <w:t>Ikgadējie d</w:t>
      </w:r>
      <w:r w:rsidR="0018248E" w:rsidRPr="009C1D81">
        <w:rPr>
          <w:lang w:val="lv-LV"/>
        </w:rPr>
        <w:t xml:space="preserve">ati </w:t>
      </w:r>
      <w:r w:rsidR="00000394" w:rsidRPr="009C1D81">
        <w:rPr>
          <w:lang w:val="lv-LV"/>
        </w:rPr>
        <w:t>(201</w:t>
      </w:r>
      <w:r w:rsidR="00722B92" w:rsidRPr="009C1D81">
        <w:rPr>
          <w:lang w:val="lv-LV"/>
        </w:rPr>
        <w:t>3</w:t>
      </w:r>
      <w:r w:rsidR="00000394" w:rsidRPr="009C1D81">
        <w:rPr>
          <w:lang w:val="lv-LV"/>
        </w:rPr>
        <w:t xml:space="preserve">.-2018.gadā) </w:t>
      </w:r>
      <w:r w:rsidR="0018248E" w:rsidRPr="009C1D81">
        <w:rPr>
          <w:lang w:val="lv-LV"/>
        </w:rPr>
        <w:t xml:space="preserve">par patērēto elektroenerģiju </w:t>
      </w:r>
      <w:r w:rsidRPr="009C1D81">
        <w:rPr>
          <w:lang w:val="lv-LV"/>
        </w:rPr>
        <w:t>mājokļu</w:t>
      </w:r>
      <w:r w:rsidR="0018248E" w:rsidRPr="009C1D81">
        <w:rPr>
          <w:lang w:val="lv-LV"/>
        </w:rPr>
        <w:t>, pakalpojumu</w:t>
      </w:r>
      <w:r w:rsidRPr="009C1D81">
        <w:rPr>
          <w:lang w:val="lv-LV"/>
        </w:rPr>
        <w:t>, lauksaimniecības</w:t>
      </w:r>
      <w:r w:rsidR="0018248E" w:rsidRPr="009C1D81">
        <w:rPr>
          <w:lang w:val="lv-LV"/>
        </w:rPr>
        <w:t xml:space="preserve"> un rūpniecības sektorā, kā arī par ielu apgaismojumu iegūti no </w:t>
      </w:r>
      <w:r w:rsidR="006807A8" w:rsidRPr="009C1D81">
        <w:rPr>
          <w:lang w:val="lv-LV"/>
        </w:rPr>
        <w:t>AS “Sadales tīkls”</w:t>
      </w:r>
      <w:r w:rsidR="00925431" w:rsidRPr="009C1D81">
        <w:rPr>
          <w:lang w:val="lv-LV"/>
        </w:rPr>
        <w:t xml:space="preserve"> un </w:t>
      </w:r>
      <w:r w:rsidR="00722B92" w:rsidRPr="009C1D81">
        <w:rPr>
          <w:lang w:val="lv-LV"/>
        </w:rPr>
        <w:t>Gulbenes</w:t>
      </w:r>
      <w:r w:rsidR="00925431" w:rsidRPr="009C1D81">
        <w:rPr>
          <w:lang w:val="lv-LV"/>
        </w:rPr>
        <w:t xml:space="preserve"> novada </w:t>
      </w:r>
      <w:r w:rsidR="00000394" w:rsidRPr="009C1D81">
        <w:rPr>
          <w:lang w:val="lv-LV"/>
        </w:rPr>
        <w:t>pašvaldības</w:t>
      </w:r>
      <w:r w:rsidR="0018248E" w:rsidRPr="009C1D81">
        <w:rPr>
          <w:lang w:val="lv-LV"/>
        </w:rPr>
        <w:t>.</w:t>
      </w:r>
      <w:r w:rsidRPr="009C1D81">
        <w:rPr>
          <w:lang w:val="lv-LV"/>
        </w:rPr>
        <w:t xml:space="preserve"> No </w:t>
      </w:r>
      <w:r w:rsidR="00722B92" w:rsidRPr="009C1D81">
        <w:rPr>
          <w:lang w:val="lv-LV"/>
        </w:rPr>
        <w:t>Gulbenes</w:t>
      </w:r>
      <w:r w:rsidRPr="009C1D81">
        <w:rPr>
          <w:lang w:val="lv-LV"/>
        </w:rPr>
        <w:t xml:space="preserve"> novada </w:t>
      </w:r>
      <w:r w:rsidR="008A7E3F" w:rsidRPr="009C1D81">
        <w:rPr>
          <w:lang w:val="lv-LV"/>
        </w:rPr>
        <w:t xml:space="preserve">pašvaldības </w:t>
      </w:r>
      <w:r w:rsidRPr="009C1D81">
        <w:rPr>
          <w:lang w:val="lv-LV"/>
        </w:rPr>
        <w:t>iegūti arī ikmēneša elektroenerģijas patēriņa dati visās pašvaldības ēkās.</w:t>
      </w:r>
      <w:r w:rsidRPr="009C1D81">
        <w:rPr>
          <w:rFonts w:cs="Arial"/>
          <w:lang w:val="lv-LV"/>
        </w:rPr>
        <w:t xml:space="preserve"> </w:t>
      </w:r>
      <w:r w:rsidR="0018248E" w:rsidRPr="009C1D81">
        <w:rPr>
          <w:lang w:val="lv-LV"/>
        </w:rPr>
        <w:t xml:space="preserve"> </w:t>
      </w:r>
      <w:r w:rsidR="006807A8" w:rsidRPr="009C1D81">
        <w:rPr>
          <w:rFonts w:cs="Arial"/>
          <w:lang w:val="lv-LV"/>
        </w:rPr>
        <w:t xml:space="preserve">Emisijas no patērētās elektroenerģijas </w:t>
      </w:r>
      <w:r w:rsidR="00CB7005" w:rsidRPr="009C1D81">
        <w:rPr>
          <w:rFonts w:cs="Arial"/>
          <w:lang w:val="lv-LV"/>
        </w:rPr>
        <w:t xml:space="preserve">tiek </w:t>
      </w:r>
      <w:r w:rsidR="006807A8" w:rsidRPr="009C1D81">
        <w:rPr>
          <w:rFonts w:cs="Arial"/>
          <w:lang w:val="lv-LV"/>
        </w:rPr>
        <w:t>aprēķin</w:t>
      </w:r>
      <w:r w:rsidR="00CB7005" w:rsidRPr="009C1D81">
        <w:rPr>
          <w:rFonts w:cs="Arial"/>
          <w:lang w:val="lv-LV"/>
        </w:rPr>
        <w:t xml:space="preserve">ātas, izmantojot vienādojumu (2). </w:t>
      </w:r>
      <w:r w:rsidRPr="009C1D81">
        <w:rPr>
          <w:rFonts w:cs="Arial"/>
          <w:lang w:val="lv-LV"/>
        </w:rPr>
        <w:t xml:space="preserve">Emisijas faktoru vērtības dotas </w:t>
      </w:r>
      <w:r w:rsidR="00B461E3" w:rsidRPr="009C1D81">
        <w:rPr>
          <w:rFonts w:cs="Arial"/>
          <w:lang w:val="lv-LV"/>
        </w:rPr>
        <w:t>3</w:t>
      </w:r>
      <w:r w:rsidRPr="009C1D81">
        <w:rPr>
          <w:rFonts w:cs="Arial"/>
          <w:lang w:val="lv-LV"/>
        </w:rPr>
        <w:t>.</w:t>
      </w:r>
      <w:r w:rsidR="00665A97" w:rsidRPr="009C1D81">
        <w:rPr>
          <w:rFonts w:cs="Arial"/>
          <w:lang w:val="lv-LV"/>
        </w:rPr>
        <w:t>1</w:t>
      </w:r>
      <w:r w:rsidRPr="009C1D81">
        <w:rPr>
          <w:rFonts w:cs="Arial"/>
          <w:lang w:val="lv-LV"/>
        </w:rPr>
        <w:t>.tabulā.</w:t>
      </w:r>
    </w:p>
    <w:p w14:paraId="1C62C093" w14:textId="77777777" w:rsidR="0018248E" w:rsidRPr="009C1D81" w:rsidRDefault="0018248E" w:rsidP="0018248E">
      <w:pPr>
        <w:rPr>
          <w:rStyle w:val="Intensvsizclums"/>
          <w:lang w:val="lv-LV"/>
        </w:rPr>
      </w:pPr>
      <w:r w:rsidRPr="009C1D81">
        <w:rPr>
          <w:rStyle w:val="Intensvsizclums"/>
          <w:lang w:val="lv-LV"/>
        </w:rPr>
        <w:t>Transporta sektors</w:t>
      </w:r>
    </w:p>
    <w:p w14:paraId="39C0565C" w14:textId="130B9BBB" w:rsidR="00B17275" w:rsidRPr="009C1D81" w:rsidRDefault="0018248E" w:rsidP="00B17275">
      <w:pPr>
        <w:rPr>
          <w:lang w:val="lv-LV"/>
        </w:rPr>
      </w:pPr>
      <w:r w:rsidRPr="009C1D81">
        <w:rPr>
          <w:lang w:val="lv-LV"/>
        </w:rPr>
        <w:t xml:space="preserve">Dati transporta sektora emisiju aprēķinam ņemti no CSDD datu bāzes un </w:t>
      </w:r>
      <w:r w:rsidR="00722B92" w:rsidRPr="009C1D81">
        <w:rPr>
          <w:lang w:val="lv-LV"/>
        </w:rPr>
        <w:t>Gulbenes</w:t>
      </w:r>
      <w:r w:rsidRPr="009C1D81">
        <w:rPr>
          <w:lang w:val="lv-LV"/>
        </w:rPr>
        <w:t xml:space="preserve"> novada </w:t>
      </w:r>
      <w:r w:rsidR="00000394" w:rsidRPr="009C1D81">
        <w:rPr>
          <w:lang w:val="lv-LV"/>
        </w:rPr>
        <w:t>pašvaldības</w:t>
      </w:r>
      <w:r w:rsidRPr="009C1D81">
        <w:rPr>
          <w:lang w:val="lv-LV"/>
        </w:rPr>
        <w:t xml:space="preserve">. Aprēķinā iekļauti privātā sektora transportlīdzekļi, kuri ir reģistrēti </w:t>
      </w:r>
      <w:r w:rsidR="00722B92" w:rsidRPr="009C1D81">
        <w:rPr>
          <w:lang w:val="lv-LV"/>
        </w:rPr>
        <w:t>Gulbenes</w:t>
      </w:r>
      <w:r w:rsidRPr="009C1D81">
        <w:rPr>
          <w:lang w:val="lv-LV"/>
        </w:rPr>
        <w:t xml:space="preserve"> novadā un ir izgājuši tehnisko apskati.  </w:t>
      </w:r>
      <w:r w:rsidR="00B17275" w:rsidRPr="009C1D81">
        <w:rPr>
          <w:rFonts w:cs="Arial"/>
          <w:lang w:val="lv-LV"/>
        </w:rPr>
        <w:t xml:space="preserve">Emisijas no patērētā degvielas apjoma tiek aprēķinātas, izmantojot vienādojumu (1). Emisijas faktoru vērtības dotas </w:t>
      </w:r>
      <w:r w:rsidR="00B461E3" w:rsidRPr="009C1D81">
        <w:rPr>
          <w:rFonts w:cs="Arial"/>
          <w:lang w:val="lv-LV"/>
        </w:rPr>
        <w:t>3</w:t>
      </w:r>
      <w:r w:rsidR="00B17275" w:rsidRPr="009C1D81">
        <w:rPr>
          <w:rFonts w:cs="Arial"/>
          <w:lang w:val="lv-LV"/>
        </w:rPr>
        <w:t>.</w:t>
      </w:r>
      <w:r w:rsidR="00665A97" w:rsidRPr="009C1D81">
        <w:rPr>
          <w:rFonts w:cs="Arial"/>
          <w:lang w:val="lv-LV"/>
        </w:rPr>
        <w:t>1</w:t>
      </w:r>
      <w:r w:rsidR="00B17275" w:rsidRPr="009C1D81">
        <w:rPr>
          <w:rFonts w:cs="Arial"/>
          <w:lang w:val="lv-LV"/>
        </w:rPr>
        <w:t>.tabulā.</w:t>
      </w:r>
    </w:p>
    <w:p w14:paraId="3E47F3D5" w14:textId="4436FC10" w:rsidR="00CB7005" w:rsidRPr="009C1D81" w:rsidRDefault="00B17275" w:rsidP="00CB7005">
      <w:pPr>
        <w:rPr>
          <w:lang w:val="lv-LV"/>
        </w:rPr>
      </w:pPr>
      <w:r w:rsidRPr="009C1D81">
        <w:rPr>
          <w:lang w:val="lv-LV"/>
        </w:rPr>
        <w:t>Visi izejas dati ir elektroniski apkopoti Excel failā ar nosaukumu “SECAP_</w:t>
      </w:r>
      <w:r w:rsidR="00722B92" w:rsidRPr="009C1D81">
        <w:rPr>
          <w:lang w:val="lv-LV"/>
        </w:rPr>
        <w:t>gulbene</w:t>
      </w:r>
      <w:r w:rsidRPr="009C1D81">
        <w:rPr>
          <w:lang w:val="lv-LV"/>
        </w:rPr>
        <w:t>.xlsx”).</w:t>
      </w:r>
    </w:p>
    <w:p w14:paraId="29168C31" w14:textId="77777777" w:rsidR="007D0085" w:rsidRPr="009C1D81" w:rsidRDefault="00C00BC6" w:rsidP="00BB4C8F">
      <w:pPr>
        <w:pStyle w:val="C-Heading3"/>
        <w:rPr>
          <w:lang w:val="lv-LV"/>
        </w:rPr>
      </w:pPr>
      <w:bookmarkStart w:id="24" w:name="_Toc38631175"/>
      <w:r w:rsidRPr="009C1D81">
        <w:rPr>
          <w:lang w:val="lv-LV"/>
        </w:rPr>
        <w:t>Emisijas faktori</w:t>
      </w:r>
      <w:bookmarkEnd w:id="24"/>
    </w:p>
    <w:p w14:paraId="5E37BF14" w14:textId="2F9E8DAC" w:rsidR="00B17275" w:rsidRPr="009C1D81" w:rsidRDefault="00B17275" w:rsidP="00B17275">
      <w:pPr>
        <w:rPr>
          <w:lang w:val="lv-LV"/>
        </w:rPr>
      </w:pPr>
      <w:r w:rsidRPr="009C1D81">
        <w:rPr>
          <w:lang w:val="lv-LV"/>
        </w:rPr>
        <w:t xml:space="preserve">Emisijas faktori ir koeficienti, ar ko emisijas izsaka skaitliskā izteiksmē uz darbības vienību. Dažādās emisiju uzskaitēs ir jāizmanto viena un tā pati emisijas faktoru pieeja. Ilgtspējīgas Enerģētikas un klimata rīcības plāna aprēķinā ir izmantoti IPCC apstiprinātie emisijas faktori (skat. </w:t>
      </w:r>
      <w:r w:rsidR="00B461E3" w:rsidRPr="009C1D81">
        <w:rPr>
          <w:lang w:val="lv-LV"/>
        </w:rPr>
        <w:t>3</w:t>
      </w:r>
      <w:r w:rsidRPr="009C1D81">
        <w:rPr>
          <w:lang w:val="lv-LV"/>
        </w:rPr>
        <w:t>.</w:t>
      </w:r>
      <w:r w:rsidR="00665A97" w:rsidRPr="009C1D81">
        <w:rPr>
          <w:lang w:val="lv-LV"/>
        </w:rPr>
        <w:t>1</w:t>
      </w:r>
      <w:r w:rsidRPr="009C1D81">
        <w:rPr>
          <w:lang w:val="lv-LV"/>
        </w:rPr>
        <w:t xml:space="preserve">. tabulu zemāk). Šie ir emisijas faktori degvielas sadegšanai, pamatojoties uz katras degvielas oglekļa sastāvu. Otra iespēja ir izmantot aprites cikla izvērtējumu, kas nosaka emisijas faktorus katra enerģijas nesēja kopējam aprites ciklam, t. i., ietverot ne tikai SEG emisijas, kas rodas degvielas sadegšanas rezultātā, bet arī visas energoapgādes ķēdes — ieguves, transporta un apstrādes — emisijas.  </w:t>
      </w:r>
    </w:p>
    <w:p w14:paraId="1BAA4E77" w14:textId="1D3A3362" w:rsidR="00B17275" w:rsidRPr="009C1D81" w:rsidRDefault="00B461E3" w:rsidP="00B17275">
      <w:pPr>
        <w:rPr>
          <w:lang w:val="lv-LV"/>
        </w:rPr>
      </w:pPr>
      <w:r w:rsidRPr="009C1D81">
        <w:rPr>
          <w:lang w:val="lv-LV"/>
        </w:rPr>
        <w:t>3</w:t>
      </w:r>
      <w:r w:rsidR="00B17275" w:rsidRPr="009C1D81">
        <w:rPr>
          <w:lang w:val="lv-LV"/>
        </w:rPr>
        <w:t>.</w:t>
      </w:r>
      <w:r w:rsidR="00665A97" w:rsidRPr="009C1D81">
        <w:rPr>
          <w:lang w:val="lv-LV"/>
        </w:rPr>
        <w:t>1</w:t>
      </w:r>
      <w:r w:rsidR="00B17275" w:rsidRPr="009C1D81">
        <w:rPr>
          <w:lang w:val="lv-LV"/>
        </w:rPr>
        <w:t xml:space="preserve">.tabula: Emisijas faktoru vērtības </w:t>
      </w:r>
      <w:r w:rsidR="002757DF" w:rsidRPr="009C1D81">
        <w:rPr>
          <w:lang w:val="lv-LV"/>
        </w:rPr>
        <w:t>Gulbenes</w:t>
      </w:r>
      <w:r w:rsidR="00B17275" w:rsidRPr="009C1D81">
        <w:rPr>
          <w:lang w:val="lv-LV"/>
        </w:rPr>
        <w:t xml:space="preserve"> novadā (tCO</w:t>
      </w:r>
      <w:r w:rsidR="00B17275" w:rsidRPr="009C1D81">
        <w:rPr>
          <w:vertAlign w:val="subscript"/>
          <w:lang w:val="lv-LV"/>
        </w:rPr>
        <w:t>2</w:t>
      </w:r>
      <w:r w:rsidR="00B17275" w:rsidRPr="009C1D81">
        <w:rPr>
          <w:lang w:val="lv-LV"/>
        </w:rPr>
        <w:t>/MWh)</w:t>
      </w:r>
    </w:p>
    <w:tbl>
      <w:tblPr>
        <w:tblStyle w:val="Reatabula1gaia-izclums21"/>
        <w:tblW w:w="8595" w:type="dxa"/>
        <w:jc w:val="center"/>
        <w:tblLayout w:type="fixed"/>
        <w:tblLook w:val="04A0" w:firstRow="1" w:lastRow="0" w:firstColumn="1" w:lastColumn="0" w:noHBand="0" w:noVBand="1"/>
      </w:tblPr>
      <w:tblGrid>
        <w:gridCol w:w="1139"/>
        <w:gridCol w:w="1013"/>
        <w:gridCol w:w="1013"/>
        <w:gridCol w:w="1418"/>
        <w:gridCol w:w="1337"/>
        <w:gridCol w:w="1337"/>
        <w:gridCol w:w="1338"/>
      </w:tblGrid>
      <w:tr w:rsidR="00B17275" w:rsidRPr="009C1D81" w14:paraId="59DE49DC" w14:textId="77777777" w:rsidTr="00665A97">
        <w:trPr>
          <w:cnfStyle w:val="100000000000" w:firstRow="1" w:lastRow="0" w:firstColumn="0" w:lastColumn="0" w:oddVBand="0" w:evenVBand="0" w:oddHBand="0" w:evenHBand="0"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1139" w:type="dxa"/>
            <w:vMerge w:val="restart"/>
            <w:tcBorders>
              <w:bottom w:val="single" w:sz="4" w:space="0" w:color="A4E1DD" w:themeColor="accent2" w:themeTint="66"/>
            </w:tcBorders>
            <w:vAlign w:val="center"/>
          </w:tcPr>
          <w:p w14:paraId="6F90E9CB" w14:textId="77777777" w:rsidR="00B17275" w:rsidRPr="009C1D81" w:rsidRDefault="00B17275" w:rsidP="00447250">
            <w:pPr>
              <w:spacing w:after="0" w:line="240" w:lineRule="auto"/>
              <w:jc w:val="center"/>
              <w:rPr>
                <w:color w:val="000000" w:themeColor="text1"/>
                <w:sz w:val="20"/>
                <w:lang w:val="lv-LV"/>
              </w:rPr>
            </w:pPr>
          </w:p>
        </w:tc>
        <w:tc>
          <w:tcPr>
            <w:tcW w:w="2026" w:type="dxa"/>
            <w:gridSpan w:val="2"/>
            <w:tcBorders>
              <w:bottom w:val="single" w:sz="4" w:space="0" w:color="A4E1DD" w:themeColor="accent2" w:themeTint="66"/>
            </w:tcBorders>
            <w:vAlign w:val="center"/>
            <w:hideMark/>
          </w:tcPr>
          <w:p w14:paraId="2566044A" w14:textId="77777777" w:rsidR="00B17275" w:rsidRPr="009C1D81" w:rsidRDefault="00B17275" w:rsidP="0044725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Arial"/>
                <w:bCs w:val="0"/>
                <w:color w:val="000000" w:themeColor="text1"/>
                <w:sz w:val="20"/>
                <w:lang w:val="lv-LV" w:eastAsia="lv-LV"/>
              </w:rPr>
            </w:pPr>
            <w:r w:rsidRPr="009C1D81">
              <w:rPr>
                <w:rFonts w:cs="Arial"/>
                <w:bCs w:val="0"/>
                <w:color w:val="000000" w:themeColor="text1"/>
                <w:sz w:val="20"/>
                <w:lang w:val="lv-LV" w:eastAsia="lv-LV"/>
              </w:rPr>
              <w:t>Elektroenerģija</w:t>
            </w:r>
          </w:p>
        </w:tc>
        <w:tc>
          <w:tcPr>
            <w:tcW w:w="1418" w:type="dxa"/>
            <w:vMerge w:val="restart"/>
            <w:tcBorders>
              <w:bottom w:val="single" w:sz="4" w:space="0" w:color="A4E1DD" w:themeColor="accent2" w:themeTint="66"/>
            </w:tcBorders>
            <w:vAlign w:val="center"/>
            <w:hideMark/>
          </w:tcPr>
          <w:p w14:paraId="55BF41F4" w14:textId="4F3B2360" w:rsidR="00B17275" w:rsidRPr="009C1D81" w:rsidRDefault="00665A97" w:rsidP="0044725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Arial"/>
                <w:bCs w:val="0"/>
                <w:color w:val="FF0000"/>
                <w:sz w:val="20"/>
                <w:lang w:val="lv-LV" w:eastAsia="lv-LV"/>
              </w:rPr>
            </w:pPr>
            <w:r w:rsidRPr="009C1D81">
              <w:rPr>
                <w:rFonts w:cs="Arial"/>
                <w:bCs w:val="0"/>
                <w:color w:val="000000" w:themeColor="text1"/>
                <w:sz w:val="20"/>
                <w:lang w:val="lv-LV" w:eastAsia="lv-LV"/>
              </w:rPr>
              <w:t>Siltum</w:t>
            </w:r>
            <w:r w:rsidR="00B17275" w:rsidRPr="009C1D81">
              <w:rPr>
                <w:rFonts w:cs="Arial"/>
                <w:bCs w:val="0"/>
                <w:color w:val="000000" w:themeColor="text1"/>
                <w:sz w:val="20"/>
                <w:lang w:val="lv-LV" w:eastAsia="lv-LV"/>
              </w:rPr>
              <w:t>apgāde</w:t>
            </w:r>
          </w:p>
        </w:tc>
        <w:tc>
          <w:tcPr>
            <w:tcW w:w="4012" w:type="dxa"/>
            <w:gridSpan w:val="3"/>
            <w:tcBorders>
              <w:bottom w:val="single" w:sz="4" w:space="0" w:color="A4E1DD" w:themeColor="accent2" w:themeTint="66"/>
            </w:tcBorders>
            <w:vAlign w:val="center"/>
          </w:tcPr>
          <w:p w14:paraId="25521AE3" w14:textId="77777777" w:rsidR="00B17275" w:rsidRPr="009C1D81" w:rsidRDefault="00B17275" w:rsidP="0044725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Arial"/>
                <w:bCs w:val="0"/>
                <w:color w:val="000000" w:themeColor="text1"/>
                <w:sz w:val="20"/>
                <w:lang w:val="lv-LV" w:eastAsia="lv-LV"/>
              </w:rPr>
            </w:pPr>
            <w:r w:rsidRPr="009C1D81">
              <w:rPr>
                <w:rFonts w:cs="Arial"/>
                <w:bCs w:val="0"/>
                <w:color w:val="000000" w:themeColor="text1"/>
                <w:sz w:val="20"/>
                <w:lang w:val="lv-LV" w:eastAsia="lv-LV"/>
              </w:rPr>
              <w:t>Fosilie kurināmie</w:t>
            </w:r>
          </w:p>
        </w:tc>
      </w:tr>
      <w:tr w:rsidR="00665A97" w:rsidRPr="009C1D81" w14:paraId="14B0BDD0" w14:textId="77777777" w:rsidTr="00665A97">
        <w:trPr>
          <w:trHeight w:val="555"/>
          <w:jc w:val="center"/>
        </w:trPr>
        <w:tc>
          <w:tcPr>
            <w:cnfStyle w:val="001000000000" w:firstRow="0" w:lastRow="0" w:firstColumn="1" w:lastColumn="0" w:oddVBand="0" w:evenVBand="0" w:oddHBand="0" w:evenHBand="0" w:firstRowFirstColumn="0" w:firstRowLastColumn="0" w:lastRowFirstColumn="0" w:lastRowLastColumn="0"/>
            <w:tcW w:w="1139" w:type="dxa"/>
            <w:vMerge/>
            <w:tcBorders>
              <w:top w:val="single" w:sz="4" w:space="0" w:color="A4E1DD" w:themeColor="accent2" w:themeTint="66"/>
            </w:tcBorders>
            <w:vAlign w:val="center"/>
          </w:tcPr>
          <w:p w14:paraId="3FC45D21" w14:textId="77777777" w:rsidR="00665A97" w:rsidRPr="009C1D81" w:rsidRDefault="00665A97" w:rsidP="00447250">
            <w:pPr>
              <w:spacing w:after="0" w:line="240" w:lineRule="auto"/>
              <w:jc w:val="center"/>
              <w:rPr>
                <w:rFonts w:cs="Arial"/>
                <w:bCs w:val="0"/>
                <w:color w:val="000000" w:themeColor="text1"/>
                <w:sz w:val="20"/>
                <w:u w:val="double"/>
                <w:lang w:val="lv-LV" w:eastAsia="lv-LV"/>
              </w:rPr>
            </w:pPr>
          </w:p>
        </w:tc>
        <w:tc>
          <w:tcPr>
            <w:tcW w:w="1013" w:type="dxa"/>
            <w:tcBorders>
              <w:top w:val="single" w:sz="4" w:space="0" w:color="A4E1DD" w:themeColor="accent2" w:themeTint="66"/>
            </w:tcBorders>
            <w:noWrap/>
            <w:vAlign w:val="center"/>
            <w:hideMark/>
          </w:tcPr>
          <w:p w14:paraId="6B359D84" w14:textId="77777777" w:rsidR="00665A97" w:rsidRPr="009C1D81" w:rsidRDefault="00665A97" w:rsidP="0044725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b/>
                <w:bCs/>
                <w:color w:val="000000" w:themeColor="text1"/>
                <w:sz w:val="20"/>
                <w:lang w:val="lv-LV" w:eastAsia="lv-LV"/>
              </w:rPr>
            </w:pPr>
            <w:r w:rsidRPr="009C1D81">
              <w:rPr>
                <w:rFonts w:cs="Arial"/>
                <w:b/>
                <w:bCs/>
                <w:color w:val="000000" w:themeColor="text1"/>
                <w:sz w:val="20"/>
                <w:lang w:val="lv-LV" w:eastAsia="lv-LV"/>
              </w:rPr>
              <w:t>Valsts</w:t>
            </w:r>
          </w:p>
        </w:tc>
        <w:tc>
          <w:tcPr>
            <w:tcW w:w="1013" w:type="dxa"/>
            <w:tcBorders>
              <w:top w:val="single" w:sz="4" w:space="0" w:color="A4E1DD" w:themeColor="accent2" w:themeTint="66"/>
            </w:tcBorders>
            <w:vAlign w:val="center"/>
            <w:hideMark/>
          </w:tcPr>
          <w:p w14:paraId="02E8CBB1" w14:textId="77777777" w:rsidR="00665A97" w:rsidRPr="009C1D81" w:rsidRDefault="00665A97" w:rsidP="0044725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b/>
                <w:bCs/>
                <w:color w:val="000000" w:themeColor="text1"/>
                <w:sz w:val="20"/>
                <w:lang w:val="lv-LV" w:eastAsia="lv-LV"/>
              </w:rPr>
            </w:pPr>
            <w:r w:rsidRPr="009C1D81">
              <w:rPr>
                <w:rFonts w:cs="Arial"/>
                <w:b/>
                <w:bCs/>
                <w:color w:val="000000" w:themeColor="text1"/>
                <w:sz w:val="20"/>
                <w:lang w:val="lv-LV" w:eastAsia="lv-LV"/>
              </w:rPr>
              <w:t>Vietējā</w:t>
            </w:r>
          </w:p>
        </w:tc>
        <w:tc>
          <w:tcPr>
            <w:tcW w:w="1418" w:type="dxa"/>
            <w:vMerge/>
            <w:tcBorders>
              <w:top w:val="single" w:sz="4" w:space="0" w:color="A4E1DD" w:themeColor="accent2" w:themeTint="66"/>
            </w:tcBorders>
            <w:vAlign w:val="center"/>
            <w:hideMark/>
          </w:tcPr>
          <w:p w14:paraId="37DAE6CB" w14:textId="77777777" w:rsidR="00665A97" w:rsidRPr="009C1D81" w:rsidRDefault="00665A97" w:rsidP="0044725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b/>
                <w:bCs/>
                <w:color w:val="FF0000"/>
                <w:sz w:val="20"/>
                <w:lang w:val="lv-LV" w:eastAsia="lv-LV"/>
              </w:rPr>
            </w:pPr>
          </w:p>
        </w:tc>
        <w:tc>
          <w:tcPr>
            <w:tcW w:w="1337" w:type="dxa"/>
            <w:tcBorders>
              <w:top w:val="single" w:sz="4" w:space="0" w:color="A4E1DD" w:themeColor="accent2" w:themeTint="66"/>
            </w:tcBorders>
            <w:vAlign w:val="center"/>
          </w:tcPr>
          <w:p w14:paraId="77E29D5C" w14:textId="77777777" w:rsidR="00665A97" w:rsidRPr="009C1D81" w:rsidRDefault="00665A97" w:rsidP="0044725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b/>
                <w:bCs/>
                <w:color w:val="000000" w:themeColor="text1"/>
                <w:sz w:val="20"/>
                <w:lang w:val="lv-LV" w:eastAsia="lv-LV"/>
              </w:rPr>
            </w:pPr>
            <w:r w:rsidRPr="009C1D81">
              <w:rPr>
                <w:rFonts w:cs="Arial"/>
                <w:b/>
                <w:bCs/>
                <w:color w:val="000000" w:themeColor="text1"/>
                <w:sz w:val="20"/>
                <w:lang w:val="lv-LV"/>
              </w:rPr>
              <w:t>Sašķidrinātā gāze</w:t>
            </w:r>
          </w:p>
        </w:tc>
        <w:tc>
          <w:tcPr>
            <w:tcW w:w="1337" w:type="dxa"/>
            <w:tcBorders>
              <w:top w:val="single" w:sz="4" w:space="0" w:color="A4E1DD" w:themeColor="accent2" w:themeTint="66"/>
            </w:tcBorders>
            <w:vAlign w:val="center"/>
          </w:tcPr>
          <w:p w14:paraId="4BBBD71F" w14:textId="77777777" w:rsidR="00665A97" w:rsidRPr="009C1D81" w:rsidRDefault="00665A97" w:rsidP="0044725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b/>
                <w:bCs/>
                <w:color w:val="000000" w:themeColor="text1"/>
                <w:sz w:val="20"/>
                <w:lang w:val="lv-LV" w:eastAsia="lv-LV"/>
              </w:rPr>
            </w:pPr>
            <w:r w:rsidRPr="009C1D81">
              <w:rPr>
                <w:rFonts w:cs="Arial"/>
                <w:b/>
                <w:bCs/>
                <w:color w:val="000000" w:themeColor="text1"/>
                <w:sz w:val="20"/>
                <w:lang w:val="lv-LV" w:eastAsia="lv-LV"/>
              </w:rPr>
              <w:t>Dīzeļdegviela</w:t>
            </w:r>
          </w:p>
        </w:tc>
        <w:tc>
          <w:tcPr>
            <w:tcW w:w="1338" w:type="dxa"/>
            <w:tcBorders>
              <w:top w:val="single" w:sz="4" w:space="0" w:color="A4E1DD" w:themeColor="accent2" w:themeTint="66"/>
            </w:tcBorders>
            <w:vAlign w:val="center"/>
            <w:hideMark/>
          </w:tcPr>
          <w:p w14:paraId="00388E1E" w14:textId="77777777" w:rsidR="00665A97" w:rsidRPr="009C1D81" w:rsidRDefault="00665A97" w:rsidP="0044725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b/>
                <w:bCs/>
                <w:color w:val="000000" w:themeColor="text1"/>
                <w:sz w:val="20"/>
                <w:lang w:val="lv-LV" w:eastAsia="lv-LV"/>
              </w:rPr>
            </w:pPr>
            <w:r w:rsidRPr="009C1D81">
              <w:rPr>
                <w:rFonts w:cs="Arial"/>
                <w:b/>
                <w:bCs/>
                <w:color w:val="000000" w:themeColor="text1"/>
                <w:sz w:val="20"/>
                <w:lang w:val="lv-LV" w:eastAsia="lv-LV"/>
              </w:rPr>
              <w:t>Benzīns</w:t>
            </w:r>
          </w:p>
        </w:tc>
      </w:tr>
      <w:tr w:rsidR="00665A97" w:rsidRPr="009C1D81" w14:paraId="30CFDAF7" w14:textId="77777777" w:rsidTr="00665A97">
        <w:trPr>
          <w:trHeight w:val="360"/>
          <w:jc w:val="center"/>
        </w:trPr>
        <w:tc>
          <w:tcPr>
            <w:cnfStyle w:val="001000000000" w:firstRow="0" w:lastRow="0" w:firstColumn="1" w:lastColumn="0" w:oddVBand="0" w:evenVBand="0" w:oddHBand="0" w:evenHBand="0" w:firstRowFirstColumn="0" w:firstRowLastColumn="0" w:lastRowFirstColumn="0" w:lastRowLastColumn="0"/>
            <w:tcW w:w="1139" w:type="dxa"/>
            <w:vAlign w:val="center"/>
          </w:tcPr>
          <w:p w14:paraId="6A1693F7" w14:textId="6B26A263" w:rsidR="00665A97" w:rsidRPr="009C1D81" w:rsidRDefault="00665A97" w:rsidP="008F5048">
            <w:pPr>
              <w:spacing w:after="0" w:line="240" w:lineRule="auto"/>
              <w:jc w:val="center"/>
              <w:rPr>
                <w:rFonts w:cs="Arial"/>
                <w:b w:val="0"/>
                <w:bCs w:val="0"/>
                <w:color w:val="000000" w:themeColor="text1"/>
                <w:sz w:val="20"/>
                <w:szCs w:val="20"/>
                <w:lang w:val="lv-LV" w:eastAsia="lv-LV"/>
              </w:rPr>
            </w:pPr>
            <w:r w:rsidRPr="009C1D81">
              <w:rPr>
                <w:rFonts w:cs="Arial"/>
                <w:b w:val="0"/>
                <w:bCs w:val="0"/>
                <w:color w:val="000000" w:themeColor="text1"/>
                <w:sz w:val="20"/>
                <w:szCs w:val="20"/>
                <w:lang w:val="lv-LV" w:eastAsia="lv-LV"/>
              </w:rPr>
              <w:t>2014.gadā</w:t>
            </w:r>
          </w:p>
        </w:tc>
        <w:tc>
          <w:tcPr>
            <w:tcW w:w="1013" w:type="dxa"/>
            <w:noWrap/>
            <w:vAlign w:val="center"/>
          </w:tcPr>
          <w:p w14:paraId="7F375DF7" w14:textId="38E469A3" w:rsidR="00665A97" w:rsidRPr="009C1D81" w:rsidRDefault="00665A97" w:rsidP="008F50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b/>
                <w:bCs/>
                <w:color w:val="000000" w:themeColor="text1"/>
                <w:sz w:val="20"/>
                <w:szCs w:val="20"/>
                <w:lang w:val="lv-LV" w:eastAsia="lv-LV"/>
              </w:rPr>
            </w:pPr>
            <w:r w:rsidRPr="009C1D81">
              <w:rPr>
                <w:rFonts w:cs="Arial"/>
                <w:b/>
                <w:bCs/>
                <w:color w:val="000000" w:themeColor="text1"/>
                <w:sz w:val="20"/>
                <w:szCs w:val="20"/>
                <w:lang w:val="lv-LV"/>
              </w:rPr>
              <w:t>0,109</w:t>
            </w:r>
          </w:p>
        </w:tc>
        <w:tc>
          <w:tcPr>
            <w:tcW w:w="1013" w:type="dxa"/>
            <w:noWrap/>
            <w:vAlign w:val="center"/>
          </w:tcPr>
          <w:p w14:paraId="0A1CDAE0" w14:textId="2DB56191" w:rsidR="00665A97" w:rsidRPr="009C1D81" w:rsidRDefault="00665A97" w:rsidP="008F50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b/>
                <w:bCs/>
                <w:color w:val="000000" w:themeColor="text1"/>
                <w:sz w:val="20"/>
                <w:szCs w:val="20"/>
                <w:lang w:val="lv-LV" w:eastAsia="lv-LV"/>
              </w:rPr>
            </w:pPr>
            <w:r w:rsidRPr="009C1D81">
              <w:rPr>
                <w:rFonts w:cs="Arial"/>
                <w:b/>
                <w:bCs/>
                <w:color w:val="000000" w:themeColor="text1"/>
                <w:sz w:val="20"/>
                <w:szCs w:val="20"/>
                <w:lang w:val="lv-LV"/>
              </w:rPr>
              <w:t>0,109</w:t>
            </w:r>
          </w:p>
        </w:tc>
        <w:tc>
          <w:tcPr>
            <w:tcW w:w="1418" w:type="dxa"/>
            <w:noWrap/>
            <w:vAlign w:val="center"/>
          </w:tcPr>
          <w:p w14:paraId="10056685" w14:textId="3FB89492" w:rsidR="00665A97" w:rsidRPr="009C1D81" w:rsidRDefault="00665A97" w:rsidP="008F50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b/>
                <w:bCs/>
                <w:color w:val="000000" w:themeColor="text1"/>
                <w:sz w:val="20"/>
                <w:szCs w:val="20"/>
                <w:lang w:val="lv-LV" w:eastAsia="lv-LV"/>
              </w:rPr>
            </w:pPr>
            <w:r w:rsidRPr="009C1D81">
              <w:rPr>
                <w:rFonts w:cs="Arial"/>
                <w:b/>
                <w:bCs/>
                <w:color w:val="000000" w:themeColor="text1"/>
                <w:sz w:val="20"/>
                <w:szCs w:val="20"/>
                <w:lang w:val="lv-LV" w:eastAsia="lv-LV"/>
              </w:rPr>
              <w:t>0</w:t>
            </w:r>
          </w:p>
        </w:tc>
        <w:tc>
          <w:tcPr>
            <w:tcW w:w="1337" w:type="dxa"/>
            <w:noWrap/>
            <w:vAlign w:val="center"/>
          </w:tcPr>
          <w:p w14:paraId="798DA3DF" w14:textId="2CB1E60D" w:rsidR="00665A97" w:rsidRPr="009C1D81" w:rsidRDefault="00665A97" w:rsidP="008F50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b/>
                <w:bCs/>
                <w:color w:val="000000" w:themeColor="text1"/>
                <w:sz w:val="20"/>
                <w:szCs w:val="20"/>
                <w:lang w:val="lv-LV" w:eastAsia="lv-LV"/>
              </w:rPr>
            </w:pPr>
            <w:r w:rsidRPr="009C1D81">
              <w:rPr>
                <w:rFonts w:cs="Arial"/>
                <w:b/>
                <w:bCs/>
                <w:color w:val="000000" w:themeColor="text1"/>
                <w:sz w:val="20"/>
                <w:szCs w:val="20"/>
                <w:lang w:val="lv-LV" w:eastAsia="lv-LV"/>
              </w:rPr>
              <w:t>0,225</w:t>
            </w:r>
          </w:p>
        </w:tc>
        <w:tc>
          <w:tcPr>
            <w:tcW w:w="1337" w:type="dxa"/>
            <w:vAlign w:val="center"/>
          </w:tcPr>
          <w:p w14:paraId="49D491A8" w14:textId="3FD33A6B" w:rsidR="00665A97" w:rsidRPr="009C1D81" w:rsidRDefault="00665A97" w:rsidP="008F50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b/>
                <w:bCs/>
                <w:color w:val="000000" w:themeColor="text1"/>
                <w:sz w:val="20"/>
                <w:szCs w:val="20"/>
                <w:lang w:val="lv-LV" w:eastAsia="lv-LV"/>
              </w:rPr>
            </w:pPr>
            <w:r w:rsidRPr="009C1D81">
              <w:rPr>
                <w:rFonts w:cs="Arial"/>
                <w:b/>
                <w:bCs/>
                <w:color w:val="000000" w:themeColor="text1"/>
                <w:sz w:val="20"/>
                <w:szCs w:val="20"/>
                <w:lang w:val="lv-LV" w:eastAsia="lv-LV"/>
              </w:rPr>
              <w:t>0,267</w:t>
            </w:r>
          </w:p>
        </w:tc>
        <w:tc>
          <w:tcPr>
            <w:tcW w:w="1338" w:type="dxa"/>
            <w:noWrap/>
            <w:vAlign w:val="center"/>
          </w:tcPr>
          <w:p w14:paraId="7AE4A661" w14:textId="2574EF78" w:rsidR="00665A97" w:rsidRPr="009C1D81" w:rsidRDefault="00665A97" w:rsidP="008F50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b/>
                <w:bCs/>
                <w:color w:val="000000" w:themeColor="text1"/>
                <w:sz w:val="20"/>
                <w:szCs w:val="20"/>
                <w:lang w:val="lv-LV" w:eastAsia="lv-LV"/>
              </w:rPr>
            </w:pPr>
            <w:r w:rsidRPr="009C1D81">
              <w:rPr>
                <w:rFonts w:cs="Arial"/>
                <w:b/>
                <w:bCs/>
                <w:color w:val="000000" w:themeColor="text1"/>
                <w:sz w:val="20"/>
                <w:szCs w:val="20"/>
                <w:lang w:val="lv-LV" w:eastAsia="lv-LV"/>
              </w:rPr>
              <w:t>0,249</w:t>
            </w:r>
          </w:p>
        </w:tc>
      </w:tr>
      <w:tr w:rsidR="00665A97" w:rsidRPr="009C1D81" w14:paraId="1485FC3D" w14:textId="77777777" w:rsidTr="00665A97">
        <w:trPr>
          <w:trHeight w:val="360"/>
          <w:jc w:val="center"/>
        </w:trPr>
        <w:tc>
          <w:tcPr>
            <w:cnfStyle w:val="001000000000" w:firstRow="0" w:lastRow="0" w:firstColumn="1" w:lastColumn="0" w:oddVBand="0" w:evenVBand="0" w:oddHBand="0" w:evenHBand="0" w:firstRowFirstColumn="0" w:firstRowLastColumn="0" w:lastRowFirstColumn="0" w:lastRowLastColumn="0"/>
            <w:tcW w:w="1139" w:type="dxa"/>
            <w:vAlign w:val="center"/>
          </w:tcPr>
          <w:p w14:paraId="0629F518" w14:textId="253561E3" w:rsidR="00665A97" w:rsidRPr="009C1D81" w:rsidRDefault="00665A97" w:rsidP="008F5048">
            <w:pPr>
              <w:spacing w:after="0" w:line="240" w:lineRule="auto"/>
              <w:jc w:val="center"/>
              <w:rPr>
                <w:rFonts w:cs="Arial"/>
                <w:b w:val="0"/>
                <w:bCs w:val="0"/>
                <w:color w:val="000000" w:themeColor="text1"/>
                <w:sz w:val="20"/>
                <w:szCs w:val="20"/>
                <w:lang w:val="lv-LV" w:eastAsia="lv-LV"/>
              </w:rPr>
            </w:pPr>
            <w:r w:rsidRPr="009C1D81">
              <w:rPr>
                <w:rFonts w:cs="Arial"/>
                <w:b w:val="0"/>
                <w:bCs w:val="0"/>
                <w:color w:val="000000" w:themeColor="text1"/>
                <w:sz w:val="20"/>
                <w:szCs w:val="20"/>
                <w:lang w:val="lv-LV" w:eastAsia="lv-LV"/>
              </w:rPr>
              <w:t>2015.gadā</w:t>
            </w:r>
          </w:p>
        </w:tc>
        <w:tc>
          <w:tcPr>
            <w:tcW w:w="1013" w:type="dxa"/>
            <w:noWrap/>
            <w:vAlign w:val="center"/>
          </w:tcPr>
          <w:p w14:paraId="12AC42B5" w14:textId="6A803C20" w:rsidR="00665A97" w:rsidRPr="009C1D81" w:rsidRDefault="00665A97" w:rsidP="008F50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b/>
                <w:bCs/>
                <w:color w:val="000000" w:themeColor="text1"/>
                <w:sz w:val="20"/>
                <w:szCs w:val="20"/>
                <w:lang w:val="lv-LV" w:eastAsia="lv-LV"/>
              </w:rPr>
            </w:pPr>
            <w:r w:rsidRPr="009C1D81">
              <w:rPr>
                <w:rFonts w:cs="Arial"/>
                <w:b/>
                <w:bCs/>
                <w:color w:val="000000" w:themeColor="text1"/>
                <w:sz w:val="20"/>
                <w:szCs w:val="20"/>
                <w:lang w:val="lv-LV"/>
              </w:rPr>
              <w:t>0,109</w:t>
            </w:r>
          </w:p>
        </w:tc>
        <w:tc>
          <w:tcPr>
            <w:tcW w:w="1013" w:type="dxa"/>
            <w:noWrap/>
            <w:vAlign w:val="center"/>
          </w:tcPr>
          <w:p w14:paraId="7587DAF0" w14:textId="548F7B81" w:rsidR="00665A97" w:rsidRPr="009C1D81" w:rsidRDefault="00665A97" w:rsidP="008F50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b/>
                <w:bCs/>
                <w:color w:val="000000" w:themeColor="text1"/>
                <w:sz w:val="20"/>
                <w:szCs w:val="20"/>
                <w:lang w:val="lv-LV" w:eastAsia="lv-LV"/>
              </w:rPr>
            </w:pPr>
            <w:r w:rsidRPr="009C1D81">
              <w:rPr>
                <w:rFonts w:cs="Arial"/>
                <w:b/>
                <w:bCs/>
                <w:color w:val="000000" w:themeColor="text1"/>
                <w:sz w:val="20"/>
                <w:szCs w:val="20"/>
                <w:lang w:val="lv-LV"/>
              </w:rPr>
              <w:t>0,109</w:t>
            </w:r>
          </w:p>
        </w:tc>
        <w:tc>
          <w:tcPr>
            <w:tcW w:w="1418" w:type="dxa"/>
            <w:noWrap/>
            <w:vAlign w:val="center"/>
          </w:tcPr>
          <w:p w14:paraId="77E72A70" w14:textId="19289177" w:rsidR="00665A97" w:rsidRPr="009C1D81" w:rsidRDefault="00665A97" w:rsidP="008F50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b/>
                <w:bCs/>
                <w:color w:val="000000" w:themeColor="text1"/>
                <w:sz w:val="20"/>
                <w:szCs w:val="20"/>
                <w:lang w:val="lv-LV" w:eastAsia="lv-LV"/>
              </w:rPr>
            </w:pPr>
            <w:r w:rsidRPr="009C1D81">
              <w:rPr>
                <w:rFonts w:cs="Arial"/>
                <w:b/>
                <w:bCs/>
                <w:color w:val="000000" w:themeColor="text1"/>
                <w:sz w:val="20"/>
                <w:szCs w:val="20"/>
                <w:lang w:val="lv-LV" w:eastAsia="lv-LV"/>
              </w:rPr>
              <w:t>0</w:t>
            </w:r>
          </w:p>
        </w:tc>
        <w:tc>
          <w:tcPr>
            <w:tcW w:w="1337" w:type="dxa"/>
            <w:noWrap/>
            <w:vAlign w:val="center"/>
          </w:tcPr>
          <w:p w14:paraId="015B8ACF" w14:textId="5DF44335" w:rsidR="00665A97" w:rsidRPr="009C1D81" w:rsidRDefault="00665A97" w:rsidP="008F50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b/>
                <w:bCs/>
                <w:color w:val="000000" w:themeColor="text1"/>
                <w:sz w:val="20"/>
                <w:szCs w:val="20"/>
                <w:lang w:val="lv-LV" w:eastAsia="lv-LV"/>
              </w:rPr>
            </w:pPr>
            <w:r w:rsidRPr="009C1D81">
              <w:rPr>
                <w:rFonts w:cs="Arial"/>
                <w:b/>
                <w:bCs/>
                <w:color w:val="000000" w:themeColor="text1"/>
                <w:sz w:val="20"/>
                <w:szCs w:val="20"/>
                <w:lang w:val="lv-LV" w:eastAsia="lv-LV"/>
              </w:rPr>
              <w:t>0,225</w:t>
            </w:r>
          </w:p>
        </w:tc>
        <w:tc>
          <w:tcPr>
            <w:tcW w:w="1337" w:type="dxa"/>
            <w:vAlign w:val="center"/>
          </w:tcPr>
          <w:p w14:paraId="2FE8D73B" w14:textId="7EC321B7" w:rsidR="00665A97" w:rsidRPr="009C1D81" w:rsidRDefault="00665A97" w:rsidP="008F50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b/>
                <w:bCs/>
                <w:color w:val="000000" w:themeColor="text1"/>
                <w:sz w:val="20"/>
                <w:szCs w:val="20"/>
                <w:lang w:val="lv-LV" w:eastAsia="lv-LV"/>
              </w:rPr>
            </w:pPr>
            <w:r w:rsidRPr="009C1D81">
              <w:rPr>
                <w:rFonts w:cs="Arial"/>
                <w:b/>
                <w:bCs/>
                <w:color w:val="000000" w:themeColor="text1"/>
                <w:sz w:val="20"/>
                <w:szCs w:val="20"/>
                <w:lang w:val="lv-LV" w:eastAsia="lv-LV"/>
              </w:rPr>
              <w:t>0,267</w:t>
            </w:r>
          </w:p>
        </w:tc>
        <w:tc>
          <w:tcPr>
            <w:tcW w:w="1338" w:type="dxa"/>
            <w:noWrap/>
            <w:vAlign w:val="center"/>
          </w:tcPr>
          <w:p w14:paraId="1295B679" w14:textId="1EF1650A" w:rsidR="00665A97" w:rsidRPr="009C1D81" w:rsidRDefault="00665A97" w:rsidP="008F50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b/>
                <w:bCs/>
                <w:color w:val="000000" w:themeColor="text1"/>
                <w:sz w:val="20"/>
                <w:szCs w:val="20"/>
                <w:lang w:val="lv-LV" w:eastAsia="lv-LV"/>
              </w:rPr>
            </w:pPr>
            <w:r w:rsidRPr="009C1D81">
              <w:rPr>
                <w:rFonts w:cs="Arial"/>
                <w:b/>
                <w:bCs/>
                <w:color w:val="000000" w:themeColor="text1"/>
                <w:sz w:val="20"/>
                <w:szCs w:val="20"/>
                <w:lang w:val="lv-LV" w:eastAsia="lv-LV"/>
              </w:rPr>
              <w:t>0,249</w:t>
            </w:r>
          </w:p>
        </w:tc>
      </w:tr>
      <w:tr w:rsidR="00665A97" w:rsidRPr="009C1D81" w14:paraId="25B93EEA" w14:textId="77777777" w:rsidTr="00665A97">
        <w:trPr>
          <w:trHeight w:val="360"/>
          <w:jc w:val="center"/>
        </w:trPr>
        <w:tc>
          <w:tcPr>
            <w:cnfStyle w:val="001000000000" w:firstRow="0" w:lastRow="0" w:firstColumn="1" w:lastColumn="0" w:oddVBand="0" w:evenVBand="0" w:oddHBand="0" w:evenHBand="0" w:firstRowFirstColumn="0" w:firstRowLastColumn="0" w:lastRowFirstColumn="0" w:lastRowLastColumn="0"/>
            <w:tcW w:w="1139" w:type="dxa"/>
            <w:vAlign w:val="center"/>
          </w:tcPr>
          <w:p w14:paraId="0CFC5968" w14:textId="1D569701" w:rsidR="00665A97" w:rsidRPr="009C1D81" w:rsidRDefault="00665A97" w:rsidP="008F5048">
            <w:pPr>
              <w:spacing w:after="0" w:line="240" w:lineRule="auto"/>
              <w:jc w:val="center"/>
              <w:rPr>
                <w:rFonts w:cs="Arial"/>
                <w:b w:val="0"/>
                <w:bCs w:val="0"/>
                <w:color w:val="000000" w:themeColor="text1"/>
                <w:sz w:val="20"/>
                <w:szCs w:val="20"/>
                <w:lang w:val="lv-LV" w:eastAsia="lv-LV"/>
              </w:rPr>
            </w:pPr>
            <w:r w:rsidRPr="009C1D81">
              <w:rPr>
                <w:rFonts w:cs="Arial"/>
                <w:b w:val="0"/>
                <w:bCs w:val="0"/>
                <w:color w:val="000000" w:themeColor="text1"/>
                <w:sz w:val="20"/>
                <w:szCs w:val="20"/>
                <w:lang w:val="lv-LV" w:eastAsia="lv-LV"/>
              </w:rPr>
              <w:t>2016.gadā</w:t>
            </w:r>
          </w:p>
        </w:tc>
        <w:tc>
          <w:tcPr>
            <w:tcW w:w="1013" w:type="dxa"/>
            <w:noWrap/>
            <w:vAlign w:val="center"/>
          </w:tcPr>
          <w:p w14:paraId="47FEA8AC" w14:textId="521449FF" w:rsidR="00665A97" w:rsidRPr="009C1D81" w:rsidRDefault="00665A97" w:rsidP="008F50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b/>
                <w:bCs/>
                <w:color w:val="000000" w:themeColor="text1"/>
                <w:sz w:val="20"/>
                <w:szCs w:val="20"/>
                <w:lang w:val="lv-LV" w:eastAsia="lv-LV"/>
              </w:rPr>
            </w:pPr>
            <w:r w:rsidRPr="009C1D81">
              <w:rPr>
                <w:rFonts w:cs="Arial"/>
                <w:b/>
                <w:bCs/>
                <w:color w:val="000000" w:themeColor="text1"/>
                <w:sz w:val="20"/>
                <w:szCs w:val="20"/>
                <w:lang w:val="lv-LV"/>
              </w:rPr>
              <w:t>0,109</w:t>
            </w:r>
          </w:p>
        </w:tc>
        <w:tc>
          <w:tcPr>
            <w:tcW w:w="1013" w:type="dxa"/>
            <w:noWrap/>
            <w:vAlign w:val="center"/>
          </w:tcPr>
          <w:p w14:paraId="0F99A9AD" w14:textId="6F678AD5" w:rsidR="00665A97" w:rsidRPr="009C1D81" w:rsidRDefault="00665A97" w:rsidP="008F50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b/>
                <w:bCs/>
                <w:color w:val="000000" w:themeColor="text1"/>
                <w:sz w:val="20"/>
                <w:szCs w:val="20"/>
                <w:lang w:val="lv-LV" w:eastAsia="lv-LV"/>
              </w:rPr>
            </w:pPr>
            <w:r w:rsidRPr="009C1D81">
              <w:rPr>
                <w:rFonts w:cs="Arial"/>
                <w:b/>
                <w:bCs/>
                <w:color w:val="000000" w:themeColor="text1"/>
                <w:sz w:val="20"/>
                <w:szCs w:val="20"/>
                <w:lang w:val="lv-LV"/>
              </w:rPr>
              <w:t>0,109</w:t>
            </w:r>
          </w:p>
        </w:tc>
        <w:tc>
          <w:tcPr>
            <w:tcW w:w="1418" w:type="dxa"/>
            <w:noWrap/>
            <w:vAlign w:val="center"/>
          </w:tcPr>
          <w:p w14:paraId="150F0780" w14:textId="2ECADD7B" w:rsidR="00665A97" w:rsidRPr="009C1D81" w:rsidRDefault="00665A97" w:rsidP="008F50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b/>
                <w:bCs/>
                <w:color w:val="000000" w:themeColor="text1"/>
                <w:sz w:val="20"/>
                <w:szCs w:val="20"/>
                <w:lang w:val="lv-LV" w:eastAsia="lv-LV"/>
              </w:rPr>
            </w:pPr>
            <w:r w:rsidRPr="009C1D81">
              <w:rPr>
                <w:rFonts w:cs="Arial"/>
                <w:b/>
                <w:bCs/>
                <w:color w:val="000000" w:themeColor="text1"/>
                <w:sz w:val="20"/>
                <w:szCs w:val="20"/>
                <w:lang w:val="lv-LV" w:eastAsia="lv-LV"/>
              </w:rPr>
              <w:t>0</w:t>
            </w:r>
          </w:p>
        </w:tc>
        <w:tc>
          <w:tcPr>
            <w:tcW w:w="1337" w:type="dxa"/>
            <w:noWrap/>
            <w:vAlign w:val="center"/>
          </w:tcPr>
          <w:p w14:paraId="0B7500E0" w14:textId="1AD88D6E" w:rsidR="00665A97" w:rsidRPr="009C1D81" w:rsidRDefault="00665A97" w:rsidP="008F50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b/>
                <w:bCs/>
                <w:color w:val="000000" w:themeColor="text1"/>
                <w:sz w:val="20"/>
                <w:szCs w:val="20"/>
                <w:lang w:val="lv-LV" w:eastAsia="lv-LV"/>
              </w:rPr>
            </w:pPr>
            <w:r w:rsidRPr="009C1D81">
              <w:rPr>
                <w:rFonts w:cs="Arial"/>
                <w:b/>
                <w:bCs/>
                <w:color w:val="000000" w:themeColor="text1"/>
                <w:sz w:val="20"/>
                <w:szCs w:val="20"/>
                <w:lang w:val="lv-LV" w:eastAsia="lv-LV"/>
              </w:rPr>
              <w:t>0,225</w:t>
            </w:r>
          </w:p>
        </w:tc>
        <w:tc>
          <w:tcPr>
            <w:tcW w:w="1337" w:type="dxa"/>
            <w:vAlign w:val="center"/>
          </w:tcPr>
          <w:p w14:paraId="22AF4441" w14:textId="00B672C8" w:rsidR="00665A97" w:rsidRPr="009C1D81" w:rsidRDefault="00665A97" w:rsidP="008F50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b/>
                <w:bCs/>
                <w:color w:val="000000" w:themeColor="text1"/>
                <w:sz w:val="20"/>
                <w:szCs w:val="20"/>
                <w:lang w:val="lv-LV" w:eastAsia="lv-LV"/>
              </w:rPr>
            </w:pPr>
            <w:r w:rsidRPr="009C1D81">
              <w:rPr>
                <w:rFonts w:cs="Arial"/>
                <w:b/>
                <w:bCs/>
                <w:color w:val="000000" w:themeColor="text1"/>
                <w:sz w:val="20"/>
                <w:szCs w:val="20"/>
                <w:lang w:val="lv-LV" w:eastAsia="lv-LV"/>
              </w:rPr>
              <w:t>0,267</w:t>
            </w:r>
          </w:p>
        </w:tc>
        <w:tc>
          <w:tcPr>
            <w:tcW w:w="1338" w:type="dxa"/>
            <w:noWrap/>
            <w:vAlign w:val="center"/>
          </w:tcPr>
          <w:p w14:paraId="38DA31E7" w14:textId="725E1082" w:rsidR="00665A97" w:rsidRPr="009C1D81" w:rsidRDefault="00665A97" w:rsidP="008F50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b/>
                <w:bCs/>
                <w:color w:val="000000" w:themeColor="text1"/>
                <w:sz w:val="20"/>
                <w:szCs w:val="20"/>
                <w:lang w:val="lv-LV" w:eastAsia="lv-LV"/>
              </w:rPr>
            </w:pPr>
            <w:r w:rsidRPr="009C1D81">
              <w:rPr>
                <w:rFonts w:cs="Arial"/>
                <w:b/>
                <w:bCs/>
                <w:color w:val="000000" w:themeColor="text1"/>
                <w:sz w:val="20"/>
                <w:szCs w:val="20"/>
                <w:lang w:val="lv-LV" w:eastAsia="lv-LV"/>
              </w:rPr>
              <w:t>0,249</w:t>
            </w:r>
          </w:p>
        </w:tc>
      </w:tr>
      <w:tr w:rsidR="00665A97" w:rsidRPr="009C1D81" w14:paraId="163F6CD9" w14:textId="77777777" w:rsidTr="00665A97">
        <w:trPr>
          <w:trHeight w:val="360"/>
          <w:jc w:val="center"/>
        </w:trPr>
        <w:tc>
          <w:tcPr>
            <w:cnfStyle w:val="001000000000" w:firstRow="0" w:lastRow="0" w:firstColumn="1" w:lastColumn="0" w:oddVBand="0" w:evenVBand="0" w:oddHBand="0" w:evenHBand="0" w:firstRowFirstColumn="0" w:firstRowLastColumn="0" w:lastRowFirstColumn="0" w:lastRowLastColumn="0"/>
            <w:tcW w:w="1139" w:type="dxa"/>
            <w:vAlign w:val="center"/>
          </w:tcPr>
          <w:p w14:paraId="5EA90657" w14:textId="067173FC" w:rsidR="00665A97" w:rsidRPr="009C1D81" w:rsidRDefault="00665A97" w:rsidP="008F5048">
            <w:pPr>
              <w:spacing w:after="0" w:line="240" w:lineRule="auto"/>
              <w:jc w:val="center"/>
              <w:rPr>
                <w:rFonts w:cs="Arial"/>
                <w:b w:val="0"/>
                <w:bCs w:val="0"/>
                <w:color w:val="000000" w:themeColor="text1"/>
                <w:sz w:val="20"/>
                <w:szCs w:val="20"/>
                <w:lang w:val="lv-LV" w:eastAsia="lv-LV"/>
              </w:rPr>
            </w:pPr>
            <w:r w:rsidRPr="009C1D81">
              <w:rPr>
                <w:rFonts w:cs="Arial"/>
                <w:b w:val="0"/>
                <w:bCs w:val="0"/>
                <w:color w:val="000000" w:themeColor="text1"/>
                <w:sz w:val="20"/>
                <w:szCs w:val="20"/>
                <w:lang w:val="lv-LV" w:eastAsia="lv-LV"/>
              </w:rPr>
              <w:t>2017.gadā</w:t>
            </w:r>
          </w:p>
        </w:tc>
        <w:tc>
          <w:tcPr>
            <w:tcW w:w="1013" w:type="dxa"/>
            <w:noWrap/>
            <w:vAlign w:val="center"/>
          </w:tcPr>
          <w:p w14:paraId="15652AB3" w14:textId="45EE1650" w:rsidR="00665A97" w:rsidRPr="009C1D81" w:rsidRDefault="00665A97" w:rsidP="008F50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b/>
                <w:bCs/>
                <w:color w:val="000000" w:themeColor="text1"/>
                <w:sz w:val="20"/>
                <w:szCs w:val="20"/>
                <w:lang w:val="lv-LV"/>
              </w:rPr>
            </w:pPr>
            <w:r w:rsidRPr="009C1D81">
              <w:rPr>
                <w:rFonts w:cs="Arial"/>
                <w:b/>
                <w:bCs/>
                <w:color w:val="000000" w:themeColor="text1"/>
                <w:sz w:val="20"/>
                <w:szCs w:val="20"/>
                <w:lang w:val="lv-LV"/>
              </w:rPr>
              <w:t>0,109</w:t>
            </w:r>
          </w:p>
        </w:tc>
        <w:tc>
          <w:tcPr>
            <w:tcW w:w="1013" w:type="dxa"/>
            <w:noWrap/>
            <w:vAlign w:val="center"/>
          </w:tcPr>
          <w:p w14:paraId="6523C880" w14:textId="59DAD8CC" w:rsidR="00665A97" w:rsidRPr="009C1D81" w:rsidRDefault="00665A97" w:rsidP="008F50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b/>
                <w:bCs/>
                <w:color w:val="000000" w:themeColor="text1"/>
                <w:sz w:val="20"/>
                <w:szCs w:val="20"/>
                <w:lang w:val="lv-LV"/>
              </w:rPr>
            </w:pPr>
            <w:r w:rsidRPr="009C1D81">
              <w:rPr>
                <w:rFonts w:cs="Arial"/>
                <w:b/>
                <w:bCs/>
                <w:color w:val="000000" w:themeColor="text1"/>
                <w:sz w:val="20"/>
                <w:szCs w:val="20"/>
                <w:lang w:val="lv-LV"/>
              </w:rPr>
              <w:t>0,109</w:t>
            </w:r>
          </w:p>
        </w:tc>
        <w:tc>
          <w:tcPr>
            <w:tcW w:w="1418" w:type="dxa"/>
            <w:noWrap/>
            <w:vAlign w:val="center"/>
          </w:tcPr>
          <w:p w14:paraId="28CFCE89" w14:textId="535A4B54" w:rsidR="00665A97" w:rsidRPr="009C1D81" w:rsidRDefault="00665A97" w:rsidP="008F50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b/>
                <w:bCs/>
                <w:color w:val="000000" w:themeColor="text1"/>
                <w:sz w:val="20"/>
                <w:szCs w:val="20"/>
                <w:lang w:val="lv-LV" w:eastAsia="lv-LV"/>
              </w:rPr>
            </w:pPr>
            <w:r w:rsidRPr="009C1D81">
              <w:rPr>
                <w:rFonts w:cs="Arial"/>
                <w:b/>
                <w:bCs/>
                <w:color w:val="000000" w:themeColor="text1"/>
                <w:sz w:val="20"/>
                <w:szCs w:val="20"/>
                <w:lang w:val="lv-LV" w:eastAsia="lv-LV"/>
              </w:rPr>
              <w:t>0</w:t>
            </w:r>
          </w:p>
        </w:tc>
        <w:tc>
          <w:tcPr>
            <w:tcW w:w="1337" w:type="dxa"/>
            <w:noWrap/>
            <w:vAlign w:val="center"/>
          </w:tcPr>
          <w:p w14:paraId="12D7EE1F" w14:textId="54F9CC0C" w:rsidR="00665A97" w:rsidRPr="009C1D81" w:rsidRDefault="00665A97" w:rsidP="008F50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b/>
                <w:bCs/>
                <w:color w:val="000000" w:themeColor="text1"/>
                <w:sz w:val="20"/>
                <w:szCs w:val="20"/>
                <w:lang w:val="lv-LV" w:eastAsia="lv-LV"/>
              </w:rPr>
            </w:pPr>
            <w:r w:rsidRPr="009C1D81">
              <w:rPr>
                <w:rFonts w:cs="Arial"/>
                <w:b/>
                <w:bCs/>
                <w:color w:val="000000" w:themeColor="text1"/>
                <w:sz w:val="20"/>
                <w:szCs w:val="20"/>
                <w:lang w:val="lv-LV" w:eastAsia="lv-LV"/>
              </w:rPr>
              <w:t>0,225</w:t>
            </w:r>
          </w:p>
        </w:tc>
        <w:tc>
          <w:tcPr>
            <w:tcW w:w="1337" w:type="dxa"/>
            <w:vAlign w:val="center"/>
          </w:tcPr>
          <w:p w14:paraId="00D6E705" w14:textId="0E15BF5B" w:rsidR="00665A97" w:rsidRPr="009C1D81" w:rsidRDefault="00665A97" w:rsidP="008F50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b/>
                <w:bCs/>
                <w:color w:val="000000" w:themeColor="text1"/>
                <w:sz w:val="20"/>
                <w:szCs w:val="20"/>
                <w:lang w:val="lv-LV" w:eastAsia="lv-LV"/>
              </w:rPr>
            </w:pPr>
            <w:r w:rsidRPr="009C1D81">
              <w:rPr>
                <w:rFonts w:cs="Arial"/>
                <w:b/>
                <w:bCs/>
                <w:color w:val="000000" w:themeColor="text1"/>
                <w:sz w:val="20"/>
                <w:szCs w:val="20"/>
                <w:lang w:val="lv-LV" w:eastAsia="lv-LV"/>
              </w:rPr>
              <w:t>0,267</w:t>
            </w:r>
          </w:p>
        </w:tc>
        <w:tc>
          <w:tcPr>
            <w:tcW w:w="1338" w:type="dxa"/>
            <w:noWrap/>
            <w:vAlign w:val="center"/>
          </w:tcPr>
          <w:p w14:paraId="4F69506E" w14:textId="735AB51C" w:rsidR="00665A97" w:rsidRPr="009C1D81" w:rsidRDefault="00665A97" w:rsidP="008F50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b/>
                <w:bCs/>
                <w:color w:val="000000" w:themeColor="text1"/>
                <w:sz w:val="20"/>
                <w:szCs w:val="20"/>
                <w:lang w:val="lv-LV" w:eastAsia="lv-LV"/>
              </w:rPr>
            </w:pPr>
            <w:r w:rsidRPr="009C1D81">
              <w:rPr>
                <w:rFonts w:cs="Arial"/>
                <w:b/>
                <w:bCs/>
                <w:color w:val="000000" w:themeColor="text1"/>
                <w:sz w:val="20"/>
                <w:szCs w:val="20"/>
                <w:lang w:val="lv-LV" w:eastAsia="lv-LV"/>
              </w:rPr>
              <w:t>0,249</w:t>
            </w:r>
          </w:p>
        </w:tc>
      </w:tr>
      <w:tr w:rsidR="00665A97" w:rsidRPr="009C1D81" w14:paraId="185FD922" w14:textId="77777777" w:rsidTr="00665A97">
        <w:trPr>
          <w:trHeight w:val="360"/>
          <w:jc w:val="center"/>
        </w:trPr>
        <w:tc>
          <w:tcPr>
            <w:cnfStyle w:val="001000000000" w:firstRow="0" w:lastRow="0" w:firstColumn="1" w:lastColumn="0" w:oddVBand="0" w:evenVBand="0" w:oddHBand="0" w:evenHBand="0" w:firstRowFirstColumn="0" w:firstRowLastColumn="0" w:lastRowFirstColumn="0" w:lastRowLastColumn="0"/>
            <w:tcW w:w="1139" w:type="dxa"/>
            <w:vAlign w:val="center"/>
          </w:tcPr>
          <w:p w14:paraId="58A04B7E" w14:textId="7A74AEC3" w:rsidR="00665A97" w:rsidRPr="009C1D81" w:rsidRDefault="00665A97" w:rsidP="008F5048">
            <w:pPr>
              <w:spacing w:after="0" w:line="240" w:lineRule="auto"/>
              <w:jc w:val="center"/>
              <w:rPr>
                <w:rFonts w:cs="Arial"/>
                <w:b w:val="0"/>
                <w:bCs w:val="0"/>
                <w:color w:val="000000" w:themeColor="text1"/>
                <w:sz w:val="20"/>
                <w:szCs w:val="20"/>
                <w:lang w:val="lv-LV" w:eastAsia="lv-LV"/>
              </w:rPr>
            </w:pPr>
            <w:r w:rsidRPr="009C1D81">
              <w:rPr>
                <w:rFonts w:cs="Arial"/>
                <w:b w:val="0"/>
                <w:bCs w:val="0"/>
                <w:color w:val="000000" w:themeColor="text1"/>
                <w:sz w:val="20"/>
                <w:szCs w:val="20"/>
                <w:lang w:val="lv-LV" w:eastAsia="lv-LV"/>
              </w:rPr>
              <w:t>2018.gadā</w:t>
            </w:r>
          </w:p>
        </w:tc>
        <w:tc>
          <w:tcPr>
            <w:tcW w:w="1013" w:type="dxa"/>
            <w:noWrap/>
            <w:vAlign w:val="center"/>
          </w:tcPr>
          <w:p w14:paraId="187CF4EC" w14:textId="69617B67" w:rsidR="00665A97" w:rsidRPr="009C1D81" w:rsidRDefault="00665A97" w:rsidP="008F50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b/>
                <w:bCs/>
                <w:color w:val="000000" w:themeColor="text1"/>
                <w:sz w:val="20"/>
                <w:szCs w:val="20"/>
                <w:lang w:val="lv-LV"/>
              </w:rPr>
            </w:pPr>
            <w:r w:rsidRPr="009C1D81">
              <w:rPr>
                <w:rFonts w:cs="Arial"/>
                <w:b/>
                <w:bCs/>
                <w:color w:val="000000" w:themeColor="text1"/>
                <w:sz w:val="20"/>
                <w:szCs w:val="20"/>
                <w:lang w:val="lv-LV"/>
              </w:rPr>
              <w:t>0,109</w:t>
            </w:r>
          </w:p>
        </w:tc>
        <w:tc>
          <w:tcPr>
            <w:tcW w:w="1013" w:type="dxa"/>
            <w:noWrap/>
            <w:vAlign w:val="center"/>
          </w:tcPr>
          <w:p w14:paraId="0CCCB48A" w14:textId="5BC81554" w:rsidR="00665A97" w:rsidRPr="009C1D81" w:rsidRDefault="00665A97" w:rsidP="008F50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b/>
                <w:bCs/>
                <w:color w:val="000000" w:themeColor="text1"/>
                <w:sz w:val="20"/>
                <w:szCs w:val="20"/>
                <w:lang w:val="lv-LV"/>
              </w:rPr>
            </w:pPr>
            <w:r w:rsidRPr="009C1D81">
              <w:rPr>
                <w:rFonts w:cs="Arial"/>
                <w:b/>
                <w:bCs/>
                <w:color w:val="000000" w:themeColor="text1"/>
                <w:sz w:val="20"/>
                <w:szCs w:val="20"/>
                <w:lang w:val="lv-LV"/>
              </w:rPr>
              <w:t>0,109</w:t>
            </w:r>
          </w:p>
        </w:tc>
        <w:tc>
          <w:tcPr>
            <w:tcW w:w="1418" w:type="dxa"/>
            <w:noWrap/>
            <w:vAlign w:val="center"/>
          </w:tcPr>
          <w:p w14:paraId="2436CB74" w14:textId="73A38139" w:rsidR="00665A97" w:rsidRPr="009C1D81" w:rsidRDefault="00665A97" w:rsidP="008F50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b/>
                <w:bCs/>
                <w:color w:val="000000" w:themeColor="text1"/>
                <w:sz w:val="20"/>
                <w:szCs w:val="20"/>
                <w:lang w:val="lv-LV" w:eastAsia="lv-LV"/>
              </w:rPr>
            </w:pPr>
            <w:r w:rsidRPr="009C1D81">
              <w:rPr>
                <w:rFonts w:cs="Arial"/>
                <w:b/>
                <w:bCs/>
                <w:color w:val="000000" w:themeColor="text1"/>
                <w:sz w:val="20"/>
                <w:szCs w:val="20"/>
                <w:lang w:val="lv-LV" w:eastAsia="lv-LV"/>
              </w:rPr>
              <w:t>0</w:t>
            </w:r>
          </w:p>
        </w:tc>
        <w:tc>
          <w:tcPr>
            <w:tcW w:w="1337" w:type="dxa"/>
            <w:noWrap/>
            <w:vAlign w:val="center"/>
          </w:tcPr>
          <w:p w14:paraId="499223D4" w14:textId="11183391" w:rsidR="00665A97" w:rsidRPr="009C1D81" w:rsidRDefault="00665A97" w:rsidP="008F50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b/>
                <w:bCs/>
                <w:color w:val="000000" w:themeColor="text1"/>
                <w:sz w:val="20"/>
                <w:szCs w:val="20"/>
                <w:lang w:val="lv-LV" w:eastAsia="lv-LV"/>
              </w:rPr>
            </w:pPr>
            <w:r w:rsidRPr="009C1D81">
              <w:rPr>
                <w:rFonts w:cs="Arial"/>
                <w:b/>
                <w:bCs/>
                <w:color w:val="000000" w:themeColor="text1"/>
                <w:sz w:val="20"/>
                <w:szCs w:val="20"/>
                <w:lang w:val="lv-LV" w:eastAsia="lv-LV"/>
              </w:rPr>
              <w:t>0,225</w:t>
            </w:r>
          </w:p>
        </w:tc>
        <w:tc>
          <w:tcPr>
            <w:tcW w:w="1337" w:type="dxa"/>
            <w:vAlign w:val="center"/>
          </w:tcPr>
          <w:p w14:paraId="06756777" w14:textId="687EF5C0" w:rsidR="00665A97" w:rsidRPr="009C1D81" w:rsidRDefault="00665A97" w:rsidP="008F50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b/>
                <w:bCs/>
                <w:color w:val="000000" w:themeColor="text1"/>
                <w:sz w:val="20"/>
                <w:szCs w:val="20"/>
                <w:lang w:val="lv-LV" w:eastAsia="lv-LV"/>
              </w:rPr>
            </w:pPr>
            <w:r w:rsidRPr="009C1D81">
              <w:rPr>
                <w:rFonts w:cs="Arial"/>
                <w:b/>
                <w:bCs/>
                <w:color w:val="000000" w:themeColor="text1"/>
                <w:sz w:val="20"/>
                <w:szCs w:val="20"/>
                <w:lang w:val="lv-LV" w:eastAsia="lv-LV"/>
              </w:rPr>
              <w:t>0,267</w:t>
            </w:r>
          </w:p>
        </w:tc>
        <w:tc>
          <w:tcPr>
            <w:tcW w:w="1338" w:type="dxa"/>
            <w:noWrap/>
            <w:vAlign w:val="center"/>
          </w:tcPr>
          <w:p w14:paraId="610F05D6" w14:textId="69A6A9CE" w:rsidR="00665A97" w:rsidRPr="009C1D81" w:rsidRDefault="00665A97" w:rsidP="008F50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b/>
                <w:bCs/>
                <w:color w:val="000000" w:themeColor="text1"/>
                <w:sz w:val="20"/>
                <w:szCs w:val="20"/>
                <w:lang w:val="lv-LV" w:eastAsia="lv-LV"/>
              </w:rPr>
            </w:pPr>
            <w:r w:rsidRPr="009C1D81">
              <w:rPr>
                <w:rFonts w:cs="Arial"/>
                <w:b/>
                <w:bCs/>
                <w:color w:val="000000" w:themeColor="text1"/>
                <w:sz w:val="20"/>
                <w:szCs w:val="20"/>
                <w:lang w:val="lv-LV" w:eastAsia="lv-LV"/>
              </w:rPr>
              <w:t>0,249</w:t>
            </w:r>
          </w:p>
        </w:tc>
      </w:tr>
    </w:tbl>
    <w:p w14:paraId="679BFAED" w14:textId="77777777" w:rsidR="008F5048" w:rsidRPr="009C1D81" w:rsidRDefault="0018248E" w:rsidP="00B17275">
      <w:pPr>
        <w:rPr>
          <w:lang w:val="lv-LV"/>
        </w:rPr>
      </w:pPr>
      <w:r w:rsidRPr="009C1D81">
        <w:rPr>
          <w:lang w:val="lv-LV"/>
        </w:rPr>
        <w:t xml:space="preserve"> </w:t>
      </w:r>
      <w:r w:rsidR="00782CC9" w:rsidRPr="009C1D81">
        <w:rPr>
          <w:lang w:val="lv-LV"/>
        </w:rPr>
        <w:t xml:space="preserve"> </w:t>
      </w:r>
      <w:bookmarkEnd w:id="22"/>
    </w:p>
    <w:p w14:paraId="6EA18F43" w14:textId="514CD9EA" w:rsidR="00B17275" w:rsidRPr="009C1D81" w:rsidRDefault="003601A3" w:rsidP="00B17275">
      <w:pPr>
        <w:rPr>
          <w:lang w:val="lv-LV"/>
        </w:rPr>
      </w:pPr>
      <w:r w:rsidRPr="009C1D81">
        <w:rPr>
          <w:lang w:val="lv-LV"/>
        </w:rPr>
        <w:t xml:space="preserve">Ņemot vērā, ka siltumapgāde Gulbenes novadā jau vēsturiski ir balstīta uz atjaunojamiem energoresursiem, </w:t>
      </w:r>
      <w:r w:rsidR="00B17275" w:rsidRPr="009C1D81">
        <w:rPr>
          <w:lang w:val="lv-LV"/>
        </w:rPr>
        <w:t xml:space="preserve"> emisijas faktors siltumapgādes sektorā ir </w:t>
      </w:r>
      <w:r w:rsidR="00126F42" w:rsidRPr="009C1D81">
        <w:rPr>
          <w:lang w:val="lv-LV"/>
        </w:rPr>
        <w:t>0</w:t>
      </w:r>
      <w:r w:rsidR="00B17275" w:rsidRPr="009C1D81">
        <w:rPr>
          <w:lang w:val="lv-LV"/>
        </w:rPr>
        <w:t xml:space="preserve"> tCO</w:t>
      </w:r>
      <w:r w:rsidR="00B17275" w:rsidRPr="009C1D81">
        <w:rPr>
          <w:vertAlign w:val="subscript"/>
          <w:lang w:val="lv-LV"/>
        </w:rPr>
        <w:t>2</w:t>
      </w:r>
      <w:r w:rsidR="00B17275" w:rsidRPr="009C1D81">
        <w:rPr>
          <w:lang w:val="lv-LV"/>
        </w:rPr>
        <w:t>/MWh.</w:t>
      </w:r>
      <w:r w:rsidR="00126F42" w:rsidRPr="009C1D81">
        <w:rPr>
          <w:lang w:val="lv-LV"/>
        </w:rPr>
        <w:t xml:space="preserve"> </w:t>
      </w:r>
    </w:p>
    <w:p w14:paraId="77E98452" w14:textId="74BB8217" w:rsidR="00C00BC6" w:rsidRPr="009C1D81" w:rsidRDefault="00C00BC6" w:rsidP="00C00BC6">
      <w:pPr>
        <w:pStyle w:val="C-Heading3"/>
        <w:rPr>
          <w:lang w:val="lv-LV"/>
        </w:rPr>
      </w:pPr>
      <w:bookmarkStart w:id="25" w:name="_Toc38631176"/>
      <w:r w:rsidRPr="009C1D81">
        <w:rPr>
          <w:lang w:val="lv-LV"/>
        </w:rPr>
        <w:t>Enerģijas gala patēriņš</w:t>
      </w:r>
      <w:bookmarkEnd w:id="25"/>
      <w:r w:rsidRPr="009C1D81">
        <w:rPr>
          <w:lang w:val="lv-LV"/>
        </w:rPr>
        <w:t xml:space="preserve"> </w:t>
      </w:r>
    </w:p>
    <w:p w14:paraId="400A31AC" w14:textId="1180F38D" w:rsidR="003A66A8" w:rsidRPr="009C1D81" w:rsidRDefault="00393D86" w:rsidP="003A66A8">
      <w:pPr>
        <w:rPr>
          <w:lang w:val="lv-LV"/>
        </w:rPr>
      </w:pPr>
      <w:r w:rsidRPr="009C1D81">
        <w:rPr>
          <w:lang w:val="lv-LV"/>
        </w:rPr>
        <w:t xml:space="preserve">Šajā sadaļā grafiski ir apkopoti nozīmīgākie dati par enerģijas gala patēriņu </w:t>
      </w:r>
      <w:r w:rsidR="003B54C6" w:rsidRPr="009C1D81">
        <w:rPr>
          <w:lang w:val="lv-LV"/>
        </w:rPr>
        <w:t>par 2014.</w:t>
      </w:r>
      <w:r w:rsidR="009F4054" w:rsidRPr="009C1D81">
        <w:rPr>
          <w:lang w:val="lv-LV"/>
        </w:rPr>
        <w:t>-</w:t>
      </w:r>
      <w:r w:rsidRPr="009C1D81">
        <w:rPr>
          <w:lang w:val="lv-LV"/>
        </w:rPr>
        <w:t>2018.gad</w:t>
      </w:r>
      <w:r w:rsidR="009F4054" w:rsidRPr="009C1D81">
        <w:rPr>
          <w:lang w:val="lv-LV"/>
        </w:rPr>
        <w:t>ie</w:t>
      </w:r>
      <w:r w:rsidR="003B54C6" w:rsidRPr="009C1D81">
        <w:rPr>
          <w:lang w:val="lv-LV"/>
        </w:rPr>
        <w:t>m</w:t>
      </w:r>
      <w:r w:rsidRPr="009C1D81">
        <w:rPr>
          <w:lang w:val="lv-LV"/>
        </w:rPr>
        <w:t xml:space="preserve">. </w:t>
      </w:r>
      <w:r w:rsidR="00B17275" w:rsidRPr="009C1D81">
        <w:rPr>
          <w:lang w:val="lv-LV"/>
        </w:rPr>
        <w:t xml:space="preserve">Informācija par iekļautajiem sektoriem un izmantotajiem izejas datiem turpmākajā analīzē ir dota </w:t>
      </w:r>
      <w:r w:rsidR="00B461E3" w:rsidRPr="009C1D81">
        <w:rPr>
          <w:lang w:val="lv-LV"/>
        </w:rPr>
        <w:t>3</w:t>
      </w:r>
      <w:r w:rsidR="00B17275" w:rsidRPr="009C1D81">
        <w:rPr>
          <w:lang w:val="lv-LV"/>
        </w:rPr>
        <w:t xml:space="preserve">.2.2.nodaļā. </w:t>
      </w:r>
    </w:p>
    <w:p w14:paraId="3EAF9DFA" w14:textId="6B102A5E" w:rsidR="00393D86" w:rsidRPr="009C1D81" w:rsidRDefault="003B54C6" w:rsidP="003A66A8">
      <w:pPr>
        <w:rPr>
          <w:color w:val="FF0000"/>
          <w:lang w:val="lv-LV"/>
        </w:rPr>
      </w:pPr>
      <w:r w:rsidRPr="009C1D81">
        <w:rPr>
          <w:lang w:val="lv-LV"/>
        </w:rPr>
        <w:t>Kopējās enerģijas</w:t>
      </w:r>
      <w:r w:rsidR="00467200" w:rsidRPr="009C1D81">
        <w:rPr>
          <w:lang w:val="lv-LV"/>
        </w:rPr>
        <w:t xml:space="preserve"> gala</w:t>
      </w:r>
      <w:r w:rsidRPr="009C1D81">
        <w:rPr>
          <w:lang w:val="lv-LV"/>
        </w:rPr>
        <w:t xml:space="preserve"> patēriņa apjoms </w:t>
      </w:r>
      <w:r w:rsidR="00B50B7D" w:rsidRPr="009C1D81">
        <w:rPr>
          <w:lang w:val="lv-LV"/>
        </w:rPr>
        <w:t>Gulbenes</w:t>
      </w:r>
      <w:r w:rsidR="007A2148" w:rsidRPr="009C1D81">
        <w:rPr>
          <w:lang w:val="lv-LV"/>
        </w:rPr>
        <w:t xml:space="preserve"> novadā </w:t>
      </w:r>
      <w:r w:rsidR="009F4054" w:rsidRPr="009C1D81">
        <w:rPr>
          <w:lang w:val="lv-LV"/>
        </w:rPr>
        <w:t xml:space="preserve">kopš 2014.gada </w:t>
      </w:r>
      <w:r w:rsidR="00467200" w:rsidRPr="009C1D81">
        <w:rPr>
          <w:lang w:val="lv-LV"/>
        </w:rPr>
        <w:t xml:space="preserve">ir </w:t>
      </w:r>
      <w:r w:rsidR="007A2148" w:rsidRPr="009C1D81">
        <w:rPr>
          <w:lang w:val="lv-LV"/>
        </w:rPr>
        <w:t>nepārtraukti</w:t>
      </w:r>
      <w:r w:rsidR="00467200" w:rsidRPr="009C1D81">
        <w:rPr>
          <w:lang w:val="lv-LV"/>
        </w:rPr>
        <w:t xml:space="preserve"> pieaudzis</w:t>
      </w:r>
      <w:r w:rsidR="00451ED8" w:rsidRPr="009C1D81">
        <w:rPr>
          <w:lang w:val="lv-LV"/>
        </w:rPr>
        <w:t xml:space="preserve">, </w:t>
      </w:r>
      <w:r w:rsidR="004B636A" w:rsidRPr="009C1D81">
        <w:rPr>
          <w:lang w:val="lv-LV"/>
        </w:rPr>
        <w:t>izteikti strauj</w:t>
      </w:r>
      <w:r w:rsidR="00500FFF" w:rsidRPr="009C1D81">
        <w:rPr>
          <w:lang w:val="lv-LV"/>
        </w:rPr>
        <w:t xml:space="preserve">i </w:t>
      </w:r>
      <w:r w:rsidR="004B636A" w:rsidRPr="009C1D81">
        <w:rPr>
          <w:lang w:val="lv-LV"/>
        </w:rPr>
        <w:t xml:space="preserve">tas ir pieaudzis 2017. </w:t>
      </w:r>
      <w:r w:rsidR="00500FFF" w:rsidRPr="009C1D81">
        <w:rPr>
          <w:lang w:val="lv-LV"/>
        </w:rPr>
        <w:t xml:space="preserve">un 2018. </w:t>
      </w:r>
      <w:r w:rsidR="004B636A" w:rsidRPr="009C1D81">
        <w:rPr>
          <w:lang w:val="lv-LV"/>
        </w:rPr>
        <w:t>gadā</w:t>
      </w:r>
      <w:r w:rsidR="00467200" w:rsidRPr="009C1D81">
        <w:rPr>
          <w:lang w:val="lv-LV"/>
        </w:rPr>
        <w:t xml:space="preserve">. </w:t>
      </w:r>
      <w:r w:rsidR="00617387" w:rsidRPr="009C1D81">
        <w:rPr>
          <w:lang w:val="lv-LV"/>
        </w:rPr>
        <w:t>Šis pieaugums ir saistāms ar koģenerācijas stacijas palaišanu Lizuma ciemā</w:t>
      </w:r>
      <w:r w:rsidR="00500FFF" w:rsidRPr="009C1D81">
        <w:rPr>
          <w:lang w:val="lv-LV"/>
        </w:rPr>
        <w:t>, kas nelielu daļu no saražotās siltumenerģijas nodod iedzīvotājiem Lizuma ciemā</w:t>
      </w:r>
      <w:r w:rsidR="00617387" w:rsidRPr="009C1D81">
        <w:rPr>
          <w:lang w:val="lv-LV"/>
        </w:rPr>
        <w:t xml:space="preserve">. </w:t>
      </w:r>
      <w:r w:rsidR="00467200" w:rsidRPr="009C1D81">
        <w:rPr>
          <w:lang w:val="lv-LV"/>
        </w:rPr>
        <w:t>K</w:t>
      </w:r>
      <w:r w:rsidR="00C23E0C" w:rsidRPr="009C1D81">
        <w:rPr>
          <w:lang w:val="lv-LV"/>
        </w:rPr>
        <w:t>opš 201</w:t>
      </w:r>
      <w:r w:rsidRPr="009C1D81">
        <w:rPr>
          <w:lang w:val="lv-LV"/>
        </w:rPr>
        <w:t>4</w:t>
      </w:r>
      <w:r w:rsidR="00C23E0C" w:rsidRPr="009C1D81">
        <w:rPr>
          <w:lang w:val="lv-LV"/>
        </w:rPr>
        <w:t>.gada</w:t>
      </w:r>
      <w:r w:rsidR="00467200" w:rsidRPr="009C1D81">
        <w:rPr>
          <w:lang w:val="lv-LV"/>
        </w:rPr>
        <w:t xml:space="preserve"> </w:t>
      </w:r>
      <w:r w:rsidR="00617387" w:rsidRPr="009C1D81">
        <w:rPr>
          <w:lang w:val="lv-LV"/>
        </w:rPr>
        <w:t xml:space="preserve">kopējais </w:t>
      </w:r>
      <w:r w:rsidR="00500FFF" w:rsidRPr="009C1D81">
        <w:rPr>
          <w:lang w:val="lv-LV"/>
        </w:rPr>
        <w:t xml:space="preserve">enerģijas </w:t>
      </w:r>
      <w:r w:rsidR="00617387" w:rsidRPr="009C1D81">
        <w:rPr>
          <w:lang w:val="lv-LV"/>
        </w:rPr>
        <w:t xml:space="preserve">patēriņš </w:t>
      </w:r>
      <w:r w:rsidR="00C23E0C" w:rsidRPr="009C1D81">
        <w:rPr>
          <w:lang w:val="lv-LV"/>
        </w:rPr>
        <w:t xml:space="preserve">ir </w:t>
      </w:r>
      <w:r w:rsidR="00B9096C" w:rsidRPr="009C1D81">
        <w:rPr>
          <w:lang w:val="lv-LV"/>
        </w:rPr>
        <w:t xml:space="preserve">pieaudzis </w:t>
      </w:r>
      <w:r w:rsidR="00C23E0C" w:rsidRPr="009C1D81">
        <w:rPr>
          <w:lang w:val="lv-LV"/>
        </w:rPr>
        <w:t xml:space="preserve">par </w:t>
      </w:r>
      <w:r w:rsidR="00617387" w:rsidRPr="009C1D81">
        <w:rPr>
          <w:lang w:val="lv-LV"/>
        </w:rPr>
        <w:t>46</w:t>
      </w:r>
      <w:r w:rsidR="00C23E0C" w:rsidRPr="009C1D81">
        <w:rPr>
          <w:lang w:val="lv-LV"/>
        </w:rPr>
        <w:t>%.</w:t>
      </w:r>
      <w:r w:rsidRPr="009C1D81">
        <w:rPr>
          <w:lang w:val="lv-LV"/>
        </w:rPr>
        <w:t xml:space="preserve"> </w:t>
      </w:r>
      <w:r w:rsidR="00B9096C" w:rsidRPr="009C1D81">
        <w:rPr>
          <w:lang w:val="lv-LV"/>
        </w:rPr>
        <w:t xml:space="preserve">Lielākais enerģijas pieaugums ir </w:t>
      </w:r>
      <w:r w:rsidR="006216D6" w:rsidRPr="009C1D81">
        <w:rPr>
          <w:lang w:val="lv-LV"/>
        </w:rPr>
        <w:t>ražošanas</w:t>
      </w:r>
      <w:r w:rsidR="00B9096C" w:rsidRPr="009C1D81">
        <w:rPr>
          <w:lang w:val="lv-LV"/>
        </w:rPr>
        <w:t xml:space="preserve"> sektorā</w:t>
      </w:r>
      <w:r w:rsidR="00617387" w:rsidRPr="009C1D81">
        <w:rPr>
          <w:lang w:val="lv-LV"/>
        </w:rPr>
        <w:t>, kur tas ir trīskāršojies.</w:t>
      </w:r>
      <w:r w:rsidR="00B9096C" w:rsidRPr="009C1D81">
        <w:rPr>
          <w:lang w:val="lv-LV"/>
        </w:rPr>
        <w:t xml:space="preserve"> </w:t>
      </w:r>
      <w:r w:rsidR="00617387" w:rsidRPr="009C1D81">
        <w:rPr>
          <w:lang w:val="lv-LV"/>
        </w:rPr>
        <w:t xml:space="preserve">Pieaugums vērojams </w:t>
      </w:r>
      <w:r w:rsidR="00B9096C" w:rsidRPr="009C1D81">
        <w:rPr>
          <w:lang w:val="lv-LV"/>
        </w:rPr>
        <w:t xml:space="preserve">arī </w:t>
      </w:r>
      <w:r w:rsidR="006216D6" w:rsidRPr="009C1D81">
        <w:rPr>
          <w:lang w:val="lv-LV"/>
        </w:rPr>
        <w:t>pašvaldības</w:t>
      </w:r>
      <w:r w:rsidR="00467200" w:rsidRPr="009C1D81">
        <w:rPr>
          <w:lang w:val="lv-LV"/>
        </w:rPr>
        <w:t xml:space="preserve"> sektorā</w:t>
      </w:r>
      <w:r w:rsidR="00B9096C" w:rsidRPr="009C1D81">
        <w:rPr>
          <w:lang w:val="lv-LV"/>
        </w:rPr>
        <w:t xml:space="preserve"> (</w:t>
      </w:r>
      <w:r w:rsidR="00617387" w:rsidRPr="009C1D81">
        <w:rPr>
          <w:lang w:val="lv-LV"/>
        </w:rPr>
        <w:t>6</w:t>
      </w:r>
      <w:r w:rsidR="00B9096C" w:rsidRPr="009C1D81">
        <w:rPr>
          <w:lang w:val="lv-LV"/>
        </w:rPr>
        <w:t>%)</w:t>
      </w:r>
      <w:r w:rsidR="00467200" w:rsidRPr="009C1D81">
        <w:rPr>
          <w:lang w:val="lv-LV"/>
        </w:rPr>
        <w:t>,</w:t>
      </w:r>
      <w:r w:rsidR="00B9096C" w:rsidRPr="009C1D81">
        <w:rPr>
          <w:lang w:val="lv-LV"/>
        </w:rPr>
        <w:t xml:space="preserve"> </w:t>
      </w:r>
      <w:r w:rsidR="006216D6" w:rsidRPr="009C1D81">
        <w:rPr>
          <w:lang w:val="lv-LV"/>
        </w:rPr>
        <w:t>mājokļu sektorā</w:t>
      </w:r>
      <w:r w:rsidR="00B9096C" w:rsidRPr="009C1D81">
        <w:rPr>
          <w:lang w:val="lv-LV"/>
        </w:rPr>
        <w:t xml:space="preserve"> (</w:t>
      </w:r>
      <w:r w:rsidR="00467200" w:rsidRPr="009C1D81">
        <w:rPr>
          <w:lang w:val="lv-LV"/>
        </w:rPr>
        <w:t>2</w:t>
      </w:r>
      <w:r w:rsidR="006216D6" w:rsidRPr="009C1D81">
        <w:rPr>
          <w:lang w:val="lv-LV"/>
        </w:rPr>
        <w:t>0</w:t>
      </w:r>
      <w:r w:rsidR="00B9096C" w:rsidRPr="009C1D81">
        <w:rPr>
          <w:lang w:val="lv-LV"/>
        </w:rPr>
        <w:t>%)</w:t>
      </w:r>
      <w:r w:rsidR="00467200" w:rsidRPr="009C1D81">
        <w:rPr>
          <w:lang w:val="lv-LV"/>
        </w:rPr>
        <w:t xml:space="preserve"> un </w:t>
      </w:r>
      <w:r w:rsidR="006216D6" w:rsidRPr="009C1D81">
        <w:rPr>
          <w:lang w:val="lv-LV"/>
        </w:rPr>
        <w:t>sabiedriskā apgaismojum</w:t>
      </w:r>
      <w:r w:rsidR="00F942BE" w:rsidRPr="009C1D81">
        <w:rPr>
          <w:lang w:val="lv-LV"/>
        </w:rPr>
        <w:t>a sektorā</w:t>
      </w:r>
      <w:r w:rsidR="00467200" w:rsidRPr="009C1D81">
        <w:rPr>
          <w:lang w:val="lv-LV"/>
        </w:rPr>
        <w:t xml:space="preserve"> (</w:t>
      </w:r>
      <w:r w:rsidR="006216D6" w:rsidRPr="009C1D81">
        <w:rPr>
          <w:lang w:val="lv-LV"/>
        </w:rPr>
        <w:t>13</w:t>
      </w:r>
      <w:r w:rsidR="00467200" w:rsidRPr="009C1D81">
        <w:rPr>
          <w:lang w:val="lv-LV"/>
        </w:rPr>
        <w:t>%)</w:t>
      </w:r>
      <w:r w:rsidR="002C1E4D" w:rsidRPr="009C1D81">
        <w:rPr>
          <w:lang w:val="lv-LV"/>
        </w:rPr>
        <w:t>.</w:t>
      </w:r>
      <w:r w:rsidR="00B9096C" w:rsidRPr="009C1D81">
        <w:rPr>
          <w:lang w:val="lv-LV"/>
        </w:rPr>
        <w:t xml:space="preserve"> </w:t>
      </w:r>
      <w:r w:rsidR="00617387" w:rsidRPr="009C1D81">
        <w:rPr>
          <w:lang w:val="lv-LV"/>
        </w:rPr>
        <w:t>Skatoties s</w:t>
      </w:r>
      <w:r w:rsidR="00C23E0C" w:rsidRPr="009C1D81">
        <w:rPr>
          <w:lang w:val="lv-LV"/>
        </w:rPr>
        <w:t>adalījum</w:t>
      </w:r>
      <w:r w:rsidR="00617387" w:rsidRPr="009C1D81">
        <w:rPr>
          <w:lang w:val="lv-LV"/>
        </w:rPr>
        <w:t>u</w:t>
      </w:r>
      <w:r w:rsidR="00C23E0C" w:rsidRPr="009C1D81">
        <w:rPr>
          <w:lang w:val="lv-LV"/>
        </w:rPr>
        <w:t xml:space="preserve"> pa galvenajām nozarēm</w:t>
      </w:r>
      <w:r w:rsidR="00617387" w:rsidRPr="009C1D81">
        <w:rPr>
          <w:lang w:val="lv-LV"/>
        </w:rPr>
        <w:t xml:space="preserve">, arī 2018. gadā </w:t>
      </w:r>
      <w:r w:rsidR="00C23E0C" w:rsidRPr="009C1D81">
        <w:rPr>
          <w:lang w:val="lv-LV"/>
        </w:rPr>
        <w:t>lielākie enerģijas patērētāji ir</w:t>
      </w:r>
      <w:r w:rsidR="00592B63" w:rsidRPr="009C1D81">
        <w:rPr>
          <w:lang w:val="lv-LV"/>
        </w:rPr>
        <w:t xml:space="preserve"> ražošanas</w:t>
      </w:r>
      <w:r w:rsidR="00C23E0C" w:rsidRPr="009C1D81">
        <w:rPr>
          <w:lang w:val="lv-LV"/>
        </w:rPr>
        <w:t xml:space="preserve"> </w:t>
      </w:r>
      <w:r w:rsidR="00530467" w:rsidRPr="009C1D81">
        <w:rPr>
          <w:lang w:val="lv-LV"/>
        </w:rPr>
        <w:t>(</w:t>
      </w:r>
      <w:r w:rsidR="00617387" w:rsidRPr="009C1D81">
        <w:rPr>
          <w:lang w:val="lv-LV"/>
        </w:rPr>
        <w:t>63</w:t>
      </w:r>
      <w:r w:rsidR="00530467" w:rsidRPr="009C1D81">
        <w:rPr>
          <w:lang w:val="lv-LV"/>
        </w:rPr>
        <w:t xml:space="preserve">%) </w:t>
      </w:r>
      <w:r w:rsidR="00C23E0C" w:rsidRPr="009C1D81">
        <w:rPr>
          <w:lang w:val="lv-LV"/>
        </w:rPr>
        <w:t xml:space="preserve">un </w:t>
      </w:r>
      <w:r w:rsidR="00592B63" w:rsidRPr="009C1D81">
        <w:rPr>
          <w:lang w:val="lv-LV"/>
        </w:rPr>
        <w:t>mājokļa</w:t>
      </w:r>
      <w:r w:rsidR="00C23E0C" w:rsidRPr="009C1D81">
        <w:rPr>
          <w:lang w:val="lv-LV"/>
        </w:rPr>
        <w:t xml:space="preserve"> sektori</w:t>
      </w:r>
      <w:r w:rsidR="00407851" w:rsidRPr="009C1D81">
        <w:rPr>
          <w:lang w:val="lv-LV"/>
        </w:rPr>
        <w:t xml:space="preserve"> </w:t>
      </w:r>
      <w:r w:rsidR="00530467" w:rsidRPr="009C1D81">
        <w:rPr>
          <w:lang w:val="lv-LV"/>
        </w:rPr>
        <w:t>(</w:t>
      </w:r>
      <w:r w:rsidR="00617387" w:rsidRPr="009C1D81">
        <w:rPr>
          <w:lang w:val="lv-LV"/>
        </w:rPr>
        <w:t>20</w:t>
      </w:r>
      <w:r w:rsidR="00530467" w:rsidRPr="009C1D81">
        <w:rPr>
          <w:lang w:val="lv-LV"/>
        </w:rPr>
        <w:t xml:space="preserve">%) </w:t>
      </w:r>
      <w:r w:rsidR="00407851" w:rsidRPr="009C1D81">
        <w:rPr>
          <w:lang w:val="lv-LV"/>
        </w:rPr>
        <w:t xml:space="preserve">(skat. </w:t>
      </w:r>
      <w:r w:rsidR="00B461E3" w:rsidRPr="009C1D81">
        <w:rPr>
          <w:lang w:val="lv-LV"/>
        </w:rPr>
        <w:t>3</w:t>
      </w:r>
      <w:r w:rsidR="00407851" w:rsidRPr="009C1D81">
        <w:rPr>
          <w:lang w:val="lv-LV"/>
        </w:rPr>
        <w:t>.1.attēlu)</w:t>
      </w:r>
      <w:r w:rsidR="00C23E0C" w:rsidRPr="009C1D81">
        <w:rPr>
          <w:lang w:val="lv-LV"/>
        </w:rPr>
        <w:t>.</w:t>
      </w:r>
    </w:p>
    <w:p w14:paraId="10AA3F5B" w14:textId="1C214963" w:rsidR="003A66A8" w:rsidRPr="009C1D81" w:rsidRDefault="00494F03" w:rsidP="00B9096C">
      <w:pPr>
        <w:jc w:val="center"/>
        <w:rPr>
          <w:lang w:val="lv-LV"/>
        </w:rPr>
      </w:pPr>
      <w:r w:rsidRPr="009C1D81">
        <w:rPr>
          <w:noProof/>
          <w:lang w:val="lv-LV" w:eastAsia="lv-LV"/>
        </w:rPr>
        <w:drawing>
          <wp:inline distT="0" distB="0" distL="0" distR="0" wp14:anchorId="44092059" wp14:editId="5913C34F">
            <wp:extent cx="5759450" cy="3086100"/>
            <wp:effectExtent l="0" t="0" r="12700" b="0"/>
            <wp:docPr id="36" name="Chart 36">
              <a:extLst xmlns:a="http://schemas.openxmlformats.org/drawingml/2006/main">
                <a:ext uri="{FF2B5EF4-FFF2-40B4-BE49-F238E27FC236}">
                  <a16:creationId xmlns:a16="http://schemas.microsoft.com/office/drawing/2014/main" id="{26452383-623A-4571-B8FB-74144F65894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ED97E8A" w14:textId="364CF1E5" w:rsidR="003A66A8" w:rsidRPr="009C1D81" w:rsidRDefault="00B461E3" w:rsidP="003A66A8">
      <w:pPr>
        <w:rPr>
          <w:lang w:val="lv-LV"/>
        </w:rPr>
      </w:pPr>
      <w:r w:rsidRPr="009C1D81">
        <w:rPr>
          <w:lang w:val="lv-LV"/>
        </w:rPr>
        <w:t>3</w:t>
      </w:r>
      <w:r w:rsidR="00C23E0C" w:rsidRPr="009C1D81">
        <w:rPr>
          <w:lang w:val="lv-LV"/>
        </w:rPr>
        <w:t>.1.a</w:t>
      </w:r>
      <w:r w:rsidR="003A66A8" w:rsidRPr="009C1D81">
        <w:rPr>
          <w:lang w:val="lv-LV"/>
        </w:rPr>
        <w:t>ttēls: Enerģijas gala</w:t>
      </w:r>
      <w:r w:rsidR="00AC2CC0" w:rsidRPr="009C1D81">
        <w:rPr>
          <w:lang w:val="lv-LV"/>
        </w:rPr>
        <w:t xml:space="preserve"> </w:t>
      </w:r>
      <w:r w:rsidR="003A66A8" w:rsidRPr="009C1D81">
        <w:rPr>
          <w:lang w:val="lv-LV"/>
        </w:rPr>
        <w:t>patēriņ</w:t>
      </w:r>
      <w:r w:rsidR="00393D86" w:rsidRPr="009C1D81">
        <w:rPr>
          <w:lang w:val="lv-LV"/>
        </w:rPr>
        <w:t>a izmaiņas</w:t>
      </w:r>
      <w:r w:rsidR="003A66A8" w:rsidRPr="009C1D81">
        <w:rPr>
          <w:lang w:val="lv-LV"/>
        </w:rPr>
        <w:t xml:space="preserve"> pa </w:t>
      </w:r>
      <w:r w:rsidR="003C070B" w:rsidRPr="009C1D81">
        <w:rPr>
          <w:lang w:val="lv-LV"/>
        </w:rPr>
        <w:t xml:space="preserve">galvenajām </w:t>
      </w:r>
      <w:r w:rsidR="003A66A8" w:rsidRPr="009C1D81">
        <w:rPr>
          <w:lang w:val="lv-LV"/>
        </w:rPr>
        <w:t>nozarēm</w:t>
      </w:r>
      <w:r w:rsidR="00FC03DA" w:rsidRPr="009C1D81">
        <w:rPr>
          <w:lang w:val="lv-LV"/>
        </w:rPr>
        <w:t xml:space="preserve"> </w:t>
      </w:r>
      <w:r w:rsidR="00D928B8" w:rsidRPr="009C1D81">
        <w:rPr>
          <w:lang w:val="lv-LV"/>
        </w:rPr>
        <w:t>Gulbenes</w:t>
      </w:r>
      <w:r w:rsidR="00393D86" w:rsidRPr="009C1D81">
        <w:rPr>
          <w:lang w:val="lv-LV"/>
        </w:rPr>
        <w:t xml:space="preserve"> novadā </w:t>
      </w:r>
    </w:p>
    <w:p w14:paraId="1BF4CB8D" w14:textId="66365474" w:rsidR="00407851" w:rsidRPr="009C1D81" w:rsidRDefault="00494F03" w:rsidP="003A66A8">
      <w:pPr>
        <w:rPr>
          <w:lang w:val="lv-LV"/>
        </w:rPr>
      </w:pPr>
      <w:r w:rsidRPr="009C1D81">
        <w:rPr>
          <w:lang w:val="lv-LV"/>
        </w:rPr>
        <w:t>E</w:t>
      </w:r>
      <w:r w:rsidR="00B9096C" w:rsidRPr="009C1D81">
        <w:rPr>
          <w:lang w:val="lv-LV"/>
        </w:rPr>
        <w:t xml:space="preserve">nerģijas patēriņš </w:t>
      </w:r>
      <w:r w:rsidRPr="009C1D81">
        <w:rPr>
          <w:lang w:val="lv-LV"/>
        </w:rPr>
        <w:t xml:space="preserve">Gulbenes novadā </w:t>
      </w:r>
      <w:r w:rsidR="00B9096C" w:rsidRPr="009C1D81">
        <w:rPr>
          <w:lang w:val="lv-LV"/>
        </w:rPr>
        <w:t>ir pieaudzis</w:t>
      </w:r>
      <w:r w:rsidRPr="009C1D81">
        <w:rPr>
          <w:lang w:val="lv-LV"/>
        </w:rPr>
        <w:t xml:space="preserve"> galvenokārt ražošanā patērētā siltumenerģijas patēriņa pieauguma rezultātā </w:t>
      </w:r>
      <w:r w:rsidR="0052618C" w:rsidRPr="009C1D81">
        <w:rPr>
          <w:lang w:val="lv-LV"/>
        </w:rPr>
        <w:t xml:space="preserve">(skat. </w:t>
      </w:r>
      <w:r w:rsidR="00B461E3" w:rsidRPr="009C1D81">
        <w:rPr>
          <w:lang w:val="lv-LV"/>
        </w:rPr>
        <w:t>3</w:t>
      </w:r>
      <w:r w:rsidR="0052618C" w:rsidRPr="009C1D81">
        <w:rPr>
          <w:lang w:val="lv-LV"/>
        </w:rPr>
        <w:t>.2.attēlu)</w:t>
      </w:r>
      <w:r w:rsidR="00407851" w:rsidRPr="009C1D81">
        <w:rPr>
          <w:lang w:val="lv-LV"/>
        </w:rPr>
        <w:t xml:space="preserve">. </w:t>
      </w:r>
      <w:r w:rsidR="00AD5897" w:rsidRPr="009C1D81">
        <w:rPr>
          <w:lang w:val="lv-LV"/>
        </w:rPr>
        <w:t>Lielāko daļu</w:t>
      </w:r>
      <w:r w:rsidR="00407851" w:rsidRPr="009C1D81">
        <w:rPr>
          <w:lang w:val="lv-LV"/>
        </w:rPr>
        <w:t xml:space="preserve"> enerģijas patēriņ</w:t>
      </w:r>
      <w:r w:rsidR="00AD5897" w:rsidRPr="009C1D81">
        <w:rPr>
          <w:lang w:val="lv-LV"/>
        </w:rPr>
        <w:t xml:space="preserve">ā </w:t>
      </w:r>
      <w:r w:rsidR="00354DD4" w:rsidRPr="009C1D81">
        <w:rPr>
          <w:lang w:val="lv-LV"/>
        </w:rPr>
        <w:t>Gulbenes</w:t>
      </w:r>
      <w:r w:rsidR="00407851" w:rsidRPr="009C1D81">
        <w:rPr>
          <w:lang w:val="lv-LV"/>
        </w:rPr>
        <w:t xml:space="preserve"> novadā </w:t>
      </w:r>
      <w:r w:rsidR="00AD5897" w:rsidRPr="009C1D81">
        <w:rPr>
          <w:lang w:val="lv-LV"/>
        </w:rPr>
        <w:t>sastāda</w:t>
      </w:r>
      <w:r w:rsidR="00407851" w:rsidRPr="009C1D81">
        <w:rPr>
          <w:lang w:val="lv-LV"/>
        </w:rPr>
        <w:t xml:space="preserve"> </w:t>
      </w:r>
      <w:r w:rsidRPr="009C1D81">
        <w:rPr>
          <w:lang w:val="lv-LV"/>
        </w:rPr>
        <w:t>siltumenerģija</w:t>
      </w:r>
      <w:r w:rsidR="00407851" w:rsidRPr="009C1D81">
        <w:rPr>
          <w:lang w:val="lv-LV"/>
        </w:rPr>
        <w:t xml:space="preserve"> (</w:t>
      </w:r>
      <w:r w:rsidRPr="009C1D81">
        <w:rPr>
          <w:lang w:val="lv-LV"/>
        </w:rPr>
        <w:t>58</w:t>
      </w:r>
      <w:r w:rsidR="00407851" w:rsidRPr="009C1D81">
        <w:rPr>
          <w:lang w:val="lv-LV"/>
        </w:rPr>
        <w:t xml:space="preserve">%), </w:t>
      </w:r>
      <w:r w:rsidR="00354DD4" w:rsidRPr="009C1D81">
        <w:rPr>
          <w:lang w:val="lv-LV"/>
        </w:rPr>
        <w:t xml:space="preserve">otru lielāko daļu veido </w:t>
      </w:r>
      <w:r w:rsidRPr="009C1D81">
        <w:rPr>
          <w:lang w:val="lv-LV"/>
        </w:rPr>
        <w:t>elektroenerģija</w:t>
      </w:r>
      <w:r w:rsidR="00354DD4" w:rsidRPr="009C1D81">
        <w:rPr>
          <w:lang w:val="lv-LV"/>
        </w:rPr>
        <w:t xml:space="preserve"> (</w:t>
      </w:r>
      <w:r w:rsidRPr="009C1D81">
        <w:rPr>
          <w:lang w:val="lv-LV"/>
        </w:rPr>
        <w:t>35</w:t>
      </w:r>
      <w:r w:rsidR="00354DD4" w:rsidRPr="009C1D81">
        <w:rPr>
          <w:lang w:val="lv-LV"/>
        </w:rPr>
        <w:t xml:space="preserve">%), tai seko fosilie kurināmie </w:t>
      </w:r>
      <w:r w:rsidR="00B4127D" w:rsidRPr="009C1D81">
        <w:rPr>
          <w:lang w:val="lv-LV"/>
        </w:rPr>
        <w:t xml:space="preserve">transporta sektorā </w:t>
      </w:r>
      <w:r w:rsidR="00354DD4" w:rsidRPr="009C1D81">
        <w:rPr>
          <w:lang w:val="lv-LV"/>
        </w:rPr>
        <w:t>(</w:t>
      </w:r>
      <w:r w:rsidRPr="009C1D81">
        <w:rPr>
          <w:lang w:val="lv-LV"/>
        </w:rPr>
        <w:t>7</w:t>
      </w:r>
      <w:r w:rsidR="00354DD4" w:rsidRPr="009C1D81">
        <w:rPr>
          <w:lang w:val="lv-LV"/>
        </w:rPr>
        <w:t xml:space="preserve">%). </w:t>
      </w:r>
    </w:p>
    <w:p w14:paraId="4E045A5B" w14:textId="0E4B90D0" w:rsidR="009B7D54" w:rsidRPr="009C1D81" w:rsidRDefault="009B7D54" w:rsidP="003A66A8">
      <w:pPr>
        <w:rPr>
          <w:color w:val="FF0000"/>
          <w:lang w:val="lv-LV"/>
        </w:rPr>
      </w:pPr>
      <w:r w:rsidRPr="009C1D81">
        <w:rPr>
          <w:noProof/>
          <w:lang w:val="lv-LV" w:eastAsia="lv-LV"/>
        </w:rPr>
        <w:drawing>
          <wp:inline distT="0" distB="0" distL="0" distR="0" wp14:anchorId="03FF3A48" wp14:editId="716B90E7">
            <wp:extent cx="5484916" cy="2743200"/>
            <wp:effectExtent l="0" t="0" r="1905" b="0"/>
            <wp:docPr id="33" name="Chart 33">
              <a:extLst xmlns:a="http://schemas.openxmlformats.org/drawingml/2006/main">
                <a:ext uri="{FF2B5EF4-FFF2-40B4-BE49-F238E27FC236}">
                  <a16:creationId xmlns:a16="http://schemas.microsoft.com/office/drawing/2014/main" id="{2E48C135-A080-4571-8253-A3B5E14E738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B835A22" w14:textId="430CB9B9" w:rsidR="00C004C3" w:rsidRPr="009C1D81" w:rsidRDefault="00B461E3" w:rsidP="003A66A8">
      <w:pPr>
        <w:rPr>
          <w:lang w:val="lv-LV"/>
        </w:rPr>
      </w:pPr>
      <w:r w:rsidRPr="009C1D81">
        <w:rPr>
          <w:lang w:val="lv-LV"/>
        </w:rPr>
        <w:t>3</w:t>
      </w:r>
      <w:r w:rsidR="00407851" w:rsidRPr="009C1D81">
        <w:rPr>
          <w:lang w:val="lv-LV"/>
        </w:rPr>
        <w:t>.2.</w:t>
      </w:r>
      <w:r w:rsidR="00C004C3" w:rsidRPr="009C1D81">
        <w:rPr>
          <w:lang w:val="lv-LV"/>
        </w:rPr>
        <w:t>attēls: Enerģijas gala</w:t>
      </w:r>
      <w:r w:rsidR="00AC2CC0" w:rsidRPr="009C1D81">
        <w:rPr>
          <w:lang w:val="lv-LV"/>
        </w:rPr>
        <w:t xml:space="preserve"> </w:t>
      </w:r>
      <w:r w:rsidR="00C004C3" w:rsidRPr="009C1D81">
        <w:rPr>
          <w:lang w:val="lv-LV"/>
        </w:rPr>
        <w:t>patēriņš pa enerģijas nesējiem</w:t>
      </w:r>
      <w:r w:rsidR="004100EA" w:rsidRPr="009C1D81">
        <w:rPr>
          <w:lang w:val="lv-LV"/>
        </w:rPr>
        <w:t xml:space="preserve"> no 2014. līdz 2018. gada</w:t>
      </w:r>
      <w:r w:rsidR="009E6C4D" w:rsidRPr="009C1D81">
        <w:rPr>
          <w:lang w:val="lv-LV"/>
        </w:rPr>
        <w:t>m</w:t>
      </w:r>
    </w:p>
    <w:p w14:paraId="017A9CCA" w14:textId="4458BEEE" w:rsidR="00B450F8" w:rsidRPr="009C1D81" w:rsidRDefault="00B461E3" w:rsidP="003A66A8">
      <w:pPr>
        <w:rPr>
          <w:color w:val="FF0000"/>
          <w:lang w:val="lv-LV"/>
        </w:rPr>
      </w:pPr>
      <w:r w:rsidRPr="009C1D81">
        <w:rPr>
          <w:lang w:val="lv-LV"/>
        </w:rPr>
        <w:t>3</w:t>
      </w:r>
      <w:r w:rsidR="0052618C" w:rsidRPr="009C1D81">
        <w:rPr>
          <w:lang w:val="lv-LV"/>
        </w:rPr>
        <w:t xml:space="preserve">.3.attēlā ir </w:t>
      </w:r>
      <w:r w:rsidR="002C1E4D" w:rsidRPr="009C1D81">
        <w:rPr>
          <w:lang w:val="lv-LV"/>
        </w:rPr>
        <w:t>dots</w:t>
      </w:r>
      <w:r w:rsidR="0052618C" w:rsidRPr="009C1D81">
        <w:rPr>
          <w:lang w:val="lv-LV"/>
        </w:rPr>
        <w:t xml:space="preserve"> elektroenerģijas patēriņš</w:t>
      </w:r>
      <w:r w:rsidR="00C5236C" w:rsidRPr="009C1D81">
        <w:rPr>
          <w:lang w:val="lv-LV"/>
        </w:rPr>
        <w:t xml:space="preserve"> </w:t>
      </w:r>
      <w:r w:rsidR="00992F9C" w:rsidRPr="009C1D81">
        <w:rPr>
          <w:lang w:val="lv-LV"/>
        </w:rPr>
        <w:t>Gulbenes</w:t>
      </w:r>
      <w:r w:rsidR="00590AC9" w:rsidRPr="009C1D81">
        <w:rPr>
          <w:lang w:val="lv-LV"/>
        </w:rPr>
        <w:t xml:space="preserve"> novadā </w:t>
      </w:r>
      <w:r w:rsidR="00B450F8" w:rsidRPr="009C1D81">
        <w:rPr>
          <w:lang w:val="lv-LV"/>
        </w:rPr>
        <w:t>no 2014. gada līdz</w:t>
      </w:r>
      <w:r w:rsidR="0052618C" w:rsidRPr="009C1D81">
        <w:rPr>
          <w:lang w:val="lv-LV"/>
        </w:rPr>
        <w:t xml:space="preserve"> 2018.gad</w:t>
      </w:r>
      <w:r w:rsidR="00B450F8" w:rsidRPr="009C1D81">
        <w:rPr>
          <w:lang w:val="lv-LV"/>
        </w:rPr>
        <w:t>am</w:t>
      </w:r>
      <w:r w:rsidR="0052618C" w:rsidRPr="009C1D81">
        <w:rPr>
          <w:lang w:val="lv-LV"/>
        </w:rPr>
        <w:t xml:space="preserve">. </w:t>
      </w:r>
      <w:r w:rsidR="00B450F8" w:rsidRPr="009C1D81">
        <w:rPr>
          <w:lang w:val="lv-LV"/>
        </w:rPr>
        <w:t>Elektroenerģijas patēriņš</w:t>
      </w:r>
      <w:r w:rsidR="00414C43" w:rsidRPr="009C1D81">
        <w:rPr>
          <w:lang w:val="lv-LV"/>
        </w:rPr>
        <w:t xml:space="preserve"> kopš 2014. gada ir palielinājies par 40%. Lielākais pieaugums bija 2015. un 2018. gadā. </w:t>
      </w:r>
      <w:r w:rsidR="00B450F8" w:rsidRPr="009C1D81">
        <w:rPr>
          <w:lang w:val="lv-LV"/>
        </w:rPr>
        <w:t xml:space="preserve">2018. gadā </w:t>
      </w:r>
      <w:r w:rsidR="00EA1CD8" w:rsidRPr="009C1D81">
        <w:rPr>
          <w:lang w:val="lv-LV"/>
        </w:rPr>
        <w:t xml:space="preserve">kopējais </w:t>
      </w:r>
      <w:r w:rsidR="008E310A" w:rsidRPr="009C1D81">
        <w:rPr>
          <w:lang w:val="lv-LV"/>
        </w:rPr>
        <w:t>elektroenerģijas</w:t>
      </w:r>
      <w:r w:rsidR="00B450F8" w:rsidRPr="009C1D81">
        <w:rPr>
          <w:lang w:val="lv-LV"/>
        </w:rPr>
        <w:t xml:space="preserve"> patēriņš bija </w:t>
      </w:r>
      <w:r w:rsidR="00713A85" w:rsidRPr="009C1D81">
        <w:rPr>
          <w:lang w:val="lv-LV"/>
        </w:rPr>
        <w:t>82</w:t>
      </w:r>
      <w:r w:rsidR="00B450F8" w:rsidRPr="009C1D81">
        <w:rPr>
          <w:lang w:val="lv-LV"/>
        </w:rPr>
        <w:t xml:space="preserve"> GWh</w:t>
      </w:r>
      <w:r w:rsidR="00EA1CD8" w:rsidRPr="009C1D81">
        <w:rPr>
          <w:lang w:val="lv-LV"/>
        </w:rPr>
        <w:t xml:space="preserve">, no kā </w:t>
      </w:r>
      <w:r w:rsidR="00713A85" w:rsidRPr="009C1D81">
        <w:rPr>
          <w:lang w:val="lv-LV"/>
        </w:rPr>
        <w:t>68</w:t>
      </w:r>
      <w:r w:rsidR="00EA1CD8" w:rsidRPr="009C1D81">
        <w:rPr>
          <w:lang w:val="lv-LV"/>
        </w:rPr>
        <w:t xml:space="preserve">% patērē </w:t>
      </w:r>
      <w:r w:rsidR="00713A85" w:rsidRPr="009C1D81">
        <w:rPr>
          <w:lang w:val="lv-LV"/>
        </w:rPr>
        <w:t>ražošanas sektors</w:t>
      </w:r>
      <w:r w:rsidR="00B450F8" w:rsidRPr="009C1D81">
        <w:rPr>
          <w:lang w:val="lv-LV"/>
        </w:rPr>
        <w:t>.</w:t>
      </w:r>
    </w:p>
    <w:p w14:paraId="5DE6D491" w14:textId="6E77E1CF" w:rsidR="00175A6C" w:rsidRPr="009C1D81" w:rsidRDefault="008821F1" w:rsidP="00B9096C">
      <w:pPr>
        <w:tabs>
          <w:tab w:val="left" w:pos="1087"/>
        </w:tabs>
        <w:jc w:val="center"/>
        <w:rPr>
          <w:lang w:val="lv-LV"/>
        </w:rPr>
      </w:pPr>
      <w:r w:rsidRPr="009C1D81">
        <w:rPr>
          <w:noProof/>
          <w:lang w:val="lv-LV" w:eastAsia="lv-LV"/>
        </w:rPr>
        <w:drawing>
          <wp:inline distT="0" distB="0" distL="0" distR="0" wp14:anchorId="081EA3AF" wp14:editId="7B5AC9CD">
            <wp:extent cx="5486400" cy="2941320"/>
            <wp:effectExtent l="0" t="0" r="0" b="11430"/>
            <wp:docPr id="14" name="Chart 14">
              <a:extLst xmlns:a="http://schemas.openxmlformats.org/drawingml/2006/main">
                <a:ext uri="{FF2B5EF4-FFF2-40B4-BE49-F238E27FC236}">
                  <a16:creationId xmlns:a16="http://schemas.microsoft.com/office/drawing/2014/main" id="{CB636E30-6285-4FD2-8925-73113EF560E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59D1D379" w14:textId="53324C9F" w:rsidR="00175A6C" w:rsidRPr="009C1D81" w:rsidRDefault="00B461E3" w:rsidP="003A66A8">
      <w:pPr>
        <w:rPr>
          <w:lang w:val="lv-LV"/>
        </w:rPr>
      </w:pPr>
      <w:r w:rsidRPr="009C1D81">
        <w:rPr>
          <w:lang w:val="lv-LV"/>
        </w:rPr>
        <w:t>3</w:t>
      </w:r>
      <w:r w:rsidR="00001BF4" w:rsidRPr="009C1D81">
        <w:rPr>
          <w:lang w:val="lv-LV"/>
        </w:rPr>
        <w:t>.3.</w:t>
      </w:r>
      <w:r w:rsidR="00175A6C" w:rsidRPr="009C1D81">
        <w:rPr>
          <w:lang w:val="lv-LV"/>
        </w:rPr>
        <w:t xml:space="preserve">attēls: </w:t>
      </w:r>
      <w:bookmarkStart w:id="26" w:name="_Hlk21953182"/>
      <w:r w:rsidR="00675E23" w:rsidRPr="009C1D81">
        <w:rPr>
          <w:lang w:val="lv-LV"/>
        </w:rPr>
        <w:t>E</w:t>
      </w:r>
      <w:r w:rsidR="00175A6C" w:rsidRPr="009C1D81">
        <w:rPr>
          <w:lang w:val="lv-LV"/>
        </w:rPr>
        <w:t>lektroenerģij</w:t>
      </w:r>
      <w:r w:rsidR="00675E23" w:rsidRPr="009C1D81">
        <w:rPr>
          <w:lang w:val="lv-LV"/>
        </w:rPr>
        <w:t xml:space="preserve">as patēriņš </w:t>
      </w:r>
      <w:r w:rsidR="00713855" w:rsidRPr="009C1D81">
        <w:rPr>
          <w:lang w:val="lv-LV"/>
        </w:rPr>
        <w:t>Gulbenes</w:t>
      </w:r>
      <w:r w:rsidR="00675E23" w:rsidRPr="009C1D81">
        <w:rPr>
          <w:lang w:val="lv-LV"/>
        </w:rPr>
        <w:t xml:space="preserve"> novadā pa galvenajām patērētāju grupām</w:t>
      </w:r>
      <w:bookmarkEnd w:id="26"/>
    </w:p>
    <w:p w14:paraId="1F5B0289" w14:textId="1F97F86F" w:rsidR="00E31209" w:rsidRPr="009C1D81" w:rsidRDefault="006B0FD2" w:rsidP="003A66A8">
      <w:pPr>
        <w:rPr>
          <w:lang w:val="lv-LV"/>
        </w:rPr>
      </w:pPr>
      <w:r w:rsidRPr="009C1D81">
        <w:rPr>
          <w:lang w:val="lv-LV"/>
        </w:rPr>
        <w:t xml:space="preserve">Gulbenes novadā elektroenerģiju ražo 14 operatori, no kuriem 11 ir mazo HES operatori un 3 </w:t>
      </w:r>
      <w:r w:rsidR="00500FFF" w:rsidRPr="009C1D81">
        <w:rPr>
          <w:lang w:val="lv-LV"/>
        </w:rPr>
        <w:t xml:space="preserve">biomasas </w:t>
      </w:r>
      <w:r w:rsidRPr="009C1D81">
        <w:rPr>
          <w:lang w:val="lv-LV"/>
        </w:rPr>
        <w:t xml:space="preserve">koģenerācijas </w:t>
      </w:r>
      <w:r w:rsidR="00500FFF" w:rsidRPr="009C1D81">
        <w:rPr>
          <w:lang w:val="lv-LV"/>
        </w:rPr>
        <w:t>staciju operatori</w:t>
      </w:r>
      <w:r w:rsidRPr="009C1D81">
        <w:rPr>
          <w:lang w:val="lv-LV"/>
        </w:rPr>
        <w:t xml:space="preserve">. Kopumā Gulbenes novadā </w:t>
      </w:r>
      <w:r w:rsidR="00EF1304" w:rsidRPr="009C1D81">
        <w:rPr>
          <w:lang w:val="lv-LV"/>
        </w:rPr>
        <w:t>2018. gadā tika saražotas 37,1 GWh elektroenerģijas, no kuras 86% saražoti koģenerācijā.</w:t>
      </w:r>
    </w:p>
    <w:p w14:paraId="1FB3989A" w14:textId="1D9FEC84" w:rsidR="006B0FD2" w:rsidRPr="009C1D81" w:rsidRDefault="006B0FD2" w:rsidP="003A66A8">
      <w:pPr>
        <w:rPr>
          <w:color w:val="FF0000"/>
          <w:lang w:val="lv-LV"/>
        </w:rPr>
      </w:pPr>
      <w:r w:rsidRPr="009C1D81">
        <w:rPr>
          <w:noProof/>
          <w:lang w:val="lv-LV" w:eastAsia="lv-LV"/>
        </w:rPr>
        <w:drawing>
          <wp:inline distT="0" distB="0" distL="0" distR="0" wp14:anchorId="29B6AAA9" wp14:editId="35692785">
            <wp:extent cx="5553075" cy="2476500"/>
            <wp:effectExtent l="0" t="0" r="9525" b="0"/>
            <wp:docPr id="9" name="Chart 9">
              <a:extLst xmlns:a="http://schemas.openxmlformats.org/drawingml/2006/main">
                <a:ext uri="{FF2B5EF4-FFF2-40B4-BE49-F238E27FC236}">
                  <a16:creationId xmlns:a16="http://schemas.microsoft.com/office/drawing/2014/main" id="{3F6EF5A6-3D97-47FC-8D7B-CDCED16862E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1B4152B5" w14:textId="390B7759" w:rsidR="006B0FD2" w:rsidRPr="009C1D81" w:rsidRDefault="006B0FD2" w:rsidP="003A66A8">
      <w:pPr>
        <w:rPr>
          <w:lang w:val="lv-LV"/>
        </w:rPr>
      </w:pPr>
      <w:r w:rsidRPr="009C1D81">
        <w:rPr>
          <w:lang w:val="lv-LV"/>
        </w:rPr>
        <w:t>3.4. attēls: Elektroenerģijas ražošana Gulbenes novadā.</w:t>
      </w:r>
    </w:p>
    <w:p w14:paraId="627F938F" w14:textId="3B825D2D" w:rsidR="008E310A" w:rsidRPr="009C1D81" w:rsidRDefault="00B461E3" w:rsidP="003A66A8">
      <w:pPr>
        <w:rPr>
          <w:color w:val="FF0000"/>
          <w:lang w:val="lv-LV"/>
        </w:rPr>
      </w:pPr>
      <w:r w:rsidRPr="009C1D81">
        <w:rPr>
          <w:lang w:val="lv-LV"/>
        </w:rPr>
        <w:t>3</w:t>
      </w:r>
      <w:r w:rsidR="00001BF4" w:rsidRPr="009C1D81">
        <w:rPr>
          <w:lang w:val="lv-LV"/>
        </w:rPr>
        <w:t>.</w:t>
      </w:r>
      <w:r w:rsidR="00EF1304" w:rsidRPr="009C1D81">
        <w:rPr>
          <w:lang w:val="lv-LV"/>
        </w:rPr>
        <w:t>5</w:t>
      </w:r>
      <w:r w:rsidR="00001BF4" w:rsidRPr="009C1D81">
        <w:rPr>
          <w:lang w:val="lv-LV"/>
        </w:rPr>
        <w:t xml:space="preserve">.attēlā ir </w:t>
      </w:r>
      <w:r w:rsidR="002C1E4D" w:rsidRPr="009C1D81">
        <w:rPr>
          <w:lang w:val="lv-LV"/>
        </w:rPr>
        <w:t>sniegts</w:t>
      </w:r>
      <w:r w:rsidR="00001BF4" w:rsidRPr="009C1D81">
        <w:rPr>
          <w:lang w:val="lv-LV"/>
        </w:rPr>
        <w:t xml:space="preserve"> ieskats par siltumenerģijas ražošanas un patēriņa apjomiem</w:t>
      </w:r>
      <w:r w:rsidR="00175F6A" w:rsidRPr="009C1D81">
        <w:rPr>
          <w:lang w:val="lv-LV"/>
        </w:rPr>
        <w:t xml:space="preserve"> </w:t>
      </w:r>
      <w:r w:rsidR="00B94A33" w:rsidRPr="009C1D81">
        <w:rPr>
          <w:lang w:val="lv-LV"/>
        </w:rPr>
        <w:t xml:space="preserve">46 </w:t>
      </w:r>
      <w:r w:rsidR="008378C4" w:rsidRPr="009C1D81">
        <w:rPr>
          <w:lang w:val="lv-LV"/>
        </w:rPr>
        <w:t xml:space="preserve">vietējās un centralizētās </w:t>
      </w:r>
      <w:r w:rsidR="00B94A33" w:rsidRPr="009C1D81">
        <w:rPr>
          <w:lang w:val="lv-LV"/>
        </w:rPr>
        <w:t>katlu mājā</w:t>
      </w:r>
      <w:r w:rsidR="00EF70FA" w:rsidRPr="009C1D81">
        <w:rPr>
          <w:lang w:val="lv-LV"/>
        </w:rPr>
        <w:t>s</w:t>
      </w:r>
      <w:r w:rsidR="00B94A33" w:rsidRPr="009C1D81">
        <w:rPr>
          <w:lang w:val="lv-LV"/>
        </w:rPr>
        <w:t>, kurās tiek lietotas kokskaidu granulas, malka vai šķelda.</w:t>
      </w:r>
      <w:r w:rsidR="0005788C" w:rsidRPr="009C1D81">
        <w:rPr>
          <w:lang w:val="lv-LV"/>
        </w:rPr>
        <w:t xml:space="preserve"> Apmēram 88% enerģijas tika saražotas </w:t>
      </w:r>
      <w:r w:rsidR="00500FFF" w:rsidRPr="009C1D81">
        <w:rPr>
          <w:lang w:val="lv-LV"/>
        </w:rPr>
        <w:t xml:space="preserve">ar </w:t>
      </w:r>
      <w:r w:rsidR="0005788C" w:rsidRPr="009C1D81">
        <w:rPr>
          <w:lang w:val="lv-LV"/>
        </w:rPr>
        <w:t xml:space="preserve">šķeldu, 9% </w:t>
      </w:r>
      <w:r w:rsidR="00500FFF" w:rsidRPr="009C1D81">
        <w:rPr>
          <w:lang w:val="lv-LV"/>
        </w:rPr>
        <w:t xml:space="preserve">ar </w:t>
      </w:r>
      <w:r w:rsidR="0005788C" w:rsidRPr="009C1D81">
        <w:rPr>
          <w:lang w:val="lv-LV"/>
        </w:rPr>
        <w:t xml:space="preserve">malku, bet tikai 3% </w:t>
      </w:r>
      <w:r w:rsidR="00500FFF" w:rsidRPr="009C1D81">
        <w:rPr>
          <w:lang w:val="lv-LV"/>
        </w:rPr>
        <w:t xml:space="preserve">ar </w:t>
      </w:r>
      <w:r w:rsidR="0005788C" w:rsidRPr="009C1D81">
        <w:rPr>
          <w:lang w:val="lv-LV"/>
        </w:rPr>
        <w:t>granul</w:t>
      </w:r>
      <w:r w:rsidR="00500FFF" w:rsidRPr="009C1D81">
        <w:rPr>
          <w:lang w:val="lv-LV"/>
        </w:rPr>
        <w:t>ām</w:t>
      </w:r>
      <w:r w:rsidR="0005788C" w:rsidRPr="009C1D81">
        <w:rPr>
          <w:lang w:val="lv-LV"/>
        </w:rPr>
        <w:t xml:space="preserve">. Lielākie enerģijas ražotāji ir </w:t>
      </w:r>
      <w:r w:rsidR="007C5292" w:rsidRPr="009C1D81">
        <w:rPr>
          <w:lang w:val="lv-LV"/>
        </w:rPr>
        <w:t>šķeldas koģenerācijas stacija Gulbenes pilsētā, Miera ielā 17 un šķeldas koģenerācijas stacija Lizuma pagastā</w:t>
      </w:r>
      <w:r w:rsidR="00EF70FA" w:rsidRPr="009C1D81">
        <w:rPr>
          <w:lang w:val="lv-LV"/>
        </w:rPr>
        <w:t xml:space="preserve">. </w:t>
      </w:r>
      <w:r w:rsidR="008D426D" w:rsidRPr="009C1D81">
        <w:rPr>
          <w:lang w:val="lv-LV"/>
        </w:rPr>
        <w:t>Gan ražošanas, gan patēriņa apjomi pēdējo četru gadu laikā ir pieauguši</w:t>
      </w:r>
      <w:r w:rsidR="001F04E1" w:rsidRPr="009C1D81">
        <w:rPr>
          <w:lang w:val="lv-LV"/>
        </w:rPr>
        <w:t xml:space="preserve">, siltumenerģijas patēriņš </w:t>
      </w:r>
      <w:r w:rsidR="00500FFF" w:rsidRPr="009C1D81">
        <w:rPr>
          <w:lang w:val="lv-LV"/>
        </w:rPr>
        <w:t xml:space="preserve">mājsaimniecībām </w:t>
      </w:r>
      <w:r w:rsidR="00EF70FA" w:rsidRPr="009C1D81">
        <w:rPr>
          <w:lang w:val="lv-LV"/>
        </w:rPr>
        <w:t xml:space="preserve">kopš 2016. gada ir </w:t>
      </w:r>
      <w:r w:rsidR="001F04E1" w:rsidRPr="009C1D81">
        <w:rPr>
          <w:lang w:val="lv-LV"/>
        </w:rPr>
        <w:t>pieau</w:t>
      </w:r>
      <w:r w:rsidR="00EF70FA" w:rsidRPr="009C1D81">
        <w:rPr>
          <w:lang w:val="lv-LV"/>
        </w:rPr>
        <w:t>dzis</w:t>
      </w:r>
      <w:r w:rsidR="001F04E1" w:rsidRPr="009C1D81">
        <w:rPr>
          <w:lang w:val="lv-LV"/>
        </w:rPr>
        <w:t xml:space="preserve"> </w:t>
      </w:r>
      <w:r w:rsidR="00EF70FA" w:rsidRPr="009C1D81">
        <w:rPr>
          <w:lang w:val="lv-LV"/>
        </w:rPr>
        <w:t>par 5%</w:t>
      </w:r>
      <w:r w:rsidR="00C31223" w:rsidRPr="009C1D81">
        <w:rPr>
          <w:lang w:val="lv-LV"/>
        </w:rPr>
        <w:t xml:space="preserve">, </w:t>
      </w:r>
      <w:r w:rsidR="00500FFF" w:rsidRPr="009C1D81">
        <w:rPr>
          <w:lang w:val="lv-LV"/>
        </w:rPr>
        <w:t>kamēr</w:t>
      </w:r>
      <w:r w:rsidR="00C31223" w:rsidRPr="009C1D81">
        <w:rPr>
          <w:lang w:val="lv-LV"/>
        </w:rPr>
        <w:t xml:space="preserve"> saražotās siltumenerģijas apjoms </w:t>
      </w:r>
      <w:r w:rsidR="00382C33" w:rsidRPr="009C1D81">
        <w:rPr>
          <w:lang w:val="lv-LV"/>
        </w:rPr>
        <w:t>kopš 201</w:t>
      </w:r>
      <w:r w:rsidR="00EF70FA" w:rsidRPr="009C1D81">
        <w:rPr>
          <w:lang w:val="lv-LV"/>
        </w:rPr>
        <w:t>6</w:t>
      </w:r>
      <w:r w:rsidR="00382C33" w:rsidRPr="009C1D81">
        <w:rPr>
          <w:lang w:val="lv-LV"/>
        </w:rPr>
        <w:t xml:space="preserve">. gada ir pieaudzis </w:t>
      </w:r>
      <w:r w:rsidR="00EF70FA" w:rsidRPr="009C1D81">
        <w:rPr>
          <w:lang w:val="lv-LV"/>
        </w:rPr>
        <w:t>vairāk kā 2 reizes</w:t>
      </w:r>
      <w:r w:rsidR="00500FFF" w:rsidRPr="009C1D81">
        <w:rPr>
          <w:lang w:val="lv-LV"/>
        </w:rPr>
        <w:t>. S</w:t>
      </w:r>
      <w:r w:rsidR="00382C33" w:rsidRPr="009C1D81">
        <w:rPr>
          <w:lang w:val="lv-LV"/>
        </w:rPr>
        <w:t>aražotās enerģijas apjoms sāka strauji pieaugt 2017. gadā</w:t>
      </w:r>
      <w:r w:rsidR="00EF70FA" w:rsidRPr="009C1D81">
        <w:rPr>
          <w:lang w:val="lv-LV"/>
        </w:rPr>
        <w:t>, kad darbību uzsāka šķeldas koģenerācijas stacija Lizuma ciemā.</w:t>
      </w:r>
      <w:r w:rsidR="00925837" w:rsidRPr="009C1D81">
        <w:rPr>
          <w:lang w:val="lv-LV"/>
        </w:rPr>
        <w:t xml:space="preserve"> Lielākā daļa siltumenerģijas no koģenerācijas stacijas tiek i</w:t>
      </w:r>
      <w:r w:rsidR="00500FFF" w:rsidRPr="009C1D81">
        <w:rPr>
          <w:lang w:val="lv-LV"/>
        </w:rPr>
        <w:t>zlietota rūpniecības vajadzībām, kas pirms 2017.gada netika uzskaitīta.</w:t>
      </w:r>
    </w:p>
    <w:p w14:paraId="322B1F8F" w14:textId="3CA8FED8" w:rsidR="00175A6C" w:rsidRPr="009C1D81" w:rsidRDefault="0016545A" w:rsidP="00462A10">
      <w:pPr>
        <w:jc w:val="center"/>
        <w:rPr>
          <w:lang w:val="lv-LV"/>
        </w:rPr>
      </w:pPr>
      <w:r w:rsidRPr="009C1D81">
        <w:rPr>
          <w:noProof/>
          <w:lang w:val="lv-LV" w:eastAsia="lv-LV"/>
        </w:rPr>
        <w:drawing>
          <wp:inline distT="0" distB="0" distL="0" distR="0" wp14:anchorId="3A45674E" wp14:editId="66433271">
            <wp:extent cx="5759450" cy="3733800"/>
            <wp:effectExtent l="0" t="0" r="12700" b="0"/>
            <wp:docPr id="23" name="Chart 23">
              <a:extLst xmlns:a="http://schemas.openxmlformats.org/drawingml/2006/main">
                <a:ext uri="{FF2B5EF4-FFF2-40B4-BE49-F238E27FC236}">
                  <a16:creationId xmlns:a16="http://schemas.microsoft.com/office/drawing/2014/main" id="{19399EE8-3CA3-4282-9C9C-E91015E70D2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5A5BE663" w14:textId="25F4F583" w:rsidR="00175A6C" w:rsidRPr="009C1D81" w:rsidRDefault="00B461E3" w:rsidP="003A66A8">
      <w:pPr>
        <w:rPr>
          <w:lang w:val="lv-LV"/>
        </w:rPr>
      </w:pPr>
      <w:r w:rsidRPr="009C1D81">
        <w:rPr>
          <w:lang w:val="lv-LV"/>
        </w:rPr>
        <w:t>3</w:t>
      </w:r>
      <w:r w:rsidR="00001BF4" w:rsidRPr="009C1D81">
        <w:rPr>
          <w:lang w:val="lv-LV"/>
        </w:rPr>
        <w:t>.</w:t>
      </w:r>
      <w:r w:rsidR="00EF1304" w:rsidRPr="009C1D81">
        <w:rPr>
          <w:lang w:val="lv-LV"/>
        </w:rPr>
        <w:t>5</w:t>
      </w:r>
      <w:r w:rsidR="00001BF4" w:rsidRPr="009C1D81">
        <w:rPr>
          <w:lang w:val="lv-LV"/>
        </w:rPr>
        <w:t>.</w:t>
      </w:r>
      <w:r w:rsidR="00175A6C" w:rsidRPr="009C1D81">
        <w:rPr>
          <w:lang w:val="lv-LV"/>
        </w:rPr>
        <w:t xml:space="preserve">attēls: </w:t>
      </w:r>
      <w:bookmarkStart w:id="27" w:name="_Hlk21954551"/>
      <w:r w:rsidR="00107D43" w:rsidRPr="009C1D81">
        <w:rPr>
          <w:lang w:val="lv-LV"/>
        </w:rPr>
        <w:t xml:space="preserve">Saražotie un patērētie siltumenerģijas apjomi </w:t>
      </w:r>
      <w:r w:rsidR="001815EA" w:rsidRPr="009C1D81">
        <w:rPr>
          <w:lang w:val="lv-LV"/>
        </w:rPr>
        <w:t>Gulbenes</w:t>
      </w:r>
      <w:r w:rsidR="00107D43" w:rsidRPr="009C1D81">
        <w:rPr>
          <w:lang w:val="lv-LV"/>
        </w:rPr>
        <w:t xml:space="preserve"> novadā</w:t>
      </w:r>
    </w:p>
    <w:p w14:paraId="5192BDD2" w14:textId="1A4B6263" w:rsidR="00EB236B" w:rsidRPr="009C1D81" w:rsidRDefault="00EB236B" w:rsidP="003A66A8">
      <w:pPr>
        <w:rPr>
          <w:lang w:val="lv-LV"/>
        </w:rPr>
      </w:pPr>
      <w:r w:rsidRPr="009C1D81">
        <w:rPr>
          <w:lang w:val="lv-LV"/>
        </w:rPr>
        <w:t xml:space="preserve">Centralizētā siltumapgādē saražotās siltumenerģijas patēriņa sadalījums </w:t>
      </w:r>
      <w:r w:rsidR="00500FFF" w:rsidRPr="009C1D81">
        <w:rPr>
          <w:lang w:val="lv-LV"/>
        </w:rPr>
        <w:t xml:space="preserve">2018.gadā </w:t>
      </w:r>
      <w:r w:rsidRPr="009C1D81">
        <w:rPr>
          <w:lang w:val="lv-LV"/>
        </w:rPr>
        <w:t xml:space="preserve">redzams 3.5.1. attēlā. </w:t>
      </w:r>
      <w:r w:rsidR="009D0C80" w:rsidRPr="009C1D81">
        <w:rPr>
          <w:lang w:val="lv-LV"/>
        </w:rPr>
        <w:t xml:space="preserve">Lielākā daļa saražotās siltumenerģijas tiek patērēta ražošanas sektorā, 25% patērē </w:t>
      </w:r>
      <w:r w:rsidR="00500FFF" w:rsidRPr="009C1D81">
        <w:rPr>
          <w:lang w:val="lv-LV"/>
        </w:rPr>
        <w:t>mājsaimniecības</w:t>
      </w:r>
      <w:r w:rsidR="009D0C80" w:rsidRPr="009C1D81">
        <w:rPr>
          <w:lang w:val="lv-LV"/>
        </w:rPr>
        <w:t xml:space="preserve"> un 4% patērē pašvaldības ēk</w:t>
      </w:r>
      <w:r w:rsidR="00500FFF" w:rsidRPr="009C1D81">
        <w:rPr>
          <w:lang w:val="lv-LV"/>
        </w:rPr>
        <w:t>a</w:t>
      </w:r>
      <w:r w:rsidR="009D0C80" w:rsidRPr="009C1D81">
        <w:rPr>
          <w:lang w:val="lv-LV"/>
        </w:rPr>
        <w:t xml:space="preserve">s. </w:t>
      </w:r>
    </w:p>
    <w:p w14:paraId="5A46E506" w14:textId="77777777" w:rsidR="00B26846" w:rsidRPr="009C1D81" w:rsidRDefault="00B26846" w:rsidP="003A66A8">
      <w:pPr>
        <w:rPr>
          <w:lang w:val="lv-LV"/>
        </w:rPr>
      </w:pPr>
    </w:p>
    <w:p w14:paraId="438958CF" w14:textId="424668C4" w:rsidR="00EB236B" w:rsidRPr="009C1D81" w:rsidRDefault="00EB236B" w:rsidP="009D0C80">
      <w:pPr>
        <w:jc w:val="center"/>
        <w:rPr>
          <w:lang w:val="lv-LV"/>
        </w:rPr>
      </w:pPr>
      <w:r w:rsidRPr="009C1D81">
        <w:rPr>
          <w:noProof/>
          <w:lang w:val="lv-LV" w:eastAsia="lv-LV"/>
        </w:rPr>
        <w:drawing>
          <wp:inline distT="0" distB="0" distL="0" distR="0" wp14:anchorId="099BB3A2" wp14:editId="3546F7E3">
            <wp:extent cx="4572000" cy="2743200"/>
            <wp:effectExtent l="0" t="0" r="0" b="0"/>
            <wp:docPr id="37" name="Chart 37">
              <a:extLst xmlns:a="http://schemas.openxmlformats.org/drawingml/2006/main">
                <a:ext uri="{FF2B5EF4-FFF2-40B4-BE49-F238E27FC236}">
                  <a16:creationId xmlns:a16="http://schemas.microsoft.com/office/drawing/2014/main" id="{1B3A2633-5378-4A9F-A52D-EC90C1512C7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4C537A00" w14:textId="6C64C92D" w:rsidR="00EB236B" w:rsidRPr="009C1D81" w:rsidRDefault="00EB236B" w:rsidP="00EB236B">
      <w:pPr>
        <w:rPr>
          <w:lang w:val="lv-LV"/>
        </w:rPr>
      </w:pPr>
      <w:r w:rsidRPr="009C1D81">
        <w:rPr>
          <w:lang w:val="lv-LV"/>
        </w:rPr>
        <w:t>3.5.1.attēls: Centralizētā siltumapgādē patērētie siltumenerģijas apjomi Gulbenes novadā</w:t>
      </w:r>
    </w:p>
    <w:bookmarkEnd w:id="27"/>
    <w:p w14:paraId="7C951C62" w14:textId="7F02413B" w:rsidR="00C00BC6" w:rsidRPr="009C1D81" w:rsidRDefault="00C00BC6" w:rsidP="00C00BC6">
      <w:pPr>
        <w:pStyle w:val="C-Heading4"/>
        <w:rPr>
          <w:lang w:val="lv-LV"/>
        </w:rPr>
      </w:pPr>
      <w:r w:rsidRPr="009C1D81">
        <w:rPr>
          <w:lang w:val="lv-LV"/>
        </w:rPr>
        <w:t xml:space="preserve">Pašvaldības </w:t>
      </w:r>
      <w:r w:rsidR="000914D3" w:rsidRPr="009C1D81">
        <w:rPr>
          <w:lang w:val="lv-LV"/>
        </w:rPr>
        <w:t xml:space="preserve">ēkās un infrastruktūrā </w:t>
      </w:r>
    </w:p>
    <w:p w14:paraId="069C94EE" w14:textId="1637838A" w:rsidR="008D24BB" w:rsidRPr="009C1D81" w:rsidRDefault="003104A9" w:rsidP="003A66A8">
      <w:pPr>
        <w:rPr>
          <w:lang w:val="lv-LV" w:eastAsia="en-US"/>
        </w:rPr>
      </w:pPr>
      <w:r w:rsidRPr="009C1D81">
        <w:rPr>
          <w:lang w:val="lv-LV" w:eastAsia="en-US"/>
        </w:rPr>
        <w:t xml:space="preserve">Kopējais enerģijas patēriņš </w:t>
      </w:r>
      <w:r w:rsidR="00E31698" w:rsidRPr="009C1D81">
        <w:rPr>
          <w:lang w:val="lv-LV" w:eastAsia="en-US"/>
        </w:rPr>
        <w:t>87</w:t>
      </w:r>
      <w:r w:rsidRPr="009C1D81">
        <w:rPr>
          <w:lang w:val="lv-LV" w:eastAsia="en-US"/>
        </w:rPr>
        <w:t xml:space="preserve"> </w:t>
      </w:r>
      <w:r w:rsidRPr="009C1D81">
        <w:rPr>
          <w:i/>
          <w:lang w:val="lv-LV" w:eastAsia="en-US"/>
        </w:rPr>
        <w:t>pašvaldīb</w:t>
      </w:r>
      <w:r w:rsidR="00A928FA" w:rsidRPr="009C1D81">
        <w:rPr>
          <w:i/>
          <w:lang w:val="lv-LV" w:eastAsia="en-US"/>
        </w:rPr>
        <w:t>as</w:t>
      </w:r>
      <w:r w:rsidRPr="009C1D81">
        <w:rPr>
          <w:i/>
          <w:lang w:val="lv-LV" w:eastAsia="en-US"/>
        </w:rPr>
        <w:t xml:space="preserve"> ēkās</w:t>
      </w:r>
      <w:r w:rsidRPr="009C1D81">
        <w:rPr>
          <w:lang w:val="lv-LV" w:eastAsia="en-US"/>
        </w:rPr>
        <w:t xml:space="preserve"> </w:t>
      </w:r>
      <w:r w:rsidR="00427EC2" w:rsidRPr="009C1D81">
        <w:rPr>
          <w:lang w:val="lv-LV" w:eastAsia="en-US"/>
        </w:rPr>
        <w:t xml:space="preserve">2018.gadā bija </w:t>
      </w:r>
      <w:r w:rsidR="00500FFF" w:rsidRPr="009C1D81">
        <w:rPr>
          <w:lang w:val="lv-LV" w:eastAsia="en-US"/>
        </w:rPr>
        <w:t xml:space="preserve">vismaz </w:t>
      </w:r>
      <w:r w:rsidR="00B62015" w:rsidRPr="009C1D81">
        <w:rPr>
          <w:lang w:val="lv-LV" w:eastAsia="en-US"/>
        </w:rPr>
        <w:t>14,9</w:t>
      </w:r>
      <w:r w:rsidR="00EE1E15" w:rsidRPr="009C1D81">
        <w:rPr>
          <w:lang w:val="lv-LV" w:eastAsia="en-US"/>
        </w:rPr>
        <w:t xml:space="preserve"> </w:t>
      </w:r>
      <w:r w:rsidR="00B62015" w:rsidRPr="009C1D81">
        <w:rPr>
          <w:lang w:val="lv-LV" w:eastAsia="en-US"/>
        </w:rPr>
        <w:t>G</w:t>
      </w:r>
      <w:r w:rsidR="00427EC2" w:rsidRPr="009C1D81">
        <w:rPr>
          <w:lang w:val="lv-LV" w:eastAsia="en-US"/>
        </w:rPr>
        <w:t xml:space="preserve">Wh, no kura </w:t>
      </w:r>
      <w:r w:rsidR="00B62015" w:rsidRPr="009C1D81">
        <w:rPr>
          <w:lang w:val="lv-LV" w:eastAsia="en-US"/>
        </w:rPr>
        <w:t>79</w:t>
      </w:r>
      <w:r w:rsidR="00427EC2" w:rsidRPr="009C1D81">
        <w:rPr>
          <w:lang w:val="lv-LV" w:eastAsia="en-US"/>
        </w:rPr>
        <w:t xml:space="preserve">% </w:t>
      </w:r>
      <w:r w:rsidR="00B62015" w:rsidRPr="009C1D81">
        <w:rPr>
          <w:lang w:val="lv-LV" w:eastAsia="en-US"/>
        </w:rPr>
        <w:t>ir siltumenerģija</w:t>
      </w:r>
      <w:r w:rsidR="00427EC2" w:rsidRPr="009C1D81">
        <w:rPr>
          <w:lang w:val="lv-LV" w:eastAsia="en-US"/>
        </w:rPr>
        <w:t xml:space="preserve">, </w:t>
      </w:r>
      <w:r w:rsidR="00B62015" w:rsidRPr="009C1D81">
        <w:rPr>
          <w:lang w:val="lv-LV" w:eastAsia="en-US"/>
        </w:rPr>
        <w:t>bet</w:t>
      </w:r>
      <w:r w:rsidR="00427EC2" w:rsidRPr="009C1D81">
        <w:rPr>
          <w:lang w:val="lv-LV" w:eastAsia="en-US"/>
        </w:rPr>
        <w:t xml:space="preserve"> </w:t>
      </w:r>
      <w:r w:rsidR="00B62015" w:rsidRPr="009C1D81">
        <w:rPr>
          <w:lang w:val="lv-LV" w:eastAsia="en-US"/>
        </w:rPr>
        <w:t>21</w:t>
      </w:r>
      <w:r w:rsidR="00427EC2" w:rsidRPr="009C1D81">
        <w:rPr>
          <w:lang w:val="lv-LV" w:eastAsia="en-US"/>
        </w:rPr>
        <w:t>% - elektroenerģija.</w:t>
      </w:r>
      <w:r w:rsidR="00FB092D" w:rsidRPr="009C1D81">
        <w:rPr>
          <w:lang w:val="lv-LV" w:eastAsia="en-US"/>
        </w:rPr>
        <w:t xml:space="preserve"> </w:t>
      </w:r>
      <w:r w:rsidR="00B461E3" w:rsidRPr="009C1D81">
        <w:rPr>
          <w:lang w:val="lv-LV" w:eastAsia="en-US"/>
        </w:rPr>
        <w:t>3</w:t>
      </w:r>
      <w:r w:rsidR="00DC3D25" w:rsidRPr="009C1D81">
        <w:rPr>
          <w:lang w:val="lv-LV" w:eastAsia="en-US"/>
        </w:rPr>
        <w:t>.</w:t>
      </w:r>
      <w:r w:rsidR="00F8333C" w:rsidRPr="009C1D81">
        <w:rPr>
          <w:lang w:val="lv-LV" w:eastAsia="en-US"/>
        </w:rPr>
        <w:t>6</w:t>
      </w:r>
      <w:r w:rsidR="00DC3D25" w:rsidRPr="009C1D81">
        <w:rPr>
          <w:lang w:val="lv-LV" w:eastAsia="en-US"/>
        </w:rPr>
        <w:t>.</w:t>
      </w:r>
      <w:r w:rsidR="00427EC2" w:rsidRPr="009C1D81">
        <w:rPr>
          <w:lang w:val="lv-LV" w:eastAsia="en-US"/>
        </w:rPr>
        <w:t xml:space="preserve">attēlā ir apkopoti īpatnējie enerģijas patēriņi </w:t>
      </w:r>
      <w:r w:rsidR="00FB092D" w:rsidRPr="009C1D81">
        <w:rPr>
          <w:lang w:val="lv-LV" w:eastAsia="en-US"/>
        </w:rPr>
        <w:t xml:space="preserve">par </w:t>
      </w:r>
      <w:r w:rsidR="00E31698" w:rsidRPr="009C1D81">
        <w:rPr>
          <w:lang w:val="lv-LV" w:eastAsia="en-US"/>
        </w:rPr>
        <w:t>49</w:t>
      </w:r>
      <w:r w:rsidR="00FB092D" w:rsidRPr="009C1D81">
        <w:rPr>
          <w:lang w:val="lv-LV" w:eastAsia="en-US"/>
        </w:rPr>
        <w:t xml:space="preserve"> </w:t>
      </w:r>
      <w:r w:rsidR="00427EC2" w:rsidRPr="009C1D81">
        <w:rPr>
          <w:lang w:val="lv-LV" w:eastAsia="en-US"/>
        </w:rPr>
        <w:t>pašvaldības ēk</w:t>
      </w:r>
      <w:r w:rsidR="005E72C4" w:rsidRPr="009C1D81">
        <w:rPr>
          <w:lang w:val="lv-LV" w:eastAsia="en-US"/>
        </w:rPr>
        <w:t>u</w:t>
      </w:r>
      <w:r w:rsidR="00FB092D" w:rsidRPr="009C1D81">
        <w:rPr>
          <w:lang w:val="lv-LV" w:eastAsia="en-US"/>
        </w:rPr>
        <w:t>, par kur</w:t>
      </w:r>
      <w:r w:rsidR="00B62015" w:rsidRPr="009C1D81">
        <w:rPr>
          <w:lang w:val="lv-LV" w:eastAsia="en-US"/>
        </w:rPr>
        <w:t>ām ir</w:t>
      </w:r>
      <w:r w:rsidR="00FB092D" w:rsidRPr="009C1D81">
        <w:rPr>
          <w:lang w:val="lv-LV" w:eastAsia="en-US"/>
        </w:rPr>
        <w:t xml:space="preserve"> pieejami pilni</w:t>
      </w:r>
      <w:r w:rsidR="00427EC2" w:rsidRPr="009C1D81">
        <w:rPr>
          <w:lang w:val="lv-LV" w:eastAsia="en-US"/>
        </w:rPr>
        <w:t xml:space="preserve"> 2018.gad</w:t>
      </w:r>
      <w:r w:rsidR="00FB092D" w:rsidRPr="009C1D81">
        <w:rPr>
          <w:lang w:val="lv-LV" w:eastAsia="en-US"/>
        </w:rPr>
        <w:t>a dati</w:t>
      </w:r>
      <w:r w:rsidR="005E72C4" w:rsidRPr="009C1D81">
        <w:rPr>
          <w:lang w:val="lv-LV" w:eastAsia="en-US"/>
        </w:rPr>
        <w:t xml:space="preserve"> un apkurināmās platības</w:t>
      </w:r>
      <w:r w:rsidR="00427EC2" w:rsidRPr="009C1D81">
        <w:rPr>
          <w:lang w:val="lv-LV" w:eastAsia="en-US"/>
        </w:rPr>
        <w:t>.</w:t>
      </w:r>
      <w:r w:rsidR="00B62015" w:rsidRPr="009C1D81">
        <w:rPr>
          <w:lang w:val="lv-LV" w:eastAsia="en-US"/>
        </w:rPr>
        <w:t xml:space="preserve"> Ēkās, kurās siltumenerģijas uzskaite nav tikusi veikta, tā uzsākta 2019. vai 2020. gad</w:t>
      </w:r>
      <w:r w:rsidR="00500FFF" w:rsidRPr="009C1D81">
        <w:rPr>
          <w:lang w:val="lv-LV" w:eastAsia="en-US"/>
        </w:rPr>
        <w:t>ā</w:t>
      </w:r>
      <w:r w:rsidR="00B62015" w:rsidRPr="009C1D81">
        <w:rPr>
          <w:lang w:val="lv-LV" w:eastAsia="en-US"/>
        </w:rPr>
        <w:t>, kad uzstādīti siltumenerģijas skaitītāji.</w:t>
      </w:r>
      <w:r w:rsidR="00427EC2" w:rsidRPr="009C1D81">
        <w:rPr>
          <w:lang w:val="lv-LV" w:eastAsia="en-US"/>
        </w:rPr>
        <w:t xml:space="preserve"> </w:t>
      </w:r>
      <w:r w:rsidR="004273CB" w:rsidRPr="009C1D81">
        <w:rPr>
          <w:lang w:val="lv-LV" w:eastAsia="en-US"/>
        </w:rPr>
        <w:t>V</w:t>
      </w:r>
      <w:r w:rsidR="00FB092D" w:rsidRPr="009C1D81">
        <w:rPr>
          <w:lang w:val="lv-LV" w:eastAsia="en-US"/>
        </w:rPr>
        <w:t>isaugstākie īpatnējie patēriņi</w:t>
      </w:r>
      <w:r w:rsidR="004273CB" w:rsidRPr="009C1D81">
        <w:rPr>
          <w:lang w:val="lv-LV" w:eastAsia="en-US"/>
        </w:rPr>
        <w:t xml:space="preserve"> 2018.</w:t>
      </w:r>
      <w:r w:rsidR="00452205" w:rsidRPr="009C1D81">
        <w:rPr>
          <w:lang w:val="lv-LV" w:eastAsia="en-US"/>
        </w:rPr>
        <w:t xml:space="preserve"> </w:t>
      </w:r>
      <w:r w:rsidR="004273CB" w:rsidRPr="009C1D81">
        <w:rPr>
          <w:lang w:val="lv-LV" w:eastAsia="en-US"/>
        </w:rPr>
        <w:t>gadā bija</w:t>
      </w:r>
      <w:r w:rsidR="00FB092D" w:rsidRPr="009C1D81">
        <w:rPr>
          <w:lang w:val="lv-LV" w:eastAsia="en-US"/>
        </w:rPr>
        <w:t xml:space="preserve">: </w:t>
      </w:r>
      <w:r w:rsidR="00452205" w:rsidRPr="009C1D81">
        <w:rPr>
          <w:lang w:val="lv-LV" w:eastAsia="en-US"/>
        </w:rPr>
        <w:t>Mākslas skolā</w:t>
      </w:r>
      <w:r w:rsidR="00B20649">
        <w:rPr>
          <w:lang w:val="lv-LV" w:eastAsia="en-US"/>
        </w:rPr>
        <w:t>, O. Kalpaka ielā 70A</w:t>
      </w:r>
      <w:r w:rsidR="00452205" w:rsidRPr="009C1D81">
        <w:rPr>
          <w:lang w:val="lv-LV" w:eastAsia="en-US"/>
        </w:rPr>
        <w:t xml:space="preserve"> (277 kWh/m</w:t>
      </w:r>
      <w:r w:rsidR="00452205" w:rsidRPr="009C1D81">
        <w:rPr>
          <w:vertAlign w:val="superscript"/>
          <w:lang w:val="lv-LV" w:eastAsia="en-US"/>
        </w:rPr>
        <w:t>2</w:t>
      </w:r>
      <w:r w:rsidR="00452205" w:rsidRPr="009C1D81">
        <w:rPr>
          <w:lang w:val="lv-LV" w:eastAsia="en-US"/>
        </w:rPr>
        <w:t>), Muzejā</w:t>
      </w:r>
      <w:r w:rsidR="00B20649">
        <w:rPr>
          <w:lang w:val="lv-LV" w:eastAsia="en-US"/>
        </w:rPr>
        <w:t>, Pils ielā 3</w:t>
      </w:r>
      <w:r w:rsidR="00452205" w:rsidRPr="009C1D81">
        <w:rPr>
          <w:lang w:val="lv-LV" w:eastAsia="en-US"/>
        </w:rPr>
        <w:t xml:space="preserve"> (266 kWh/m</w:t>
      </w:r>
      <w:r w:rsidR="00452205" w:rsidRPr="009C1D81">
        <w:rPr>
          <w:vertAlign w:val="superscript"/>
          <w:lang w:val="lv-LV" w:eastAsia="en-US"/>
        </w:rPr>
        <w:t>2</w:t>
      </w:r>
      <w:r w:rsidR="00452205" w:rsidRPr="009C1D81">
        <w:rPr>
          <w:lang w:val="lv-LV" w:eastAsia="en-US"/>
        </w:rPr>
        <w:t>)</w:t>
      </w:r>
      <w:r w:rsidR="00500FFF" w:rsidRPr="009C1D81">
        <w:rPr>
          <w:lang w:val="lv-LV" w:eastAsia="en-US"/>
        </w:rPr>
        <w:t xml:space="preserve"> un</w:t>
      </w:r>
      <w:r w:rsidR="00452205" w:rsidRPr="009C1D81">
        <w:rPr>
          <w:lang w:val="lv-LV" w:eastAsia="en-US"/>
        </w:rPr>
        <w:t xml:space="preserve"> Veco ļaužu māj</w:t>
      </w:r>
      <w:r w:rsidR="00500FFF" w:rsidRPr="009C1D81">
        <w:rPr>
          <w:lang w:val="lv-LV" w:eastAsia="en-US"/>
        </w:rPr>
        <w:t>ā</w:t>
      </w:r>
      <w:r w:rsidR="00B20649">
        <w:rPr>
          <w:lang w:val="lv-LV" w:eastAsia="en-US"/>
        </w:rPr>
        <w:t>, Dzirnavu ielā 7A</w:t>
      </w:r>
      <w:r w:rsidR="00452205" w:rsidRPr="009C1D81">
        <w:rPr>
          <w:lang w:val="lv-LV" w:eastAsia="en-US"/>
        </w:rPr>
        <w:t xml:space="preserve"> (237 kWh/m</w:t>
      </w:r>
      <w:r w:rsidR="00452205" w:rsidRPr="009C1D81">
        <w:rPr>
          <w:vertAlign w:val="superscript"/>
          <w:lang w:val="lv-LV" w:eastAsia="en-US"/>
        </w:rPr>
        <w:t>2</w:t>
      </w:r>
      <w:r w:rsidR="00452205" w:rsidRPr="009C1D81">
        <w:rPr>
          <w:lang w:val="lv-LV" w:eastAsia="en-US"/>
        </w:rPr>
        <w:t xml:space="preserve">). </w:t>
      </w:r>
      <w:r w:rsidR="00FF348B" w:rsidRPr="009C1D81">
        <w:rPr>
          <w:lang w:val="lv-LV" w:eastAsia="en-US"/>
        </w:rPr>
        <w:t xml:space="preserve">No </w:t>
      </w:r>
      <w:r w:rsidR="00374387">
        <w:rPr>
          <w:lang w:val="lv-LV" w:eastAsia="en-US"/>
        </w:rPr>
        <w:t>49</w:t>
      </w:r>
      <w:r w:rsidR="00FF348B" w:rsidRPr="009C1D81">
        <w:rPr>
          <w:lang w:val="lv-LV" w:eastAsia="en-US"/>
        </w:rPr>
        <w:t xml:space="preserve"> pašvaldības ēkām šobrīd </w:t>
      </w:r>
      <w:r w:rsidR="00374387">
        <w:rPr>
          <w:lang w:val="lv-LV" w:eastAsia="en-US"/>
        </w:rPr>
        <w:t>minimālo pieļaujamo energoefektivitātes rādītāju apkurei, kas ir 110 kWh uz kvadrātmetru gadā, pārsniedz 24 ēkas</w:t>
      </w:r>
      <w:r w:rsidR="003C5D01">
        <w:rPr>
          <w:lang w:val="lv-LV" w:eastAsia="en-US"/>
        </w:rPr>
        <w:t xml:space="preserve">. Gulbenes pilsētā </w:t>
      </w:r>
      <w:r w:rsidR="00374387">
        <w:rPr>
          <w:lang w:val="lv-LV" w:eastAsia="en-US"/>
        </w:rPr>
        <w:t>ir 1</w:t>
      </w:r>
      <w:r w:rsidR="00FF348B" w:rsidRPr="009C1D81">
        <w:rPr>
          <w:lang w:val="lv-LV" w:eastAsia="en-US"/>
        </w:rPr>
        <w:t xml:space="preserve"> jaunceltne</w:t>
      </w:r>
      <w:r w:rsidR="003C5D01">
        <w:rPr>
          <w:lang w:val="lv-LV" w:eastAsia="en-US"/>
        </w:rPr>
        <w:t>, kuras īpatnējais siltumenerģijas patēriņš ir 73 kWh/m</w:t>
      </w:r>
      <w:r w:rsidR="003C5D01">
        <w:rPr>
          <w:vertAlign w:val="superscript"/>
          <w:lang w:val="lv-LV" w:eastAsia="en-US"/>
        </w:rPr>
        <w:t>2</w:t>
      </w:r>
      <w:r w:rsidR="003C5D01">
        <w:rPr>
          <w:lang w:val="lv-LV" w:eastAsia="en-US"/>
        </w:rPr>
        <w:t xml:space="preserve"> 2018. gadā</w:t>
      </w:r>
      <w:r w:rsidR="00FF348B" w:rsidRPr="009C1D81">
        <w:rPr>
          <w:lang w:val="lv-LV" w:eastAsia="en-US"/>
        </w:rPr>
        <w:t xml:space="preserve">. </w:t>
      </w:r>
      <w:r w:rsidR="00F0065C" w:rsidRPr="009C1D81">
        <w:rPr>
          <w:lang w:val="lv-LV" w:eastAsia="en-US"/>
        </w:rPr>
        <w:t xml:space="preserve">Vidējais īpatnējais enerģijas patēriņš starp </w:t>
      </w:r>
      <w:r w:rsidR="00B62015" w:rsidRPr="009C1D81">
        <w:rPr>
          <w:lang w:val="lv-LV" w:eastAsia="en-US"/>
        </w:rPr>
        <w:t>49</w:t>
      </w:r>
      <w:r w:rsidR="00901815" w:rsidRPr="009C1D81">
        <w:rPr>
          <w:lang w:val="lv-LV" w:eastAsia="en-US"/>
        </w:rPr>
        <w:t xml:space="preserve"> </w:t>
      </w:r>
      <w:r w:rsidR="00F0065C" w:rsidRPr="009C1D81">
        <w:rPr>
          <w:lang w:val="lv-LV" w:eastAsia="en-US"/>
        </w:rPr>
        <w:t xml:space="preserve">pašvaldībās ēkām 2018.gadā bija </w:t>
      </w:r>
      <w:r w:rsidR="00452205" w:rsidRPr="009C1D81">
        <w:rPr>
          <w:lang w:val="lv-LV" w:eastAsia="en-US"/>
        </w:rPr>
        <w:t>132</w:t>
      </w:r>
      <w:r w:rsidR="00F0065C" w:rsidRPr="009C1D81">
        <w:rPr>
          <w:lang w:val="lv-LV" w:eastAsia="en-US"/>
        </w:rPr>
        <w:t xml:space="preserve"> kWh/m</w:t>
      </w:r>
      <w:r w:rsidR="00F0065C" w:rsidRPr="009C1D81">
        <w:rPr>
          <w:vertAlign w:val="superscript"/>
          <w:lang w:val="lv-LV" w:eastAsia="en-US"/>
        </w:rPr>
        <w:t>2</w:t>
      </w:r>
      <w:r w:rsidR="00F0065C" w:rsidRPr="009C1D81">
        <w:rPr>
          <w:lang w:val="lv-LV" w:eastAsia="en-US"/>
        </w:rPr>
        <w:t xml:space="preserve"> gadā. </w:t>
      </w:r>
    </w:p>
    <w:p w14:paraId="675D8391" w14:textId="2704F9EC" w:rsidR="008D24BB" w:rsidRPr="009C1D81" w:rsidRDefault="008D24BB">
      <w:pPr>
        <w:spacing w:after="200" w:line="276" w:lineRule="auto"/>
        <w:jc w:val="left"/>
        <w:rPr>
          <w:color w:val="FF0000"/>
          <w:lang w:val="lv-LV" w:eastAsia="en-US"/>
        </w:rPr>
      </w:pPr>
      <w:r w:rsidRPr="009C1D81">
        <w:rPr>
          <w:color w:val="FF0000"/>
          <w:lang w:val="lv-LV" w:eastAsia="en-US"/>
        </w:rPr>
        <w:br w:type="page"/>
      </w:r>
    </w:p>
    <w:p w14:paraId="086C3163" w14:textId="77777777" w:rsidR="008D24BB" w:rsidRPr="009C1D81" w:rsidRDefault="008D24BB" w:rsidP="003A66A8">
      <w:pPr>
        <w:rPr>
          <w:color w:val="FF0000"/>
          <w:lang w:val="lv-LV" w:eastAsia="en-US"/>
        </w:rPr>
        <w:sectPr w:rsidR="008D24BB" w:rsidRPr="009C1D81" w:rsidSect="002D1295">
          <w:footerReference w:type="default" r:id="rId23"/>
          <w:headerReference w:type="first" r:id="rId24"/>
          <w:pgSz w:w="11906" w:h="16838"/>
          <w:pgMar w:top="1418" w:right="1418" w:bottom="1418" w:left="1418" w:header="680" w:footer="397" w:gutter="0"/>
          <w:cols w:space="708"/>
          <w:titlePg/>
          <w:docGrid w:linePitch="360"/>
        </w:sectPr>
      </w:pPr>
    </w:p>
    <w:p w14:paraId="343E4FC9" w14:textId="3D2C1D89" w:rsidR="008D24BB" w:rsidRPr="009C1D81" w:rsidRDefault="00EE0782">
      <w:pPr>
        <w:spacing w:after="200" w:line="276" w:lineRule="auto"/>
        <w:jc w:val="left"/>
        <w:rPr>
          <w:color w:val="FF0000"/>
          <w:lang w:val="lv-LV" w:eastAsia="en-US"/>
        </w:rPr>
      </w:pPr>
      <w:r>
        <w:rPr>
          <w:noProof/>
        </w:rPr>
        <w:drawing>
          <wp:inline distT="0" distB="0" distL="0" distR="0" wp14:anchorId="56DBC587" wp14:editId="334F1825">
            <wp:extent cx="8982075" cy="6124575"/>
            <wp:effectExtent l="0" t="0" r="9525" b="9525"/>
            <wp:docPr id="4" name="Diagramma 4">
              <a:extLst xmlns:a="http://schemas.openxmlformats.org/drawingml/2006/main">
                <a:ext uri="{FF2B5EF4-FFF2-40B4-BE49-F238E27FC236}">
                  <a16:creationId xmlns:a16="http://schemas.microsoft.com/office/drawing/2014/main" id="{7E89AB48-6683-4023-8195-4CDCF16E729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4C2F5E1D" w14:textId="47C2BD7F" w:rsidR="008D24BB" w:rsidRPr="009C1D81" w:rsidRDefault="008D24BB" w:rsidP="008D24BB">
      <w:pPr>
        <w:rPr>
          <w:color w:val="FF0000"/>
          <w:lang w:val="lv-LV" w:eastAsia="en-US"/>
        </w:rPr>
      </w:pPr>
      <w:r w:rsidRPr="009C1D81">
        <w:rPr>
          <w:lang w:val="lv-LV" w:eastAsia="en-US"/>
        </w:rPr>
        <w:t>3.</w:t>
      </w:r>
      <w:r w:rsidR="00F8333C" w:rsidRPr="009C1D81">
        <w:rPr>
          <w:lang w:val="lv-LV" w:eastAsia="en-US"/>
        </w:rPr>
        <w:t>6</w:t>
      </w:r>
      <w:r w:rsidRPr="009C1D81">
        <w:rPr>
          <w:lang w:val="lv-LV" w:eastAsia="en-US"/>
        </w:rPr>
        <w:t>.attēls: Īpatnējais enerģijas patēriņš 49 pašvaldības ēkās 2018.gadā</w:t>
      </w:r>
      <w:r w:rsidRPr="009C1D81">
        <w:rPr>
          <w:color w:val="FF0000"/>
          <w:lang w:val="lv-LV" w:eastAsia="en-US"/>
        </w:rPr>
        <w:br w:type="page"/>
      </w:r>
    </w:p>
    <w:p w14:paraId="7AF669D6" w14:textId="77777777" w:rsidR="008D24BB" w:rsidRPr="009C1D81" w:rsidRDefault="008D24BB" w:rsidP="003A66A8">
      <w:pPr>
        <w:rPr>
          <w:color w:val="FF0000"/>
          <w:lang w:val="lv-LV" w:eastAsia="en-US"/>
        </w:rPr>
        <w:sectPr w:rsidR="008D24BB" w:rsidRPr="009C1D81" w:rsidSect="00B20649">
          <w:pgSz w:w="16838" w:h="11906" w:orient="landscape"/>
          <w:pgMar w:top="709" w:right="1418" w:bottom="851" w:left="1418" w:header="680" w:footer="397" w:gutter="0"/>
          <w:cols w:space="708"/>
          <w:docGrid w:linePitch="360"/>
        </w:sectPr>
      </w:pPr>
    </w:p>
    <w:p w14:paraId="59D0177A" w14:textId="34666C61" w:rsidR="00427EC2" w:rsidRPr="009C1D81" w:rsidRDefault="00152EEA" w:rsidP="00427EC2">
      <w:pPr>
        <w:rPr>
          <w:lang w:val="lv-LV" w:eastAsia="en-US"/>
        </w:rPr>
      </w:pPr>
      <w:r w:rsidRPr="009C1D81">
        <w:rPr>
          <w:lang w:val="lv-LV" w:eastAsia="en-US"/>
        </w:rPr>
        <w:t xml:space="preserve">Elektroenerģijas patēriņš ielu apgaismojumam </w:t>
      </w:r>
      <w:r w:rsidR="00825008" w:rsidRPr="009C1D81">
        <w:rPr>
          <w:lang w:val="lv-LV" w:eastAsia="en-US"/>
        </w:rPr>
        <w:t>2015. gadā</w:t>
      </w:r>
      <w:r w:rsidR="004704BD" w:rsidRPr="009C1D81">
        <w:rPr>
          <w:lang w:val="lv-LV" w:eastAsia="en-US"/>
        </w:rPr>
        <w:t>,</w:t>
      </w:r>
      <w:r w:rsidR="001A4D18" w:rsidRPr="009C1D81">
        <w:rPr>
          <w:lang w:val="lv-LV" w:eastAsia="en-US"/>
        </w:rPr>
        <w:t xml:space="preserve"> </w:t>
      </w:r>
      <w:r w:rsidR="004704BD" w:rsidRPr="009C1D81">
        <w:rPr>
          <w:lang w:val="lv-LV" w:eastAsia="en-US"/>
        </w:rPr>
        <w:t xml:space="preserve">pieauga </w:t>
      </w:r>
      <w:r w:rsidR="001A4D18" w:rsidRPr="009C1D81">
        <w:rPr>
          <w:lang w:val="lv-LV" w:eastAsia="en-US"/>
        </w:rPr>
        <w:t xml:space="preserve">par 13%, 2016. gadā samazinājās par 2%, bet </w:t>
      </w:r>
      <w:r w:rsidR="004704BD" w:rsidRPr="009C1D81">
        <w:rPr>
          <w:lang w:val="lv-LV" w:eastAsia="en-US"/>
        </w:rPr>
        <w:t>kopumā kopš 2014. gada tas ir pieaudzis par 12%</w:t>
      </w:r>
      <w:r w:rsidR="00A50618" w:rsidRPr="009C1D81">
        <w:rPr>
          <w:lang w:val="lv-LV" w:eastAsia="en-US"/>
        </w:rPr>
        <w:t xml:space="preserve">, un 2018.gadā tas </w:t>
      </w:r>
      <w:r w:rsidR="00F8333C" w:rsidRPr="009C1D81">
        <w:rPr>
          <w:lang w:val="lv-LV" w:eastAsia="en-US"/>
        </w:rPr>
        <w:t>sasniedza</w:t>
      </w:r>
      <w:r w:rsidR="00A50618" w:rsidRPr="009C1D81">
        <w:rPr>
          <w:lang w:val="lv-LV" w:eastAsia="en-US"/>
        </w:rPr>
        <w:t xml:space="preserve"> </w:t>
      </w:r>
      <w:r w:rsidR="00A41AA8" w:rsidRPr="009C1D81">
        <w:rPr>
          <w:lang w:val="lv-LV" w:eastAsia="en-US"/>
        </w:rPr>
        <w:t>623</w:t>
      </w:r>
      <w:r w:rsidRPr="009C1D81">
        <w:rPr>
          <w:lang w:val="lv-LV" w:eastAsia="en-US"/>
        </w:rPr>
        <w:t xml:space="preserve"> MWh</w:t>
      </w:r>
      <w:r w:rsidR="00F8333C" w:rsidRPr="009C1D81">
        <w:rPr>
          <w:lang w:val="lv-LV" w:eastAsia="en-US"/>
        </w:rPr>
        <w:t xml:space="preserve"> gadā</w:t>
      </w:r>
      <w:r w:rsidRPr="009C1D81">
        <w:rPr>
          <w:lang w:val="lv-LV" w:eastAsia="en-US"/>
        </w:rPr>
        <w:t>.</w:t>
      </w:r>
      <w:r w:rsidR="005C0816" w:rsidRPr="009C1D81">
        <w:rPr>
          <w:lang w:val="lv-LV" w:eastAsia="en-US"/>
        </w:rPr>
        <w:t xml:space="preserve"> </w:t>
      </w:r>
    </w:p>
    <w:p w14:paraId="2BAF47A4" w14:textId="2A10817D" w:rsidR="00825008" w:rsidRPr="009C1D81" w:rsidRDefault="004704BD" w:rsidP="00427EC2">
      <w:pPr>
        <w:rPr>
          <w:lang w:val="lv-LV" w:eastAsia="en-US"/>
        </w:rPr>
      </w:pPr>
      <w:r w:rsidRPr="009C1D81">
        <w:rPr>
          <w:noProof/>
          <w:lang w:val="lv-LV" w:eastAsia="lv-LV"/>
        </w:rPr>
        <w:drawing>
          <wp:inline distT="0" distB="0" distL="0" distR="0" wp14:anchorId="66866905" wp14:editId="2A12B0AC">
            <wp:extent cx="5759450" cy="2629535"/>
            <wp:effectExtent l="0" t="0" r="12700" b="18415"/>
            <wp:docPr id="13" name="Chart 13">
              <a:extLst xmlns:a="http://schemas.openxmlformats.org/drawingml/2006/main">
                <a:ext uri="{FF2B5EF4-FFF2-40B4-BE49-F238E27FC236}">
                  <a16:creationId xmlns:a16="http://schemas.microsoft.com/office/drawing/2014/main" id="{02FB434B-CF1B-484A-A119-BD0EC8E573F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9C1D81">
        <w:rPr>
          <w:lang w:val="lv-LV"/>
        </w:rPr>
        <w:t xml:space="preserve"> </w:t>
      </w:r>
      <w:r w:rsidR="00825008" w:rsidRPr="009C1D81">
        <w:rPr>
          <w:lang w:val="lv-LV" w:eastAsia="en-US"/>
        </w:rPr>
        <w:t>3.</w:t>
      </w:r>
      <w:r w:rsidR="00F8333C" w:rsidRPr="009C1D81">
        <w:rPr>
          <w:lang w:val="lv-LV" w:eastAsia="en-US"/>
        </w:rPr>
        <w:t>7</w:t>
      </w:r>
      <w:r w:rsidR="00825008" w:rsidRPr="009C1D81">
        <w:rPr>
          <w:lang w:val="lv-LV" w:eastAsia="en-US"/>
        </w:rPr>
        <w:t>.attēls: Apgaismojumam patērētā elektroenerģija, MWh/gadā</w:t>
      </w:r>
    </w:p>
    <w:p w14:paraId="59CDF456" w14:textId="0E8EB097" w:rsidR="00925837" w:rsidRPr="009C1D81" w:rsidRDefault="00F8333C" w:rsidP="00427EC2">
      <w:pPr>
        <w:rPr>
          <w:lang w:val="lv-LV" w:eastAsia="en-US"/>
        </w:rPr>
      </w:pPr>
      <w:r w:rsidRPr="009C1D81">
        <w:rPr>
          <w:lang w:val="lv-LV" w:eastAsia="en-US"/>
        </w:rPr>
        <w:t>Gada griezumā elektroenerģijas patēriņš apgaismojuma vajadzībām svārstās atkarībā no dienasgaismas ilguma diennaktī. Tomēr vērojamas arī atšķirības pa gadiem, kas nozīmē, ka apgaismojums katru gadu tiek regulēts atšķirīgi.  Patēriņa atšķirības var rasties arī apgaismojuma modernizācijas pasākumu rezultātā.</w:t>
      </w:r>
    </w:p>
    <w:p w14:paraId="62D442D7" w14:textId="1CC8B204" w:rsidR="00925837" w:rsidRPr="009C1D81" w:rsidRDefault="00925837" w:rsidP="00427EC2">
      <w:pPr>
        <w:rPr>
          <w:color w:val="FF0000"/>
          <w:lang w:val="lv-LV" w:eastAsia="en-US"/>
        </w:rPr>
      </w:pPr>
      <w:r w:rsidRPr="009C1D81">
        <w:rPr>
          <w:noProof/>
          <w:lang w:val="lv-LV" w:eastAsia="lv-LV"/>
        </w:rPr>
        <w:drawing>
          <wp:inline distT="0" distB="0" distL="0" distR="0" wp14:anchorId="5A61F4D4" wp14:editId="57D256AE">
            <wp:extent cx="5759450" cy="2614930"/>
            <wp:effectExtent l="0" t="0" r="12700" b="13970"/>
            <wp:docPr id="25" name="Chart 25">
              <a:extLst xmlns:a="http://schemas.openxmlformats.org/drawingml/2006/main">
                <a:ext uri="{FF2B5EF4-FFF2-40B4-BE49-F238E27FC236}">
                  <a16:creationId xmlns:a16="http://schemas.microsoft.com/office/drawing/2014/main" id="{3FB363BD-D16E-477F-BB27-FAB0DF57FD7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77201DB8" w14:textId="751AD361" w:rsidR="00F8333C" w:rsidRPr="009C1D81" w:rsidRDefault="00F8333C" w:rsidP="00F8333C">
      <w:pPr>
        <w:rPr>
          <w:lang w:val="lv-LV" w:eastAsia="en-US"/>
        </w:rPr>
      </w:pPr>
      <w:r w:rsidRPr="009C1D81">
        <w:rPr>
          <w:lang w:val="lv-LV" w:eastAsia="en-US"/>
        </w:rPr>
        <w:t>3.8.attēls: Apgaismojumam patērētā e</w:t>
      </w:r>
      <w:r w:rsidR="00081E31" w:rsidRPr="009C1D81">
        <w:rPr>
          <w:lang w:val="lv-LV" w:eastAsia="en-US"/>
        </w:rPr>
        <w:t>lektroenerģija, kWh pa mēnešiem</w:t>
      </w:r>
    </w:p>
    <w:p w14:paraId="3943D462" w14:textId="77777777" w:rsidR="00925837" w:rsidRPr="009C1D81" w:rsidRDefault="00925837" w:rsidP="00427EC2">
      <w:pPr>
        <w:rPr>
          <w:color w:val="FF0000"/>
          <w:lang w:val="lv-LV" w:eastAsia="en-US"/>
        </w:rPr>
      </w:pPr>
    </w:p>
    <w:p w14:paraId="70EC8E58" w14:textId="40880CDC" w:rsidR="00C00BC6" w:rsidRPr="009C1D81" w:rsidRDefault="00D84362" w:rsidP="00C00BC6">
      <w:pPr>
        <w:pStyle w:val="C-Heading4"/>
        <w:rPr>
          <w:lang w:val="lv-LV"/>
        </w:rPr>
      </w:pPr>
      <w:r w:rsidRPr="009C1D81">
        <w:rPr>
          <w:lang w:val="lv-LV"/>
        </w:rPr>
        <w:t>Mājokļu</w:t>
      </w:r>
      <w:r w:rsidR="00C00BC6" w:rsidRPr="009C1D81">
        <w:rPr>
          <w:lang w:val="lv-LV"/>
        </w:rPr>
        <w:t xml:space="preserve"> sektorā </w:t>
      </w:r>
    </w:p>
    <w:p w14:paraId="067F1216" w14:textId="4B52086C" w:rsidR="00C131D8" w:rsidRPr="009C1D81" w:rsidRDefault="00832BB2" w:rsidP="00270CE1">
      <w:pPr>
        <w:rPr>
          <w:lang w:val="lv-LV" w:eastAsia="en-US"/>
        </w:rPr>
      </w:pPr>
      <w:r w:rsidRPr="009C1D81">
        <w:rPr>
          <w:lang w:val="lv-LV" w:eastAsia="en-US"/>
        </w:rPr>
        <w:t>Gulbenes novadā ir 7 ce</w:t>
      </w:r>
      <w:r w:rsidR="00821E63" w:rsidRPr="009C1D81">
        <w:rPr>
          <w:lang w:val="lv-LV" w:eastAsia="en-US"/>
        </w:rPr>
        <w:t>ntralizētās siltumapgādes sistēmas, pie kurām kopumā ir pieslēgti 188 privātie patērētāji un 54 pašvaldības ēkas.</w:t>
      </w:r>
      <w:r w:rsidR="00DF51F6" w:rsidRPr="009C1D81">
        <w:rPr>
          <w:lang w:val="lv-LV" w:eastAsia="en-US"/>
        </w:rPr>
        <w:t xml:space="preserve"> </w:t>
      </w:r>
      <w:r w:rsidR="002C614B" w:rsidRPr="009C1D81">
        <w:rPr>
          <w:lang w:val="lv-LV" w:eastAsia="en-US"/>
        </w:rPr>
        <w:t xml:space="preserve">Kopējais </w:t>
      </w:r>
      <w:r w:rsidR="00B753C0" w:rsidRPr="009C1D81">
        <w:rPr>
          <w:lang w:val="lv-LV" w:eastAsia="en-US"/>
        </w:rPr>
        <w:t>siltum</w:t>
      </w:r>
      <w:r w:rsidR="002C614B" w:rsidRPr="009C1D81">
        <w:rPr>
          <w:lang w:val="lv-LV" w:eastAsia="en-US"/>
        </w:rPr>
        <w:t xml:space="preserve">enerģijas </w:t>
      </w:r>
      <w:r w:rsidR="00B753C0" w:rsidRPr="009C1D81">
        <w:rPr>
          <w:lang w:val="lv-LV" w:eastAsia="en-US"/>
        </w:rPr>
        <w:t xml:space="preserve">un elektroenerģijas </w:t>
      </w:r>
      <w:r w:rsidR="002C614B" w:rsidRPr="009C1D81">
        <w:rPr>
          <w:lang w:val="lv-LV" w:eastAsia="en-US"/>
        </w:rPr>
        <w:t xml:space="preserve">patēriņš </w:t>
      </w:r>
      <w:r w:rsidR="00D84362" w:rsidRPr="009C1D81">
        <w:rPr>
          <w:lang w:val="lv-LV" w:eastAsia="en-US"/>
        </w:rPr>
        <w:t>mājokļu</w:t>
      </w:r>
      <w:r w:rsidR="002C614B" w:rsidRPr="009C1D81">
        <w:rPr>
          <w:lang w:val="lv-LV" w:eastAsia="en-US"/>
        </w:rPr>
        <w:t xml:space="preserve"> sektorā 2018.gadā bija</w:t>
      </w:r>
      <w:r w:rsidR="00D84362" w:rsidRPr="009C1D81">
        <w:rPr>
          <w:lang w:val="lv-LV" w:eastAsia="en-US"/>
        </w:rPr>
        <w:t xml:space="preserve"> vismaz</w:t>
      </w:r>
      <w:r w:rsidR="002C614B" w:rsidRPr="009C1D81">
        <w:rPr>
          <w:lang w:val="lv-LV" w:eastAsia="en-US"/>
        </w:rPr>
        <w:t xml:space="preserve"> </w:t>
      </w:r>
      <w:r w:rsidR="00821E63" w:rsidRPr="009C1D81">
        <w:rPr>
          <w:lang w:val="lv-LV" w:eastAsia="en-US"/>
        </w:rPr>
        <w:t xml:space="preserve">31 600 </w:t>
      </w:r>
      <w:r w:rsidR="002C614B" w:rsidRPr="009C1D81">
        <w:rPr>
          <w:lang w:val="lv-LV" w:eastAsia="en-US"/>
        </w:rPr>
        <w:t xml:space="preserve">MWh. </w:t>
      </w:r>
    </w:p>
    <w:p w14:paraId="7C6FD55D" w14:textId="432CA013" w:rsidR="00270CE1" w:rsidRPr="009C1D81" w:rsidRDefault="002C614B" w:rsidP="00270CE1">
      <w:pPr>
        <w:rPr>
          <w:lang w:val="lv-LV" w:eastAsia="en-US"/>
        </w:rPr>
      </w:pPr>
      <w:r w:rsidRPr="009C1D81">
        <w:rPr>
          <w:lang w:val="lv-LV" w:eastAsia="en-US"/>
        </w:rPr>
        <w:t>Ņemot vērā, ka</w:t>
      </w:r>
      <w:r w:rsidR="00DC3D25" w:rsidRPr="009C1D81">
        <w:rPr>
          <w:lang w:val="lv-LV" w:eastAsia="en-US"/>
        </w:rPr>
        <w:t xml:space="preserve"> šobrīd publiski</w:t>
      </w:r>
      <w:r w:rsidRPr="009C1D81">
        <w:rPr>
          <w:lang w:val="lv-LV" w:eastAsia="en-US"/>
        </w:rPr>
        <w:t xml:space="preserve"> nav pieejami </w:t>
      </w:r>
      <w:r w:rsidR="00DC3D25" w:rsidRPr="009C1D81">
        <w:rPr>
          <w:lang w:val="lv-LV" w:eastAsia="en-US"/>
        </w:rPr>
        <w:t xml:space="preserve">ticami </w:t>
      </w:r>
      <w:r w:rsidRPr="009C1D81">
        <w:rPr>
          <w:lang w:val="lv-LV" w:eastAsia="en-US"/>
        </w:rPr>
        <w:t>dati par to, kād</w:t>
      </w:r>
      <w:r w:rsidR="00D84362" w:rsidRPr="009C1D81">
        <w:rPr>
          <w:lang w:val="lv-LV" w:eastAsia="en-US"/>
        </w:rPr>
        <w:t>s ir patēriņš un kādus</w:t>
      </w:r>
      <w:r w:rsidRPr="009C1D81">
        <w:rPr>
          <w:lang w:val="lv-LV" w:eastAsia="en-US"/>
        </w:rPr>
        <w:t xml:space="preserve"> kurināmos izmanto mājsaimniecības </w:t>
      </w:r>
      <w:r w:rsidR="00D84362" w:rsidRPr="009C1D81">
        <w:rPr>
          <w:lang w:val="lv-LV" w:eastAsia="en-US"/>
        </w:rPr>
        <w:t>privātmāj</w:t>
      </w:r>
      <w:r w:rsidR="00821E63" w:rsidRPr="009C1D81">
        <w:rPr>
          <w:lang w:val="lv-LV" w:eastAsia="en-US"/>
        </w:rPr>
        <w:t>u</w:t>
      </w:r>
      <w:r w:rsidR="00D84362" w:rsidRPr="009C1D81">
        <w:rPr>
          <w:lang w:val="lv-LV" w:eastAsia="en-US"/>
        </w:rPr>
        <w:t xml:space="preserve"> </w:t>
      </w:r>
      <w:r w:rsidRPr="009C1D81">
        <w:rPr>
          <w:lang w:val="lv-LV" w:eastAsia="en-US"/>
        </w:rPr>
        <w:t>individuālās apkures vajadzībām</w:t>
      </w:r>
      <w:r w:rsidR="00DC3D25" w:rsidRPr="009C1D81">
        <w:rPr>
          <w:lang w:val="lv-LV" w:eastAsia="en-US"/>
        </w:rPr>
        <w:t xml:space="preserve"> </w:t>
      </w:r>
      <w:r w:rsidR="00821E63" w:rsidRPr="009C1D81">
        <w:rPr>
          <w:lang w:val="lv-LV" w:eastAsia="en-US"/>
        </w:rPr>
        <w:t>Gulbenes</w:t>
      </w:r>
      <w:r w:rsidR="00D84362" w:rsidRPr="009C1D81">
        <w:rPr>
          <w:lang w:val="lv-LV" w:eastAsia="en-US"/>
        </w:rPr>
        <w:t xml:space="preserve"> </w:t>
      </w:r>
      <w:r w:rsidR="00DC3D25" w:rsidRPr="009C1D81">
        <w:rPr>
          <w:lang w:val="lv-LV" w:eastAsia="en-US"/>
        </w:rPr>
        <w:t>novadā</w:t>
      </w:r>
      <w:r w:rsidRPr="009C1D81">
        <w:rPr>
          <w:lang w:val="lv-LV" w:eastAsia="en-US"/>
        </w:rPr>
        <w:t xml:space="preserve">, </w:t>
      </w:r>
      <w:r w:rsidR="00D84362" w:rsidRPr="009C1D81">
        <w:rPr>
          <w:lang w:val="lv-LV" w:eastAsia="en-US"/>
        </w:rPr>
        <w:t xml:space="preserve">enerģijas patēriņa </w:t>
      </w:r>
      <w:r w:rsidRPr="009C1D81">
        <w:rPr>
          <w:lang w:val="lv-LV" w:eastAsia="en-US"/>
        </w:rPr>
        <w:t>aprēķin</w:t>
      </w:r>
      <w:r w:rsidR="00D84362" w:rsidRPr="009C1D81">
        <w:rPr>
          <w:lang w:val="lv-LV" w:eastAsia="en-US"/>
        </w:rPr>
        <w:t xml:space="preserve">s </w:t>
      </w:r>
      <w:r w:rsidRPr="009C1D81">
        <w:rPr>
          <w:lang w:val="lv-LV" w:eastAsia="en-US"/>
        </w:rPr>
        <w:t>šim segmentam</w:t>
      </w:r>
      <w:r w:rsidR="00821E63" w:rsidRPr="009C1D81">
        <w:rPr>
          <w:lang w:val="lv-LV" w:eastAsia="en-US"/>
        </w:rPr>
        <w:t xml:space="preserve"> nav veikts.</w:t>
      </w:r>
    </w:p>
    <w:p w14:paraId="511BF0E2" w14:textId="5C34973A" w:rsidR="001B2BE7" w:rsidRPr="009C1D81" w:rsidRDefault="005C5C5C" w:rsidP="001B2BE7">
      <w:pPr>
        <w:rPr>
          <w:lang w:val="lv-LV" w:eastAsia="en-US"/>
        </w:rPr>
      </w:pPr>
      <w:r w:rsidRPr="009C1D81">
        <w:rPr>
          <w:lang w:val="lv-LV" w:eastAsia="en-US"/>
        </w:rPr>
        <w:t xml:space="preserve">Kopējais enerģijas patēriņš </w:t>
      </w:r>
      <w:r w:rsidR="00C131D8" w:rsidRPr="009C1D81">
        <w:rPr>
          <w:lang w:val="lv-LV" w:eastAsia="en-US"/>
        </w:rPr>
        <w:t xml:space="preserve">mājokļu sektorā kopš </w:t>
      </w:r>
      <w:r w:rsidRPr="009C1D81">
        <w:rPr>
          <w:lang w:val="lv-LV" w:eastAsia="en-US"/>
        </w:rPr>
        <w:t>2015. gad</w:t>
      </w:r>
      <w:r w:rsidR="00C131D8" w:rsidRPr="009C1D81">
        <w:rPr>
          <w:lang w:val="lv-LV" w:eastAsia="en-US"/>
        </w:rPr>
        <w:t xml:space="preserve">a ir palielinājies </w:t>
      </w:r>
      <w:r w:rsidR="001B2BE7" w:rsidRPr="009C1D81">
        <w:rPr>
          <w:lang w:val="lv-LV" w:eastAsia="en-US"/>
        </w:rPr>
        <w:t>par 2</w:t>
      </w:r>
      <w:r w:rsidR="003C6308" w:rsidRPr="009C1D81">
        <w:rPr>
          <w:lang w:val="lv-LV" w:eastAsia="en-US"/>
        </w:rPr>
        <w:t>0</w:t>
      </w:r>
      <w:r w:rsidR="001B2BE7" w:rsidRPr="009C1D81">
        <w:rPr>
          <w:lang w:val="lv-LV" w:eastAsia="en-US"/>
        </w:rPr>
        <w:t>%. 2015. gadā kopējais enerģijas patēriņš samazinājās</w:t>
      </w:r>
      <w:r w:rsidR="003C6308" w:rsidRPr="009C1D81">
        <w:rPr>
          <w:lang w:val="lv-LV" w:eastAsia="en-US"/>
        </w:rPr>
        <w:t xml:space="preserve"> par 3%</w:t>
      </w:r>
      <w:r w:rsidR="001B2BE7" w:rsidRPr="009C1D81">
        <w:rPr>
          <w:lang w:val="lv-LV" w:eastAsia="en-US"/>
        </w:rPr>
        <w:t>,</w:t>
      </w:r>
      <w:r w:rsidR="003C6308" w:rsidRPr="009C1D81">
        <w:rPr>
          <w:lang w:val="lv-LV" w:eastAsia="en-US"/>
        </w:rPr>
        <w:t xml:space="preserve"> bet</w:t>
      </w:r>
      <w:r w:rsidR="001B2BE7" w:rsidRPr="009C1D81">
        <w:rPr>
          <w:lang w:val="lv-LV" w:eastAsia="en-US"/>
        </w:rPr>
        <w:t xml:space="preserve"> nākamos gadus </w:t>
      </w:r>
      <w:r w:rsidR="003C6308" w:rsidRPr="009C1D81">
        <w:rPr>
          <w:lang w:val="lv-LV" w:eastAsia="en-US"/>
        </w:rPr>
        <w:t xml:space="preserve">tas pakāpeniski </w:t>
      </w:r>
      <w:r w:rsidR="00081E31" w:rsidRPr="009C1D81">
        <w:rPr>
          <w:lang w:val="lv-LV" w:eastAsia="en-US"/>
        </w:rPr>
        <w:t>ir pieaudzis</w:t>
      </w:r>
      <w:r w:rsidR="001B2BE7" w:rsidRPr="009C1D81">
        <w:rPr>
          <w:lang w:val="lv-LV" w:eastAsia="en-US"/>
        </w:rPr>
        <w:t>.</w:t>
      </w:r>
      <w:r w:rsidR="00081E31" w:rsidRPr="009C1D81">
        <w:rPr>
          <w:lang w:val="lv-LV" w:eastAsia="en-US"/>
        </w:rPr>
        <w:t xml:space="preserve"> Pieaugums 2017. un 2018.gadā ir saistāms ar siltumenerģijas patēriņa uzskaiti Lizumā</w:t>
      </w:r>
      <w:r w:rsidR="008378C4" w:rsidRPr="009C1D81">
        <w:rPr>
          <w:lang w:val="lv-LV" w:eastAsia="en-US"/>
        </w:rPr>
        <w:t>, kas iepriekšējos gados netika veikta</w:t>
      </w:r>
      <w:r w:rsidR="00081E31" w:rsidRPr="009C1D81">
        <w:rPr>
          <w:lang w:val="lv-LV" w:eastAsia="en-US"/>
        </w:rPr>
        <w:t xml:space="preserve">. </w:t>
      </w:r>
      <w:r w:rsidR="001B2BE7" w:rsidRPr="009C1D81">
        <w:rPr>
          <w:lang w:val="lv-LV" w:eastAsia="en-US"/>
        </w:rPr>
        <w:t xml:space="preserve"> </w:t>
      </w:r>
    </w:p>
    <w:p w14:paraId="739E2400" w14:textId="04D9FACA" w:rsidR="006C5887" w:rsidRPr="009C1D81" w:rsidRDefault="00821E63" w:rsidP="00D66EF0">
      <w:pPr>
        <w:jc w:val="center"/>
        <w:rPr>
          <w:lang w:val="lv-LV" w:eastAsia="en-US"/>
        </w:rPr>
      </w:pPr>
      <w:r w:rsidRPr="009C1D81">
        <w:rPr>
          <w:noProof/>
          <w:lang w:val="lv-LV" w:eastAsia="lv-LV"/>
        </w:rPr>
        <w:drawing>
          <wp:inline distT="0" distB="0" distL="0" distR="0" wp14:anchorId="3976B7AD" wp14:editId="0C53903A">
            <wp:extent cx="5395851" cy="2743200"/>
            <wp:effectExtent l="0" t="0" r="14605" b="19050"/>
            <wp:docPr id="26" name="Chart 26">
              <a:extLst xmlns:a="http://schemas.openxmlformats.org/drawingml/2006/main">
                <a:ext uri="{FF2B5EF4-FFF2-40B4-BE49-F238E27FC236}">
                  <a16:creationId xmlns:a16="http://schemas.microsoft.com/office/drawing/2014/main" id="{66C69863-B7EA-4AEC-84C8-7EF4BF79426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6E7446BA" w14:textId="49EC733C" w:rsidR="00DF51F6" w:rsidRPr="009C1D81" w:rsidRDefault="00B461E3" w:rsidP="00270CE1">
      <w:pPr>
        <w:rPr>
          <w:lang w:val="lv-LV" w:eastAsia="en-US"/>
        </w:rPr>
      </w:pPr>
      <w:r w:rsidRPr="009C1D81">
        <w:rPr>
          <w:lang w:val="lv-LV" w:eastAsia="en-US"/>
        </w:rPr>
        <w:t>3</w:t>
      </w:r>
      <w:r w:rsidR="00DC3D25" w:rsidRPr="009C1D81">
        <w:rPr>
          <w:lang w:val="lv-LV" w:eastAsia="en-US"/>
        </w:rPr>
        <w:t>.</w:t>
      </w:r>
      <w:r w:rsidR="00F8333C" w:rsidRPr="009C1D81">
        <w:rPr>
          <w:lang w:val="lv-LV" w:eastAsia="en-US"/>
        </w:rPr>
        <w:t>9</w:t>
      </w:r>
      <w:r w:rsidR="00DC3D25" w:rsidRPr="009C1D81">
        <w:rPr>
          <w:lang w:val="lv-LV" w:eastAsia="en-US"/>
        </w:rPr>
        <w:t>.</w:t>
      </w:r>
      <w:r w:rsidR="00D271AF" w:rsidRPr="009C1D81">
        <w:rPr>
          <w:lang w:val="lv-LV" w:eastAsia="en-US"/>
        </w:rPr>
        <w:t xml:space="preserve">attēls: </w:t>
      </w:r>
      <w:r w:rsidR="00DC3D25" w:rsidRPr="009C1D81">
        <w:rPr>
          <w:lang w:val="lv-LV" w:eastAsia="en-US"/>
        </w:rPr>
        <w:t>K</w:t>
      </w:r>
      <w:r w:rsidR="00D271AF" w:rsidRPr="009C1D81">
        <w:rPr>
          <w:lang w:val="lv-LV" w:eastAsia="en-US"/>
        </w:rPr>
        <w:t xml:space="preserve">opējais enerģijas patēriņš </w:t>
      </w:r>
      <w:r w:rsidR="00D84362" w:rsidRPr="009C1D81">
        <w:rPr>
          <w:lang w:val="lv-LV" w:eastAsia="en-US"/>
        </w:rPr>
        <w:t>mājokļu</w:t>
      </w:r>
      <w:r w:rsidR="00D271AF" w:rsidRPr="009C1D81">
        <w:rPr>
          <w:lang w:val="lv-LV" w:eastAsia="en-US"/>
        </w:rPr>
        <w:t xml:space="preserve"> sektorā 201</w:t>
      </w:r>
      <w:r w:rsidR="00D84362" w:rsidRPr="009C1D81">
        <w:rPr>
          <w:lang w:val="lv-LV" w:eastAsia="en-US"/>
        </w:rPr>
        <w:t>4</w:t>
      </w:r>
      <w:r w:rsidR="00D271AF" w:rsidRPr="009C1D81">
        <w:rPr>
          <w:lang w:val="lv-LV" w:eastAsia="en-US"/>
        </w:rPr>
        <w:t xml:space="preserve">.-2018.gadā </w:t>
      </w:r>
    </w:p>
    <w:p w14:paraId="142451B6" w14:textId="24B3E875" w:rsidR="000914D3" w:rsidRPr="009C1D81" w:rsidRDefault="000914D3" w:rsidP="000914D3">
      <w:pPr>
        <w:pStyle w:val="C-Heading4"/>
        <w:rPr>
          <w:lang w:val="lv-LV"/>
        </w:rPr>
      </w:pPr>
      <w:r w:rsidRPr="009C1D81">
        <w:rPr>
          <w:lang w:val="lv-LV"/>
        </w:rPr>
        <w:t>Terciārajā sektorā</w:t>
      </w:r>
    </w:p>
    <w:p w14:paraId="24E99C55" w14:textId="73818302" w:rsidR="00270CE1" w:rsidRPr="009C1D81" w:rsidRDefault="00137B83" w:rsidP="00270CE1">
      <w:pPr>
        <w:rPr>
          <w:lang w:val="lv-LV" w:eastAsia="en-US"/>
        </w:rPr>
      </w:pPr>
      <w:r w:rsidRPr="009C1D81">
        <w:rPr>
          <w:lang w:val="lv-LV" w:eastAsia="en-US"/>
        </w:rPr>
        <w:t>Elektroenerģijas patēriņš terciārajā</w:t>
      </w:r>
      <w:r w:rsidR="00724EB0" w:rsidRPr="009C1D81">
        <w:rPr>
          <w:rStyle w:val="Vresatsauce"/>
          <w:lang w:val="lv-LV" w:eastAsia="en-US"/>
        </w:rPr>
        <w:footnoteReference w:id="7"/>
      </w:r>
      <w:r w:rsidRPr="009C1D81">
        <w:rPr>
          <w:lang w:val="lv-LV" w:eastAsia="en-US"/>
        </w:rPr>
        <w:t xml:space="preserve"> sektorā pēdējo 5 gad</w:t>
      </w:r>
      <w:r w:rsidR="005C5C5C" w:rsidRPr="009C1D81">
        <w:rPr>
          <w:lang w:val="lv-LV" w:eastAsia="en-US"/>
        </w:rPr>
        <w:t xml:space="preserve">u laikā </w:t>
      </w:r>
      <w:r w:rsidR="00D11DAA" w:rsidRPr="009C1D81">
        <w:rPr>
          <w:lang w:val="lv-LV" w:eastAsia="en-US"/>
        </w:rPr>
        <w:t>ir nedaudz samazinājies</w:t>
      </w:r>
      <w:r w:rsidR="002015CD" w:rsidRPr="009C1D81">
        <w:rPr>
          <w:lang w:val="lv-LV" w:eastAsia="en-US"/>
        </w:rPr>
        <w:t xml:space="preserve">. 2015. un 2017. gadā patēriņš samazinājās vidēji par 4%. </w:t>
      </w:r>
      <w:r w:rsidR="00D11DAA" w:rsidRPr="009C1D81">
        <w:rPr>
          <w:lang w:val="lv-LV" w:eastAsia="en-US"/>
        </w:rPr>
        <w:t>Bet s</w:t>
      </w:r>
      <w:r w:rsidR="00B844B7" w:rsidRPr="009C1D81">
        <w:rPr>
          <w:lang w:val="lv-LV" w:eastAsia="en-US"/>
        </w:rPr>
        <w:t xml:space="preserve">alīdzinot 2014. gadu ar 2018. gadu, patēriņš </w:t>
      </w:r>
      <w:r w:rsidR="00D11DAA" w:rsidRPr="009C1D81">
        <w:rPr>
          <w:lang w:val="lv-LV" w:eastAsia="en-US"/>
        </w:rPr>
        <w:t xml:space="preserve">kopumā </w:t>
      </w:r>
      <w:r w:rsidR="002015CD" w:rsidRPr="009C1D81">
        <w:rPr>
          <w:lang w:val="lv-LV" w:eastAsia="en-US"/>
        </w:rPr>
        <w:t>samazinājās</w:t>
      </w:r>
      <w:r w:rsidR="00B844B7" w:rsidRPr="009C1D81">
        <w:rPr>
          <w:lang w:val="lv-LV" w:eastAsia="en-US"/>
        </w:rPr>
        <w:t xml:space="preserve"> par </w:t>
      </w:r>
      <w:r w:rsidR="002015CD" w:rsidRPr="009C1D81">
        <w:rPr>
          <w:lang w:val="lv-LV" w:eastAsia="en-US"/>
        </w:rPr>
        <w:t>6</w:t>
      </w:r>
      <w:r w:rsidR="00B844B7" w:rsidRPr="009C1D81">
        <w:rPr>
          <w:lang w:val="lv-LV" w:eastAsia="en-US"/>
        </w:rPr>
        <w:t>%.</w:t>
      </w:r>
      <w:r w:rsidRPr="009C1D81">
        <w:rPr>
          <w:lang w:val="lv-LV" w:eastAsia="en-US"/>
        </w:rPr>
        <w:t xml:space="preserve"> </w:t>
      </w:r>
    </w:p>
    <w:p w14:paraId="552A1BBC" w14:textId="556F0DB1" w:rsidR="00137B83" w:rsidRPr="009C1D81" w:rsidRDefault="001A0D8A" w:rsidP="00137B83">
      <w:pPr>
        <w:jc w:val="center"/>
        <w:rPr>
          <w:lang w:val="lv-LV" w:eastAsia="en-US"/>
        </w:rPr>
      </w:pPr>
      <w:r w:rsidRPr="009C1D81">
        <w:rPr>
          <w:noProof/>
          <w:lang w:val="lv-LV" w:eastAsia="lv-LV"/>
        </w:rPr>
        <w:drawing>
          <wp:inline distT="0" distB="0" distL="0" distR="0" wp14:anchorId="206D2881" wp14:editId="6E82C6D4">
            <wp:extent cx="4998333" cy="2171700"/>
            <wp:effectExtent l="0" t="0" r="12065" b="19050"/>
            <wp:docPr id="22" name="Chart 22">
              <a:extLst xmlns:a="http://schemas.openxmlformats.org/drawingml/2006/main">
                <a:ext uri="{FF2B5EF4-FFF2-40B4-BE49-F238E27FC236}">
                  <a16:creationId xmlns:a16="http://schemas.microsoft.com/office/drawing/2014/main" id="{1C7E4CEE-5A8A-4D41-B8B2-0D8E782B327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2D68B6CA" w14:textId="7FB94D30" w:rsidR="00137B83" w:rsidRPr="009C1D81" w:rsidRDefault="00B461E3" w:rsidP="00270CE1">
      <w:pPr>
        <w:rPr>
          <w:lang w:val="lv-LV" w:eastAsia="en-US"/>
        </w:rPr>
      </w:pPr>
      <w:r w:rsidRPr="009C1D81">
        <w:rPr>
          <w:lang w:val="lv-LV" w:eastAsia="en-US"/>
        </w:rPr>
        <w:t>3</w:t>
      </w:r>
      <w:r w:rsidR="00DC3D25" w:rsidRPr="009C1D81">
        <w:rPr>
          <w:lang w:val="lv-LV" w:eastAsia="en-US"/>
        </w:rPr>
        <w:t>.7.</w:t>
      </w:r>
      <w:r w:rsidR="00137B83" w:rsidRPr="009C1D81">
        <w:rPr>
          <w:lang w:val="lv-LV" w:eastAsia="en-US"/>
        </w:rPr>
        <w:t>attēls: Elektroenerģijas</w:t>
      </w:r>
      <w:r w:rsidR="003C49AC" w:rsidRPr="009C1D81">
        <w:rPr>
          <w:lang w:val="lv-LV" w:eastAsia="en-US"/>
        </w:rPr>
        <w:t xml:space="preserve"> </w:t>
      </w:r>
      <w:r w:rsidR="00137B83" w:rsidRPr="009C1D81">
        <w:rPr>
          <w:lang w:val="lv-LV" w:eastAsia="en-US"/>
        </w:rPr>
        <w:t>patēriņš terciārajā sektorā</w:t>
      </w:r>
    </w:p>
    <w:p w14:paraId="7D71363C" w14:textId="078B2FF4" w:rsidR="000914D3" w:rsidRPr="009C1D81" w:rsidRDefault="000914D3" w:rsidP="000914D3">
      <w:pPr>
        <w:pStyle w:val="C-Heading4"/>
        <w:rPr>
          <w:lang w:val="lv-LV"/>
        </w:rPr>
      </w:pPr>
      <w:r w:rsidRPr="009C1D81">
        <w:rPr>
          <w:lang w:val="lv-LV"/>
        </w:rPr>
        <w:t xml:space="preserve">Transporta sektorā </w:t>
      </w:r>
    </w:p>
    <w:p w14:paraId="53A9DFB8" w14:textId="3E54564C" w:rsidR="00B06CB6" w:rsidRPr="009C1D81" w:rsidRDefault="003D0EF3" w:rsidP="00270CE1">
      <w:pPr>
        <w:rPr>
          <w:lang w:val="lv-LV" w:eastAsia="en-US"/>
        </w:rPr>
      </w:pPr>
      <w:r w:rsidRPr="009C1D81">
        <w:rPr>
          <w:lang w:val="lv-LV" w:eastAsia="en-US"/>
        </w:rPr>
        <w:t xml:space="preserve">Enerģijas patēriņš transporta sektorā pēdējo 5 gadu laikā ir </w:t>
      </w:r>
      <w:r w:rsidR="006F148A" w:rsidRPr="009C1D81">
        <w:rPr>
          <w:lang w:val="lv-LV" w:eastAsia="en-US"/>
        </w:rPr>
        <w:t xml:space="preserve">svārstījies nedaudz, un kopumā 2018. gadā </w:t>
      </w:r>
      <w:r w:rsidRPr="009C1D81">
        <w:rPr>
          <w:lang w:val="lv-LV" w:eastAsia="en-US"/>
        </w:rPr>
        <w:t xml:space="preserve">paaugstinājies par </w:t>
      </w:r>
      <w:r w:rsidR="006F148A" w:rsidRPr="009C1D81">
        <w:rPr>
          <w:lang w:val="lv-LV" w:eastAsia="en-US"/>
        </w:rPr>
        <w:t>1,3</w:t>
      </w:r>
      <w:r w:rsidRPr="009C1D81">
        <w:rPr>
          <w:lang w:val="lv-LV" w:eastAsia="en-US"/>
        </w:rPr>
        <w:t>%</w:t>
      </w:r>
      <w:r w:rsidR="006F148A" w:rsidRPr="009C1D81">
        <w:rPr>
          <w:lang w:val="lv-LV" w:eastAsia="en-US"/>
        </w:rPr>
        <w:t xml:space="preserve"> salīdzinot ar 2014. gadu</w:t>
      </w:r>
      <w:r w:rsidR="007D0368" w:rsidRPr="009C1D81">
        <w:rPr>
          <w:lang w:val="lv-LV" w:eastAsia="en-US"/>
        </w:rPr>
        <w:t xml:space="preserve"> (skat. </w:t>
      </w:r>
      <w:r w:rsidR="00B461E3" w:rsidRPr="009C1D81">
        <w:rPr>
          <w:lang w:val="lv-LV" w:eastAsia="en-US"/>
        </w:rPr>
        <w:t>3</w:t>
      </w:r>
      <w:r w:rsidR="007D0368" w:rsidRPr="009C1D81">
        <w:rPr>
          <w:lang w:val="lv-LV" w:eastAsia="en-US"/>
        </w:rPr>
        <w:t xml:space="preserve">.8.attēlu). </w:t>
      </w:r>
      <w:r w:rsidR="003F1096" w:rsidRPr="009C1D81">
        <w:rPr>
          <w:lang w:val="lv-LV" w:eastAsia="en-US"/>
        </w:rPr>
        <w:t>Tehniskā kārtībā r</w:t>
      </w:r>
      <w:r w:rsidR="006F148A" w:rsidRPr="009C1D81">
        <w:rPr>
          <w:lang w:val="lv-LV" w:eastAsia="en-US"/>
        </w:rPr>
        <w:t>eģistrēto</w:t>
      </w:r>
      <w:r w:rsidR="008B1318" w:rsidRPr="009C1D81">
        <w:rPr>
          <w:lang w:val="lv-LV" w:eastAsia="en-US"/>
        </w:rPr>
        <w:t xml:space="preserve"> transportlīdzekļu skaits kopš 2014. gada ir palielinājies par </w:t>
      </w:r>
      <w:r w:rsidR="006F148A" w:rsidRPr="009C1D81">
        <w:rPr>
          <w:lang w:val="lv-LV" w:eastAsia="en-US"/>
        </w:rPr>
        <w:t>6</w:t>
      </w:r>
      <w:r w:rsidR="008B1318" w:rsidRPr="009C1D81">
        <w:rPr>
          <w:lang w:val="lv-LV" w:eastAsia="en-US"/>
        </w:rPr>
        <w:t>%</w:t>
      </w:r>
      <w:r w:rsidR="00177608" w:rsidRPr="009C1D81">
        <w:rPr>
          <w:lang w:val="lv-LV" w:eastAsia="en-US"/>
        </w:rPr>
        <w:t>.</w:t>
      </w:r>
    </w:p>
    <w:p w14:paraId="75798BE1" w14:textId="007A8647" w:rsidR="00B06CB6" w:rsidRPr="009C1D81" w:rsidRDefault="003F1096" w:rsidP="00B06CB6">
      <w:pPr>
        <w:jc w:val="center"/>
        <w:rPr>
          <w:lang w:val="lv-LV" w:eastAsia="en-US"/>
        </w:rPr>
      </w:pPr>
      <w:r w:rsidRPr="009C1D81">
        <w:rPr>
          <w:noProof/>
          <w:lang w:val="lv-LV" w:eastAsia="lv-LV"/>
        </w:rPr>
        <w:drawing>
          <wp:inline distT="0" distB="0" distL="0" distR="0" wp14:anchorId="777DFAB3" wp14:editId="3707ABFA">
            <wp:extent cx="5486400" cy="2588260"/>
            <wp:effectExtent l="0" t="0" r="19050" b="21590"/>
            <wp:docPr id="1" name="Chart 1">
              <a:extLst xmlns:a="http://schemas.openxmlformats.org/drawingml/2006/main">
                <a:ext uri="{FF2B5EF4-FFF2-40B4-BE49-F238E27FC236}">
                  <a16:creationId xmlns:a16="http://schemas.microsoft.com/office/drawing/2014/main" id="{97518D0D-79E4-451D-BDD7-C07E6215457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01BB588B" w14:textId="0B7F508E" w:rsidR="00270CE1" w:rsidRPr="009C1D81" w:rsidRDefault="00B461E3" w:rsidP="00270CE1">
      <w:pPr>
        <w:rPr>
          <w:lang w:val="lv-LV" w:eastAsia="en-US"/>
        </w:rPr>
      </w:pPr>
      <w:r w:rsidRPr="009C1D81">
        <w:rPr>
          <w:lang w:val="lv-LV" w:eastAsia="en-US"/>
        </w:rPr>
        <w:t>3</w:t>
      </w:r>
      <w:r w:rsidR="00B06CB6" w:rsidRPr="009C1D81">
        <w:rPr>
          <w:lang w:val="lv-LV" w:eastAsia="en-US"/>
        </w:rPr>
        <w:t>.8.attēls: Enerģijas patēriņ</w:t>
      </w:r>
      <w:r w:rsidR="007D0368" w:rsidRPr="009C1D81">
        <w:rPr>
          <w:lang w:val="lv-LV" w:eastAsia="en-US"/>
        </w:rPr>
        <w:t>a izmaiņas</w:t>
      </w:r>
      <w:r w:rsidR="00B06CB6" w:rsidRPr="009C1D81">
        <w:rPr>
          <w:lang w:val="lv-LV" w:eastAsia="en-US"/>
        </w:rPr>
        <w:t xml:space="preserve"> transporta vajadzībām</w:t>
      </w:r>
      <w:r w:rsidR="007D0368" w:rsidRPr="009C1D81">
        <w:rPr>
          <w:lang w:val="lv-LV" w:eastAsia="en-US"/>
        </w:rPr>
        <w:t xml:space="preserve"> </w:t>
      </w:r>
      <w:r w:rsidR="009523C2" w:rsidRPr="009C1D81">
        <w:rPr>
          <w:lang w:val="lv-LV" w:eastAsia="en-US"/>
        </w:rPr>
        <w:t>Gulbenes</w:t>
      </w:r>
      <w:r w:rsidR="007D2BEF" w:rsidRPr="009C1D81">
        <w:rPr>
          <w:lang w:val="lv-LV" w:eastAsia="en-US"/>
        </w:rPr>
        <w:t xml:space="preserve"> </w:t>
      </w:r>
      <w:r w:rsidR="007D0368" w:rsidRPr="009C1D81">
        <w:rPr>
          <w:lang w:val="lv-LV" w:eastAsia="en-US"/>
        </w:rPr>
        <w:t>novadā</w:t>
      </w:r>
    </w:p>
    <w:p w14:paraId="72EAFFFE" w14:textId="5AD867EE" w:rsidR="00C00BC6" w:rsidRPr="009C1D81" w:rsidRDefault="00C00BC6" w:rsidP="00C00BC6">
      <w:pPr>
        <w:pStyle w:val="C-Heading3"/>
        <w:rPr>
          <w:lang w:val="lv-LV"/>
        </w:rPr>
      </w:pPr>
      <w:bookmarkStart w:id="28" w:name="_Toc38631177"/>
      <w:r w:rsidRPr="009C1D81">
        <w:rPr>
          <w:lang w:val="lv-LV"/>
        </w:rPr>
        <w:t>CO</w:t>
      </w:r>
      <w:r w:rsidRPr="009C1D81">
        <w:rPr>
          <w:vertAlign w:val="subscript"/>
          <w:lang w:val="lv-LV"/>
        </w:rPr>
        <w:t>2</w:t>
      </w:r>
      <w:r w:rsidRPr="009C1D81">
        <w:rPr>
          <w:lang w:val="lv-LV"/>
        </w:rPr>
        <w:t xml:space="preserve"> emisijas</w:t>
      </w:r>
      <w:bookmarkEnd w:id="28"/>
    </w:p>
    <w:p w14:paraId="0003D7C1" w14:textId="314DF02F" w:rsidR="003F6635" w:rsidRPr="009C1D81" w:rsidRDefault="00A9162C" w:rsidP="00B906F5">
      <w:pPr>
        <w:rPr>
          <w:lang w:val="lv-LV"/>
        </w:rPr>
      </w:pPr>
      <w:r w:rsidRPr="009C1D81">
        <w:rPr>
          <w:lang w:val="lv-LV"/>
        </w:rPr>
        <w:t xml:space="preserve">Lielākais CO2 emisiju apjoms Gulbenes novadā bija 2015.gadā. </w:t>
      </w:r>
      <w:r w:rsidR="008C61F2" w:rsidRPr="009C1D81">
        <w:rPr>
          <w:lang w:val="lv-LV"/>
        </w:rPr>
        <w:t xml:space="preserve">Nozīmīgākie </w:t>
      </w:r>
      <w:r w:rsidR="00DC54CA" w:rsidRPr="009C1D81">
        <w:rPr>
          <w:lang w:val="lv-LV"/>
        </w:rPr>
        <w:t>CO</w:t>
      </w:r>
      <w:r w:rsidR="00DC54CA" w:rsidRPr="009C1D81">
        <w:rPr>
          <w:vertAlign w:val="subscript"/>
          <w:lang w:val="lv-LV"/>
        </w:rPr>
        <w:t>2</w:t>
      </w:r>
      <w:r w:rsidR="00DC54CA" w:rsidRPr="009C1D81">
        <w:rPr>
          <w:lang w:val="lv-LV"/>
        </w:rPr>
        <w:t xml:space="preserve"> </w:t>
      </w:r>
      <w:r w:rsidR="008C61F2" w:rsidRPr="009C1D81">
        <w:rPr>
          <w:lang w:val="lv-LV"/>
        </w:rPr>
        <w:t>emi</w:t>
      </w:r>
      <w:r w:rsidR="00DC54CA" w:rsidRPr="009C1D81">
        <w:rPr>
          <w:lang w:val="lv-LV"/>
        </w:rPr>
        <w:t>tētāji</w:t>
      </w:r>
      <w:r w:rsidR="008C61F2" w:rsidRPr="009C1D81">
        <w:rPr>
          <w:lang w:val="lv-LV"/>
        </w:rPr>
        <w:t xml:space="preserve"> </w:t>
      </w:r>
      <w:r w:rsidR="00B906F5" w:rsidRPr="009C1D81">
        <w:rPr>
          <w:lang w:val="lv-LV"/>
        </w:rPr>
        <w:t xml:space="preserve">2015.gadā bija </w:t>
      </w:r>
      <w:r w:rsidR="0023342E" w:rsidRPr="009C1D81">
        <w:rPr>
          <w:lang w:val="lv-LV"/>
        </w:rPr>
        <w:t>ražošanas sektors</w:t>
      </w:r>
      <w:r w:rsidR="00DC54CA" w:rsidRPr="009C1D81">
        <w:rPr>
          <w:lang w:val="lv-LV"/>
        </w:rPr>
        <w:t xml:space="preserve"> (</w:t>
      </w:r>
      <w:r w:rsidR="00B906F5" w:rsidRPr="009C1D81">
        <w:rPr>
          <w:lang w:val="lv-LV"/>
        </w:rPr>
        <w:t>31</w:t>
      </w:r>
      <w:r w:rsidR="00DC54CA" w:rsidRPr="009C1D81">
        <w:rPr>
          <w:lang w:val="lv-LV"/>
        </w:rPr>
        <w:t>%) un transporta sektors (</w:t>
      </w:r>
      <w:r w:rsidR="00B906F5" w:rsidRPr="009C1D81">
        <w:rPr>
          <w:lang w:val="lv-LV"/>
        </w:rPr>
        <w:t>41</w:t>
      </w:r>
      <w:r w:rsidR="00DC54CA" w:rsidRPr="009C1D81">
        <w:rPr>
          <w:lang w:val="lv-LV"/>
        </w:rPr>
        <w:t xml:space="preserve">%), kuros ir augsts fosilā kurināmā </w:t>
      </w:r>
      <w:r w:rsidR="009B7D54" w:rsidRPr="009C1D81">
        <w:rPr>
          <w:lang w:val="lv-LV"/>
        </w:rPr>
        <w:t xml:space="preserve">un elektroenerģijas patēriņa </w:t>
      </w:r>
      <w:r w:rsidR="00DC54CA" w:rsidRPr="009C1D81">
        <w:rPr>
          <w:lang w:val="lv-LV"/>
        </w:rPr>
        <w:t xml:space="preserve">īpatsvars. </w:t>
      </w:r>
      <w:r w:rsidR="00B906F5" w:rsidRPr="009C1D81">
        <w:rPr>
          <w:lang w:val="lv-LV"/>
        </w:rPr>
        <w:t>Ņemot vērā, ka daļa Gulbenes novadā nozīmīgs elektroenerģijas apjoms tiek saražots no atjaunojamiem energoresursiem, tad aprēķinā ir pieņemts, ka tas rada 0 tCO</w:t>
      </w:r>
      <w:r w:rsidR="00B906F5" w:rsidRPr="009C1D81">
        <w:rPr>
          <w:vertAlign w:val="subscript"/>
          <w:lang w:val="lv-LV"/>
        </w:rPr>
        <w:t>2</w:t>
      </w:r>
      <w:r w:rsidR="00B906F5" w:rsidRPr="009C1D81">
        <w:rPr>
          <w:lang w:val="lv-LV"/>
        </w:rPr>
        <w:t xml:space="preserve"> emisijas par saražoto MWh, kamēr pārējais elektroenerģijas apjoms rada 0,109 tCO</w:t>
      </w:r>
      <w:r w:rsidR="00B906F5" w:rsidRPr="009C1D81">
        <w:rPr>
          <w:vertAlign w:val="subscript"/>
          <w:lang w:val="lv-LV"/>
        </w:rPr>
        <w:t>2</w:t>
      </w:r>
      <w:r w:rsidR="00B906F5" w:rsidRPr="009C1D81">
        <w:rPr>
          <w:lang w:val="lv-LV"/>
        </w:rPr>
        <w:t xml:space="preserve">/MWh. </w:t>
      </w:r>
      <w:r w:rsidR="00DC54CA" w:rsidRPr="009C1D81">
        <w:rPr>
          <w:lang w:val="lv-LV"/>
        </w:rPr>
        <w:t xml:space="preserve">Elektroenerģijas patēriņš lauksaimniecības sektorā veido </w:t>
      </w:r>
      <w:r w:rsidR="00B906F5" w:rsidRPr="009C1D81">
        <w:rPr>
          <w:lang w:val="lv-LV"/>
        </w:rPr>
        <w:t>3</w:t>
      </w:r>
      <w:r w:rsidR="00DC54CA" w:rsidRPr="009C1D81">
        <w:rPr>
          <w:lang w:val="lv-LV"/>
        </w:rPr>
        <w:t>% no kopējām CO</w:t>
      </w:r>
      <w:r w:rsidR="00DC54CA" w:rsidRPr="009C1D81">
        <w:rPr>
          <w:vertAlign w:val="subscript"/>
          <w:lang w:val="lv-LV"/>
        </w:rPr>
        <w:t>2</w:t>
      </w:r>
      <w:r w:rsidR="00DC54CA" w:rsidRPr="009C1D81">
        <w:rPr>
          <w:lang w:val="lv-LV"/>
        </w:rPr>
        <w:t xml:space="preserve"> emisijām, kamēr pašvaldība</w:t>
      </w:r>
      <w:r w:rsidR="00937CC8" w:rsidRPr="009C1D81">
        <w:rPr>
          <w:lang w:val="lv-LV"/>
        </w:rPr>
        <w:t>s ēk</w:t>
      </w:r>
      <w:r w:rsidR="009B7D54" w:rsidRPr="009C1D81">
        <w:rPr>
          <w:lang w:val="lv-LV"/>
        </w:rPr>
        <w:t>u</w:t>
      </w:r>
      <w:r w:rsidR="00F93300" w:rsidRPr="009C1D81">
        <w:rPr>
          <w:lang w:val="lv-LV"/>
        </w:rPr>
        <w:t>,</w:t>
      </w:r>
      <w:r w:rsidR="00937CC8" w:rsidRPr="009C1D81">
        <w:rPr>
          <w:lang w:val="lv-LV"/>
        </w:rPr>
        <w:t xml:space="preserve"> iekārt</w:t>
      </w:r>
      <w:r w:rsidR="009B7D54" w:rsidRPr="009C1D81">
        <w:rPr>
          <w:lang w:val="lv-LV"/>
        </w:rPr>
        <w:t>u</w:t>
      </w:r>
      <w:r w:rsidR="00937CC8" w:rsidRPr="009C1D81">
        <w:rPr>
          <w:lang w:val="lv-LV"/>
        </w:rPr>
        <w:t xml:space="preserve"> </w:t>
      </w:r>
      <w:r w:rsidR="00F93300" w:rsidRPr="009C1D81">
        <w:rPr>
          <w:lang w:val="lv-LV"/>
        </w:rPr>
        <w:t>un apgaismojum</w:t>
      </w:r>
      <w:r w:rsidR="009B7D54" w:rsidRPr="009C1D81">
        <w:rPr>
          <w:lang w:val="lv-LV"/>
        </w:rPr>
        <w:t xml:space="preserve">a radītās emisijas ir </w:t>
      </w:r>
      <w:r w:rsidR="00B906F5" w:rsidRPr="009C1D81">
        <w:rPr>
          <w:lang w:val="lv-LV"/>
        </w:rPr>
        <w:t>4</w:t>
      </w:r>
      <w:r w:rsidR="00937CC8" w:rsidRPr="009C1D81">
        <w:rPr>
          <w:lang w:val="lv-LV"/>
        </w:rPr>
        <w:t xml:space="preserve">%, </w:t>
      </w:r>
      <w:r w:rsidR="009B7D54" w:rsidRPr="009C1D81">
        <w:rPr>
          <w:lang w:val="lv-LV"/>
        </w:rPr>
        <w:t>un</w:t>
      </w:r>
      <w:r w:rsidR="00937CC8" w:rsidRPr="009C1D81">
        <w:rPr>
          <w:lang w:val="lv-LV"/>
        </w:rPr>
        <w:t xml:space="preserve"> </w:t>
      </w:r>
      <w:r w:rsidR="003E5CE3" w:rsidRPr="009C1D81">
        <w:rPr>
          <w:lang w:val="lv-LV"/>
        </w:rPr>
        <w:t>terciār</w:t>
      </w:r>
      <w:r w:rsidR="009B7D54" w:rsidRPr="009C1D81">
        <w:rPr>
          <w:lang w:val="lv-LV"/>
        </w:rPr>
        <w:t xml:space="preserve">ā </w:t>
      </w:r>
      <w:r w:rsidR="00443F1E" w:rsidRPr="009C1D81">
        <w:rPr>
          <w:lang w:val="lv-LV"/>
        </w:rPr>
        <w:t>sektor</w:t>
      </w:r>
      <w:r w:rsidR="009B7D54" w:rsidRPr="009C1D81">
        <w:rPr>
          <w:lang w:val="lv-LV"/>
        </w:rPr>
        <w:t xml:space="preserve">a radītās emisijas ir </w:t>
      </w:r>
      <w:r w:rsidR="00F93300" w:rsidRPr="009C1D81">
        <w:rPr>
          <w:lang w:val="lv-LV"/>
        </w:rPr>
        <w:t xml:space="preserve">- </w:t>
      </w:r>
      <w:r w:rsidR="00B906F5" w:rsidRPr="009C1D81">
        <w:rPr>
          <w:lang w:val="lv-LV"/>
        </w:rPr>
        <w:t>4</w:t>
      </w:r>
      <w:r w:rsidR="00DC54CA" w:rsidRPr="009C1D81">
        <w:rPr>
          <w:lang w:val="lv-LV"/>
        </w:rPr>
        <w:t>% no kopējā novadā emitēto CO</w:t>
      </w:r>
      <w:r w:rsidR="00DC54CA" w:rsidRPr="009C1D81">
        <w:rPr>
          <w:vertAlign w:val="subscript"/>
          <w:lang w:val="lv-LV"/>
        </w:rPr>
        <w:t>2</w:t>
      </w:r>
      <w:r w:rsidR="00DC54CA" w:rsidRPr="009C1D81">
        <w:rPr>
          <w:lang w:val="lv-LV"/>
        </w:rPr>
        <w:t xml:space="preserve"> emisiju apjoma.  </w:t>
      </w:r>
      <w:r w:rsidR="003C6BB2" w:rsidRPr="009C1D81">
        <w:rPr>
          <w:lang w:val="lv-LV"/>
        </w:rPr>
        <w:t xml:space="preserve"> </w:t>
      </w:r>
    </w:p>
    <w:p w14:paraId="160414B1" w14:textId="61A0FC4E" w:rsidR="00B906F5" w:rsidRPr="009C1D81" w:rsidRDefault="00B906F5" w:rsidP="00B906F5">
      <w:pPr>
        <w:rPr>
          <w:color w:val="FF0000"/>
          <w:lang w:val="lv-LV"/>
        </w:rPr>
      </w:pPr>
      <w:r w:rsidRPr="009C1D81">
        <w:rPr>
          <w:lang w:val="lv-LV"/>
        </w:rPr>
        <w:t xml:space="preserve">Ņemot vērā, ka 2017.gadā darbību uzsāka biomasas koģenerācijas stacija Lizumā, </w:t>
      </w:r>
      <w:r w:rsidR="00665A97" w:rsidRPr="009C1D81">
        <w:rPr>
          <w:lang w:val="lv-LV"/>
        </w:rPr>
        <w:t>pieauga arī vietēji ražotās elektroenerģijas apjomi, tādējādi emisijas no ražošanas sektora 2017. un 2018.gadā veidoja vidēji 22%. CO</w:t>
      </w:r>
      <w:r w:rsidR="00665A97" w:rsidRPr="009C1D81">
        <w:rPr>
          <w:vertAlign w:val="subscript"/>
          <w:lang w:val="lv-LV"/>
        </w:rPr>
        <w:t>2</w:t>
      </w:r>
      <w:r w:rsidR="00665A97" w:rsidRPr="009C1D81">
        <w:rPr>
          <w:lang w:val="lv-LV"/>
        </w:rPr>
        <w:t xml:space="preserve"> emisiju samazinājums 2018.gadā, salīdzinot ar 2015.gadu, ir 10%. </w:t>
      </w:r>
    </w:p>
    <w:p w14:paraId="7303DDCB" w14:textId="46F0A156" w:rsidR="00270CE1" w:rsidRPr="009C1D81" w:rsidRDefault="00A9162C" w:rsidP="003F6635">
      <w:pPr>
        <w:jc w:val="center"/>
        <w:rPr>
          <w:lang w:val="lv-LV"/>
        </w:rPr>
      </w:pPr>
      <w:r w:rsidRPr="009C1D81">
        <w:rPr>
          <w:noProof/>
          <w:lang w:val="lv-LV" w:eastAsia="lv-LV"/>
        </w:rPr>
        <w:drawing>
          <wp:inline distT="0" distB="0" distL="0" distR="0" wp14:anchorId="578F19FA" wp14:editId="5A6D9881">
            <wp:extent cx="5495925" cy="36037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502245" cy="3607844"/>
                    </a:xfrm>
                    <a:prstGeom prst="rect">
                      <a:avLst/>
                    </a:prstGeom>
                    <a:noFill/>
                  </pic:spPr>
                </pic:pic>
              </a:graphicData>
            </a:graphic>
          </wp:inline>
        </w:drawing>
      </w:r>
    </w:p>
    <w:p w14:paraId="2E32D185" w14:textId="48D67B05" w:rsidR="00FD12D4" w:rsidRPr="009C1D81" w:rsidRDefault="00B461E3" w:rsidP="00FD12D4">
      <w:pPr>
        <w:rPr>
          <w:lang w:val="lv-LV" w:eastAsia="en-US"/>
        </w:rPr>
      </w:pPr>
      <w:r w:rsidRPr="009C1D81">
        <w:rPr>
          <w:lang w:val="lv-LV" w:eastAsia="en-US"/>
        </w:rPr>
        <w:t>3</w:t>
      </w:r>
      <w:r w:rsidR="00FD12D4" w:rsidRPr="009C1D81">
        <w:rPr>
          <w:lang w:val="lv-LV" w:eastAsia="en-US"/>
        </w:rPr>
        <w:t>.9.attēls: CO</w:t>
      </w:r>
      <w:r w:rsidR="00FD12D4" w:rsidRPr="009C1D81">
        <w:rPr>
          <w:vertAlign w:val="subscript"/>
          <w:lang w:val="lv-LV" w:eastAsia="en-US"/>
        </w:rPr>
        <w:t>2</w:t>
      </w:r>
      <w:r w:rsidR="00FD12D4" w:rsidRPr="009C1D81">
        <w:rPr>
          <w:lang w:val="lv-LV" w:eastAsia="en-US"/>
        </w:rPr>
        <w:t xml:space="preserve"> emisiju apjomi </w:t>
      </w:r>
      <w:r w:rsidR="00C07798" w:rsidRPr="009C1D81">
        <w:rPr>
          <w:lang w:val="lv-LV" w:eastAsia="en-US"/>
        </w:rPr>
        <w:t>Gulbenes</w:t>
      </w:r>
      <w:r w:rsidR="00FD12D4" w:rsidRPr="009C1D81">
        <w:rPr>
          <w:lang w:val="lv-LV" w:eastAsia="en-US"/>
        </w:rPr>
        <w:t xml:space="preserve"> novadā </w:t>
      </w:r>
      <w:r w:rsidR="00FD270B" w:rsidRPr="009C1D81">
        <w:rPr>
          <w:lang w:val="lv-LV" w:eastAsia="en-US"/>
        </w:rPr>
        <w:t>2014.-2018.gadā</w:t>
      </w:r>
    </w:p>
    <w:p w14:paraId="45F2390D" w14:textId="045E697C" w:rsidR="00665A97" w:rsidRPr="009C1D81" w:rsidRDefault="00665A97" w:rsidP="00665A97">
      <w:pPr>
        <w:rPr>
          <w:lang w:val="lv-LV"/>
        </w:rPr>
      </w:pPr>
      <w:r w:rsidRPr="009C1D81">
        <w:rPr>
          <w:lang w:val="lv-LV"/>
        </w:rPr>
        <w:t>Balstoties uz augstāk aprakstītajiem rezultātiem, Gulbenes novada izvēlētais bāzes gads, pret kuru rēķina CO</w:t>
      </w:r>
      <w:r w:rsidRPr="009C1D81">
        <w:rPr>
          <w:vertAlign w:val="subscript"/>
          <w:lang w:val="lv-LV"/>
        </w:rPr>
        <w:t>2</w:t>
      </w:r>
      <w:r w:rsidRPr="009C1D81">
        <w:rPr>
          <w:lang w:val="lv-LV"/>
        </w:rPr>
        <w:t xml:space="preserve"> emisiju un enerģijas patēriņa samazinājumu, ir 2015.gads. 3.2.tabulā ir apkopoti vēsturiskie īpatnējie rādītāji uz iedzīvotāju skaitu 2014.-2018.gadā, kā arī īpatnējo rādītāju izvirzītās mērvienības 2030. un 2050.gadiem.  </w:t>
      </w:r>
    </w:p>
    <w:p w14:paraId="7883707A" w14:textId="2357B584" w:rsidR="00665A97" w:rsidRPr="009C1D81" w:rsidRDefault="00665A97" w:rsidP="00665A97">
      <w:pPr>
        <w:rPr>
          <w:lang w:val="lv-LV"/>
        </w:rPr>
      </w:pPr>
      <w:r w:rsidRPr="009C1D81">
        <w:rPr>
          <w:lang w:val="lv-LV"/>
        </w:rPr>
        <w:t>3.2.tabula: Vēsturiskie un prognozētie CO</w:t>
      </w:r>
      <w:r w:rsidRPr="009C1D81">
        <w:rPr>
          <w:vertAlign w:val="subscript"/>
          <w:lang w:val="lv-LV"/>
        </w:rPr>
        <w:t>2</w:t>
      </w:r>
      <w:r w:rsidRPr="009C1D81">
        <w:rPr>
          <w:lang w:val="lv-LV"/>
        </w:rPr>
        <w:t xml:space="preserve"> emisiju un enerģijas patēriņa indikatīvie rādītāji</w:t>
      </w:r>
    </w:p>
    <w:tbl>
      <w:tblPr>
        <w:tblStyle w:val="Reatabula1gaia-izclums21"/>
        <w:tblW w:w="9286" w:type="dxa"/>
        <w:tblLayout w:type="fixed"/>
        <w:tblLook w:val="04A0" w:firstRow="1" w:lastRow="0" w:firstColumn="1" w:lastColumn="0" w:noHBand="0" w:noVBand="1"/>
      </w:tblPr>
      <w:tblGrid>
        <w:gridCol w:w="1750"/>
        <w:gridCol w:w="1506"/>
        <w:gridCol w:w="1507"/>
        <w:gridCol w:w="1507"/>
        <w:gridCol w:w="1508"/>
        <w:gridCol w:w="1508"/>
      </w:tblGrid>
      <w:tr w:rsidR="00665A97" w:rsidRPr="009C1D81" w14:paraId="270D10A7" w14:textId="77777777" w:rsidTr="00233E19">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750" w:type="dxa"/>
            <w:vAlign w:val="center"/>
          </w:tcPr>
          <w:p w14:paraId="657EE078" w14:textId="77777777" w:rsidR="00665A97" w:rsidRPr="009C1D81" w:rsidRDefault="00665A97" w:rsidP="00960575">
            <w:pPr>
              <w:spacing w:after="0" w:line="240" w:lineRule="auto"/>
              <w:jc w:val="center"/>
              <w:rPr>
                <w:rFonts w:cs="Arial"/>
                <w:bCs w:val="0"/>
                <w:color w:val="FF0000"/>
                <w:szCs w:val="20"/>
                <w:lang w:val="lv-LV" w:eastAsia="lv-LV"/>
              </w:rPr>
            </w:pPr>
          </w:p>
        </w:tc>
        <w:tc>
          <w:tcPr>
            <w:tcW w:w="1506" w:type="dxa"/>
            <w:vAlign w:val="center"/>
          </w:tcPr>
          <w:p w14:paraId="4F7647DD" w14:textId="77777777" w:rsidR="00665A97" w:rsidRPr="009C1D81" w:rsidRDefault="00665A97" w:rsidP="00233E1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Arial"/>
                <w:bCs w:val="0"/>
                <w:szCs w:val="20"/>
                <w:lang w:val="lv-LV" w:eastAsia="lv-LV"/>
              </w:rPr>
            </w:pPr>
            <w:r w:rsidRPr="009C1D81">
              <w:rPr>
                <w:rFonts w:cs="Arial"/>
                <w:bCs w:val="0"/>
                <w:szCs w:val="20"/>
                <w:lang w:val="lv-LV" w:eastAsia="lv-LV"/>
              </w:rPr>
              <w:t>Iedzīvotāju skaits</w:t>
            </w:r>
            <w:r w:rsidRPr="009C1D81">
              <w:rPr>
                <w:rStyle w:val="Vresatsauce"/>
                <w:rFonts w:cs="Arial"/>
                <w:bCs w:val="0"/>
                <w:szCs w:val="20"/>
                <w:lang w:val="lv-LV" w:eastAsia="lv-LV"/>
              </w:rPr>
              <w:footnoteReference w:id="8"/>
            </w:r>
          </w:p>
        </w:tc>
        <w:tc>
          <w:tcPr>
            <w:tcW w:w="1507" w:type="dxa"/>
            <w:vAlign w:val="center"/>
          </w:tcPr>
          <w:p w14:paraId="0BD8E306" w14:textId="188DB6B6" w:rsidR="00665A97" w:rsidRPr="009C1D81" w:rsidRDefault="00233E19" w:rsidP="00233E1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Arial"/>
                <w:bCs w:val="0"/>
                <w:szCs w:val="20"/>
                <w:lang w:val="lv-LV" w:eastAsia="lv-LV"/>
              </w:rPr>
            </w:pPr>
            <w:r w:rsidRPr="009C1D81">
              <w:rPr>
                <w:rFonts w:cs="Arial"/>
                <w:bCs w:val="0"/>
                <w:szCs w:val="20"/>
                <w:lang w:val="lv-LV" w:eastAsia="lv-LV"/>
              </w:rPr>
              <w:t>CO</w:t>
            </w:r>
            <w:r w:rsidRPr="009C1D81">
              <w:rPr>
                <w:rFonts w:cs="Arial"/>
                <w:bCs w:val="0"/>
                <w:szCs w:val="20"/>
                <w:vertAlign w:val="subscript"/>
                <w:lang w:val="lv-LV" w:eastAsia="lv-LV"/>
              </w:rPr>
              <w:t>2</w:t>
            </w:r>
            <w:r w:rsidRPr="009C1D81">
              <w:rPr>
                <w:rFonts w:cs="Arial"/>
                <w:bCs w:val="0"/>
                <w:szCs w:val="20"/>
                <w:lang w:val="lv-LV" w:eastAsia="lv-LV"/>
              </w:rPr>
              <w:t xml:space="preserve"> emisijas, </w:t>
            </w:r>
            <w:r w:rsidRPr="009C1D81">
              <w:rPr>
                <w:rFonts w:cs="Arial"/>
                <w:bCs w:val="0"/>
                <w:szCs w:val="20"/>
                <w:lang w:val="lv-LV" w:eastAsia="lv-LV"/>
              </w:rPr>
              <w:br/>
              <w:t>tCO</w:t>
            </w:r>
            <w:r w:rsidRPr="009C1D81">
              <w:rPr>
                <w:rFonts w:cs="Arial"/>
                <w:bCs w:val="0"/>
                <w:szCs w:val="20"/>
                <w:vertAlign w:val="subscript"/>
                <w:lang w:val="lv-LV" w:eastAsia="lv-LV"/>
              </w:rPr>
              <w:t>2</w:t>
            </w:r>
            <w:r w:rsidRPr="009C1D81">
              <w:rPr>
                <w:rFonts w:cs="Arial"/>
                <w:bCs w:val="0"/>
                <w:szCs w:val="20"/>
                <w:lang w:val="lv-LV" w:eastAsia="lv-LV"/>
              </w:rPr>
              <w:t xml:space="preserve"> /gadā</w:t>
            </w:r>
          </w:p>
        </w:tc>
        <w:tc>
          <w:tcPr>
            <w:tcW w:w="1507" w:type="dxa"/>
            <w:noWrap/>
            <w:vAlign w:val="center"/>
            <w:hideMark/>
          </w:tcPr>
          <w:p w14:paraId="07AFD530" w14:textId="07E2B18D" w:rsidR="00665A97" w:rsidRPr="009C1D81" w:rsidRDefault="00665A97" w:rsidP="00233E1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Arial"/>
                <w:bCs w:val="0"/>
                <w:szCs w:val="20"/>
                <w:lang w:val="lv-LV" w:eastAsia="lv-LV"/>
              </w:rPr>
            </w:pPr>
            <w:r w:rsidRPr="009C1D81">
              <w:rPr>
                <w:rFonts w:cs="Arial"/>
                <w:bCs w:val="0"/>
                <w:szCs w:val="20"/>
                <w:lang w:val="lv-LV" w:eastAsia="lv-LV"/>
              </w:rPr>
              <w:t>CO</w:t>
            </w:r>
            <w:r w:rsidRPr="009C1D81">
              <w:rPr>
                <w:rFonts w:cs="Arial"/>
                <w:bCs w:val="0"/>
                <w:szCs w:val="20"/>
                <w:vertAlign w:val="subscript"/>
                <w:lang w:val="lv-LV" w:eastAsia="lv-LV"/>
              </w:rPr>
              <w:t>2</w:t>
            </w:r>
            <w:r w:rsidRPr="009C1D81">
              <w:rPr>
                <w:rFonts w:cs="Arial"/>
                <w:bCs w:val="0"/>
                <w:szCs w:val="20"/>
                <w:lang w:val="lv-LV" w:eastAsia="lv-LV"/>
              </w:rPr>
              <w:t xml:space="preserve"> emisijas, </w:t>
            </w:r>
            <w:r w:rsidRPr="009C1D81">
              <w:rPr>
                <w:rFonts w:cs="Arial"/>
                <w:bCs w:val="0"/>
                <w:szCs w:val="20"/>
                <w:lang w:val="lv-LV" w:eastAsia="lv-LV"/>
              </w:rPr>
              <w:br/>
              <w:t>tCO</w:t>
            </w:r>
            <w:r w:rsidRPr="009C1D81">
              <w:rPr>
                <w:rFonts w:cs="Arial"/>
                <w:bCs w:val="0"/>
                <w:szCs w:val="20"/>
                <w:vertAlign w:val="subscript"/>
                <w:lang w:val="lv-LV" w:eastAsia="lv-LV"/>
              </w:rPr>
              <w:t>2</w:t>
            </w:r>
            <w:r w:rsidR="00233E19" w:rsidRPr="009C1D81">
              <w:rPr>
                <w:rFonts w:cs="Arial"/>
                <w:bCs w:val="0"/>
                <w:szCs w:val="20"/>
                <w:lang w:val="lv-LV" w:eastAsia="lv-LV"/>
              </w:rPr>
              <w:t xml:space="preserve"> /iedz.</w:t>
            </w:r>
          </w:p>
        </w:tc>
        <w:tc>
          <w:tcPr>
            <w:tcW w:w="1508" w:type="dxa"/>
            <w:vAlign w:val="center"/>
          </w:tcPr>
          <w:p w14:paraId="50F80064" w14:textId="2C87ACD8" w:rsidR="00665A97" w:rsidRPr="009C1D81" w:rsidRDefault="00233E19" w:rsidP="00233E1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Arial"/>
                <w:bCs w:val="0"/>
                <w:szCs w:val="20"/>
                <w:lang w:val="lv-LV" w:eastAsia="lv-LV"/>
              </w:rPr>
            </w:pPr>
            <w:r w:rsidRPr="009C1D81">
              <w:rPr>
                <w:rFonts w:cs="Arial"/>
                <w:bCs w:val="0"/>
                <w:szCs w:val="20"/>
                <w:lang w:val="lv-LV" w:eastAsia="lv-LV"/>
              </w:rPr>
              <w:t>Enerģijas patēriņš, MWh/gadā</w:t>
            </w:r>
          </w:p>
        </w:tc>
        <w:tc>
          <w:tcPr>
            <w:tcW w:w="1508" w:type="dxa"/>
            <w:noWrap/>
            <w:vAlign w:val="center"/>
            <w:hideMark/>
          </w:tcPr>
          <w:p w14:paraId="7F923520" w14:textId="1C79C344" w:rsidR="00665A97" w:rsidRPr="009C1D81" w:rsidRDefault="00665A97" w:rsidP="00233E1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Arial"/>
                <w:bCs w:val="0"/>
                <w:szCs w:val="20"/>
                <w:lang w:val="lv-LV" w:eastAsia="lv-LV"/>
              </w:rPr>
            </w:pPr>
            <w:r w:rsidRPr="009C1D81">
              <w:rPr>
                <w:rFonts w:cs="Arial"/>
                <w:bCs w:val="0"/>
                <w:szCs w:val="20"/>
                <w:lang w:val="lv-LV" w:eastAsia="lv-LV"/>
              </w:rPr>
              <w:t>Enerģijas patēriņš, MWh/iedz</w:t>
            </w:r>
            <w:r w:rsidR="00233E19" w:rsidRPr="009C1D81">
              <w:rPr>
                <w:rFonts w:cs="Arial"/>
                <w:bCs w:val="0"/>
                <w:szCs w:val="20"/>
                <w:lang w:val="lv-LV" w:eastAsia="lv-LV"/>
              </w:rPr>
              <w:t>.</w:t>
            </w:r>
          </w:p>
        </w:tc>
      </w:tr>
      <w:tr w:rsidR="00233E19" w:rsidRPr="009C1D81" w14:paraId="1253D980" w14:textId="77777777" w:rsidTr="00233E19">
        <w:trPr>
          <w:trHeight w:val="300"/>
        </w:trPr>
        <w:tc>
          <w:tcPr>
            <w:cnfStyle w:val="001000000000" w:firstRow="0" w:lastRow="0" w:firstColumn="1" w:lastColumn="0" w:oddVBand="0" w:evenVBand="0" w:oddHBand="0" w:evenHBand="0" w:firstRowFirstColumn="0" w:firstRowLastColumn="0" w:lastRowFirstColumn="0" w:lastRowLastColumn="0"/>
            <w:tcW w:w="1750" w:type="dxa"/>
            <w:vAlign w:val="center"/>
          </w:tcPr>
          <w:p w14:paraId="3B448C18" w14:textId="77777777" w:rsidR="00233E19" w:rsidRPr="009C1D81" w:rsidRDefault="00233E19" w:rsidP="00960575">
            <w:pPr>
              <w:spacing w:after="0" w:line="240" w:lineRule="auto"/>
              <w:jc w:val="right"/>
              <w:rPr>
                <w:rFonts w:cs="Arial"/>
                <w:b w:val="0"/>
                <w:color w:val="000000" w:themeColor="text1"/>
                <w:szCs w:val="20"/>
                <w:lang w:val="lv-LV" w:eastAsia="lv-LV"/>
              </w:rPr>
            </w:pPr>
            <w:r w:rsidRPr="009C1D81">
              <w:rPr>
                <w:rFonts w:cs="Arial"/>
                <w:b w:val="0"/>
                <w:color w:val="000000" w:themeColor="text1"/>
                <w:szCs w:val="20"/>
                <w:lang w:val="lv-LV" w:eastAsia="lv-LV"/>
              </w:rPr>
              <w:t>2014.gads</w:t>
            </w:r>
          </w:p>
        </w:tc>
        <w:tc>
          <w:tcPr>
            <w:tcW w:w="1506" w:type="dxa"/>
            <w:vAlign w:val="center"/>
          </w:tcPr>
          <w:p w14:paraId="4FBF3BC0" w14:textId="306F1E16" w:rsidR="00233E19" w:rsidRPr="009C1D81" w:rsidRDefault="00233E19" w:rsidP="00233E1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bCs/>
                <w:color w:val="000000" w:themeColor="text1"/>
                <w:szCs w:val="20"/>
                <w:lang w:val="lv-LV" w:eastAsia="lv-LV"/>
              </w:rPr>
            </w:pPr>
            <w:r w:rsidRPr="009C1D81">
              <w:rPr>
                <w:rFonts w:cs="Arial"/>
                <w:bCs/>
                <w:color w:val="000000" w:themeColor="text1"/>
                <w:szCs w:val="20"/>
                <w:lang w:val="lv-LV" w:eastAsia="lv-LV"/>
              </w:rPr>
              <w:t>21 935</w:t>
            </w:r>
          </w:p>
        </w:tc>
        <w:tc>
          <w:tcPr>
            <w:tcW w:w="1507" w:type="dxa"/>
            <w:vAlign w:val="center"/>
          </w:tcPr>
          <w:p w14:paraId="3BF3229F" w14:textId="232F9374" w:rsidR="00233E19" w:rsidRPr="009C1D81" w:rsidRDefault="00233E19" w:rsidP="00233E19">
            <w:pPr>
              <w:spacing w:after="0" w:line="240" w:lineRule="auto"/>
              <w:jc w:val="center"/>
              <w:cnfStyle w:val="000000000000" w:firstRow="0" w:lastRow="0" w:firstColumn="0" w:lastColumn="0" w:oddVBand="0" w:evenVBand="0" w:oddHBand="0" w:evenHBand="0" w:firstRowFirstColumn="0" w:firstRowLastColumn="0" w:lastRowFirstColumn="0" w:lastRowLastColumn="0"/>
              <w:rPr>
                <w:lang w:val="lv-LV"/>
              </w:rPr>
            </w:pPr>
            <w:r w:rsidRPr="009C1D81">
              <w:rPr>
                <w:rFonts w:ascii="Calibri" w:hAnsi="Calibri"/>
                <w:color w:val="000000"/>
                <w:lang w:val="lv-LV"/>
              </w:rPr>
              <w:t>8725</w:t>
            </w:r>
          </w:p>
        </w:tc>
        <w:tc>
          <w:tcPr>
            <w:tcW w:w="1507" w:type="dxa"/>
            <w:noWrap/>
            <w:vAlign w:val="center"/>
          </w:tcPr>
          <w:p w14:paraId="76641614" w14:textId="6F228688" w:rsidR="00233E19" w:rsidRPr="009C1D81" w:rsidRDefault="00233E19" w:rsidP="00233E1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bCs/>
                <w:color w:val="FF0000"/>
                <w:szCs w:val="20"/>
                <w:lang w:val="lv-LV" w:eastAsia="lv-LV"/>
              </w:rPr>
            </w:pPr>
            <w:r w:rsidRPr="009C1D81">
              <w:rPr>
                <w:rFonts w:ascii="Calibri" w:hAnsi="Calibri"/>
                <w:color w:val="000000"/>
                <w:lang w:val="lv-LV"/>
              </w:rPr>
              <w:t>0,398</w:t>
            </w:r>
          </w:p>
        </w:tc>
        <w:tc>
          <w:tcPr>
            <w:tcW w:w="1508" w:type="dxa"/>
            <w:vAlign w:val="center"/>
          </w:tcPr>
          <w:p w14:paraId="4316057D" w14:textId="1EC2102B" w:rsidR="00233E19" w:rsidRPr="009C1D81" w:rsidRDefault="00233E19" w:rsidP="00233E19">
            <w:pPr>
              <w:spacing w:after="0" w:line="240" w:lineRule="auto"/>
              <w:jc w:val="center"/>
              <w:cnfStyle w:val="000000000000" w:firstRow="0" w:lastRow="0" w:firstColumn="0" w:lastColumn="0" w:oddVBand="0" w:evenVBand="0" w:oddHBand="0" w:evenHBand="0" w:firstRowFirstColumn="0" w:firstRowLastColumn="0" w:lastRowFirstColumn="0" w:lastRowLastColumn="0"/>
              <w:rPr>
                <w:lang w:val="lv-LV"/>
              </w:rPr>
            </w:pPr>
            <w:r w:rsidRPr="009C1D81">
              <w:rPr>
                <w:rFonts w:ascii="Calibri" w:hAnsi="Calibri"/>
                <w:color w:val="000000"/>
                <w:lang w:val="lv-LV"/>
              </w:rPr>
              <w:t>108 221</w:t>
            </w:r>
          </w:p>
        </w:tc>
        <w:tc>
          <w:tcPr>
            <w:tcW w:w="1508" w:type="dxa"/>
            <w:noWrap/>
            <w:vAlign w:val="center"/>
          </w:tcPr>
          <w:p w14:paraId="78AFFB97" w14:textId="3D5194DA" w:rsidR="00233E19" w:rsidRPr="009C1D81" w:rsidRDefault="00233E19" w:rsidP="00233E1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bCs/>
                <w:color w:val="FF0000"/>
                <w:szCs w:val="20"/>
                <w:lang w:val="lv-LV" w:eastAsia="lv-LV"/>
              </w:rPr>
            </w:pPr>
            <w:r w:rsidRPr="009C1D81">
              <w:rPr>
                <w:rFonts w:ascii="Calibri" w:hAnsi="Calibri"/>
                <w:color w:val="000000"/>
                <w:lang w:val="lv-LV"/>
              </w:rPr>
              <w:t>4,934</w:t>
            </w:r>
          </w:p>
        </w:tc>
      </w:tr>
      <w:tr w:rsidR="00233E19" w:rsidRPr="009C1D81" w14:paraId="43E65C79" w14:textId="77777777" w:rsidTr="00233E19">
        <w:trPr>
          <w:trHeight w:val="300"/>
        </w:trPr>
        <w:tc>
          <w:tcPr>
            <w:cnfStyle w:val="001000000000" w:firstRow="0" w:lastRow="0" w:firstColumn="1" w:lastColumn="0" w:oddVBand="0" w:evenVBand="0" w:oddHBand="0" w:evenHBand="0" w:firstRowFirstColumn="0" w:firstRowLastColumn="0" w:lastRowFirstColumn="0" w:lastRowLastColumn="0"/>
            <w:tcW w:w="1750" w:type="dxa"/>
            <w:vAlign w:val="center"/>
          </w:tcPr>
          <w:p w14:paraId="35CBD0E7" w14:textId="0D95FF18" w:rsidR="00233E19" w:rsidRPr="009C1D81" w:rsidRDefault="00233E19" w:rsidP="00960575">
            <w:pPr>
              <w:spacing w:after="0" w:line="240" w:lineRule="auto"/>
              <w:jc w:val="right"/>
              <w:rPr>
                <w:rFonts w:cs="Arial"/>
                <w:b w:val="0"/>
                <w:color w:val="000000" w:themeColor="text1"/>
                <w:szCs w:val="20"/>
                <w:lang w:val="lv-LV" w:eastAsia="lv-LV"/>
              </w:rPr>
            </w:pPr>
            <w:r w:rsidRPr="009C1D81">
              <w:rPr>
                <w:rFonts w:cs="Arial"/>
                <w:b w:val="0"/>
                <w:color w:val="000000" w:themeColor="text1"/>
                <w:szCs w:val="20"/>
                <w:lang w:val="lv-LV" w:eastAsia="lv-LV"/>
              </w:rPr>
              <w:t>2015.gads (bāzes gads)</w:t>
            </w:r>
          </w:p>
        </w:tc>
        <w:tc>
          <w:tcPr>
            <w:tcW w:w="1506" w:type="dxa"/>
            <w:vAlign w:val="center"/>
          </w:tcPr>
          <w:p w14:paraId="6719F9BE" w14:textId="31E1F14F" w:rsidR="00233E19" w:rsidRPr="009C1D81" w:rsidRDefault="00233E19" w:rsidP="00233E1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bCs/>
                <w:color w:val="000000" w:themeColor="text1"/>
                <w:szCs w:val="20"/>
                <w:lang w:val="lv-LV" w:eastAsia="lv-LV"/>
              </w:rPr>
            </w:pPr>
            <w:r w:rsidRPr="009C1D81">
              <w:rPr>
                <w:rFonts w:cs="Arial"/>
                <w:bCs/>
                <w:color w:val="000000" w:themeColor="text1"/>
                <w:szCs w:val="20"/>
                <w:lang w:val="lv-LV" w:eastAsia="lv-LV"/>
              </w:rPr>
              <w:t>21 640</w:t>
            </w:r>
          </w:p>
        </w:tc>
        <w:tc>
          <w:tcPr>
            <w:tcW w:w="1507" w:type="dxa"/>
            <w:vAlign w:val="center"/>
          </w:tcPr>
          <w:p w14:paraId="56728FA8" w14:textId="73388F92" w:rsidR="00233E19" w:rsidRPr="009C1D81" w:rsidRDefault="00233E19" w:rsidP="00233E19">
            <w:pPr>
              <w:spacing w:after="0" w:line="240" w:lineRule="auto"/>
              <w:jc w:val="center"/>
              <w:cnfStyle w:val="000000000000" w:firstRow="0" w:lastRow="0" w:firstColumn="0" w:lastColumn="0" w:oddVBand="0" w:evenVBand="0" w:oddHBand="0" w:evenHBand="0" w:firstRowFirstColumn="0" w:firstRowLastColumn="0" w:lastRowFirstColumn="0" w:lastRowLastColumn="0"/>
              <w:rPr>
                <w:lang w:val="lv-LV"/>
              </w:rPr>
            </w:pPr>
            <w:r w:rsidRPr="009C1D81">
              <w:rPr>
                <w:rFonts w:ascii="Calibri" w:hAnsi="Calibri"/>
                <w:color w:val="000000"/>
                <w:lang w:val="lv-LV"/>
              </w:rPr>
              <w:t>10413</w:t>
            </w:r>
          </w:p>
        </w:tc>
        <w:tc>
          <w:tcPr>
            <w:tcW w:w="1507" w:type="dxa"/>
            <w:noWrap/>
            <w:vAlign w:val="center"/>
          </w:tcPr>
          <w:p w14:paraId="6A8EE754" w14:textId="1ED6FD58" w:rsidR="00233E19" w:rsidRPr="009C1D81" w:rsidRDefault="00233E19" w:rsidP="00233E1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bCs/>
                <w:color w:val="FF0000"/>
                <w:szCs w:val="20"/>
                <w:lang w:val="lv-LV" w:eastAsia="lv-LV"/>
              </w:rPr>
            </w:pPr>
            <w:r w:rsidRPr="009C1D81">
              <w:rPr>
                <w:rFonts w:ascii="Calibri" w:hAnsi="Calibri"/>
                <w:color w:val="000000"/>
                <w:lang w:val="lv-LV"/>
              </w:rPr>
              <w:t>0,481</w:t>
            </w:r>
          </w:p>
        </w:tc>
        <w:tc>
          <w:tcPr>
            <w:tcW w:w="1508" w:type="dxa"/>
            <w:vAlign w:val="center"/>
          </w:tcPr>
          <w:p w14:paraId="4E0A5E09" w14:textId="15F2FFF7" w:rsidR="00233E19" w:rsidRPr="009C1D81" w:rsidRDefault="00233E19" w:rsidP="00233E19">
            <w:pPr>
              <w:spacing w:after="0" w:line="240" w:lineRule="auto"/>
              <w:jc w:val="center"/>
              <w:cnfStyle w:val="000000000000" w:firstRow="0" w:lastRow="0" w:firstColumn="0" w:lastColumn="0" w:oddVBand="0" w:evenVBand="0" w:oddHBand="0" w:evenHBand="0" w:firstRowFirstColumn="0" w:firstRowLastColumn="0" w:lastRowFirstColumn="0" w:lastRowLastColumn="0"/>
              <w:rPr>
                <w:lang w:val="lv-LV"/>
              </w:rPr>
            </w:pPr>
            <w:r w:rsidRPr="009C1D81">
              <w:rPr>
                <w:rFonts w:ascii="Calibri" w:hAnsi="Calibri"/>
                <w:color w:val="000000"/>
                <w:lang w:val="lv-LV"/>
              </w:rPr>
              <w:t>124 648</w:t>
            </w:r>
          </w:p>
        </w:tc>
        <w:tc>
          <w:tcPr>
            <w:tcW w:w="1508" w:type="dxa"/>
            <w:noWrap/>
            <w:vAlign w:val="center"/>
          </w:tcPr>
          <w:p w14:paraId="074D84A5" w14:textId="07591370" w:rsidR="00233E19" w:rsidRPr="009C1D81" w:rsidRDefault="00233E19" w:rsidP="00233E1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bCs/>
                <w:color w:val="FF0000"/>
                <w:szCs w:val="20"/>
                <w:lang w:val="lv-LV" w:eastAsia="lv-LV"/>
              </w:rPr>
            </w:pPr>
            <w:r w:rsidRPr="009C1D81">
              <w:rPr>
                <w:rFonts w:ascii="Calibri" w:hAnsi="Calibri"/>
                <w:color w:val="000000"/>
                <w:lang w:val="lv-LV"/>
              </w:rPr>
              <w:t>5,760</w:t>
            </w:r>
          </w:p>
        </w:tc>
      </w:tr>
      <w:tr w:rsidR="00233E19" w:rsidRPr="009C1D81" w14:paraId="0ED1E322" w14:textId="77777777" w:rsidTr="00233E19">
        <w:trPr>
          <w:trHeight w:val="300"/>
        </w:trPr>
        <w:tc>
          <w:tcPr>
            <w:cnfStyle w:val="001000000000" w:firstRow="0" w:lastRow="0" w:firstColumn="1" w:lastColumn="0" w:oddVBand="0" w:evenVBand="0" w:oddHBand="0" w:evenHBand="0" w:firstRowFirstColumn="0" w:firstRowLastColumn="0" w:lastRowFirstColumn="0" w:lastRowLastColumn="0"/>
            <w:tcW w:w="1750" w:type="dxa"/>
            <w:vAlign w:val="center"/>
          </w:tcPr>
          <w:p w14:paraId="77766013" w14:textId="77777777" w:rsidR="00233E19" w:rsidRPr="009C1D81" w:rsidRDefault="00233E19" w:rsidP="00960575">
            <w:pPr>
              <w:spacing w:after="0" w:line="240" w:lineRule="auto"/>
              <w:jc w:val="right"/>
              <w:rPr>
                <w:rFonts w:cs="Arial"/>
                <w:b w:val="0"/>
                <w:color w:val="000000" w:themeColor="text1"/>
                <w:szCs w:val="20"/>
                <w:lang w:val="lv-LV" w:eastAsia="lv-LV"/>
              </w:rPr>
            </w:pPr>
            <w:r w:rsidRPr="009C1D81">
              <w:rPr>
                <w:rFonts w:cs="Arial"/>
                <w:b w:val="0"/>
                <w:color w:val="000000" w:themeColor="text1"/>
                <w:szCs w:val="20"/>
                <w:lang w:val="lv-LV" w:eastAsia="lv-LV"/>
              </w:rPr>
              <w:t>2016.gads</w:t>
            </w:r>
          </w:p>
        </w:tc>
        <w:tc>
          <w:tcPr>
            <w:tcW w:w="1506" w:type="dxa"/>
            <w:vAlign w:val="center"/>
          </w:tcPr>
          <w:p w14:paraId="1350BC1B" w14:textId="43F329D5" w:rsidR="00233E19" w:rsidRPr="009C1D81" w:rsidRDefault="00233E19" w:rsidP="00233E1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bCs/>
                <w:color w:val="000000" w:themeColor="text1"/>
                <w:szCs w:val="20"/>
                <w:lang w:val="lv-LV" w:eastAsia="lv-LV"/>
              </w:rPr>
            </w:pPr>
            <w:r w:rsidRPr="009C1D81">
              <w:rPr>
                <w:rFonts w:cs="Arial"/>
                <w:bCs/>
                <w:color w:val="000000" w:themeColor="text1"/>
                <w:szCs w:val="20"/>
                <w:lang w:val="lv-LV" w:eastAsia="lv-LV"/>
              </w:rPr>
              <w:t>21 244</w:t>
            </w:r>
          </w:p>
        </w:tc>
        <w:tc>
          <w:tcPr>
            <w:tcW w:w="1507" w:type="dxa"/>
            <w:vAlign w:val="center"/>
          </w:tcPr>
          <w:p w14:paraId="401480F2" w14:textId="5BE8CA59" w:rsidR="00233E19" w:rsidRPr="009C1D81" w:rsidRDefault="00233E19" w:rsidP="00233E19">
            <w:pPr>
              <w:spacing w:after="0" w:line="240" w:lineRule="auto"/>
              <w:jc w:val="center"/>
              <w:cnfStyle w:val="000000000000" w:firstRow="0" w:lastRow="0" w:firstColumn="0" w:lastColumn="0" w:oddVBand="0" w:evenVBand="0" w:oddHBand="0" w:evenHBand="0" w:firstRowFirstColumn="0" w:firstRowLastColumn="0" w:lastRowFirstColumn="0" w:lastRowLastColumn="0"/>
              <w:rPr>
                <w:lang w:val="lv-LV"/>
              </w:rPr>
            </w:pPr>
            <w:r w:rsidRPr="009C1D81">
              <w:rPr>
                <w:rFonts w:ascii="Calibri" w:hAnsi="Calibri"/>
                <w:color w:val="000000"/>
                <w:lang w:val="lv-LV"/>
              </w:rPr>
              <w:t>9874</w:t>
            </w:r>
          </w:p>
        </w:tc>
        <w:tc>
          <w:tcPr>
            <w:tcW w:w="1507" w:type="dxa"/>
            <w:noWrap/>
            <w:vAlign w:val="center"/>
          </w:tcPr>
          <w:p w14:paraId="1B4D0D63" w14:textId="00AFC1DA" w:rsidR="00233E19" w:rsidRPr="009C1D81" w:rsidRDefault="00233E19" w:rsidP="00233E1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bCs/>
                <w:color w:val="FF0000"/>
                <w:szCs w:val="20"/>
                <w:lang w:val="lv-LV" w:eastAsia="lv-LV"/>
              </w:rPr>
            </w:pPr>
            <w:r w:rsidRPr="009C1D81">
              <w:rPr>
                <w:rFonts w:ascii="Calibri" w:hAnsi="Calibri"/>
                <w:color w:val="000000"/>
                <w:lang w:val="lv-LV"/>
              </w:rPr>
              <w:t>0,465</w:t>
            </w:r>
          </w:p>
        </w:tc>
        <w:tc>
          <w:tcPr>
            <w:tcW w:w="1508" w:type="dxa"/>
            <w:vAlign w:val="center"/>
          </w:tcPr>
          <w:p w14:paraId="19BCFFB3" w14:textId="26525F01" w:rsidR="00233E19" w:rsidRPr="009C1D81" w:rsidRDefault="00233E19" w:rsidP="00233E19">
            <w:pPr>
              <w:spacing w:after="0" w:line="240" w:lineRule="auto"/>
              <w:jc w:val="center"/>
              <w:cnfStyle w:val="000000000000" w:firstRow="0" w:lastRow="0" w:firstColumn="0" w:lastColumn="0" w:oddVBand="0" w:evenVBand="0" w:oddHBand="0" w:evenHBand="0" w:firstRowFirstColumn="0" w:firstRowLastColumn="0" w:lastRowFirstColumn="0" w:lastRowLastColumn="0"/>
              <w:rPr>
                <w:lang w:val="lv-LV"/>
              </w:rPr>
            </w:pPr>
            <w:r w:rsidRPr="009C1D81">
              <w:rPr>
                <w:rFonts w:ascii="Calibri" w:hAnsi="Calibri"/>
                <w:color w:val="000000"/>
                <w:lang w:val="lv-LV"/>
              </w:rPr>
              <w:t>128 063</w:t>
            </w:r>
          </w:p>
        </w:tc>
        <w:tc>
          <w:tcPr>
            <w:tcW w:w="1508" w:type="dxa"/>
            <w:noWrap/>
            <w:vAlign w:val="center"/>
          </w:tcPr>
          <w:p w14:paraId="76073D91" w14:textId="09871B2D" w:rsidR="00233E19" w:rsidRPr="009C1D81" w:rsidRDefault="00233E19" w:rsidP="00233E1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bCs/>
                <w:color w:val="FF0000"/>
                <w:szCs w:val="20"/>
                <w:lang w:val="lv-LV" w:eastAsia="lv-LV"/>
              </w:rPr>
            </w:pPr>
            <w:r w:rsidRPr="009C1D81">
              <w:rPr>
                <w:rFonts w:ascii="Calibri" w:hAnsi="Calibri"/>
                <w:color w:val="000000"/>
                <w:lang w:val="lv-LV"/>
              </w:rPr>
              <w:t>6,028</w:t>
            </w:r>
          </w:p>
        </w:tc>
      </w:tr>
      <w:tr w:rsidR="00233E19" w:rsidRPr="009C1D81" w14:paraId="6F95629C" w14:textId="77777777" w:rsidTr="00233E19">
        <w:trPr>
          <w:trHeight w:val="300"/>
        </w:trPr>
        <w:tc>
          <w:tcPr>
            <w:cnfStyle w:val="001000000000" w:firstRow="0" w:lastRow="0" w:firstColumn="1" w:lastColumn="0" w:oddVBand="0" w:evenVBand="0" w:oddHBand="0" w:evenHBand="0" w:firstRowFirstColumn="0" w:firstRowLastColumn="0" w:lastRowFirstColumn="0" w:lastRowLastColumn="0"/>
            <w:tcW w:w="1750" w:type="dxa"/>
            <w:vAlign w:val="center"/>
          </w:tcPr>
          <w:p w14:paraId="250341C8" w14:textId="77777777" w:rsidR="00233E19" w:rsidRPr="009C1D81" w:rsidRDefault="00233E19" w:rsidP="00960575">
            <w:pPr>
              <w:spacing w:after="0" w:line="240" w:lineRule="auto"/>
              <w:jc w:val="right"/>
              <w:rPr>
                <w:rFonts w:cs="Arial"/>
                <w:b w:val="0"/>
                <w:color w:val="000000" w:themeColor="text1"/>
                <w:szCs w:val="20"/>
                <w:lang w:val="lv-LV" w:eastAsia="lv-LV"/>
              </w:rPr>
            </w:pPr>
            <w:r w:rsidRPr="009C1D81">
              <w:rPr>
                <w:rFonts w:cs="Arial"/>
                <w:b w:val="0"/>
                <w:color w:val="000000" w:themeColor="text1"/>
                <w:szCs w:val="20"/>
                <w:lang w:val="lv-LV" w:eastAsia="lv-LV"/>
              </w:rPr>
              <w:t>2017.gads</w:t>
            </w:r>
          </w:p>
        </w:tc>
        <w:tc>
          <w:tcPr>
            <w:tcW w:w="1506" w:type="dxa"/>
            <w:vAlign w:val="center"/>
          </w:tcPr>
          <w:p w14:paraId="08FF5280" w14:textId="6298AAD1" w:rsidR="00233E19" w:rsidRPr="009C1D81" w:rsidRDefault="00233E19" w:rsidP="00233E1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bCs/>
                <w:color w:val="000000" w:themeColor="text1"/>
                <w:szCs w:val="20"/>
                <w:lang w:val="lv-LV" w:eastAsia="lv-LV"/>
              </w:rPr>
            </w:pPr>
            <w:r w:rsidRPr="009C1D81">
              <w:rPr>
                <w:rFonts w:cs="Arial"/>
                <w:bCs/>
                <w:color w:val="000000" w:themeColor="text1"/>
                <w:szCs w:val="20"/>
                <w:lang w:val="lv-LV" w:eastAsia="lv-LV"/>
              </w:rPr>
              <w:t>20 805</w:t>
            </w:r>
          </w:p>
        </w:tc>
        <w:tc>
          <w:tcPr>
            <w:tcW w:w="1507" w:type="dxa"/>
            <w:vAlign w:val="center"/>
          </w:tcPr>
          <w:p w14:paraId="36F95D08" w14:textId="0CA7B158" w:rsidR="00233E19" w:rsidRPr="009C1D81" w:rsidRDefault="00233E19" w:rsidP="00233E19">
            <w:pPr>
              <w:spacing w:after="0" w:line="240" w:lineRule="auto"/>
              <w:jc w:val="center"/>
              <w:cnfStyle w:val="000000000000" w:firstRow="0" w:lastRow="0" w:firstColumn="0" w:lastColumn="0" w:oddVBand="0" w:evenVBand="0" w:oddHBand="0" w:evenHBand="0" w:firstRowFirstColumn="0" w:firstRowLastColumn="0" w:lastRowFirstColumn="0" w:lastRowLastColumn="0"/>
              <w:rPr>
                <w:lang w:val="lv-LV"/>
              </w:rPr>
            </w:pPr>
            <w:r w:rsidRPr="009C1D81">
              <w:rPr>
                <w:rFonts w:ascii="Calibri" w:hAnsi="Calibri"/>
                <w:color w:val="000000"/>
                <w:lang w:val="lv-LV"/>
              </w:rPr>
              <w:t>8382</w:t>
            </w:r>
          </w:p>
        </w:tc>
        <w:tc>
          <w:tcPr>
            <w:tcW w:w="1507" w:type="dxa"/>
            <w:noWrap/>
            <w:vAlign w:val="center"/>
          </w:tcPr>
          <w:p w14:paraId="460CBEDC" w14:textId="0341CDF1" w:rsidR="00233E19" w:rsidRPr="009C1D81" w:rsidRDefault="00233E19" w:rsidP="00233E1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bCs/>
                <w:color w:val="FF0000"/>
                <w:szCs w:val="20"/>
                <w:lang w:val="lv-LV" w:eastAsia="lv-LV"/>
              </w:rPr>
            </w:pPr>
            <w:r w:rsidRPr="009C1D81">
              <w:rPr>
                <w:rFonts w:ascii="Calibri" w:hAnsi="Calibri"/>
                <w:color w:val="000000"/>
                <w:lang w:val="lv-LV"/>
              </w:rPr>
              <w:t>0,403</w:t>
            </w:r>
          </w:p>
        </w:tc>
        <w:tc>
          <w:tcPr>
            <w:tcW w:w="1508" w:type="dxa"/>
            <w:vAlign w:val="center"/>
          </w:tcPr>
          <w:p w14:paraId="58F51E45" w14:textId="41136CA6" w:rsidR="00233E19" w:rsidRPr="009C1D81" w:rsidRDefault="00233E19" w:rsidP="00233E19">
            <w:pPr>
              <w:spacing w:after="0" w:line="240" w:lineRule="auto"/>
              <w:jc w:val="center"/>
              <w:cnfStyle w:val="000000000000" w:firstRow="0" w:lastRow="0" w:firstColumn="0" w:lastColumn="0" w:oddVBand="0" w:evenVBand="0" w:oddHBand="0" w:evenHBand="0" w:firstRowFirstColumn="0" w:firstRowLastColumn="0" w:lastRowFirstColumn="0" w:lastRowLastColumn="0"/>
              <w:rPr>
                <w:lang w:val="lv-LV"/>
              </w:rPr>
            </w:pPr>
            <w:r w:rsidRPr="009C1D81">
              <w:rPr>
                <w:rFonts w:ascii="Calibri" w:hAnsi="Calibri"/>
                <w:color w:val="000000"/>
                <w:lang w:val="lv-LV"/>
              </w:rPr>
              <w:t>184 430</w:t>
            </w:r>
          </w:p>
        </w:tc>
        <w:tc>
          <w:tcPr>
            <w:tcW w:w="1508" w:type="dxa"/>
            <w:noWrap/>
            <w:vAlign w:val="center"/>
          </w:tcPr>
          <w:p w14:paraId="7202C6E6" w14:textId="330B7011" w:rsidR="00233E19" w:rsidRPr="009C1D81" w:rsidRDefault="00233E19" w:rsidP="00233E1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bCs/>
                <w:color w:val="FF0000"/>
                <w:szCs w:val="20"/>
                <w:lang w:val="lv-LV" w:eastAsia="lv-LV"/>
              </w:rPr>
            </w:pPr>
            <w:r w:rsidRPr="009C1D81">
              <w:rPr>
                <w:rFonts w:ascii="Calibri" w:hAnsi="Calibri"/>
                <w:color w:val="000000"/>
                <w:lang w:val="lv-LV"/>
              </w:rPr>
              <w:t>8,865</w:t>
            </w:r>
          </w:p>
        </w:tc>
      </w:tr>
      <w:tr w:rsidR="00233E19" w:rsidRPr="009C1D81" w14:paraId="7667CF1B" w14:textId="77777777" w:rsidTr="00233E19">
        <w:trPr>
          <w:trHeight w:val="300"/>
        </w:trPr>
        <w:tc>
          <w:tcPr>
            <w:cnfStyle w:val="001000000000" w:firstRow="0" w:lastRow="0" w:firstColumn="1" w:lastColumn="0" w:oddVBand="0" w:evenVBand="0" w:oddHBand="0" w:evenHBand="0" w:firstRowFirstColumn="0" w:firstRowLastColumn="0" w:lastRowFirstColumn="0" w:lastRowLastColumn="0"/>
            <w:tcW w:w="1750" w:type="dxa"/>
            <w:vAlign w:val="center"/>
          </w:tcPr>
          <w:p w14:paraId="50F4DAA8" w14:textId="46882E7A" w:rsidR="00233E19" w:rsidRPr="009C1D81" w:rsidRDefault="00233E19" w:rsidP="00665A97">
            <w:pPr>
              <w:spacing w:after="0" w:line="240" w:lineRule="auto"/>
              <w:jc w:val="right"/>
              <w:rPr>
                <w:b w:val="0"/>
                <w:color w:val="000000" w:themeColor="text1"/>
                <w:lang w:val="lv-LV"/>
              </w:rPr>
            </w:pPr>
            <w:r w:rsidRPr="009C1D81">
              <w:rPr>
                <w:rFonts w:cs="Arial"/>
                <w:b w:val="0"/>
                <w:bCs w:val="0"/>
                <w:color w:val="000000" w:themeColor="text1"/>
                <w:szCs w:val="20"/>
                <w:lang w:val="lv-LV" w:eastAsia="lv-LV"/>
              </w:rPr>
              <w:t>2018.gads</w:t>
            </w:r>
          </w:p>
        </w:tc>
        <w:tc>
          <w:tcPr>
            <w:tcW w:w="1506" w:type="dxa"/>
            <w:vAlign w:val="center"/>
          </w:tcPr>
          <w:p w14:paraId="5C752CBB" w14:textId="15DDF6FC" w:rsidR="00233E19" w:rsidRPr="009C1D81" w:rsidRDefault="00233E19" w:rsidP="00233E1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bCs/>
                <w:szCs w:val="20"/>
                <w:lang w:val="lv-LV" w:eastAsia="lv-LV"/>
              </w:rPr>
            </w:pPr>
            <w:r w:rsidRPr="009C1D81">
              <w:rPr>
                <w:rFonts w:cs="Arial"/>
                <w:bCs/>
                <w:szCs w:val="20"/>
                <w:lang w:val="lv-LV" w:eastAsia="lv-LV"/>
              </w:rPr>
              <w:t>20 431</w:t>
            </w:r>
          </w:p>
        </w:tc>
        <w:tc>
          <w:tcPr>
            <w:tcW w:w="1507" w:type="dxa"/>
            <w:vAlign w:val="center"/>
          </w:tcPr>
          <w:p w14:paraId="286B357F" w14:textId="184B3DDC" w:rsidR="00233E19" w:rsidRPr="009C1D81" w:rsidRDefault="00233E19" w:rsidP="00233E19">
            <w:pPr>
              <w:spacing w:after="0" w:line="240" w:lineRule="auto"/>
              <w:jc w:val="center"/>
              <w:cnfStyle w:val="000000000000" w:firstRow="0" w:lastRow="0" w:firstColumn="0" w:lastColumn="0" w:oddVBand="0" w:evenVBand="0" w:oddHBand="0" w:evenHBand="0" w:firstRowFirstColumn="0" w:firstRowLastColumn="0" w:lastRowFirstColumn="0" w:lastRowLastColumn="0"/>
              <w:rPr>
                <w:lang w:val="lv-LV"/>
              </w:rPr>
            </w:pPr>
            <w:r w:rsidRPr="009C1D81">
              <w:rPr>
                <w:rFonts w:ascii="Calibri" w:hAnsi="Calibri"/>
                <w:color w:val="000000"/>
                <w:lang w:val="lv-LV"/>
              </w:rPr>
              <w:t>9401</w:t>
            </w:r>
          </w:p>
        </w:tc>
        <w:tc>
          <w:tcPr>
            <w:tcW w:w="1507" w:type="dxa"/>
            <w:noWrap/>
            <w:vAlign w:val="center"/>
          </w:tcPr>
          <w:p w14:paraId="1641E9A3" w14:textId="52C6E9B7" w:rsidR="00233E19" w:rsidRPr="009C1D81" w:rsidRDefault="00233E19" w:rsidP="00233E1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bCs/>
                <w:color w:val="FF0000"/>
                <w:szCs w:val="20"/>
                <w:lang w:val="lv-LV" w:eastAsia="lv-LV"/>
              </w:rPr>
            </w:pPr>
            <w:r w:rsidRPr="009C1D81">
              <w:rPr>
                <w:rFonts w:ascii="Calibri" w:hAnsi="Calibri"/>
                <w:color w:val="000000"/>
                <w:lang w:val="lv-LV"/>
              </w:rPr>
              <w:t>0,460</w:t>
            </w:r>
          </w:p>
        </w:tc>
        <w:tc>
          <w:tcPr>
            <w:tcW w:w="1508" w:type="dxa"/>
            <w:vAlign w:val="center"/>
          </w:tcPr>
          <w:p w14:paraId="17959118" w14:textId="213BFA7E" w:rsidR="00233E19" w:rsidRPr="009C1D81" w:rsidRDefault="00233E19" w:rsidP="00233E19">
            <w:pPr>
              <w:spacing w:after="0" w:line="240" w:lineRule="auto"/>
              <w:jc w:val="center"/>
              <w:cnfStyle w:val="000000000000" w:firstRow="0" w:lastRow="0" w:firstColumn="0" w:lastColumn="0" w:oddVBand="0" w:evenVBand="0" w:oddHBand="0" w:evenHBand="0" w:firstRowFirstColumn="0" w:firstRowLastColumn="0" w:lastRowFirstColumn="0" w:lastRowLastColumn="0"/>
              <w:rPr>
                <w:lang w:val="lv-LV"/>
              </w:rPr>
            </w:pPr>
            <w:r w:rsidRPr="009C1D81">
              <w:rPr>
                <w:rFonts w:ascii="Calibri" w:hAnsi="Calibri"/>
                <w:color w:val="000000"/>
                <w:lang w:val="lv-LV"/>
              </w:rPr>
              <w:t>234 211</w:t>
            </w:r>
          </w:p>
        </w:tc>
        <w:tc>
          <w:tcPr>
            <w:tcW w:w="1508" w:type="dxa"/>
            <w:noWrap/>
            <w:vAlign w:val="center"/>
          </w:tcPr>
          <w:p w14:paraId="79ACD4AC" w14:textId="4D26F820" w:rsidR="00233E19" w:rsidRPr="009C1D81" w:rsidRDefault="00233E19" w:rsidP="00233E1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bCs/>
                <w:color w:val="FF0000"/>
                <w:szCs w:val="20"/>
                <w:lang w:val="lv-LV" w:eastAsia="lv-LV"/>
              </w:rPr>
            </w:pPr>
            <w:r w:rsidRPr="009C1D81">
              <w:rPr>
                <w:rFonts w:ascii="Calibri" w:hAnsi="Calibri"/>
                <w:color w:val="000000"/>
                <w:lang w:val="lv-LV"/>
              </w:rPr>
              <w:t>11,464</w:t>
            </w:r>
          </w:p>
        </w:tc>
      </w:tr>
      <w:tr w:rsidR="00233E19" w:rsidRPr="009C1D81" w14:paraId="5AC9A116" w14:textId="77777777" w:rsidTr="00233E19">
        <w:trPr>
          <w:trHeight w:val="300"/>
        </w:trPr>
        <w:tc>
          <w:tcPr>
            <w:cnfStyle w:val="001000000000" w:firstRow="0" w:lastRow="0" w:firstColumn="1" w:lastColumn="0" w:oddVBand="0" w:evenVBand="0" w:oddHBand="0" w:evenHBand="0" w:firstRowFirstColumn="0" w:firstRowLastColumn="0" w:lastRowFirstColumn="0" w:lastRowLastColumn="0"/>
            <w:tcW w:w="1750" w:type="dxa"/>
            <w:vAlign w:val="center"/>
          </w:tcPr>
          <w:p w14:paraId="07812BFC" w14:textId="77777777" w:rsidR="00233E19" w:rsidRPr="009C1D81" w:rsidRDefault="00233E19" w:rsidP="00960575">
            <w:pPr>
              <w:spacing w:after="0" w:line="240" w:lineRule="auto"/>
              <w:jc w:val="right"/>
              <w:rPr>
                <w:rFonts w:cs="Arial"/>
                <w:b w:val="0"/>
                <w:bCs w:val="0"/>
                <w:szCs w:val="20"/>
                <w:lang w:val="lv-LV" w:eastAsia="lv-LV"/>
              </w:rPr>
            </w:pPr>
            <w:r w:rsidRPr="009C1D81">
              <w:rPr>
                <w:rFonts w:cs="Arial"/>
                <w:b w:val="0"/>
                <w:bCs w:val="0"/>
                <w:szCs w:val="20"/>
                <w:lang w:val="lv-LV" w:eastAsia="lv-LV"/>
              </w:rPr>
              <w:t xml:space="preserve">2020.gads </w:t>
            </w:r>
          </w:p>
        </w:tc>
        <w:tc>
          <w:tcPr>
            <w:tcW w:w="1506" w:type="dxa"/>
            <w:vAlign w:val="center"/>
          </w:tcPr>
          <w:p w14:paraId="018108B1" w14:textId="7F58D9F7" w:rsidR="00233E19" w:rsidRPr="009C1D81" w:rsidRDefault="00233E19" w:rsidP="00233E1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bCs/>
                <w:szCs w:val="20"/>
                <w:lang w:val="lv-LV" w:eastAsia="lv-LV"/>
              </w:rPr>
            </w:pPr>
            <w:r w:rsidRPr="009C1D81">
              <w:rPr>
                <w:rFonts w:cs="Arial"/>
                <w:bCs/>
                <w:szCs w:val="20"/>
                <w:lang w:val="lv-LV" w:eastAsia="lv-LV"/>
              </w:rPr>
              <w:t>19 718</w:t>
            </w:r>
          </w:p>
        </w:tc>
        <w:tc>
          <w:tcPr>
            <w:tcW w:w="1507" w:type="dxa"/>
            <w:vAlign w:val="center"/>
          </w:tcPr>
          <w:p w14:paraId="1B27C8C6" w14:textId="1990DFF0" w:rsidR="00233E19" w:rsidRPr="009C1D81" w:rsidRDefault="00233E19" w:rsidP="00233E1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FF0000"/>
                <w:lang w:val="lv-LV"/>
              </w:rPr>
            </w:pPr>
            <w:r w:rsidRPr="009C1D81">
              <w:rPr>
                <w:rFonts w:ascii="Calibri" w:hAnsi="Calibri"/>
                <w:color w:val="000000"/>
                <w:lang w:val="lv-LV"/>
              </w:rPr>
              <w:t>9401</w:t>
            </w:r>
          </w:p>
        </w:tc>
        <w:tc>
          <w:tcPr>
            <w:tcW w:w="1507" w:type="dxa"/>
            <w:noWrap/>
            <w:vAlign w:val="center"/>
          </w:tcPr>
          <w:p w14:paraId="4E370CDF" w14:textId="21B82151" w:rsidR="00233E19" w:rsidRPr="009C1D81" w:rsidRDefault="00233E19" w:rsidP="00233E1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bCs/>
                <w:color w:val="FF0000"/>
                <w:szCs w:val="20"/>
                <w:lang w:val="lv-LV" w:eastAsia="lv-LV"/>
              </w:rPr>
            </w:pPr>
            <w:r w:rsidRPr="009C1D81">
              <w:rPr>
                <w:rFonts w:ascii="Calibri" w:hAnsi="Calibri"/>
                <w:color w:val="000000"/>
                <w:lang w:val="lv-LV"/>
              </w:rPr>
              <w:t>0,477</w:t>
            </w:r>
          </w:p>
        </w:tc>
        <w:tc>
          <w:tcPr>
            <w:tcW w:w="1508" w:type="dxa"/>
            <w:vAlign w:val="center"/>
          </w:tcPr>
          <w:p w14:paraId="7C4D931D" w14:textId="1505739E" w:rsidR="00233E19" w:rsidRPr="009C1D81" w:rsidRDefault="00233E19" w:rsidP="00233E1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FF0000"/>
                <w:lang w:val="lv-LV"/>
              </w:rPr>
            </w:pPr>
            <w:r w:rsidRPr="009C1D81">
              <w:rPr>
                <w:rFonts w:ascii="Calibri" w:hAnsi="Calibri"/>
                <w:color w:val="000000"/>
                <w:lang w:val="lv-LV"/>
              </w:rPr>
              <w:t>234 211</w:t>
            </w:r>
          </w:p>
        </w:tc>
        <w:tc>
          <w:tcPr>
            <w:tcW w:w="1508" w:type="dxa"/>
            <w:noWrap/>
            <w:vAlign w:val="center"/>
          </w:tcPr>
          <w:p w14:paraId="30F5A50D" w14:textId="724B7228" w:rsidR="00233E19" w:rsidRPr="009C1D81" w:rsidRDefault="00233E19" w:rsidP="00233E1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bCs/>
                <w:color w:val="FF0000"/>
                <w:szCs w:val="20"/>
                <w:lang w:val="lv-LV" w:eastAsia="lv-LV"/>
              </w:rPr>
            </w:pPr>
            <w:r w:rsidRPr="009C1D81">
              <w:rPr>
                <w:rFonts w:ascii="Calibri" w:hAnsi="Calibri"/>
                <w:color w:val="000000"/>
                <w:lang w:val="lv-LV"/>
              </w:rPr>
              <w:t>11,878</w:t>
            </w:r>
          </w:p>
        </w:tc>
      </w:tr>
      <w:tr w:rsidR="00233E19" w:rsidRPr="009C1D81" w14:paraId="016AE2E0" w14:textId="77777777" w:rsidTr="00233E19">
        <w:trPr>
          <w:trHeight w:val="300"/>
        </w:trPr>
        <w:tc>
          <w:tcPr>
            <w:cnfStyle w:val="001000000000" w:firstRow="0" w:lastRow="0" w:firstColumn="1" w:lastColumn="0" w:oddVBand="0" w:evenVBand="0" w:oddHBand="0" w:evenHBand="0" w:firstRowFirstColumn="0" w:firstRowLastColumn="0" w:lastRowFirstColumn="0" w:lastRowLastColumn="0"/>
            <w:tcW w:w="1750" w:type="dxa"/>
            <w:vAlign w:val="center"/>
          </w:tcPr>
          <w:p w14:paraId="0435C022" w14:textId="77777777" w:rsidR="00233E19" w:rsidRPr="009C1D81" w:rsidRDefault="00233E19" w:rsidP="00960575">
            <w:pPr>
              <w:spacing w:after="0" w:line="240" w:lineRule="auto"/>
              <w:jc w:val="right"/>
              <w:rPr>
                <w:rFonts w:cs="Arial"/>
                <w:b w:val="0"/>
                <w:bCs w:val="0"/>
                <w:szCs w:val="20"/>
                <w:lang w:val="lv-LV" w:eastAsia="lv-LV"/>
              </w:rPr>
            </w:pPr>
            <w:r w:rsidRPr="009C1D81">
              <w:rPr>
                <w:rFonts w:cs="Arial"/>
                <w:b w:val="0"/>
                <w:bCs w:val="0"/>
                <w:szCs w:val="20"/>
                <w:lang w:val="lv-LV" w:eastAsia="lv-LV"/>
              </w:rPr>
              <w:t xml:space="preserve">2030.gads </w:t>
            </w:r>
            <w:r w:rsidRPr="009C1D81">
              <w:rPr>
                <w:rFonts w:cs="Arial"/>
                <w:b w:val="0"/>
                <w:bCs w:val="0"/>
                <w:i/>
                <w:szCs w:val="20"/>
                <w:lang w:val="lv-LV" w:eastAsia="lv-LV"/>
              </w:rPr>
              <w:t>(mērķis)</w:t>
            </w:r>
          </w:p>
        </w:tc>
        <w:tc>
          <w:tcPr>
            <w:tcW w:w="1506" w:type="dxa"/>
            <w:vAlign w:val="center"/>
          </w:tcPr>
          <w:p w14:paraId="1D18847D" w14:textId="0EAED052" w:rsidR="00233E19" w:rsidRPr="009C1D81" w:rsidRDefault="00233E19" w:rsidP="00233E1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bCs/>
                <w:szCs w:val="20"/>
                <w:lang w:val="lv-LV" w:eastAsia="lv-LV"/>
              </w:rPr>
            </w:pPr>
            <w:r w:rsidRPr="009C1D81">
              <w:rPr>
                <w:rFonts w:cs="Arial"/>
                <w:bCs/>
                <w:szCs w:val="20"/>
                <w:lang w:val="lv-LV" w:eastAsia="lv-LV"/>
              </w:rPr>
              <w:t>16 511</w:t>
            </w:r>
          </w:p>
        </w:tc>
        <w:tc>
          <w:tcPr>
            <w:tcW w:w="1507" w:type="dxa"/>
            <w:vAlign w:val="center"/>
          </w:tcPr>
          <w:p w14:paraId="31027E77" w14:textId="65EBCACF" w:rsidR="00233E19" w:rsidRPr="009C1D81" w:rsidRDefault="00233E19" w:rsidP="00233E1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FF0000"/>
                <w:lang w:val="lv-LV"/>
              </w:rPr>
            </w:pPr>
            <w:r w:rsidRPr="009C1D81">
              <w:rPr>
                <w:rFonts w:ascii="Calibri" w:hAnsi="Calibri"/>
                <w:color w:val="000000"/>
                <w:lang w:val="lv-LV"/>
              </w:rPr>
              <w:t>8743</w:t>
            </w:r>
          </w:p>
        </w:tc>
        <w:tc>
          <w:tcPr>
            <w:tcW w:w="1507" w:type="dxa"/>
            <w:noWrap/>
            <w:vAlign w:val="center"/>
          </w:tcPr>
          <w:p w14:paraId="509F625C" w14:textId="2FD34975" w:rsidR="00233E19" w:rsidRPr="009C1D81" w:rsidRDefault="00233E19" w:rsidP="00233E1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bCs/>
                <w:color w:val="FF0000"/>
                <w:szCs w:val="20"/>
                <w:lang w:val="lv-LV" w:eastAsia="lv-LV"/>
              </w:rPr>
            </w:pPr>
            <w:r w:rsidRPr="009C1D81">
              <w:rPr>
                <w:rFonts w:ascii="Calibri" w:hAnsi="Calibri"/>
                <w:color w:val="000000"/>
                <w:lang w:val="lv-LV"/>
              </w:rPr>
              <w:t>0,530</w:t>
            </w:r>
          </w:p>
        </w:tc>
        <w:tc>
          <w:tcPr>
            <w:tcW w:w="1508" w:type="dxa"/>
            <w:vAlign w:val="center"/>
          </w:tcPr>
          <w:p w14:paraId="1085155C" w14:textId="0D311E96" w:rsidR="00233E19" w:rsidRPr="009C1D81" w:rsidRDefault="00233E19" w:rsidP="00233E1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FF0000"/>
                <w:lang w:val="lv-LV"/>
              </w:rPr>
            </w:pPr>
            <w:r w:rsidRPr="009C1D81">
              <w:rPr>
                <w:rFonts w:ascii="Calibri" w:hAnsi="Calibri"/>
                <w:color w:val="000000"/>
                <w:lang w:val="lv-LV"/>
              </w:rPr>
              <w:t>210 790</w:t>
            </w:r>
          </w:p>
        </w:tc>
        <w:tc>
          <w:tcPr>
            <w:tcW w:w="1508" w:type="dxa"/>
            <w:noWrap/>
            <w:vAlign w:val="center"/>
          </w:tcPr>
          <w:p w14:paraId="0D8D510C" w14:textId="3D07F5A3" w:rsidR="00233E19" w:rsidRPr="009C1D81" w:rsidRDefault="00233E19" w:rsidP="00233E1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bCs/>
                <w:color w:val="FF0000"/>
                <w:szCs w:val="20"/>
                <w:lang w:val="lv-LV" w:eastAsia="lv-LV"/>
              </w:rPr>
            </w:pPr>
            <w:r w:rsidRPr="009C1D81">
              <w:rPr>
                <w:rFonts w:ascii="Calibri" w:hAnsi="Calibri"/>
                <w:color w:val="000000"/>
                <w:lang w:val="lv-LV"/>
              </w:rPr>
              <w:t>12,767</w:t>
            </w:r>
          </w:p>
        </w:tc>
      </w:tr>
    </w:tbl>
    <w:p w14:paraId="5BEE868D" w14:textId="77777777" w:rsidR="00665A97" w:rsidRPr="009C1D81" w:rsidRDefault="00665A97" w:rsidP="00FD12D4">
      <w:pPr>
        <w:rPr>
          <w:lang w:val="lv-LV" w:eastAsia="en-US"/>
        </w:rPr>
      </w:pPr>
    </w:p>
    <w:p w14:paraId="68ACBD97" w14:textId="77777777" w:rsidR="00665A97" w:rsidRPr="009C1D81" w:rsidRDefault="00665A97" w:rsidP="00FD12D4">
      <w:pPr>
        <w:rPr>
          <w:lang w:val="lv-LV" w:eastAsia="en-US"/>
        </w:rPr>
      </w:pPr>
    </w:p>
    <w:p w14:paraId="66FF69DD" w14:textId="5305758B" w:rsidR="000914D3" w:rsidRPr="009C1D81" w:rsidRDefault="000914D3" w:rsidP="007F2A2D">
      <w:pPr>
        <w:pStyle w:val="C-Heading2"/>
        <w:rPr>
          <w:lang w:val="lv-LV"/>
        </w:rPr>
      </w:pPr>
      <w:bookmarkStart w:id="29" w:name="_Toc38631178"/>
      <w:r w:rsidRPr="009C1D81">
        <w:rPr>
          <w:lang w:val="lv-LV"/>
        </w:rPr>
        <w:t xml:space="preserve">Klimata pārmaiņu risku un </w:t>
      </w:r>
      <w:r w:rsidR="0045041F" w:rsidRPr="009C1D81">
        <w:rPr>
          <w:lang w:val="lv-LV"/>
        </w:rPr>
        <w:t>neaizsargātības</w:t>
      </w:r>
      <w:r w:rsidRPr="009C1D81">
        <w:rPr>
          <w:lang w:val="lv-LV"/>
        </w:rPr>
        <w:t xml:space="preserve"> izvērtējums</w:t>
      </w:r>
      <w:bookmarkEnd w:id="29"/>
      <w:r w:rsidRPr="009C1D81">
        <w:rPr>
          <w:lang w:val="lv-LV"/>
        </w:rPr>
        <w:t xml:space="preserve"> </w:t>
      </w:r>
    </w:p>
    <w:p w14:paraId="0D12CBE2" w14:textId="7EFCAB09" w:rsidR="00347281" w:rsidRPr="009C1D81" w:rsidRDefault="00B461E3" w:rsidP="00347281">
      <w:pPr>
        <w:rPr>
          <w:color w:val="000000" w:themeColor="text1"/>
          <w:lang w:val="lv-LV" w:eastAsia="en-US"/>
        </w:rPr>
      </w:pPr>
      <w:r w:rsidRPr="009C1D81">
        <w:rPr>
          <w:color w:val="000000" w:themeColor="text1"/>
          <w:lang w:val="lv-LV" w:eastAsia="en-US"/>
        </w:rPr>
        <w:t>3</w:t>
      </w:r>
      <w:r w:rsidR="00347281" w:rsidRPr="009C1D81">
        <w:rPr>
          <w:color w:val="000000" w:themeColor="text1"/>
          <w:lang w:val="lv-LV" w:eastAsia="en-US"/>
        </w:rPr>
        <w:t xml:space="preserve">.10.attēlā ir dots pielāgošanās rezultātu pārskats, kas sniedz ieskatu </w:t>
      </w:r>
      <w:r w:rsidR="007F2A2D" w:rsidRPr="009C1D81">
        <w:rPr>
          <w:color w:val="000000" w:themeColor="text1"/>
          <w:lang w:val="lv-LV" w:eastAsia="en-US"/>
        </w:rPr>
        <w:t>Gulbenes</w:t>
      </w:r>
      <w:r w:rsidR="005D6821" w:rsidRPr="009C1D81">
        <w:rPr>
          <w:color w:val="000000" w:themeColor="text1"/>
          <w:lang w:val="lv-LV" w:eastAsia="en-US"/>
        </w:rPr>
        <w:t xml:space="preserve"> novada </w:t>
      </w:r>
      <w:r w:rsidR="00347281" w:rsidRPr="009C1D81">
        <w:rPr>
          <w:color w:val="000000" w:themeColor="text1"/>
          <w:lang w:val="lv-LV" w:eastAsia="en-US"/>
        </w:rPr>
        <w:t xml:space="preserve">pašvaldības gatavības novērtējumā risināt jautājumus, kas saistīti ar pielāgošanās </w:t>
      </w:r>
      <w:r w:rsidR="00B553EA" w:rsidRPr="009C1D81">
        <w:rPr>
          <w:color w:val="000000" w:themeColor="text1"/>
          <w:lang w:val="lv-LV" w:eastAsia="en-US"/>
        </w:rPr>
        <w:t>klimata pārmaiņām. Izvērtējums ir veikts par 6 posmiem, no kuriem 1</w:t>
      </w:r>
      <w:r w:rsidR="007F2A2D" w:rsidRPr="009C1D81">
        <w:rPr>
          <w:color w:val="000000" w:themeColor="text1"/>
          <w:lang w:val="lv-LV" w:eastAsia="en-US"/>
        </w:rPr>
        <w:t>-3</w:t>
      </w:r>
      <w:r w:rsidR="00B553EA" w:rsidRPr="009C1D81">
        <w:rPr>
          <w:color w:val="000000" w:themeColor="text1"/>
          <w:lang w:val="lv-LV" w:eastAsia="en-US"/>
        </w:rPr>
        <w:t>.posms (sagatavošanās darbīb</w:t>
      </w:r>
      <w:r w:rsidR="007F2A2D" w:rsidRPr="009C1D81">
        <w:rPr>
          <w:color w:val="000000" w:themeColor="text1"/>
          <w:lang w:val="lv-LV" w:eastAsia="en-US"/>
        </w:rPr>
        <w:t>ām, risku un n</w:t>
      </w:r>
      <w:r w:rsidR="00665A97" w:rsidRPr="009C1D81">
        <w:rPr>
          <w:color w:val="000000" w:themeColor="text1"/>
          <w:lang w:val="lv-LV" w:eastAsia="en-US"/>
        </w:rPr>
        <w:t>e</w:t>
      </w:r>
      <w:r w:rsidR="007F2A2D" w:rsidRPr="009C1D81">
        <w:rPr>
          <w:color w:val="000000" w:themeColor="text1"/>
          <w:lang w:val="lv-LV" w:eastAsia="en-US"/>
        </w:rPr>
        <w:t>aizsargātības novērtēšana un pielāgošanās variantu noteikšana</w:t>
      </w:r>
      <w:r w:rsidR="00B553EA" w:rsidRPr="009C1D81">
        <w:rPr>
          <w:color w:val="000000" w:themeColor="text1"/>
          <w:lang w:val="lv-LV" w:eastAsia="en-US"/>
        </w:rPr>
        <w:t>)</w:t>
      </w:r>
      <w:r w:rsidR="005D6821" w:rsidRPr="009C1D81">
        <w:rPr>
          <w:color w:val="000000" w:themeColor="text1"/>
          <w:lang w:val="lv-LV" w:eastAsia="en-US"/>
        </w:rPr>
        <w:t xml:space="preserve"> </w:t>
      </w:r>
      <w:r w:rsidR="00B553EA" w:rsidRPr="009C1D81">
        <w:rPr>
          <w:color w:val="000000" w:themeColor="text1"/>
          <w:lang w:val="lv-LV" w:eastAsia="en-US"/>
        </w:rPr>
        <w:t xml:space="preserve">ir </w:t>
      </w:r>
      <w:r w:rsidR="005D6821" w:rsidRPr="009C1D81">
        <w:rPr>
          <w:color w:val="000000" w:themeColor="text1"/>
          <w:lang w:val="lv-LV" w:eastAsia="en-US"/>
        </w:rPr>
        <w:t xml:space="preserve">novērtēti ar </w:t>
      </w:r>
      <w:r w:rsidR="007F2A2D" w:rsidRPr="009C1D81">
        <w:rPr>
          <w:color w:val="000000" w:themeColor="text1"/>
          <w:lang w:val="lv-LV" w:eastAsia="en-US"/>
        </w:rPr>
        <w:t>B</w:t>
      </w:r>
      <w:r w:rsidR="00B553EA" w:rsidRPr="009C1D81">
        <w:rPr>
          <w:color w:val="000000" w:themeColor="text1"/>
          <w:lang w:val="lv-LV" w:eastAsia="en-US"/>
        </w:rPr>
        <w:t xml:space="preserve"> </w:t>
      </w:r>
      <w:r w:rsidR="005D6821" w:rsidRPr="009C1D81">
        <w:rPr>
          <w:color w:val="000000" w:themeColor="text1"/>
          <w:lang w:val="lv-LV" w:eastAsia="en-US"/>
        </w:rPr>
        <w:t>statusu</w:t>
      </w:r>
      <w:r w:rsidR="00B553EA" w:rsidRPr="009C1D81">
        <w:rPr>
          <w:color w:val="000000" w:themeColor="text1"/>
          <w:lang w:val="lv-LV" w:eastAsia="en-US"/>
        </w:rPr>
        <w:t xml:space="preserve">, kas nozīmē, ka </w:t>
      </w:r>
      <w:r w:rsidR="007F2A2D" w:rsidRPr="009C1D81">
        <w:rPr>
          <w:color w:val="000000" w:themeColor="text1"/>
          <w:lang w:val="lv-LV" w:eastAsia="en-US"/>
        </w:rPr>
        <w:t>šie posmi ir uzsākti un progresē</w:t>
      </w:r>
      <w:r w:rsidR="00B553EA" w:rsidRPr="009C1D81">
        <w:rPr>
          <w:color w:val="000000" w:themeColor="text1"/>
          <w:lang w:val="lv-LV" w:eastAsia="en-US"/>
        </w:rPr>
        <w:t xml:space="preserve">. </w:t>
      </w:r>
      <w:r w:rsidR="00FC53CF" w:rsidRPr="009C1D81">
        <w:rPr>
          <w:color w:val="000000" w:themeColor="text1"/>
          <w:lang w:val="lv-LV" w:eastAsia="en-US"/>
        </w:rPr>
        <w:t xml:space="preserve">Pārējie posmi ir novērtēti ar </w:t>
      </w:r>
      <w:r w:rsidR="00B553EA" w:rsidRPr="009C1D81">
        <w:rPr>
          <w:color w:val="000000" w:themeColor="text1"/>
          <w:lang w:val="lv-LV" w:eastAsia="en-US"/>
        </w:rPr>
        <w:t xml:space="preserve">C </w:t>
      </w:r>
      <w:r w:rsidR="00FC53CF" w:rsidRPr="009C1D81">
        <w:rPr>
          <w:color w:val="000000" w:themeColor="text1"/>
          <w:lang w:val="lv-LV" w:eastAsia="en-US"/>
        </w:rPr>
        <w:t xml:space="preserve">pakāpi, jo ir uzsāktas </w:t>
      </w:r>
      <w:r w:rsidR="007F2A2D" w:rsidRPr="009C1D81">
        <w:rPr>
          <w:color w:val="000000" w:themeColor="text1"/>
          <w:lang w:val="lv-LV" w:eastAsia="en-US"/>
        </w:rPr>
        <w:t xml:space="preserve">tikai </w:t>
      </w:r>
      <w:r w:rsidR="00FC53CF" w:rsidRPr="009C1D81">
        <w:rPr>
          <w:color w:val="000000" w:themeColor="text1"/>
          <w:lang w:val="lv-LV" w:eastAsia="en-US"/>
        </w:rPr>
        <w:t xml:space="preserve">kādas no darbībām, piemēram, </w:t>
      </w:r>
      <w:r w:rsidR="007F2A2D" w:rsidRPr="009C1D81">
        <w:rPr>
          <w:color w:val="000000" w:themeColor="text1"/>
          <w:lang w:val="lv-LV" w:eastAsia="en-US"/>
        </w:rPr>
        <w:t>ir noteikti monitoringa rādītāji</w:t>
      </w:r>
      <w:r w:rsidR="00FC53CF" w:rsidRPr="009C1D81">
        <w:rPr>
          <w:color w:val="000000" w:themeColor="text1"/>
          <w:lang w:val="lv-LV" w:eastAsia="en-US"/>
        </w:rPr>
        <w:t xml:space="preserve">, ir novērtēta iespēja integrēt pielāgošanu esošajos plānos u.c. </w:t>
      </w:r>
      <w:r w:rsidR="00B553EA" w:rsidRPr="009C1D81">
        <w:rPr>
          <w:color w:val="000000" w:themeColor="text1"/>
          <w:lang w:val="lv-LV" w:eastAsia="en-US"/>
        </w:rPr>
        <w:t xml:space="preserve">Detalizēts katra posma izvērtējums ir dots </w:t>
      </w:r>
      <w:r w:rsidR="00960575" w:rsidRPr="009C1D81">
        <w:rPr>
          <w:color w:val="000000" w:themeColor="text1"/>
          <w:lang w:val="lv-LV" w:eastAsia="en-US"/>
        </w:rPr>
        <w:t>1</w:t>
      </w:r>
      <w:r w:rsidR="00B553EA" w:rsidRPr="009C1D81">
        <w:rPr>
          <w:color w:val="000000" w:themeColor="text1"/>
          <w:lang w:val="lv-LV" w:eastAsia="en-US"/>
        </w:rPr>
        <w:t>.pielikumā.</w:t>
      </w:r>
    </w:p>
    <w:p w14:paraId="1A275992" w14:textId="06DB1BF5" w:rsidR="00A33FB4" w:rsidRPr="009C1D81" w:rsidRDefault="007F2A2D" w:rsidP="00A33FB4">
      <w:pPr>
        <w:jc w:val="center"/>
        <w:rPr>
          <w:color w:val="FF0000"/>
          <w:lang w:val="lv-LV" w:eastAsia="en-US"/>
        </w:rPr>
      </w:pPr>
      <w:r w:rsidRPr="009C1D81">
        <w:rPr>
          <w:noProof/>
          <w:lang w:val="lv-LV" w:eastAsia="lv-LV"/>
        </w:rPr>
        <w:drawing>
          <wp:inline distT="0" distB="0" distL="0" distR="0" wp14:anchorId="1ECC3E34" wp14:editId="1C7B0D36">
            <wp:extent cx="4525495" cy="2512359"/>
            <wp:effectExtent l="0" t="0" r="8890" b="2540"/>
            <wp:docPr id="3" name="Chart 3">
              <a:extLst xmlns:a="http://schemas.openxmlformats.org/drawingml/2006/main">
                <a:ext uri="{FF2B5EF4-FFF2-40B4-BE49-F238E27FC236}">
                  <a16:creationId xmlns:a16="http://schemas.microsoft.com/office/drawing/2014/main" id="{FC5E9651-1BBB-441B-A830-A0D3A34CD67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137B2CF1" w14:textId="3261B3F4" w:rsidR="00347281" w:rsidRPr="009C1D81" w:rsidRDefault="00347281" w:rsidP="00B553EA">
      <w:pPr>
        <w:jc w:val="center"/>
        <w:rPr>
          <w:lang w:val="lv-LV" w:eastAsia="en-US"/>
        </w:rPr>
      </w:pPr>
      <w:r w:rsidRPr="009C1D81">
        <w:rPr>
          <w:noProof/>
          <w:lang w:val="lv-LV" w:eastAsia="lv-LV"/>
        </w:rPr>
        <w:drawing>
          <wp:inline distT="0" distB="0" distL="0" distR="0" wp14:anchorId="29E9E8DB" wp14:editId="694163B1">
            <wp:extent cx="3657600" cy="507306"/>
            <wp:effectExtent l="0" t="0" r="0" b="762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813892" cy="528984"/>
                    </a:xfrm>
                    <a:prstGeom prst="rect">
                      <a:avLst/>
                    </a:prstGeom>
                    <a:noFill/>
                    <a:ln>
                      <a:noFill/>
                    </a:ln>
                  </pic:spPr>
                </pic:pic>
              </a:graphicData>
            </a:graphic>
          </wp:inline>
        </w:drawing>
      </w:r>
    </w:p>
    <w:p w14:paraId="41CA8FD1" w14:textId="5479644B" w:rsidR="00347281" w:rsidRPr="009C1D81" w:rsidRDefault="00B461E3" w:rsidP="00347281">
      <w:pPr>
        <w:rPr>
          <w:lang w:val="lv-LV" w:eastAsia="en-US"/>
        </w:rPr>
      </w:pPr>
      <w:r w:rsidRPr="009C1D81">
        <w:rPr>
          <w:lang w:val="lv-LV" w:eastAsia="en-US"/>
        </w:rPr>
        <w:t>3</w:t>
      </w:r>
      <w:r w:rsidR="00347281" w:rsidRPr="009C1D81">
        <w:rPr>
          <w:lang w:val="lv-LV" w:eastAsia="en-US"/>
        </w:rPr>
        <w:t xml:space="preserve">.10.attēls: </w:t>
      </w:r>
      <w:r w:rsidR="00B553EA" w:rsidRPr="009C1D81">
        <w:rPr>
          <w:lang w:val="lv-LV" w:eastAsia="en-US"/>
        </w:rPr>
        <w:t xml:space="preserve">Pielāgošanās rezultātu pārskats </w:t>
      </w:r>
      <w:r w:rsidR="00231421" w:rsidRPr="009C1D81">
        <w:rPr>
          <w:lang w:val="lv-LV" w:eastAsia="en-US"/>
        </w:rPr>
        <w:t>Gulbenes</w:t>
      </w:r>
      <w:r w:rsidR="00B553EA" w:rsidRPr="009C1D81">
        <w:rPr>
          <w:lang w:val="lv-LV" w:eastAsia="en-US"/>
        </w:rPr>
        <w:t xml:space="preserve"> novadā </w:t>
      </w:r>
    </w:p>
    <w:p w14:paraId="3EC9314C" w14:textId="2C3C4B8F" w:rsidR="000914D3" w:rsidRPr="009C1D81" w:rsidRDefault="000914D3" w:rsidP="000914D3">
      <w:pPr>
        <w:pStyle w:val="C-Heading3"/>
        <w:rPr>
          <w:lang w:val="lv-LV" w:eastAsia="en-US"/>
        </w:rPr>
      </w:pPr>
      <w:bookmarkStart w:id="30" w:name="_Toc38631179"/>
      <w:r w:rsidRPr="009C1D81">
        <w:rPr>
          <w:lang w:val="lv-LV" w:eastAsia="en-US"/>
        </w:rPr>
        <w:t xml:space="preserve">Klimata </w:t>
      </w:r>
      <w:r w:rsidR="0045041F" w:rsidRPr="009C1D81">
        <w:rPr>
          <w:lang w:val="lv-LV" w:eastAsia="en-US"/>
        </w:rPr>
        <w:t>apdraudējuma riski un neaizsargātība</w:t>
      </w:r>
      <w:bookmarkEnd w:id="30"/>
    </w:p>
    <w:p w14:paraId="3D15EF14" w14:textId="1B1E083F" w:rsidR="00373D3D" w:rsidRPr="009C1D81" w:rsidRDefault="00B461E3" w:rsidP="00373D3D">
      <w:pPr>
        <w:rPr>
          <w:lang w:val="lv-LV" w:eastAsia="en-US"/>
        </w:rPr>
      </w:pPr>
      <w:r w:rsidRPr="009C1D81">
        <w:rPr>
          <w:lang w:val="lv-LV" w:eastAsia="en-US"/>
        </w:rPr>
        <w:t>3</w:t>
      </w:r>
      <w:r w:rsidR="00B553EA" w:rsidRPr="009C1D81">
        <w:rPr>
          <w:lang w:val="lv-LV" w:eastAsia="en-US"/>
        </w:rPr>
        <w:t>.</w:t>
      </w:r>
      <w:r w:rsidR="00BC0BBF" w:rsidRPr="009C1D81">
        <w:rPr>
          <w:lang w:val="lv-LV" w:eastAsia="en-US"/>
        </w:rPr>
        <w:t>3</w:t>
      </w:r>
      <w:r w:rsidR="00B553EA" w:rsidRPr="009C1D81">
        <w:rPr>
          <w:lang w:val="lv-LV" w:eastAsia="en-US"/>
        </w:rPr>
        <w:t xml:space="preserve">. tabulā ir dots pašreizējo un paredzamu risku izvērtējums dažādiem klimata apdraudējuma veidiem </w:t>
      </w:r>
      <w:r w:rsidR="007F2A2D" w:rsidRPr="009C1D81">
        <w:rPr>
          <w:lang w:val="lv-LV" w:eastAsia="en-US"/>
        </w:rPr>
        <w:t>Gulbenes</w:t>
      </w:r>
      <w:r w:rsidR="00B553EA" w:rsidRPr="009C1D81">
        <w:rPr>
          <w:lang w:val="lv-LV" w:eastAsia="en-US"/>
        </w:rPr>
        <w:t xml:space="preserve"> novadā. Augstākie pašreizējie riski ir </w:t>
      </w:r>
      <w:r w:rsidR="00610F5C" w:rsidRPr="009C1D81">
        <w:rPr>
          <w:lang w:val="lv-LV" w:eastAsia="en-US"/>
        </w:rPr>
        <w:t>augstas temperatūras, ekstremāli nokrišņi, sausums un meža ugu</w:t>
      </w:r>
      <w:r w:rsidR="009311A8" w:rsidRPr="009C1D81">
        <w:rPr>
          <w:lang w:val="lv-LV" w:eastAsia="en-US"/>
        </w:rPr>
        <w:t>n</w:t>
      </w:r>
      <w:r w:rsidR="00610F5C" w:rsidRPr="009C1D81">
        <w:rPr>
          <w:lang w:val="lv-LV" w:eastAsia="en-US"/>
        </w:rPr>
        <w:t>sgrēki</w:t>
      </w:r>
      <w:r w:rsidR="00373D3D" w:rsidRPr="009C1D81">
        <w:rPr>
          <w:lang w:val="lv-LV" w:eastAsia="en-US"/>
        </w:rPr>
        <w:t xml:space="preserve">, kur gaidāms </w:t>
      </w:r>
      <w:r w:rsidR="004000A3" w:rsidRPr="009C1D81">
        <w:rPr>
          <w:lang w:val="lv-LV" w:eastAsia="en-US"/>
        </w:rPr>
        <w:t xml:space="preserve">riska </w:t>
      </w:r>
      <w:r w:rsidR="00373D3D" w:rsidRPr="009C1D81">
        <w:rPr>
          <w:lang w:val="lv-LV" w:eastAsia="en-US"/>
        </w:rPr>
        <w:t>palielinājums</w:t>
      </w:r>
      <w:r w:rsidR="004000A3" w:rsidRPr="009C1D81">
        <w:rPr>
          <w:lang w:val="lv-LV" w:eastAsia="en-US"/>
        </w:rPr>
        <w:t xml:space="preserve"> nākotnē</w:t>
      </w:r>
      <w:r w:rsidR="00373D3D" w:rsidRPr="009C1D81">
        <w:rPr>
          <w:lang w:val="lv-LV" w:eastAsia="en-US"/>
        </w:rPr>
        <w:t>.</w:t>
      </w:r>
    </w:p>
    <w:p w14:paraId="62BCC7C4" w14:textId="1CC1DF16" w:rsidR="00B553EA" w:rsidRPr="009C1D81" w:rsidRDefault="00B461E3" w:rsidP="00347281">
      <w:pPr>
        <w:rPr>
          <w:lang w:val="lv-LV" w:eastAsia="en-US"/>
        </w:rPr>
      </w:pPr>
      <w:r w:rsidRPr="009C1D81">
        <w:rPr>
          <w:lang w:val="lv-LV" w:eastAsia="en-US"/>
        </w:rPr>
        <w:t>3</w:t>
      </w:r>
      <w:r w:rsidR="00B553EA" w:rsidRPr="009C1D81">
        <w:rPr>
          <w:lang w:val="lv-LV" w:eastAsia="en-US"/>
        </w:rPr>
        <w:t>.</w:t>
      </w:r>
      <w:r w:rsidR="00BC0BBF" w:rsidRPr="009C1D81">
        <w:rPr>
          <w:lang w:val="lv-LV" w:eastAsia="en-US"/>
        </w:rPr>
        <w:t>3</w:t>
      </w:r>
      <w:r w:rsidR="00B553EA" w:rsidRPr="009C1D81">
        <w:rPr>
          <w:lang w:val="lv-LV" w:eastAsia="en-US"/>
        </w:rPr>
        <w:t xml:space="preserve">.tabula: Klimata apdraudējuma riski </w:t>
      </w:r>
      <w:r w:rsidR="007F2A2D" w:rsidRPr="009C1D81">
        <w:rPr>
          <w:lang w:val="lv-LV" w:eastAsia="en-US"/>
        </w:rPr>
        <w:t>Gulbenes</w:t>
      </w:r>
      <w:r w:rsidR="00B553EA" w:rsidRPr="009C1D81">
        <w:rPr>
          <w:lang w:val="lv-LV" w:eastAsia="en-US"/>
        </w:rPr>
        <w:t xml:space="preserve"> novadā</w:t>
      </w:r>
    </w:p>
    <w:tbl>
      <w:tblPr>
        <w:tblW w:w="9402" w:type="dxa"/>
        <w:tblLook w:val="04A0" w:firstRow="1" w:lastRow="0" w:firstColumn="1" w:lastColumn="0" w:noHBand="0" w:noVBand="1"/>
      </w:tblPr>
      <w:tblGrid>
        <w:gridCol w:w="2876"/>
        <w:gridCol w:w="1633"/>
        <w:gridCol w:w="1816"/>
        <w:gridCol w:w="1816"/>
        <w:gridCol w:w="1261"/>
      </w:tblGrid>
      <w:tr w:rsidR="00AA53AF" w:rsidRPr="009C1D81" w14:paraId="57C17194" w14:textId="77777777" w:rsidTr="004000A3">
        <w:trPr>
          <w:trHeight w:val="780"/>
        </w:trPr>
        <w:tc>
          <w:tcPr>
            <w:tcW w:w="2876" w:type="dxa"/>
            <w:tcBorders>
              <w:top w:val="nil"/>
              <w:left w:val="nil"/>
              <w:bottom w:val="single" w:sz="8" w:space="0" w:color="FFD500"/>
              <w:right w:val="nil"/>
            </w:tcBorders>
            <w:shd w:val="clear" w:color="000000" w:fill="009999"/>
            <w:noWrap/>
            <w:vAlign w:val="center"/>
            <w:hideMark/>
          </w:tcPr>
          <w:p w14:paraId="67BADBEB" w14:textId="77777777" w:rsidR="00AA53AF" w:rsidRPr="009C1D81" w:rsidRDefault="00AA53AF" w:rsidP="00AA53AF">
            <w:pPr>
              <w:spacing w:after="0" w:line="240" w:lineRule="auto"/>
              <w:jc w:val="right"/>
              <w:rPr>
                <w:rFonts w:ascii="Arial" w:hAnsi="Arial" w:cs="Arial"/>
                <w:b/>
                <w:bCs/>
                <w:color w:val="FFFFFF"/>
                <w:sz w:val="20"/>
                <w:szCs w:val="20"/>
                <w:lang w:val="lv-LV" w:eastAsia="lv-LV"/>
              </w:rPr>
            </w:pPr>
            <w:r w:rsidRPr="009C1D81">
              <w:rPr>
                <w:rFonts w:ascii="Arial" w:hAnsi="Arial" w:cs="Arial"/>
                <w:b/>
                <w:bCs/>
                <w:color w:val="FFFFFF"/>
                <w:sz w:val="20"/>
                <w:szCs w:val="20"/>
                <w:lang w:val="lv-LV" w:eastAsia="lv-LV"/>
              </w:rPr>
              <w:t>Klimata apdraudējuma veids</w:t>
            </w:r>
          </w:p>
        </w:tc>
        <w:tc>
          <w:tcPr>
            <w:tcW w:w="1633" w:type="dxa"/>
            <w:tcBorders>
              <w:top w:val="nil"/>
              <w:left w:val="nil"/>
              <w:bottom w:val="single" w:sz="8" w:space="0" w:color="FFD500"/>
              <w:right w:val="nil"/>
            </w:tcBorders>
            <w:shd w:val="clear" w:color="000000" w:fill="009999"/>
            <w:vAlign w:val="center"/>
            <w:hideMark/>
          </w:tcPr>
          <w:p w14:paraId="0693C694" w14:textId="77777777" w:rsidR="00AA53AF" w:rsidRPr="009C1D81" w:rsidRDefault="00AA53AF" w:rsidP="00AA53AF">
            <w:pPr>
              <w:spacing w:after="0" w:line="240" w:lineRule="auto"/>
              <w:jc w:val="center"/>
              <w:rPr>
                <w:rFonts w:ascii="Arial" w:hAnsi="Arial" w:cs="Arial"/>
                <w:b/>
                <w:bCs/>
                <w:color w:val="FFFFFF"/>
                <w:sz w:val="20"/>
                <w:szCs w:val="20"/>
                <w:lang w:val="lv-LV" w:eastAsia="lv-LV"/>
              </w:rPr>
            </w:pPr>
            <w:r w:rsidRPr="009C1D81">
              <w:rPr>
                <w:rFonts w:ascii="Arial" w:hAnsi="Arial" w:cs="Arial"/>
                <w:b/>
                <w:bCs/>
                <w:color w:val="FFFFFF"/>
                <w:sz w:val="20"/>
                <w:szCs w:val="20"/>
                <w:lang w:val="lv-LV" w:eastAsia="lv-LV"/>
              </w:rPr>
              <w:t>Riska līmenis</w:t>
            </w:r>
          </w:p>
        </w:tc>
        <w:tc>
          <w:tcPr>
            <w:tcW w:w="1816" w:type="dxa"/>
            <w:tcBorders>
              <w:top w:val="nil"/>
              <w:left w:val="nil"/>
              <w:bottom w:val="single" w:sz="8" w:space="0" w:color="FFD500"/>
              <w:right w:val="nil"/>
            </w:tcBorders>
            <w:shd w:val="clear" w:color="000000" w:fill="009999"/>
            <w:vAlign w:val="center"/>
            <w:hideMark/>
          </w:tcPr>
          <w:p w14:paraId="6E35C712" w14:textId="77777777" w:rsidR="00AA53AF" w:rsidRPr="009C1D81" w:rsidRDefault="00AA53AF" w:rsidP="00AA53AF">
            <w:pPr>
              <w:spacing w:after="0" w:line="240" w:lineRule="auto"/>
              <w:jc w:val="center"/>
              <w:rPr>
                <w:rFonts w:ascii="Arial" w:hAnsi="Arial" w:cs="Arial"/>
                <w:b/>
                <w:bCs/>
                <w:color w:val="FFFFFF"/>
                <w:sz w:val="20"/>
                <w:szCs w:val="20"/>
                <w:lang w:val="lv-LV" w:eastAsia="lv-LV"/>
              </w:rPr>
            </w:pPr>
            <w:r w:rsidRPr="009C1D81">
              <w:rPr>
                <w:rFonts w:ascii="Arial" w:hAnsi="Arial" w:cs="Arial"/>
                <w:b/>
                <w:bCs/>
                <w:color w:val="FFFFFF"/>
                <w:sz w:val="20"/>
                <w:szCs w:val="20"/>
                <w:lang w:val="lv-LV" w:eastAsia="lv-LV"/>
              </w:rPr>
              <w:t>Paredzamās izmaiņas</w:t>
            </w:r>
            <w:r w:rsidRPr="009C1D81">
              <w:rPr>
                <w:rFonts w:ascii="Arial" w:hAnsi="Arial" w:cs="Arial"/>
                <w:b/>
                <w:bCs/>
                <w:color w:val="FFFFFF"/>
                <w:sz w:val="20"/>
                <w:szCs w:val="20"/>
                <w:lang w:val="lv-LV" w:eastAsia="lv-LV"/>
              </w:rPr>
              <w:br/>
              <w:t>intensitātē</w:t>
            </w:r>
          </w:p>
        </w:tc>
        <w:tc>
          <w:tcPr>
            <w:tcW w:w="1816" w:type="dxa"/>
            <w:tcBorders>
              <w:top w:val="nil"/>
              <w:left w:val="nil"/>
              <w:bottom w:val="single" w:sz="8" w:space="0" w:color="FFD500"/>
              <w:right w:val="nil"/>
            </w:tcBorders>
            <w:shd w:val="clear" w:color="000000" w:fill="009999"/>
            <w:vAlign w:val="center"/>
            <w:hideMark/>
          </w:tcPr>
          <w:p w14:paraId="2022FD4B" w14:textId="77777777" w:rsidR="00AA53AF" w:rsidRPr="009C1D81" w:rsidRDefault="00AA53AF" w:rsidP="00AA53AF">
            <w:pPr>
              <w:spacing w:after="0" w:line="240" w:lineRule="auto"/>
              <w:jc w:val="center"/>
              <w:rPr>
                <w:rFonts w:ascii="Arial" w:hAnsi="Arial" w:cs="Arial"/>
                <w:b/>
                <w:bCs/>
                <w:color w:val="FFFFFF"/>
                <w:sz w:val="20"/>
                <w:szCs w:val="20"/>
                <w:lang w:val="lv-LV" w:eastAsia="lv-LV"/>
              </w:rPr>
            </w:pPr>
            <w:r w:rsidRPr="009C1D81">
              <w:rPr>
                <w:rFonts w:ascii="Arial" w:hAnsi="Arial" w:cs="Arial"/>
                <w:b/>
                <w:bCs/>
                <w:color w:val="FFFFFF"/>
                <w:sz w:val="20"/>
                <w:szCs w:val="20"/>
                <w:lang w:val="lv-LV" w:eastAsia="lv-LV"/>
              </w:rPr>
              <w:t>Paredzamās izmaiņas</w:t>
            </w:r>
            <w:r w:rsidRPr="009C1D81">
              <w:rPr>
                <w:rFonts w:ascii="Arial" w:hAnsi="Arial" w:cs="Arial"/>
                <w:b/>
                <w:bCs/>
                <w:color w:val="FFFFFF"/>
                <w:sz w:val="20"/>
                <w:szCs w:val="20"/>
                <w:lang w:val="lv-LV" w:eastAsia="lv-LV"/>
              </w:rPr>
              <w:br/>
              <w:t>regularitātē</w:t>
            </w:r>
          </w:p>
        </w:tc>
        <w:tc>
          <w:tcPr>
            <w:tcW w:w="1261" w:type="dxa"/>
            <w:tcBorders>
              <w:top w:val="nil"/>
              <w:left w:val="nil"/>
              <w:bottom w:val="single" w:sz="8" w:space="0" w:color="FFD500"/>
              <w:right w:val="nil"/>
            </w:tcBorders>
            <w:shd w:val="clear" w:color="000000" w:fill="009999"/>
            <w:vAlign w:val="center"/>
            <w:hideMark/>
          </w:tcPr>
          <w:p w14:paraId="795BF48B" w14:textId="77777777" w:rsidR="00AA53AF" w:rsidRPr="009C1D81" w:rsidRDefault="00AA53AF" w:rsidP="00AA53AF">
            <w:pPr>
              <w:spacing w:after="0" w:line="240" w:lineRule="auto"/>
              <w:jc w:val="center"/>
              <w:rPr>
                <w:rFonts w:ascii="Arial" w:hAnsi="Arial" w:cs="Arial"/>
                <w:b/>
                <w:bCs/>
                <w:color w:val="FFFFFF"/>
                <w:sz w:val="20"/>
                <w:szCs w:val="20"/>
                <w:lang w:val="lv-LV" w:eastAsia="lv-LV"/>
              </w:rPr>
            </w:pPr>
            <w:r w:rsidRPr="009C1D81">
              <w:rPr>
                <w:rFonts w:ascii="Arial" w:hAnsi="Arial" w:cs="Arial"/>
                <w:b/>
                <w:bCs/>
                <w:color w:val="FFFFFF"/>
                <w:sz w:val="20"/>
                <w:szCs w:val="20"/>
                <w:lang w:val="lv-LV" w:eastAsia="lv-LV"/>
              </w:rPr>
              <w:t>Laikposms</w:t>
            </w:r>
          </w:p>
        </w:tc>
      </w:tr>
      <w:tr w:rsidR="00AA53AF" w:rsidRPr="009C1D81" w14:paraId="1C14F30E" w14:textId="77777777" w:rsidTr="004000A3">
        <w:trPr>
          <w:trHeight w:val="315"/>
        </w:trPr>
        <w:tc>
          <w:tcPr>
            <w:tcW w:w="2876" w:type="dxa"/>
            <w:tcBorders>
              <w:top w:val="single" w:sz="8" w:space="0" w:color="FFD500"/>
              <w:left w:val="nil"/>
              <w:bottom w:val="nil"/>
              <w:right w:val="single" w:sz="4" w:space="0" w:color="000000"/>
            </w:tcBorders>
            <w:shd w:val="clear" w:color="000000" w:fill="F8F8F8"/>
            <w:noWrap/>
            <w:vAlign w:val="center"/>
            <w:hideMark/>
          </w:tcPr>
          <w:p w14:paraId="332F28FC" w14:textId="77777777" w:rsidR="00AA53AF" w:rsidRPr="009C1D81" w:rsidRDefault="00AA53AF" w:rsidP="00AA53AF">
            <w:pPr>
              <w:spacing w:after="0" w:line="240" w:lineRule="auto"/>
              <w:jc w:val="right"/>
              <w:rPr>
                <w:rFonts w:ascii="Arial" w:hAnsi="Arial" w:cs="Arial"/>
                <w:b/>
                <w:bCs/>
                <w:sz w:val="20"/>
                <w:szCs w:val="20"/>
                <w:lang w:val="lv-LV" w:eastAsia="lv-LV"/>
              </w:rPr>
            </w:pPr>
            <w:r w:rsidRPr="009C1D81">
              <w:rPr>
                <w:rFonts w:ascii="Arial" w:hAnsi="Arial" w:cs="Arial"/>
                <w:b/>
                <w:bCs/>
                <w:sz w:val="20"/>
                <w:szCs w:val="20"/>
                <w:lang w:val="lv-LV" w:eastAsia="lv-LV"/>
              </w:rPr>
              <w:t>Ārkārtīgi augsta temperatūra</w:t>
            </w:r>
          </w:p>
        </w:tc>
        <w:tc>
          <w:tcPr>
            <w:tcW w:w="1633" w:type="dxa"/>
            <w:tcBorders>
              <w:top w:val="nil"/>
              <w:left w:val="nil"/>
              <w:bottom w:val="nil"/>
              <w:right w:val="nil"/>
            </w:tcBorders>
            <w:shd w:val="clear" w:color="68FFA8" w:fill="FFFFFF"/>
            <w:noWrap/>
            <w:vAlign w:val="center"/>
            <w:hideMark/>
          </w:tcPr>
          <w:p w14:paraId="33442CCE" w14:textId="77777777" w:rsidR="00AA53AF" w:rsidRPr="009C1D81" w:rsidRDefault="00AA53AF" w:rsidP="00AA53AF">
            <w:pPr>
              <w:spacing w:after="0" w:line="240" w:lineRule="auto"/>
              <w:jc w:val="center"/>
              <w:rPr>
                <w:rFonts w:ascii="Arial" w:hAnsi="Arial" w:cs="Arial"/>
                <w:b/>
                <w:bCs/>
                <w:color w:val="009999"/>
                <w:sz w:val="28"/>
                <w:szCs w:val="28"/>
                <w:lang w:val="lv-LV" w:eastAsia="lv-LV"/>
              </w:rPr>
            </w:pPr>
            <w:r w:rsidRPr="009C1D81">
              <w:rPr>
                <w:rFonts w:ascii="Arial" w:hAnsi="Arial" w:cs="Arial"/>
                <w:b/>
                <w:bCs/>
                <w:color w:val="009999"/>
                <w:sz w:val="28"/>
                <w:szCs w:val="28"/>
                <w:lang w:val="lv-LV" w:eastAsia="lv-LV"/>
              </w:rPr>
              <w:t>!!</w:t>
            </w:r>
          </w:p>
        </w:tc>
        <w:tc>
          <w:tcPr>
            <w:tcW w:w="1816" w:type="dxa"/>
            <w:tcBorders>
              <w:top w:val="nil"/>
              <w:left w:val="nil"/>
              <w:bottom w:val="nil"/>
              <w:right w:val="nil"/>
            </w:tcBorders>
            <w:shd w:val="clear" w:color="68FFA8" w:fill="FFFFFF"/>
            <w:noWrap/>
            <w:vAlign w:val="center"/>
            <w:hideMark/>
          </w:tcPr>
          <w:p w14:paraId="5977ABD5" w14:textId="77777777" w:rsidR="00AA53AF" w:rsidRPr="009C1D81" w:rsidRDefault="00AA53AF" w:rsidP="00AA53AF">
            <w:pPr>
              <w:spacing w:after="0" w:line="240" w:lineRule="auto"/>
              <w:jc w:val="center"/>
              <w:rPr>
                <w:rFonts w:ascii="Arial" w:hAnsi="Arial" w:cs="Arial"/>
                <w:b/>
                <w:bCs/>
                <w:color w:val="009999"/>
                <w:sz w:val="28"/>
                <w:szCs w:val="28"/>
                <w:lang w:val="lv-LV" w:eastAsia="lv-LV"/>
              </w:rPr>
            </w:pPr>
            <w:r w:rsidRPr="009C1D81">
              <w:rPr>
                <w:rFonts w:ascii="Arial" w:hAnsi="Arial" w:cs="Arial"/>
                <w:b/>
                <w:bCs/>
                <w:color w:val="009999"/>
                <w:sz w:val="28"/>
                <w:szCs w:val="28"/>
                <w:lang w:val="lv-LV" w:eastAsia="lv-LV"/>
              </w:rPr>
              <w:t>↑</w:t>
            </w:r>
          </w:p>
        </w:tc>
        <w:tc>
          <w:tcPr>
            <w:tcW w:w="1816" w:type="dxa"/>
            <w:tcBorders>
              <w:top w:val="nil"/>
              <w:left w:val="nil"/>
              <w:bottom w:val="nil"/>
              <w:right w:val="nil"/>
            </w:tcBorders>
            <w:shd w:val="clear" w:color="68FFA8" w:fill="FFFFFF"/>
            <w:noWrap/>
            <w:vAlign w:val="center"/>
            <w:hideMark/>
          </w:tcPr>
          <w:p w14:paraId="5F07F1C7" w14:textId="77777777" w:rsidR="00AA53AF" w:rsidRPr="009C1D81" w:rsidRDefault="00AA53AF" w:rsidP="00AA53AF">
            <w:pPr>
              <w:spacing w:after="0" w:line="240" w:lineRule="auto"/>
              <w:jc w:val="center"/>
              <w:rPr>
                <w:rFonts w:ascii="Arial" w:hAnsi="Arial" w:cs="Arial"/>
                <w:b/>
                <w:bCs/>
                <w:color w:val="009999"/>
                <w:sz w:val="28"/>
                <w:szCs w:val="28"/>
                <w:lang w:val="lv-LV" w:eastAsia="lv-LV"/>
              </w:rPr>
            </w:pPr>
            <w:r w:rsidRPr="009C1D81">
              <w:rPr>
                <w:rFonts w:ascii="Arial" w:hAnsi="Arial" w:cs="Arial"/>
                <w:b/>
                <w:bCs/>
                <w:color w:val="009999"/>
                <w:sz w:val="28"/>
                <w:szCs w:val="28"/>
                <w:lang w:val="lv-LV" w:eastAsia="lv-LV"/>
              </w:rPr>
              <w:t>↑</w:t>
            </w:r>
          </w:p>
        </w:tc>
        <w:tc>
          <w:tcPr>
            <w:tcW w:w="1261" w:type="dxa"/>
            <w:tcBorders>
              <w:top w:val="nil"/>
              <w:left w:val="nil"/>
              <w:bottom w:val="nil"/>
              <w:right w:val="nil"/>
            </w:tcBorders>
            <w:shd w:val="clear" w:color="68FFA8" w:fill="FFFFFF"/>
            <w:noWrap/>
            <w:vAlign w:val="center"/>
            <w:hideMark/>
          </w:tcPr>
          <w:p w14:paraId="4ED3529B" w14:textId="77777777" w:rsidR="00AA53AF" w:rsidRPr="009C1D81" w:rsidRDefault="00AA53AF" w:rsidP="00AA53AF">
            <w:pPr>
              <w:spacing w:after="0" w:line="240" w:lineRule="auto"/>
              <w:jc w:val="left"/>
              <w:rPr>
                <w:rFonts w:ascii="Arial" w:hAnsi="Arial" w:cs="Arial"/>
                <w:b/>
                <w:bCs/>
                <w:color w:val="009999"/>
                <w:sz w:val="28"/>
                <w:szCs w:val="28"/>
                <w:lang w:val="lv-LV" w:eastAsia="lv-LV"/>
              </w:rPr>
            </w:pPr>
            <w:r w:rsidRPr="009C1D81">
              <w:rPr>
                <w:rFonts w:ascii="Arial" w:hAnsi="Arial" w:cs="Arial"/>
                <w:b/>
                <w:bCs/>
                <w:color w:val="009999"/>
                <w:sz w:val="28"/>
                <w:szCs w:val="28"/>
                <w:lang w:val="lv-LV" w:eastAsia="lv-LV"/>
              </w:rPr>
              <w:t>|►</w:t>
            </w:r>
          </w:p>
        </w:tc>
      </w:tr>
      <w:tr w:rsidR="00AA53AF" w:rsidRPr="009C1D81" w14:paraId="21FD6EF1" w14:textId="77777777" w:rsidTr="004000A3">
        <w:trPr>
          <w:trHeight w:val="315"/>
        </w:trPr>
        <w:tc>
          <w:tcPr>
            <w:tcW w:w="2876" w:type="dxa"/>
            <w:tcBorders>
              <w:top w:val="nil"/>
              <w:left w:val="nil"/>
              <w:bottom w:val="nil"/>
              <w:right w:val="single" w:sz="4" w:space="0" w:color="000000"/>
            </w:tcBorders>
            <w:shd w:val="clear" w:color="000000" w:fill="F8F8F8"/>
            <w:noWrap/>
            <w:vAlign w:val="center"/>
            <w:hideMark/>
          </w:tcPr>
          <w:p w14:paraId="6ABD2564" w14:textId="77777777" w:rsidR="00AA53AF" w:rsidRPr="009C1D81" w:rsidRDefault="00AA53AF" w:rsidP="00AA53AF">
            <w:pPr>
              <w:spacing w:after="0" w:line="240" w:lineRule="auto"/>
              <w:jc w:val="right"/>
              <w:rPr>
                <w:rFonts w:ascii="Arial" w:hAnsi="Arial" w:cs="Arial"/>
                <w:b/>
                <w:bCs/>
                <w:sz w:val="20"/>
                <w:szCs w:val="20"/>
                <w:lang w:val="lv-LV" w:eastAsia="lv-LV"/>
              </w:rPr>
            </w:pPr>
            <w:r w:rsidRPr="009C1D81">
              <w:rPr>
                <w:rFonts w:ascii="Arial" w:hAnsi="Arial" w:cs="Arial"/>
                <w:b/>
                <w:bCs/>
                <w:sz w:val="20"/>
                <w:szCs w:val="20"/>
                <w:lang w:val="lv-LV" w:eastAsia="lv-LV"/>
              </w:rPr>
              <w:t>Ārkārtīgi zema temperatūra</w:t>
            </w:r>
          </w:p>
        </w:tc>
        <w:tc>
          <w:tcPr>
            <w:tcW w:w="1633" w:type="dxa"/>
            <w:tcBorders>
              <w:top w:val="nil"/>
              <w:left w:val="nil"/>
              <w:bottom w:val="nil"/>
              <w:right w:val="nil"/>
            </w:tcBorders>
            <w:shd w:val="clear" w:color="68FFA8" w:fill="FFFFFF"/>
            <w:noWrap/>
            <w:vAlign w:val="center"/>
            <w:hideMark/>
          </w:tcPr>
          <w:p w14:paraId="75506E34" w14:textId="77777777" w:rsidR="00AA53AF" w:rsidRPr="009C1D81" w:rsidRDefault="00AA53AF" w:rsidP="00AA53AF">
            <w:pPr>
              <w:spacing w:after="0" w:line="240" w:lineRule="auto"/>
              <w:jc w:val="center"/>
              <w:rPr>
                <w:rFonts w:ascii="Arial" w:hAnsi="Arial" w:cs="Arial"/>
                <w:b/>
                <w:bCs/>
                <w:color w:val="009999"/>
                <w:sz w:val="28"/>
                <w:szCs w:val="28"/>
                <w:lang w:val="lv-LV" w:eastAsia="lv-LV"/>
              </w:rPr>
            </w:pPr>
            <w:r w:rsidRPr="009C1D81">
              <w:rPr>
                <w:rFonts w:ascii="Arial" w:hAnsi="Arial" w:cs="Arial"/>
                <w:b/>
                <w:bCs/>
                <w:color w:val="009999"/>
                <w:sz w:val="28"/>
                <w:szCs w:val="28"/>
                <w:lang w:val="lv-LV" w:eastAsia="lv-LV"/>
              </w:rPr>
              <w:t>!</w:t>
            </w:r>
          </w:p>
        </w:tc>
        <w:tc>
          <w:tcPr>
            <w:tcW w:w="1816" w:type="dxa"/>
            <w:tcBorders>
              <w:top w:val="nil"/>
              <w:left w:val="nil"/>
              <w:bottom w:val="nil"/>
              <w:right w:val="nil"/>
            </w:tcBorders>
            <w:shd w:val="clear" w:color="68FFA8" w:fill="FFFFFF"/>
            <w:noWrap/>
            <w:vAlign w:val="center"/>
            <w:hideMark/>
          </w:tcPr>
          <w:p w14:paraId="29A0AAEA" w14:textId="77777777" w:rsidR="00AA53AF" w:rsidRPr="009C1D81" w:rsidRDefault="00AA53AF" w:rsidP="00AA53AF">
            <w:pPr>
              <w:spacing w:after="0" w:line="240" w:lineRule="auto"/>
              <w:jc w:val="center"/>
              <w:rPr>
                <w:rFonts w:ascii="Arial" w:hAnsi="Arial" w:cs="Arial"/>
                <w:b/>
                <w:bCs/>
                <w:color w:val="009999"/>
                <w:sz w:val="28"/>
                <w:szCs w:val="28"/>
                <w:lang w:val="lv-LV" w:eastAsia="lv-LV"/>
              </w:rPr>
            </w:pPr>
            <w:r w:rsidRPr="009C1D81">
              <w:rPr>
                <w:rFonts w:ascii="Arial" w:hAnsi="Arial" w:cs="Arial"/>
                <w:b/>
                <w:bCs/>
                <w:color w:val="009999"/>
                <w:sz w:val="28"/>
                <w:szCs w:val="28"/>
                <w:lang w:val="lv-LV" w:eastAsia="lv-LV"/>
              </w:rPr>
              <w:t>↓</w:t>
            </w:r>
          </w:p>
        </w:tc>
        <w:tc>
          <w:tcPr>
            <w:tcW w:w="1816" w:type="dxa"/>
            <w:tcBorders>
              <w:top w:val="nil"/>
              <w:left w:val="nil"/>
              <w:bottom w:val="nil"/>
              <w:right w:val="nil"/>
            </w:tcBorders>
            <w:shd w:val="clear" w:color="68FFA8" w:fill="FFFFFF"/>
            <w:noWrap/>
            <w:vAlign w:val="center"/>
            <w:hideMark/>
          </w:tcPr>
          <w:p w14:paraId="13C9ADC0" w14:textId="77777777" w:rsidR="00AA53AF" w:rsidRPr="009C1D81" w:rsidRDefault="00AA53AF" w:rsidP="00AA53AF">
            <w:pPr>
              <w:spacing w:after="0" w:line="240" w:lineRule="auto"/>
              <w:jc w:val="center"/>
              <w:rPr>
                <w:rFonts w:ascii="Arial" w:hAnsi="Arial" w:cs="Arial"/>
                <w:b/>
                <w:bCs/>
                <w:color w:val="009999"/>
                <w:sz w:val="28"/>
                <w:szCs w:val="28"/>
                <w:lang w:val="lv-LV" w:eastAsia="lv-LV"/>
              </w:rPr>
            </w:pPr>
            <w:r w:rsidRPr="009C1D81">
              <w:rPr>
                <w:rFonts w:ascii="Arial" w:hAnsi="Arial" w:cs="Arial"/>
                <w:b/>
                <w:bCs/>
                <w:color w:val="009999"/>
                <w:sz w:val="28"/>
                <w:szCs w:val="28"/>
                <w:lang w:val="lv-LV" w:eastAsia="lv-LV"/>
              </w:rPr>
              <w:t>↓</w:t>
            </w:r>
          </w:p>
        </w:tc>
        <w:tc>
          <w:tcPr>
            <w:tcW w:w="1261" w:type="dxa"/>
            <w:tcBorders>
              <w:top w:val="nil"/>
              <w:left w:val="nil"/>
              <w:bottom w:val="nil"/>
              <w:right w:val="nil"/>
            </w:tcBorders>
            <w:shd w:val="clear" w:color="68FFA8" w:fill="FFFFFF"/>
            <w:noWrap/>
            <w:vAlign w:val="center"/>
            <w:hideMark/>
          </w:tcPr>
          <w:p w14:paraId="3B1B50F4" w14:textId="77777777" w:rsidR="00AA53AF" w:rsidRPr="009C1D81" w:rsidRDefault="00AA53AF" w:rsidP="00AA53AF">
            <w:pPr>
              <w:spacing w:after="0" w:line="240" w:lineRule="auto"/>
              <w:jc w:val="left"/>
              <w:rPr>
                <w:rFonts w:ascii="Arial" w:hAnsi="Arial" w:cs="Arial"/>
                <w:b/>
                <w:bCs/>
                <w:color w:val="009999"/>
                <w:sz w:val="28"/>
                <w:szCs w:val="28"/>
                <w:lang w:val="lv-LV" w:eastAsia="lv-LV"/>
              </w:rPr>
            </w:pPr>
            <w:r w:rsidRPr="009C1D81">
              <w:rPr>
                <w:rFonts w:ascii="Arial" w:hAnsi="Arial" w:cs="Arial"/>
                <w:b/>
                <w:bCs/>
                <w:color w:val="009999"/>
                <w:sz w:val="28"/>
                <w:szCs w:val="28"/>
                <w:lang w:val="lv-LV" w:eastAsia="lv-LV"/>
              </w:rPr>
              <w:t>|►</w:t>
            </w:r>
          </w:p>
        </w:tc>
      </w:tr>
      <w:tr w:rsidR="00AA53AF" w:rsidRPr="009C1D81" w14:paraId="0C835679" w14:textId="77777777" w:rsidTr="004000A3">
        <w:trPr>
          <w:trHeight w:val="315"/>
        </w:trPr>
        <w:tc>
          <w:tcPr>
            <w:tcW w:w="2876" w:type="dxa"/>
            <w:tcBorders>
              <w:top w:val="nil"/>
              <w:left w:val="nil"/>
              <w:bottom w:val="nil"/>
              <w:right w:val="single" w:sz="4" w:space="0" w:color="000000"/>
            </w:tcBorders>
            <w:shd w:val="clear" w:color="000000" w:fill="F8F8F8"/>
            <w:noWrap/>
            <w:vAlign w:val="center"/>
            <w:hideMark/>
          </w:tcPr>
          <w:p w14:paraId="1295E646" w14:textId="77777777" w:rsidR="00AA53AF" w:rsidRPr="009C1D81" w:rsidRDefault="00AA53AF" w:rsidP="00AA53AF">
            <w:pPr>
              <w:spacing w:after="0" w:line="240" w:lineRule="auto"/>
              <w:jc w:val="right"/>
              <w:rPr>
                <w:rFonts w:ascii="Arial" w:hAnsi="Arial" w:cs="Arial"/>
                <w:b/>
                <w:bCs/>
                <w:sz w:val="20"/>
                <w:szCs w:val="20"/>
                <w:lang w:val="lv-LV" w:eastAsia="lv-LV"/>
              </w:rPr>
            </w:pPr>
            <w:r w:rsidRPr="009C1D81">
              <w:rPr>
                <w:rFonts w:ascii="Arial" w:hAnsi="Arial" w:cs="Arial"/>
                <w:b/>
                <w:bCs/>
                <w:sz w:val="20"/>
                <w:szCs w:val="20"/>
                <w:lang w:val="lv-LV" w:eastAsia="lv-LV"/>
              </w:rPr>
              <w:t>Ekstremāli nokrišņi</w:t>
            </w:r>
          </w:p>
        </w:tc>
        <w:tc>
          <w:tcPr>
            <w:tcW w:w="1633" w:type="dxa"/>
            <w:tcBorders>
              <w:top w:val="nil"/>
              <w:left w:val="nil"/>
              <w:bottom w:val="nil"/>
              <w:right w:val="nil"/>
            </w:tcBorders>
            <w:shd w:val="clear" w:color="68FFA8" w:fill="FFFFFF"/>
            <w:noWrap/>
            <w:vAlign w:val="center"/>
            <w:hideMark/>
          </w:tcPr>
          <w:p w14:paraId="1BAFD34A" w14:textId="77777777" w:rsidR="00AA53AF" w:rsidRPr="009C1D81" w:rsidRDefault="00AA53AF" w:rsidP="00AA53AF">
            <w:pPr>
              <w:spacing w:after="0" w:line="240" w:lineRule="auto"/>
              <w:jc w:val="center"/>
              <w:rPr>
                <w:rFonts w:ascii="Arial" w:hAnsi="Arial" w:cs="Arial"/>
                <w:b/>
                <w:bCs/>
                <w:color w:val="009999"/>
                <w:sz w:val="28"/>
                <w:szCs w:val="28"/>
                <w:lang w:val="lv-LV" w:eastAsia="lv-LV"/>
              </w:rPr>
            </w:pPr>
            <w:r w:rsidRPr="009C1D81">
              <w:rPr>
                <w:rFonts w:ascii="Arial" w:hAnsi="Arial" w:cs="Arial"/>
                <w:b/>
                <w:bCs/>
                <w:color w:val="009999"/>
                <w:sz w:val="28"/>
                <w:szCs w:val="28"/>
                <w:lang w:val="lv-LV" w:eastAsia="lv-LV"/>
              </w:rPr>
              <w:t>!!</w:t>
            </w:r>
          </w:p>
        </w:tc>
        <w:tc>
          <w:tcPr>
            <w:tcW w:w="1816" w:type="dxa"/>
            <w:tcBorders>
              <w:top w:val="nil"/>
              <w:left w:val="nil"/>
              <w:bottom w:val="nil"/>
              <w:right w:val="nil"/>
            </w:tcBorders>
            <w:shd w:val="clear" w:color="68FFA8" w:fill="FFFFFF"/>
            <w:noWrap/>
            <w:vAlign w:val="center"/>
            <w:hideMark/>
          </w:tcPr>
          <w:p w14:paraId="434978C7" w14:textId="77777777" w:rsidR="00AA53AF" w:rsidRPr="009C1D81" w:rsidRDefault="00AA53AF" w:rsidP="00AA53AF">
            <w:pPr>
              <w:spacing w:after="0" w:line="240" w:lineRule="auto"/>
              <w:jc w:val="center"/>
              <w:rPr>
                <w:rFonts w:ascii="Arial" w:hAnsi="Arial" w:cs="Arial"/>
                <w:b/>
                <w:bCs/>
                <w:color w:val="009999"/>
                <w:sz w:val="28"/>
                <w:szCs w:val="28"/>
                <w:lang w:val="lv-LV" w:eastAsia="lv-LV"/>
              </w:rPr>
            </w:pPr>
            <w:r w:rsidRPr="009C1D81">
              <w:rPr>
                <w:rFonts w:ascii="Arial" w:hAnsi="Arial" w:cs="Arial"/>
                <w:b/>
                <w:bCs/>
                <w:color w:val="009999"/>
                <w:sz w:val="28"/>
                <w:szCs w:val="28"/>
                <w:lang w:val="lv-LV" w:eastAsia="lv-LV"/>
              </w:rPr>
              <w:t>↑</w:t>
            </w:r>
          </w:p>
        </w:tc>
        <w:tc>
          <w:tcPr>
            <w:tcW w:w="1816" w:type="dxa"/>
            <w:tcBorders>
              <w:top w:val="nil"/>
              <w:left w:val="nil"/>
              <w:bottom w:val="nil"/>
              <w:right w:val="nil"/>
            </w:tcBorders>
            <w:shd w:val="clear" w:color="68FFA8" w:fill="FFFFFF"/>
            <w:noWrap/>
            <w:vAlign w:val="center"/>
            <w:hideMark/>
          </w:tcPr>
          <w:p w14:paraId="74AB3B4A" w14:textId="77777777" w:rsidR="00AA53AF" w:rsidRPr="009C1D81" w:rsidRDefault="00AA53AF" w:rsidP="00AA53AF">
            <w:pPr>
              <w:spacing w:after="0" w:line="240" w:lineRule="auto"/>
              <w:jc w:val="center"/>
              <w:rPr>
                <w:rFonts w:ascii="Arial" w:hAnsi="Arial" w:cs="Arial"/>
                <w:b/>
                <w:bCs/>
                <w:color w:val="009999"/>
                <w:sz w:val="28"/>
                <w:szCs w:val="28"/>
                <w:lang w:val="lv-LV" w:eastAsia="lv-LV"/>
              </w:rPr>
            </w:pPr>
            <w:r w:rsidRPr="009C1D81">
              <w:rPr>
                <w:rFonts w:ascii="Arial" w:hAnsi="Arial" w:cs="Arial"/>
                <w:b/>
                <w:bCs/>
                <w:color w:val="009999"/>
                <w:sz w:val="28"/>
                <w:szCs w:val="28"/>
                <w:lang w:val="lv-LV" w:eastAsia="lv-LV"/>
              </w:rPr>
              <w:t>↑</w:t>
            </w:r>
          </w:p>
        </w:tc>
        <w:tc>
          <w:tcPr>
            <w:tcW w:w="1261" w:type="dxa"/>
            <w:tcBorders>
              <w:top w:val="nil"/>
              <w:left w:val="nil"/>
              <w:bottom w:val="nil"/>
              <w:right w:val="nil"/>
            </w:tcBorders>
            <w:shd w:val="clear" w:color="68FFA8" w:fill="FFFFFF"/>
            <w:noWrap/>
            <w:vAlign w:val="center"/>
            <w:hideMark/>
          </w:tcPr>
          <w:p w14:paraId="680E6D48" w14:textId="77777777" w:rsidR="00AA53AF" w:rsidRPr="009C1D81" w:rsidRDefault="00AA53AF" w:rsidP="00AA53AF">
            <w:pPr>
              <w:spacing w:after="0" w:line="240" w:lineRule="auto"/>
              <w:jc w:val="left"/>
              <w:rPr>
                <w:rFonts w:ascii="Arial" w:hAnsi="Arial" w:cs="Arial"/>
                <w:b/>
                <w:bCs/>
                <w:color w:val="009999"/>
                <w:sz w:val="28"/>
                <w:szCs w:val="28"/>
                <w:lang w:val="lv-LV" w:eastAsia="lv-LV"/>
              </w:rPr>
            </w:pPr>
            <w:r w:rsidRPr="009C1D81">
              <w:rPr>
                <w:rFonts w:ascii="Arial" w:hAnsi="Arial" w:cs="Arial"/>
                <w:b/>
                <w:bCs/>
                <w:color w:val="009999"/>
                <w:sz w:val="28"/>
                <w:szCs w:val="28"/>
                <w:lang w:val="lv-LV" w:eastAsia="lv-LV"/>
              </w:rPr>
              <w:t>|►►</w:t>
            </w:r>
          </w:p>
        </w:tc>
      </w:tr>
      <w:tr w:rsidR="00AA53AF" w:rsidRPr="009C1D81" w14:paraId="623D61D0" w14:textId="77777777" w:rsidTr="004000A3">
        <w:trPr>
          <w:trHeight w:val="315"/>
        </w:trPr>
        <w:tc>
          <w:tcPr>
            <w:tcW w:w="2876" w:type="dxa"/>
            <w:tcBorders>
              <w:top w:val="nil"/>
              <w:left w:val="nil"/>
              <w:bottom w:val="nil"/>
              <w:right w:val="single" w:sz="4" w:space="0" w:color="000000"/>
            </w:tcBorders>
            <w:shd w:val="clear" w:color="000000" w:fill="F8F8F8"/>
            <w:noWrap/>
            <w:vAlign w:val="center"/>
            <w:hideMark/>
          </w:tcPr>
          <w:p w14:paraId="25992857" w14:textId="77777777" w:rsidR="00AA53AF" w:rsidRPr="009C1D81" w:rsidRDefault="00AA53AF" w:rsidP="00AA53AF">
            <w:pPr>
              <w:spacing w:after="0" w:line="240" w:lineRule="auto"/>
              <w:jc w:val="right"/>
              <w:rPr>
                <w:rFonts w:ascii="Arial" w:hAnsi="Arial" w:cs="Arial"/>
                <w:b/>
                <w:bCs/>
                <w:sz w:val="20"/>
                <w:szCs w:val="20"/>
                <w:lang w:val="lv-LV" w:eastAsia="lv-LV"/>
              </w:rPr>
            </w:pPr>
            <w:r w:rsidRPr="009C1D81">
              <w:rPr>
                <w:rFonts w:ascii="Arial" w:hAnsi="Arial" w:cs="Arial"/>
                <w:b/>
                <w:bCs/>
                <w:sz w:val="20"/>
                <w:szCs w:val="20"/>
                <w:lang w:val="lv-LV" w:eastAsia="lv-LV"/>
              </w:rPr>
              <w:t>Plūdi</w:t>
            </w:r>
          </w:p>
        </w:tc>
        <w:tc>
          <w:tcPr>
            <w:tcW w:w="1633" w:type="dxa"/>
            <w:tcBorders>
              <w:top w:val="nil"/>
              <w:left w:val="nil"/>
              <w:bottom w:val="nil"/>
              <w:right w:val="nil"/>
            </w:tcBorders>
            <w:shd w:val="clear" w:color="68FFA8" w:fill="FFFFFF"/>
            <w:noWrap/>
            <w:vAlign w:val="center"/>
            <w:hideMark/>
          </w:tcPr>
          <w:p w14:paraId="7FAD56E9" w14:textId="77777777" w:rsidR="00AA53AF" w:rsidRPr="009C1D81" w:rsidRDefault="00AA53AF" w:rsidP="00AA53AF">
            <w:pPr>
              <w:spacing w:after="0" w:line="240" w:lineRule="auto"/>
              <w:jc w:val="center"/>
              <w:rPr>
                <w:rFonts w:ascii="Arial" w:hAnsi="Arial" w:cs="Arial"/>
                <w:b/>
                <w:bCs/>
                <w:color w:val="009999"/>
                <w:sz w:val="28"/>
                <w:szCs w:val="28"/>
                <w:lang w:val="lv-LV" w:eastAsia="lv-LV"/>
              </w:rPr>
            </w:pPr>
            <w:r w:rsidRPr="009C1D81">
              <w:rPr>
                <w:rFonts w:ascii="Arial" w:hAnsi="Arial" w:cs="Arial"/>
                <w:b/>
                <w:bCs/>
                <w:color w:val="009999"/>
                <w:sz w:val="28"/>
                <w:szCs w:val="28"/>
                <w:lang w:val="lv-LV" w:eastAsia="lv-LV"/>
              </w:rPr>
              <w:t>!</w:t>
            </w:r>
          </w:p>
        </w:tc>
        <w:tc>
          <w:tcPr>
            <w:tcW w:w="1816" w:type="dxa"/>
            <w:tcBorders>
              <w:top w:val="nil"/>
              <w:left w:val="nil"/>
              <w:bottom w:val="nil"/>
              <w:right w:val="nil"/>
            </w:tcBorders>
            <w:shd w:val="clear" w:color="68FFA8" w:fill="FFFFFF"/>
            <w:noWrap/>
            <w:vAlign w:val="center"/>
            <w:hideMark/>
          </w:tcPr>
          <w:p w14:paraId="37EC2986" w14:textId="77777777" w:rsidR="00AA53AF" w:rsidRPr="009C1D81" w:rsidRDefault="00AA53AF" w:rsidP="00AA53AF">
            <w:pPr>
              <w:spacing w:after="0" w:line="240" w:lineRule="auto"/>
              <w:jc w:val="center"/>
              <w:rPr>
                <w:rFonts w:ascii="Arial" w:hAnsi="Arial" w:cs="Arial"/>
                <w:b/>
                <w:bCs/>
                <w:color w:val="009999"/>
                <w:sz w:val="28"/>
                <w:szCs w:val="28"/>
                <w:lang w:val="lv-LV" w:eastAsia="lv-LV"/>
              </w:rPr>
            </w:pPr>
            <w:r w:rsidRPr="009C1D81">
              <w:rPr>
                <w:rFonts w:ascii="Arial" w:hAnsi="Arial" w:cs="Arial"/>
                <w:b/>
                <w:bCs/>
                <w:color w:val="009999"/>
                <w:sz w:val="28"/>
                <w:szCs w:val="28"/>
                <w:lang w:val="lv-LV" w:eastAsia="lv-LV"/>
              </w:rPr>
              <w:t>↑</w:t>
            </w:r>
          </w:p>
        </w:tc>
        <w:tc>
          <w:tcPr>
            <w:tcW w:w="1816" w:type="dxa"/>
            <w:tcBorders>
              <w:top w:val="nil"/>
              <w:left w:val="nil"/>
              <w:bottom w:val="nil"/>
              <w:right w:val="nil"/>
            </w:tcBorders>
            <w:shd w:val="clear" w:color="68FFA8" w:fill="FFFFFF"/>
            <w:noWrap/>
            <w:vAlign w:val="center"/>
            <w:hideMark/>
          </w:tcPr>
          <w:p w14:paraId="7A01BD56" w14:textId="77777777" w:rsidR="00AA53AF" w:rsidRPr="009C1D81" w:rsidRDefault="00AA53AF" w:rsidP="00AA53AF">
            <w:pPr>
              <w:spacing w:after="0" w:line="240" w:lineRule="auto"/>
              <w:jc w:val="center"/>
              <w:rPr>
                <w:rFonts w:ascii="Arial" w:hAnsi="Arial" w:cs="Arial"/>
                <w:b/>
                <w:bCs/>
                <w:color w:val="009999"/>
                <w:sz w:val="28"/>
                <w:szCs w:val="28"/>
                <w:lang w:val="lv-LV" w:eastAsia="lv-LV"/>
              </w:rPr>
            </w:pPr>
            <w:r w:rsidRPr="009C1D81">
              <w:rPr>
                <w:rFonts w:ascii="Arial" w:hAnsi="Arial" w:cs="Arial"/>
                <w:b/>
                <w:bCs/>
                <w:color w:val="009999"/>
                <w:sz w:val="28"/>
                <w:szCs w:val="28"/>
                <w:lang w:val="lv-LV" w:eastAsia="lv-LV"/>
              </w:rPr>
              <w:t>↑</w:t>
            </w:r>
          </w:p>
        </w:tc>
        <w:tc>
          <w:tcPr>
            <w:tcW w:w="1261" w:type="dxa"/>
            <w:tcBorders>
              <w:top w:val="nil"/>
              <w:left w:val="nil"/>
              <w:bottom w:val="nil"/>
              <w:right w:val="nil"/>
            </w:tcBorders>
            <w:shd w:val="clear" w:color="68FFA8" w:fill="FFFFFF"/>
            <w:noWrap/>
            <w:vAlign w:val="center"/>
            <w:hideMark/>
          </w:tcPr>
          <w:p w14:paraId="2FC98D45" w14:textId="77777777" w:rsidR="00AA53AF" w:rsidRPr="009C1D81" w:rsidRDefault="00AA53AF" w:rsidP="00AA53AF">
            <w:pPr>
              <w:spacing w:after="0" w:line="240" w:lineRule="auto"/>
              <w:jc w:val="left"/>
              <w:rPr>
                <w:rFonts w:ascii="Arial" w:hAnsi="Arial" w:cs="Arial"/>
                <w:b/>
                <w:bCs/>
                <w:color w:val="009999"/>
                <w:sz w:val="28"/>
                <w:szCs w:val="28"/>
                <w:lang w:val="lv-LV" w:eastAsia="lv-LV"/>
              </w:rPr>
            </w:pPr>
            <w:r w:rsidRPr="009C1D81">
              <w:rPr>
                <w:rFonts w:ascii="Arial" w:hAnsi="Arial" w:cs="Arial"/>
                <w:b/>
                <w:bCs/>
                <w:color w:val="009999"/>
                <w:sz w:val="28"/>
                <w:szCs w:val="28"/>
                <w:lang w:val="lv-LV" w:eastAsia="lv-LV"/>
              </w:rPr>
              <w:t>|►►</w:t>
            </w:r>
          </w:p>
        </w:tc>
      </w:tr>
      <w:tr w:rsidR="00AA53AF" w:rsidRPr="009C1D81" w14:paraId="7C2E7341" w14:textId="77777777" w:rsidTr="004000A3">
        <w:trPr>
          <w:trHeight w:val="315"/>
        </w:trPr>
        <w:tc>
          <w:tcPr>
            <w:tcW w:w="2876" w:type="dxa"/>
            <w:tcBorders>
              <w:top w:val="nil"/>
              <w:left w:val="nil"/>
              <w:bottom w:val="nil"/>
              <w:right w:val="single" w:sz="4" w:space="0" w:color="000000"/>
            </w:tcBorders>
            <w:shd w:val="clear" w:color="000000" w:fill="F8F8F8"/>
            <w:noWrap/>
            <w:vAlign w:val="center"/>
            <w:hideMark/>
          </w:tcPr>
          <w:p w14:paraId="517DFA0A" w14:textId="77777777" w:rsidR="00AA53AF" w:rsidRPr="009C1D81" w:rsidRDefault="00AA53AF" w:rsidP="00AA53AF">
            <w:pPr>
              <w:spacing w:after="0" w:line="240" w:lineRule="auto"/>
              <w:jc w:val="right"/>
              <w:rPr>
                <w:rFonts w:ascii="Arial" w:hAnsi="Arial" w:cs="Arial"/>
                <w:b/>
                <w:bCs/>
                <w:sz w:val="20"/>
                <w:szCs w:val="20"/>
                <w:lang w:val="lv-LV" w:eastAsia="lv-LV"/>
              </w:rPr>
            </w:pPr>
            <w:r w:rsidRPr="009C1D81">
              <w:rPr>
                <w:rFonts w:ascii="Arial" w:hAnsi="Arial" w:cs="Arial"/>
                <w:b/>
                <w:bCs/>
                <w:sz w:val="20"/>
                <w:szCs w:val="20"/>
                <w:lang w:val="lv-LV" w:eastAsia="lv-LV"/>
              </w:rPr>
              <w:t>Sausums</w:t>
            </w:r>
          </w:p>
        </w:tc>
        <w:tc>
          <w:tcPr>
            <w:tcW w:w="1633" w:type="dxa"/>
            <w:tcBorders>
              <w:top w:val="nil"/>
              <w:left w:val="nil"/>
              <w:bottom w:val="nil"/>
              <w:right w:val="nil"/>
            </w:tcBorders>
            <w:shd w:val="clear" w:color="68FFA8" w:fill="FFFFFF"/>
            <w:noWrap/>
            <w:vAlign w:val="center"/>
            <w:hideMark/>
          </w:tcPr>
          <w:p w14:paraId="68EE2999" w14:textId="77777777" w:rsidR="00AA53AF" w:rsidRPr="009C1D81" w:rsidRDefault="00AA53AF" w:rsidP="00AA53AF">
            <w:pPr>
              <w:spacing w:after="0" w:line="240" w:lineRule="auto"/>
              <w:jc w:val="center"/>
              <w:rPr>
                <w:rFonts w:ascii="Arial" w:hAnsi="Arial" w:cs="Arial"/>
                <w:b/>
                <w:bCs/>
                <w:color w:val="009999"/>
                <w:sz w:val="28"/>
                <w:szCs w:val="28"/>
                <w:lang w:val="lv-LV" w:eastAsia="lv-LV"/>
              </w:rPr>
            </w:pPr>
            <w:r w:rsidRPr="009C1D81">
              <w:rPr>
                <w:rFonts w:ascii="Arial" w:hAnsi="Arial" w:cs="Arial"/>
                <w:b/>
                <w:bCs/>
                <w:color w:val="009999"/>
                <w:sz w:val="28"/>
                <w:szCs w:val="28"/>
                <w:lang w:val="lv-LV" w:eastAsia="lv-LV"/>
              </w:rPr>
              <w:t>!!</w:t>
            </w:r>
          </w:p>
        </w:tc>
        <w:tc>
          <w:tcPr>
            <w:tcW w:w="1816" w:type="dxa"/>
            <w:tcBorders>
              <w:top w:val="nil"/>
              <w:left w:val="nil"/>
              <w:bottom w:val="nil"/>
              <w:right w:val="nil"/>
            </w:tcBorders>
            <w:shd w:val="clear" w:color="68FFA8" w:fill="FFFFFF"/>
            <w:noWrap/>
            <w:vAlign w:val="center"/>
            <w:hideMark/>
          </w:tcPr>
          <w:p w14:paraId="13BEB5DD" w14:textId="77777777" w:rsidR="00AA53AF" w:rsidRPr="009C1D81" w:rsidRDefault="00AA53AF" w:rsidP="00AA53AF">
            <w:pPr>
              <w:spacing w:after="0" w:line="240" w:lineRule="auto"/>
              <w:jc w:val="center"/>
              <w:rPr>
                <w:rFonts w:ascii="Arial" w:hAnsi="Arial" w:cs="Arial"/>
                <w:b/>
                <w:bCs/>
                <w:color w:val="009999"/>
                <w:sz w:val="28"/>
                <w:szCs w:val="28"/>
                <w:lang w:val="lv-LV" w:eastAsia="lv-LV"/>
              </w:rPr>
            </w:pPr>
            <w:r w:rsidRPr="009C1D81">
              <w:rPr>
                <w:rFonts w:ascii="Arial" w:hAnsi="Arial" w:cs="Arial"/>
                <w:b/>
                <w:bCs/>
                <w:color w:val="009999"/>
                <w:sz w:val="28"/>
                <w:szCs w:val="28"/>
                <w:lang w:val="lv-LV" w:eastAsia="lv-LV"/>
              </w:rPr>
              <w:t>↑</w:t>
            </w:r>
          </w:p>
        </w:tc>
        <w:tc>
          <w:tcPr>
            <w:tcW w:w="1816" w:type="dxa"/>
            <w:tcBorders>
              <w:top w:val="nil"/>
              <w:left w:val="nil"/>
              <w:bottom w:val="nil"/>
              <w:right w:val="nil"/>
            </w:tcBorders>
            <w:shd w:val="clear" w:color="68FFA8" w:fill="FFFFFF"/>
            <w:noWrap/>
            <w:vAlign w:val="center"/>
            <w:hideMark/>
          </w:tcPr>
          <w:p w14:paraId="1653AC9D" w14:textId="77777777" w:rsidR="00AA53AF" w:rsidRPr="009C1D81" w:rsidRDefault="00AA53AF" w:rsidP="00AA53AF">
            <w:pPr>
              <w:spacing w:after="0" w:line="240" w:lineRule="auto"/>
              <w:jc w:val="center"/>
              <w:rPr>
                <w:rFonts w:ascii="Arial" w:hAnsi="Arial" w:cs="Arial"/>
                <w:b/>
                <w:bCs/>
                <w:color w:val="009999"/>
                <w:sz w:val="28"/>
                <w:szCs w:val="28"/>
                <w:lang w:val="lv-LV" w:eastAsia="lv-LV"/>
              </w:rPr>
            </w:pPr>
            <w:r w:rsidRPr="009C1D81">
              <w:rPr>
                <w:rFonts w:ascii="Arial" w:hAnsi="Arial" w:cs="Arial"/>
                <w:b/>
                <w:bCs/>
                <w:color w:val="009999"/>
                <w:sz w:val="28"/>
                <w:szCs w:val="28"/>
                <w:lang w:val="lv-LV" w:eastAsia="lv-LV"/>
              </w:rPr>
              <w:t>↑</w:t>
            </w:r>
          </w:p>
        </w:tc>
        <w:tc>
          <w:tcPr>
            <w:tcW w:w="1261" w:type="dxa"/>
            <w:tcBorders>
              <w:top w:val="nil"/>
              <w:left w:val="nil"/>
              <w:bottom w:val="nil"/>
              <w:right w:val="nil"/>
            </w:tcBorders>
            <w:shd w:val="clear" w:color="68FFA8" w:fill="FFFFFF"/>
            <w:noWrap/>
            <w:vAlign w:val="center"/>
            <w:hideMark/>
          </w:tcPr>
          <w:p w14:paraId="2311C7E5" w14:textId="77777777" w:rsidR="00AA53AF" w:rsidRPr="009C1D81" w:rsidRDefault="00AA53AF" w:rsidP="00AA53AF">
            <w:pPr>
              <w:spacing w:after="0" w:line="240" w:lineRule="auto"/>
              <w:jc w:val="left"/>
              <w:rPr>
                <w:rFonts w:ascii="Arial" w:hAnsi="Arial" w:cs="Arial"/>
                <w:b/>
                <w:bCs/>
                <w:color w:val="009999"/>
                <w:sz w:val="28"/>
                <w:szCs w:val="28"/>
                <w:lang w:val="lv-LV" w:eastAsia="lv-LV"/>
              </w:rPr>
            </w:pPr>
            <w:r w:rsidRPr="009C1D81">
              <w:rPr>
                <w:rFonts w:ascii="Arial" w:hAnsi="Arial" w:cs="Arial"/>
                <w:b/>
                <w:bCs/>
                <w:color w:val="009999"/>
                <w:sz w:val="28"/>
                <w:szCs w:val="28"/>
                <w:lang w:val="lv-LV" w:eastAsia="lv-LV"/>
              </w:rPr>
              <w:t>|►►</w:t>
            </w:r>
          </w:p>
        </w:tc>
      </w:tr>
      <w:tr w:rsidR="00AA53AF" w:rsidRPr="009C1D81" w14:paraId="7B0C20AD" w14:textId="77777777" w:rsidTr="004000A3">
        <w:trPr>
          <w:trHeight w:val="315"/>
        </w:trPr>
        <w:tc>
          <w:tcPr>
            <w:tcW w:w="2876" w:type="dxa"/>
            <w:tcBorders>
              <w:top w:val="nil"/>
              <w:left w:val="nil"/>
              <w:bottom w:val="nil"/>
              <w:right w:val="single" w:sz="4" w:space="0" w:color="000000"/>
            </w:tcBorders>
            <w:shd w:val="clear" w:color="000000" w:fill="F8F8F8"/>
            <w:noWrap/>
            <w:vAlign w:val="center"/>
            <w:hideMark/>
          </w:tcPr>
          <w:p w14:paraId="1D08875E" w14:textId="77777777" w:rsidR="00AA53AF" w:rsidRPr="009C1D81" w:rsidRDefault="00AA53AF" w:rsidP="00AA53AF">
            <w:pPr>
              <w:spacing w:after="0" w:line="240" w:lineRule="auto"/>
              <w:jc w:val="right"/>
              <w:rPr>
                <w:rFonts w:ascii="Arial" w:hAnsi="Arial" w:cs="Arial"/>
                <w:b/>
                <w:bCs/>
                <w:sz w:val="20"/>
                <w:szCs w:val="20"/>
                <w:lang w:val="lv-LV" w:eastAsia="lv-LV"/>
              </w:rPr>
            </w:pPr>
            <w:r w:rsidRPr="009C1D81">
              <w:rPr>
                <w:rFonts w:ascii="Arial" w:hAnsi="Arial" w:cs="Arial"/>
                <w:b/>
                <w:bCs/>
                <w:sz w:val="20"/>
                <w:szCs w:val="20"/>
                <w:lang w:val="lv-LV" w:eastAsia="lv-LV"/>
              </w:rPr>
              <w:t xml:space="preserve">Vētras </w:t>
            </w:r>
          </w:p>
        </w:tc>
        <w:tc>
          <w:tcPr>
            <w:tcW w:w="1633" w:type="dxa"/>
            <w:tcBorders>
              <w:top w:val="nil"/>
              <w:left w:val="nil"/>
              <w:bottom w:val="nil"/>
              <w:right w:val="nil"/>
            </w:tcBorders>
            <w:shd w:val="clear" w:color="68FFA8" w:fill="FFFFFF"/>
            <w:noWrap/>
            <w:vAlign w:val="center"/>
            <w:hideMark/>
          </w:tcPr>
          <w:p w14:paraId="6B3DD346" w14:textId="77777777" w:rsidR="00AA53AF" w:rsidRPr="009C1D81" w:rsidRDefault="00AA53AF" w:rsidP="00AA53AF">
            <w:pPr>
              <w:spacing w:after="0" w:line="240" w:lineRule="auto"/>
              <w:jc w:val="center"/>
              <w:rPr>
                <w:rFonts w:ascii="Arial" w:hAnsi="Arial" w:cs="Arial"/>
                <w:b/>
                <w:bCs/>
                <w:color w:val="009999"/>
                <w:sz w:val="28"/>
                <w:szCs w:val="28"/>
                <w:lang w:val="lv-LV" w:eastAsia="lv-LV"/>
              </w:rPr>
            </w:pPr>
            <w:r w:rsidRPr="009C1D81">
              <w:rPr>
                <w:rFonts w:ascii="Arial" w:hAnsi="Arial" w:cs="Arial"/>
                <w:b/>
                <w:bCs/>
                <w:color w:val="009999"/>
                <w:sz w:val="28"/>
                <w:szCs w:val="28"/>
                <w:lang w:val="lv-LV" w:eastAsia="lv-LV"/>
              </w:rPr>
              <w:t>!!</w:t>
            </w:r>
          </w:p>
        </w:tc>
        <w:tc>
          <w:tcPr>
            <w:tcW w:w="1816" w:type="dxa"/>
            <w:tcBorders>
              <w:top w:val="nil"/>
              <w:left w:val="nil"/>
              <w:bottom w:val="nil"/>
              <w:right w:val="nil"/>
            </w:tcBorders>
            <w:shd w:val="clear" w:color="68FFA8" w:fill="FFFFFF"/>
            <w:noWrap/>
            <w:vAlign w:val="center"/>
            <w:hideMark/>
          </w:tcPr>
          <w:p w14:paraId="3DDF1220" w14:textId="77777777" w:rsidR="00AA53AF" w:rsidRPr="009C1D81" w:rsidRDefault="00AA53AF" w:rsidP="00AA53AF">
            <w:pPr>
              <w:spacing w:after="0" w:line="240" w:lineRule="auto"/>
              <w:jc w:val="center"/>
              <w:rPr>
                <w:rFonts w:ascii="Arial" w:hAnsi="Arial" w:cs="Arial"/>
                <w:b/>
                <w:bCs/>
                <w:color w:val="009999"/>
                <w:sz w:val="28"/>
                <w:szCs w:val="28"/>
                <w:lang w:val="lv-LV" w:eastAsia="lv-LV"/>
              </w:rPr>
            </w:pPr>
            <w:r w:rsidRPr="009C1D81">
              <w:rPr>
                <w:rFonts w:ascii="Arial" w:hAnsi="Arial" w:cs="Arial"/>
                <w:b/>
                <w:bCs/>
                <w:color w:val="009999"/>
                <w:sz w:val="28"/>
                <w:szCs w:val="28"/>
                <w:lang w:val="lv-LV" w:eastAsia="lv-LV"/>
              </w:rPr>
              <w:t>↔</w:t>
            </w:r>
          </w:p>
        </w:tc>
        <w:tc>
          <w:tcPr>
            <w:tcW w:w="1816" w:type="dxa"/>
            <w:tcBorders>
              <w:top w:val="nil"/>
              <w:left w:val="nil"/>
              <w:bottom w:val="nil"/>
              <w:right w:val="nil"/>
            </w:tcBorders>
            <w:shd w:val="clear" w:color="68FFA8" w:fill="FFFFFF"/>
            <w:noWrap/>
            <w:vAlign w:val="center"/>
            <w:hideMark/>
          </w:tcPr>
          <w:p w14:paraId="31C72C78" w14:textId="77777777" w:rsidR="00AA53AF" w:rsidRPr="009C1D81" w:rsidRDefault="00AA53AF" w:rsidP="00AA53AF">
            <w:pPr>
              <w:spacing w:after="0" w:line="240" w:lineRule="auto"/>
              <w:jc w:val="center"/>
              <w:rPr>
                <w:rFonts w:ascii="Arial" w:hAnsi="Arial" w:cs="Arial"/>
                <w:b/>
                <w:bCs/>
                <w:color w:val="009999"/>
                <w:sz w:val="28"/>
                <w:szCs w:val="28"/>
                <w:lang w:val="lv-LV" w:eastAsia="lv-LV"/>
              </w:rPr>
            </w:pPr>
            <w:r w:rsidRPr="009C1D81">
              <w:rPr>
                <w:rFonts w:ascii="Arial" w:hAnsi="Arial" w:cs="Arial"/>
                <w:b/>
                <w:bCs/>
                <w:color w:val="009999"/>
                <w:sz w:val="28"/>
                <w:szCs w:val="28"/>
                <w:lang w:val="lv-LV" w:eastAsia="lv-LV"/>
              </w:rPr>
              <w:t>↔</w:t>
            </w:r>
          </w:p>
        </w:tc>
        <w:tc>
          <w:tcPr>
            <w:tcW w:w="1261" w:type="dxa"/>
            <w:tcBorders>
              <w:top w:val="nil"/>
              <w:left w:val="nil"/>
              <w:bottom w:val="nil"/>
              <w:right w:val="nil"/>
            </w:tcBorders>
            <w:shd w:val="clear" w:color="68FFA8" w:fill="FFFFFF"/>
            <w:noWrap/>
            <w:vAlign w:val="center"/>
            <w:hideMark/>
          </w:tcPr>
          <w:p w14:paraId="4101BF13" w14:textId="77777777" w:rsidR="00AA53AF" w:rsidRPr="009C1D81" w:rsidRDefault="00AA53AF" w:rsidP="00AA53AF">
            <w:pPr>
              <w:spacing w:after="0" w:line="240" w:lineRule="auto"/>
              <w:jc w:val="left"/>
              <w:rPr>
                <w:rFonts w:ascii="Arial" w:hAnsi="Arial" w:cs="Arial"/>
                <w:b/>
                <w:bCs/>
                <w:color w:val="009999"/>
                <w:sz w:val="28"/>
                <w:szCs w:val="28"/>
                <w:lang w:val="lv-LV" w:eastAsia="lv-LV"/>
              </w:rPr>
            </w:pPr>
            <w:r w:rsidRPr="009C1D81">
              <w:rPr>
                <w:rFonts w:ascii="Arial" w:hAnsi="Arial" w:cs="Arial"/>
                <w:b/>
                <w:bCs/>
                <w:color w:val="009999"/>
                <w:sz w:val="28"/>
                <w:szCs w:val="28"/>
                <w:lang w:val="lv-LV" w:eastAsia="lv-LV"/>
              </w:rPr>
              <w:t>|►►►</w:t>
            </w:r>
          </w:p>
        </w:tc>
      </w:tr>
      <w:tr w:rsidR="00AA53AF" w:rsidRPr="009C1D81" w14:paraId="491528D6" w14:textId="77777777" w:rsidTr="004000A3">
        <w:trPr>
          <w:trHeight w:val="315"/>
        </w:trPr>
        <w:tc>
          <w:tcPr>
            <w:tcW w:w="2876" w:type="dxa"/>
            <w:tcBorders>
              <w:top w:val="nil"/>
              <w:left w:val="nil"/>
              <w:bottom w:val="nil"/>
              <w:right w:val="single" w:sz="4" w:space="0" w:color="000000"/>
            </w:tcBorders>
            <w:shd w:val="clear" w:color="000000" w:fill="F8F8F8"/>
            <w:noWrap/>
            <w:vAlign w:val="center"/>
            <w:hideMark/>
          </w:tcPr>
          <w:p w14:paraId="489436D7" w14:textId="77777777" w:rsidR="00AA53AF" w:rsidRPr="009C1D81" w:rsidRDefault="00AA53AF" w:rsidP="00AA53AF">
            <w:pPr>
              <w:spacing w:after="0" w:line="240" w:lineRule="auto"/>
              <w:jc w:val="right"/>
              <w:rPr>
                <w:rFonts w:ascii="Arial" w:hAnsi="Arial" w:cs="Arial"/>
                <w:b/>
                <w:bCs/>
                <w:sz w:val="20"/>
                <w:szCs w:val="20"/>
                <w:lang w:val="lv-LV" w:eastAsia="lv-LV"/>
              </w:rPr>
            </w:pPr>
            <w:r w:rsidRPr="009C1D81">
              <w:rPr>
                <w:rFonts w:ascii="Arial" w:hAnsi="Arial" w:cs="Arial"/>
                <w:b/>
                <w:bCs/>
                <w:sz w:val="20"/>
                <w:szCs w:val="20"/>
                <w:lang w:val="lv-LV" w:eastAsia="lv-LV"/>
              </w:rPr>
              <w:t>Meža ugunsgrēki</w:t>
            </w:r>
          </w:p>
        </w:tc>
        <w:tc>
          <w:tcPr>
            <w:tcW w:w="1633" w:type="dxa"/>
            <w:tcBorders>
              <w:top w:val="nil"/>
              <w:left w:val="nil"/>
              <w:bottom w:val="nil"/>
              <w:right w:val="nil"/>
            </w:tcBorders>
            <w:shd w:val="clear" w:color="68FFA8" w:fill="FFFFFF"/>
            <w:noWrap/>
            <w:vAlign w:val="center"/>
            <w:hideMark/>
          </w:tcPr>
          <w:p w14:paraId="7908AF44" w14:textId="77777777" w:rsidR="00AA53AF" w:rsidRPr="009C1D81" w:rsidRDefault="00AA53AF" w:rsidP="00AA53AF">
            <w:pPr>
              <w:spacing w:after="0" w:line="240" w:lineRule="auto"/>
              <w:jc w:val="center"/>
              <w:rPr>
                <w:rFonts w:ascii="Arial" w:hAnsi="Arial" w:cs="Arial"/>
                <w:b/>
                <w:bCs/>
                <w:color w:val="009999"/>
                <w:sz w:val="28"/>
                <w:szCs w:val="28"/>
                <w:lang w:val="lv-LV" w:eastAsia="lv-LV"/>
              </w:rPr>
            </w:pPr>
            <w:r w:rsidRPr="009C1D81">
              <w:rPr>
                <w:rFonts w:ascii="Arial" w:hAnsi="Arial" w:cs="Arial"/>
                <w:b/>
                <w:bCs/>
                <w:color w:val="009999"/>
                <w:sz w:val="28"/>
                <w:szCs w:val="28"/>
                <w:lang w:val="lv-LV" w:eastAsia="lv-LV"/>
              </w:rPr>
              <w:t>!!</w:t>
            </w:r>
          </w:p>
        </w:tc>
        <w:tc>
          <w:tcPr>
            <w:tcW w:w="1816" w:type="dxa"/>
            <w:tcBorders>
              <w:top w:val="nil"/>
              <w:left w:val="nil"/>
              <w:bottom w:val="nil"/>
              <w:right w:val="nil"/>
            </w:tcBorders>
            <w:shd w:val="clear" w:color="68FFA8" w:fill="FFFFFF"/>
            <w:noWrap/>
            <w:vAlign w:val="center"/>
            <w:hideMark/>
          </w:tcPr>
          <w:p w14:paraId="5D38C9C0" w14:textId="77777777" w:rsidR="00AA53AF" w:rsidRPr="009C1D81" w:rsidRDefault="00AA53AF" w:rsidP="00AA53AF">
            <w:pPr>
              <w:spacing w:after="0" w:line="240" w:lineRule="auto"/>
              <w:jc w:val="center"/>
              <w:rPr>
                <w:rFonts w:ascii="Arial" w:hAnsi="Arial" w:cs="Arial"/>
                <w:b/>
                <w:bCs/>
                <w:color w:val="009999"/>
                <w:sz w:val="28"/>
                <w:szCs w:val="28"/>
                <w:lang w:val="lv-LV" w:eastAsia="lv-LV"/>
              </w:rPr>
            </w:pPr>
            <w:r w:rsidRPr="009C1D81">
              <w:rPr>
                <w:rFonts w:ascii="Arial" w:hAnsi="Arial" w:cs="Arial"/>
                <w:b/>
                <w:bCs/>
                <w:color w:val="009999"/>
                <w:sz w:val="28"/>
                <w:szCs w:val="28"/>
                <w:lang w:val="lv-LV" w:eastAsia="lv-LV"/>
              </w:rPr>
              <w:t>↑</w:t>
            </w:r>
          </w:p>
        </w:tc>
        <w:tc>
          <w:tcPr>
            <w:tcW w:w="1816" w:type="dxa"/>
            <w:tcBorders>
              <w:top w:val="nil"/>
              <w:left w:val="nil"/>
              <w:bottom w:val="nil"/>
              <w:right w:val="nil"/>
            </w:tcBorders>
            <w:shd w:val="clear" w:color="68FFA8" w:fill="FFFFFF"/>
            <w:noWrap/>
            <w:vAlign w:val="center"/>
            <w:hideMark/>
          </w:tcPr>
          <w:p w14:paraId="66A0A2F0" w14:textId="77777777" w:rsidR="00AA53AF" w:rsidRPr="009C1D81" w:rsidRDefault="00AA53AF" w:rsidP="00AA53AF">
            <w:pPr>
              <w:spacing w:after="0" w:line="240" w:lineRule="auto"/>
              <w:jc w:val="center"/>
              <w:rPr>
                <w:rFonts w:ascii="Arial" w:hAnsi="Arial" w:cs="Arial"/>
                <w:b/>
                <w:bCs/>
                <w:color w:val="009999"/>
                <w:sz w:val="28"/>
                <w:szCs w:val="28"/>
                <w:lang w:val="lv-LV" w:eastAsia="lv-LV"/>
              </w:rPr>
            </w:pPr>
            <w:r w:rsidRPr="009C1D81">
              <w:rPr>
                <w:rFonts w:ascii="Arial" w:hAnsi="Arial" w:cs="Arial"/>
                <w:b/>
                <w:bCs/>
                <w:color w:val="009999"/>
                <w:sz w:val="28"/>
                <w:szCs w:val="28"/>
                <w:lang w:val="lv-LV" w:eastAsia="lv-LV"/>
              </w:rPr>
              <w:t>↑</w:t>
            </w:r>
          </w:p>
        </w:tc>
        <w:tc>
          <w:tcPr>
            <w:tcW w:w="1261" w:type="dxa"/>
            <w:tcBorders>
              <w:top w:val="nil"/>
              <w:left w:val="nil"/>
              <w:bottom w:val="nil"/>
              <w:right w:val="nil"/>
            </w:tcBorders>
            <w:shd w:val="clear" w:color="68FFA8" w:fill="FFFFFF"/>
            <w:noWrap/>
            <w:vAlign w:val="center"/>
            <w:hideMark/>
          </w:tcPr>
          <w:p w14:paraId="3B97C960" w14:textId="77777777" w:rsidR="00AA53AF" w:rsidRPr="009C1D81" w:rsidRDefault="00AA53AF" w:rsidP="00AA53AF">
            <w:pPr>
              <w:spacing w:after="0" w:line="240" w:lineRule="auto"/>
              <w:jc w:val="left"/>
              <w:rPr>
                <w:rFonts w:ascii="Arial" w:hAnsi="Arial" w:cs="Arial"/>
                <w:b/>
                <w:bCs/>
                <w:color w:val="009999"/>
                <w:sz w:val="28"/>
                <w:szCs w:val="28"/>
                <w:lang w:val="lv-LV" w:eastAsia="lv-LV"/>
              </w:rPr>
            </w:pPr>
            <w:r w:rsidRPr="009C1D81">
              <w:rPr>
                <w:rFonts w:ascii="Arial" w:hAnsi="Arial" w:cs="Arial"/>
                <w:b/>
                <w:bCs/>
                <w:color w:val="009999"/>
                <w:sz w:val="28"/>
                <w:szCs w:val="28"/>
                <w:lang w:val="lv-LV" w:eastAsia="lv-LV"/>
              </w:rPr>
              <w:t>|►►</w:t>
            </w:r>
          </w:p>
        </w:tc>
      </w:tr>
      <w:tr w:rsidR="004000A3" w:rsidRPr="009C1D81" w14:paraId="5A6D1D11" w14:textId="77777777" w:rsidTr="004000A3">
        <w:trPr>
          <w:trHeight w:val="315"/>
        </w:trPr>
        <w:tc>
          <w:tcPr>
            <w:tcW w:w="2876" w:type="dxa"/>
            <w:tcBorders>
              <w:top w:val="nil"/>
              <w:left w:val="nil"/>
              <w:bottom w:val="nil"/>
              <w:right w:val="single" w:sz="4" w:space="0" w:color="000000"/>
            </w:tcBorders>
            <w:shd w:val="clear" w:color="000000" w:fill="F8F8F8"/>
            <w:noWrap/>
            <w:vAlign w:val="center"/>
          </w:tcPr>
          <w:p w14:paraId="5A147542" w14:textId="241EB357" w:rsidR="004000A3" w:rsidRPr="009C1D81" w:rsidRDefault="004000A3" w:rsidP="00AA53AF">
            <w:pPr>
              <w:spacing w:after="0" w:line="240" w:lineRule="auto"/>
              <w:jc w:val="right"/>
              <w:rPr>
                <w:rFonts w:ascii="Arial" w:hAnsi="Arial" w:cs="Arial"/>
                <w:b/>
                <w:bCs/>
                <w:sz w:val="20"/>
                <w:szCs w:val="20"/>
                <w:lang w:val="lv-LV" w:eastAsia="lv-LV"/>
              </w:rPr>
            </w:pPr>
            <w:r w:rsidRPr="009C1D81">
              <w:rPr>
                <w:rFonts w:ascii="Arial" w:hAnsi="Arial" w:cs="Arial"/>
                <w:b/>
                <w:bCs/>
                <w:sz w:val="20"/>
                <w:szCs w:val="20"/>
                <w:lang w:val="lv-LV" w:eastAsia="lv-LV"/>
              </w:rPr>
              <w:t>Eitrofikācija upēs un ezeros</w:t>
            </w:r>
          </w:p>
        </w:tc>
        <w:tc>
          <w:tcPr>
            <w:tcW w:w="1633" w:type="dxa"/>
            <w:tcBorders>
              <w:top w:val="nil"/>
              <w:left w:val="nil"/>
              <w:bottom w:val="nil"/>
              <w:right w:val="nil"/>
            </w:tcBorders>
            <w:shd w:val="clear" w:color="68FFA8" w:fill="FFFFFF"/>
            <w:noWrap/>
            <w:vAlign w:val="center"/>
          </w:tcPr>
          <w:p w14:paraId="5DE35106" w14:textId="0DE24E42" w:rsidR="004000A3" w:rsidRPr="009C1D81" w:rsidRDefault="004000A3" w:rsidP="00AA53AF">
            <w:pPr>
              <w:spacing w:after="0" w:line="240" w:lineRule="auto"/>
              <w:jc w:val="center"/>
              <w:rPr>
                <w:rFonts w:ascii="Arial" w:hAnsi="Arial" w:cs="Arial"/>
                <w:b/>
                <w:bCs/>
                <w:color w:val="009999"/>
                <w:sz w:val="28"/>
                <w:szCs w:val="28"/>
                <w:lang w:val="lv-LV" w:eastAsia="lv-LV"/>
              </w:rPr>
            </w:pPr>
            <w:r w:rsidRPr="009C1D81">
              <w:rPr>
                <w:rFonts w:ascii="Arial" w:hAnsi="Arial" w:cs="Arial"/>
                <w:b/>
                <w:bCs/>
                <w:color w:val="009999"/>
                <w:sz w:val="28"/>
                <w:szCs w:val="28"/>
                <w:lang w:val="lv-LV" w:eastAsia="lv-LV"/>
              </w:rPr>
              <w:t>!!!</w:t>
            </w:r>
          </w:p>
        </w:tc>
        <w:tc>
          <w:tcPr>
            <w:tcW w:w="1816" w:type="dxa"/>
            <w:tcBorders>
              <w:top w:val="nil"/>
              <w:left w:val="nil"/>
              <w:bottom w:val="nil"/>
              <w:right w:val="nil"/>
            </w:tcBorders>
            <w:shd w:val="clear" w:color="68FFA8" w:fill="FFFFFF"/>
            <w:noWrap/>
            <w:vAlign w:val="center"/>
          </w:tcPr>
          <w:p w14:paraId="74A82A2B" w14:textId="17070873" w:rsidR="004000A3" w:rsidRPr="009C1D81" w:rsidRDefault="004000A3" w:rsidP="00AA53AF">
            <w:pPr>
              <w:spacing w:after="0" w:line="240" w:lineRule="auto"/>
              <w:jc w:val="center"/>
              <w:rPr>
                <w:rFonts w:ascii="Arial" w:hAnsi="Arial" w:cs="Arial"/>
                <w:b/>
                <w:bCs/>
                <w:color w:val="009999"/>
                <w:sz w:val="28"/>
                <w:szCs w:val="28"/>
                <w:lang w:val="lv-LV" w:eastAsia="lv-LV"/>
              </w:rPr>
            </w:pPr>
            <w:r w:rsidRPr="009C1D81">
              <w:rPr>
                <w:rFonts w:ascii="Arial" w:hAnsi="Arial" w:cs="Arial"/>
                <w:b/>
                <w:bCs/>
                <w:color w:val="009999"/>
                <w:sz w:val="28"/>
                <w:szCs w:val="28"/>
                <w:lang w:val="lv-LV" w:eastAsia="lv-LV"/>
              </w:rPr>
              <w:t>↑</w:t>
            </w:r>
          </w:p>
        </w:tc>
        <w:tc>
          <w:tcPr>
            <w:tcW w:w="1816" w:type="dxa"/>
            <w:tcBorders>
              <w:top w:val="nil"/>
              <w:left w:val="nil"/>
              <w:bottom w:val="nil"/>
              <w:right w:val="nil"/>
            </w:tcBorders>
            <w:shd w:val="clear" w:color="68FFA8" w:fill="FFFFFF"/>
            <w:noWrap/>
            <w:vAlign w:val="center"/>
          </w:tcPr>
          <w:p w14:paraId="7266AF66" w14:textId="1543E44C" w:rsidR="004000A3" w:rsidRPr="009C1D81" w:rsidRDefault="004000A3" w:rsidP="00AA53AF">
            <w:pPr>
              <w:spacing w:after="0" w:line="240" w:lineRule="auto"/>
              <w:jc w:val="center"/>
              <w:rPr>
                <w:rFonts w:ascii="Arial" w:hAnsi="Arial" w:cs="Arial"/>
                <w:b/>
                <w:bCs/>
                <w:color w:val="009999"/>
                <w:sz w:val="28"/>
                <w:szCs w:val="28"/>
                <w:lang w:val="lv-LV" w:eastAsia="lv-LV"/>
              </w:rPr>
            </w:pPr>
            <w:r w:rsidRPr="009C1D81">
              <w:rPr>
                <w:rFonts w:ascii="Arial" w:hAnsi="Arial" w:cs="Arial"/>
                <w:b/>
                <w:bCs/>
                <w:color w:val="009999"/>
                <w:sz w:val="28"/>
                <w:szCs w:val="28"/>
                <w:lang w:val="lv-LV" w:eastAsia="lv-LV"/>
              </w:rPr>
              <w:t>↑</w:t>
            </w:r>
          </w:p>
        </w:tc>
        <w:tc>
          <w:tcPr>
            <w:tcW w:w="1261" w:type="dxa"/>
            <w:tcBorders>
              <w:top w:val="nil"/>
              <w:left w:val="nil"/>
              <w:bottom w:val="nil"/>
              <w:right w:val="nil"/>
            </w:tcBorders>
            <w:shd w:val="clear" w:color="68FFA8" w:fill="FFFFFF"/>
            <w:noWrap/>
            <w:vAlign w:val="center"/>
          </w:tcPr>
          <w:p w14:paraId="6863DEF4" w14:textId="1EB7D517" w:rsidR="004000A3" w:rsidRPr="009C1D81" w:rsidRDefault="004000A3" w:rsidP="00AA53AF">
            <w:pPr>
              <w:spacing w:after="0" w:line="240" w:lineRule="auto"/>
              <w:jc w:val="left"/>
              <w:rPr>
                <w:rFonts w:ascii="Arial" w:hAnsi="Arial" w:cs="Arial"/>
                <w:b/>
                <w:bCs/>
                <w:color w:val="009999"/>
                <w:sz w:val="28"/>
                <w:szCs w:val="28"/>
                <w:lang w:val="lv-LV" w:eastAsia="lv-LV"/>
              </w:rPr>
            </w:pPr>
            <w:r w:rsidRPr="009C1D81">
              <w:rPr>
                <w:rFonts w:ascii="Arial" w:hAnsi="Arial" w:cs="Arial"/>
                <w:b/>
                <w:bCs/>
                <w:color w:val="009999"/>
                <w:sz w:val="28"/>
                <w:szCs w:val="28"/>
                <w:lang w:val="lv-LV" w:eastAsia="lv-LV"/>
              </w:rPr>
              <w:t>|►►</w:t>
            </w:r>
          </w:p>
        </w:tc>
      </w:tr>
      <w:tr w:rsidR="004000A3" w:rsidRPr="009C1D81" w14:paraId="4162C32C" w14:textId="77777777" w:rsidTr="004000A3">
        <w:trPr>
          <w:trHeight w:val="315"/>
        </w:trPr>
        <w:tc>
          <w:tcPr>
            <w:tcW w:w="2876" w:type="dxa"/>
            <w:tcBorders>
              <w:top w:val="nil"/>
              <w:left w:val="nil"/>
              <w:bottom w:val="nil"/>
              <w:right w:val="single" w:sz="4" w:space="0" w:color="000000"/>
            </w:tcBorders>
            <w:shd w:val="clear" w:color="000000" w:fill="F8F8F8"/>
            <w:noWrap/>
            <w:vAlign w:val="center"/>
          </w:tcPr>
          <w:p w14:paraId="7762AE34" w14:textId="05159F8C" w:rsidR="004000A3" w:rsidRPr="009C1D81" w:rsidRDefault="004000A3" w:rsidP="00AA53AF">
            <w:pPr>
              <w:spacing w:after="0" w:line="240" w:lineRule="auto"/>
              <w:jc w:val="right"/>
              <w:rPr>
                <w:rFonts w:ascii="Arial" w:hAnsi="Arial" w:cs="Arial"/>
                <w:b/>
                <w:bCs/>
                <w:sz w:val="20"/>
                <w:szCs w:val="20"/>
                <w:lang w:val="lv-LV" w:eastAsia="lv-LV"/>
              </w:rPr>
            </w:pPr>
            <w:r w:rsidRPr="009C1D81">
              <w:rPr>
                <w:rFonts w:ascii="Arial" w:hAnsi="Arial" w:cs="Arial"/>
                <w:b/>
                <w:bCs/>
                <w:sz w:val="20"/>
                <w:szCs w:val="20"/>
                <w:lang w:val="lv-LV" w:eastAsia="lv-LV"/>
              </w:rPr>
              <w:t>Bioloģiskās daudzveidības samazināšanās</w:t>
            </w:r>
          </w:p>
        </w:tc>
        <w:tc>
          <w:tcPr>
            <w:tcW w:w="1633" w:type="dxa"/>
            <w:tcBorders>
              <w:top w:val="nil"/>
              <w:left w:val="nil"/>
              <w:bottom w:val="nil"/>
              <w:right w:val="nil"/>
            </w:tcBorders>
            <w:shd w:val="clear" w:color="68FFA8" w:fill="FFFFFF"/>
            <w:noWrap/>
            <w:vAlign w:val="center"/>
          </w:tcPr>
          <w:p w14:paraId="1FC1F794" w14:textId="61258BDE" w:rsidR="004000A3" w:rsidRPr="009C1D81" w:rsidRDefault="004000A3" w:rsidP="00AA53AF">
            <w:pPr>
              <w:spacing w:after="0" w:line="240" w:lineRule="auto"/>
              <w:jc w:val="center"/>
              <w:rPr>
                <w:rFonts w:ascii="Arial" w:hAnsi="Arial" w:cs="Arial"/>
                <w:b/>
                <w:bCs/>
                <w:color w:val="009999"/>
                <w:sz w:val="28"/>
                <w:szCs w:val="28"/>
                <w:lang w:val="lv-LV" w:eastAsia="lv-LV"/>
              </w:rPr>
            </w:pPr>
            <w:r w:rsidRPr="009C1D81">
              <w:rPr>
                <w:rFonts w:ascii="Arial" w:hAnsi="Arial" w:cs="Arial"/>
                <w:b/>
                <w:bCs/>
                <w:color w:val="009999"/>
                <w:sz w:val="28"/>
                <w:szCs w:val="28"/>
                <w:lang w:val="lv-LV" w:eastAsia="lv-LV"/>
              </w:rPr>
              <w:t>!!!</w:t>
            </w:r>
          </w:p>
        </w:tc>
        <w:tc>
          <w:tcPr>
            <w:tcW w:w="1816" w:type="dxa"/>
            <w:tcBorders>
              <w:top w:val="nil"/>
              <w:left w:val="nil"/>
              <w:bottom w:val="nil"/>
              <w:right w:val="nil"/>
            </w:tcBorders>
            <w:shd w:val="clear" w:color="68FFA8" w:fill="FFFFFF"/>
            <w:noWrap/>
            <w:vAlign w:val="center"/>
          </w:tcPr>
          <w:p w14:paraId="6F43B7D0" w14:textId="03DBE771" w:rsidR="004000A3" w:rsidRPr="009C1D81" w:rsidRDefault="004000A3" w:rsidP="00AA53AF">
            <w:pPr>
              <w:spacing w:after="0" w:line="240" w:lineRule="auto"/>
              <w:jc w:val="center"/>
              <w:rPr>
                <w:rFonts w:ascii="Arial" w:hAnsi="Arial" w:cs="Arial"/>
                <w:b/>
                <w:bCs/>
                <w:color w:val="009999"/>
                <w:sz w:val="28"/>
                <w:szCs w:val="28"/>
                <w:lang w:val="lv-LV" w:eastAsia="lv-LV"/>
              </w:rPr>
            </w:pPr>
            <w:r w:rsidRPr="009C1D81">
              <w:rPr>
                <w:rFonts w:ascii="Arial" w:hAnsi="Arial" w:cs="Arial"/>
                <w:b/>
                <w:bCs/>
                <w:color w:val="009999"/>
                <w:sz w:val="28"/>
                <w:szCs w:val="28"/>
                <w:lang w:val="lv-LV" w:eastAsia="lv-LV"/>
              </w:rPr>
              <w:t>↑</w:t>
            </w:r>
          </w:p>
        </w:tc>
        <w:tc>
          <w:tcPr>
            <w:tcW w:w="1816" w:type="dxa"/>
            <w:tcBorders>
              <w:top w:val="nil"/>
              <w:left w:val="nil"/>
              <w:bottom w:val="nil"/>
              <w:right w:val="nil"/>
            </w:tcBorders>
            <w:shd w:val="clear" w:color="68FFA8" w:fill="FFFFFF"/>
            <w:noWrap/>
            <w:vAlign w:val="center"/>
          </w:tcPr>
          <w:p w14:paraId="13EF989B" w14:textId="6899E3AA" w:rsidR="004000A3" w:rsidRPr="009C1D81" w:rsidRDefault="004000A3" w:rsidP="00AA53AF">
            <w:pPr>
              <w:spacing w:after="0" w:line="240" w:lineRule="auto"/>
              <w:jc w:val="center"/>
              <w:rPr>
                <w:rFonts w:ascii="Arial" w:hAnsi="Arial" w:cs="Arial"/>
                <w:b/>
                <w:bCs/>
                <w:color w:val="009999"/>
                <w:sz w:val="28"/>
                <w:szCs w:val="28"/>
                <w:lang w:val="lv-LV" w:eastAsia="lv-LV"/>
              </w:rPr>
            </w:pPr>
            <w:r w:rsidRPr="009C1D81">
              <w:rPr>
                <w:rFonts w:ascii="Arial" w:hAnsi="Arial" w:cs="Arial"/>
                <w:b/>
                <w:bCs/>
                <w:color w:val="009999"/>
                <w:sz w:val="28"/>
                <w:szCs w:val="28"/>
                <w:lang w:val="lv-LV" w:eastAsia="lv-LV"/>
              </w:rPr>
              <w:t>↑</w:t>
            </w:r>
          </w:p>
        </w:tc>
        <w:tc>
          <w:tcPr>
            <w:tcW w:w="1261" w:type="dxa"/>
            <w:tcBorders>
              <w:top w:val="nil"/>
              <w:left w:val="nil"/>
              <w:bottom w:val="nil"/>
              <w:right w:val="nil"/>
            </w:tcBorders>
            <w:shd w:val="clear" w:color="68FFA8" w:fill="FFFFFF"/>
            <w:noWrap/>
            <w:vAlign w:val="center"/>
          </w:tcPr>
          <w:p w14:paraId="69BE3777" w14:textId="6BD1A8B7" w:rsidR="004000A3" w:rsidRPr="009C1D81" w:rsidRDefault="004000A3" w:rsidP="00AA53AF">
            <w:pPr>
              <w:spacing w:after="0" w:line="240" w:lineRule="auto"/>
              <w:jc w:val="left"/>
              <w:rPr>
                <w:rFonts w:ascii="Arial" w:hAnsi="Arial" w:cs="Arial"/>
                <w:b/>
                <w:bCs/>
                <w:color w:val="009999"/>
                <w:sz w:val="28"/>
                <w:szCs w:val="28"/>
                <w:lang w:val="lv-LV" w:eastAsia="lv-LV"/>
              </w:rPr>
            </w:pPr>
            <w:r w:rsidRPr="009C1D81">
              <w:rPr>
                <w:rFonts w:ascii="Arial" w:hAnsi="Arial" w:cs="Arial"/>
                <w:b/>
                <w:bCs/>
                <w:color w:val="009999"/>
                <w:sz w:val="28"/>
                <w:szCs w:val="28"/>
                <w:lang w:val="lv-LV" w:eastAsia="lv-LV"/>
              </w:rPr>
              <w:t>|►</w:t>
            </w:r>
          </w:p>
        </w:tc>
      </w:tr>
      <w:tr w:rsidR="004000A3" w:rsidRPr="009C1D81" w14:paraId="1082D742" w14:textId="77777777" w:rsidTr="004000A3">
        <w:trPr>
          <w:trHeight w:val="315"/>
        </w:trPr>
        <w:tc>
          <w:tcPr>
            <w:tcW w:w="2876" w:type="dxa"/>
            <w:tcBorders>
              <w:top w:val="nil"/>
              <w:left w:val="nil"/>
              <w:bottom w:val="nil"/>
              <w:right w:val="single" w:sz="4" w:space="0" w:color="000000"/>
            </w:tcBorders>
            <w:shd w:val="clear" w:color="000000" w:fill="F8F8F8"/>
            <w:noWrap/>
            <w:vAlign w:val="center"/>
          </w:tcPr>
          <w:p w14:paraId="7C25B7BE" w14:textId="59C60B6A" w:rsidR="004000A3" w:rsidRPr="009C1D81" w:rsidRDefault="004000A3" w:rsidP="00AA53AF">
            <w:pPr>
              <w:spacing w:after="0" w:line="240" w:lineRule="auto"/>
              <w:jc w:val="right"/>
              <w:rPr>
                <w:rFonts w:ascii="Arial" w:hAnsi="Arial" w:cs="Arial"/>
                <w:b/>
                <w:bCs/>
                <w:sz w:val="20"/>
                <w:szCs w:val="20"/>
                <w:lang w:val="lv-LV" w:eastAsia="lv-LV"/>
              </w:rPr>
            </w:pPr>
            <w:r w:rsidRPr="009C1D81">
              <w:rPr>
                <w:rFonts w:ascii="Arial" w:hAnsi="Arial" w:cs="Arial"/>
                <w:b/>
                <w:bCs/>
                <w:sz w:val="20"/>
                <w:szCs w:val="20"/>
                <w:lang w:val="lv-LV" w:eastAsia="lv-LV"/>
              </w:rPr>
              <w:t>Invazīvo augu un dzīvnieku sugu izplatīšanās</w:t>
            </w:r>
          </w:p>
        </w:tc>
        <w:tc>
          <w:tcPr>
            <w:tcW w:w="1633" w:type="dxa"/>
            <w:tcBorders>
              <w:top w:val="nil"/>
              <w:left w:val="nil"/>
              <w:bottom w:val="nil"/>
              <w:right w:val="nil"/>
            </w:tcBorders>
            <w:shd w:val="clear" w:color="68FFA8" w:fill="FFFFFF"/>
            <w:noWrap/>
            <w:vAlign w:val="center"/>
          </w:tcPr>
          <w:p w14:paraId="4E06F81F" w14:textId="7873B46A" w:rsidR="004000A3" w:rsidRPr="009C1D81" w:rsidRDefault="004000A3" w:rsidP="00AA53AF">
            <w:pPr>
              <w:spacing w:after="0" w:line="240" w:lineRule="auto"/>
              <w:jc w:val="center"/>
              <w:rPr>
                <w:rFonts w:ascii="Arial" w:hAnsi="Arial" w:cs="Arial"/>
                <w:b/>
                <w:bCs/>
                <w:color w:val="009999"/>
                <w:sz w:val="28"/>
                <w:szCs w:val="28"/>
                <w:lang w:val="lv-LV" w:eastAsia="lv-LV"/>
              </w:rPr>
            </w:pPr>
            <w:r w:rsidRPr="009C1D81">
              <w:rPr>
                <w:rFonts w:ascii="Arial" w:hAnsi="Arial" w:cs="Arial"/>
                <w:b/>
                <w:bCs/>
                <w:color w:val="009999"/>
                <w:sz w:val="28"/>
                <w:szCs w:val="28"/>
                <w:lang w:val="lv-LV" w:eastAsia="lv-LV"/>
              </w:rPr>
              <w:t>!!!</w:t>
            </w:r>
          </w:p>
        </w:tc>
        <w:tc>
          <w:tcPr>
            <w:tcW w:w="1816" w:type="dxa"/>
            <w:tcBorders>
              <w:top w:val="nil"/>
              <w:left w:val="nil"/>
              <w:bottom w:val="nil"/>
              <w:right w:val="nil"/>
            </w:tcBorders>
            <w:shd w:val="clear" w:color="68FFA8" w:fill="FFFFFF"/>
            <w:noWrap/>
            <w:vAlign w:val="center"/>
          </w:tcPr>
          <w:p w14:paraId="7C69A017" w14:textId="264A8E5A" w:rsidR="004000A3" w:rsidRPr="009C1D81" w:rsidRDefault="004000A3" w:rsidP="00AA53AF">
            <w:pPr>
              <w:spacing w:after="0" w:line="240" w:lineRule="auto"/>
              <w:jc w:val="center"/>
              <w:rPr>
                <w:rFonts w:ascii="Arial" w:hAnsi="Arial" w:cs="Arial"/>
                <w:b/>
                <w:bCs/>
                <w:color w:val="009999"/>
                <w:sz w:val="28"/>
                <w:szCs w:val="28"/>
                <w:lang w:val="lv-LV" w:eastAsia="lv-LV"/>
              </w:rPr>
            </w:pPr>
            <w:r w:rsidRPr="009C1D81">
              <w:rPr>
                <w:rFonts w:ascii="Arial" w:hAnsi="Arial" w:cs="Arial"/>
                <w:b/>
                <w:bCs/>
                <w:color w:val="009999"/>
                <w:sz w:val="28"/>
                <w:szCs w:val="28"/>
                <w:lang w:val="lv-LV" w:eastAsia="lv-LV"/>
              </w:rPr>
              <w:t>↑</w:t>
            </w:r>
          </w:p>
        </w:tc>
        <w:tc>
          <w:tcPr>
            <w:tcW w:w="1816" w:type="dxa"/>
            <w:tcBorders>
              <w:top w:val="nil"/>
              <w:left w:val="nil"/>
              <w:bottom w:val="nil"/>
              <w:right w:val="nil"/>
            </w:tcBorders>
            <w:shd w:val="clear" w:color="68FFA8" w:fill="FFFFFF"/>
            <w:noWrap/>
            <w:vAlign w:val="center"/>
          </w:tcPr>
          <w:p w14:paraId="7B2F8298" w14:textId="72BFE977" w:rsidR="004000A3" w:rsidRPr="009C1D81" w:rsidRDefault="004000A3" w:rsidP="00AA53AF">
            <w:pPr>
              <w:spacing w:after="0" w:line="240" w:lineRule="auto"/>
              <w:jc w:val="center"/>
              <w:rPr>
                <w:rFonts w:ascii="Arial" w:hAnsi="Arial" w:cs="Arial"/>
                <w:b/>
                <w:bCs/>
                <w:color w:val="009999"/>
                <w:sz w:val="28"/>
                <w:szCs w:val="28"/>
                <w:lang w:val="lv-LV" w:eastAsia="lv-LV"/>
              </w:rPr>
            </w:pPr>
            <w:r w:rsidRPr="009C1D81">
              <w:rPr>
                <w:rFonts w:ascii="Arial" w:hAnsi="Arial" w:cs="Arial"/>
                <w:b/>
                <w:bCs/>
                <w:color w:val="009999"/>
                <w:sz w:val="28"/>
                <w:szCs w:val="28"/>
                <w:lang w:val="lv-LV" w:eastAsia="lv-LV"/>
              </w:rPr>
              <w:t>↑</w:t>
            </w:r>
          </w:p>
        </w:tc>
        <w:tc>
          <w:tcPr>
            <w:tcW w:w="1261" w:type="dxa"/>
            <w:tcBorders>
              <w:top w:val="nil"/>
              <w:left w:val="nil"/>
              <w:bottom w:val="nil"/>
              <w:right w:val="nil"/>
            </w:tcBorders>
            <w:shd w:val="clear" w:color="68FFA8" w:fill="FFFFFF"/>
            <w:noWrap/>
            <w:vAlign w:val="center"/>
          </w:tcPr>
          <w:p w14:paraId="68B20551" w14:textId="37F39BEE" w:rsidR="004000A3" w:rsidRPr="009C1D81" w:rsidRDefault="004000A3" w:rsidP="00AA53AF">
            <w:pPr>
              <w:spacing w:after="0" w:line="240" w:lineRule="auto"/>
              <w:jc w:val="left"/>
              <w:rPr>
                <w:rFonts w:ascii="Arial" w:hAnsi="Arial" w:cs="Arial"/>
                <w:b/>
                <w:bCs/>
                <w:color w:val="009999"/>
                <w:sz w:val="28"/>
                <w:szCs w:val="28"/>
                <w:lang w:val="lv-LV" w:eastAsia="lv-LV"/>
              </w:rPr>
            </w:pPr>
            <w:r w:rsidRPr="009C1D81">
              <w:rPr>
                <w:rFonts w:ascii="Arial" w:hAnsi="Arial" w:cs="Arial"/>
                <w:b/>
                <w:bCs/>
                <w:color w:val="009999"/>
                <w:sz w:val="28"/>
                <w:szCs w:val="28"/>
                <w:lang w:val="lv-LV" w:eastAsia="lv-LV"/>
              </w:rPr>
              <w:t>|►►►</w:t>
            </w:r>
          </w:p>
        </w:tc>
      </w:tr>
    </w:tbl>
    <w:p w14:paraId="71374783" w14:textId="2AD94C34" w:rsidR="00885A73" w:rsidRPr="009C1D81" w:rsidRDefault="00885A73" w:rsidP="009332A3">
      <w:pPr>
        <w:jc w:val="center"/>
        <w:rPr>
          <w:lang w:val="lv-LV" w:eastAsia="en-US"/>
        </w:rPr>
      </w:pPr>
    </w:p>
    <w:p w14:paraId="6A29881E" w14:textId="27327737" w:rsidR="00C2109D" w:rsidRPr="009C1D81" w:rsidRDefault="00C2109D" w:rsidP="00C2109D">
      <w:pPr>
        <w:jc w:val="center"/>
        <w:rPr>
          <w:lang w:val="lv-LV" w:eastAsia="en-US"/>
        </w:rPr>
      </w:pPr>
      <w:r w:rsidRPr="009C1D81">
        <w:rPr>
          <w:noProof/>
          <w:lang w:val="lv-LV" w:eastAsia="lv-LV"/>
        </w:rPr>
        <w:drawing>
          <wp:inline distT="0" distB="0" distL="0" distR="0" wp14:anchorId="3D041E4C" wp14:editId="7ADDB9EB">
            <wp:extent cx="4419600" cy="100965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419600" cy="1009650"/>
                    </a:xfrm>
                    <a:prstGeom prst="rect">
                      <a:avLst/>
                    </a:prstGeom>
                    <a:noFill/>
                    <a:ln>
                      <a:noFill/>
                    </a:ln>
                  </pic:spPr>
                </pic:pic>
              </a:graphicData>
            </a:graphic>
          </wp:inline>
        </w:drawing>
      </w:r>
    </w:p>
    <w:p w14:paraId="575D88F0" w14:textId="657B33B0" w:rsidR="0045041F" w:rsidRPr="009C1D81" w:rsidRDefault="0045041F" w:rsidP="0045041F">
      <w:pPr>
        <w:pStyle w:val="C-Heading3"/>
        <w:rPr>
          <w:lang w:val="lv-LV" w:eastAsia="en-US"/>
        </w:rPr>
      </w:pPr>
      <w:bookmarkStart w:id="31" w:name="_Toc38631180"/>
      <w:r w:rsidRPr="009C1D81">
        <w:rPr>
          <w:lang w:val="lv-LV" w:eastAsia="en-US"/>
        </w:rPr>
        <w:t>Paredzam</w:t>
      </w:r>
      <w:r w:rsidR="00DE44E3" w:rsidRPr="009C1D81">
        <w:rPr>
          <w:lang w:val="lv-LV" w:eastAsia="en-US"/>
        </w:rPr>
        <w:t>ā</w:t>
      </w:r>
      <w:r w:rsidRPr="009C1D81">
        <w:rPr>
          <w:lang w:val="lv-LV" w:eastAsia="en-US"/>
        </w:rPr>
        <w:t xml:space="preserve"> klimata pārmaiņu ietekme pašvaldībā</w:t>
      </w:r>
      <w:bookmarkEnd w:id="31"/>
      <w:r w:rsidRPr="009C1D81">
        <w:rPr>
          <w:lang w:val="lv-LV" w:eastAsia="en-US"/>
        </w:rPr>
        <w:t xml:space="preserve"> </w:t>
      </w:r>
    </w:p>
    <w:p w14:paraId="647E4473" w14:textId="37A42594" w:rsidR="0045041F" w:rsidRPr="009C1D81" w:rsidRDefault="00B461E3" w:rsidP="0045041F">
      <w:pPr>
        <w:rPr>
          <w:lang w:val="lv-LV" w:eastAsia="en-US"/>
        </w:rPr>
      </w:pPr>
      <w:r w:rsidRPr="009C1D81">
        <w:rPr>
          <w:lang w:val="lv-LV" w:eastAsia="en-US"/>
        </w:rPr>
        <w:t>3</w:t>
      </w:r>
      <w:r w:rsidR="00B553EA" w:rsidRPr="009C1D81">
        <w:rPr>
          <w:lang w:val="lv-LV" w:eastAsia="en-US"/>
        </w:rPr>
        <w:t>.</w:t>
      </w:r>
      <w:r w:rsidR="00BC0BBF" w:rsidRPr="009C1D81">
        <w:rPr>
          <w:lang w:val="lv-LV" w:eastAsia="en-US"/>
        </w:rPr>
        <w:t>4</w:t>
      </w:r>
      <w:r w:rsidR="00B553EA" w:rsidRPr="009C1D81">
        <w:rPr>
          <w:lang w:val="lv-LV" w:eastAsia="en-US"/>
        </w:rPr>
        <w:t xml:space="preserve">.tabulā ir apkopota paredzamā klimata pārmaiņu ietekme uz dažādām nozarēm pašvaldībā. </w:t>
      </w:r>
      <w:r w:rsidR="004000A3" w:rsidRPr="009C1D81">
        <w:rPr>
          <w:lang w:val="lv-LV" w:eastAsia="en-US"/>
        </w:rPr>
        <w:t>Gulbenes</w:t>
      </w:r>
      <w:r w:rsidR="00750484" w:rsidRPr="009C1D81">
        <w:rPr>
          <w:lang w:val="lv-LV" w:eastAsia="en-US"/>
        </w:rPr>
        <w:t xml:space="preserve"> novadā visticamāk, ka klimata pārmaiņu rezultātā tiks ietekmēta</w:t>
      </w:r>
      <w:r w:rsidR="00610F5C" w:rsidRPr="009C1D81">
        <w:rPr>
          <w:lang w:val="lv-LV" w:eastAsia="en-US"/>
        </w:rPr>
        <w:t xml:space="preserve"> iedzīvotāju</w:t>
      </w:r>
      <w:r w:rsidR="00750484" w:rsidRPr="009C1D81">
        <w:rPr>
          <w:lang w:val="lv-LV" w:eastAsia="en-US"/>
        </w:rPr>
        <w:t xml:space="preserve"> veselība (karstuma dūrieni)</w:t>
      </w:r>
      <w:r w:rsidR="002B1D7D" w:rsidRPr="009C1D81">
        <w:rPr>
          <w:lang w:val="lv-LV" w:eastAsia="en-US"/>
        </w:rPr>
        <w:t>, transporta sektors (ceļa infrastruktūras bojājumi), lauksaimniecība un mežsaimniecība (lauksaimniecībai radīto zaudējumu apmērs, ražas izmaiņas un meža ugunsgrēku skaits)</w:t>
      </w:r>
      <w:r w:rsidR="00610F5C" w:rsidRPr="009C1D81">
        <w:rPr>
          <w:lang w:val="lv-LV" w:eastAsia="en-US"/>
        </w:rPr>
        <w:t xml:space="preserve"> un vide un bioloģiskā daudzveidība (kaitēkļu pieaugums, invazīvo sugu izplatība, bioloģiskās daudzveidības samazināšanās)</w:t>
      </w:r>
      <w:r w:rsidR="00750484" w:rsidRPr="009C1D81">
        <w:rPr>
          <w:lang w:val="lv-LV" w:eastAsia="en-US"/>
        </w:rPr>
        <w:t xml:space="preserve">. </w:t>
      </w:r>
      <w:r w:rsidR="002362C1" w:rsidRPr="009C1D81">
        <w:rPr>
          <w:lang w:val="lv-LV" w:eastAsia="en-US"/>
        </w:rPr>
        <w:t xml:space="preserve">Šobrīd, ņemot vērā datu trūkumu par dažādo ietekmju iespējamību, dotais vērtējums ir dots kvalitatīvs </w:t>
      </w:r>
      <w:r w:rsidR="00AA1829" w:rsidRPr="009C1D81">
        <w:rPr>
          <w:lang w:val="lv-LV" w:eastAsia="en-US"/>
        </w:rPr>
        <w:t xml:space="preserve">šādā skalā: </w:t>
      </w:r>
      <w:r w:rsidR="002362C1" w:rsidRPr="009C1D81">
        <w:rPr>
          <w:lang w:val="lv-LV" w:eastAsia="en-US"/>
        </w:rPr>
        <w:t>maz ticams, iespējams un visticamāk, jā.</w:t>
      </w:r>
      <w:r w:rsidR="00AA1829" w:rsidRPr="009C1D81">
        <w:rPr>
          <w:lang w:val="lv-LV" w:eastAsia="en-US"/>
        </w:rPr>
        <w:t xml:space="preserve"> </w:t>
      </w:r>
      <w:bookmarkStart w:id="32" w:name="_Hlk26176049"/>
      <w:r w:rsidR="003A5B3C" w:rsidRPr="009C1D81">
        <w:rPr>
          <w:lang w:val="lv-LV" w:eastAsia="en-US"/>
        </w:rPr>
        <w:t>Šāda vērtējuma skala tiek izmantota starptautiski, nosakot klimata pārmaiņu ietekmi.</w:t>
      </w:r>
      <w:bookmarkEnd w:id="32"/>
    </w:p>
    <w:p w14:paraId="3657F5E0" w14:textId="5F37FB48" w:rsidR="00750484" w:rsidRPr="009C1D81" w:rsidRDefault="00B461E3" w:rsidP="00610F5C">
      <w:pPr>
        <w:spacing w:after="200" w:line="276" w:lineRule="auto"/>
        <w:jc w:val="left"/>
        <w:rPr>
          <w:lang w:val="lv-LV" w:eastAsia="en-US"/>
        </w:rPr>
      </w:pPr>
      <w:r w:rsidRPr="009C1D81">
        <w:rPr>
          <w:lang w:val="lv-LV" w:eastAsia="en-US"/>
        </w:rPr>
        <w:t>3</w:t>
      </w:r>
      <w:r w:rsidR="00750484" w:rsidRPr="009C1D81">
        <w:rPr>
          <w:lang w:val="lv-LV" w:eastAsia="en-US"/>
        </w:rPr>
        <w:t>.</w:t>
      </w:r>
      <w:r w:rsidR="00BC0BBF" w:rsidRPr="009C1D81">
        <w:rPr>
          <w:lang w:val="lv-LV" w:eastAsia="en-US"/>
        </w:rPr>
        <w:t>4</w:t>
      </w:r>
      <w:r w:rsidR="00750484" w:rsidRPr="009C1D81">
        <w:rPr>
          <w:lang w:val="lv-LV" w:eastAsia="en-US"/>
        </w:rPr>
        <w:t>.tabula: Paredzamā klimata pārmaiņu ietekme uz dažādām nozarēm pašvaldībā</w:t>
      </w:r>
    </w:p>
    <w:tbl>
      <w:tblPr>
        <w:tblW w:w="6918" w:type="dxa"/>
        <w:jc w:val="center"/>
        <w:tblLook w:val="04A0" w:firstRow="1" w:lastRow="0" w:firstColumn="1" w:lastColumn="0" w:noHBand="0" w:noVBand="1"/>
      </w:tblPr>
      <w:tblGrid>
        <w:gridCol w:w="590"/>
        <w:gridCol w:w="2618"/>
        <w:gridCol w:w="1362"/>
        <w:gridCol w:w="1273"/>
        <w:gridCol w:w="1261"/>
      </w:tblGrid>
      <w:tr w:rsidR="009E445F" w:rsidRPr="009C1D81" w14:paraId="1AD0B96B" w14:textId="77777777" w:rsidTr="009E445F">
        <w:trPr>
          <w:trHeight w:val="807"/>
          <w:jc w:val="center"/>
        </w:trPr>
        <w:tc>
          <w:tcPr>
            <w:tcW w:w="3208" w:type="dxa"/>
            <w:gridSpan w:val="2"/>
            <w:tcBorders>
              <w:top w:val="nil"/>
              <w:left w:val="nil"/>
              <w:bottom w:val="single" w:sz="8" w:space="0" w:color="FFD500"/>
              <w:right w:val="nil"/>
            </w:tcBorders>
            <w:shd w:val="clear" w:color="000000" w:fill="009999"/>
            <w:noWrap/>
            <w:vAlign w:val="center"/>
            <w:hideMark/>
          </w:tcPr>
          <w:p w14:paraId="09D2F5E5" w14:textId="77777777" w:rsidR="009E445F" w:rsidRPr="009C1D81" w:rsidRDefault="009E445F" w:rsidP="009E445F">
            <w:pPr>
              <w:spacing w:after="0" w:line="240" w:lineRule="auto"/>
              <w:jc w:val="right"/>
              <w:rPr>
                <w:rFonts w:ascii="Arial" w:hAnsi="Arial" w:cs="Arial"/>
                <w:b/>
                <w:bCs/>
                <w:color w:val="FFFFFF"/>
                <w:sz w:val="20"/>
                <w:szCs w:val="20"/>
                <w:lang w:val="lv-LV" w:eastAsia="lv-LV"/>
              </w:rPr>
            </w:pPr>
            <w:r w:rsidRPr="009C1D81">
              <w:rPr>
                <w:rFonts w:ascii="Arial" w:hAnsi="Arial" w:cs="Arial"/>
                <w:b/>
                <w:bCs/>
                <w:color w:val="FFFFFF"/>
                <w:sz w:val="20"/>
                <w:szCs w:val="20"/>
                <w:lang w:val="lv-LV" w:eastAsia="lv-LV"/>
              </w:rPr>
              <w:t>Skartā politikas nozare</w:t>
            </w:r>
          </w:p>
        </w:tc>
        <w:tc>
          <w:tcPr>
            <w:tcW w:w="1205" w:type="dxa"/>
            <w:tcBorders>
              <w:top w:val="nil"/>
              <w:left w:val="nil"/>
              <w:bottom w:val="single" w:sz="8" w:space="0" w:color="FFD500"/>
              <w:right w:val="nil"/>
            </w:tcBorders>
            <w:shd w:val="clear" w:color="000000" w:fill="009999"/>
            <w:vAlign w:val="center"/>
            <w:hideMark/>
          </w:tcPr>
          <w:p w14:paraId="7D300943" w14:textId="77777777" w:rsidR="009E445F" w:rsidRPr="009C1D81" w:rsidRDefault="009E445F" w:rsidP="009E445F">
            <w:pPr>
              <w:spacing w:after="0" w:line="240" w:lineRule="auto"/>
              <w:jc w:val="center"/>
              <w:rPr>
                <w:rFonts w:ascii="Arial" w:hAnsi="Arial" w:cs="Arial"/>
                <w:b/>
                <w:bCs/>
                <w:color w:val="FFFFFF"/>
                <w:sz w:val="20"/>
                <w:szCs w:val="20"/>
                <w:lang w:val="lv-LV" w:eastAsia="lv-LV"/>
              </w:rPr>
            </w:pPr>
            <w:r w:rsidRPr="009C1D81">
              <w:rPr>
                <w:rFonts w:ascii="Arial" w:hAnsi="Arial" w:cs="Arial"/>
                <w:b/>
                <w:bCs/>
                <w:color w:val="FFFFFF"/>
                <w:sz w:val="20"/>
                <w:szCs w:val="20"/>
                <w:lang w:val="lv-LV" w:eastAsia="lv-LV"/>
              </w:rPr>
              <w:t>Iespējamība</w:t>
            </w:r>
          </w:p>
        </w:tc>
        <w:tc>
          <w:tcPr>
            <w:tcW w:w="1255" w:type="dxa"/>
            <w:tcBorders>
              <w:top w:val="nil"/>
              <w:left w:val="nil"/>
              <w:bottom w:val="single" w:sz="8" w:space="0" w:color="FFD500"/>
              <w:right w:val="nil"/>
            </w:tcBorders>
            <w:shd w:val="clear" w:color="000000" w:fill="009999"/>
            <w:vAlign w:val="center"/>
            <w:hideMark/>
          </w:tcPr>
          <w:p w14:paraId="36E03C96" w14:textId="77777777" w:rsidR="009E445F" w:rsidRPr="009C1D81" w:rsidRDefault="009E445F" w:rsidP="009E445F">
            <w:pPr>
              <w:spacing w:after="0" w:line="240" w:lineRule="auto"/>
              <w:jc w:val="center"/>
              <w:rPr>
                <w:rFonts w:ascii="Arial" w:hAnsi="Arial" w:cs="Arial"/>
                <w:b/>
                <w:bCs/>
                <w:color w:val="FFFFFF"/>
                <w:sz w:val="20"/>
                <w:szCs w:val="20"/>
                <w:lang w:val="lv-LV" w:eastAsia="lv-LV"/>
              </w:rPr>
            </w:pPr>
            <w:r w:rsidRPr="009C1D81">
              <w:rPr>
                <w:rFonts w:ascii="Arial" w:hAnsi="Arial" w:cs="Arial"/>
                <w:b/>
                <w:bCs/>
                <w:color w:val="FFFFFF"/>
                <w:sz w:val="20"/>
                <w:szCs w:val="20"/>
                <w:lang w:val="lv-LV" w:eastAsia="lv-LV"/>
              </w:rPr>
              <w:t>Paredzams</w:t>
            </w:r>
            <w:r w:rsidRPr="009C1D81">
              <w:rPr>
                <w:rFonts w:ascii="Arial" w:hAnsi="Arial" w:cs="Arial"/>
                <w:b/>
                <w:bCs/>
                <w:color w:val="FFFFFF"/>
                <w:sz w:val="20"/>
                <w:szCs w:val="20"/>
                <w:lang w:val="lv-LV" w:eastAsia="lv-LV"/>
              </w:rPr>
              <w:br/>
              <w:t>Ietekmes līmenis</w:t>
            </w:r>
          </w:p>
        </w:tc>
        <w:tc>
          <w:tcPr>
            <w:tcW w:w="1250" w:type="dxa"/>
            <w:tcBorders>
              <w:top w:val="nil"/>
              <w:left w:val="nil"/>
              <w:bottom w:val="single" w:sz="8" w:space="0" w:color="FFD500"/>
              <w:right w:val="nil"/>
            </w:tcBorders>
            <w:shd w:val="clear" w:color="000000" w:fill="009999"/>
            <w:vAlign w:val="center"/>
            <w:hideMark/>
          </w:tcPr>
          <w:p w14:paraId="53811A09" w14:textId="77777777" w:rsidR="009E445F" w:rsidRPr="009C1D81" w:rsidRDefault="009E445F" w:rsidP="009E445F">
            <w:pPr>
              <w:spacing w:after="0" w:line="240" w:lineRule="auto"/>
              <w:jc w:val="center"/>
              <w:rPr>
                <w:rFonts w:ascii="Arial" w:hAnsi="Arial" w:cs="Arial"/>
                <w:b/>
                <w:bCs/>
                <w:color w:val="FFFFFF"/>
                <w:sz w:val="20"/>
                <w:szCs w:val="20"/>
                <w:lang w:val="lv-LV" w:eastAsia="lv-LV"/>
              </w:rPr>
            </w:pPr>
            <w:r w:rsidRPr="009C1D81">
              <w:rPr>
                <w:rFonts w:ascii="Arial" w:hAnsi="Arial" w:cs="Arial"/>
                <w:b/>
                <w:bCs/>
                <w:color w:val="FFFFFF"/>
                <w:sz w:val="20"/>
                <w:szCs w:val="20"/>
                <w:lang w:val="lv-LV" w:eastAsia="lv-LV"/>
              </w:rPr>
              <w:t>Laikposms</w:t>
            </w:r>
          </w:p>
        </w:tc>
      </w:tr>
      <w:tr w:rsidR="009E445F" w:rsidRPr="009C1D81" w14:paraId="630E3392" w14:textId="77777777" w:rsidTr="009E445F">
        <w:trPr>
          <w:trHeight w:val="300"/>
          <w:jc w:val="center"/>
        </w:trPr>
        <w:tc>
          <w:tcPr>
            <w:tcW w:w="3208" w:type="dxa"/>
            <w:gridSpan w:val="2"/>
            <w:tcBorders>
              <w:top w:val="single" w:sz="8" w:space="0" w:color="FFD500"/>
              <w:left w:val="nil"/>
              <w:bottom w:val="nil"/>
              <w:right w:val="single" w:sz="4" w:space="0" w:color="000000"/>
            </w:tcBorders>
            <w:shd w:val="clear" w:color="000000" w:fill="F8F8F8"/>
            <w:noWrap/>
            <w:vAlign w:val="center"/>
            <w:hideMark/>
          </w:tcPr>
          <w:p w14:paraId="5465F1CC" w14:textId="77777777" w:rsidR="009E445F" w:rsidRPr="009C1D81" w:rsidRDefault="009E445F" w:rsidP="009E445F">
            <w:pPr>
              <w:spacing w:after="0" w:line="240" w:lineRule="auto"/>
              <w:jc w:val="right"/>
              <w:rPr>
                <w:rFonts w:ascii="Arial" w:hAnsi="Arial" w:cs="Arial"/>
                <w:b/>
                <w:bCs/>
                <w:sz w:val="20"/>
                <w:szCs w:val="20"/>
                <w:lang w:val="lv-LV" w:eastAsia="lv-LV"/>
              </w:rPr>
            </w:pPr>
            <w:r w:rsidRPr="009C1D81">
              <w:rPr>
                <w:rFonts w:ascii="Arial" w:hAnsi="Arial" w:cs="Arial"/>
                <w:b/>
                <w:bCs/>
                <w:sz w:val="20"/>
                <w:szCs w:val="20"/>
                <w:lang w:val="lv-LV" w:eastAsia="lv-LV"/>
              </w:rPr>
              <w:t>Ēkas</w:t>
            </w:r>
          </w:p>
        </w:tc>
        <w:tc>
          <w:tcPr>
            <w:tcW w:w="1205" w:type="dxa"/>
            <w:tcBorders>
              <w:top w:val="nil"/>
              <w:left w:val="nil"/>
              <w:bottom w:val="nil"/>
              <w:right w:val="nil"/>
            </w:tcBorders>
            <w:shd w:val="clear" w:color="68FFA8" w:fill="FFFFFF"/>
            <w:noWrap/>
            <w:vAlign w:val="center"/>
            <w:hideMark/>
          </w:tcPr>
          <w:p w14:paraId="65F9F43A" w14:textId="77777777" w:rsidR="009E445F" w:rsidRPr="009C1D81" w:rsidRDefault="009E445F" w:rsidP="009E445F">
            <w:pPr>
              <w:spacing w:after="0" w:line="240" w:lineRule="auto"/>
              <w:jc w:val="center"/>
              <w:rPr>
                <w:rFonts w:ascii="Arial" w:hAnsi="Arial" w:cs="Arial"/>
                <w:i/>
                <w:iCs/>
                <w:color w:val="009999"/>
                <w:sz w:val="16"/>
                <w:szCs w:val="16"/>
                <w:lang w:val="lv-LV" w:eastAsia="lv-LV"/>
              </w:rPr>
            </w:pPr>
            <w:r w:rsidRPr="009C1D81">
              <w:rPr>
                <w:rFonts w:ascii="Arial" w:hAnsi="Arial" w:cs="Arial"/>
                <w:i/>
                <w:iCs/>
                <w:color w:val="009999"/>
                <w:sz w:val="16"/>
                <w:szCs w:val="16"/>
                <w:lang w:val="lv-LV" w:eastAsia="lv-LV"/>
              </w:rPr>
              <w:t>Visticamāk, jā</w:t>
            </w:r>
          </w:p>
        </w:tc>
        <w:tc>
          <w:tcPr>
            <w:tcW w:w="1255" w:type="dxa"/>
            <w:tcBorders>
              <w:top w:val="nil"/>
              <w:left w:val="nil"/>
              <w:bottom w:val="nil"/>
              <w:right w:val="nil"/>
            </w:tcBorders>
            <w:shd w:val="clear" w:color="68FFA8" w:fill="FFFFFF"/>
            <w:noWrap/>
            <w:vAlign w:val="center"/>
            <w:hideMark/>
          </w:tcPr>
          <w:p w14:paraId="411B3C19" w14:textId="77777777" w:rsidR="009E445F" w:rsidRPr="009C1D81" w:rsidRDefault="009E445F" w:rsidP="009E445F">
            <w:pPr>
              <w:spacing w:after="0" w:line="240" w:lineRule="auto"/>
              <w:jc w:val="center"/>
              <w:rPr>
                <w:rFonts w:ascii="Arial" w:hAnsi="Arial" w:cs="Arial"/>
                <w:b/>
                <w:bCs/>
                <w:color w:val="009999"/>
                <w:sz w:val="28"/>
                <w:szCs w:val="28"/>
                <w:lang w:val="lv-LV" w:eastAsia="lv-LV"/>
              </w:rPr>
            </w:pPr>
            <w:r w:rsidRPr="009C1D81">
              <w:rPr>
                <w:rFonts w:ascii="Arial" w:hAnsi="Arial" w:cs="Arial"/>
                <w:b/>
                <w:bCs/>
                <w:color w:val="009999"/>
                <w:sz w:val="28"/>
                <w:szCs w:val="28"/>
                <w:lang w:val="lv-LV" w:eastAsia="lv-LV"/>
              </w:rPr>
              <w:t>!!</w:t>
            </w:r>
          </w:p>
        </w:tc>
        <w:tc>
          <w:tcPr>
            <w:tcW w:w="1250" w:type="dxa"/>
            <w:tcBorders>
              <w:top w:val="nil"/>
              <w:left w:val="nil"/>
              <w:bottom w:val="nil"/>
              <w:right w:val="nil"/>
            </w:tcBorders>
            <w:shd w:val="clear" w:color="68FFA8" w:fill="FFFFFF"/>
            <w:noWrap/>
            <w:vAlign w:val="center"/>
            <w:hideMark/>
          </w:tcPr>
          <w:p w14:paraId="4CDD5B8E" w14:textId="77777777" w:rsidR="009E445F" w:rsidRPr="009C1D81" w:rsidRDefault="009E445F" w:rsidP="009E445F">
            <w:pPr>
              <w:spacing w:after="0" w:line="240" w:lineRule="auto"/>
              <w:jc w:val="left"/>
              <w:rPr>
                <w:rFonts w:ascii="Arial" w:hAnsi="Arial" w:cs="Arial"/>
                <w:b/>
                <w:bCs/>
                <w:color w:val="009999"/>
                <w:sz w:val="28"/>
                <w:szCs w:val="28"/>
                <w:lang w:val="lv-LV" w:eastAsia="lv-LV"/>
              </w:rPr>
            </w:pPr>
            <w:r w:rsidRPr="009C1D81">
              <w:rPr>
                <w:rFonts w:ascii="Arial" w:hAnsi="Arial" w:cs="Arial"/>
                <w:b/>
                <w:bCs/>
                <w:color w:val="009999"/>
                <w:sz w:val="28"/>
                <w:szCs w:val="28"/>
                <w:lang w:val="lv-LV" w:eastAsia="lv-LV"/>
              </w:rPr>
              <w:t>|►</w:t>
            </w:r>
          </w:p>
        </w:tc>
      </w:tr>
      <w:tr w:rsidR="009E445F" w:rsidRPr="009C1D81" w14:paraId="74F18FCC" w14:textId="77777777" w:rsidTr="009E445F">
        <w:trPr>
          <w:trHeight w:val="300"/>
          <w:jc w:val="center"/>
        </w:trPr>
        <w:tc>
          <w:tcPr>
            <w:tcW w:w="3208" w:type="dxa"/>
            <w:gridSpan w:val="2"/>
            <w:tcBorders>
              <w:top w:val="nil"/>
              <w:left w:val="nil"/>
              <w:bottom w:val="nil"/>
              <w:right w:val="single" w:sz="4" w:space="0" w:color="000000"/>
            </w:tcBorders>
            <w:shd w:val="clear" w:color="000000" w:fill="F8F8F8"/>
            <w:noWrap/>
            <w:vAlign w:val="center"/>
            <w:hideMark/>
          </w:tcPr>
          <w:p w14:paraId="32DD51D7" w14:textId="77777777" w:rsidR="009E445F" w:rsidRPr="009C1D81" w:rsidRDefault="009E445F" w:rsidP="009E445F">
            <w:pPr>
              <w:spacing w:after="0" w:line="240" w:lineRule="auto"/>
              <w:jc w:val="right"/>
              <w:rPr>
                <w:rFonts w:ascii="Arial" w:hAnsi="Arial" w:cs="Arial"/>
                <w:b/>
                <w:bCs/>
                <w:sz w:val="20"/>
                <w:szCs w:val="20"/>
                <w:lang w:val="lv-LV" w:eastAsia="lv-LV"/>
              </w:rPr>
            </w:pPr>
            <w:r w:rsidRPr="009C1D81">
              <w:rPr>
                <w:rFonts w:ascii="Arial" w:hAnsi="Arial" w:cs="Arial"/>
                <w:b/>
                <w:bCs/>
                <w:sz w:val="20"/>
                <w:szCs w:val="20"/>
                <w:lang w:val="lv-LV" w:eastAsia="lv-LV"/>
              </w:rPr>
              <w:t>Transports</w:t>
            </w:r>
          </w:p>
        </w:tc>
        <w:tc>
          <w:tcPr>
            <w:tcW w:w="1205" w:type="dxa"/>
            <w:tcBorders>
              <w:top w:val="nil"/>
              <w:left w:val="nil"/>
              <w:bottom w:val="nil"/>
              <w:right w:val="nil"/>
            </w:tcBorders>
            <w:shd w:val="clear" w:color="68FFA8" w:fill="FFFFFF"/>
            <w:noWrap/>
            <w:vAlign w:val="center"/>
            <w:hideMark/>
          </w:tcPr>
          <w:p w14:paraId="6F996ADC" w14:textId="77777777" w:rsidR="009E445F" w:rsidRPr="009C1D81" w:rsidRDefault="009E445F" w:rsidP="009E445F">
            <w:pPr>
              <w:spacing w:after="0" w:line="240" w:lineRule="auto"/>
              <w:jc w:val="center"/>
              <w:rPr>
                <w:rFonts w:ascii="Arial" w:hAnsi="Arial" w:cs="Arial"/>
                <w:i/>
                <w:iCs/>
                <w:color w:val="009999"/>
                <w:sz w:val="16"/>
                <w:szCs w:val="16"/>
                <w:lang w:val="lv-LV" w:eastAsia="lv-LV"/>
              </w:rPr>
            </w:pPr>
            <w:r w:rsidRPr="009C1D81">
              <w:rPr>
                <w:rFonts w:ascii="Arial" w:hAnsi="Arial" w:cs="Arial"/>
                <w:i/>
                <w:iCs/>
                <w:color w:val="009999"/>
                <w:sz w:val="16"/>
                <w:szCs w:val="16"/>
                <w:lang w:val="lv-LV" w:eastAsia="lv-LV"/>
              </w:rPr>
              <w:t>Iespējams</w:t>
            </w:r>
          </w:p>
        </w:tc>
        <w:tc>
          <w:tcPr>
            <w:tcW w:w="1255" w:type="dxa"/>
            <w:tcBorders>
              <w:top w:val="nil"/>
              <w:left w:val="nil"/>
              <w:bottom w:val="nil"/>
              <w:right w:val="nil"/>
            </w:tcBorders>
            <w:shd w:val="clear" w:color="68FFA8" w:fill="FFFFFF"/>
            <w:noWrap/>
            <w:vAlign w:val="center"/>
            <w:hideMark/>
          </w:tcPr>
          <w:p w14:paraId="6BA57E3E" w14:textId="77777777" w:rsidR="009E445F" w:rsidRPr="009C1D81" w:rsidRDefault="009E445F" w:rsidP="009E445F">
            <w:pPr>
              <w:spacing w:after="0" w:line="240" w:lineRule="auto"/>
              <w:jc w:val="center"/>
              <w:rPr>
                <w:rFonts w:ascii="Arial" w:hAnsi="Arial" w:cs="Arial"/>
                <w:b/>
                <w:bCs/>
                <w:color w:val="009999"/>
                <w:sz w:val="28"/>
                <w:szCs w:val="28"/>
                <w:lang w:val="lv-LV" w:eastAsia="lv-LV"/>
              </w:rPr>
            </w:pPr>
            <w:r w:rsidRPr="009C1D81">
              <w:rPr>
                <w:rFonts w:ascii="Arial" w:hAnsi="Arial" w:cs="Arial"/>
                <w:b/>
                <w:bCs/>
                <w:color w:val="009999"/>
                <w:sz w:val="28"/>
                <w:szCs w:val="28"/>
                <w:lang w:val="lv-LV" w:eastAsia="lv-LV"/>
              </w:rPr>
              <w:t>!!!</w:t>
            </w:r>
          </w:p>
        </w:tc>
        <w:tc>
          <w:tcPr>
            <w:tcW w:w="1250" w:type="dxa"/>
            <w:tcBorders>
              <w:top w:val="nil"/>
              <w:left w:val="nil"/>
              <w:bottom w:val="nil"/>
              <w:right w:val="nil"/>
            </w:tcBorders>
            <w:shd w:val="clear" w:color="68FFA8" w:fill="FFFFFF"/>
            <w:noWrap/>
            <w:vAlign w:val="center"/>
            <w:hideMark/>
          </w:tcPr>
          <w:p w14:paraId="46E90855" w14:textId="77777777" w:rsidR="009E445F" w:rsidRPr="009C1D81" w:rsidRDefault="009E445F" w:rsidP="009E445F">
            <w:pPr>
              <w:spacing w:after="0" w:line="240" w:lineRule="auto"/>
              <w:jc w:val="left"/>
              <w:rPr>
                <w:rFonts w:ascii="Arial" w:hAnsi="Arial" w:cs="Arial"/>
                <w:b/>
                <w:bCs/>
                <w:color w:val="009999"/>
                <w:sz w:val="28"/>
                <w:szCs w:val="28"/>
                <w:lang w:val="lv-LV" w:eastAsia="lv-LV"/>
              </w:rPr>
            </w:pPr>
            <w:r w:rsidRPr="009C1D81">
              <w:rPr>
                <w:rFonts w:ascii="Arial" w:hAnsi="Arial" w:cs="Arial"/>
                <w:b/>
                <w:bCs/>
                <w:color w:val="009999"/>
                <w:sz w:val="28"/>
                <w:szCs w:val="28"/>
                <w:lang w:val="lv-LV" w:eastAsia="lv-LV"/>
              </w:rPr>
              <w:t>|►</w:t>
            </w:r>
          </w:p>
        </w:tc>
      </w:tr>
      <w:tr w:rsidR="009E445F" w:rsidRPr="009C1D81" w14:paraId="43000650" w14:textId="77777777" w:rsidTr="009E445F">
        <w:trPr>
          <w:trHeight w:val="300"/>
          <w:jc w:val="center"/>
        </w:trPr>
        <w:tc>
          <w:tcPr>
            <w:tcW w:w="3208" w:type="dxa"/>
            <w:gridSpan w:val="2"/>
            <w:tcBorders>
              <w:top w:val="nil"/>
              <w:left w:val="nil"/>
              <w:bottom w:val="nil"/>
              <w:right w:val="single" w:sz="4" w:space="0" w:color="000000"/>
            </w:tcBorders>
            <w:shd w:val="clear" w:color="000000" w:fill="F8F8F8"/>
            <w:noWrap/>
            <w:vAlign w:val="center"/>
            <w:hideMark/>
          </w:tcPr>
          <w:p w14:paraId="72268D07" w14:textId="77777777" w:rsidR="009E445F" w:rsidRPr="009C1D81" w:rsidRDefault="009E445F" w:rsidP="009E445F">
            <w:pPr>
              <w:spacing w:after="0" w:line="240" w:lineRule="auto"/>
              <w:jc w:val="right"/>
              <w:rPr>
                <w:rFonts w:ascii="Arial" w:hAnsi="Arial" w:cs="Arial"/>
                <w:b/>
                <w:bCs/>
                <w:sz w:val="20"/>
                <w:szCs w:val="20"/>
                <w:lang w:val="lv-LV" w:eastAsia="lv-LV"/>
              </w:rPr>
            </w:pPr>
            <w:r w:rsidRPr="009C1D81">
              <w:rPr>
                <w:rFonts w:ascii="Arial" w:hAnsi="Arial" w:cs="Arial"/>
                <w:b/>
                <w:bCs/>
                <w:sz w:val="20"/>
                <w:szCs w:val="20"/>
                <w:lang w:val="lv-LV" w:eastAsia="lv-LV"/>
              </w:rPr>
              <w:t>Enerģētika</w:t>
            </w:r>
          </w:p>
        </w:tc>
        <w:tc>
          <w:tcPr>
            <w:tcW w:w="1205" w:type="dxa"/>
            <w:tcBorders>
              <w:top w:val="nil"/>
              <w:left w:val="nil"/>
              <w:bottom w:val="nil"/>
              <w:right w:val="nil"/>
            </w:tcBorders>
            <w:shd w:val="clear" w:color="68FFA8" w:fill="FFFFFF"/>
            <w:noWrap/>
            <w:vAlign w:val="center"/>
            <w:hideMark/>
          </w:tcPr>
          <w:p w14:paraId="4BFD3290" w14:textId="77777777" w:rsidR="009E445F" w:rsidRPr="009C1D81" w:rsidRDefault="009E445F" w:rsidP="009E445F">
            <w:pPr>
              <w:spacing w:after="0" w:line="240" w:lineRule="auto"/>
              <w:jc w:val="center"/>
              <w:rPr>
                <w:rFonts w:ascii="Arial" w:hAnsi="Arial" w:cs="Arial"/>
                <w:i/>
                <w:iCs/>
                <w:color w:val="009999"/>
                <w:sz w:val="16"/>
                <w:szCs w:val="16"/>
                <w:lang w:val="lv-LV" w:eastAsia="lv-LV"/>
              </w:rPr>
            </w:pPr>
            <w:r w:rsidRPr="009C1D81">
              <w:rPr>
                <w:rFonts w:ascii="Arial" w:hAnsi="Arial" w:cs="Arial"/>
                <w:i/>
                <w:iCs/>
                <w:color w:val="009999"/>
                <w:sz w:val="16"/>
                <w:szCs w:val="16"/>
                <w:lang w:val="lv-LV" w:eastAsia="lv-LV"/>
              </w:rPr>
              <w:t>Visticamāk, jā</w:t>
            </w:r>
          </w:p>
        </w:tc>
        <w:tc>
          <w:tcPr>
            <w:tcW w:w="1255" w:type="dxa"/>
            <w:tcBorders>
              <w:top w:val="nil"/>
              <w:left w:val="nil"/>
              <w:bottom w:val="nil"/>
              <w:right w:val="nil"/>
            </w:tcBorders>
            <w:shd w:val="clear" w:color="68FFA8" w:fill="FFFFFF"/>
            <w:noWrap/>
            <w:vAlign w:val="center"/>
            <w:hideMark/>
          </w:tcPr>
          <w:p w14:paraId="4B89A33E" w14:textId="77777777" w:rsidR="009E445F" w:rsidRPr="009C1D81" w:rsidRDefault="009E445F" w:rsidP="009E445F">
            <w:pPr>
              <w:spacing w:after="0" w:line="240" w:lineRule="auto"/>
              <w:jc w:val="center"/>
              <w:rPr>
                <w:rFonts w:ascii="Arial" w:hAnsi="Arial" w:cs="Arial"/>
                <w:b/>
                <w:bCs/>
                <w:color w:val="009999"/>
                <w:sz w:val="28"/>
                <w:szCs w:val="28"/>
                <w:lang w:val="lv-LV" w:eastAsia="lv-LV"/>
              </w:rPr>
            </w:pPr>
            <w:r w:rsidRPr="009C1D81">
              <w:rPr>
                <w:rFonts w:ascii="Arial" w:hAnsi="Arial" w:cs="Arial"/>
                <w:b/>
                <w:bCs/>
                <w:color w:val="009999"/>
                <w:sz w:val="28"/>
                <w:szCs w:val="28"/>
                <w:lang w:val="lv-LV" w:eastAsia="lv-LV"/>
              </w:rPr>
              <w:t>!!</w:t>
            </w:r>
          </w:p>
        </w:tc>
        <w:tc>
          <w:tcPr>
            <w:tcW w:w="1250" w:type="dxa"/>
            <w:tcBorders>
              <w:top w:val="nil"/>
              <w:left w:val="nil"/>
              <w:bottom w:val="nil"/>
              <w:right w:val="nil"/>
            </w:tcBorders>
            <w:shd w:val="clear" w:color="68FFA8" w:fill="FFFFFF"/>
            <w:noWrap/>
            <w:vAlign w:val="center"/>
            <w:hideMark/>
          </w:tcPr>
          <w:p w14:paraId="7A484EB2" w14:textId="77777777" w:rsidR="009E445F" w:rsidRPr="009C1D81" w:rsidRDefault="009E445F" w:rsidP="009E445F">
            <w:pPr>
              <w:spacing w:after="0" w:line="240" w:lineRule="auto"/>
              <w:jc w:val="left"/>
              <w:rPr>
                <w:rFonts w:ascii="Arial" w:hAnsi="Arial" w:cs="Arial"/>
                <w:b/>
                <w:bCs/>
                <w:color w:val="009999"/>
                <w:sz w:val="28"/>
                <w:szCs w:val="28"/>
                <w:lang w:val="lv-LV" w:eastAsia="lv-LV"/>
              </w:rPr>
            </w:pPr>
            <w:r w:rsidRPr="009C1D81">
              <w:rPr>
                <w:rFonts w:ascii="Arial" w:hAnsi="Arial" w:cs="Arial"/>
                <w:b/>
                <w:bCs/>
                <w:color w:val="009999"/>
                <w:sz w:val="28"/>
                <w:szCs w:val="28"/>
                <w:lang w:val="lv-LV" w:eastAsia="lv-LV"/>
              </w:rPr>
              <w:t>|►►</w:t>
            </w:r>
          </w:p>
        </w:tc>
      </w:tr>
      <w:tr w:rsidR="009E445F" w:rsidRPr="009C1D81" w14:paraId="405E81BE" w14:textId="77777777" w:rsidTr="009E445F">
        <w:trPr>
          <w:trHeight w:val="300"/>
          <w:jc w:val="center"/>
        </w:trPr>
        <w:tc>
          <w:tcPr>
            <w:tcW w:w="3208" w:type="dxa"/>
            <w:gridSpan w:val="2"/>
            <w:tcBorders>
              <w:top w:val="nil"/>
              <w:left w:val="nil"/>
              <w:bottom w:val="nil"/>
              <w:right w:val="single" w:sz="4" w:space="0" w:color="000000"/>
            </w:tcBorders>
            <w:shd w:val="clear" w:color="000000" w:fill="F8F8F8"/>
            <w:noWrap/>
            <w:vAlign w:val="center"/>
            <w:hideMark/>
          </w:tcPr>
          <w:p w14:paraId="72FF0A72" w14:textId="77777777" w:rsidR="009E445F" w:rsidRPr="009C1D81" w:rsidRDefault="009E445F" w:rsidP="009E445F">
            <w:pPr>
              <w:spacing w:after="0" w:line="240" w:lineRule="auto"/>
              <w:jc w:val="right"/>
              <w:rPr>
                <w:rFonts w:ascii="Arial" w:hAnsi="Arial" w:cs="Arial"/>
                <w:b/>
                <w:bCs/>
                <w:sz w:val="20"/>
                <w:szCs w:val="20"/>
                <w:lang w:val="lv-LV" w:eastAsia="lv-LV"/>
              </w:rPr>
            </w:pPr>
            <w:r w:rsidRPr="009C1D81">
              <w:rPr>
                <w:rFonts w:ascii="Arial" w:hAnsi="Arial" w:cs="Arial"/>
                <w:b/>
                <w:bCs/>
                <w:sz w:val="20"/>
                <w:szCs w:val="20"/>
                <w:lang w:val="lv-LV" w:eastAsia="lv-LV"/>
              </w:rPr>
              <w:t>Ūdens</w:t>
            </w:r>
          </w:p>
        </w:tc>
        <w:tc>
          <w:tcPr>
            <w:tcW w:w="1205" w:type="dxa"/>
            <w:tcBorders>
              <w:top w:val="nil"/>
              <w:left w:val="nil"/>
              <w:bottom w:val="nil"/>
              <w:right w:val="nil"/>
            </w:tcBorders>
            <w:shd w:val="clear" w:color="68FFA8" w:fill="FFFFFF"/>
            <w:noWrap/>
            <w:vAlign w:val="center"/>
            <w:hideMark/>
          </w:tcPr>
          <w:p w14:paraId="3D409A05" w14:textId="77777777" w:rsidR="009E445F" w:rsidRPr="009C1D81" w:rsidRDefault="009E445F" w:rsidP="009E445F">
            <w:pPr>
              <w:spacing w:after="0" w:line="240" w:lineRule="auto"/>
              <w:jc w:val="center"/>
              <w:rPr>
                <w:rFonts w:ascii="Arial" w:hAnsi="Arial" w:cs="Arial"/>
                <w:i/>
                <w:iCs/>
                <w:color w:val="009999"/>
                <w:sz w:val="16"/>
                <w:szCs w:val="16"/>
                <w:lang w:val="lv-LV" w:eastAsia="lv-LV"/>
              </w:rPr>
            </w:pPr>
            <w:r w:rsidRPr="009C1D81">
              <w:rPr>
                <w:rFonts w:ascii="Arial" w:hAnsi="Arial" w:cs="Arial"/>
                <w:i/>
                <w:iCs/>
                <w:color w:val="009999"/>
                <w:sz w:val="16"/>
                <w:szCs w:val="16"/>
                <w:lang w:val="lv-LV" w:eastAsia="lv-LV"/>
              </w:rPr>
              <w:t>Iespējams</w:t>
            </w:r>
          </w:p>
        </w:tc>
        <w:tc>
          <w:tcPr>
            <w:tcW w:w="1255" w:type="dxa"/>
            <w:tcBorders>
              <w:top w:val="nil"/>
              <w:left w:val="nil"/>
              <w:bottom w:val="nil"/>
              <w:right w:val="nil"/>
            </w:tcBorders>
            <w:shd w:val="clear" w:color="68FFA8" w:fill="FFFFFF"/>
            <w:noWrap/>
            <w:vAlign w:val="center"/>
            <w:hideMark/>
          </w:tcPr>
          <w:p w14:paraId="72618D27" w14:textId="77777777" w:rsidR="009E445F" w:rsidRPr="009C1D81" w:rsidRDefault="009E445F" w:rsidP="009E445F">
            <w:pPr>
              <w:spacing w:after="0" w:line="240" w:lineRule="auto"/>
              <w:jc w:val="center"/>
              <w:rPr>
                <w:rFonts w:ascii="Arial" w:hAnsi="Arial" w:cs="Arial"/>
                <w:b/>
                <w:bCs/>
                <w:color w:val="009999"/>
                <w:sz w:val="28"/>
                <w:szCs w:val="28"/>
                <w:lang w:val="lv-LV" w:eastAsia="lv-LV"/>
              </w:rPr>
            </w:pPr>
            <w:r w:rsidRPr="009C1D81">
              <w:rPr>
                <w:rFonts w:ascii="Arial" w:hAnsi="Arial" w:cs="Arial"/>
                <w:b/>
                <w:bCs/>
                <w:color w:val="009999"/>
                <w:sz w:val="28"/>
                <w:szCs w:val="28"/>
                <w:lang w:val="lv-LV" w:eastAsia="lv-LV"/>
              </w:rPr>
              <w:t>!!</w:t>
            </w:r>
          </w:p>
        </w:tc>
        <w:tc>
          <w:tcPr>
            <w:tcW w:w="1250" w:type="dxa"/>
            <w:tcBorders>
              <w:top w:val="nil"/>
              <w:left w:val="nil"/>
              <w:bottom w:val="nil"/>
              <w:right w:val="nil"/>
            </w:tcBorders>
            <w:shd w:val="clear" w:color="68FFA8" w:fill="FFFFFF"/>
            <w:noWrap/>
            <w:vAlign w:val="center"/>
            <w:hideMark/>
          </w:tcPr>
          <w:p w14:paraId="2370FB1E" w14:textId="77777777" w:rsidR="009E445F" w:rsidRPr="009C1D81" w:rsidRDefault="009E445F" w:rsidP="009E445F">
            <w:pPr>
              <w:spacing w:after="0" w:line="240" w:lineRule="auto"/>
              <w:jc w:val="left"/>
              <w:rPr>
                <w:rFonts w:ascii="Arial" w:hAnsi="Arial" w:cs="Arial"/>
                <w:b/>
                <w:bCs/>
                <w:color w:val="009999"/>
                <w:sz w:val="28"/>
                <w:szCs w:val="28"/>
                <w:lang w:val="lv-LV" w:eastAsia="lv-LV"/>
              </w:rPr>
            </w:pPr>
            <w:r w:rsidRPr="009C1D81">
              <w:rPr>
                <w:rFonts w:ascii="Arial" w:hAnsi="Arial" w:cs="Arial"/>
                <w:b/>
                <w:bCs/>
                <w:color w:val="009999"/>
                <w:sz w:val="28"/>
                <w:szCs w:val="28"/>
                <w:lang w:val="lv-LV" w:eastAsia="lv-LV"/>
              </w:rPr>
              <w:t>|►►►</w:t>
            </w:r>
          </w:p>
        </w:tc>
      </w:tr>
      <w:tr w:rsidR="009E445F" w:rsidRPr="009C1D81" w14:paraId="000F8277" w14:textId="77777777" w:rsidTr="009E445F">
        <w:trPr>
          <w:trHeight w:val="300"/>
          <w:jc w:val="center"/>
        </w:trPr>
        <w:tc>
          <w:tcPr>
            <w:tcW w:w="3208" w:type="dxa"/>
            <w:gridSpan w:val="2"/>
            <w:tcBorders>
              <w:top w:val="nil"/>
              <w:left w:val="nil"/>
              <w:bottom w:val="nil"/>
              <w:right w:val="single" w:sz="4" w:space="0" w:color="000000"/>
            </w:tcBorders>
            <w:shd w:val="clear" w:color="000000" w:fill="F8F8F8"/>
            <w:noWrap/>
            <w:vAlign w:val="center"/>
            <w:hideMark/>
          </w:tcPr>
          <w:p w14:paraId="04A439AF" w14:textId="77777777" w:rsidR="009E445F" w:rsidRPr="009C1D81" w:rsidRDefault="009E445F" w:rsidP="009E445F">
            <w:pPr>
              <w:spacing w:after="0" w:line="240" w:lineRule="auto"/>
              <w:jc w:val="right"/>
              <w:rPr>
                <w:rFonts w:ascii="Arial" w:hAnsi="Arial" w:cs="Arial"/>
                <w:b/>
                <w:bCs/>
                <w:sz w:val="20"/>
                <w:szCs w:val="20"/>
                <w:lang w:val="lv-LV" w:eastAsia="lv-LV"/>
              </w:rPr>
            </w:pPr>
            <w:r w:rsidRPr="009C1D81">
              <w:rPr>
                <w:rFonts w:ascii="Arial" w:hAnsi="Arial" w:cs="Arial"/>
                <w:b/>
                <w:bCs/>
                <w:sz w:val="20"/>
                <w:szCs w:val="20"/>
                <w:lang w:val="lv-LV" w:eastAsia="lv-LV"/>
              </w:rPr>
              <w:t>Atkritumi</w:t>
            </w:r>
          </w:p>
        </w:tc>
        <w:tc>
          <w:tcPr>
            <w:tcW w:w="1205" w:type="dxa"/>
            <w:tcBorders>
              <w:top w:val="nil"/>
              <w:left w:val="nil"/>
              <w:bottom w:val="nil"/>
              <w:right w:val="nil"/>
            </w:tcBorders>
            <w:shd w:val="clear" w:color="68FFA8" w:fill="FFFFFF"/>
            <w:noWrap/>
            <w:vAlign w:val="center"/>
            <w:hideMark/>
          </w:tcPr>
          <w:p w14:paraId="2B459204" w14:textId="77777777" w:rsidR="009E445F" w:rsidRPr="009C1D81" w:rsidRDefault="009E445F" w:rsidP="009E445F">
            <w:pPr>
              <w:spacing w:after="0" w:line="240" w:lineRule="auto"/>
              <w:jc w:val="center"/>
              <w:rPr>
                <w:rFonts w:ascii="Arial" w:hAnsi="Arial" w:cs="Arial"/>
                <w:i/>
                <w:iCs/>
                <w:color w:val="009999"/>
                <w:sz w:val="16"/>
                <w:szCs w:val="16"/>
                <w:lang w:val="lv-LV" w:eastAsia="lv-LV"/>
              </w:rPr>
            </w:pPr>
            <w:r w:rsidRPr="009C1D81">
              <w:rPr>
                <w:rFonts w:ascii="Arial" w:hAnsi="Arial" w:cs="Arial"/>
                <w:i/>
                <w:iCs/>
                <w:color w:val="009999"/>
                <w:sz w:val="16"/>
                <w:szCs w:val="16"/>
                <w:lang w:val="lv-LV" w:eastAsia="lv-LV"/>
              </w:rPr>
              <w:t>Maz ticams</w:t>
            </w:r>
          </w:p>
        </w:tc>
        <w:tc>
          <w:tcPr>
            <w:tcW w:w="1255" w:type="dxa"/>
            <w:tcBorders>
              <w:top w:val="nil"/>
              <w:left w:val="nil"/>
              <w:bottom w:val="nil"/>
              <w:right w:val="nil"/>
            </w:tcBorders>
            <w:shd w:val="clear" w:color="68FFA8" w:fill="FFFFFF"/>
            <w:noWrap/>
            <w:vAlign w:val="center"/>
            <w:hideMark/>
          </w:tcPr>
          <w:p w14:paraId="26FF7A12" w14:textId="77777777" w:rsidR="009E445F" w:rsidRPr="009C1D81" w:rsidRDefault="009E445F" w:rsidP="009E445F">
            <w:pPr>
              <w:spacing w:after="0" w:line="240" w:lineRule="auto"/>
              <w:jc w:val="center"/>
              <w:rPr>
                <w:rFonts w:ascii="Arial" w:hAnsi="Arial" w:cs="Arial"/>
                <w:b/>
                <w:bCs/>
                <w:color w:val="009999"/>
                <w:sz w:val="28"/>
                <w:szCs w:val="28"/>
                <w:lang w:val="lv-LV" w:eastAsia="lv-LV"/>
              </w:rPr>
            </w:pPr>
            <w:r w:rsidRPr="009C1D81">
              <w:rPr>
                <w:rFonts w:ascii="Arial" w:hAnsi="Arial" w:cs="Arial"/>
                <w:b/>
                <w:bCs/>
                <w:color w:val="009999"/>
                <w:sz w:val="28"/>
                <w:szCs w:val="28"/>
                <w:lang w:val="lv-LV" w:eastAsia="lv-LV"/>
              </w:rPr>
              <w:t>!!</w:t>
            </w:r>
          </w:p>
        </w:tc>
        <w:tc>
          <w:tcPr>
            <w:tcW w:w="1250" w:type="dxa"/>
            <w:tcBorders>
              <w:top w:val="nil"/>
              <w:left w:val="nil"/>
              <w:bottom w:val="nil"/>
              <w:right w:val="nil"/>
            </w:tcBorders>
            <w:shd w:val="clear" w:color="68FFA8" w:fill="FFFFFF"/>
            <w:noWrap/>
            <w:vAlign w:val="center"/>
            <w:hideMark/>
          </w:tcPr>
          <w:p w14:paraId="31FADD7B" w14:textId="77777777" w:rsidR="009E445F" w:rsidRPr="009C1D81" w:rsidRDefault="009E445F" w:rsidP="009E445F">
            <w:pPr>
              <w:spacing w:after="0" w:line="240" w:lineRule="auto"/>
              <w:jc w:val="left"/>
              <w:rPr>
                <w:rFonts w:ascii="Arial" w:hAnsi="Arial" w:cs="Arial"/>
                <w:b/>
                <w:bCs/>
                <w:color w:val="009999"/>
                <w:sz w:val="28"/>
                <w:szCs w:val="28"/>
                <w:lang w:val="lv-LV" w:eastAsia="lv-LV"/>
              </w:rPr>
            </w:pPr>
            <w:r w:rsidRPr="009C1D81">
              <w:rPr>
                <w:rFonts w:ascii="Arial" w:hAnsi="Arial" w:cs="Arial"/>
                <w:b/>
                <w:bCs/>
                <w:color w:val="009999"/>
                <w:sz w:val="28"/>
                <w:szCs w:val="28"/>
                <w:lang w:val="lv-LV" w:eastAsia="lv-LV"/>
              </w:rPr>
              <w:t>|►►►</w:t>
            </w:r>
          </w:p>
        </w:tc>
      </w:tr>
      <w:tr w:rsidR="009E445F" w:rsidRPr="009C1D81" w14:paraId="340C899E" w14:textId="77777777" w:rsidTr="009E445F">
        <w:trPr>
          <w:trHeight w:val="300"/>
          <w:jc w:val="center"/>
        </w:trPr>
        <w:tc>
          <w:tcPr>
            <w:tcW w:w="3208" w:type="dxa"/>
            <w:gridSpan w:val="2"/>
            <w:tcBorders>
              <w:top w:val="nil"/>
              <w:left w:val="nil"/>
              <w:bottom w:val="nil"/>
              <w:right w:val="single" w:sz="4" w:space="0" w:color="000000"/>
            </w:tcBorders>
            <w:shd w:val="clear" w:color="000000" w:fill="F8F8F8"/>
            <w:noWrap/>
            <w:vAlign w:val="center"/>
            <w:hideMark/>
          </w:tcPr>
          <w:p w14:paraId="6E0CCD58" w14:textId="77777777" w:rsidR="009E445F" w:rsidRPr="009C1D81" w:rsidRDefault="009E445F" w:rsidP="009E445F">
            <w:pPr>
              <w:spacing w:after="0" w:line="240" w:lineRule="auto"/>
              <w:jc w:val="right"/>
              <w:rPr>
                <w:rFonts w:ascii="Arial" w:hAnsi="Arial" w:cs="Arial"/>
                <w:b/>
                <w:bCs/>
                <w:sz w:val="20"/>
                <w:szCs w:val="20"/>
                <w:lang w:val="lv-LV" w:eastAsia="lv-LV"/>
              </w:rPr>
            </w:pPr>
            <w:r w:rsidRPr="009C1D81">
              <w:rPr>
                <w:rFonts w:ascii="Arial" w:hAnsi="Arial" w:cs="Arial"/>
                <w:b/>
                <w:bCs/>
                <w:sz w:val="20"/>
                <w:szCs w:val="20"/>
                <w:lang w:val="lv-LV" w:eastAsia="lv-LV"/>
              </w:rPr>
              <w:t>Zemes izmantošanas plānošana</w:t>
            </w:r>
          </w:p>
        </w:tc>
        <w:tc>
          <w:tcPr>
            <w:tcW w:w="1205" w:type="dxa"/>
            <w:tcBorders>
              <w:top w:val="nil"/>
              <w:left w:val="nil"/>
              <w:bottom w:val="nil"/>
              <w:right w:val="nil"/>
            </w:tcBorders>
            <w:shd w:val="clear" w:color="68FFA8" w:fill="FFFFFF"/>
            <w:noWrap/>
            <w:vAlign w:val="center"/>
            <w:hideMark/>
          </w:tcPr>
          <w:p w14:paraId="7C2E990F" w14:textId="77777777" w:rsidR="009E445F" w:rsidRPr="009C1D81" w:rsidRDefault="009E445F" w:rsidP="009E445F">
            <w:pPr>
              <w:spacing w:after="0" w:line="240" w:lineRule="auto"/>
              <w:jc w:val="center"/>
              <w:rPr>
                <w:rFonts w:ascii="Arial" w:hAnsi="Arial" w:cs="Arial"/>
                <w:i/>
                <w:iCs/>
                <w:color w:val="009999"/>
                <w:sz w:val="16"/>
                <w:szCs w:val="16"/>
                <w:lang w:val="lv-LV" w:eastAsia="lv-LV"/>
              </w:rPr>
            </w:pPr>
            <w:r w:rsidRPr="009C1D81">
              <w:rPr>
                <w:rFonts w:ascii="Arial" w:hAnsi="Arial" w:cs="Arial"/>
                <w:i/>
                <w:iCs/>
                <w:color w:val="009999"/>
                <w:sz w:val="16"/>
                <w:szCs w:val="16"/>
                <w:lang w:val="lv-LV" w:eastAsia="lv-LV"/>
              </w:rPr>
              <w:t>Iespējams</w:t>
            </w:r>
          </w:p>
        </w:tc>
        <w:tc>
          <w:tcPr>
            <w:tcW w:w="1255" w:type="dxa"/>
            <w:tcBorders>
              <w:top w:val="nil"/>
              <w:left w:val="nil"/>
              <w:bottom w:val="nil"/>
              <w:right w:val="nil"/>
            </w:tcBorders>
            <w:shd w:val="clear" w:color="68FFA8" w:fill="FFFFFF"/>
            <w:noWrap/>
            <w:vAlign w:val="center"/>
            <w:hideMark/>
          </w:tcPr>
          <w:p w14:paraId="22B2D840" w14:textId="77777777" w:rsidR="009E445F" w:rsidRPr="009C1D81" w:rsidRDefault="009E445F" w:rsidP="009E445F">
            <w:pPr>
              <w:spacing w:after="0" w:line="240" w:lineRule="auto"/>
              <w:jc w:val="center"/>
              <w:rPr>
                <w:rFonts w:ascii="Arial" w:hAnsi="Arial" w:cs="Arial"/>
                <w:b/>
                <w:bCs/>
                <w:color w:val="009999"/>
                <w:sz w:val="28"/>
                <w:szCs w:val="28"/>
                <w:lang w:val="lv-LV" w:eastAsia="lv-LV"/>
              </w:rPr>
            </w:pPr>
            <w:r w:rsidRPr="009C1D81">
              <w:rPr>
                <w:rFonts w:ascii="Arial" w:hAnsi="Arial" w:cs="Arial"/>
                <w:b/>
                <w:bCs/>
                <w:color w:val="009999"/>
                <w:sz w:val="28"/>
                <w:szCs w:val="28"/>
                <w:lang w:val="lv-LV" w:eastAsia="lv-LV"/>
              </w:rPr>
              <w:t>!!</w:t>
            </w:r>
          </w:p>
        </w:tc>
        <w:tc>
          <w:tcPr>
            <w:tcW w:w="1250" w:type="dxa"/>
            <w:tcBorders>
              <w:top w:val="nil"/>
              <w:left w:val="nil"/>
              <w:bottom w:val="nil"/>
              <w:right w:val="nil"/>
            </w:tcBorders>
            <w:shd w:val="clear" w:color="68FFA8" w:fill="FFFFFF"/>
            <w:noWrap/>
            <w:vAlign w:val="center"/>
            <w:hideMark/>
          </w:tcPr>
          <w:p w14:paraId="421ED635" w14:textId="77777777" w:rsidR="009E445F" w:rsidRPr="009C1D81" w:rsidRDefault="009E445F" w:rsidP="009E445F">
            <w:pPr>
              <w:spacing w:after="0" w:line="240" w:lineRule="auto"/>
              <w:jc w:val="left"/>
              <w:rPr>
                <w:rFonts w:ascii="Arial" w:hAnsi="Arial" w:cs="Arial"/>
                <w:b/>
                <w:bCs/>
                <w:color w:val="009999"/>
                <w:sz w:val="28"/>
                <w:szCs w:val="28"/>
                <w:lang w:val="lv-LV" w:eastAsia="lv-LV"/>
              </w:rPr>
            </w:pPr>
            <w:r w:rsidRPr="009C1D81">
              <w:rPr>
                <w:rFonts w:ascii="Arial" w:hAnsi="Arial" w:cs="Arial"/>
                <w:b/>
                <w:bCs/>
                <w:color w:val="009999"/>
                <w:sz w:val="28"/>
                <w:szCs w:val="28"/>
                <w:lang w:val="lv-LV" w:eastAsia="lv-LV"/>
              </w:rPr>
              <w:t>|►►</w:t>
            </w:r>
          </w:p>
        </w:tc>
      </w:tr>
      <w:tr w:rsidR="009E445F" w:rsidRPr="009C1D81" w14:paraId="02C05493" w14:textId="77777777" w:rsidTr="009E445F">
        <w:trPr>
          <w:trHeight w:val="300"/>
          <w:jc w:val="center"/>
        </w:trPr>
        <w:tc>
          <w:tcPr>
            <w:tcW w:w="3208" w:type="dxa"/>
            <w:gridSpan w:val="2"/>
            <w:tcBorders>
              <w:top w:val="nil"/>
              <w:left w:val="nil"/>
              <w:bottom w:val="nil"/>
              <w:right w:val="single" w:sz="4" w:space="0" w:color="000000"/>
            </w:tcBorders>
            <w:shd w:val="clear" w:color="000000" w:fill="F8F8F8"/>
            <w:noWrap/>
            <w:vAlign w:val="center"/>
            <w:hideMark/>
          </w:tcPr>
          <w:p w14:paraId="60084E7C" w14:textId="77777777" w:rsidR="009E445F" w:rsidRPr="009C1D81" w:rsidRDefault="009E445F" w:rsidP="009E445F">
            <w:pPr>
              <w:spacing w:after="0" w:line="240" w:lineRule="auto"/>
              <w:jc w:val="right"/>
              <w:rPr>
                <w:rFonts w:ascii="Arial" w:hAnsi="Arial" w:cs="Arial"/>
                <w:b/>
                <w:bCs/>
                <w:sz w:val="20"/>
                <w:szCs w:val="20"/>
                <w:lang w:val="lv-LV" w:eastAsia="lv-LV"/>
              </w:rPr>
            </w:pPr>
            <w:r w:rsidRPr="009C1D81">
              <w:rPr>
                <w:rFonts w:ascii="Arial" w:hAnsi="Arial" w:cs="Arial"/>
                <w:b/>
                <w:bCs/>
                <w:sz w:val="20"/>
                <w:szCs w:val="20"/>
                <w:lang w:val="lv-LV" w:eastAsia="lv-LV"/>
              </w:rPr>
              <w:t>Lauksaimniecība un mežsaimniecība</w:t>
            </w:r>
          </w:p>
        </w:tc>
        <w:tc>
          <w:tcPr>
            <w:tcW w:w="1205" w:type="dxa"/>
            <w:tcBorders>
              <w:top w:val="nil"/>
              <w:left w:val="nil"/>
              <w:bottom w:val="nil"/>
              <w:right w:val="nil"/>
            </w:tcBorders>
            <w:shd w:val="clear" w:color="68FFA8" w:fill="FFFFFF"/>
            <w:noWrap/>
            <w:vAlign w:val="center"/>
            <w:hideMark/>
          </w:tcPr>
          <w:p w14:paraId="39B7CDF4" w14:textId="77777777" w:rsidR="009E445F" w:rsidRPr="009C1D81" w:rsidRDefault="009E445F" w:rsidP="009E445F">
            <w:pPr>
              <w:spacing w:after="0" w:line="240" w:lineRule="auto"/>
              <w:jc w:val="center"/>
              <w:rPr>
                <w:rFonts w:ascii="Arial" w:hAnsi="Arial" w:cs="Arial"/>
                <w:i/>
                <w:iCs/>
                <w:color w:val="009999"/>
                <w:sz w:val="16"/>
                <w:szCs w:val="16"/>
                <w:lang w:val="lv-LV" w:eastAsia="lv-LV"/>
              </w:rPr>
            </w:pPr>
            <w:r w:rsidRPr="009C1D81">
              <w:rPr>
                <w:rFonts w:ascii="Arial" w:hAnsi="Arial" w:cs="Arial"/>
                <w:i/>
                <w:iCs/>
                <w:color w:val="009999"/>
                <w:sz w:val="16"/>
                <w:szCs w:val="16"/>
                <w:lang w:val="lv-LV" w:eastAsia="lv-LV"/>
              </w:rPr>
              <w:t>Visticamāk, jā</w:t>
            </w:r>
          </w:p>
        </w:tc>
        <w:tc>
          <w:tcPr>
            <w:tcW w:w="1255" w:type="dxa"/>
            <w:tcBorders>
              <w:top w:val="nil"/>
              <w:left w:val="nil"/>
              <w:bottom w:val="nil"/>
              <w:right w:val="nil"/>
            </w:tcBorders>
            <w:shd w:val="clear" w:color="68FFA8" w:fill="FFFFFF"/>
            <w:noWrap/>
            <w:vAlign w:val="center"/>
            <w:hideMark/>
          </w:tcPr>
          <w:p w14:paraId="5B64DA7D" w14:textId="77777777" w:rsidR="009E445F" w:rsidRPr="009C1D81" w:rsidRDefault="009E445F" w:rsidP="009E445F">
            <w:pPr>
              <w:spacing w:after="0" w:line="240" w:lineRule="auto"/>
              <w:jc w:val="center"/>
              <w:rPr>
                <w:rFonts w:ascii="Arial" w:hAnsi="Arial" w:cs="Arial"/>
                <w:b/>
                <w:bCs/>
                <w:color w:val="009999"/>
                <w:sz w:val="28"/>
                <w:szCs w:val="28"/>
                <w:lang w:val="lv-LV" w:eastAsia="lv-LV"/>
              </w:rPr>
            </w:pPr>
            <w:r w:rsidRPr="009C1D81">
              <w:rPr>
                <w:rFonts w:ascii="Arial" w:hAnsi="Arial" w:cs="Arial"/>
                <w:b/>
                <w:bCs/>
                <w:color w:val="009999"/>
                <w:sz w:val="28"/>
                <w:szCs w:val="28"/>
                <w:lang w:val="lv-LV" w:eastAsia="lv-LV"/>
              </w:rPr>
              <w:t>!!!</w:t>
            </w:r>
          </w:p>
        </w:tc>
        <w:tc>
          <w:tcPr>
            <w:tcW w:w="1250" w:type="dxa"/>
            <w:tcBorders>
              <w:top w:val="nil"/>
              <w:left w:val="nil"/>
              <w:bottom w:val="nil"/>
              <w:right w:val="nil"/>
            </w:tcBorders>
            <w:shd w:val="clear" w:color="68FFA8" w:fill="FFFFFF"/>
            <w:noWrap/>
            <w:vAlign w:val="center"/>
            <w:hideMark/>
          </w:tcPr>
          <w:p w14:paraId="471EC6E0" w14:textId="77777777" w:rsidR="009E445F" w:rsidRPr="009C1D81" w:rsidRDefault="009E445F" w:rsidP="009E445F">
            <w:pPr>
              <w:spacing w:after="0" w:line="240" w:lineRule="auto"/>
              <w:jc w:val="left"/>
              <w:rPr>
                <w:rFonts w:ascii="Arial" w:hAnsi="Arial" w:cs="Arial"/>
                <w:b/>
                <w:bCs/>
                <w:color w:val="009999"/>
                <w:sz w:val="28"/>
                <w:szCs w:val="28"/>
                <w:lang w:val="lv-LV" w:eastAsia="lv-LV"/>
              </w:rPr>
            </w:pPr>
            <w:r w:rsidRPr="009C1D81">
              <w:rPr>
                <w:rFonts w:ascii="Arial" w:hAnsi="Arial" w:cs="Arial"/>
                <w:b/>
                <w:bCs/>
                <w:color w:val="009999"/>
                <w:sz w:val="28"/>
                <w:szCs w:val="28"/>
                <w:lang w:val="lv-LV" w:eastAsia="lv-LV"/>
              </w:rPr>
              <w:t>|►</w:t>
            </w:r>
          </w:p>
        </w:tc>
      </w:tr>
      <w:tr w:rsidR="009E445F" w:rsidRPr="009C1D81" w14:paraId="7B049919" w14:textId="77777777" w:rsidTr="009E445F">
        <w:trPr>
          <w:trHeight w:val="300"/>
          <w:jc w:val="center"/>
        </w:trPr>
        <w:tc>
          <w:tcPr>
            <w:tcW w:w="3208" w:type="dxa"/>
            <w:gridSpan w:val="2"/>
            <w:tcBorders>
              <w:top w:val="nil"/>
              <w:left w:val="nil"/>
              <w:bottom w:val="nil"/>
              <w:right w:val="single" w:sz="4" w:space="0" w:color="000000"/>
            </w:tcBorders>
            <w:shd w:val="clear" w:color="000000" w:fill="F8F8F8"/>
            <w:noWrap/>
            <w:vAlign w:val="center"/>
            <w:hideMark/>
          </w:tcPr>
          <w:p w14:paraId="27792CAC" w14:textId="77777777" w:rsidR="009E445F" w:rsidRPr="009C1D81" w:rsidRDefault="009E445F" w:rsidP="009E445F">
            <w:pPr>
              <w:spacing w:after="0" w:line="240" w:lineRule="auto"/>
              <w:jc w:val="right"/>
              <w:rPr>
                <w:rFonts w:ascii="Arial" w:hAnsi="Arial" w:cs="Arial"/>
                <w:b/>
                <w:bCs/>
                <w:sz w:val="20"/>
                <w:szCs w:val="20"/>
                <w:lang w:val="lv-LV" w:eastAsia="lv-LV"/>
              </w:rPr>
            </w:pPr>
            <w:r w:rsidRPr="009C1D81">
              <w:rPr>
                <w:rFonts w:ascii="Arial" w:hAnsi="Arial" w:cs="Arial"/>
                <w:b/>
                <w:bCs/>
                <w:sz w:val="20"/>
                <w:szCs w:val="20"/>
                <w:lang w:val="lv-LV" w:eastAsia="lv-LV"/>
              </w:rPr>
              <w:t>Vide un bioloģiskā daudzveidība</w:t>
            </w:r>
          </w:p>
        </w:tc>
        <w:tc>
          <w:tcPr>
            <w:tcW w:w="1205" w:type="dxa"/>
            <w:tcBorders>
              <w:top w:val="nil"/>
              <w:left w:val="nil"/>
              <w:bottom w:val="nil"/>
              <w:right w:val="nil"/>
            </w:tcBorders>
            <w:shd w:val="clear" w:color="68FFA8" w:fill="FFFFFF"/>
            <w:noWrap/>
            <w:vAlign w:val="center"/>
            <w:hideMark/>
          </w:tcPr>
          <w:p w14:paraId="6EB38ED6" w14:textId="77777777" w:rsidR="009E445F" w:rsidRPr="009C1D81" w:rsidRDefault="009E445F" w:rsidP="009E445F">
            <w:pPr>
              <w:spacing w:after="0" w:line="240" w:lineRule="auto"/>
              <w:jc w:val="center"/>
              <w:rPr>
                <w:rFonts w:ascii="Arial" w:hAnsi="Arial" w:cs="Arial"/>
                <w:i/>
                <w:iCs/>
                <w:color w:val="009999"/>
                <w:sz w:val="16"/>
                <w:szCs w:val="16"/>
                <w:lang w:val="lv-LV" w:eastAsia="lv-LV"/>
              </w:rPr>
            </w:pPr>
            <w:r w:rsidRPr="009C1D81">
              <w:rPr>
                <w:rFonts w:ascii="Arial" w:hAnsi="Arial" w:cs="Arial"/>
                <w:i/>
                <w:iCs/>
                <w:color w:val="009999"/>
                <w:sz w:val="16"/>
                <w:szCs w:val="16"/>
                <w:lang w:val="lv-LV" w:eastAsia="lv-LV"/>
              </w:rPr>
              <w:t>Visticamāk, jā</w:t>
            </w:r>
          </w:p>
        </w:tc>
        <w:tc>
          <w:tcPr>
            <w:tcW w:w="1255" w:type="dxa"/>
            <w:tcBorders>
              <w:top w:val="nil"/>
              <w:left w:val="nil"/>
              <w:bottom w:val="nil"/>
              <w:right w:val="nil"/>
            </w:tcBorders>
            <w:shd w:val="clear" w:color="68FFA8" w:fill="FFFFFF"/>
            <w:noWrap/>
            <w:vAlign w:val="center"/>
            <w:hideMark/>
          </w:tcPr>
          <w:p w14:paraId="797B9C1A" w14:textId="77777777" w:rsidR="009E445F" w:rsidRPr="009C1D81" w:rsidRDefault="009E445F" w:rsidP="009E445F">
            <w:pPr>
              <w:spacing w:after="0" w:line="240" w:lineRule="auto"/>
              <w:jc w:val="center"/>
              <w:rPr>
                <w:rFonts w:ascii="Arial" w:hAnsi="Arial" w:cs="Arial"/>
                <w:b/>
                <w:bCs/>
                <w:color w:val="009999"/>
                <w:sz w:val="28"/>
                <w:szCs w:val="28"/>
                <w:lang w:val="lv-LV" w:eastAsia="lv-LV"/>
              </w:rPr>
            </w:pPr>
            <w:r w:rsidRPr="009C1D81">
              <w:rPr>
                <w:rFonts w:ascii="Arial" w:hAnsi="Arial" w:cs="Arial"/>
                <w:b/>
                <w:bCs/>
                <w:color w:val="009999"/>
                <w:sz w:val="28"/>
                <w:szCs w:val="28"/>
                <w:lang w:val="lv-LV" w:eastAsia="lv-LV"/>
              </w:rPr>
              <w:t>!!!</w:t>
            </w:r>
          </w:p>
        </w:tc>
        <w:tc>
          <w:tcPr>
            <w:tcW w:w="1250" w:type="dxa"/>
            <w:tcBorders>
              <w:top w:val="nil"/>
              <w:left w:val="nil"/>
              <w:bottom w:val="nil"/>
              <w:right w:val="nil"/>
            </w:tcBorders>
            <w:shd w:val="clear" w:color="68FFA8" w:fill="FFFFFF"/>
            <w:noWrap/>
            <w:vAlign w:val="center"/>
            <w:hideMark/>
          </w:tcPr>
          <w:p w14:paraId="16209519" w14:textId="77777777" w:rsidR="009E445F" w:rsidRPr="009C1D81" w:rsidRDefault="009E445F" w:rsidP="009E445F">
            <w:pPr>
              <w:spacing w:after="0" w:line="240" w:lineRule="auto"/>
              <w:jc w:val="left"/>
              <w:rPr>
                <w:rFonts w:ascii="Arial" w:hAnsi="Arial" w:cs="Arial"/>
                <w:b/>
                <w:bCs/>
                <w:color w:val="009999"/>
                <w:sz w:val="28"/>
                <w:szCs w:val="28"/>
                <w:lang w:val="lv-LV" w:eastAsia="lv-LV"/>
              </w:rPr>
            </w:pPr>
            <w:r w:rsidRPr="009C1D81">
              <w:rPr>
                <w:rFonts w:ascii="Arial" w:hAnsi="Arial" w:cs="Arial"/>
                <w:b/>
                <w:bCs/>
                <w:color w:val="009999"/>
                <w:sz w:val="28"/>
                <w:szCs w:val="28"/>
                <w:lang w:val="lv-LV" w:eastAsia="lv-LV"/>
              </w:rPr>
              <w:t>|►►►</w:t>
            </w:r>
          </w:p>
        </w:tc>
      </w:tr>
      <w:tr w:rsidR="009E445F" w:rsidRPr="009C1D81" w14:paraId="12FD555D" w14:textId="77777777" w:rsidTr="009E445F">
        <w:trPr>
          <w:trHeight w:val="300"/>
          <w:jc w:val="center"/>
        </w:trPr>
        <w:tc>
          <w:tcPr>
            <w:tcW w:w="3208" w:type="dxa"/>
            <w:gridSpan w:val="2"/>
            <w:tcBorders>
              <w:top w:val="nil"/>
              <w:left w:val="nil"/>
              <w:bottom w:val="nil"/>
              <w:right w:val="single" w:sz="4" w:space="0" w:color="000000"/>
            </w:tcBorders>
            <w:shd w:val="clear" w:color="000000" w:fill="F8F8F8"/>
            <w:noWrap/>
            <w:vAlign w:val="center"/>
            <w:hideMark/>
          </w:tcPr>
          <w:p w14:paraId="7A725D0C" w14:textId="77777777" w:rsidR="009E445F" w:rsidRPr="009C1D81" w:rsidRDefault="009E445F" w:rsidP="009E445F">
            <w:pPr>
              <w:spacing w:after="0" w:line="240" w:lineRule="auto"/>
              <w:jc w:val="right"/>
              <w:rPr>
                <w:rFonts w:ascii="Arial" w:hAnsi="Arial" w:cs="Arial"/>
                <w:b/>
                <w:bCs/>
                <w:sz w:val="20"/>
                <w:szCs w:val="20"/>
                <w:lang w:val="lv-LV" w:eastAsia="lv-LV"/>
              </w:rPr>
            </w:pPr>
            <w:r w:rsidRPr="009C1D81">
              <w:rPr>
                <w:rFonts w:ascii="Arial" w:hAnsi="Arial" w:cs="Arial"/>
                <w:b/>
                <w:bCs/>
                <w:sz w:val="20"/>
                <w:szCs w:val="20"/>
                <w:lang w:val="lv-LV" w:eastAsia="lv-LV"/>
              </w:rPr>
              <w:t>Veselība</w:t>
            </w:r>
          </w:p>
        </w:tc>
        <w:tc>
          <w:tcPr>
            <w:tcW w:w="1205" w:type="dxa"/>
            <w:tcBorders>
              <w:top w:val="nil"/>
              <w:left w:val="nil"/>
              <w:bottom w:val="nil"/>
              <w:right w:val="nil"/>
            </w:tcBorders>
            <w:shd w:val="clear" w:color="68FFA8" w:fill="FFFFFF"/>
            <w:noWrap/>
            <w:vAlign w:val="center"/>
            <w:hideMark/>
          </w:tcPr>
          <w:p w14:paraId="10689710" w14:textId="77777777" w:rsidR="009E445F" w:rsidRPr="009C1D81" w:rsidRDefault="009E445F" w:rsidP="009E445F">
            <w:pPr>
              <w:spacing w:after="0" w:line="240" w:lineRule="auto"/>
              <w:jc w:val="center"/>
              <w:rPr>
                <w:rFonts w:ascii="Arial" w:hAnsi="Arial" w:cs="Arial"/>
                <w:i/>
                <w:iCs/>
                <w:color w:val="009999"/>
                <w:sz w:val="16"/>
                <w:szCs w:val="16"/>
                <w:lang w:val="lv-LV" w:eastAsia="lv-LV"/>
              </w:rPr>
            </w:pPr>
            <w:r w:rsidRPr="009C1D81">
              <w:rPr>
                <w:rFonts w:ascii="Arial" w:hAnsi="Arial" w:cs="Arial"/>
                <w:i/>
                <w:iCs/>
                <w:color w:val="009999"/>
                <w:sz w:val="16"/>
                <w:szCs w:val="16"/>
                <w:lang w:val="lv-LV" w:eastAsia="lv-LV"/>
              </w:rPr>
              <w:t>Visticamāk, jā</w:t>
            </w:r>
          </w:p>
        </w:tc>
        <w:tc>
          <w:tcPr>
            <w:tcW w:w="1255" w:type="dxa"/>
            <w:tcBorders>
              <w:top w:val="nil"/>
              <w:left w:val="nil"/>
              <w:bottom w:val="nil"/>
              <w:right w:val="nil"/>
            </w:tcBorders>
            <w:shd w:val="clear" w:color="68FFA8" w:fill="FFFFFF"/>
            <w:noWrap/>
            <w:vAlign w:val="center"/>
            <w:hideMark/>
          </w:tcPr>
          <w:p w14:paraId="1778047A" w14:textId="77777777" w:rsidR="009E445F" w:rsidRPr="009C1D81" w:rsidRDefault="009E445F" w:rsidP="009E445F">
            <w:pPr>
              <w:spacing w:after="0" w:line="240" w:lineRule="auto"/>
              <w:jc w:val="center"/>
              <w:rPr>
                <w:rFonts w:ascii="Arial" w:hAnsi="Arial" w:cs="Arial"/>
                <w:b/>
                <w:bCs/>
                <w:color w:val="009999"/>
                <w:sz w:val="28"/>
                <w:szCs w:val="28"/>
                <w:lang w:val="lv-LV" w:eastAsia="lv-LV"/>
              </w:rPr>
            </w:pPr>
            <w:r w:rsidRPr="009C1D81">
              <w:rPr>
                <w:rFonts w:ascii="Arial" w:hAnsi="Arial" w:cs="Arial"/>
                <w:b/>
                <w:bCs/>
                <w:color w:val="009999"/>
                <w:sz w:val="28"/>
                <w:szCs w:val="28"/>
                <w:lang w:val="lv-LV" w:eastAsia="lv-LV"/>
              </w:rPr>
              <w:t>!!!</w:t>
            </w:r>
          </w:p>
        </w:tc>
        <w:tc>
          <w:tcPr>
            <w:tcW w:w="1250" w:type="dxa"/>
            <w:tcBorders>
              <w:top w:val="nil"/>
              <w:left w:val="nil"/>
              <w:bottom w:val="nil"/>
              <w:right w:val="nil"/>
            </w:tcBorders>
            <w:shd w:val="clear" w:color="68FFA8" w:fill="FFFFFF"/>
            <w:noWrap/>
            <w:vAlign w:val="center"/>
            <w:hideMark/>
          </w:tcPr>
          <w:p w14:paraId="7250709E" w14:textId="77777777" w:rsidR="009E445F" w:rsidRPr="009C1D81" w:rsidRDefault="009E445F" w:rsidP="009E445F">
            <w:pPr>
              <w:spacing w:after="0" w:line="240" w:lineRule="auto"/>
              <w:jc w:val="left"/>
              <w:rPr>
                <w:rFonts w:ascii="Arial" w:hAnsi="Arial" w:cs="Arial"/>
                <w:b/>
                <w:bCs/>
                <w:color w:val="009999"/>
                <w:sz w:val="28"/>
                <w:szCs w:val="28"/>
                <w:lang w:val="lv-LV" w:eastAsia="lv-LV"/>
              </w:rPr>
            </w:pPr>
            <w:r w:rsidRPr="009C1D81">
              <w:rPr>
                <w:rFonts w:ascii="Arial" w:hAnsi="Arial" w:cs="Arial"/>
                <w:b/>
                <w:bCs/>
                <w:color w:val="009999"/>
                <w:sz w:val="28"/>
                <w:szCs w:val="28"/>
                <w:lang w:val="lv-LV" w:eastAsia="lv-LV"/>
              </w:rPr>
              <w:t>|►►►</w:t>
            </w:r>
          </w:p>
        </w:tc>
      </w:tr>
      <w:tr w:rsidR="009E445F" w:rsidRPr="009C1D81" w14:paraId="2604CC3D" w14:textId="77777777" w:rsidTr="009E445F">
        <w:trPr>
          <w:trHeight w:val="300"/>
          <w:jc w:val="center"/>
        </w:trPr>
        <w:tc>
          <w:tcPr>
            <w:tcW w:w="3208" w:type="dxa"/>
            <w:gridSpan w:val="2"/>
            <w:tcBorders>
              <w:top w:val="nil"/>
              <w:left w:val="nil"/>
              <w:bottom w:val="nil"/>
              <w:right w:val="single" w:sz="4" w:space="0" w:color="000000"/>
            </w:tcBorders>
            <w:shd w:val="clear" w:color="000000" w:fill="F8F8F8"/>
            <w:noWrap/>
            <w:vAlign w:val="center"/>
            <w:hideMark/>
          </w:tcPr>
          <w:p w14:paraId="1BC07CEC" w14:textId="77777777" w:rsidR="009E445F" w:rsidRPr="009C1D81" w:rsidRDefault="009E445F" w:rsidP="009E445F">
            <w:pPr>
              <w:spacing w:after="0" w:line="240" w:lineRule="auto"/>
              <w:jc w:val="right"/>
              <w:rPr>
                <w:rFonts w:ascii="Arial" w:hAnsi="Arial" w:cs="Arial"/>
                <w:b/>
                <w:bCs/>
                <w:sz w:val="20"/>
                <w:szCs w:val="20"/>
                <w:lang w:val="lv-LV" w:eastAsia="lv-LV"/>
              </w:rPr>
            </w:pPr>
            <w:r w:rsidRPr="009C1D81">
              <w:rPr>
                <w:rFonts w:ascii="Arial" w:hAnsi="Arial" w:cs="Arial"/>
                <w:b/>
                <w:bCs/>
                <w:sz w:val="20"/>
                <w:szCs w:val="20"/>
                <w:lang w:val="lv-LV" w:eastAsia="lv-LV"/>
              </w:rPr>
              <w:t>Civilā aizsardzība un ārkārtas situācijas</w:t>
            </w:r>
          </w:p>
        </w:tc>
        <w:tc>
          <w:tcPr>
            <w:tcW w:w="1205" w:type="dxa"/>
            <w:tcBorders>
              <w:top w:val="nil"/>
              <w:left w:val="nil"/>
              <w:bottom w:val="nil"/>
              <w:right w:val="nil"/>
            </w:tcBorders>
            <w:shd w:val="clear" w:color="68FFA8" w:fill="FFFFFF"/>
            <w:noWrap/>
            <w:vAlign w:val="center"/>
            <w:hideMark/>
          </w:tcPr>
          <w:p w14:paraId="42851CB0" w14:textId="77777777" w:rsidR="009E445F" w:rsidRPr="009C1D81" w:rsidRDefault="009E445F" w:rsidP="009E445F">
            <w:pPr>
              <w:spacing w:after="0" w:line="240" w:lineRule="auto"/>
              <w:jc w:val="center"/>
              <w:rPr>
                <w:rFonts w:ascii="Arial" w:hAnsi="Arial" w:cs="Arial"/>
                <w:i/>
                <w:iCs/>
                <w:color w:val="009999"/>
                <w:sz w:val="16"/>
                <w:szCs w:val="16"/>
                <w:lang w:val="lv-LV" w:eastAsia="lv-LV"/>
              </w:rPr>
            </w:pPr>
            <w:r w:rsidRPr="009C1D81">
              <w:rPr>
                <w:rFonts w:ascii="Arial" w:hAnsi="Arial" w:cs="Arial"/>
                <w:i/>
                <w:iCs/>
                <w:color w:val="009999"/>
                <w:sz w:val="16"/>
                <w:szCs w:val="16"/>
                <w:lang w:val="lv-LV" w:eastAsia="lv-LV"/>
              </w:rPr>
              <w:t>Iespējams</w:t>
            </w:r>
          </w:p>
        </w:tc>
        <w:tc>
          <w:tcPr>
            <w:tcW w:w="1255" w:type="dxa"/>
            <w:tcBorders>
              <w:top w:val="nil"/>
              <w:left w:val="nil"/>
              <w:bottom w:val="nil"/>
              <w:right w:val="nil"/>
            </w:tcBorders>
            <w:shd w:val="clear" w:color="68FFA8" w:fill="FFFFFF"/>
            <w:noWrap/>
            <w:vAlign w:val="center"/>
            <w:hideMark/>
          </w:tcPr>
          <w:p w14:paraId="07AA5333" w14:textId="77777777" w:rsidR="009E445F" w:rsidRPr="009C1D81" w:rsidRDefault="009E445F" w:rsidP="009E445F">
            <w:pPr>
              <w:spacing w:after="0" w:line="240" w:lineRule="auto"/>
              <w:jc w:val="center"/>
              <w:rPr>
                <w:rFonts w:ascii="Arial" w:hAnsi="Arial" w:cs="Arial"/>
                <w:b/>
                <w:bCs/>
                <w:color w:val="009999"/>
                <w:sz w:val="28"/>
                <w:szCs w:val="28"/>
                <w:lang w:val="lv-LV" w:eastAsia="lv-LV"/>
              </w:rPr>
            </w:pPr>
            <w:r w:rsidRPr="009C1D81">
              <w:rPr>
                <w:rFonts w:ascii="Arial" w:hAnsi="Arial" w:cs="Arial"/>
                <w:b/>
                <w:bCs/>
                <w:color w:val="009999"/>
                <w:sz w:val="28"/>
                <w:szCs w:val="28"/>
                <w:lang w:val="lv-LV" w:eastAsia="lv-LV"/>
              </w:rPr>
              <w:t>!!</w:t>
            </w:r>
          </w:p>
        </w:tc>
        <w:tc>
          <w:tcPr>
            <w:tcW w:w="1250" w:type="dxa"/>
            <w:tcBorders>
              <w:top w:val="nil"/>
              <w:left w:val="nil"/>
              <w:bottom w:val="nil"/>
              <w:right w:val="nil"/>
            </w:tcBorders>
            <w:shd w:val="clear" w:color="68FFA8" w:fill="FFFFFF"/>
            <w:noWrap/>
            <w:vAlign w:val="center"/>
            <w:hideMark/>
          </w:tcPr>
          <w:p w14:paraId="2C46750A" w14:textId="77777777" w:rsidR="009E445F" w:rsidRPr="009C1D81" w:rsidRDefault="009E445F" w:rsidP="009E445F">
            <w:pPr>
              <w:spacing w:after="0" w:line="240" w:lineRule="auto"/>
              <w:jc w:val="left"/>
              <w:rPr>
                <w:rFonts w:ascii="Arial" w:hAnsi="Arial" w:cs="Arial"/>
                <w:b/>
                <w:bCs/>
                <w:color w:val="009999"/>
                <w:sz w:val="28"/>
                <w:szCs w:val="28"/>
                <w:lang w:val="lv-LV" w:eastAsia="lv-LV"/>
              </w:rPr>
            </w:pPr>
            <w:r w:rsidRPr="009C1D81">
              <w:rPr>
                <w:rFonts w:ascii="Arial" w:hAnsi="Arial" w:cs="Arial"/>
                <w:b/>
                <w:bCs/>
                <w:color w:val="009999"/>
                <w:sz w:val="28"/>
                <w:szCs w:val="28"/>
                <w:lang w:val="lv-LV" w:eastAsia="lv-LV"/>
              </w:rPr>
              <w:t>|►►</w:t>
            </w:r>
          </w:p>
        </w:tc>
      </w:tr>
      <w:tr w:rsidR="009E445F" w:rsidRPr="009C1D81" w14:paraId="1BA36ACE" w14:textId="77777777" w:rsidTr="009E445F">
        <w:trPr>
          <w:trHeight w:val="300"/>
          <w:jc w:val="center"/>
        </w:trPr>
        <w:tc>
          <w:tcPr>
            <w:tcW w:w="3208" w:type="dxa"/>
            <w:gridSpan w:val="2"/>
            <w:tcBorders>
              <w:top w:val="nil"/>
              <w:left w:val="nil"/>
              <w:bottom w:val="nil"/>
              <w:right w:val="single" w:sz="4" w:space="0" w:color="000000"/>
            </w:tcBorders>
            <w:shd w:val="clear" w:color="000000" w:fill="F8F8F8"/>
            <w:noWrap/>
            <w:vAlign w:val="center"/>
            <w:hideMark/>
          </w:tcPr>
          <w:p w14:paraId="211BFE34" w14:textId="77777777" w:rsidR="009E445F" w:rsidRPr="009C1D81" w:rsidRDefault="009E445F" w:rsidP="009E445F">
            <w:pPr>
              <w:spacing w:after="0" w:line="240" w:lineRule="auto"/>
              <w:jc w:val="right"/>
              <w:rPr>
                <w:rFonts w:ascii="Arial" w:hAnsi="Arial" w:cs="Arial"/>
                <w:b/>
                <w:bCs/>
                <w:sz w:val="20"/>
                <w:szCs w:val="20"/>
                <w:lang w:val="lv-LV" w:eastAsia="lv-LV"/>
              </w:rPr>
            </w:pPr>
            <w:r w:rsidRPr="009C1D81">
              <w:rPr>
                <w:rFonts w:ascii="Arial" w:hAnsi="Arial" w:cs="Arial"/>
                <w:b/>
                <w:bCs/>
                <w:sz w:val="20"/>
                <w:szCs w:val="20"/>
                <w:lang w:val="lv-LV" w:eastAsia="lv-LV"/>
              </w:rPr>
              <w:t>Tūrisms</w:t>
            </w:r>
          </w:p>
        </w:tc>
        <w:tc>
          <w:tcPr>
            <w:tcW w:w="1205" w:type="dxa"/>
            <w:tcBorders>
              <w:top w:val="nil"/>
              <w:left w:val="nil"/>
              <w:bottom w:val="nil"/>
              <w:right w:val="nil"/>
            </w:tcBorders>
            <w:shd w:val="clear" w:color="68FFA8" w:fill="FFFFFF"/>
            <w:noWrap/>
            <w:vAlign w:val="center"/>
            <w:hideMark/>
          </w:tcPr>
          <w:p w14:paraId="49F3D3A7" w14:textId="77777777" w:rsidR="009E445F" w:rsidRPr="009C1D81" w:rsidRDefault="009E445F" w:rsidP="009E445F">
            <w:pPr>
              <w:spacing w:after="0" w:line="240" w:lineRule="auto"/>
              <w:jc w:val="center"/>
              <w:rPr>
                <w:rFonts w:ascii="Arial" w:hAnsi="Arial" w:cs="Arial"/>
                <w:i/>
                <w:iCs/>
                <w:color w:val="009999"/>
                <w:sz w:val="16"/>
                <w:szCs w:val="16"/>
                <w:lang w:val="lv-LV" w:eastAsia="lv-LV"/>
              </w:rPr>
            </w:pPr>
            <w:r w:rsidRPr="009C1D81">
              <w:rPr>
                <w:rFonts w:ascii="Arial" w:hAnsi="Arial" w:cs="Arial"/>
                <w:i/>
                <w:iCs/>
                <w:color w:val="009999"/>
                <w:sz w:val="16"/>
                <w:szCs w:val="16"/>
                <w:lang w:val="lv-LV" w:eastAsia="lv-LV"/>
              </w:rPr>
              <w:t>Visticamāk, jā</w:t>
            </w:r>
          </w:p>
        </w:tc>
        <w:tc>
          <w:tcPr>
            <w:tcW w:w="1255" w:type="dxa"/>
            <w:tcBorders>
              <w:top w:val="nil"/>
              <w:left w:val="nil"/>
              <w:bottom w:val="nil"/>
              <w:right w:val="nil"/>
            </w:tcBorders>
            <w:shd w:val="clear" w:color="68FFA8" w:fill="FFFFFF"/>
            <w:noWrap/>
            <w:vAlign w:val="center"/>
            <w:hideMark/>
          </w:tcPr>
          <w:p w14:paraId="2A0B8171" w14:textId="77777777" w:rsidR="009E445F" w:rsidRPr="009C1D81" w:rsidRDefault="009E445F" w:rsidP="009E445F">
            <w:pPr>
              <w:spacing w:after="0" w:line="240" w:lineRule="auto"/>
              <w:jc w:val="center"/>
              <w:rPr>
                <w:rFonts w:ascii="Arial" w:hAnsi="Arial" w:cs="Arial"/>
                <w:b/>
                <w:bCs/>
                <w:color w:val="009999"/>
                <w:sz w:val="28"/>
                <w:szCs w:val="28"/>
                <w:lang w:val="lv-LV" w:eastAsia="lv-LV"/>
              </w:rPr>
            </w:pPr>
            <w:r w:rsidRPr="009C1D81">
              <w:rPr>
                <w:rFonts w:ascii="Arial" w:hAnsi="Arial" w:cs="Arial"/>
                <w:b/>
                <w:bCs/>
                <w:color w:val="009999"/>
                <w:sz w:val="28"/>
                <w:szCs w:val="28"/>
                <w:lang w:val="lv-LV" w:eastAsia="lv-LV"/>
              </w:rPr>
              <w:t>!!</w:t>
            </w:r>
          </w:p>
        </w:tc>
        <w:tc>
          <w:tcPr>
            <w:tcW w:w="1250" w:type="dxa"/>
            <w:tcBorders>
              <w:top w:val="nil"/>
              <w:left w:val="nil"/>
              <w:bottom w:val="nil"/>
              <w:right w:val="nil"/>
            </w:tcBorders>
            <w:shd w:val="clear" w:color="68FFA8" w:fill="FFFFFF"/>
            <w:noWrap/>
            <w:vAlign w:val="center"/>
            <w:hideMark/>
          </w:tcPr>
          <w:p w14:paraId="16718260" w14:textId="77777777" w:rsidR="009E445F" w:rsidRPr="009C1D81" w:rsidRDefault="009E445F" w:rsidP="009E445F">
            <w:pPr>
              <w:spacing w:after="0" w:line="240" w:lineRule="auto"/>
              <w:jc w:val="left"/>
              <w:rPr>
                <w:rFonts w:ascii="Arial" w:hAnsi="Arial" w:cs="Arial"/>
                <w:b/>
                <w:bCs/>
                <w:color w:val="009999"/>
                <w:sz w:val="28"/>
                <w:szCs w:val="28"/>
                <w:lang w:val="lv-LV" w:eastAsia="lv-LV"/>
              </w:rPr>
            </w:pPr>
            <w:r w:rsidRPr="009C1D81">
              <w:rPr>
                <w:rFonts w:ascii="Arial" w:hAnsi="Arial" w:cs="Arial"/>
                <w:b/>
                <w:bCs/>
                <w:color w:val="009999"/>
                <w:sz w:val="28"/>
                <w:szCs w:val="28"/>
                <w:lang w:val="lv-LV" w:eastAsia="lv-LV"/>
              </w:rPr>
              <w:t>|►</w:t>
            </w:r>
          </w:p>
        </w:tc>
      </w:tr>
      <w:tr w:rsidR="009E445F" w:rsidRPr="009C1D81" w14:paraId="3E6DF78F" w14:textId="77777777" w:rsidTr="009E445F">
        <w:trPr>
          <w:trHeight w:val="300"/>
          <w:jc w:val="center"/>
        </w:trPr>
        <w:tc>
          <w:tcPr>
            <w:tcW w:w="590" w:type="dxa"/>
            <w:tcBorders>
              <w:top w:val="nil"/>
              <w:left w:val="nil"/>
              <w:bottom w:val="nil"/>
              <w:right w:val="nil"/>
            </w:tcBorders>
            <w:shd w:val="clear" w:color="000000" w:fill="F8F8F8"/>
            <w:noWrap/>
            <w:vAlign w:val="center"/>
            <w:hideMark/>
          </w:tcPr>
          <w:p w14:paraId="674510B7" w14:textId="77777777" w:rsidR="009E445F" w:rsidRPr="009C1D81" w:rsidRDefault="009E445F" w:rsidP="009E445F">
            <w:pPr>
              <w:spacing w:after="0" w:line="240" w:lineRule="auto"/>
              <w:jc w:val="right"/>
              <w:rPr>
                <w:rFonts w:ascii="Arial" w:hAnsi="Arial" w:cs="Arial"/>
                <w:b/>
                <w:bCs/>
                <w:sz w:val="20"/>
                <w:szCs w:val="20"/>
                <w:lang w:val="lv-LV" w:eastAsia="lv-LV"/>
              </w:rPr>
            </w:pPr>
            <w:r w:rsidRPr="009C1D81">
              <w:rPr>
                <w:rFonts w:ascii="Arial" w:hAnsi="Arial" w:cs="Arial"/>
                <w:b/>
                <w:bCs/>
                <w:sz w:val="20"/>
                <w:szCs w:val="20"/>
                <w:lang w:val="lv-LV" w:eastAsia="lv-LV"/>
              </w:rPr>
              <w:t>Citi</w:t>
            </w:r>
          </w:p>
        </w:tc>
        <w:tc>
          <w:tcPr>
            <w:tcW w:w="2617" w:type="dxa"/>
            <w:tcBorders>
              <w:top w:val="nil"/>
              <w:left w:val="nil"/>
              <w:bottom w:val="nil"/>
              <w:right w:val="single" w:sz="4" w:space="0" w:color="auto"/>
            </w:tcBorders>
            <w:shd w:val="clear" w:color="000000" w:fill="F8F8F8"/>
            <w:noWrap/>
            <w:vAlign w:val="center"/>
            <w:hideMark/>
          </w:tcPr>
          <w:p w14:paraId="5F9F18F1" w14:textId="77777777" w:rsidR="009E445F" w:rsidRPr="009C1D81" w:rsidRDefault="009E445F" w:rsidP="009E445F">
            <w:pPr>
              <w:spacing w:after="0" w:line="240" w:lineRule="auto"/>
              <w:jc w:val="right"/>
              <w:rPr>
                <w:rFonts w:ascii="Arial" w:hAnsi="Arial" w:cs="Arial"/>
                <w:sz w:val="20"/>
                <w:szCs w:val="20"/>
                <w:lang w:val="lv-LV" w:eastAsia="lv-LV"/>
              </w:rPr>
            </w:pPr>
            <w:r w:rsidRPr="009C1D81">
              <w:rPr>
                <w:rFonts w:ascii="Arial" w:hAnsi="Arial" w:cs="Arial"/>
                <w:sz w:val="20"/>
                <w:szCs w:val="20"/>
                <w:lang w:val="lv-LV" w:eastAsia="lv-LV"/>
              </w:rPr>
              <w:t>[lūdzu, norādiet]</w:t>
            </w:r>
          </w:p>
        </w:tc>
        <w:tc>
          <w:tcPr>
            <w:tcW w:w="1205" w:type="dxa"/>
            <w:tcBorders>
              <w:top w:val="nil"/>
              <w:left w:val="nil"/>
              <w:bottom w:val="nil"/>
              <w:right w:val="nil"/>
            </w:tcBorders>
            <w:shd w:val="clear" w:color="68FFA8" w:fill="FFFFFF"/>
            <w:noWrap/>
            <w:vAlign w:val="center"/>
            <w:hideMark/>
          </w:tcPr>
          <w:p w14:paraId="758CB4EE" w14:textId="77777777" w:rsidR="009E445F" w:rsidRPr="009C1D81" w:rsidRDefault="009E445F" w:rsidP="009E445F">
            <w:pPr>
              <w:spacing w:after="0" w:line="240" w:lineRule="auto"/>
              <w:jc w:val="center"/>
              <w:rPr>
                <w:rFonts w:ascii="Arial" w:hAnsi="Arial" w:cs="Arial"/>
                <w:i/>
                <w:iCs/>
                <w:color w:val="009999"/>
                <w:sz w:val="16"/>
                <w:szCs w:val="16"/>
                <w:lang w:val="lv-LV" w:eastAsia="lv-LV"/>
              </w:rPr>
            </w:pPr>
            <w:r w:rsidRPr="009C1D81">
              <w:rPr>
                <w:rFonts w:ascii="Arial" w:hAnsi="Arial" w:cs="Arial"/>
                <w:i/>
                <w:iCs/>
                <w:color w:val="009999"/>
                <w:sz w:val="16"/>
                <w:szCs w:val="16"/>
                <w:lang w:val="lv-LV" w:eastAsia="lv-LV"/>
              </w:rPr>
              <w:t> </w:t>
            </w:r>
          </w:p>
        </w:tc>
        <w:tc>
          <w:tcPr>
            <w:tcW w:w="1255" w:type="dxa"/>
            <w:tcBorders>
              <w:top w:val="nil"/>
              <w:left w:val="nil"/>
              <w:bottom w:val="nil"/>
              <w:right w:val="nil"/>
            </w:tcBorders>
            <w:shd w:val="clear" w:color="68FFA8" w:fill="FFFFFF"/>
            <w:noWrap/>
            <w:vAlign w:val="center"/>
            <w:hideMark/>
          </w:tcPr>
          <w:p w14:paraId="3206176E" w14:textId="77777777" w:rsidR="009E445F" w:rsidRPr="009C1D81" w:rsidRDefault="009E445F" w:rsidP="009E445F">
            <w:pPr>
              <w:spacing w:after="0" w:line="240" w:lineRule="auto"/>
              <w:jc w:val="center"/>
              <w:rPr>
                <w:rFonts w:ascii="Arial" w:hAnsi="Arial" w:cs="Arial"/>
                <w:b/>
                <w:bCs/>
                <w:color w:val="009999"/>
                <w:sz w:val="28"/>
                <w:szCs w:val="28"/>
                <w:lang w:val="lv-LV" w:eastAsia="lv-LV"/>
              </w:rPr>
            </w:pPr>
            <w:r w:rsidRPr="009C1D81">
              <w:rPr>
                <w:rFonts w:ascii="Arial" w:hAnsi="Arial" w:cs="Arial"/>
                <w:b/>
                <w:bCs/>
                <w:color w:val="009999"/>
                <w:sz w:val="28"/>
                <w:szCs w:val="28"/>
                <w:lang w:val="lv-LV" w:eastAsia="lv-LV"/>
              </w:rPr>
              <w:t> </w:t>
            </w:r>
          </w:p>
        </w:tc>
        <w:tc>
          <w:tcPr>
            <w:tcW w:w="1250" w:type="dxa"/>
            <w:tcBorders>
              <w:top w:val="nil"/>
              <w:left w:val="nil"/>
              <w:bottom w:val="nil"/>
              <w:right w:val="nil"/>
            </w:tcBorders>
            <w:shd w:val="clear" w:color="68FFA8" w:fill="FFFFFF"/>
            <w:noWrap/>
            <w:vAlign w:val="center"/>
            <w:hideMark/>
          </w:tcPr>
          <w:p w14:paraId="2EBDB24D" w14:textId="77777777" w:rsidR="009E445F" w:rsidRPr="009C1D81" w:rsidRDefault="009E445F" w:rsidP="009E445F">
            <w:pPr>
              <w:spacing w:after="0" w:line="240" w:lineRule="auto"/>
              <w:jc w:val="left"/>
              <w:rPr>
                <w:rFonts w:ascii="Arial" w:hAnsi="Arial" w:cs="Arial"/>
                <w:b/>
                <w:bCs/>
                <w:color w:val="009999"/>
                <w:sz w:val="28"/>
                <w:szCs w:val="28"/>
                <w:lang w:val="lv-LV" w:eastAsia="lv-LV"/>
              </w:rPr>
            </w:pPr>
            <w:r w:rsidRPr="009C1D81">
              <w:rPr>
                <w:rFonts w:ascii="Arial" w:hAnsi="Arial" w:cs="Arial"/>
                <w:b/>
                <w:bCs/>
                <w:color w:val="009999"/>
                <w:sz w:val="28"/>
                <w:szCs w:val="28"/>
                <w:lang w:val="lv-LV" w:eastAsia="lv-LV"/>
              </w:rPr>
              <w:t> </w:t>
            </w:r>
          </w:p>
        </w:tc>
      </w:tr>
    </w:tbl>
    <w:p w14:paraId="041C33F2" w14:textId="28B7D687" w:rsidR="00C2109D" w:rsidRPr="009C1D81" w:rsidRDefault="00C2109D" w:rsidP="00C2109D">
      <w:pPr>
        <w:jc w:val="center"/>
        <w:rPr>
          <w:lang w:val="lv-LV" w:eastAsia="en-US"/>
        </w:rPr>
      </w:pPr>
      <w:r w:rsidRPr="009C1D81">
        <w:rPr>
          <w:noProof/>
          <w:lang w:val="lv-LV" w:eastAsia="lv-LV"/>
        </w:rPr>
        <w:drawing>
          <wp:inline distT="0" distB="0" distL="0" distR="0" wp14:anchorId="503A938C" wp14:editId="08BBD3C5">
            <wp:extent cx="2851150" cy="914400"/>
            <wp:effectExtent l="0" t="0" r="635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851150" cy="914400"/>
                    </a:xfrm>
                    <a:prstGeom prst="rect">
                      <a:avLst/>
                    </a:prstGeom>
                    <a:noFill/>
                    <a:ln>
                      <a:noFill/>
                    </a:ln>
                  </pic:spPr>
                </pic:pic>
              </a:graphicData>
            </a:graphic>
          </wp:inline>
        </w:drawing>
      </w:r>
    </w:p>
    <w:p w14:paraId="4DB022C7" w14:textId="1EABCCD1" w:rsidR="00B553EA" w:rsidRPr="009C1D81" w:rsidRDefault="00B553EA" w:rsidP="0045041F">
      <w:pPr>
        <w:rPr>
          <w:lang w:val="lv-LV" w:eastAsia="en-US"/>
        </w:rPr>
      </w:pPr>
    </w:p>
    <w:p w14:paraId="544107DC" w14:textId="7BA154B5" w:rsidR="0045041F" w:rsidRPr="009C1D81" w:rsidRDefault="0045041F" w:rsidP="0045041F">
      <w:pPr>
        <w:pStyle w:val="C-Heading3"/>
        <w:rPr>
          <w:lang w:val="lv-LV" w:eastAsia="en-US"/>
        </w:rPr>
      </w:pPr>
      <w:bookmarkStart w:id="33" w:name="_Toc38631181"/>
      <w:r w:rsidRPr="009C1D81">
        <w:rPr>
          <w:lang w:val="lv-LV" w:eastAsia="en-US"/>
        </w:rPr>
        <w:t>Klimata pārmaiņu ietekmē apdraudētā infrastruktūra un cilvēki</w:t>
      </w:r>
      <w:bookmarkEnd w:id="33"/>
    </w:p>
    <w:p w14:paraId="5ABD0F54" w14:textId="23C4C883" w:rsidR="009E445F" w:rsidRPr="009C1D81" w:rsidRDefault="004000A3" w:rsidP="0045041F">
      <w:pPr>
        <w:rPr>
          <w:lang w:val="lv-LV" w:eastAsia="en-US"/>
        </w:rPr>
      </w:pPr>
      <w:r w:rsidRPr="009C1D81">
        <w:rPr>
          <w:lang w:val="lv-LV" w:eastAsia="en-US"/>
        </w:rPr>
        <w:t>Gulbenes novads atrodas Latvijas ziemeļaustrumu daļā un ir iekļauts Vidzemes plānošanas reģionā. Pēdējo gadu statistika par iedzīvotāju skaitu novadā, liecina, ka iedzīvotāju skaits novadā samazinās. Gulbenes novada attīstības līmeņa indekss ir negatīvs, kopumā ierindojot Gulbenes novadu 55. vietā starp Latvijas novadiem pēc attīstības līmeņa indeksa. Bezdarba līmenis novadā 2018. gadā vidēji bija 6,1%, bet iedzīvotāju skaits darbspējas vecumā ir vidēji 66%. Gulbenes novadā ir daudz nesiltinātu daudzdzīvokļu ēku, kurām nepieciešams veikt atjaunošanu un siltināšanu, lai to izmantošana būtu ilgtspējīga.</w:t>
      </w:r>
    </w:p>
    <w:p w14:paraId="08D7CDF0" w14:textId="22E91B84" w:rsidR="009E445F" w:rsidRPr="009C1D81" w:rsidRDefault="004000A3" w:rsidP="0045041F">
      <w:pPr>
        <w:rPr>
          <w:lang w:val="lv-LV" w:eastAsia="en-US"/>
        </w:rPr>
      </w:pPr>
      <w:r w:rsidRPr="009C1D81">
        <w:rPr>
          <w:lang w:val="lv-LV" w:eastAsia="en-US"/>
        </w:rPr>
        <w:t>Gulbenes novada teritorija ietilpst divos upju baseinos – Ziemeļu daļa Gaujas upes baseinā un dienvidu daļa Daugavas upes baseinā. Novadu šķērso Gauja un 15 tās pietekas, un 16 upes, kas ietilpst Daugavas baseinā. Gulbenes novadā ir nelielas aplūstošās teritorijas, kurās ietilpst palieņu pļavas un mežu teritorijas. Iedzīvotājiem līdz šim būtiski aplūšanas riski nav bijuši. Novadā ~54% zemes aizņem meži, ar augstu mežu ugunsgrēku risku vasaru sausuma periodu laikā. Aptuveni  35% novada teritorijas aizņem lauksaimniecības zemes. Lauksaimniecība ir viena no vides riskiem visvairāk pakļautajām nozarēm, to ietekmē gan sausums, karstums, vējš, stiprs lietus, krusa, gan augsnes un ūdeņu piesārņošanās.</w:t>
      </w:r>
    </w:p>
    <w:p w14:paraId="01D2C412" w14:textId="66BF941A" w:rsidR="0045041F" w:rsidRPr="009C1D81" w:rsidRDefault="00E530C1" w:rsidP="0045041F">
      <w:pPr>
        <w:rPr>
          <w:lang w:val="lv-LV" w:eastAsia="en-US"/>
        </w:rPr>
      </w:pPr>
      <w:r w:rsidRPr="009C1D81">
        <w:rPr>
          <w:lang w:val="lv-LV" w:eastAsia="en-US"/>
        </w:rPr>
        <w:t>P</w:t>
      </w:r>
      <w:r w:rsidR="000461B9" w:rsidRPr="009C1D81">
        <w:rPr>
          <w:lang w:val="lv-LV" w:eastAsia="en-US"/>
        </w:rPr>
        <w:t>ielāgošanās pasākumi Gulbenes novadā tika izvēlēti izmantojot multikritēriju analīzi. Analīzes ietvaros tika izvērtēti 35 dažādi pasākumi un no tiem atlasīti 11 pasākumi, kuri ieguva kopsummā augstāko vērtējumu. Visi pasākumi tika izvērtēti pēc pieciem kritērijiem – efektivitāte, steidzamība, praktiskums, finansiālie aspekti un ilgtspēja.</w:t>
      </w:r>
    </w:p>
    <w:p w14:paraId="2E196E5E" w14:textId="6D052B29" w:rsidR="003A7CB8" w:rsidRPr="009C1D81" w:rsidRDefault="0045041F" w:rsidP="0045041F">
      <w:pPr>
        <w:pStyle w:val="C-Heading1"/>
        <w:jc w:val="left"/>
        <w:rPr>
          <w:lang w:val="lv-LV"/>
        </w:rPr>
      </w:pPr>
      <w:bookmarkStart w:id="34" w:name="_Toc38631182"/>
      <w:r w:rsidRPr="009C1D81">
        <w:rPr>
          <w:lang w:val="lv-LV"/>
        </w:rPr>
        <w:t>Mazināšanas un pielāgošanās pasākumi</w:t>
      </w:r>
      <w:r w:rsidR="00FF3801" w:rsidRPr="009C1D81">
        <w:rPr>
          <w:lang w:val="lv-LV"/>
        </w:rPr>
        <w:t xml:space="preserve"> </w:t>
      </w:r>
      <w:r w:rsidR="00DA644A" w:rsidRPr="009C1D81">
        <w:rPr>
          <w:lang w:val="lv-LV"/>
        </w:rPr>
        <w:t>Gulbenes</w:t>
      </w:r>
      <w:r w:rsidR="00FF3801" w:rsidRPr="009C1D81">
        <w:rPr>
          <w:lang w:val="lv-LV"/>
        </w:rPr>
        <w:t xml:space="preserve"> novadā</w:t>
      </w:r>
      <w:bookmarkEnd w:id="34"/>
    </w:p>
    <w:p w14:paraId="1BF8E720" w14:textId="59E46A1D" w:rsidR="0043130C" w:rsidRPr="009C1D81" w:rsidRDefault="00AB5A5B" w:rsidP="0043130C">
      <w:pPr>
        <w:rPr>
          <w:lang w:val="lv-LV"/>
        </w:rPr>
      </w:pPr>
      <w:r w:rsidRPr="009C1D81">
        <w:rPr>
          <w:lang w:val="lv-LV"/>
        </w:rPr>
        <w:t xml:space="preserve">Klimata ietekmju mazināšanas un pielāgošanās pasākumi </w:t>
      </w:r>
      <w:r w:rsidR="00DA644A" w:rsidRPr="009C1D81">
        <w:rPr>
          <w:lang w:val="lv-LV"/>
        </w:rPr>
        <w:t>Gulbenes</w:t>
      </w:r>
      <w:r w:rsidR="00F30E63" w:rsidRPr="009C1D81">
        <w:rPr>
          <w:lang w:val="lv-LV"/>
        </w:rPr>
        <w:t xml:space="preserve"> </w:t>
      </w:r>
      <w:r w:rsidRPr="009C1D81">
        <w:rPr>
          <w:lang w:val="lv-LV"/>
        </w:rPr>
        <w:t xml:space="preserve">novadā ir </w:t>
      </w:r>
      <w:r w:rsidR="0043130C" w:rsidRPr="009C1D81">
        <w:rPr>
          <w:lang w:val="lv-LV"/>
        </w:rPr>
        <w:t xml:space="preserve">vērsti uz </w:t>
      </w:r>
      <w:r w:rsidR="00825E17" w:rsidRPr="009C1D81">
        <w:rPr>
          <w:lang w:val="lv-LV"/>
        </w:rPr>
        <w:t>četrām</w:t>
      </w:r>
      <w:r w:rsidR="0043130C" w:rsidRPr="009C1D81">
        <w:rPr>
          <w:lang w:val="lv-LV"/>
        </w:rPr>
        <w:t xml:space="preserve"> galvenajām </w:t>
      </w:r>
      <w:r w:rsidR="00B843CF" w:rsidRPr="009C1D81">
        <w:rPr>
          <w:lang w:val="lv-LV"/>
        </w:rPr>
        <w:t>fokusa grupām</w:t>
      </w:r>
      <w:r w:rsidR="0043130C" w:rsidRPr="009C1D81">
        <w:rPr>
          <w:lang w:val="lv-LV"/>
        </w:rPr>
        <w:t>:</w:t>
      </w:r>
    </w:p>
    <w:p w14:paraId="461F4CA6" w14:textId="1E6A6F54" w:rsidR="0043130C" w:rsidRPr="009C1D81" w:rsidRDefault="0043130C" w:rsidP="0043130C">
      <w:pPr>
        <w:rPr>
          <w:lang w:val="lv-LV"/>
        </w:rPr>
      </w:pPr>
      <w:r w:rsidRPr="009C1D81">
        <w:rPr>
          <w:noProof/>
          <w:lang w:val="lv-LV" w:eastAsia="lv-LV"/>
        </w:rPr>
        <w:drawing>
          <wp:inline distT="0" distB="0" distL="0" distR="0" wp14:anchorId="5FAACE1F" wp14:editId="32D23444">
            <wp:extent cx="5486400" cy="1704975"/>
            <wp:effectExtent l="0" t="0" r="19050" b="9525"/>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6" r:lo="rId37" r:qs="rId38" r:cs="rId39"/>
              </a:graphicData>
            </a:graphic>
          </wp:inline>
        </w:drawing>
      </w:r>
    </w:p>
    <w:p w14:paraId="743DB591" w14:textId="6CF5A789" w:rsidR="00365C0D" w:rsidRPr="009C1D81" w:rsidRDefault="00915D5E" w:rsidP="0043130C">
      <w:pPr>
        <w:rPr>
          <w:lang w:val="lv-LV"/>
        </w:rPr>
      </w:pPr>
      <w:r w:rsidRPr="009C1D81">
        <w:rPr>
          <w:lang w:val="lv-LV"/>
        </w:rPr>
        <w:t>Pašvaldības infrastruktūras sfērā ir ietverts pasākumu kopums, kas risina jautājumus ar enerģijas patēriņa racionālu izmantošanu pašvaldības ēkās</w:t>
      </w:r>
      <w:r w:rsidR="00911B59" w:rsidRPr="009C1D81">
        <w:rPr>
          <w:lang w:val="lv-LV"/>
        </w:rPr>
        <w:t xml:space="preserve"> un ielu apgaismojumam, kā arī </w:t>
      </w:r>
      <w:r w:rsidR="00181E34" w:rsidRPr="009C1D81">
        <w:rPr>
          <w:lang w:val="lv-LV"/>
        </w:rPr>
        <w:t xml:space="preserve">plāno rīcības klimata pielāgošanās veicināšanai pašvaldībā. Mājokļu sektorā ir iekļauti pasākumi mājokļu atjaunošanai un tās veicināšanai, kā arī plašākai un racionālai atjaunojamo energoresursu lietošanai privātmājās. Transporta </w:t>
      </w:r>
      <w:r w:rsidR="009B2798" w:rsidRPr="009C1D81">
        <w:rPr>
          <w:lang w:val="lv-LV"/>
        </w:rPr>
        <w:t xml:space="preserve">un mobilitātes </w:t>
      </w:r>
      <w:r w:rsidR="00181E34" w:rsidRPr="009C1D81">
        <w:rPr>
          <w:lang w:val="lv-LV"/>
        </w:rPr>
        <w:t xml:space="preserve">sadaļā ir plānoti pasākumi, kas veicinās ilgtspējīgu un videi draudzīgu transporta lietojumu un risinājumu ieviešanu pašvaldības teritorijā. Pakalpojuma sektors ietver siltumapgādes un citus pakalpojumu sniedzējus pašvaldībā, kurās plānoti vides un klimata pasākumi. </w:t>
      </w:r>
    </w:p>
    <w:p w14:paraId="49212622" w14:textId="070BB68C" w:rsidR="00A66ED7" w:rsidRPr="009C1D81" w:rsidRDefault="00B461E3" w:rsidP="00A66ED7">
      <w:pPr>
        <w:rPr>
          <w:lang w:val="lv-LV"/>
        </w:rPr>
      </w:pPr>
      <w:r w:rsidRPr="009C1D81">
        <w:rPr>
          <w:lang w:val="lv-LV"/>
        </w:rPr>
        <w:t>4</w:t>
      </w:r>
      <w:r w:rsidR="00A66ED7" w:rsidRPr="009C1D81">
        <w:rPr>
          <w:lang w:val="lv-LV"/>
        </w:rPr>
        <w:t xml:space="preserve">.1.attēlā ir dots mērķu un pasākumu kopsavilkums, bet </w:t>
      </w:r>
      <w:r w:rsidRPr="009C1D81">
        <w:rPr>
          <w:lang w:val="lv-LV"/>
        </w:rPr>
        <w:t>4</w:t>
      </w:r>
      <w:r w:rsidR="00A66ED7" w:rsidRPr="009C1D81">
        <w:rPr>
          <w:lang w:val="lv-LV"/>
        </w:rPr>
        <w:t>.1.-</w:t>
      </w:r>
      <w:r w:rsidRPr="009C1D81">
        <w:rPr>
          <w:lang w:val="lv-LV"/>
        </w:rPr>
        <w:t>4.</w:t>
      </w:r>
      <w:r w:rsidR="00A66ED7" w:rsidRPr="009C1D81">
        <w:rPr>
          <w:lang w:val="lv-LV"/>
        </w:rPr>
        <w:t>4.sadaļās ir detalizēti aprakstītas plānotās rīcības.</w:t>
      </w:r>
      <w:r w:rsidR="00BD4162" w:rsidRPr="009C1D81">
        <w:rPr>
          <w:lang w:val="lv-LV"/>
        </w:rPr>
        <w:t xml:space="preserve"> </w:t>
      </w:r>
    </w:p>
    <w:p w14:paraId="452BD990" w14:textId="5E2FAAA3" w:rsidR="00834822" w:rsidRPr="009C1D81" w:rsidRDefault="00BD4162" w:rsidP="00A66ED7">
      <w:pPr>
        <w:rPr>
          <w:lang w:val="lv-LV"/>
        </w:rPr>
      </w:pPr>
      <w:r w:rsidRPr="009C1D81">
        <w:rPr>
          <w:lang w:val="lv-LV"/>
        </w:rPr>
        <w:object w:dxaOrig="13620" w:dyaOrig="6600" w14:anchorId="6FCE7371">
          <v:shape id="_x0000_i1026" type="#_x0000_t75" style="width:458.35pt;height:222.45pt" o:ole="">
            <v:imagedata r:id="rId41" o:title=""/>
          </v:shape>
          <o:OLEObject Type="Embed" ProgID="Visio.Drawing.15" ShapeID="_x0000_i1026" DrawAspect="Content" ObjectID="_1663058015" r:id="rId42"/>
        </w:object>
      </w:r>
    </w:p>
    <w:p w14:paraId="0E7D92FF" w14:textId="5F330E49" w:rsidR="00A66ED7" w:rsidRPr="009C1D81" w:rsidRDefault="00B461E3" w:rsidP="0043130C">
      <w:pPr>
        <w:rPr>
          <w:lang w:val="lv-LV"/>
        </w:rPr>
      </w:pPr>
      <w:r w:rsidRPr="009C1D81">
        <w:rPr>
          <w:lang w:val="lv-LV"/>
        </w:rPr>
        <w:t>4</w:t>
      </w:r>
      <w:r w:rsidR="00A66ED7" w:rsidRPr="009C1D81">
        <w:rPr>
          <w:lang w:val="lv-LV"/>
        </w:rPr>
        <w:t xml:space="preserve">.1.attēls: Mērķu un pasākumu kopsavilkums </w:t>
      </w:r>
      <w:r w:rsidR="00A526D4" w:rsidRPr="009C1D81">
        <w:rPr>
          <w:lang w:val="lv-LV"/>
        </w:rPr>
        <w:t>Gulbenes</w:t>
      </w:r>
      <w:r w:rsidR="00A66ED7" w:rsidRPr="009C1D81">
        <w:rPr>
          <w:lang w:val="lv-LV"/>
        </w:rPr>
        <w:t xml:space="preserve"> novadā</w:t>
      </w:r>
    </w:p>
    <w:p w14:paraId="73E93F2C" w14:textId="77777777" w:rsidR="00EF411A" w:rsidRPr="009C1D81" w:rsidRDefault="00EF411A" w:rsidP="0043130C">
      <w:pPr>
        <w:rPr>
          <w:lang w:val="lv-LV"/>
        </w:rPr>
      </w:pPr>
    </w:p>
    <w:p w14:paraId="2552AEBB" w14:textId="05B001B1" w:rsidR="00E06D3F" w:rsidRPr="009C1D81" w:rsidRDefault="00A3237D" w:rsidP="0045041F">
      <w:pPr>
        <w:pStyle w:val="C-Heading2"/>
        <w:rPr>
          <w:lang w:val="lv-LV"/>
        </w:rPr>
      </w:pPr>
      <w:bookmarkStart w:id="35" w:name="_Toc38631183"/>
      <w:r w:rsidRPr="009C1D81">
        <w:rPr>
          <w:lang w:val="lv-LV"/>
        </w:rPr>
        <w:t>Fokus</w:t>
      </w:r>
      <w:r w:rsidR="00C809A1" w:rsidRPr="009C1D81">
        <w:rPr>
          <w:lang w:val="lv-LV"/>
        </w:rPr>
        <w:t>a grupa</w:t>
      </w:r>
      <w:r w:rsidRPr="009C1D81">
        <w:rPr>
          <w:lang w:val="lv-LV"/>
        </w:rPr>
        <w:t xml:space="preserve"> 1: pašvaldības infrastruktūra</w:t>
      </w:r>
      <w:bookmarkEnd w:id="35"/>
      <w:r w:rsidR="0045041F" w:rsidRPr="009C1D81">
        <w:rPr>
          <w:lang w:val="lv-LV"/>
        </w:rPr>
        <w:t xml:space="preserve"> </w:t>
      </w:r>
    </w:p>
    <w:p w14:paraId="579A6C76" w14:textId="7FA5D68F" w:rsidR="00A8367D" w:rsidRPr="009C1D81" w:rsidRDefault="00A8367D" w:rsidP="00A8367D">
      <w:pPr>
        <w:pStyle w:val="C-Heading3"/>
        <w:rPr>
          <w:lang w:val="lv-LV" w:eastAsia="en-US"/>
        </w:rPr>
      </w:pPr>
      <w:bookmarkStart w:id="36" w:name="_Toc38631184"/>
      <w:bookmarkStart w:id="37" w:name="_Toc18403715"/>
      <w:bookmarkStart w:id="38" w:name="_Toc20388326"/>
      <w:r w:rsidRPr="009C1D81">
        <w:rPr>
          <w:lang w:val="lv-LV" w:eastAsia="en-US"/>
        </w:rPr>
        <w:t>Energopārvaldības sistēmas izveide</w:t>
      </w:r>
      <w:r w:rsidR="008D6ADB" w:rsidRPr="009C1D81">
        <w:rPr>
          <w:lang w:val="lv-LV" w:eastAsia="en-US"/>
        </w:rPr>
        <w:t xml:space="preserve"> un</w:t>
      </w:r>
      <w:r w:rsidRPr="009C1D81">
        <w:rPr>
          <w:lang w:val="lv-LV" w:eastAsia="en-US"/>
        </w:rPr>
        <w:t xml:space="preserve"> ieviešana</w:t>
      </w:r>
      <w:bookmarkEnd w:id="36"/>
      <w:r w:rsidRPr="009C1D81">
        <w:rPr>
          <w:lang w:val="lv-LV" w:eastAsia="en-US"/>
        </w:rPr>
        <w:t xml:space="preserve"> </w:t>
      </w:r>
      <w:bookmarkEnd w:id="37"/>
      <w:bookmarkEnd w:id="38"/>
    </w:p>
    <w:tbl>
      <w:tblPr>
        <w:tblW w:w="8637" w:type="dxa"/>
        <w:tblCellMar>
          <w:left w:w="0" w:type="dxa"/>
          <w:right w:w="0" w:type="dxa"/>
        </w:tblCellMar>
        <w:tblLook w:val="04A0" w:firstRow="1" w:lastRow="0" w:firstColumn="1" w:lastColumn="0" w:noHBand="0" w:noVBand="1"/>
      </w:tblPr>
      <w:tblGrid>
        <w:gridCol w:w="2232"/>
        <w:gridCol w:w="3202"/>
        <w:gridCol w:w="3203"/>
      </w:tblGrid>
      <w:tr w:rsidR="00A8367D" w:rsidRPr="009C1D81" w14:paraId="5C083E50" w14:textId="77777777" w:rsidTr="00EB4DD5">
        <w:trPr>
          <w:trHeight w:val="270"/>
        </w:trPr>
        <w:tc>
          <w:tcPr>
            <w:tcW w:w="8637" w:type="dxa"/>
            <w:gridSpan w:val="3"/>
            <w:tcBorders>
              <w:top w:val="single" w:sz="8" w:space="0" w:color="FFFFFF"/>
              <w:left w:val="single" w:sz="8" w:space="0" w:color="FFFFFF"/>
              <w:bottom w:val="single" w:sz="24" w:space="0" w:color="FFFFFF"/>
              <w:right w:val="single" w:sz="8" w:space="0" w:color="FFFFFF"/>
            </w:tcBorders>
            <w:shd w:val="clear" w:color="auto" w:fill="339F97"/>
            <w:tcMar>
              <w:top w:w="15" w:type="dxa"/>
              <w:left w:w="105" w:type="dxa"/>
              <w:bottom w:w="0" w:type="dxa"/>
              <w:right w:w="105" w:type="dxa"/>
            </w:tcMar>
            <w:vAlign w:val="center"/>
          </w:tcPr>
          <w:p w14:paraId="5A3FC8D3" w14:textId="77777777" w:rsidR="00A8367D" w:rsidRPr="009C1D81" w:rsidRDefault="00A8367D" w:rsidP="0010731E">
            <w:pPr>
              <w:spacing w:after="0" w:line="240" w:lineRule="auto"/>
              <w:rPr>
                <w:b/>
                <w:bCs/>
                <w:color w:val="FFFFFF" w:themeColor="background1"/>
                <w:sz w:val="20"/>
                <w:szCs w:val="20"/>
                <w:lang w:val="lv-LV" w:eastAsia="en-US"/>
              </w:rPr>
            </w:pPr>
            <w:r w:rsidRPr="009C1D81">
              <w:rPr>
                <w:b/>
                <w:bCs/>
                <w:color w:val="FFFFFF" w:themeColor="background1"/>
                <w:sz w:val="20"/>
                <w:szCs w:val="20"/>
                <w:lang w:val="lv-LV" w:eastAsia="en-US"/>
              </w:rPr>
              <w:t>Pamatinformācija</w:t>
            </w:r>
          </w:p>
        </w:tc>
      </w:tr>
      <w:tr w:rsidR="00A8367D" w:rsidRPr="001F6917" w14:paraId="4C36FEC3" w14:textId="77777777" w:rsidTr="00EB4DD5">
        <w:trPr>
          <w:trHeight w:val="206"/>
        </w:trPr>
        <w:tc>
          <w:tcPr>
            <w:tcW w:w="2232" w:type="dxa"/>
            <w:tcBorders>
              <w:top w:val="single" w:sz="24"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hideMark/>
          </w:tcPr>
          <w:p w14:paraId="434B5FF9" w14:textId="77777777" w:rsidR="00A8367D" w:rsidRPr="009C1D81" w:rsidRDefault="00A8367D" w:rsidP="0010731E">
            <w:pPr>
              <w:spacing w:after="0" w:line="240" w:lineRule="auto"/>
              <w:jc w:val="left"/>
              <w:rPr>
                <w:sz w:val="20"/>
                <w:szCs w:val="20"/>
                <w:lang w:val="lv-LV" w:eastAsia="en-US"/>
              </w:rPr>
            </w:pPr>
            <w:r w:rsidRPr="009C1D81">
              <w:rPr>
                <w:b/>
                <w:bCs/>
                <w:sz w:val="20"/>
                <w:szCs w:val="20"/>
                <w:lang w:val="lv-LV" w:eastAsia="en-US"/>
              </w:rPr>
              <w:t>Sektors</w:t>
            </w:r>
          </w:p>
        </w:tc>
        <w:tc>
          <w:tcPr>
            <w:tcW w:w="6405" w:type="dxa"/>
            <w:gridSpan w:val="2"/>
            <w:tcBorders>
              <w:top w:val="single" w:sz="24"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hideMark/>
          </w:tcPr>
          <w:p w14:paraId="3DADB64A" w14:textId="77777777" w:rsidR="00A8367D" w:rsidRPr="009C1D81" w:rsidRDefault="00A8367D" w:rsidP="0010731E">
            <w:pPr>
              <w:spacing w:after="0" w:line="240" w:lineRule="auto"/>
              <w:jc w:val="left"/>
              <w:rPr>
                <w:sz w:val="20"/>
                <w:szCs w:val="20"/>
                <w:lang w:val="lv-LV" w:eastAsia="en-US"/>
              </w:rPr>
            </w:pPr>
            <w:r w:rsidRPr="009C1D81">
              <w:rPr>
                <w:bCs/>
                <w:sz w:val="20"/>
                <w:szCs w:val="20"/>
                <w:lang w:val="lv-LV" w:eastAsia="en-US"/>
              </w:rPr>
              <w:t>Pašvaldību ēkas, aprīkojums/iekārtas; ielu apgaismojums</w:t>
            </w:r>
          </w:p>
        </w:tc>
      </w:tr>
      <w:tr w:rsidR="00A8367D" w:rsidRPr="001F6917" w14:paraId="66BD5206" w14:textId="77777777" w:rsidTr="00EB4DD5">
        <w:trPr>
          <w:trHeight w:val="310"/>
        </w:trPr>
        <w:tc>
          <w:tcPr>
            <w:tcW w:w="2232" w:type="dxa"/>
            <w:tcBorders>
              <w:top w:val="single" w:sz="24"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hideMark/>
          </w:tcPr>
          <w:p w14:paraId="74D85C6C" w14:textId="77777777" w:rsidR="00A8367D" w:rsidRPr="009C1D81" w:rsidRDefault="00A8367D" w:rsidP="0010731E">
            <w:pPr>
              <w:spacing w:after="0" w:line="240" w:lineRule="auto"/>
              <w:jc w:val="left"/>
              <w:rPr>
                <w:sz w:val="20"/>
                <w:szCs w:val="20"/>
                <w:lang w:val="lv-LV" w:eastAsia="en-US"/>
              </w:rPr>
            </w:pPr>
            <w:r w:rsidRPr="009C1D81">
              <w:rPr>
                <w:b/>
                <w:bCs/>
                <w:sz w:val="20"/>
                <w:szCs w:val="20"/>
                <w:lang w:val="lv-LV" w:eastAsia="en-US"/>
              </w:rPr>
              <w:t>Nosaukums</w:t>
            </w:r>
          </w:p>
        </w:tc>
        <w:tc>
          <w:tcPr>
            <w:tcW w:w="6405" w:type="dxa"/>
            <w:gridSpan w:val="2"/>
            <w:tcBorders>
              <w:top w:val="single" w:sz="24"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hideMark/>
          </w:tcPr>
          <w:p w14:paraId="2B5E966B" w14:textId="77777777" w:rsidR="00A8367D" w:rsidRPr="009C1D81" w:rsidRDefault="00A8367D" w:rsidP="0010731E">
            <w:pPr>
              <w:spacing w:after="0" w:line="240" w:lineRule="auto"/>
              <w:rPr>
                <w:sz w:val="20"/>
                <w:szCs w:val="20"/>
                <w:lang w:val="lv-LV" w:eastAsia="en-US"/>
              </w:rPr>
            </w:pPr>
            <w:r w:rsidRPr="009C1D81">
              <w:rPr>
                <w:bCs/>
                <w:sz w:val="20"/>
                <w:szCs w:val="20"/>
                <w:lang w:val="lv-LV" w:eastAsia="en-US"/>
              </w:rPr>
              <w:t xml:space="preserve">Energopārvaldības sistēmas izveide, ieviešana un nepārtraukta uzlabošana </w:t>
            </w:r>
          </w:p>
        </w:tc>
      </w:tr>
      <w:tr w:rsidR="00A8367D" w:rsidRPr="001F6917" w14:paraId="0302E76B" w14:textId="77777777" w:rsidTr="00EB4DD5">
        <w:trPr>
          <w:trHeight w:val="450"/>
        </w:trPr>
        <w:tc>
          <w:tcPr>
            <w:tcW w:w="2232" w:type="dxa"/>
            <w:tcBorders>
              <w:top w:val="single" w:sz="24"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hideMark/>
          </w:tcPr>
          <w:p w14:paraId="08009124" w14:textId="77777777" w:rsidR="00A8367D" w:rsidRPr="009C1D81" w:rsidRDefault="00A8367D" w:rsidP="0010731E">
            <w:pPr>
              <w:tabs>
                <w:tab w:val="num" w:pos="2160"/>
              </w:tabs>
              <w:spacing w:after="0" w:line="240" w:lineRule="auto"/>
              <w:jc w:val="left"/>
              <w:rPr>
                <w:b/>
                <w:bCs/>
                <w:sz w:val="20"/>
                <w:szCs w:val="20"/>
                <w:lang w:val="lv-LV" w:eastAsia="en-US"/>
              </w:rPr>
            </w:pPr>
            <w:r w:rsidRPr="009C1D81">
              <w:rPr>
                <w:b/>
                <w:bCs/>
                <w:sz w:val="20"/>
                <w:szCs w:val="20"/>
                <w:lang w:val="lv-LV" w:eastAsia="en-US"/>
              </w:rPr>
              <w:t>Pasākuma īss apraksts</w:t>
            </w:r>
          </w:p>
        </w:tc>
        <w:tc>
          <w:tcPr>
            <w:tcW w:w="6405" w:type="dxa"/>
            <w:gridSpan w:val="2"/>
            <w:tcBorders>
              <w:top w:val="single" w:sz="24"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hideMark/>
          </w:tcPr>
          <w:p w14:paraId="18CCC734" w14:textId="77777777" w:rsidR="00A8367D" w:rsidRPr="009C1D81" w:rsidRDefault="00A8367D" w:rsidP="0010731E">
            <w:pPr>
              <w:spacing w:after="0" w:line="240" w:lineRule="auto"/>
              <w:rPr>
                <w:sz w:val="18"/>
                <w:szCs w:val="20"/>
                <w:lang w:val="lv-LV"/>
              </w:rPr>
            </w:pPr>
            <w:r w:rsidRPr="009C1D81">
              <w:rPr>
                <w:sz w:val="20"/>
                <w:lang w:val="lv-LV"/>
              </w:rPr>
              <w:t>Energopārvaldība ir centieni efektīvi un iedarbīgi panākt enerģijas lietderīgu izmantošanu, izmantojot pieejamos resursus. Tā ir sistemātiska enerģijas patēriņa pārzināšana ar mērķi to samazināt, kā rezultātā tiek meklēti tehniski ekonomiski efektīvākie risinājumi pašvaldības īpašumā esošo objektu apsaimniekošanai, uzlabojot energoefektivitātes līmeni un ilgtermiņā samazinot finanšu izdevumus, kā arī SEG emisijas. Energopārvaldības sistēma iekļauj dažādus rīkus, vadlīnijas un procedūras, kas ļauj pašvaldībai optimizēt enerģijas resursu izmantošanu, plānojot un ieviešot enerģijas samazināšanas pasākumus, turklāt darot to ar minimālu ietekmi uz vidi.</w:t>
            </w:r>
          </w:p>
        </w:tc>
      </w:tr>
      <w:tr w:rsidR="00A8367D" w:rsidRPr="001F6917" w14:paraId="155532F3" w14:textId="77777777" w:rsidTr="00EB4DD5">
        <w:trPr>
          <w:trHeight w:val="450"/>
        </w:trPr>
        <w:tc>
          <w:tcPr>
            <w:tcW w:w="2232" w:type="dxa"/>
            <w:tcBorders>
              <w:top w:val="single" w:sz="24"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tcPr>
          <w:p w14:paraId="217498F6" w14:textId="77777777" w:rsidR="00A8367D" w:rsidRPr="009C1D81" w:rsidRDefault="00A8367D" w:rsidP="0010731E">
            <w:pPr>
              <w:tabs>
                <w:tab w:val="num" w:pos="2160"/>
              </w:tabs>
              <w:spacing w:after="0" w:line="240" w:lineRule="auto"/>
              <w:jc w:val="left"/>
              <w:rPr>
                <w:b/>
                <w:bCs/>
                <w:sz w:val="20"/>
                <w:szCs w:val="20"/>
                <w:lang w:val="lv-LV" w:eastAsia="en-US"/>
              </w:rPr>
            </w:pPr>
            <w:r w:rsidRPr="009C1D81">
              <w:rPr>
                <w:b/>
                <w:bCs/>
                <w:sz w:val="20"/>
                <w:szCs w:val="20"/>
                <w:lang w:val="lv-LV" w:eastAsia="en-US"/>
              </w:rPr>
              <w:t>Galvenie ieguvumi</w:t>
            </w:r>
          </w:p>
        </w:tc>
        <w:tc>
          <w:tcPr>
            <w:tcW w:w="6405" w:type="dxa"/>
            <w:gridSpan w:val="2"/>
            <w:tcBorders>
              <w:top w:val="single" w:sz="24"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tcPr>
          <w:p w14:paraId="111CEBD7" w14:textId="77777777" w:rsidR="00A8367D" w:rsidRPr="009C1D81" w:rsidRDefault="00A8367D" w:rsidP="00A1534B">
            <w:pPr>
              <w:pStyle w:val="Sarakstarindkopa"/>
              <w:numPr>
                <w:ilvl w:val="0"/>
                <w:numId w:val="15"/>
              </w:numPr>
              <w:spacing w:after="0" w:line="240" w:lineRule="auto"/>
              <w:rPr>
                <w:sz w:val="20"/>
                <w:szCs w:val="20"/>
                <w:lang w:val="lv-LV"/>
              </w:rPr>
            </w:pPr>
            <w:r w:rsidRPr="009C1D81">
              <w:rPr>
                <w:sz w:val="20"/>
                <w:szCs w:val="20"/>
                <w:lang w:val="lv-LV"/>
              </w:rPr>
              <w:t>Pašvaldība zina, pārvalda, prognozē un spēj ietekmēt enerģijas patēriņu pašvaldības ēkās un ar to saistītās izmaksas</w:t>
            </w:r>
          </w:p>
          <w:p w14:paraId="1D9052C0" w14:textId="77777777" w:rsidR="00A8367D" w:rsidRPr="009C1D81" w:rsidRDefault="00A8367D" w:rsidP="00A1534B">
            <w:pPr>
              <w:pStyle w:val="Sarakstarindkopa"/>
              <w:numPr>
                <w:ilvl w:val="0"/>
                <w:numId w:val="15"/>
              </w:numPr>
              <w:spacing w:after="0" w:line="240" w:lineRule="auto"/>
              <w:rPr>
                <w:sz w:val="20"/>
                <w:lang w:val="lv-LV"/>
              </w:rPr>
            </w:pPr>
            <w:r w:rsidRPr="009C1D81">
              <w:rPr>
                <w:sz w:val="20"/>
                <w:szCs w:val="20"/>
                <w:lang w:val="lv-LV"/>
              </w:rPr>
              <w:t>Ietaupījums vismaz 3% apmērā gadā no enerģijas izmaksām pašvaldības ēkās</w:t>
            </w:r>
          </w:p>
          <w:p w14:paraId="44C359B4" w14:textId="77777777" w:rsidR="00A8367D" w:rsidRPr="009C1D81" w:rsidRDefault="00A8367D" w:rsidP="00A1534B">
            <w:pPr>
              <w:pStyle w:val="Sarakstarindkopa"/>
              <w:numPr>
                <w:ilvl w:val="0"/>
                <w:numId w:val="15"/>
              </w:numPr>
              <w:spacing w:after="0" w:line="240" w:lineRule="auto"/>
              <w:rPr>
                <w:sz w:val="20"/>
                <w:lang w:val="lv-LV"/>
              </w:rPr>
            </w:pPr>
            <w:r w:rsidRPr="009C1D81">
              <w:rPr>
                <w:sz w:val="20"/>
                <w:lang w:val="lv-LV"/>
              </w:rPr>
              <w:t>Neatkarīgi izvērtēta un uzturēta energopārvaldības sistēma</w:t>
            </w:r>
          </w:p>
        </w:tc>
      </w:tr>
      <w:tr w:rsidR="00A8367D" w:rsidRPr="009C1D81" w14:paraId="0C86E9C1" w14:textId="77777777" w:rsidTr="00EB4DD5">
        <w:trPr>
          <w:trHeight w:val="56"/>
        </w:trPr>
        <w:tc>
          <w:tcPr>
            <w:tcW w:w="2232" w:type="dxa"/>
            <w:tcBorders>
              <w:top w:val="single" w:sz="24"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hideMark/>
          </w:tcPr>
          <w:p w14:paraId="00903E9E" w14:textId="77777777" w:rsidR="00A8367D" w:rsidRPr="009C1D81" w:rsidRDefault="00A8367D" w:rsidP="0010731E">
            <w:pPr>
              <w:spacing w:after="0" w:line="240" w:lineRule="auto"/>
              <w:jc w:val="left"/>
              <w:rPr>
                <w:b/>
                <w:bCs/>
                <w:sz w:val="20"/>
                <w:szCs w:val="20"/>
                <w:lang w:val="lv-LV" w:eastAsia="en-US"/>
              </w:rPr>
            </w:pPr>
            <w:r w:rsidRPr="009C1D81">
              <w:rPr>
                <w:b/>
                <w:bCs/>
                <w:sz w:val="20"/>
                <w:lang w:val="lv-LV" w:eastAsia="en-US"/>
              </w:rPr>
              <w:t>Atbildīgās institūcijas</w:t>
            </w:r>
          </w:p>
        </w:tc>
        <w:tc>
          <w:tcPr>
            <w:tcW w:w="6405" w:type="dxa"/>
            <w:gridSpan w:val="2"/>
            <w:tcBorders>
              <w:top w:val="single" w:sz="24"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hideMark/>
          </w:tcPr>
          <w:p w14:paraId="38BED890" w14:textId="4594B99C" w:rsidR="00A8367D" w:rsidRPr="009C1D81" w:rsidRDefault="00197A05" w:rsidP="00834822">
            <w:pPr>
              <w:spacing w:after="0" w:line="240" w:lineRule="auto"/>
              <w:rPr>
                <w:sz w:val="20"/>
                <w:szCs w:val="20"/>
                <w:lang w:val="lv-LV" w:eastAsia="en-US"/>
              </w:rPr>
            </w:pPr>
            <w:r w:rsidRPr="009C1D81">
              <w:rPr>
                <w:rFonts w:cs="Arial"/>
                <w:sz w:val="20"/>
                <w:szCs w:val="20"/>
                <w:lang w:val="lv-LV" w:eastAsia="lv-LV"/>
              </w:rPr>
              <w:t>Attīstības un projektu nodaļa</w:t>
            </w:r>
            <w:r w:rsidR="00AB1178" w:rsidRPr="009C1D81">
              <w:rPr>
                <w:bCs/>
                <w:sz w:val="20"/>
                <w:szCs w:val="20"/>
                <w:lang w:val="lv-LV" w:eastAsia="en-US"/>
              </w:rPr>
              <w:t xml:space="preserve">; </w:t>
            </w:r>
            <w:r w:rsidR="00834822" w:rsidRPr="009C1D81">
              <w:rPr>
                <w:bCs/>
                <w:sz w:val="20"/>
                <w:szCs w:val="20"/>
                <w:lang w:val="lv-LV" w:eastAsia="en-US"/>
              </w:rPr>
              <w:t>darba grupa</w:t>
            </w:r>
          </w:p>
        </w:tc>
      </w:tr>
      <w:tr w:rsidR="00A8367D" w:rsidRPr="001F6917" w14:paraId="6615CDF2" w14:textId="77777777" w:rsidTr="00EB4DD5">
        <w:trPr>
          <w:trHeight w:val="450"/>
        </w:trPr>
        <w:tc>
          <w:tcPr>
            <w:tcW w:w="2232" w:type="dxa"/>
            <w:tcBorders>
              <w:top w:val="single" w:sz="24"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tcPr>
          <w:p w14:paraId="2EC23D19" w14:textId="77777777" w:rsidR="00A8367D" w:rsidRPr="009C1D81" w:rsidRDefault="00A8367D" w:rsidP="0010731E">
            <w:pPr>
              <w:spacing w:after="0" w:line="240" w:lineRule="auto"/>
              <w:jc w:val="left"/>
              <w:rPr>
                <w:b/>
                <w:bCs/>
                <w:sz w:val="20"/>
                <w:szCs w:val="20"/>
                <w:lang w:val="lv-LV" w:eastAsia="en-US"/>
              </w:rPr>
            </w:pPr>
            <w:r w:rsidRPr="009C1D81">
              <w:rPr>
                <w:b/>
                <w:bCs/>
                <w:sz w:val="20"/>
                <w:szCs w:val="20"/>
                <w:lang w:val="lv-LV" w:eastAsia="en-US"/>
              </w:rPr>
              <w:t>Pirmās rīcības</w:t>
            </w:r>
          </w:p>
        </w:tc>
        <w:tc>
          <w:tcPr>
            <w:tcW w:w="6405" w:type="dxa"/>
            <w:gridSpan w:val="2"/>
            <w:tcBorders>
              <w:top w:val="single" w:sz="24"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tcPr>
          <w:p w14:paraId="6CAEB375" w14:textId="77777777" w:rsidR="00A8367D" w:rsidRPr="009C1D81" w:rsidRDefault="00A8367D" w:rsidP="00A1534B">
            <w:pPr>
              <w:pStyle w:val="Sarakstarindkopa"/>
              <w:numPr>
                <w:ilvl w:val="0"/>
                <w:numId w:val="15"/>
              </w:numPr>
              <w:spacing w:after="0" w:line="240" w:lineRule="auto"/>
              <w:rPr>
                <w:sz w:val="20"/>
                <w:szCs w:val="20"/>
                <w:lang w:val="lv-LV"/>
              </w:rPr>
            </w:pPr>
            <w:r w:rsidRPr="009C1D81">
              <w:rPr>
                <w:sz w:val="20"/>
                <w:szCs w:val="20"/>
                <w:lang w:val="lv-LV"/>
              </w:rPr>
              <w:t xml:space="preserve">Energopārvaldības rokasgrāmatas un procedūru izstrāde </w:t>
            </w:r>
          </w:p>
          <w:p w14:paraId="073C4000" w14:textId="77777777" w:rsidR="00A8367D" w:rsidRPr="009C1D81" w:rsidRDefault="00A8367D" w:rsidP="008D6ADB">
            <w:pPr>
              <w:pStyle w:val="Sarakstarindkopa"/>
              <w:numPr>
                <w:ilvl w:val="0"/>
                <w:numId w:val="15"/>
              </w:numPr>
              <w:spacing w:after="0" w:line="240" w:lineRule="auto"/>
              <w:rPr>
                <w:bCs/>
                <w:sz w:val="20"/>
                <w:szCs w:val="20"/>
                <w:lang w:val="lv-LV" w:eastAsia="en-US"/>
              </w:rPr>
            </w:pPr>
            <w:r w:rsidRPr="009C1D81">
              <w:rPr>
                <w:sz w:val="20"/>
                <w:szCs w:val="20"/>
                <w:lang w:val="lv-LV"/>
              </w:rPr>
              <w:t>EPS ieviešana un apstiprināšana domē</w:t>
            </w:r>
          </w:p>
          <w:p w14:paraId="58343659" w14:textId="2D6FF700" w:rsidR="00D8539D" w:rsidRPr="009C1D81" w:rsidRDefault="00D8539D" w:rsidP="008D6ADB">
            <w:pPr>
              <w:pStyle w:val="Sarakstarindkopa"/>
              <w:numPr>
                <w:ilvl w:val="0"/>
                <w:numId w:val="15"/>
              </w:numPr>
              <w:spacing w:after="0" w:line="240" w:lineRule="auto"/>
              <w:rPr>
                <w:bCs/>
                <w:sz w:val="20"/>
                <w:szCs w:val="20"/>
                <w:lang w:val="lv-LV" w:eastAsia="en-US"/>
              </w:rPr>
            </w:pPr>
            <w:r w:rsidRPr="009C1D81">
              <w:rPr>
                <w:bCs/>
                <w:sz w:val="20"/>
                <w:szCs w:val="20"/>
                <w:lang w:val="lv-LV" w:eastAsia="en-US"/>
              </w:rPr>
              <w:t>Izvērtējums par EPS sertifikācijas ieguvumiem un trūkumiem (2 gadu laikā)</w:t>
            </w:r>
          </w:p>
        </w:tc>
      </w:tr>
      <w:tr w:rsidR="00A8367D" w:rsidRPr="009C1D81" w14:paraId="7A2AABBF" w14:textId="77777777" w:rsidTr="00EB4DD5">
        <w:trPr>
          <w:trHeight w:val="28"/>
        </w:trPr>
        <w:tc>
          <w:tcPr>
            <w:tcW w:w="8637" w:type="dxa"/>
            <w:gridSpan w:val="3"/>
            <w:tcBorders>
              <w:top w:val="single" w:sz="8" w:space="0" w:color="FFFFFF"/>
              <w:left w:val="single" w:sz="8" w:space="0" w:color="FFFFFF"/>
              <w:bottom w:val="single" w:sz="24" w:space="0" w:color="FFFFFF"/>
              <w:right w:val="single" w:sz="8" w:space="0" w:color="FFFFFF"/>
            </w:tcBorders>
            <w:shd w:val="clear" w:color="auto" w:fill="339F97"/>
            <w:tcMar>
              <w:top w:w="15" w:type="dxa"/>
              <w:left w:w="105" w:type="dxa"/>
              <w:bottom w:w="0" w:type="dxa"/>
              <w:right w:w="105" w:type="dxa"/>
            </w:tcMar>
            <w:vAlign w:val="center"/>
            <w:hideMark/>
          </w:tcPr>
          <w:p w14:paraId="6D8AA00B" w14:textId="77777777" w:rsidR="00A8367D" w:rsidRPr="009C1D81" w:rsidRDefault="00A8367D" w:rsidP="0010731E">
            <w:pPr>
              <w:spacing w:after="0" w:line="240" w:lineRule="auto"/>
              <w:jc w:val="left"/>
              <w:rPr>
                <w:sz w:val="20"/>
                <w:szCs w:val="20"/>
                <w:lang w:val="lv-LV" w:eastAsia="en-US"/>
              </w:rPr>
            </w:pPr>
            <w:r w:rsidRPr="009C1D81">
              <w:rPr>
                <w:b/>
                <w:bCs/>
                <w:color w:val="FFFFFF" w:themeColor="background1"/>
                <w:sz w:val="20"/>
                <w:szCs w:val="20"/>
                <w:lang w:val="lv-LV" w:eastAsia="en-US"/>
              </w:rPr>
              <w:t>Ieviešana</w:t>
            </w:r>
            <w:r w:rsidRPr="009C1D81">
              <w:rPr>
                <w:b/>
                <w:bCs/>
                <w:sz w:val="20"/>
                <w:szCs w:val="20"/>
                <w:lang w:val="lv-LV" w:eastAsia="en-US"/>
              </w:rPr>
              <w:tab/>
            </w:r>
            <w:r w:rsidRPr="009C1D81">
              <w:rPr>
                <w:b/>
                <w:bCs/>
                <w:sz w:val="20"/>
                <w:szCs w:val="20"/>
                <w:lang w:val="lv-LV" w:eastAsia="en-US"/>
              </w:rPr>
              <w:tab/>
            </w:r>
          </w:p>
        </w:tc>
      </w:tr>
      <w:tr w:rsidR="00A8367D" w:rsidRPr="001F6917" w14:paraId="34390EAC" w14:textId="77777777" w:rsidTr="00EB4DD5">
        <w:trPr>
          <w:trHeight w:val="198"/>
        </w:trPr>
        <w:tc>
          <w:tcPr>
            <w:tcW w:w="2232" w:type="dxa"/>
            <w:tcBorders>
              <w:top w:val="single" w:sz="24"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hideMark/>
          </w:tcPr>
          <w:p w14:paraId="520BB200" w14:textId="77777777" w:rsidR="00A8367D" w:rsidRPr="009C1D81" w:rsidRDefault="00A8367D" w:rsidP="0010731E">
            <w:pPr>
              <w:spacing w:after="0" w:line="240" w:lineRule="auto"/>
              <w:jc w:val="left"/>
              <w:rPr>
                <w:sz w:val="20"/>
                <w:szCs w:val="20"/>
                <w:lang w:val="lv-LV" w:eastAsia="en-US"/>
              </w:rPr>
            </w:pPr>
            <w:r w:rsidRPr="009C1D81">
              <w:rPr>
                <w:b/>
                <w:bCs/>
                <w:sz w:val="20"/>
                <w:szCs w:val="20"/>
                <w:lang w:val="lv-LV" w:eastAsia="en-US"/>
              </w:rPr>
              <w:t>Ieviešanas periods</w:t>
            </w:r>
          </w:p>
        </w:tc>
        <w:tc>
          <w:tcPr>
            <w:tcW w:w="6405" w:type="dxa"/>
            <w:gridSpan w:val="2"/>
            <w:tcBorders>
              <w:top w:val="single" w:sz="24"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hideMark/>
          </w:tcPr>
          <w:p w14:paraId="25B88E55" w14:textId="66831D6C" w:rsidR="00A8367D" w:rsidRPr="009C1D81" w:rsidRDefault="00A8367D" w:rsidP="0010731E">
            <w:pPr>
              <w:spacing w:after="0" w:line="240" w:lineRule="auto"/>
              <w:rPr>
                <w:sz w:val="20"/>
                <w:szCs w:val="20"/>
                <w:lang w:val="lv-LV" w:eastAsia="en-US"/>
              </w:rPr>
            </w:pPr>
            <w:r w:rsidRPr="009C1D81">
              <w:rPr>
                <w:bCs/>
                <w:sz w:val="20"/>
                <w:szCs w:val="20"/>
                <w:lang w:val="lv-LV" w:eastAsia="en-US"/>
              </w:rPr>
              <w:t xml:space="preserve">Izveide 2020. gadā </w:t>
            </w:r>
            <w:r w:rsidR="00D8539D" w:rsidRPr="009C1D81">
              <w:rPr>
                <w:bCs/>
                <w:sz w:val="20"/>
                <w:szCs w:val="20"/>
                <w:lang w:val="lv-LV" w:eastAsia="en-US"/>
              </w:rPr>
              <w:t>un sertificēšana 2021.gadā (ja tiek pieņemts lēmums veikt sertifikāciju)</w:t>
            </w:r>
          </w:p>
        </w:tc>
      </w:tr>
      <w:tr w:rsidR="00A8367D" w:rsidRPr="001F6917" w14:paraId="575939E2" w14:textId="77777777" w:rsidTr="00EB4DD5">
        <w:trPr>
          <w:trHeight w:val="200"/>
        </w:trPr>
        <w:tc>
          <w:tcPr>
            <w:tcW w:w="2232" w:type="dxa"/>
            <w:tcBorders>
              <w:top w:val="single" w:sz="8"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hideMark/>
          </w:tcPr>
          <w:p w14:paraId="0BF4B461" w14:textId="77777777" w:rsidR="00A8367D" w:rsidRPr="009C1D81" w:rsidRDefault="00A8367D" w:rsidP="0010731E">
            <w:pPr>
              <w:spacing w:after="0" w:line="240" w:lineRule="auto"/>
              <w:jc w:val="left"/>
              <w:rPr>
                <w:sz w:val="20"/>
                <w:szCs w:val="20"/>
                <w:lang w:val="lv-LV" w:eastAsia="en-US"/>
              </w:rPr>
            </w:pPr>
            <w:r w:rsidRPr="009C1D81">
              <w:rPr>
                <w:b/>
                <w:bCs/>
                <w:sz w:val="20"/>
                <w:szCs w:val="20"/>
                <w:lang w:val="lv-LV" w:eastAsia="en-US"/>
              </w:rPr>
              <w:t>Izmaksas</w:t>
            </w:r>
          </w:p>
        </w:tc>
        <w:tc>
          <w:tcPr>
            <w:tcW w:w="6405" w:type="dxa"/>
            <w:gridSpan w:val="2"/>
            <w:tcBorders>
              <w:top w:val="single" w:sz="8"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hideMark/>
          </w:tcPr>
          <w:p w14:paraId="45B8A330" w14:textId="6FD7747F" w:rsidR="00A8367D" w:rsidRPr="009C1D81" w:rsidRDefault="00A8367D" w:rsidP="0010731E">
            <w:pPr>
              <w:spacing w:after="0" w:line="240" w:lineRule="auto"/>
              <w:rPr>
                <w:sz w:val="20"/>
                <w:szCs w:val="20"/>
                <w:lang w:val="lv-LV"/>
              </w:rPr>
            </w:pPr>
            <w:r w:rsidRPr="009C1D81">
              <w:rPr>
                <w:sz w:val="20"/>
                <w:szCs w:val="20"/>
                <w:lang w:val="lv-LV"/>
              </w:rPr>
              <w:t>Aptuveni 3500 EUR izveidei</w:t>
            </w:r>
            <w:r w:rsidR="00D8539D" w:rsidRPr="009C1D81">
              <w:rPr>
                <w:sz w:val="20"/>
                <w:szCs w:val="20"/>
                <w:lang w:val="lv-LV"/>
              </w:rPr>
              <w:t>; līdz 1500 EUR sākotnējai sertificēšanai (ja tiks pieņemts lēmums par sertifikāciju)</w:t>
            </w:r>
          </w:p>
        </w:tc>
      </w:tr>
      <w:tr w:rsidR="00A8367D" w:rsidRPr="009C1D81" w14:paraId="49D4E847" w14:textId="77777777" w:rsidTr="00EB4DD5">
        <w:trPr>
          <w:trHeight w:val="204"/>
        </w:trPr>
        <w:tc>
          <w:tcPr>
            <w:tcW w:w="2232" w:type="dxa"/>
            <w:tcBorders>
              <w:top w:val="single" w:sz="8"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hideMark/>
          </w:tcPr>
          <w:p w14:paraId="150E7DF4" w14:textId="77777777" w:rsidR="00A8367D" w:rsidRPr="009C1D81" w:rsidRDefault="00A8367D" w:rsidP="0010731E">
            <w:pPr>
              <w:spacing w:after="0" w:line="240" w:lineRule="auto"/>
              <w:jc w:val="left"/>
              <w:rPr>
                <w:sz w:val="20"/>
                <w:szCs w:val="20"/>
                <w:lang w:val="lv-LV" w:eastAsia="en-US"/>
              </w:rPr>
            </w:pPr>
            <w:r w:rsidRPr="009C1D81">
              <w:rPr>
                <w:b/>
                <w:bCs/>
                <w:sz w:val="20"/>
                <w:szCs w:val="20"/>
                <w:lang w:val="lv-LV" w:eastAsia="en-US"/>
              </w:rPr>
              <w:t>Finansējuma avots</w:t>
            </w:r>
          </w:p>
        </w:tc>
        <w:tc>
          <w:tcPr>
            <w:tcW w:w="6405" w:type="dxa"/>
            <w:gridSpan w:val="2"/>
            <w:tcBorders>
              <w:top w:val="single" w:sz="8"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hideMark/>
          </w:tcPr>
          <w:p w14:paraId="6802ADDD" w14:textId="77777777" w:rsidR="00A8367D" w:rsidRPr="009C1D81" w:rsidRDefault="00A8367D" w:rsidP="0010731E">
            <w:pPr>
              <w:spacing w:after="0" w:line="240" w:lineRule="auto"/>
              <w:rPr>
                <w:sz w:val="20"/>
                <w:szCs w:val="20"/>
                <w:lang w:val="lv-LV" w:eastAsia="en-US"/>
              </w:rPr>
            </w:pPr>
            <w:r w:rsidRPr="009C1D81">
              <w:rPr>
                <w:bCs/>
                <w:sz w:val="20"/>
                <w:szCs w:val="20"/>
                <w:lang w:val="lv-LV" w:eastAsia="en-US"/>
              </w:rPr>
              <w:t>Pašvaldības budžets (no panāktā enerģijas ietaupījuma)</w:t>
            </w:r>
          </w:p>
        </w:tc>
      </w:tr>
      <w:tr w:rsidR="00572B91" w:rsidRPr="009C1D81" w14:paraId="2823D1B9" w14:textId="77777777" w:rsidTr="00572B91">
        <w:trPr>
          <w:trHeight w:val="143"/>
        </w:trPr>
        <w:tc>
          <w:tcPr>
            <w:tcW w:w="2232" w:type="dxa"/>
            <w:tcBorders>
              <w:top w:val="single" w:sz="8" w:space="0" w:color="FFFFFF"/>
              <w:left w:val="single" w:sz="8" w:space="0" w:color="FFFFFF"/>
              <w:bottom w:val="single" w:sz="8" w:space="0" w:color="FFFFFF"/>
              <w:right w:val="single" w:sz="8" w:space="0" w:color="FFFFFF"/>
            </w:tcBorders>
            <w:shd w:val="clear" w:color="auto" w:fill="339F97"/>
            <w:tcMar>
              <w:top w:w="15" w:type="dxa"/>
              <w:left w:w="105" w:type="dxa"/>
              <w:bottom w:w="0" w:type="dxa"/>
              <w:right w:w="105" w:type="dxa"/>
            </w:tcMar>
            <w:vAlign w:val="center"/>
            <w:hideMark/>
          </w:tcPr>
          <w:p w14:paraId="07DFC257" w14:textId="77777777" w:rsidR="00572B91" w:rsidRPr="009C1D81" w:rsidRDefault="00572B91" w:rsidP="0010731E">
            <w:pPr>
              <w:spacing w:after="0" w:line="240" w:lineRule="auto"/>
              <w:jc w:val="left"/>
              <w:rPr>
                <w:color w:val="FFFFFF" w:themeColor="background1"/>
                <w:sz w:val="20"/>
                <w:szCs w:val="20"/>
                <w:lang w:val="lv-LV" w:eastAsia="en-US"/>
              </w:rPr>
            </w:pPr>
            <w:r w:rsidRPr="009C1D81">
              <w:rPr>
                <w:b/>
                <w:bCs/>
                <w:color w:val="FFFFFF" w:themeColor="background1"/>
                <w:sz w:val="20"/>
                <w:szCs w:val="20"/>
                <w:lang w:val="lv-LV" w:eastAsia="en-US"/>
              </w:rPr>
              <w:t>Ietekme</w:t>
            </w:r>
          </w:p>
        </w:tc>
        <w:tc>
          <w:tcPr>
            <w:tcW w:w="3202" w:type="dxa"/>
            <w:tcBorders>
              <w:top w:val="single" w:sz="8" w:space="0" w:color="FFFFFF"/>
              <w:left w:val="single" w:sz="8" w:space="0" w:color="FFFFFF"/>
              <w:bottom w:val="single" w:sz="8" w:space="0" w:color="FFFFFF"/>
              <w:right w:val="single" w:sz="8" w:space="0" w:color="FFFFFF"/>
            </w:tcBorders>
            <w:shd w:val="clear" w:color="auto" w:fill="339F97"/>
            <w:tcMar>
              <w:top w:w="15" w:type="dxa"/>
              <w:left w:w="105" w:type="dxa"/>
              <w:bottom w:w="0" w:type="dxa"/>
              <w:right w:w="105" w:type="dxa"/>
            </w:tcMar>
            <w:vAlign w:val="center"/>
            <w:hideMark/>
          </w:tcPr>
          <w:p w14:paraId="2E2F2F37" w14:textId="77777777" w:rsidR="00572B91" w:rsidRPr="009C1D81" w:rsidRDefault="00572B91" w:rsidP="0010731E">
            <w:pPr>
              <w:spacing w:after="0" w:line="240" w:lineRule="auto"/>
              <w:jc w:val="center"/>
              <w:rPr>
                <w:color w:val="FFFFFF" w:themeColor="background1"/>
                <w:sz w:val="20"/>
                <w:szCs w:val="20"/>
                <w:lang w:val="lv-LV" w:eastAsia="en-US"/>
              </w:rPr>
            </w:pPr>
            <w:r w:rsidRPr="009C1D81">
              <w:rPr>
                <w:b/>
                <w:bCs/>
                <w:color w:val="FFFFFF" w:themeColor="background1"/>
                <w:sz w:val="20"/>
                <w:szCs w:val="20"/>
                <w:lang w:val="lv-LV" w:eastAsia="en-US"/>
              </w:rPr>
              <w:t>2020</w:t>
            </w:r>
          </w:p>
        </w:tc>
        <w:tc>
          <w:tcPr>
            <w:tcW w:w="3203" w:type="dxa"/>
            <w:tcBorders>
              <w:top w:val="single" w:sz="8" w:space="0" w:color="FFFFFF"/>
              <w:left w:val="single" w:sz="8" w:space="0" w:color="FFFFFF"/>
              <w:bottom w:val="single" w:sz="8" w:space="0" w:color="FFFFFF"/>
              <w:right w:val="single" w:sz="8" w:space="0" w:color="FFFFFF"/>
            </w:tcBorders>
            <w:shd w:val="clear" w:color="auto" w:fill="339F97"/>
            <w:tcMar>
              <w:top w:w="15" w:type="dxa"/>
              <w:left w:w="105" w:type="dxa"/>
              <w:bottom w:w="0" w:type="dxa"/>
              <w:right w:w="105" w:type="dxa"/>
            </w:tcMar>
            <w:vAlign w:val="center"/>
            <w:hideMark/>
          </w:tcPr>
          <w:p w14:paraId="63331FE1" w14:textId="77777777" w:rsidR="00572B91" w:rsidRPr="009C1D81" w:rsidRDefault="00572B91" w:rsidP="0010731E">
            <w:pPr>
              <w:spacing w:after="0" w:line="240" w:lineRule="auto"/>
              <w:jc w:val="center"/>
              <w:rPr>
                <w:color w:val="FFFFFF" w:themeColor="background1"/>
                <w:sz w:val="20"/>
                <w:szCs w:val="20"/>
                <w:lang w:val="lv-LV" w:eastAsia="en-US"/>
              </w:rPr>
            </w:pPr>
            <w:r w:rsidRPr="009C1D81">
              <w:rPr>
                <w:b/>
                <w:bCs/>
                <w:color w:val="FFFFFF" w:themeColor="background1"/>
                <w:sz w:val="20"/>
                <w:szCs w:val="20"/>
                <w:lang w:val="lv-LV" w:eastAsia="en-US"/>
              </w:rPr>
              <w:t>2030</w:t>
            </w:r>
          </w:p>
        </w:tc>
      </w:tr>
      <w:tr w:rsidR="00572B91" w:rsidRPr="009C1D81" w14:paraId="0520AC14" w14:textId="77777777" w:rsidTr="00572B91">
        <w:trPr>
          <w:trHeight w:val="212"/>
        </w:trPr>
        <w:tc>
          <w:tcPr>
            <w:tcW w:w="2232" w:type="dxa"/>
            <w:tcBorders>
              <w:top w:val="single" w:sz="8"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hideMark/>
          </w:tcPr>
          <w:p w14:paraId="0131641A" w14:textId="77777777" w:rsidR="00572B91" w:rsidRPr="009C1D81" w:rsidRDefault="00572B91" w:rsidP="0010731E">
            <w:pPr>
              <w:spacing w:after="0" w:line="240" w:lineRule="auto"/>
              <w:jc w:val="left"/>
              <w:rPr>
                <w:sz w:val="20"/>
                <w:szCs w:val="20"/>
                <w:lang w:val="lv-LV" w:eastAsia="en-US"/>
              </w:rPr>
            </w:pPr>
            <w:r w:rsidRPr="009C1D81">
              <w:rPr>
                <w:b/>
                <w:bCs/>
                <w:sz w:val="20"/>
                <w:szCs w:val="20"/>
                <w:lang w:val="lv-LV" w:eastAsia="en-US"/>
              </w:rPr>
              <w:t>Enerģijas ietaupījums</w:t>
            </w:r>
          </w:p>
        </w:tc>
        <w:tc>
          <w:tcPr>
            <w:tcW w:w="3202" w:type="dxa"/>
            <w:tcBorders>
              <w:top w:val="single" w:sz="8"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hideMark/>
          </w:tcPr>
          <w:p w14:paraId="5ED9EE45" w14:textId="58D0F377" w:rsidR="00572B91" w:rsidRPr="009C1D81" w:rsidRDefault="00572B91" w:rsidP="0010731E">
            <w:pPr>
              <w:spacing w:after="0" w:line="240" w:lineRule="auto"/>
              <w:jc w:val="left"/>
              <w:rPr>
                <w:sz w:val="20"/>
                <w:szCs w:val="20"/>
                <w:lang w:val="lv-LV" w:eastAsia="en-US"/>
              </w:rPr>
            </w:pPr>
            <w:r w:rsidRPr="009C1D81">
              <w:rPr>
                <w:sz w:val="20"/>
                <w:szCs w:val="20"/>
                <w:lang w:val="lv-LV"/>
              </w:rPr>
              <w:t>220 MWh/gadā</w:t>
            </w:r>
          </w:p>
        </w:tc>
        <w:tc>
          <w:tcPr>
            <w:tcW w:w="3203" w:type="dxa"/>
            <w:tcBorders>
              <w:top w:val="single" w:sz="8"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tcPr>
          <w:p w14:paraId="6996A914" w14:textId="77777777" w:rsidR="00572B91" w:rsidRPr="009C1D81" w:rsidRDefault="00572B91" w:rsidP="0010731E">
            <w:pPr>
              <w:spacing w:after="0" w:line="240" w:lineRule="auto"/>
              <w:rPr>
                <w:sz w:val="20"/>
                <w:szCs w:val="20"/>
                <w:lang w:val="lv-LV" w:eastAsia="en-US"/>
              </w:rPr>
            </w:pPr>
          </w:p>
        </w:tc>
      </w:tr>
      <w:tr w:rsidR="00572B91" w:rsidRPr="009C1D81" w14:paraId="2CFAE4D7" w14:textId="77777777" w:rsidTr="00572B91">
        <w:trPr>
          <w:trHeight w:val="286"/>
        </w:trPr>
        <w:tc>
          <w:tcPr>
            <w:tcW w:w="2232" w:type="dxa"/>
            <w:tcBorders>
              <w:top w:val="single" w:sz="8"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hideMark/>
          </w:tcPr>
          <w:p w14:paraId="51761D48" w14:textId="77777777" w:rsidR="00572B91" w:rsidRPr="009C1D81" w:rsidRDefault="00572B91" w:rsidP="0010731E">
            <w:pPr>
              <w:spacing w:after="0" w:line="240" w:lineRule="auto"/>
              <w:jc w:val="left"/>
              <w:rPr>
                <w:sz w:val="20"/>
                <w:szCs w:val="20"/>
                <w:lang w:val="lv-LV" w:eastAsia="en-US"/>
              </w:rPr>
            </w:pPr>
            <w:r w:rsidRPr="009C1D81">
              <w:rPr>
                <w:b/>
                <w:bCs/>
                <w:sz w:val="20"/>
                <w:szCs w:val="20"/>
                <w:lang w:val="lv-LV" w:eastAsia="en-US"/>
              </w:rPr>
              <w:t>Emisiju samazinājums</w:t>
            </w:r>
          </w:p>
        </w:tc>
        <w:tc>
          <w:tcPr>
            <w:tcW w:w="3202" w:type="dxa"/>
            <w:tcBorders>
              <w:top w:val="single" w:sz="8"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tcPr>
          <w:p w14:paraId="3B4E3ED4" w14:textId="6318F731" w:rsidR="00572B91" w:rsidRPr="009C1D81" w:rsidRDefault="00572B91" w:rsidP="00A95E53">
            <w:pPr>
              <w:spacing w:after="0" w:line="240" w:lineRule="auto"/>
              <w:rPr>
                <w:sz w:val="20"/>
                <w:szCs w:val="20"/>
                <w:lang w:val="lv-LV" w:eastAsia="en-US"/>
              </w:rPr>
            </w:pPr>
            <w:r w:rsidRPr="009C1D81">
              <w:rPr>
                <w:sz w:val="20"/>
                <w:szCs w:val="20"/>
                <w:lang w:val="lv-LV" w:eastAsia="en-US"/>
              </w:rPr>
              <w:t xml:space="preserve">6 </w:t>
            </w:r>
            <w:r w:rsidRPr="009C1D81">
              <w:rPr>
                <w:bCs/>
                <w:sz w:val="20"/>
                <w:szCs w:val="20"/>
                <w:lang w:val="lv-LV" w:eastAsia="en-US"/>
              </w:rPr>
              <w:t>tCO</w:t>
            </w:r>
            <w:r w:rsidRPr="009C1D81">
              <w:rPr>
                <w:bCs/>
                <w:sz w:val="20"/>
                <w:szCs w:val="20"/>
                <w:vertAlign w:val="subscript"/>
                <w:lang w:val="lv-LV" w:eastAsia="en-US"/>
              </w:rPr>
              <w:t>2</w:t>
            </w:r>
            <w:r w:rsidRPr="009C1D81">
              <w:rPr>
                <w:bCs/>
                <w:sz w:val="20"/>
                <w:szCs w:val="20"/>
                <w:lang w:val="lv-LV" w:eastAsia="en-US"/>
              </w:rPr>
              <w:t xml:space="preserve"> / gadā</w:t>
            </w:r>
          </w:p>
        </w:tc>
        <w:tc>
          <w:tcPr>
            <w:tcW w:w="3203" w:type="dxa"/>
            <w:tcBorders>
              <w:top w:val="single" w:sz="8"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tcPr>
          <w:p w14:paraId="43CD2587" w14:textId="77777777" w:rsidR="00572B91" w:rsidRPr="009C1D81" w:rsidRDefault="00572B91" w:rsidP="0010731E">
            <w:pPr>
              <w:spacing w:after="0" w:line="240" w:lineRule="auto"/>
              <w:rPr>
                <w:sz w:val="20"/>
                <w:szCs w:val="20"/>
                <w:lang w:val="lv-LV" w:eastAsia="en-US"/>
              </w:rPr>
            </w:pPr>
          </w:p>
        </w:tc>
      </w:tr>
      <w:tr w:rsidR="00572B91" w:rsidRPr="009C1D81" w14:paraId="5C30DCD4" w14:textId="77777777" w:rsidTr="00572B91">
        <w:trPr>
          <w:trHeight w:val="28"/>
        </w:trPr>
        <w:tc>
          <w:tcPr>
            <w:tcW w:w="2232" w:type="dxa"/>
            <w:tcBorders>
              <w:top w:val="single" w:sz="8"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hideMark/>
          </w:tcPr>
          <w:p w14:paraId="3029DDB4" w14:textId="77777777" w:rsidR="00572B91" w:rsidRPr="009C1D81" w:rsidRDefault="00572B91" w:rsidP="0010731E">
            <w:pPr>
              <w:spacing w:after="0" w:line="240" w:lineRule="auto"/>
              <w:jc w:val="left"/>
              <w:rPr>
                <w:sz w:val="20"/>
                <w:szCs w:val="20"/>
                <w:lang w:val="lv-LV" w:eastAsia="en-US"/>
              </w:rPr>
            </w:pPr>
            <w:r w:rsidRPr="009C1D81">
              <w:rPr>
                <w:b/>
                <w:bCs/>
                <w:sz w:val="20"/>
                <w:szCs w:val="20"/>
                <w:lang w:val="lv-LV" w:eastAsia="en-US"/>
              </w:rPr>
              <w:t>Izmaksu ietaupījums</w:t>
            </w:r>
          </w:p>
        </w:tc>
        <w:tc>
          <w:tcPr>
            <w:tcW w:w="3202" w:type="dxa"/>
            <w:tcBorders>
              <w:top w:val="single" w:sz="8"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hideMark/>
          </w:tcPr>
          <w:p w14:paraId="512B14D0" w14:textId="79A73F5D" w:rsidR="00572B91" w:rsidRPr="009C1D81" w:rsidRDefault="00572B91" w:rsidP="00A95E53">
            <w:pPr>
              <w:spacing w:after="0" w:line="240" w:lineRule="auto"/>
              <w:jc w:val="left"/>
              <w:rPr>
                <w:sz w:val="20"/>
                <w:szCs w:val="20"/>
                <w:lang w:val="lv-LV" w:eastAsia="en-US"/>
              </w:rPr>
            </w:pPr>
            <w:r w:rsidRPr="009C1D81">
              <w:rPr>
                <w:sz w:val="20"/>
                <w:szCs w:val="20"/>
                <w:lang w:val="lv-LV"/>
              </w:rPr>
              <w:t>Vismaz 18 000 EUR</w:t>
            </w:r>
          </w:p>
        </w:tc>
        <w:tc>
          <w:tcPr>
            <w:tcW w:w="3203" w:type="dxa"/>
            <w:tcBorders>
              <w:top w:val="single" w:sz="8"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tcPr>
          <w:p w14:paraId="7CCA41E8" w14:textId="77777777" w:rsidR="00572B91" w:rsidRPr="009C1D81" w:rsidRDefault="00572B91" w:rsidP="0010731E">
            <w:pPr>
              <w:spacing w:after="0" w:line="240" w:lineRule="auto"/>
              <w:rPr>
                <w:sz w:val="20"/>
                <w:szCs w:val="20"/>
                <w:lang w:val="lv-LV" w:eastAsia="en-US"/>
              </w:rPr>
            </w:pPr>
          </w:p>
        </w:tc>
      </w:tr>
      <w:tr w:rsidR="00A8367D" w:rsidRPr="009C1D81" w14:paraId="331E3F8B" w14:textId="77777777" w:rsidTr="00EB4DD5">
        <w:trPr>
          <w:trHeight w:val="174"/>
        </w:trPr>
        <w:tc>
          <w:tcPr>
            <w:tcW w:w="8637" w:type="dxa"/>
            <w:gridSpan w:val="3"/>
            <w:tcBorders>
              <w:top w:val="single" w:sz="8" w:space="0" w:color="FFFFFF"/>
              <w:left w:val="single" w:sz="8" w:space="0" w:color="FFFFFF"/>
              <w:bottom w:val="single" w:sz="8" w:space="0" w:color="FFFFFF"/>
              <w:right w:val="single" w:sz="8" w:space="0" w:color="FFFFFF"/>
            </w:tcBorders>
            <w:shd w:val="clear" w:color="auto" w:fill="339F97"/>
            <w:tcMar>
              <w:top w:w="15" w:type="dxa"/>
              <w:left w:w="105" w:type="dxa"/>
              <w:bottom w:w="0" w:type="dxa"/>
              <w:right w:w="105" w:type="dxa"/>
            </w:tcMar>
            <w:vAlign w:val="center"/>
          </w:tcPr>
          <w:p w14:paraId="59948E26" w14:textId="77777777" w:rsidR="00A8367D" w:rsidRPr="009C1D81" w:rsidRDefault="00A8367D" w:rsidP="0010731E">
            <w:pPr>
              <w:spacing w:after="0" w:line="240" w:lineRule="auto"/>
              <w:jc w:val="left"/>
              <w:rPr>
                <w:b/>
                <w:bCs/>
                <w:color w:val="FFFFFF" w:themeColor="background1"/>
                <w:sz w:val="20"/>
                <w:szCs w:val="20"/>
                <w:lang w:val="lv-LV" w:eastAsia="en-US"/>
              </w:rPr>
            </w:pPr>
            <w:r w:rsidRPr="009C1D81">
              <w:rPr>
                <w:b/>
                <w:bCs/>
                <w:color w:val="FFFFFF" w:themeColor="background1"/>
                <w:sz w:val="20"/>
                <w:szCs w:val="20"/>
                <w:lang w:val="lv-LV" w:eastAsia="en-US"/>
              </w:rPr>
              <w:t>Indikatori uzraudzībai</w:t>
            </w:r>
          </w:p>
        </w:tc>
      </w:tr>
      <w:tr w:rsidR="00A8367D" w:rsidRPr="001F6917" w14:paraId="7AFCCCB9" w14:textId="77777777" w:rsidTr="00EB4DD5">
        <w:trPr>
          <w:trHeight w:val="51"/>
        </w:trPr>
        <w:tc>
          <w:tcPr>
            <w:tcW w:w="2232" w:type="dxa"/>
            <w:tcBorders>
              <w:top w:val="single" w:sz="8"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tcPr>
          <w:p w14:paraId="2A787504" w14:textId="77777777" w:rsidR="00A8367D" w:rsidRPr="009C1D81" w:rsidRDefault="00A8367D" w:rsidP="00A1534B">
            <w:pPr>
              <w:pStyle w:val="Sarakstarindkopa"/>
              <w:numPr>
                <w:ilvl w:val="0"/>
                <w:numId w:val="7"/>
              </w:numPr>
              <w:spacing w:after="0" w:line="240" w:lineRule="auto"/>
              <w:ind w:left="284" w:hanging="284"/>
              <w:rPr>
                <w:b/>
                <w:bCs/>
                <w:sz w:val="20"/>
                <w:lang w:val="lv-LV" w:eastAsia="en-US"/>
              </w:rPr>
            </w:pPr>
            <w:r w:rsidRPr="009C1D81">
              <w:rPr>
                <w:b/>
                <w:bCs/>
                <w:sz w:val="20"/>
                <w:lang w:val="lv-LV" w:eastAsia="en-US"/>
              </w:rPr>
              <w:t>Indikators 1</w:t>
            </w:r>
          </w:p>
        </w:tc>
        <w:tc>
          <w:tcPr>
            <w:tcW w:w="6405" w:type="dxa"/>
            <w:gridSpan w:val="2"/>
            <w:tcBorders>
              <w:top w:val="single" w:sz="8"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tcPr>
          <w:p w14:paraId="6A2DD2CC" w14:textId="39B3EF7E" w:rsidR="00A8367D" w:rsidRPr="009C1D81" w:rsidRDefault="00A8367D" w:rsidP="0010731E">
            <w:pPr>
              <w:spacing w:after="0" w:line="240" w:lineRule="auto"/>
              <w:rPr>
                <w:bCs/>
                <w:sz w:val="20"/>
                <w:szCs w:val="20"/>
                <w:lang w:val="lv-LV" w:eastAsia="en-US"/>
              </w:rPr>
            </w:pPr>
            <w:r w:rsidRPr="009C1D81">
              <w:rPr>
                <w:bCs/>
                <w:sz w:val="20"/>
                <w:szCs w:val="20"/>
                <w:lang w:val="lv-LV" w:eastAsia="en-US"/>
              </w:rPr>
              <w:t>Īpatnējais enerģijas patēriņš</w:t>
            </w:r>
            <w:r w:rsidR="008D6ADB" w:rsidRPr="009C1D81">
              <w:rPr>
                <w:bCs/>
                <w:sz w:val="20"/>
                <w:szCs w:val="20"/>
                <w:lang w:val="lv-LV" w:eastAsia="en-US"/>
              </w:rPr>
              <w:t xml:space="preserve"> ēkās</w:t>
            </w:r>
            <w:r w:rsidRPr="009C1D81">
              <w:rPr>
                <w:bCs/>
                <w:sz w:val="20"/>
                <w:szCs w:val="20"/>
                <w:lang w:val="lv-LV" w:eastAsia="en-US"/>
              </w:rPr>
              <w:t>, kWh/m</w:t>
            </w:r>
            <w:r w:rsidRPr="009C1D81">
              <w:rPr>
                <w:bCs/>
                <w:sz w:val="20"/>
                <w:szCs w:val="20"/>
                <w:vertAlign w:val="superscript"/>
                <w:lang w:val="lv-LV" w:eastAsia="en-US"/>
              </w:rPr>
              <w:t>2</w:t>
            </w:r>
            <w:r w:rsidRPr="009C1D81">
              <w:rPr>
                <w:bCs/>
                <w:sz w:val="20"/>
                <w:szCs w:val="20"/>
                <w:lang w:val="lv-LV" w:eastAsia="en-US"/>
              </w:rPr>
              <w:t xml:space="preserve"> gadā</w:t>
            </w:r>
          </w:p>
        </w:tc>
      </w:tr>
      <w:tr w:rsidR="00A8367D" w:rsidRPr="001F6917" w14:paraId="71309EBA" w14:textId="77777777" w:rsidTr="00EB4DD5">
        <w:trPr>
          <w:trHeight w:val="28"/>
        </w:trPr>
        <w:tc>
          <w:tcPr>
            <w:tcW w:w="2232" w:type="dxa"/>
            <w:tcBorders>
              <w:top w:val="single" w:sz="8"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tcPr>
          <w:p w14:paraId="4F46D5A2" w14:textId="77777777" w:rsidR="00A8367D" w:rsidRPr="009C1D81" w:rsidRDefault="00A8367D" w:rsidP="00A1534B">
            <w:pPr>
              <w:pStyle w:val="Sarakstarindkopa"/>
              <w:numPr>
                <w:ilvl w:val="0"/>
                <w:numId w:val="7"/>
              </w:numPr>
              <w:spacing w:after="0" w:line="240" w:lineRule="auto"/>
              <w:ind w:left="284" w:hanging="284"/>
              <w:rPr>
                <w:b/>
                <w:bCs/>
                <w:sz w:val="20"/>
                <w:lang w:val="lv-LV" w:eastAsia="en-US"/>
              </w:rPr>
            </w:pPr>
            <w:r w:rsidRPr="009C1D81">
              <w:rPr>
                <w:b/>
                <w:bCs/>
                <w:sz w:val="20"/>
                <w:lang w:val="lv-LV" w:eastAsia="en-US"/>
              </w:rPr>
              <w:t>Indikators 2</w:t>
            </w:r>
          </w:p>
        </w:tc>
        <w:tc>
          <w:tcPr>
            <w:tcW w:w="6405" w:type="dxa"/>
            <w:gridSpan w:val="2"/>
            <w:tcBorders>
              <w:top w:val="single" w:sz="8"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tcPr>
          <w:p w14:paraId="6B7E8E93" w14:textId="17D6DECD" w:rsidR="00A8367D" w:rsidRPr="009C1D81" w:rsidRDefault="008D6ADB" w:rsidP="0010731E">
            <w:pPr>
              <w:spacing w:after="0" w:line="240" w:lineRule="auto"/>
              <w:rPr>
                <w:bCs/>
                <w:sz w:val="20"/>
                <w:szCs w:val="20"/>
                <w:lang w:val="lv-LV" w:eastAsia="en-US"/>
              </w:rPr>
            </w:pPr>
            <w:r w:rsidRPr="009C1D81">
              <w:rPr>
                <w:bCs/>
                <w:sz w:val="20"/>
                <w:szCs w:val="20"/>
                <w:lang w:val="lv-LV" w:eastAsia="en-US"/>
              </w:rPr>
              <w:t>Īpatnējais elektroenerģijas patēriņš ielu apgaismojumam, kWh/gaismekli u.c.</w:t>
            </w:r>
          </w:p>
        </w:tc>
      </w:tr>
      <w:tr w:rsidR="00A8367D" w:rsidRPr="009C1D81" w14:paraId="2D26AEC0" w14:textId="77777777" w:rsidTr="00EB4DD5">
        <w:trPr>
          <w:trHeight w:val="51"/>
        </w:trPr>
        <w:tc>
          <w:tcPr>
            <w:tcW w:w="8637" w:type="dxa"/>
            <w:gridSpan w:val="3"/>
            <w:tcBorders>
              <w:top w:val="single" w:sz="8" w:space="0" w:color="FFFFFF"/>
              <w:left w:val="single" w:sz="8" w:space="0" w:color="FFFFFF"/>
              <w:bottom w:val="single" w:sz="8" w:space="0" w:color="FFFFFF"/>
              <w:right w:val="single" w:sz="8" w:space="0" w:color="FFFFFF"/>
            </w:tcBorders>
            <w:shd w:val="clear" w:color="auto" w:fill="339F97"/>
            <w:tcMar>
              <w:top w:w="15" w:type="dxa"/>
              <w:left w:w="105" w:type="dxa"/>
              <w:bottom w:w="0" w:type="dxa"/>
              <w:right w:w="105" w:type="dxa"/>
            </w:tcMar>
            <w:vAlign w:val="center"/>
          </w:tcPr>
          <w:p w14:paraId="71463330" w14:textId="77777777" w:rsidR="00A8367D" w:rsidRPr="009C1D81" w:rsidRDefault="00A8367D" w:rsidP="0010731E">
            <w:pPr>
              <w:spacing w:after="0" w:line="240" w:lineRule="auto"/>
              <w:jc w:val="left"/>
              <w:rPr>
                <w:b/>
                <w:bCs/>
                <w:color w:val="FFFFFF" w:themeColor="background1"/>
                <w:sz w:val="20"/>
                <w:szCs w:val="20"/>
                <w:lang w:val="lv-LV" w:eastAsia="en-US"/>
              </w:rPr>
            </w:pPr>
            <w:r w:rsidRPr="009C1D81">
              <w:rPr>
                <w:b/>
                <w:bCs/>
                <w:color w:val="FFFFFF" w:themeColor="background1"/>
                <w:sz w:val="20"/>
                <w:szCs w:val="20"/>
                <w:lang w:val="lv-LV" w:eastAsia="en-US"/>
              </w:rPr>
              <w:t>Labās prakses piemēri</w:t>
            </w:r>
          </w:p>
        </w:tc>
      </w:tr>
      <w:tr w:rsidR="00A8367D" w:rsidRPr="009C1D81" w14:paraId="124805EF" w14:textId="77777777" w:rsidTr="00EB4DD5">
        <w:trPr>
          <w:trHeight w:val="197"/>
        </w:trPr>
        <w:tc>
          <w:tcPr>
            <w:tcW w:w="2232" w:type="dxa"/>
            <w:tcBorders>
              <w:top w:val="single" w:sz="8"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tcPr>
          <w:p w14:paraId="400ACE65" w14:textId="77777777" w:rsidR="00A8367D" w:rsidRPr="009C1D81" w:rsidRDefault="00A8367D" w:rsidP="0010731E">
            <w:pPr>
              <w:spacing w:after="0" w:line="240" w:lineRule="auto"/>
              <w:jc w:val="left"/>
              <w:rPr>
                <w:b/>
                <w:bCs/>
                <w:sz w:val="20"/>
                <w:szCs w:val="20"/>
                <w:lang w:val="lv-LV" w:eastAsia="en-US"/>
              </w:rPr>
            </w:pPr>
            <w:r w:rsidRPr="009C1D81">
              <w:rPr>
                <w:b/>
                <w:bCs/>
                <w:sz w:val="20"/>
                <w:szCs w:val="20"/>
                <w:lang w:val="lv-LV" w:eastAsia="en-US"/>
              </w:rPr>
              <w:t>Labās prakses piemēri</w:t>
            </w:r>
          </w:p>
        </w:tc>
        <w:tc>
          <w:tcPr>
            <w:tcW w:w="6405" w:type="dxa"/>
            <w:gridSpan w:val="2"/>
            <w:tcBorders>
              <w:top w:val="single" w:sz="8"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tcPr>
          <w:p w14:paraId="799CDFF0" w14:textId="0069C724" w:rsidR="00A8367D" w:rsidRPr="009C1D81" w:rsidRDefault="00A8367D" w:rsidP="00A95E53">
            <w:pPr>
              <w:spacing w:after="0" w:line="240" w:lineRule="auto"/>
              <w:rPr>
                <w:sz w:val="20"/>
                <w:szCs w:val="20"/>
                <w:lang w:val="lv-LV"/>
              </w:rPr>
            </w:pPr>
            <w:r w:rsidRPr="009C1D81">
              <w:rPr>
                <w:sz w:val="20"/>
                <w:szCs w:val="20"/>
                <w:lang w:val="lv-LV"/>
              </w:rPr>
              <w:t xml:space="preserve">Daugavpils pilsētas dome; </w:t>
            </w:r>
            <w:r w:rsidR="00A95E53" w:rsidRPr="009C1D81">
              <w:rPr>
                <w:sz w:val="20"/>
                <w:szCs w:val="20"/>
                <w:lang w:val="lv-LV"/>
              </w:rPr>
              <w:t>Tukuma</w:t>
            </w:r>
            <w:r w:rsidRPr="009C1D81">
              <w:rPr>
                <w:sz w:val="20"/>
                <w:szCs w:val="20"/>
                <w:lang w:val="lv-LV"/>
              </w:rPr>
              <w:t xml:space="preserve"> novada dome; Saldus novada dome</w:t>
            </w:r>
          </w:p>
        </w:tc>
      </w:tr>
      <w:tr w:rsidR="00A8367D" w:rsidRPr="001F6917" w14:paraId="67CDE8AB" w14:textId="77777777" w:rsidTr="00EB4DD5">
        <w:trPr>
          <w:trHeight w:val="450"/>
        </w:trPr>
        <w:tc>
          <w:tcPr>
            <w:tcW w:w="2232" w:type="dxa"/>
            <w:tcBorders>
              <w:top w:val="single" w:sz="8"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tcPr>
          <w:p w14:paraId="70184C28" w14:textId="77777777" w:rsidR="00A8367D" w:rsidRPr="009C1D81" w:rsidRDefault="00A8367D" w:rsidP="0010731E">
            <w:pPr>
              <w:spacing w:after="0" w:line="240" w:lineRule="auto"/>
              <w:jc w:val="left"/>
              <w:rPr>
                <w:b/>
                <w:bCs/>
                <w:sz w:val="20"/>
                <w:szCs w:val="20"/>
                <w:lang w:val="lv-LV" w:eastAsia="en-US"/>
              </w:rPr>
            </w:pPr>
            <w:r w:rsidRPr="009C1D81">
              <w:rPr>
                <w:b/>
                <w:bCs/>
                <w:sz w:val="20"/>
                <w:szCs w:val="20"/>
                <w:lang w:val="lv-LV" w:eastAsia="en-US"/>
              </w:rPr>
              <w:t>Papildus materiāli</w:t>
            </w:r>
          </w:p>
        </w:tc>
        <w:tc>
          <w:tcPr>
            <w:tcW w:w="6405" w:type="dxa"/>
            <w:gridSpan w:val="2"/>
            <w:tcBorders>
              <w:top w:val="single" w:sz="8"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tcPr>
          <w:p w14:paraId="6F2E8C6B" w14:textId="77777777" w:rsidR="00A8367D" w:rsidRPr="009C1D81" w:rsidRDefault="00A8367D" w:rsidP="0010731E">
            <w:pPr>
              <w:spacing w:after="0" w:line="240" w:lineRule="auto"/>
              <w:jc w:val="left"/>
              <w:rPr>
                <w:sz w:val="16"/>
                <w:szCs w:val="20"/>
                <w:lang w:val="lv-LV"/>
              </w:rPr>
            </w:pPr>
            <w:r w:rsidRPr="009C1D81">
              <w:rPr>
                <w:sz w:val="20"/>
                <w:lang w:val="lv-LV"/>
              </w:rPr>
              <w:t xml:space="preserve">Vadlīnijas energopārvaldības sistēmas ieviešanai pašvaldībās </w:t>
            </w:r>
            <w:hyperlink r:id="rId43" w:history="1">
              <w:r w:rsidRPr="009C1D81">
                <w:rPr>
                  <w:rStyle w:val="Hipersaite"/>
                  <w:noProof w:val="0"/>
                  <w:color w:val="auto"/>
                  <w:sz w:val="16"/>
                  <w:lang w:val="lv-LV"/>
                </w:rPr>
                <w:t>http://compete4secap.eu/fileadmin/user_upload/EnMS/D2.4_EPS_rokasgramata_LV_final.pdf</w:t>
              </w:r>
            </w:hyperlink>
            <w:r w:rsidRPr="009C1D81">
              <w:rPr>
                <w:sz w:val="16"/>
                <w:lang w:val="lv-LV"/>
              </w:rPr>
              <w:t xml:space="preserve"> </w:t>
            </w:r>
          </w:p>
        </w:tc>
      </w:tr>
    </w:tbl>
    <w:p w14:paraId="6163D571" w14:textId="77777777" w:rsidR="00A8367D" w:rsidRPr="009C1D81" w:rsidRDefault="00A8367D" w:rsidP="00A8367D">
      <w:pPr>
        <w:rPr>
          <w:lang w:val="lv-LV" w:eastAsia="en-US"/>
        </w:rPr>
      </w:pPr>
    </w:p>
    <w:p w14:paraId="4E002A6A" w14:textId="77777777" w:rsidR="00A8367D" w:rsidRPr="009C1D81" w:rsidRDefault="00A8367D" w:rsidP="00A8367D">
      <w:pPr>
        <w:pStyle w:val="C-Heading3"/>
        <w:rPr>
          <w:lang w:val="lv-LV" w:eastAsia="en-US"/>
        </w:rPr>
      </w:pPr>
      <w:bookmarkStart w:id="39" w:name="_Toc20388327"/>
      <w:bookmarkStart w:id="40" w:name="_Toc38631185"/>
      <w:r w:rsidRPr="009C1D81">
        <w:rPr>
          <w:lang w:val="lv-LV" w:eastAsia="en-US"/>
        </w:rPr>
        <w:t>Energopārvaldības sistēmas nepārtraukta uzlabošana</w:t>
      </w:r>
      <w:bookmarkEnd w:id="39"/>
      <w:bookmarkEnd w:id="40"/>
      <w:r w:rsidRPr="009C1D81">
        <w:rPr>
          <w:lang w:val="lv-LV" w:eastAsia="en-US"/>
        </w:rPr>
        <w:t xml:space="preserve"> </w:t>
      </w:r>
    </w:p>
    <w:tbl>
      <w:tblPr>
        <w:tblW w:w="8637" w:type="dxa"/>
        <w:tblCellMar>
          <w:left w:w="0" w:type="dxa"/>
          <w:right w:w="0" w:type="dxa"/>
        </w:tblCellMar>
        <w:tblLook w:val="04A0" w:firstRow="1" w:lastRow="0" w:firstColumn="1" w:lastColumn="0" w:noHBand="0" w:noVBand="1"/>
      </w:tblPr>
      <w:tblGrid>
        <w:gridCol w:w="2232"/>
        <w:gridCol w:w="3202"/>
        <w:gridCol w:w="3203"/>
      </w:tblGrid>
      <w:tr w:rsidR="00A8367D" w:rsidRPr="009C1D81" w14:paraId="6BEBAA1F" w14:textId="77777777" w:rsidTr="00EB4DD5">
        <w:trPr>
          <w:trHeight w:val="84"/>
        </w:trPr>
        <w:tc>
          <w:tcPr>
            <w:tcW w:w="8637" w:type="dxa"/>
            <w:gridSpan w:val="3"/>
            <w:tcBorders>
              <w:top w:val="single" w:sz="8" w:space="0" w:color="FFFFFF"/>
              <w:left w:val="single" w:sz="8" w:space="0" w:color="FFFFFF"/>
              <w:bottom w:val="single" w:sz="24" w:space="0" w:color="FFFFFF"/>
              <w:right w:val="single" w:sz="8" w:space="0" w:color="FFFFFF"/>
            </w:tcBorders>
            <w:shd w:val="clear" w:color="auto" w:fill="339F97"/>
            <w:tcMar>
              <w:top w:w="15" w:type="dxa"/>
              <w:left w:w="105" w:type="dxa"/>
              <w:bottom w:w="0" w:type="dxa"/>
              <w:right w:w="105" w:type="dxa"/>
            </w:tcMar>
            <w:vAlign w:val="center"/>
          </w:tcPr>
          <w:p w14:paraId="77680097" w14:textId="77777777" w:rsidR="00A8367D" w:rsidRPr="009C1D81" w:rsidRDefault="00A8367D" w:rsidP="0010731E">
            <w:pPr>
              <w:spacing w:after="0" w:line="240" w:lineRule="auto"/>
              <w:jc w:val="left"/>
              <w:rPr>
                <w:b/>
                <w:bCs/>
                <w:color w:val="FFFFFF" w:themeColor="background1"/>
                <w:sz w:val="20"/>
                <w:szCs w:val="20"/>
                <w:lang w:val="lv-LV" w:eastAsia="en-US"/>
              </w:rPr>
            </w:pPr>
            <w:r w:rsidRPr="009C1D81">
              <w:rPr>
                <w:b/>
                <w:bCs/>
                <w:color w:val="FFFFFF" w:themeColor="background1"/>
                <w:sz w:val="20"/>
                <w:szCs w:val="20"/>
                <w:lang w:val="lv-LV" w:eastAsia="en-US"/>
              </w:rPr>
              <w:t>Pamatinformācija</w:t>
            </w:r>
          </w:p>
        </w:tc>
      </w:tr>
      <w:tr w:rsidR="00A8367D" w:rsidRPr="001F6917" w14:paraId="0A0CE14D" w14:textId="77777777" w:rsidTr="00EB4DD5">
        <w:trPr>
          <w:trHeight w:val="49"/>
        </w:trPr>
        <w:tc>
          <w:tcPr>
            <w:tcW w:w="2232" w:type="dxa"/>
            <w:tcBorders>
              <w:top w:val="single" w:sz="24"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hideMark/>
          </w:tcPr>
          <w:p w14:paraId="4AEA5E79" w14:textId="77777777" w:rsidR="00A8367D" w:rsidRPr="009C1D81" w:rsidRDefault="00A8367D" w:rsidP="0010731E">
            <w:pPr>
              <w:spacing w:after="0" w:line="240" w:lineRule="auto"/>
              <w:jc w:val="left"/>
              <w:rPr>
                <w:sz w:val="20"/>
                <w:szCs w:val="20"/>
                <w:lang w:val="lv-LV" w:eastAsia="en-US"/>
              </w:rPr>
            </w:pPr>
            <w:r w:rsidRPr="009C1D81">
              <w:rPr>
                <w:b/>
                <w:bCs/>
                <w:sz w:val="20"/>
                <w:szCs w:val="20"/>
                <w:lang w:val="lv-LV" w:eastAsia="en-US"/>
              </w:rPr>
              <w:t>Sektors</w:t>
            </w:r>
          </w:p>
        </w:tc>
        <w:tc>
          <w:tcPr>
            <w:tcW w:w="6405" w:type="dxa"/>
            <w:gridSpan w:val="2"/>
            <w:tcBorders>
              <w:top w:val="single" w:sz="24"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hideMark/>
          </w:tcPr>
          <w:p w14:paraId="1C372180" w14:textId="77777777" w:rsidR="00A8367D" w:rsidRPr="009C1D81" w:rsidRDefault="00A8367D" w:rsidP="0010731E">
            <w:pPr>
              <w:spacing w:after="0" w:line="240" w:lineRule="auto"/>
              <w:jc w:val="left"/>
              <w:rPr>
                <w:sz w:val="20"/>
                <w:szCs w:val="20"/>
                <w:lang w:val="lv-LV" w:eastAsia="en-US"/>
              </w:rPr>
            </w:pPr>
            <w:r w:rsidRPr="009C1D81">
              <w:rPr>
                <w:bCs/>
                <w:sz w:val="20"/>
                <w:szCs w:val="20"/>
                <w:lang w:val="lv-LV" w:eastAsia="en-US"/>
              </w:rPr>
              <w:t>Pašvaldību ēkas, aprīkojums/iekārtas; ielu apgaismojums; pašvaldības autoparks; kapitālsabiedrības</w:t>
            </w:r>
          </w:p>
        </w:tc>
      </w:tr>
      <w:tr w:rsidR="00A8367D" w:rsidRPr="009C1D81" w14:paraId="7CEC9CC4" w14:textId="77777777" w:rsidTr="00EB4DD5">
        <w:trPr>
          <w:trHeight w:val="294"/>
        </w:trPr>
        <w:tc>
          <w:tcPr>
            <w:tcW w:w="2232" w:type="dxa"/>
            <w:tcBorders>
              <w:top w:val="single" w:sz="24"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hideMark/>
          </w:tcPr>
          <w:p w14:paraId="2B2C0A7C" w14:textId="77777777" w:rsidR="00A8367D" w:rsidRPr="009C1D81" w:rsidRDefault="00A8367D" w:rsidP="0010731E">
            <w:pPr>
              <w:spacing w:after="0" w:line="240" w:lineRule="auto"/>
              <w:jc w:val="left"/>
              <w:rPr>
                <w:sz w:val="20"/>
                <w:szCs w:val="20"/>
                <w:lang w:val="lv-LV" w:eastAsia="en-US"/>
              </w:rPr>
            </w:pPr>
            <w:r w:rsidRPr="009C1D81">
              <w:rPr>
                <w:b/>
                <w:bCs/>
                <w:sz w:val="20"/>
                <w:szCs w:val="20"/>
                <w:lang w:val="lv-LV" w:eastAsia="en-US"/>
              </w:rPr>
              <w:t>Nosaukums</w:t>
            </w:r>
          </w:p>
        </w:tc>
        <w:tc>
          <w:tcPr>
            <w:tcW w:w="6405" w:type="dxa"/>
            <w:gridSpan w:val="2"/>
            <w:tcBorders>
              <w:top w:val="single" w:sz="24"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hideMark/>
          </w:tcPr>
          <w:p w14:paraId="539B03C6" w14:textId="77777777" w:rsidR="00A8367D" w:rsidRPr="009C1D81" w:rsidRDefault="00A8367D" w:rsidP="0010731E">
            <w:pPr>
              <w:spacing w:after="0" w:line="240" w:lineRule="auto"/>
              <w:jc w:val="left"/>
              <w:rPr>
                <w:sz w:val="20"/>
                <w:szCs w:val="20"/>
                <w:lang w:val="lv-LV" w:eastAsia="en-US"/>
              </w:rPr>
            </w:pPr>
            <w:r w:rsidRPr="009C1D81">
              <w:rPr>
                <w:bCs/>
                <w:sz w:val="20"/>
                <w:szCs w:val="20"/>
                <w:lang w:val="lv-LV" w:eastAsia="en-US"/>
              </w:rPr>
              <w:t xml:space="preserve">Energopārvaldības sistēmas nepārtraukta uzlabošana </w:t>
            </w:r>
          </w:p>
        </w:tc>
      </w:tr>
      <w:tr w:rsidR="00A8367D" w:rsidRPr="001F6917" w14:paraId="13AAF331" w14:textId="77777777" w:rsidTr="00EB4DD5">
        <w:trPr>
          <w:trHeight w:val="450"/>
        </w:trPr>
        <w:tc>
          <w:tcPr>
            <w:tcW w:w="2232" w:type="dxa"/>
            <w:tcBorders>
              <w:top w:val="single" w:sz="24"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hideMark/>
          </w:tcPr>
          <w:p w14:paraId="1C47033E" w14:textId="77777777" w:rsidR="00A8367D" w:rsidRPr="009C1D81" w:rsidRDefault="00A8367D" w:rsidP="0010731E">
            <w:pPr>
              <w:tabs>
                <w:tab w:val="num" w:pos="2160"/>
              </w:tabs>
              <w:spacing w:after="0" w:line="240" w:lineRule="auto"/>
              <w:jc w:val="left"/>
              <w:rPr>
                <w:b/>
                <w:bCs/>
                <w:sz w:val="20"/>
                <w:szCs w:val="20"/>
                <w:lang w:val="lv-LV" w:eastAsia="en-US"/>
              </w:rPr>
            </w:pPr>
            <w:r w:rsidRPr="009C1D81">
              <w:rPr>
                <w:b/>
                <w:bCs/>
                <w:sz w:val="20"/>
                <w:szCs w:val="20"/>
                <w:lang w:val="lv-LV" w:eastAsia="en-US"/>
              </w:rPr>
              <w:t>Pasākuma īss apraksts</w:t>
            </w:r>
          </w:p>
        </w:tc>
        <w:tc>
          <w:tcPr>
            <w:tcW w:w="6405" w:type="dxa"/>
            <w:gridSpan w:val="2"/>
            <w:tcBorders>
              <w:top w:val="single" w:sz="24"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hideMark/>
          </w:tcPr>
          <w:p w14:paraId="6B5414B2" w14:textId="77777777" w:rsidR="00A8367D" w:rsidRPr="009C1D81" w:rsidRDefault="00A8367D" w:rsidP="0010731E">
            <w:pPr>
              <w:spacing w:after="0" w:line="240" w:lineRule="auto"/>
              <w:jc w:val="left"/>
              <w:rPr>
                <w:sz w:val="18"/>
                <w:szCs w:val="20"/>
                <w:lang w:val="lv-LV"/>
              </w:rPr>
            </w:pPr>
            <w:r w:rsidRPr="009C1D81">
              <w:rPr>
                <w:sz w:val="20"/>
                <w:lang w:val="lv-LV"/>
              </w:rPr>
              <w:t xml:space="preserve">Energopārvaldības sistēmas mērķis ir nodrošināt nepārtrauktu uzlabojumu. Kad sistēma ir izveidota, to ir nepieciešams ik gadu pilnveidot un atjaunot, kas iekļauj šādus pasākumus: enerģijas un vadības pārskatu sagatavošana, monitoringa rezultātu apkopošana, jaunu ikgadējo mērķu un pasākumu izvirzīšana, iekšējais audits utt. </w:t>
            </w:r>
          </w:p>
        </w:tc>
      </w:tr>
      <w:tr w:rsidR="00A8367D" w:rsidRPr="001F6917" w14:paraId="249EFAC9" w14:textId="77777777" w:rsidTr="00EB4DD5">
        <w:trPr>
          <w:trHeight w:val="450"/>
        </w:trPr>
        <w:tc>
          <w:tcPr>
            <w:tcW w:w="2232" w:type="dxa"/>
            <w:tcBorders>
              <w:top w:val="single" w:sz="24"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tcPr>
          <w:p w14:paraId="20406277" w14:textId="77777777" w:rsidR="00A8367D" w:rsidRPr="009C1D81" w:rsidRDefault="00A8367D" w:rsidP="0010731E">
            <w:pPr>
              <w:tabs>
                <w:tab w:val="num" w:pos="2160"/>
              </w:tabs>
              <w:spacing w:after="0" w:line="240" w:lineRule="auto"/>
              <w:jc w:val="left"/>
              <w:rPr>
                <w:b/>
                <w:bCs/>
                <w:sz w:val="20"/>
                <w:szCs w:val="20"/>
                <w:lang w:val="lv-LV" w:eastAsia="en-US"/>
              </w:rPr>
            </w:pPr>
            <w:r w:rsidRPr="009C1D81">
              <w:rPr>
                <w:b/>
                <w:bCs/>
                <w:sz w:val="20"/>
                <w:szCs w:val="20"/>
                <w:lang w:val="lv-LV" w:eastAsia="en-US"/>
              </w:rPr>
              <w:t>Galvenie ieguvumi</w:t>
            </w:r>
          </w:p>
        </w:tc>
        <w:tc>
          <w:tcPr>
            <w:tcW w:w="6405" w:type="dxa"/>
            <w:gridSpan w:val="2"/>
            <w:tcBorders>
              <w:top w:val="single" w:sz="24"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tcPr>
          <w:p w14:paraId="610E2387" w14:textId="77777777" w:rsidR="00A8367D" w:rsidRPr="009C1D81" w:rsidRDefault="00A8367D" w:rsidP="00A1534B">
            <w:pPr>
              <w:pStyle w:val="Sarakstarindkopa"/>
              <w:numPr>
                <w:ilvl w:val="0"/>
                <w:numId w:val="16"/>
              </w:numPr>
              <w:spacing w:after="0" w:line="240" w:lineRule="auto"/>
              <w:jc w:val="left"/>
              <w:rPr>
                <w:bCs/>
                <w:sz w:val="20"/>
                <w:szCs w:val="20"/>
                <w:lang w:val="lv-LV" w:eastAsia="en-US"/>
              </w:rPr>
            </w:pPr>
            <w:r w:rsidRPr="009C1D81">
              <w:rPr>
                <w:bCs/>
                <w:sz w:val="20"/>
                <w:szCs w:val="20"/>
                <w:lang w:val="lv-LV" w:eastAsia="en-US"/>
              </w:rPr>
              <w:t>Pašvaldība zina, pārvalda, prognozē un spēj ietekmēt enerģijas patēriņu pašvaldības ēkās un ar to saistītās izmaksas</w:t>
            </w:r>
          </w:p>
          <w:p w14:paraId="7675EA00" w14:textId="246E5471" w:rsidR="00A8367D" w:rsidRPr="009C1D81" w:rsidRDefault="00A8367D" w:rsidP="00A1534B">
            <w:pPr>
              <w:pStyle w:val="Sarakstarindkopa"/>
              <w:numPr>
                <w:ilvl w:val="0"/>
                <w:numId w:val="16"/>
              </w:numPr>
              <w:spacing w:after="0" w:line="240" w:lineRule="auto"/>
              <w:jc w:val="left"/>
              <w:rPr>
                <w:lang w:val="lv-LV"/>
              </w:rPr>
            </w:pPr>
            <w:r w:rsidRPr="009C1D81">
              <w:rPr>
                <w:bCs/>
                <w:sz w:val="20"/>
                <w:szCs w:val="20"/>
                <w:lang w:val="lv-LV" w:eastAsia="en-US"/>
              </w:rPr>
              <w:t xml:space="preserve">Ietaupījums vismaz </w:t>
            </w:r>
            <w:r w:rsidR="009B7649">
              <w:rPr>
                <w:bCs/>
                <w:sz w:val="20"/>
                <w:szCs w:val="20"/>
                <w:lang w:val="lv-LV" w:eastAsia="en-US"/>
              </w:rPr>
              <w:t>5</w:t>
            </w:r>
            <w:r w:rsidRPr="009C1D81">
              <w:rPr>
                <w:bCs/>
                <w:sz w:val="20"/>
                <w:szCs w:val="20"/>
                <w:lang w:val="lv-LV" w:eastAsia="en-US"/>
              </w:rPr>
              <w:t>% apmērā gadā no enerģijas izmaksām pašvaldības ēkās</w:t>
            </w:r>
          </w:p>
        </w:tc>
      </w:tr>
      <w:tr w:rsidR="00A8367D" w:rsidRPr="009C1D81" w14:paraId="4159E28B" w14:textId="77777777" w:rsidTr="00EB4DD5">
        <w:trPr>
          <w:trHeight w:val="25"/>
        </w:trPr>
        <w:tc>
          <w:tcPr>
            <w:tcW w:w="2232" w:type="dxa"/>
            <w:tcBorders>
              <w:top w:val="single" w:sz="24"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hideMark/>
          </w:tcPr>
          <w:p w14:paraId="0207C35F" w14:textId="77777777" w:rsidR="00A8367D" w:rsidRPr="009C1D81" w:rsidRDefault="00A8367D" w:rsidP="0010731E">
            <w:pPr>
              <w:spacing w:after="0" w:line="240" w:lineRule="auto"/>
              <w:jc w:val="left"/>
              <w:rPr>
                <w:b/>
                <w:bCs/>
                <w:sz w:val="20"/>
                <w:szCs w:val="20"/>
                <w:lang w:val="lv-LV" w:eastAsia="en-US"/>
              </w:rPr>
            </w:pPr>
            <w:r w:rsidRPr="009C1D81">
              <w:rPr>
                <w:b/>
                <w:bCs/>
                <w:sz w:val="20"/>
                <w:lang w:val="lv-LV" w:eastAsia="en-US"/>
              </w:rPr>
              <w:t>Atbildīgās institūcijas</w:t>
            </w:r>
          </w:p>
        </w:tc>
        <w:tc>
          <w:tcPr>
            <w:tcW w:w="6405" w:type="dxa"/>
            <w:gridSpan w:val="2"/>
            <w:tcBorders>
              <w:top w:val="single" w:sz="24"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hideMark/>
          </w:tcPr>
          <w:p w14:paraId="7EDEB886" w14:textId="32C8CFB9" w:rsidR="00A8367D" w:rsidRPr="009C1D81" w:rsidRDefault="00197A05" w:rsidP="00A95E53">
            <w:pPr>
              <w:spacing w:after="0" w:line="240" w:lineRule="auto"/>
              <w:jc w:val="left"/>
              <w:rPr>
                <w:sz w:val="20"/>
                <w:szCs w:val="20"/>
                <w:lang w:val="lv-LV" w:eastAsia="en-US"/>
              </w:rPr>
            </w:pPr>
            <w:r w:rsidRPr="009C1D81">
              <w:rPr>
                <w:rFonts w:cs="Arial"/>
                <w:sz w:val="20"/>
                <w:szCs w:val="20"/>
                <w:lang w:val="lv-LV" w:eastAsia="lv-LV"/>
              </w:rPr>
              <w:t>Attīstības un projektu nodaļa</w:t>
            </w:r>
            <w:r w:rsidR="00AB1178" w:rsidRPr="009C1D81">
              <w:rPr>
                <w:bCs/>
                <w:sz w:val="20"/>
                <w:szCs w:val="20"/>
                <w:lang w:val="lv-LV" w:eastAsia="en-US"/>
              </w:rPr>
              <w:t xml:space="preserve">; </w:t>
            </w:r>
            <w:r w:rsidR="00A95E53" w:rsidRPr="009C1D81">
              <w:rPr>
                <w:bCs/>
                <w:sz w:val="20"/>
                <w:szCs w:val="20"/>
                <w:lang w:val="lv-LV" w:eastAsia="en-US"/>
              </w:rPr>
              <w:t>Darba grupa</w:t>
            </w:r>
          </w:p>
        </w:tc>
      </w:tr>
      <w:tr w:rsidR="00A8367D" w:rsidRPr="009C1D81" w14:paraId="3CD991FA" w14:textId="77777777" w:rsidTr="00EB4DD5">
        <w:trPr>
          <w:trHeight w:val="450"/>
        </w:trPr>
        <w:tc>
          <w:tcPr>
            <w:tcW w:w="2232" w:type="dxa"/>
            <w:tcBorders>
              <w:top w:val="single" w:sz="24"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tcPr>
          <w:p w14:paraId="3054D4A0" w14:textId="77777777" w:rsidR="00A8367D" w:rsidRPr="009C1D81" w:rsidRDefault="00A8367D" w:rsidP="0010731E">
            <w:pPr>
              <w:spacing w:after="0" w:line="240" w:lineRule="auto"/>
              <w:jc w:val="left"/>
              <w:rPr>
                <w:b/>
                <w:bCs/>
                <w:sz w:val="20"/>
                <w:szCs w:val="20"/>
                <w:lang w:val="lv-LV" w:eastAsia="en-US"/>
              </w:rPr>
            </w:pPr>
            <w:r w:rsidRPr="009C1D81">
              <w:rPr>
                <w:b/>
                <w:bCs/>
                <w:sz w:val="20"/>
                <w:szCs w:val="20"/>
                <w:lang w:val="lv-LV" w:eastAsia="en-US"/>
              </w:rPr>
              <w:t>Pirmās rīcības</w:t>
            </w:r>
          </w:p>
        </w:tc>
        <w:tc>
          <w:tcPr>
            <w:tcW w:w="6405" w:type="dxa"/>
            <w:gridSpan w:val="2"/>
            <w:tcBorders>
              <w:top w:val="single" w:sz="24"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tcPr>
          <w:p w14:paraId="416DC7B4" w14:textId="2B0A7BC6" w:rsidR="00A8367D" w:rsidRPr="009C1D81" w:rsidRDefault="00A8367D" w:rsidP="00A1534B">
            <w:pPr>
              <w:pStyle w:val="Sarakstarindkopa"/>
              <w:numPr>
                <w:ilvl w:val="0"/>
                <w:numId w:val="16"/>
              </w:numPr>
              <w:spacing w:after="0" w:line="240" w:lineRule="auto"/>
              <w:jc w:val="left"/>
              <w:rPr>
                <w:bCs/>
                <w:sz w:val="20"/>
                <w:szCs w:val="20"/>
                <w:lang w:val="lv-LV" w:eastAsia="en-US"/>
              </w:rPr>
            </w:pPr>
            <w:r w:rsidRPr="009C1D81">
              <w:rPr>
                <w:bCs/>
                <w:sz w:val="20"/>
                <w:szCs w:val="20"/>
                <w:lang w:val="lv-LV" w:eastAsia="en-US"/>
              </w:rPr>
              <w:t xml:space="preserve">Enerģijas patēriņa uzskaites nodrošināšana visās pašvaldības ēkās (it īpaši tajās, kas nav pieslēgtas CSS) un datu ievade </w:t>
            </w:r>
            <w:r w:rsidR="00572B91" w:rsidRPr="009C1D81">
              <w:rPr>
                <w:bCs/>
                <w:sz w:val="20"/>
                <w:szCs w:val="20"/>
                <w:lang w:val="lv-LV" w:eastAsia="en-US"/>
              </w:rPr>
              <w:t xml:space="preserve">uzskaites un analīzes </w:t>
            </w:r>
            <w:r w:rsidRPr="009C1D81">
              <w:rPr>
                <w:bCs/>
                <w:sz w:val="20"/>
                <w:szCs w:val="20"/>
                <w:lang w:val="lv-LV" w:eastAsia="en-US"/>
              </w:rPr>
              <w:t>platformā (</w:t>
            </w:r>
            <w:r w:rsidR="00572B91" w:rsidRPr="009C1D81">
              <w:rPr>
                <w:bCs/>
                <w:sz w:val="20"/>
                <w:szCs w:val="20"/>
                <w:lang w:val="lv-LV" w:eastAsia="en-US"/>
              </w:rPr>
              <w:t xml:space="preserve">piemēram, </w:t>
            </w:r>
            <w:hyperlink r:id="rId44" w:history="1">
              <w:r w:rsidRPr="009C1D81">
                <w:rPr>
                  <w:rStyle w:val="Hipersaite"/>
                  <w:bCs/>
                  <w:noProof w:val="0"/>
                  <w:color w:val="auto"/>
                  <w:sz w:val="20"/>
                  <w:szCs w:val="20"/>
                  <w:lang w:val="lv-LV" w:eastAsia="en-US"/>
                </w:rPr>
                <w:t>www.energoplanosana.lv</w:t>
              </w:r>
            </w:hyperlink>
            <w:r w:rsidR="00A95E53" w:rsidRPr="009C1D81">
              <w:rPr>
                <w:rStyle w:val="Hipersaite"/>
                <w:bCs/>
                <w:noProof w:val="0"/>
                <w:color w:val="auto"/>
                <w:sz w:val="20"/>
                <w:szCs w:val="20"/>
                <w:lang w:val="lv-LV" w:eastAsia="en-US"/>
              </w:rPr>
              <w:t xml:space="preserve"> vai citās</w:t>
            </w:r>
            <w:r w:rsidRPr="009C1D81">
              <w:rPr>
                <w:bCs/>
                <w:sz w:val="20"/>
                <w:szCs w:val="20"/>
                <w:lang w:val="lv-LV" w:eastAsia="en-US"/>
              </w:rPr>
              <w:t xml:space="preserve">) </w:t>
            </w:r>
          </w:p>
          <w:p w14:paraId="2B932C78" w14:textId="77777777" w:rsidR="00A8367D" w:rsidRPr="009C1D81" w:rsidRDefault="00A8367D" w:rsidP="00A1534B">
            <w:pPr>
              <w:pStyle w:val="Sarakstarindkopa"/>
              <w:numPr>
                <w:ilvl w:val="0"/>
                <w:numId w:val="16"/>
              </w:numPr>
              <w:spacing w:after="0" w:line="240" w:lineRule="auto"/>
              <w:jc w:val="left"/>
              <w:rPr>
                <w:bCs/>
                <w:sz w:val="20"/>
                <w:szCs w:val="20"/>
                <w:lang w:val="lv-LV" w:eastAsia="en-US"/>
              </w:rPr>
            </w:pPr>
            <w:r w:rsidRPr="009C1D81">
              <w:rPr>
                <w:sz w:val="20"/>
                <w:szCs w:val="20"/>
                <w:lang w:val="lv-LV"/>
              </w:rPr>
              <w:t>EPS operatīvās darbības pilnveidošana, tai skaitā n</w:t>
            </w:r>
            <w:r w:rsidRPr="009C1D81">
              <w:rPr>
                <w:bCs/>
                <w:sz w:val="20"/>
                <w:szCs w:val="20"/>
                <w:lang w:val="lv-LV" w:eastAsia="en-US"/>
              </w:rPr>
              <w:t>eatbilstību un noviržu uzraudzīšana un konstatēšana</w:t>
            </w:r>
          </w:p>
          <w:p w14:paraId="481DB689" w14:textId="77777777" w:rsidR="00A8367D" w:rsidRPr="009C1D81" w:rsidRDefault="00A8367D" w:rsidP="00A1534B">
            <w:pPr>
              <w:pStyle w:val="Sarakstarindkopa"/>
              <w:numPr>
                <w:ilvl w:val="0"/>
                <w:numId w:val="16"/>
              </w:numPr>
              <w:spacing w:after="0" w:line="240" w:lineRule="auto"/>
              <w:jc w:val="left"/>
              <w:rPr>
                <w:bCs/>
                <w:sz w:val="20"/>
                <w:szCs w:val="20"/>
                <w:lang w:val="lv-LV" w:eastAsia="en-US"/>
              </w:rPr>
            </w:pPr>
            <w:r w:rsidRPr="009C1D81">
              <w:rPr>
                <w:bCs/>
                <w:sz w:val="20"/>
                <w:szCs w:val="20"/>
                <w:lang w:val="lv-LV" w:eastAsia="en-US"/>
              </w:rPr>
              <w:t>Ikgadējo plānoto pasākumu īstenošana</w:t>
            </w:r>
          </w:p>
          <w:p w14:paraId="40EF7147" w14:textId="2AE53435" w:rsidR="00A8367D" w:rsidRPr="009C1D81" w:rsidRDefault="00A8367D" w:rsidP="00720643">
            <w:pPr>
              <w:pStyle w:val="Sarakstarindkopa"/>
              <w:numPr>
                <w:ilvl w:val="0"/>
                <w:numId w:val="16"/>
              </w:numPr>
              <w:spacing w:after="0" w:line="240" w:lineRule="auto"/>
              <w:jc w:val="left"/>
              <w:rPr>
                <w:bCs/>
                <w:sz w:val="20"/>
                <w:szCs w:val="20"/>
                <w:lang w:val="lv-LV" w:eastAsia="en-US"/>
              </w:rPr>
            </w:pPr>
            <w:r w:rsidRPr="009C1D81">
              <w:rPr>
                <w:sz w:val="20"/>
                <w:szCs w:val="20"/>
                <w:lang w:val="lv-LV"/>
              </w:rPr>
              <w:t>Iekšējais audits un Vadības pārskata sagatavošana</w:t>
            </w:r>
          </w:p>
        </w:tc>
      </w:tr>
      <w:tr w:rsidR="00A8367D" w:rsidRPr="009C1D81" w14:paraId="07CE895C" w14:textId="77777777" w:rsidTr="00EB4DD5">
        <w:trPr>
          <w:trHeight w:val="90"/>
        </w:trPr>
        <w:tc>
          <w:tcPr>
            <w:tcW w:w="8637" w:type="dxa"/>
            <w:gridSpan w:val="3"/>
            <w:tcBorders>
              <w:top w:val="single" w:sz="8" w:space="0" w:color="FFFFFF"/>
              <w:left w:val="single" w:sz="8" w:space="0" w:color="FFFFFF"/>
              <w:bottom w:val="single" w:sz="24" w:space="0" w:color="FFFFFF"/>
              <w:right w:val="single" w:sz="8" w:space="0" w:color="FFFFFF"/>
            </w:tcBorders>
            <w:shd w:val="clear" w:color="auto" w:fill="339F97"/>
            <w:tcMar>
              <w:top w:w="15" w:type="dxa"/>
              <w:left w:w="105" w:type="dxa"/>
              <w:bottom w:w="0" w:type="dxa"/>
              <w:right w:w="105" w:type="dxa"/>
            </w:tcMar>
            <w:vAlign w:val="center"/>
            <w:hideMark/>
          </w:tcPr>
          <w:p w14:paraId="01C1EDDB" w14:textId="77777777" w:rsidR="00A8367D" w:rsidRPr="009C1D81" w:rsidRDefault="00A8367D" w:rsidP="0010731E">
            <w:pPr>
              <w:spacing w:after="0" w:line="240" w:lineRule="auto"/>
              <w:jc w:val="left"/>
              <w:rPr>
                <w:sz w:val="20"/>
                <w:szCs w:val="20"/>
                <w:lang w:val="lv-LV" w:eastAsia="en-US"/>
              </w:rPr>
            </w:pPr>
            <w:r w:rsidRPr="009C1D81">
              <w:rPr>
                <w:b/>
                <w:bCs/>
                <w:color w:val="FFFFFF" w:themeColor="background1"/>
                <w:sz w:val="20"/>
                <w:szCs w:val="20"/>
                <w:lang w:val="lv-LV" w:eastAsia="en-US"/>
              </w:rPr>
              <w:t>Ieviešana</w:t>
            </w:r>
            <w:r w:rsidRPr="009C1D81">
              <w:rPr>
                <w:b/>
                <w:bCs/>
                <w:sz w:val="20"/>
                <w:szCs w:val="20"/>
                <w:lang w:val="lv-LV" w:eastAsia="en-US"/>
              </w:rPr>
              <w:tab/>
            </w:r>
            <w:r w:rsidRPr="009C1D81">
              <w:rPr>
                <w:b/>
                <w:bCs/>
                <w:sz w:val="20"/>
                <w:szCs w:val="20"/>
                <w:lang w:val="lv-LV" w:eastAsia="en-US"/>
              </w:rPr>
              <w:tab/>
            </w:r>
          </w:p>
        </w:tc>
      </w:tr>
      <w:tr w:rsidR="00A8367D" w:rsidRPr="001F6917" w14:paraId="0B43FE23" w14:textId="77777777" w:rsidTr="00EB4DD5">
        <w:trPr>
          <w:trHeight w:val="196"/>
        </w:trPr>
        <w:tc>
          <w:tcPr>
            <w:tcW w:w="2232" w:type="dxa"/>
            <w:tcBorders>
              <w:top w:val="single" w:sz="24"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hideMark/>
          </w:tcPr>
          <w:p w14:paraId="197834A4" w14:textId="77777777" w:rsidR="00A8367D" w:rsidRPr="009C1D81" w:rsidRDefault="00A8367D" w:rsidP="0010731E">
            <w:pPr>
              <w:spacing w:after="0" w:line="240" w:lineRule="auto"/>
              <w:jc w:val="left"/>
              <w:rPr>
                <w:sz w:val="20"/>
                <w:szCs w:val="20"/>
                <w:lang w:val="lv-LV" w:eastAsia="en-US"/>
              </w:rPr>
            </w:pPr>
            <w:r w:rsidRPr="009C1D81">
              <w:rPr>
                <w:b/>
                <w:bCs/>
                <w:sz w:val="20"/>
                <w:szCs w:val="20"/>
                <w:lang w:val="lv-LV" w:eastAsia="en-US"/>
              </w:rPr>
              <w:t>Ieviešanas periods</w:t>
            </w:r>
          </w:p>
        </w:tc>
        <w:tc>
          <w:tcPr>
            <w:tcW w:w="6405" w:type="dxa"/>
            <w:gridSpan w:val="2"/>
            <w:tcBorders>
              <w:top w:val="single" w:sz="24"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hideMark/>
          </w:tcPr>
          <w:p w14:paraId="3388341D" w14:textId="7392B472" w:rsidR="00A8367D" w:rsidRPr="009C1D81" w:rsidRDefault="00A8367D" w:rsidP="00572B91">
            <w:pPr>
              <w:spacing w:after="0" w:line="240" w:lineRule="auto"/>
              <w:jc w:val="left"/>
              <w:rPr>
                <w:sz w:val="20"/>
                <w:szCs w:val="20"/>
                <w:lang w:val="lv-LV" w:eastAsia="en-US"/>
              </w:rPr>
            </w:pPr>
            <w:r w:rsidRPr="009C1D81">
              <w:rPr>
                <w:bCs/>
                <w:sz w:val="20"/>
                <w:szCs w:val="20"/>
                <w:lang w:val="lv-LV" w:eastAsia="en-US"/>
              </w:rPr>
              <w:t>Sistēmas nepārtraukta uzturēšana līdz 20</w:t>
            </w:r>
            <w:r w:rsidR="00572B91" w:rsidRPr="009C1D81">
              <w:rPr>
                <w:bCs/>
                <w:sz w:val="20"/>
                <w:szCs w:val="20"/>
                <w:lang w:val="lv-LV" w:eastAsia="en-US"/>
              </w:rPr>
              <w:t>3</w:t>
            </w:r>
            <w:r w:rsidRPr="009C1D81">
              <w:rPr>
                <w:bCs/>
                <w:sz w:val="20"/>
                <w:szCs w:val="20"/>
                <w:lang w:val="lv-LV" w:eastAsia="en-US"/>
              </w:rPr>
              <w:t xml:space="preserve">0.gadam </w:t>
            </w:r>
          </w:p>
        </w:tc>
      </w:tr>
      <w:tr w:rsidR="00A8367D" w:rsidRPr="001F6917" w14:paraId="462D51D8" w14:textId="77777777" w:rsidTr="00EB4DD5">
        <w:trPr>
          <w:trHeight w:val="56"/>
        </w:trPr>
        <w:tc>
          <w:tcPr>
            <w:tcW w:w="2232" w:type="dxa"/>
            <w:tcBorders>
              <w:top w:val="single" w:sz="8"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hideMark/>
          </w:tcPr>
          <w:p w14:paraId="4A794C62" w14:textId="77777777" w:rsidR="00A8367D" w:rsidRPr="009C1D81" w:rsidRDefault="00A8367D" w:rsidP="0010731E">
            <w:pPr>
              <w:spacing w:after="0" w:line="240" w:lineRule="auto"/>
              <w:jc w:val="left"/>
              <w:rPr>
                <w:sz w:val="20"/>
                <w:szCs w:val="20"/>
                <w:lang w:val="lv-LV" w:eastAsia="en-US"/>
              </w:rPr>
            </w:pPr>
            <w:r w:rsidRPr="009C1D81">
              <w:rPr>
                <w:b/>
                <w:bCs/>
                <w:sz w:val="20"/>
                <w:szCs w:val="20"/>
                <w:lang w:val="lv-LV" w:eastAsia="en-US"/>
              </w:rPr>
              <w:t>Izmaksas</w:t>
            </w:r>
          </w:p>
        </w:tc>
        <w:tc>
          <w:tcPr>
            <w:tcW w:w="6405" w:type="dxa"/>
            <w:gridSpan w:val="2"/>
            <w:tcBorders>
              <w:top w:val="single" w:sz="8"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hideMark/>
          </w:tcPr>
          <w:p w14:paraId="2A742E9F" w14:textId="2AF52CB5" w:rsidR="00A8367D" w:rsidRPr="009C1D81" w:rsidRDefault="00A8367D" w:rsidP="0010731E">
            <w:pPr>
              <w:spacing w:after="0" w:line="240" w:lineRule="auto"/>
              <w:jc w:val="left"/>
              <w:rPr>
                <w:sz w:val="20"/>
                <w:szCs w:val="20"/>
                <w:lang w:val="lv-LV"/>
              </w:rPr>
            </w:pPr>
            <w:r w:rsidRPr="009C1D81">
              <w:rPr>
                <w:sz w:val="20"/>
                <w:szCs w:val="20"/>
                <w:lang w:val="lv-LV"/>
              </w:rPr>
              <w:t>Atkarībā no izvirzītajiem mērķiem un plānotajām rīcībām (vidēji līdz 5000 EUR gadā</w:t>
            </w:r>
            <w:r w:rsidR="00494C76" w:rsidRPr="009C1D81">
              <w:rPr>
                <w:sz w:val="20"/>
                <w:szCs w:val="20"/>
                <w:lang w:val="lv-LV"/>
              </w:rPr>
              <w:t xml:space="preserve"> </w:t>
            </w:r>
            <w:r w:rsidR="00572B91" w:rsidRPr="009C1D81">
              <w:rPr>
                <w:sz w:val="20"/>
                <w:szCs w:val="20"/>
                <w:lang w:val="lv-LV"/>
              </w:rPr>
              <w:t xml:space="preserve">dažādiem nelieliem </w:t>
            </w:r>
            <w:r w:rsidR="00494C76" w:rsidRPr="009C1D81">
              <w:rPr>
                <w:sz w:val="20"/>
                <w:szCs w:val="20"/>
                <w:lang w:val="lv-LV"/>
              </w:rPr>
              <w:t>pasākumiem</w:t>
            </w:r>
            <w:r w:rsidRPr="009C1D81">
              <w:rPr>
                <w:sz w:val="20"/>
                <w:szCs w:val="20"/>
                <w:lang w:val="lv-LV"/>
              </w:rPr>
              <w:t>)</w:t>
            </w:r>
          </w:p>
        </w:tc>
      </w:tr>
      <w:tr w:rsidR="00A8367D" w:rsidRPr="009C1D81" w14:paraId="6D283D8D" w14:textId="77777777" w:rsidTr="00EB4DD5">
        <w:trPr>
          <w:trHeight w:val="60"/>
        </w:trPr>
        <w:tc>
          <w:tcPr>
            <w:tcW w:w="2232" w:type="dxa"/>
            <w:tcBorders>
              <w:top w:val="single" w:sz="8"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hideMark/>
          </w:tcPr>
          <w:p w14:paraId="53A99B44" w14:textId="77777777" w:rsidR="00A8367D" w:rsidRPr="009C1D81" w:rsidRDefault="00A8367D" w:rsidP="0010731E">
            <w:pPr>
              <w:spacing w:after="0" w:line="240" w:lineRule="auto"/>
              <w:jc w:val="left"/>
              <w:rPr>
                <w:sz w:val="20"/>
                <w:szCs w:val="20"/>
                <w:lang w:val="lv-LV" w:eastAsia="en-US"/>
              </w:rPr>
            </w:pPr>
            <w:r w:rsidRPr="009C1D81">
              <w:rPr>
                <w:b/>
                <w:bCs/>
                <w:sz w:val="20"/>
                <w:szCs w:val="20"/>
                <w:lang w:val="lv-LV" w:eastAsia="en-US"/>
              </w:rPr>
              <w:t>Finansējuma avots</w:t>
            </w:r>
          </w:p>
        </w:tc>
        <w:tc>
          <w:tcPr>
            <w:tcW w:w="6405" w:type="dxa"/>
            <w:gridSpan w:val="2"/>
            <w:tcBorders>
              <w:top w:val="single" w:sz="8"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hideMark/>
          </w:tcPr>
          <w:p w14:paraId="2CB66AB4" w14:textId="77777777" w:rsidR="00A8367D" w:rsidRPr="009C1D81" w:rsidRDefault="00A8367D" w:rsidP="0010731E">
            <w:pPr>
              <w:spacing w:after="0" w:line="240" w:lineRule="auto"/>
              <w:jc w:val="left"/>
              <w:rPr>
                <w:sz w:val="20"/>
                <w:szCs w:val="20"/>
                <w:lang w:val="lv-LV" w:eastAsia="en-US"/>
              </w:rPr>
            </w:pPr>
            <w:r w:rsidRPr="009C1D81">
              <w:rPr>
                <w:bCs/>
                <w:sz w:val="20"/>
                <w:szCs w:val="20"/>
                <w:lang w:val="lv-LV" w:eastAsia="en-US"/>
              </w:rPr>
              <w:t>Pašvaldības budžets (no panāktā enerģijas ietaupījuma)</w:t>
            </w:r>
          </w:p>
        </w:tc>
      </w:tr>
      <w:tr w:rsidR="00572B91" w:rsidRPr="009C1D81" w14:paraId="1BC7FA6A" w14:textId="77777777" w:rsidTr="00572B91">
        <w:trPr>
          <w:trHeight w:val="206"/>
        </w:trPr>
        <w:tc>
          <w:tcPr>
            <w:tcW w:w="2232" w:type="dxa"/>
            <w:tcBorders>
              <w:top w:val="single" w:sz="8" w:space="0" w:color="FFFFFF"/>
              <w:left w:val="single" w:sz="8" w:space="0" w:color="FFFFFF"/>
              <w:bottom w:val="single" w:sz="8" w:space="0" w:color="FFFFFF"/>
              <w:right w:val="single" w:sz="8" w:space="0" w:color="FFFFFF"/>
            </w:tcBorders>
            <w:shd w:val="clear" w:color="auto" w:fill="339F97"/>
            <w:tcMar>
              <w:top w:w="15" w:type="dxa"/>
              <w:left w:w="105" w:type="dxa"/>
              <w:bottom w:w="0" w:type="dxa"/>
              <w:right w:w="105" w:type="dxa"/>
            </w:tcMar>
            <w:vAlign w:val="center"/>
            <w:hideMark/>
          </w:tcPr>
          <w:p w14:paraId="3BCE32F9" w14:textId="77777777" w:rsidR="00572B91" w:rsidRPr="009C1D81" w:rsidRDefault="00572B91" w:rsidP="0010731E">
            <w:pPr>
              <w:spacing w:after="0" w:line="240" w:lineRule="auto"/>
              <w:jc w:val="left"/>
              <w:rPr>
                <w:color w:val="FFFFFF" w:themeColor="background1"/>
                <w:sz w:val="20"/>
                <w:szCs w:val="20"/>
                <w:lang w:val="lv-LV" w:eastAsia="en-US"/>
              </w:rPr>
            </w:pPr>
            <w:r w:rsidRPr="009C1D81">
              <w:rPr>
                <w:b/>
                <w:bCs/>
                <w:color w:val="FFFFFF" w:themeColor="background1"/>
                <w:sz w:val="20"/>
                <w:szCs w:val="20"/>
                <w:lang w:val="lv-LV" w:eastAsia="en-US"/>
              </w:rPr>
              <w:t>Ietekme</w:t>
            </w:r>
          </w:p>
        </w:tc>
        <w:tc>
          <w:tcPr>
            <w:tcW w:w="3202" w:type="dxa"/>
            <w:tcBorders>
              <w:top w:val="single" w:sz="8" w:space="0" w:color="FFFFFF"/>
              <w:left w:val="single" w:sz="8" w:space="0" w:color="FFFFFF"/>
              <w:bottom w:val="single" w:sz="8" w:space="0" w:color="FFFFFF"/>
              <w:right w:val="single" w:sz="8" w:space="0" w:color="FFFFFF"/>
            </w:tcBorders>
            <w:shd w:val="clear" w:color="auto" w:fill="339F97"/>
            <w:tcMar>
              <w:top w:w="15" w:type="dxa"/>
              <w:left w:w="105" w:type="dxa"/>
              <w:bottom w:w="0" w:type="dxa"/>
              <w:right w:w="105" w:type="dxa"/>
            </w:tcMar>
            <w:vAlign w:val="center"/>
            <w:hideMark/>
          </w:tcPr>
          <w:p w14:paraId="708651E5" w14:textId="77777777" w:rsidR="00572B91" w:rsidRPr="009C1D81" w:rsidRDefault="00572B91" w:rsidP="0010731E">
            <w:pPr>
              <w:spacing w:after="0" w:line="240" w:lineRule="auto"/>
              <w:jc w:val="center"/>
              <w:rPr>
                <w:color w:val="FFFFFF" w:themeColor="background1"/>
                <w:sz w:val="20"/>
                <w:szCs w:val="20"/>
                <w:lang w:val="lv-LV" w:eastAsia="en-US"/>
              </w:rPr>
            </w:pPr>
            <w:r w:rsidRPr="009C1D81">
              <w:rPr>
                <w:b/>
                <w:bCs/>
                <w:color w:val="FFFFFF" w:themeColor="background1"/>
                <w:sz w:val="20"/>
                <w:szCs w:val="20"/>
                <w:lang w:val="lv-LV" w:eastAsia="en-US"/>
              </w:rPr>
              <w:t>2020</w:t>
            </w:r>
          </w:p>
        </w:tc>
        <w:tc>
          <w:tcPr>
            <w:tcW w:w="3203" w:type="dxa"/>
            <w:tcBorders>
              <w:top w:val="single" w:sz="8" w:space="0" w:color="FFFFFF"/>
              <w:left w:val="single" w:sz="8" w:space="0" w:color="FFFFFF"/>
              <w:bottom w:val="single" w:sz="8" w:space="0" w:color="FFFFFF"/>
              <w:right w:val="single" w:sz="8" w:space="0" w:color="FFFFFF"/>
            </w:tcBorders>
            <w:shd w:val="clear" w:color="auto" w:fill="339F97"/>
            <w:tcMar>
              <w:top w:w="15" w:type="dxa"/>
              <w:left w:w="105" w:type="dxa"/>
              <w:bottom w:w="0" w:type="dxa"/>
              <w:right w:w="105" w:type="dxa"/>
            </w:tcMar>
            <w:vAlign w:val="center"/>
            <w:hideMark/>
          </w:tcPr>
          <w:p w14:paraId="6C00BD6B" w14:textId="77777777" w:rsidR="00572B91" w:rsidRPr="009C1D81" w:rsidRDefault="00572B91" w:rsidP="0010731E">
            <w:pPr>
              <w:spacing w:after="0" w:line="240" w:lineRule="auto"/>
              <w:jc w:val="center"/>
              <w:rPr>
                <w:color w:val="FFFFFF" w:themeColor="background1"/>
                <w:sz w:val="20"/>
                <w:szCs w:val="20"/>
                <w:lang w:val="lv-LV" w:eastAsia="en-US"/>
              </w:rPr>
            </w:pPr>
            <w:r w:rsidRPr="009C1D81">
              <w:rPr>
                <w:b/>
                <w:bCs/>
                <w:color w:val="FFFFFF" w:themeColor="background1"/>
                <w:sz w:val="20"/>
                <w:szCs w:val="20"/>
                <w:lang w:val="lv-LV" w:eastAsia="en-US"/>
              </w:rPr>
              <w:t>2030</w:t>
            </w:r>
          </w:p>
        </w:tc>
      </w:tr>
      <w:tr w:rsidR="00572B91" w:rsidRPr="009C1D81" w14:paraId="45A5C946" w14:textId="77777777" w:rsidTr="00572B91">
        <w:trPr>
          <w:trHeight w:val="163"/>
        </w:trPr>
        <w:tc>
          <w:tcPr>
            <w:tcW w:w="2232" w:type="dxa"/>
            <w:tcBorders>
              <w:top w:val="single" w:sz="8"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hideMark/>
          </w:tcPr>
          <w:p w14:paraId="61DE7CA9" w14:textId="77777777" w:rsidR="00572B91" w:rsidRPr="009C1D81" w:rsidRDefault="00572B91" w:rsidP="0010731E">
            <w:pPr>
              <w:spacing w:after="0" w:line="240" w:lineRule="auto"/>
              <w:jc w:val="left"/>
              <w:rPr>
                <w:sz w:val="20"/>
                <w:szCs w:val="20"/>
                <w:lang w:val="lv-LV" w:eastAsia="en-US"/>
              </w:rPr>
            </w:pPr>
            <w:r w:rsidRPr="009C1D81">
              <w:rPr>
                <w:b/>
                <w:bCs/>
                <w:sz w:val="20"/>
                <w:szCs w:val="20"/>
                <w:lang w:val="lv-LV" w:eastAsia="en-US"/>
              </w:rPr>
              <w:t xml:space="preserve">Enerģijas ietaupījums </w:t>
            </w:r>
          </w:p>
        </w:tc>
        <w:tc>
          <w:tcPr>
            <w:tcW w:w="3202" w:type="dxa"/>
            <w:tcBorders>
              <w:top w:val="single" w:sz="8"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tcPr>
          <w:p w14:paraId="2F615C87" w14:textId="77777777" w:rsidR="00572B91" w:rsidRPr="009C1D81" w:rsidRDefault="00572B91" w:rsidP="0010731E">
            <w:pPr>
              <w:spacing w:after="0" w:line="240" w:lineRule="auto"/>
              <w:jc w:val="left"/>
              <w:rPr>
                <w:sz w:val="20"/>
                <w:szCs w:val="20"/>
                <w:lang w:val="lv-LV" w:eastAsia="en-US"/>
              </w:rPr>
            </w:pPr>
          </w:p>
        </w:tc>
        <w:tc>
          <w:tcPr>
            <w:tcW w:w="3203" w:type="dxa"/>
            <w:tcBorders>
              <w:top w:val="single" w:sz="8"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hideMark/>
          </w:tcPr>
          <w:p w14:paraId="4527678E" w14:textId="4A42E767" w:rsidR="00572B91" w:rsidRPr="009C1D81" w:rsidRDefault="00572B91" w:rsidP="0010731E">
            <w:pPr>
              <w:spacing w:after="0" w:line="240" w:lineRule="auto"/>
              <w:jc w:val="left"/>
              <w:rPr>
                <w:color w:val="FF0000"/>
                <w:sz w:val="20"/>
                <w:szCs w:val="20"/>
                <w:lang w:val="lv-LV" w:eastAsia="en-US"/>
              </w:rPr>
            </w:pPr>
            <w:r w:rsidRPr="009C1D81">
              <w:rPr>
                <w:sz w:val="20"/>
                <w:szCs w:val="20"/>
                <w:lang w:val="lv-LV"/>
              </w:rPr>
              <w:t>300 MWh/gadā</w:t>
            </w:r>
          </w:p>
        </w:tc>
      </w:tr>
      <w:tr w:rsidR="00572B91" w:rsidRPr="009C1D81" w14:paraId="3F412DF0" w14:textId="77777777" w:rsidTr="00572B91">
        <w:trPr>
          <w:trHeight w:val="450"/>
        </w:trPr>
        <w:tc>
          <w:tcPr>
            <w:tcW w:w="2232" w:type="dxa"/>
            <w:tcBorders>
              <w:top w:val="single" w:sz="8"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hideMark/>
          </w:tcPr>
          <w:p w14:paraId="04276B7C" w14:textId="77777777" w:rsidR="00572B91" w:rsidRPr="009C1D81" w:rsidRDefault="00572B91" w:rsidP="0010731E">
            <w:pPr>
              <w:spacing w:after="0" w:line="240" w:lineRule="auto"/>
              <w:jc w:val="left"/>
              <w:rPr>
                <w:sz w:val="20"/>
                <w:szCs w:val="20"/>
                <w:lang w:val="lv-LV" w:eastAsia="en-US"/>
              </w:rPr>
            </w:pPr>
            <w:r w:rsidRPr="009C1D81">
              <w:rPr>
                <w:b/>
                <w:bCs/>
                <w:sz w:val="20"/>
                <w:szCs w:val="20"/>
                <w:lang w:val="lv-LV" w:eastAsia="en-US"/>
              </w:rPr>
              <w:t xml:space="preserve">Emisiju samazinājums </w:t>
            </w:r>
          </w:p>
        </w:tc>
        <w:tc>
          <w:tcPr>
            <w:tcW w:w="3202" w:type="dxa"/>
            <w:tcBorders>
              <w:top w:val="single" w:sz="8"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tcPr>
          <w:p w14:paraId="77531A7B" w14:textId="77777777" w:rsidR="00572B91" w:rsidRPr="009C1D81" w:rsidRDefault="00572B91" w:rsidP="0010731E">
            <w:pPr>
              <w:spacing w:after="0" w:line="240" w:lineRule="auto"/>
              <w:jc w:val="left"/>
              <w:rPr>
                <w:sz w:val="20"/>
                <w:szCs w:val="20"/>
                <w:lang w:val="lv-LV" w:eastAsia="en-US"/>
              </w:rPr>
            </w:pPr>
          </w:p>
        </w:tc>
        <w:tc>
          <w:tcPr>
            <w:tcW w:w="3203" w:type="dxa"/>
            <w:tcBorders>
              <w:top w:val="single" w:sz="8"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tcPr>
          <w:p w14:paraId="4A2BE7DB" w14:textId="07308193" w:rsidR="00572B91" w:rsidRPr="009C1D81" w:rsidRDefault="00572B91" w:rsidP="0010731E">
            <w:pPr>
              <w:spacing w:after="0" w:line="240" w:lineRule="auto"/>
              <w:jc w:val="left"/>
              <w:rPr>
                <w:color w:val="FF0000"/>
                <w:sz w:val="20"/>
                <w:szCs w:val="20"/>
                <w:lang w:val="lv-LV" w:eastAsia="en-US"/>
              </w:rPr>
            </w:pPr>
            <w:r w:rsidRPr="009C1D81">
              <w:rPr>
                <w:sz w:val="20"/>
                <w:szCs w:val="20"/>
                <w:lang w:val="lv-LV" w:eastAsia="en-US"/>
              </w:rPr>
              <w:t xml:space="preserve">10 </w:t>
            </w:r>
            <w:r w:rsidRPr="009C1D81">
              <w:rPr>
                <w:bCs/>
                <w:sz w:val="20"/>
                <w:szCs w:val="20"/>
                <w:lang w:val="lv-LV" w:eastAsia="en-US"/>
              </w:rPr>
              <w:t>tCO</w:t>
            </w:r>
            <w:r w:rsidRPr="009C1D81">
              <w:rPr>
                <w:bCs/>
                <w:sz w:val="20"/>
                <w:szCs w:val="20"/>
                <w:vertAlign w:val="subscript"/>
                <w:lang w:val="lv-LV" w:eastAsia="en-US"/>
              </w:rPr>
              <w:t>2</w:t>
            </w:r>
            <w:r w:rsidRPr="009C1D81">
              <w:rPr>
                <w:bCs/>
                <w:sz w:val="20"/>
                <w:szCs w:val="20"/>
                <w:lang w:val="lv-LV" w:eastAsia="en-US"/>
              </w:rPr>
              <w:t xml:space="preserve"> / gadā</w:t>
            </w:r>
          </w:p>
        </w:tc>
      </w:tr>
      <w:tr w:rsidR="00572B91" w:rsidRPr="009C1D81" w14:paraId="0B217EE1" w14:textId="77777777" w:rsidTr="00572B91">
        <w:trPr>
          <w:trHeight w:val="168"/>
        </w:trPr>
        <w:tc>
          <w:tcPr>
            <w:tcW w:w="2232" w:type="dxa"/>
            <w:tcBorders>
              <w:top w:val="single" w:sz="8"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hideMark/>
          </w:tcPr>
          <w:p w14:paraId="428C1AE4" w14:textId="77777777" w:rsidR="00572B91" w:rsidRPr="009C1D81" w:rsidRDefault="00572B91" w:rsidP="0010731E">
            <w:pPr>
              <w:spacing w:after="0" w:line="240" w:lineRule="auto"/>
              <w:jc w:val="left"/>
              <w:rPr>
                <w:sz w:val="20"/>
                <w:szCs w:val="20"/>
                <w:lang w:val="lv-LV" w:eastAsia="en-US"/>
              </w:rPr>
            </w:pPr>
            <w:r w:rsidRPr="009C1D81">
              <w:rPr>
                <w:b/>
                <w:bCs/>
                <w:sz w:val="20"/>
                <w:szCs w:val="20"/>
                <w:lang w:val="lv-LV" w:eastAsia="en-US"/>
              </w:rPr>
              <w:t>Izmaksu ietaupījums</w:t>
            </w:r>
          </w:p>
        </w:tc>
        <w:tc>
          <w:tcPr>
            <w:tcW w:w="3202" w:type="dxa"/>
            <w:tcBorders>
              <w:top w:val="single" w:sz="8"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tcPr>
          <w:p w14:paraId="13F07A57" w14:textId="77777777" w:rsidR="00572B91" w:rsidRPr="009C1D81" w:rsidRDefault="00572B91" w:rsidP="0010731E">
            <w:pPr>
              <w:spacing w:after="0" w:line="240" w:lineRule="auto"/>
              <w:jc w:val="left"/>
              <w:rPr>
                <w:sz w:val="20"/>
                <w:szCs w:val="20"/>
                <w:lang w:val="lv-LV" w:eastAsia="en-US"/>
              </w:rPr>
            </w:pPr>
          </w:p>
        </w:tc>
        <w:tc>
          <w:tcPr>
            <w:tcW w:w="3203" w:type="dxa"/>
            <w:tcBorders>
              <w:top w:val="single" w:sz="8"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hideMark/>
          </w:tcPr>
          <w:p w14:paraId="0B922976" w14:textId="50479518" w:rsidR="00572B91" w:rsidRPr="009C1D81" w:rsidRDefault="00572B91" w:rsidP="00572B91">
            <w:pPr>
              <w:spacing w:after="0" w:line="240" w:lineRule="auto"/>
              <w:jc w:val="left"/>
              <w:rPr>
                <w:color w:val="FF0000"/>
                <w:sz w:val="20"/>
                <w:szCs w:val="20"/>
                <w:lang w:val="lv-LV" w:eastAsia="en-US"/>
              </w:rPr>
            </w:pPr>
            <w:r w:rsidRPr="009C1D81">
              <w:rPr>
                <w:sz w:val="20"/>
                <w:szCs w:val="20"/>
                <w:lang w:val="lv-LV"/>
              </w:rPr>
              <w:t>15 000 - 20 000 EUR</w:t>
            </w:r>
          </w:p>
        </w:tc>
      </w:tr>
      <w:tr w:rsidR="00A8367D" w:rsidRPr="009C1D81" w14:paraId="58EC3F3B" w14:textId="77777777" w:rsidTr="00EB4DD5">
        <w:trPr>
          <w:trHeight w:val="450"/>
        </w:trPr>
        <w:tc>
          <w:tcPr>
            <w:tcW w:w="8637" w:type="dxa"/>
            <w:gridSpan w:val="3"/>
            <w:tcBorders>
              <w:top w:val="single" w:sz="8" w:space="0" w:color="FFFFFF"/>
              <w:left w:val="single" w:sz="8" w:space="0" w:color="FFFFFF"/>
              <w:bottom w:val="single" w:sz="8" w:space="0" w:color="FFFFFF"/>
              <w:right w:val="single" w:sz="8" w:space="0" w:color="FFFFFF"/>
            </w:tcBorders>
            <w:shd w:val="clear" w:color="auto" w:fill="339F97"/>
            <w:tcMar>
              <w:top w:w="15" w:type="dxa"/>
              <w:left w:w="105" w:type="dxa"/>
              <w:bottom w:w="0" w:type="dxa"/>
              <w:right w:w="105" w:type="dxa"/>
            </w:tcMar>
            <w:vAlign w:val="center"/>
          </w:tcPr>
          <w:p w14:paraId="1F0D3663" w14:textId="77777777" w:rsidR="00A8367D" w:rsidRPr="009C1D81" w:rsidRDefault="00A8367D" w:rsidP="0010731E">
            <w:pPr>
              <w:spacing w:after="0" w:line="240" w:lineRule="auto"/>
              <w:jc w:val="left"/>
              <w:rPr>
                <w:b/>
                <w:bCs/>
                <w:color w:val="FFFFFF" w:themeColor="background1"/>
                <w:sz w:val="20"/>
                <w:szCs w:val="20"/>
                <w:lang w:val="lv-LV" w:eastAsia="en-US"/>
              </w:rPr>
            </w:pPr>
            <w:r w:rsidRPr="009C1D81">
              <w:rPr>
                <w:b/>
                <w:bCs/>
                <w:color w:val="FFFFFF" w:themeColor="background1"/>
                <w:sz w:val="20"/>
                <w:szCs w:val="20"/>
                <w:lang w:val="lv-LV" w:eastAsia="en-US"/>
              </w:rPr>
              <w:t>Indikatori uzraudzībai</w:t>
            </w:r>
          </w:p>
        </w:tc>
      </w:tr>
      <w:tr w:rsidR="00A8367D" w:rsidRPr="001F6917" w14:paraId="36E15167" w14:textId="77777777" w:rsidTr="00EB4DD5">
        <w:trPr>
          <w:trHeight w:val="250"/>
        </w:trPr>
        <w:tc>
          <w:tcPr>
            <w:tcW w:w="2232" w:type="dxa"/>
            <w:tcBorders>
              <w:top w:val="single" w:sz="8"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tcPr>
          <w:p w14:paraId="7A4292A9" w14:textId="77777777" w:rsidR="00A8367D" w:rsidRPr="009C1D81" w:rsidRDefault="00A8367D" w:rsidP="00A1534B">
            <w:pPr>
              <w:pStyle w:val="Sarakstarindkopa"/>
              <w:numPr>
                <w:ilvl w:val="0"/>
                <w:numId w:val="7"/>
              </w:numPr>
              <w:spacing w:after="0" w:line="240" w:lineRule="auto"/>
              <w:ind w:left="284" w:hanging="284"/>
              <w:rPr>
                <w:b/>
                <w:bCs/>
                <w:sz w:val="20"/>
                <w:lang w:val="lv-LV" w:eastAsia="en-US"/>
              </w:rPr>
            </w:pPr>
            <w:r w:rsidRPr="009C1D81">
              <w:rPr>
                <w:b/>
                <w:bCs/>
                <w:sz w:val="20"/>
                <w:lang w:val="lv-LV" w:eastAsia="en-US"/>
              </w:rPr>
              <w:t>Indikators 1</w:t>
            </w:r>
          </w:p>
        </w:tc>
        <w:tc>
          <w:tcPr>
            <w:tcW w:w="6405" w:type="dxa"/>
            <w:gridSpan w:val="2"/>
            <w:tcBorders>
              <w:top w:val="single" w:sz="8"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tcPr>
          <w:p w14:paraId="670145D8" w14:textId="77777777" w:rsidR="00A8367D" w:rsidRPr="009C1D81" w:rsidRDefault="00A8367D" w:rsidP="0010731E">
            <w:pPr>
              <w:spacing w:after="0" w:line="240" w:lineRule="auto"/>
              <w:jc w:val="left"/>
              <w:rPr>
                <w:bCs/>
                <w:sz w:val="20"/>
                <w:szCs w:val="20"/>
                <w:lang w:val="lv-LV" w:eastAsia="en-US"/>
              </w:rPr>
            </w:pPr>
            <w:r w:rsidRPr="009C1D81">
              <w:rPr>
                <w:bCs/>
                <w:sz w:val="20"/>
                <w:szCs w:val="20"/>
                <w:lang w:val="lv-LV" w:eastAsia="en-US"/>
              </w:rPr>
              <w:t>Īpatnējais enerģijas patēriņš pašvaldības ēkās, kWh/m</w:t>
            </w:r>
            <w:r w:rsidRPr="009C1D81">
              <w:rPr>
                <w:bCs/>
                <w:sz w:val="20"/>
                <w:szCs w:val="20"/>
                <w:vertAlign w:val="superscript"/>
                <w:lang w:val="lv-LV" w:eastAsia="en-US"/>
              </w:rPr>
              <w:t>2</w:t>
            </w:r>
            <w:r w:rsidRPr="009C1D81">
              <w:rPr>
                <w:bCs/>
                <w:sz w:val="20"/>
                <w:szCs w:val="20"/>
                <w:lang w:val="lv-LV" w:eastAsia="en-US"/>
              </w:rPr>
              <w:t xml:space="preserve"> gadā</w:t>
            </w:r>
          </w:p>
        </w:tc>
      </w:tr>
      <w:tr w:rsidR="00A8367D" w:rsidRPr="009C1D81" w14:paraId="6E28381D" w14:textId="77777777" w:rsidTr="00EB4DD5">
        <w:trPr>
          <w:trHeight w:val="240"/>
        </w:trPr>
        <w:tc>
          <w:tcPr>
            <w:tcW w:w="2232" w:type="dxa"/>
            <w:tcBorders>
              <w:top w:val="single" w:sz="8"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tcPr>
          <w:p w14:paraId="7CFC9F67" w14:textId="77777777" w:rsidR="00A8367D" w:rsidRPr="009C1D81" w:rsidRDefault="00A8367D" w:rsidP="00A1534B">
            <w:pPr>
              <w:pStyle w:val="Sarakstarindkopa"/>
              <w:numPr>
                <w:ilvl w:val="0"/>
                <w:numId w:val="7"/>
              </w:numPr>
              <w:spacing w:after="0" w:line="240" w:lineRule="auto"/>
              <w:ind w:left="284" w:hanging="284"/>
              <w:rPr>
                <w:b/>
                <w:bCs/>
                <w:sz w:val="20"/>
                <w:lang w:val="lv-LV" w:eastAsia="en-US"/>
              </w:rPr>
            </w:pPr>
            <w:r w:rsidRPr="009C1D81">
              <w:rPr>
                <w:b/>
                <w:bCs/>
                <w:sz w:val="20"/>
                <w:lang w:val="lv-LV" w:eastAsia="en-US"/>
              </w:rPr>
              <w:t>Indikators 2</w:t>
            </w:r>
          </w:p>
        </w:tc>
        <w:tc>
          <w:tcPr>
            <w:tcW w:w="6405" w:type="dxa"/>
            <w:gridSpan w:val="2"/>
            <w:tcBorders>
              <w:top w:val="single" w:sz="8"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tcPr>
          <w:p w14:paraId="027C1B19" w14:textId="77777777" w:rsidR="00A8367D" w:rsidRPr="009C1D81" w:rsidRDefault="00A8367D" w:rsidP="0010731E">
            <w:pPr>
              <w:spacing w:after="0" w:line="240" w:lineRule="auto"/>
              <w:jc w:val="left"/>
              <w:rPr>
                <w:bCs/>
                <w:sz w:val="20"/>
                <w:szCs w:val="20"/>
                <w:lang w:val="lv-LV" w:eastAsia="en-US"/>
              </w:rPr>
            </w:pPr>
            <w:r w:rsidRPr="009C1D81">
              <w:rPr>
                <w:bCs/>
                <w:sz w:val="20"/>
                <w:szCs w:val="20"/>
                <w:lang w:val="lv-LV" w:eastAsia="en-US"/>
              </w:rPr>
              <w:t>Īstenoto pasākumu skaits</w:t>
            </w:r>
          </w:p>
        </w:tc>
      </w:tr>
      <w:tr w:rsidR="00A8367D" w:rsidRPr="009C1D81" w14:paraId="10F11A04" w14:textId="77777777" w:rsidTr="00EB4DD5">
        <w:trPr>
          <w:trHeight w:val="103"/>
        </w:trPr>
        <w:tc>
          <w:tcPr>
            <w:tcW w:w="2232" w:type="dxa"/>
            <w:tcBorders>
              <w:top w:val="single" w:sz="8"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tcPr>
          <w:p w14:paraId="17FDACEC" w14:textId="77777777" w:rsidR="00A8367D" w:rsidRPr="009C1D81" w:rsidRDefault="00A8367D" w:rsidP="00A1534B">
            <w:pPr>
              <w:pStyle w:val="Sarakstarindkopa"/>
              <w:numPr>
                <w:ilvl w:val="0"/>
                <w:numId w:val="7"/>
              </w:numPr>
              <w:spacing w:after="0" w:line="240" w:lineRule="auto"/>
              <w:ind w:left="284" w:hanging="284"/>
              <w:rPr>
                <w:b/>
                <w:bCs/>
                <w:sz w:val="20"/>
                <w:lang w:val="lv-LV" w:eastAsia="en-US"/>
              </w:rPr>
            </w:pPr>
            <w:r w:rsidRPr="009C1D81">
              <w:rPr>
                <w:b/>
                <w:bCs/>
                <w:sz w:val="20"/>
                <w:lang w:val="lv-LV" w:eastAsia="en-US"/>
              </w:rPr>
              <w:t>Indikators 3</w:t>
            </w:r>
          </w:p>
        </w:tc>
        <w:tc>
          <w:tcPr>
            <w:tcW w:w="6405" w:type="dxa"/>
            <w:gridSpan w:val="2"/>
            <w:tcBorders>
              <w:top w:val="single" w:sz="8"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tcPr>
          <w:p w14:paraId="79DF9201" w14:textId="77777777" w:rsidR="00A8367D" w:rsidRPr="009C1D81" w:rsidRDefault="00A8367D" w:rsidP="0010731E">
            <w:pPr>
              <w:spacing w:after="0" w:line="240" w:lineRule="auto"/>
              <w:jc w:val="left"/>
              <w:rPr>
                <w:bCs/>
                <w:sz w:val="20"/>
                <w:szCs w:val="20"/>
                <w:lang w:val="lv-LV" w:eastAsia="en-US"/>
              </w:rPr>
            </w:pPr>
            <w:r w:rsidRPr="009C1D81">
              <w:rPr>
                <w:bCs/>
                <w:sz w:val="20"/>
                <w:szCs w:val="20"/>
                <w:lang w:val="lv-LV" w:eastAsia="en-US"/>
              </w:rPr>
              <w:t xml:space="preserve">Atjaunoto ielu apgaismojuma posmu skaits / nomainīto gaismekļu skaits </w:t>
            </w:r>
          </w:p>
        </w:tc>
      </w:tr>
      <w:tr w:rsidR="00A8367D" w:rsidRPr="001F6917" w14:paraId="6829FD2E" w14:textId="77777777" w:rsidTr="00EB4DD5">
        <w:trPr>
          <w:trHeight w:val="106"/>
        </w:trPr>
        <w:tc>
          <w:tcPr>
            <w:tcW w:w="2232" w:type="dxa"/>
            <w:tcBorders>
              <w:top w:val="single" w:sz="8"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tcPr>
          <w:p w14:paraId="0C7FC36E" w14:textId="77777777" w:rsidR="00A8367D" w:rsidRPr="009C1D81" w:rsidRDefault="00A8367D" w:rsidP="00A1534B">
            <w:pPr>
              <w:pStyle w:val="Sarakstarindkopa"/>
              <w:numPr>
                <w:ilvl w:val="0"/>
                <w:numId w:val="7"/>
              </w:numPr>
              <w:spacing w:after="0" w:line="240" w:lineRule="auto"/>
              <w:ind w:left="284" w:hanging="284"/>
              <w:rPr>
                <w:b/>
                <w:bCs/>
                <w:sz w:val="20"/>
                <w:lang w:val="lv-LV" w:eastAsia="en-US"/>
              </w:rPr>
            </w:pPr>
            <w:r w:rsidRPr="009C1D81">
              <w:rPr>
                <w:b/>
                <w:bCs/>
                <w:sz w:val="20"/>
                <w:lang w:val="lv-LV" w:eastAsia="en-US"/>
              </w:rPr>
              <w:t>Indikators 4</w:t>
            </w:r>
          </w:p>
        </w:tc>
        <w:tc>
          <w:tcPr>
            <w:tcW w:w="6405" w:type="dxa"/>
            <w:gridSpan w:val="2"/>
            <w:tcBorders>
              <w:top w:val="single" w:sz="8"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tcPr>
          <w:p w14:paraId="1C78FA60" w14:textId="77777777" w:rsidR="00A8367D" w:rsidRPr="009C1D81" w:rsidRDefault="00A8367D" w:rsidP="0010731E">
            <w:pPr>
              <w:spacing w:after="0" w:line="240" w:lineRule="auto"/>
              <w:jc w:val="left"/>
              <w:rPr>
                <w:bCs/>
                <w:sz w:val="20"/>
                <w:szCs w:val="20"/>
                <w:lang w:val="lv-LV" w:eastAsia="en-US"/>
              </w:rPr>
            </w:pPr>
            <w:r w:rsidRPr="009C1D81">
              <w:rPr>
                <w:bCs/>
                <w:sz w:val="20"/>
                <w:szCs w:val="20"/>
                <w:lang w:val="lv-LV" w:eastAsia="en-US"/>
              </w:rPr>
              <w:t>Īpatnējais enerģijas patēriņš ielu apgaismojumam, kWh/gaismekli gadā</w:t>
            </w:r>
          </w:p>
        </w:tc>
      </w:tr>
      <w:tr w:rsidR="00A8367D" w:rsidRPr="009C1D81" w14:paraId="6CE36B24" w14:textId="77777777" w:rsidTr="00EB4DD5">
        <w:trPr>
          <w:trHeight w:val="28"/>
        </w:trPr>
        <w:tc>
          <w:tcPr>
            <w:tcW w:w="8637" w:type="dxa"/>
            <w:gridSpan w:val="3"/>
            <w:tcBorders>
              <w:top w:val="single" w:sz="8" w:space="0" w:color="FFFFFF"/>
              <w:left w:val="single" w:sz="8" w:space="0" w:color="FFFFFF"/>
              <w:bottom w:val="single" w:sz="8" w:space="0" w:color="FFFFFF"/>
              <w:right w:val="single" w:sz="8" w:space="0" w:color="FFFFFF"/>
            </w:tcBorders>
            <w:shd w:val="clear" w:color="auto" w:fill="339F97"/>
            <w:tcMar>
              <w:top w:w="15" w:type="dxa"/>
              <w:left w:w="105" w:type="dxa"/>
              <w:bottom w:w="0" w:type="dxa"/>
              <w:right w:w="105" w:type="dxa"/>
            </w:tcMar>
            <w:vAlign w:val="center"/>
          </w:tcPr>
          <w:p w14:paraId="2DE2B26A" w14:textId="77777777" w:rsidR="00A8367D" w:rsidRPr="009C1D81" w:rsidRDefault="00A8367D" w:rsidP="0010731E">
            <w:pPr>
              <w:spacing w:after="0" w:line="240" w:lineRule="auto"/>
              <w:jc w:val="left"/>
              <w:rPr>
                <w:b/>
                <w:bCs/>
                <w:color w:val="FFFFFF" w:themeColor="background1"/>
                <w:sz w:val="20"/>
                <w:szCs w:val="20"/>
                <w:lang w:val="lv-LV" w:eastAsia="en-US"/>
              </w:rPr>
            </w:pPr>
            <w:r w:rsidRPr="009C1D81">
              <w:rPr>
                <w:b/>
                <w:bCs/>
                <w:color w:val="FFFFFF" w:themeColor="background1"/>
                <w:sz w:val="20"/>
                <w:szCs w:val="20"/>
                <w:lang w:val="lv-LV" w:eastAsia="en-US"/>
              </w:rPr>
              <w:t>Labās prakses piemēri</w:t>
            </w:r>
          </w:p>
        </w:tc>
      </w:tr>
      <w:tr w:rsidR="00A8367D" w:rsidRPr="009C1D81" w14:paraId="79089021" w14:textId="77777777" w:rsidTr="00EB4DD5">
        <w:trPr>
          <w:trHeight w:val="114"/>
        </w:trPr>
        <w:tc>
          <w:tcPr>
            <w:tcW w:w="2232" w:type="dxa"/>
            <w:tcBorders>
              <w:top w:val="single" w:sz="8"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tcPr>
          <w:p w14:paraId="6B922DBA" w14:textId="77777777" w:rsidR="00A8367D" w:rsidRPr="009C1D81" w:rsidRDefault="00A8367D" w:rsidP="0010731E">
            <w:pPr>
              <w:spacing w:after="0" w:line="240" w:lineRule="auto"/>
              <w:jc w:val="left"/>
              <w:rPr>
                <w:b/>
                <w:bCs/>
                <w:sz w:val="20"/>
                <w:szCs w:val="20"/>
                <w:lang w:val="lv-LV" w:eastAsia="en-US"/>
              </w:rPr>
            </w:pPr>
            <w:r w:rsidRPr="009C1D81">
              <w:rPr>
                <w:b/>
                <w:bCs/>
                <w:sz w:val="20"/>
                <w:szCs w:val="20"/>
                <w:lang w:val="lv-LV" w:eastAsia="en-US"/>
              </w:rPr>
              <w:t>Labās prakses piemēri</w:t>
            </w:r>
          </w:p>
        </w:tc>
        <w:tc>
          <w:tcPr>
            <w:tcW w:w="6405" w:type="dxa"/>
            <w:gridSpan w:val="2"/>
            <w:tcBorders>
              <w:top w:val="single" w:sz="8"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tcPr>
          <w:p w14:paraId="61F116E7" w14:textId="5043F177" w:rsidR="00A8367D" w:rsidRPr="009C1D81" w:rsidRDefault="00A8367D" w:rsidP="00572B91">
            <w:pPr>
              <w:spacing w:after="0" w:line="240" w:lineRule="auto"/>
              <w:jc w:val="left"/>
              <w:rPr>
                <w:sz w:val="20"/>
                <w:szCs w:val="20"/>
                <w:lang w:val="lv-LV"/>
              </w:rPr>
            </w:pPr>
            <w:r w:rsidRPr="009C1D81">
              <w:rPr>
                <w:sz w:val="20"/>
                <w:szCs w:val="20"/>
                <w:lang w:val="lv-LV"/>
              </w:rPr>
              <w:t xml:space="preserve">Daugavpils pilsētas dome; </w:t>
            </w:r>
            <w:r w:rsidR="00572B91" w:rsidRPr="009C1D81">
              <w:rPr>
                <w:sz w:val="20"/>
                <w:szCs w:val="20"/>
                <w:lang w:val="lv-LV"/>
              </w:rPr>
              <w:t>Tukuma</w:t>
            </w:r>
            <w:r w:rsidRPr="009C1D81">
              <w:rPr>
                <w:sz w:val="20"/>
                <w:szCs w:val="20"/>
                <w:lang w:val="lv-LV"/>
              </w:rPr>
              <w:t xml:space="preserve"> novada dome; Saldus novada dome</w:t>
            </w:r>
          </w:p>
        </w:tc>
      </w:tr>
      <w:tr w:rsidR="00A8367D" w:rsidRPr="001F6917" w14:paraId="7F311F80" w14:textId="77777777" w:rsidTr="00EB4DD5">
        <w:trPr>
          <w:trHeight w:val="450"/>
        </w:trPr>
        <w:tc>
          <w:tcPr>
            <w:tcW w:w="2232" w:type="dxa"/>
            <w:tcBorders>
              <w:top w:val="single" w:sz="8"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tcPr>
          <w:p w14:paraId="588E37A0" w14:textId="77777777" w:rsidR="00A8367D" w:rsidRPr="009C1D81" w:rsidRDefault="00A8367D" w:rsidP="0010731E">
            <w:pPr>
              <w:spacing w:after="0" w:line="240" w:lineRule="auto"/>
              <w:jc w:val="left"/>
              <w:rPr>
                <w:b/>
                <w:bCs/>
                <w:sz w:val="20"/>
                <w:szCs w:val="20"/>
                <w:lang w:val="lv-LV" w:eastAsia="en-US"/>
              </w:rPr>
            </w:pPr>
            <w:r w:rsidRPr="009C1D81">
              <w:rPr>
                <w:b/>
                <w:bCs/>
                <w:sz w:val="20"/>
                <w:szCs w:val="20"/>
                <w:lang w:val="lv-LV" w:eastAsia="en-US"/>
              </w:rPr>
              <w:t>Papildus materiāli</w:t>
            </w:r>
          </w:p>
        </w:tc>
        <w:tc>
          <w:tcPr>
            <w:tcW w:w="6405" w:type="dxa"/>
            <w:gridSpan w:val="2"/>
            <w:tcBorders>
              <w:top w:val="single" w:sz="8"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tcPr>
          <w:p w14:paraId="62F8D5DB" w14:textId="77777777" w:rsidR="00A8367D" w:rsidRPr="009C1D81" w:rsidRDefault="00A8367D" w:rsidP="0010731E">
            <w:pPr>
              <w:spacing w:after="0" w:line="240" w:lineRule="auto"/>
              <w:jc w:val="left"/>
              <w:rPr>
                <w:sz w:val="16"/>
                <w:szCs w:val="20"/>
                <w:lang w:val="lv-LV"/>
              </w:rPr>
            </w:pPr>
            <w:r w:rsidRPr="009C1D81">
              <w:rPr>
                <w:sz w:val="20"/>
                <w:lang w:val="lv-LV"/>
              </w:rPr>
              <w:t xml:space="preserve">Vadlīnijas energopārvaldības sistēmas ieviešanai pašvaldībās </w:t>
            </w:r>
            <w:hyperlink r:id="rId45" w:history="1">
              <w:r w:rsidRPr="009C1D81">
                <w:rPr>
                  <w:rStyle w:val="Hipersaite"/>
                  <w:noProof w:val="0"/>
                  <w:color w:val="auto"/>
                  <w:sz w:val="16"/>
                  <w:lang w:val="lv-LV"/>
                </w:rPr>
                <w:t>http://compete4secap.eu/fileadmin/user_upload/EnMS/D2.4_EPS_rokasgramata_LV_final.pdf</w:t>
              </w:r>
            </w:hyperlink>
            <w:r w:rsidRPr="009C1D81">
              <w:rPr>
                <w:sz w:val="16"/>
                <w:lang w:val="lv-LV"/>
              </w:rPr>
              <w:t xml:space="preserve"> </w:t>
            </w:r>
          </w:p>
        </w:tc>
      </w:tr>
    </w:tbl>
    <w:p w14:paraId="1A9275C0" w14:textId="77777777" w:rsidR="00A8367D" w:rsidRPr="009C1D81" w:rsidRDefault="00A8367D" w:rsidP="00A8367D">
      <w:pPr>
        <w:rPr>
          <w:lang w:val="lv-LV" w:eastAsia="en-US"/>
        </w:rPr>
      </w:pPr>
    </w:p>
    <w:p w14:paraId="1C83DD31" w14:textId="2BBA67B0" w:rsidR="00572B91" w:rsidRPr="009C1D81" w:rsidRDefault="00572B91" w:rsidP="00572B91">
      <w:pPr>
        <w:pStyle w:val="C-Heading3"/>
        <w:rPr>
          <w:lang w:val="lv-LV" w:eastAsia="en-US"/>
        </w:rPr>
      </w:pPr>
      <w:bookmarkStart w:id="41" w:name="_Toc38631186"/>
      <w:r w:rsidRPr="009C1D81">
        <w:rPr>
          <w:lang w:val="lv-LV" w:eastAsia="en-US"/>
        </w:rPr>
        <w:t>Pašvaldības ēku atjaunošana</w:t>
      </w:r>
      <w:bookmarkEnd w:id="41"/>
    </w:p>
    <w:tbl>
      <w:tblPr>
        <w:tblW w:w="8354" w:type="dxa"/>
        <w:tblCellMar>
          <w:left w:w="0" w:type="dxa"/>
          <w:right w:w="0" w:type="dxa"/>
        </w:tblCellMar>
        <w:tblLook w:val="04A0" w:firstRow="1" w:lastRow="0" w:firstColumn="1" w:lastColumn="0" w:noHBand="0" w:noVBand="1"/>
      </w:tblPr>
      <w:tblGrid>
        <w:gridCol w:w="2232"/>
        <w:gridCol w:w="6122"/>
      </w:tblGrid>
      <w:tr w:rsidR="00572B91" w:rsidRPr="009C1D81" w14:paraId="0B6B1CB4" w14:textId="77777777" w:rsidTr="00B26846">
        <w:trPr>
          <w:trHeight w:val="212"/>
        </w:trPr>
        <w:tc>
          <w:tcPr>
            <w:tcW w:w="8354" w:type="dxa"/>
            <w:gridSpan w:val="2"/>
            <w:tcBorders>
              <w:top w:val="single" w:sz="8" w:space="0" w:color="FFFFFF"/>
              <w:left w:val="single" w:sz="8" w:space="0" w:color="FFFFFF"/>
              <w:bottom w:val="single" w:sz="24" w:space="0" w:color="FFFFFF"/>
              <w:right w:val="single" w:sz="8" w:space="0" w:color="FFFFFF"/>
            </w:tcBorders>
            <w:shd w:val="clear" w:color="auto" w:fill="339F97"/>
            <w:tcMar>
              <w:top w:w="15" w:type="dxa"/>
              <w:left w:w="105" w:type="dxa"/>
              <w:bottom w:w="0" w:type="dxa"/>
              <w:right w:w="105" w:type="dxa"/>
            </w:tcMar>
            <w:vAlign w:val="center"/>
          </w:tcPr>
          <w:p w14:paraId="09C95268" w14:textId="77777777" w:rsidR="00572B91" w:rsidRPr="009C1D81" w:rsidRDefault="00572B91" w:rsidP="00B26846">
            <w:pPr>
              <w:spacing w:after="0" w:line="240" w:lineRule="auto"/>
              <w:rPr>
                <w:b/>
                <w:bCs/>
                <w:color w:val="FFFFFF" w:themeColor="background1"/>
                <w:sz w:val="20"/>
                <w:szCs w:val="20"/>
                <w:lang w:val="lv-LV" w:eastAsia="en-US"/>
              </w:rPr>
            </w:pPr>
            <w:r w:rsidRPr="009C1D81">
              <w:rPr>
                <w:b/>
                <w:bCs/>
                <w:color w:val="FFFFFF" w:themeColor="background1"/>
                <w:sz w:val="20"/>
                <w:szCs w:val="20"/>
                <w:lang w:val="lv-LV" w:eastAsia="en-US"/>
              </w:rPr>
              <w:t>Pamatinformācija</w:t>
            </w:r>
          </w:p>
        </w:tc>
      </w:tr>
      <w:tr w:rsidR="00572B91" w:rsidRPr="009C1D81" w14:paraId="4D45A570" w14:textId="77777777" w:rsidTr="00B26846">
        <w:trPr>
          <w:trHeight w:val="148"/>
        </w:trPr>
        <w:tc>
          <w:tcPr>
            <w:tcW w:w="2232" w:type="dxa"/>
            <w:tcBorders>
              <w:top w:val="single" w:sz="24"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hideMark/>
          </w:tcPr>
          <w:p w14:paraId="2738CC5B" w14:textId="77777777" w:rsidR="00572B91" w:rsidRPr="009C1D81" w:rsidRDefault="00572B91" w:rsidP="00B26846">
            <w:pPr>
              <w:spacing w:after="0" w:line="240" w:lineRule="auto"/>
              <w:jc w:val="left"/>
              <w:rPr>
                <w:sz w:val="20"/>
                <w:szCs w:val="20"/>
                <w:lang w:val="lv-LV" w:eastAsia="en-US"/>
              </w:rPr>
            </w:pPr>
            <w:r w:rsidRPr="009C1D81">
              <w:rPr>
                <w:b/>
                <w:bCs/>
                <w:sz w:val="20"/>
                <w:szCs w:val="20"/>
                <w:lang w:val="lv-LV" w:eastAsia="en-US"/>
              </w:rPr>
              <w:t>Sektors</w:t>
            </w:r>
          </w:p>
        </w:tc>
        <w:tc>
          <w:tcPr>
            <w:tcW w:w="6122" w:type="dxa"/>
            <w:tcBorders>
              <w:top w:val="single" w:sz="24"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hideMark/>
          </w:tcPr>
          <w:p w14:paraId="490483EB" w14:textId="77777777" w:rsidR="00572B91" w:rsidRPr="009C1D81" w:rsidRDefault="00572B91" w:rsidP="00B26846">
            <w:pPr>
              <w:spacing w:after="0" w:line="240" w:lineRule="auto"/>
              <w:jc w:val="left"/>
              <w:rPr>
                <w:sz w:val="20"/>
                <w:szCs w:val="20"/>
                <w:lang w:val="lv-LV" w:eastAsia="en-US"/>
              </w:rPr>
            </w:pPr>
            <w:r w:rsidRPr="009C1D81">
              <w:rPr>
                <w:bCs/>
                <w:sz w:val="20"/>
                <w:szCs w:val="20"/>
                <w:lang w:val="lv-LV" w:eastAsia="en-US"/>
              </w:rPr>
              <w:t>Pašvaldības ēkas</w:t>
            </w:r>
          </w:p>
        </w:tc>
      </w:tr>
      <w:tr w:rsidR="00572B91" w:rsidRPr="009C1D81" w14:paraId="766E1D26" w14:textId="77777777" w:rsidTr="00B26846">
        <w:trPr>
          <w:trHeight w:val="82"/>
        </w:trPr>
        <w:tc>
          <w:tcPr>
            <w:tcW w:w="2232" w:type="dxa"/>
            <w:tcBorders>
              <w:top w:val="single" w:sz="24"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hideMark/>
          </w:tcPr>
          <w:p w14:paraId="03E89614" w14:textId="77777777" w:rsidR="00572B91" w:rsidRPr="009C1D81" w:rsidRDefault="00572B91" w:rsidP="00B26846">
            <w:pPr>
              <w:spacing w:after="0" w:line="240" w:lineRule="auto"/>
              <w:jc w:val="left"/>
              <w:rPr>
                <w:sz w:val="20"/>
                <w:szCs w:val="20"/>
                <w:lang w:val="lv-LV" w:eastAsia="en-US"/>
              </w:rPr>
            </w:pPr>
            <w:r w:rsidRPr="009C1D81">
              <w:rPr>
                <w:b/>
                <w:bCs/>
                <w:sz w:val="20"/>
                <w:szCs w:val="20"/>
                <w:lang w:val="lv-LV" w:eastAsia="en-US"/>
              </w:rPr>
              <w:t>Nosaukums</w:t>
            </w:r>
          </w:p>
        </w:tc>
        <w:tc>
          <w:tcPr>
            <w:tcW w:w="6122" w:type="dxa"/>
            <w:tcBorders>
              <w:top w:val="single" w:sz="24"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hideMark/>
          </w:tcPr>
          <w:p w14:paraId="0CD22F52" w14:textId="77777777" w:rsidR="00572B91" w:rsidRPr="009C1D81" w:rsidRDefault="00572B91" w:rsidP="00B26846">
            <w:pPr>
              <w:spacing w:after="0" w:line="240" w:lineRule="auto"/>
              <w:rPr>
                <w:sz w:val="20"/>
                <w:szCs w:val="20"/>
                <w:lang w:val="lv-LV" w:eastAsia="en-US"/>
              </w:rPr>
            </w:pPr>
            <w:r w:rsidRPr="009C1D81">
              <w:rPr>
                <w:bCs/>
                <w:sz w:val="20"/>
                <w:szCs w:val="20"/>
                <w:lang w:val="lv-LV" w:eastAsia="en-US"/>
              </w:rPr>
              <w:t>Pašvaldības ēku atjaunošana</w:t>
            </w:r>
          </w:p>
        </w:tc>
      </w:tr>
      <w:tr w:rsidR="00572B91" w:rsidRPr="001F6917" w14:paraId="174E858E" w14:textId="77777777" w:rsidTr="00B26846">
        <w:trPr>
          <w:trHeight w:val="30"/>
        </w:trPr>
        <w:tc>
          <w:tcPr>
            <w:tcW w:w="2232" w:type="dxa"/>
            <w:tcBorders>
              <w:top w:val="single" w:sz="24"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hideMark/>
          </w:tcPr>
          <w:p w14:paraId="79613C21" w14:textId="77777777" w:rsidR="00572B91" w:rsidRPr="009C1D81" w:rsidRDefault="00572B91" w:rsidP="00B26846">
            <w:pPr>
              <w:tabs>
                <w:tab w:val="num" w:pos="2160"/>
              </w:tabs>
              <w:spacing w:after="0" w:line="240" w:lineRule="auto"/>
              <w:jc w:val="left"/>
              <w:rPr>
                <w:b/>
                <w:bCs/>
                <w:sz w:val="20"/>
                <w:szCs w:val="20"/>
                <w:lang w:val="lv-LV" w:eastAsia="en-US"/>
              </w:rPr>
            </w:pPr>
            <w:r w:rsidRPr="009C1D81">
              <w:rPr>
                <w:b/>
                <w:bCs/>
                <w:sz w:val="20"/>
                <w:szCs w:val="20"/>
                <w:lang w:val="lv-LV" w:eastAsia="en-US"/>
              </w:rPr>
              <w:t>Pasākuma īss apraksts</w:t>
            </w:r>
          </w:p>
        </w:tc>
        <w:tc>
          <w:tcPr>
            <w:tcW w:w="6122" w:type="dxa"/>
            <w:tcBorders>
              <w:top w:val="single" w:sz="24"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hideMark/>
          </w:tcPr>
          <w:p w14:paraId="224CAB76" w14:textId="57EED29A" w:rsidR="00572B91" w:rsidRPr="009C1D81" w:rsidRDefault="00572B91" w:rsidP="00B26846">
            <w:pPr>
              <w:spacing w:after="0" w:line="240" w:lineRule="auto"/>
              <w:rPr>
                <w:rFonts w:cs="Arial"/>
                <w:sz w:val="20"/>
                <w:szCs w:val="20"/>
                <w:lang w:val="lv-LV"/>
              </w:rPr>
            </w:pPr>
            <w:r w:rsidRPr="009C1D81">
              <w:rPr>
                <w:rFonts w:cs="Arial"/>
                <w:sz w:val="20"/>
                <w:szCs w:val="20"/>
                <w:lang w:val="lv-LV"/>
              </w:rPr>
              <w:t xml:space="preserve">Gulbenes novadā ir 87 pašvaldības ēkas, no kurām </w:t>
            </w:r>
            <w:r w:rsidR="00371A36" w:rsidRPr="009C1D81">
              <w:rPr>
                <w:rFonts w:cs="Arial"/>
                <w:sz w:val="20"/>
                <w:szCs w:val="20"/>
                <w:lang w:val="lv-LV"/>
              </w:rPr>
              <w:t>13</w:t>
            </w:r>
            <w:r w:rsidRPr="009C1D81">
              <w:rPr>
                <w:rFonts w:cs="Arial"/>
                <w:sz w:val="20"/>
                <w:szCs w:val="20"/>
                <w:lang w:val="lv-LV"/>
              </w:rPr>
              <w:t xml:space="preserve"> ēkas pēdējos </w:t>
            </w:r>
            <w:r w:rsidR="00371A36" w:rsidRPr="009C1D81">
              <w:rPr>
                <w:rFonts w:cs="Arial"/>
                <w:sz w:val="20"/>
                <w:szCs w:val="20"/>
                <w:lang w:val="lv-LV"/>
              </w:rPr>
              <w:t xml:space="preserve">piecos </w:t>
            </w:r>
            <w:r w:rsidRPr="009C1D81">
              <w:rPr>
                <w:rFonts w:cs="Arial"/>
                <w:sz w:val="20"/>
                <w:szCs w:val="20"/>
                <w:lang w:val="lv-LV"/>
              </w:rPr>
              <w:t>gados ir atjaunotas vai daļēji atjaunotas. Vidējais 49 publisko ēku īpatnējais enerģijas patēriņš 2018.gadā bija 132 kWh/m</w:t>
            </w:r>
            <w:r w:rsidRPr="009C1D81">
              <w:rPr>
                <w:rFonts w:cs="Arial"/>
                <w:sz w:val="20"/>
                <w:szCs w:val="20"/>
                <w:vertAlign w:val="superscript"/>
                <w:lang w:val="lv-LV"/>
              </w:rPr>
              <w:t>2</w:t>
            </w:r>
            <w:r w:rsidRPr="009C1D81">
              <w:rPr>
                <w:rFonts w:cs="Arial"/>
                <w:sz w:val="20"/>
                <w:szCs w:val="20"/>
                <w:lang w:val="lv-LV"/>
              </w:rPr>
              <w:t xml:space="preserve"> gadā. Sasniedzamais enerģijas ietaupījumu potenciāls neatjaunotajās ēkās ir salīdzinoši augsts, un, lai to sasniegtu, ir jāveic kompleksi pasākumi, kuru atmaksāšanās termiņš ir vismaz 15 gadi. </w:t>
            </w:r>
          </w:p>
          <w:p w14:paraId="725A8FE0" w14:textId="2B73DF79" w:rsidR="00572B91" w:rsidRPr="009C1D81" w:rsidRDefault="00572B91" w:rsidP="00572B91">
            <w:pPr>
              <w:spacing w:after="0" w:line="240" w:lineRule="auto"/>
              <w:rPr>
                <w:sz w:val="20"/>
                <w:szCs w:val="20"/>
                <w:lang w:val="lv-LV" w:eastAsia="en-US"/>
              </w:rPr>
            </w:pPr>
            <w:r w:rsidRPr="009C1D81">
              <w:rPr>
                <w:rFonts w:cs="Arial"/>
                <w:sz w:val="20"/>
                <w:szCs w:val="20"/>
                <w:lang w:val="lv-LV"/>
              </w:rPr>
              <w:t xml:space="preserve">Līdz 2030.gadam plānots atjaunot </w:t>
            </w:r>
            <w:r w:rsidR="00F949F8" w:rsidRPr="009C1D81">
              <w:rPr>
                <w:rFonts w:cs="Arial"/>
                <w:sz w:val="20"/>
                <w:szCs w:val="20"/>
                <w:lang w:val="lv-LV"/>
              </w:rPr>
              <w:t>23</w:t>
            </w:r>
            <w:r w:rsidRPr="009C1D81">
              <w:rPr>
                <w:rFonts w:cs="Arial"/>
                <w:sz w:val="20"/>
                <w:szCs w:val="20"/>
                <w:lang w:val="lv-LV"/>
              </w:rPr>
              <w:t xml:space="preserve"> ēkas</w:t>
            </w:r>
            <w:r w:rsidR="009E61F4" w:rsidRPr="009C1D81">
              <w:rPr>
                <w:rFonts w:cs="Arial"/>
                <w:sz w:val="20"/>
                <w:szCs w:val="20"/>
                <w:lang w:val="lv-LV"/>
              </w:rPr>
              <w:t xml:space="preserve">: Mūzikas skola (O. Kalpaka iela 43, Gulbene), Radošo iniciatīvu centrs (Vidus iela 7, Gulbene), Veco ļaužu </w:t>
            </w:r>
            <w:r w:rsidR="0021648B" w:rsidRPr="009C1D81">
              <w:rPr>
                <w:rFonts w:cs="Arial"/>
                <w:sz w:val="20"/>
                <w:szCs w:val="20"/>
                <w:lang w:val="lv-LV"/>
              </w:rPr>
              <w:t xml:space="preserve">māja (Dzirnavu iela 7A, Gulbene), Muzejs (Pils iela 3, Gulbene), Stadiona ēka (O. Kalpaka iela 1A, Gulbene), Veco ļaužu māja (“Blomīte”, Ozolkalns), SAC Dzērves (“Dzērves”, Daukstes), </w:t>
            </w:r>
            <w:r w:rsidR="001D4D8A" w:rsidRPr="009C1D81">
              <w:rPr>
                <w:rFonts w:cs="Arial"/>
                <w:sz w:val="20"/>
                <w:szCs w:val="20"/>
                <w:lang w:val="lv-LV"/>
              </w:rPr>
              <w:t xml:space="preserve">Daukstu pagasta pārvalde (Dārza iela 10, Stari), Pagastnams (“Pagastnams”, Galgauska), Bērnudārzs (“Pienenīte”, Jaungulbene), Bērnudārzs un Lejasciema pagasta pārvalde (Rīgas iela 11A, Lejasciems), </w:t>
            </w:r>
            <w:r w:rsidR="00A57E64" w:rsidRPr="009C1D81">
              <w:rPr>
                <w:rFonts w:cs="Arial"/>
                <w:sz w:val="20"/>
                <w:szCs w:val="20"/>
                <w:lang w:val="lv-LV"/>
              </w:rPr>
              <w:t>Kultūras nams (“Klintis”, Lizums), Kultūras nams (“Jaunstukmaņi”, Līgo), Daudzdzīvokļu ēka (“Avoti”, Ranka), Ambulance (“Doktorāts”, Ranka), Stāmerienas klubs (“Stāmerienas klubs”, Vecstāmeriena), Administratīvā ēka (“Vecstāmeriena”, Vecstāmeriena), Stāķu pamatskola (“Stāķi 7”, Stāķi), Daudzdzīvokļu māja (Stāķi 3, Stāķi), Daudzdzīvokļu māja (Stāķi 11, Stāķi), Doktorāts (“Doktorāts”, Tirza), Saieta nams un Tirzas pagasta pārvalde (</w:t>
            </w:r>
            <w:r w:rsidR="00F949F8" w:rsidRPr="009C1D81">
              <w:rPr>
                <w:rFonts w:cs="Arial"/>
                <w:sz w:val="20"/>
                <w:szCs w:val="20"/>
                <w:lang w:val="lv-LV"/>
              </w:rPr>
              <w:t>“</w:t>
            </w:r>
            <w:r w:rsidR="00A57E64" w:rsidRPr="009C1D81">
              <w:rPr>
                <w:rFonts w:cs="Arial"/>
                <w:sz w:val="20"/>
                <w:szCs w:val="20"/>
                <w:lang w:val="lv-LV"/>
              </w:rPr>
              <w:t>Biedrības nams”</w:t>
            </w:r>
            <w:r w:rsidR="00F949F8" w:rsidRPr="009C1D81">
              <w:rPr>
                <w:rFonts w:cs="Arial"/>
                <w:sz w:val="20"/>
                <w:szCs w:val="20"/>
                <w:lang w:val="lv-LV"/>
              </w:rPr>
              <w:t>, Tirza).</w:t>
            </w:r>
          </w:p>
        </w:tc>
      </w:tr>
      <w:tr w:rsidR="00572B91" w:rsidRPr="009C1D81" w14:paraId="529A46FF" w14:textId="77777777" w:rsidTr="00B26846">
        <w:trPr>
          <w:trHeight w:val="30"/>
        </w:trPr>
        <w:tc>
          <w:tcPr>
            <w:tcW w:w="2232" w:type="dxa"/>
            <w:tcBorders>
              <w:top w:val="single" w:sz="24"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tcPr>
          <w:p w14:paraId="3A6651C2" w14:textId="77777777" w:rsidR="00572B91" w:rsidRPr="009C1D81" w:rsidRDefault="00572B91" w:rsidP="00B26846">
            <w:pPr>
              <w:tabs>
                <w:tab w:val="num" w:pos="2160"/>
              </w:tabs>
              <w:spacing w:after="0" w:line="240" w:lineRule="auto"/>
              <w:jc w:val="left"/>
              <w:rPr>
                <w:b/>
                <w:bCs/>
                <w:sz w:val="20"/>
                <w:szCs w:val="20"/>
                <w:lang w:val="lv-LV" w:eastAsia="en-US"/>
              </w:rPr>
            </w:pPr>
            <w:r w:rsidRPr="009C1D81">
              <w:rPr>
                <w:b/>
                <w:bCs/>
                <w:sz w:val="20"/>
                <w:szCs w:val="20"/>
                <w:lang w:val="lv-LV" w:eastAsia="en-US"/>
              </w:rPr>
              <w:t>Galvenie ieguvumi</w:t>
            </w:r>
          </w:p>
        </w:tc>
        <w:tc>
          <w:tcPr>
            <w:tcW w:w="6122" w:type="dxa"/>
            <w:tcBorders>
              <w:top w:val="single" w:sz="24"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tcPr>
          <w:p w14:paraId="025B49A9" w14:textId="77777777" w:rsidR="00572B91" w:rsidRPr="009C1D81" w:rsidRDefault="00572B91" w:rsidP="00B26846">
            <w:pPr>
              <w:pStyle w:val="Sarakstarindkopa"/>
              <w:numPr>
                <w:ilvl w:val="0"/>
                <w:numId w:val="26"/>
              </w:numPr>
              <w:spacing w:after="0" w:line="240" w:lineRule="auto"/>
              <w:rPr>
                <w:rFonts w:cs="Arial"/>
                <w:sz w:val="20"/>
                <w:szCs w:val="20"/>
                <w:lang w:val="lv-LV"/>
              </w:rPr>
            </w:pPr>
            <w:r w:rsidRPr="009C1D81">
              <w:rPr>
                <w:rFonts w:cs="Arial"/>
                <w:sz w:val="20"/>
                <w:szCs w:val="20"/>
                <w:lang w:val="lv-LV"/>
              </w:rPr>
              <w:t>Atjaunota un vizuāli pievilcīga ēka visai sabiedrībai</w:t>
            </w:r>
          </w:p>
          <w:p w14:paraId="03258521" w14:textId="77777777" w:rsidR="00572B91" w:rsidRPr="009C1D81" w:rsidRDefault="00572B91" w:rsidP="00B26846">
            <w:pPr>
              <w:pStyle w:val="Sarakstarindkopa"/>
              <w:numPr>
                <w:ilvl w:val="0"/>
                <w:numId w:val="26"/>
              </w:numPr>
              <w:spacing w:after="0" w:line="240" w:lineRule="auto"/>
              <w:rPr>
                <w:rFonts w:cs="Arial"/>
                <w:sz w:val="20"/>
                <w:szCs w:val="20"/>
                <w:lang w:val="lv-LV"/>
              </w:rPr>
            </w:pPr>
            <w:r w:rsidRPr="009C1D81">
              <w:rPr>
                <w:rFonts w:cs="Arial"/>
                <w:sz w:val="20"/>
                <w:szCs w:val="20"/>
                <w:lang w:val="lv-LV"/>
              </w:rPr>
              <w:t xml:space="preserve">Samazināts enerģijas patēriņš un izmaksas par enerģiju </w:t>
            </w:r>
          </w:p>
          <w:p w14:paraId="51710753" w14:textId="77777777" w:rsidR="00572B91" w:rsidRPr="009C1D81" w:rsidRDefault="00572B91" w:rsidP="00B26846">
            <w:pPr>
              <w:pStyle w:val="Sarakstarindkopa"/>
              <w:numPr>
                <w:ilvl w:val="0"/>
                <w:numId w:val="26"/>
              </w:numPr>
              <w:spacing w:after="0" w:line="240" w:lineRule="auto"/>
              <w:rPr>
                <w:rFonts w:cs="Arial"/>
                <w:sz w:val="20"/>
                <w:szCs w:val="20"/>
                <w:lang w:val="lv-LV"/>
              </w:rPr>
            </w:pPr>
            <w:r w:rsidRPr="009C1D81">
              <w:rPr>
                <w:rFonts w:cs="Arial"/>
                <w:sz w:val="20"/>
                <w:szCs w:val="20"/>
                <w:lang w:val="lv-LV"/>
              </w:rPr>
              <w:t>Uzlabots iekšējais klimata ēkas lietotājiem</w:t>
            </w:r>
          </w:p>
          <w:p w14:paraId="7832DECD" w14:textId="77777777" w:rsidR="00572B91" w:rsidRPr="009C1D81" w:rsidRDefault="00572B91" w:rsidP="00B26846">
            <w:pPr>
              <w:pStyle w:val="Sarakstarindkopa"/>
              <w:numPr>
                <w:ilvl w:val="0"/>
                <w:numId w:val="26"/>
              </w:numPr>
              <w:spacing w:after="0" w:line="240" w:lineRule="auto"/>
              <w:rPr>
                <w:rFonts w:cs="Arial"/>
                <w:sz w:val="20"/>
                <w:szCs w:val="20"/>
                <w:lang w:val="lv-LV"/>
              </w:rPr>
            </w:pPr>
            <w:r w:rsidRPr="009C1D81">
              <w:rPr>
                <w:rFonts w:cs="Arial"/>
                <w:sz w:val="20"/>
                <w:szCs w:val="20"/>
                <w:lang w:val="lv-LV"/>
              </w:rPr>
              <w:t>Samazināta ietekme uz klimata pārmaiņām</w:t>
            </w:r>
          </w:p>
        </w:tc>
      </w:tr>
      <w:tr w:rsidR="00572B91" w:rsidRPr="001F6917" w14:paraId="0DD2A6CD" w14:textId="77777777" w:rsidTr="00B26846">
        <w:trPr>
          <w:trHeight w:val="83"/>
        </w:trPr>
        <w:tc>
          <w:tcPr>
            <w:tcW w:w="2232" w:type="dxa"/>
            <w:tcBorders>
              <w:top w:val="single" w:sz="24"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hideMark/>
          </w:tcPr>
          <w:p w14:paraId="03A28D77" w14:textId="77777777" w:rsidR="00572B91" w:rsidRPr="009C1D81" w:rsidRDefault="00572B91" w:rsidP="00B26846">
            <w:pPr>
              <w:spacing w:after="0" w:line="240" w:lineRule="auto"/>
              <w:jc w:val="left"/>
              <w:rPr>
                <w:b/>
                <w:bCs/>
                <w:sz w:val="20"/>
                <w:szCs w:val="20"/>
                <w:lang w:val="lv-LV" w:eastAsia="en-US"/>
              </w:rPr>
            </w:pPr>
            <w:r w:rsidRPr="009C1D81">
              <w:rPr>
                <w:b/>
                <w:bCs/>
                <w:sz w:val="20"/>
                <w:szCs w:val="20"/>
                <w:lang w:val="lv-LV" w:eastAsia="en-US"/>
              </w:rPr>
              <w:t>Atbildīgās institūcijas</w:t>
            </w:r>
          </w:p>
        </w:tc>
        <w:tc>
          <w:tcPr>
            <w:tcW w:w="6122" w:type="dxa"/>
            <w:tcBorders>
              <w:top w:val="single" w:sz="24"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hideMark/>
          </w:tcPr>
          <w:p w14:paraId="0E19C621" w14:textId="7E97A756" w:rsidR="00572B91" w:rsidRPr="009C1D81" w:rsidRDefault="00197A05" w:rsidP="00B26846">
            <w:pPr>
              <w:spacing w:after="0" w:line="240" w:lineRule="auto"/>
              <w:rPr>
                <w:sz w:val="20"/>
                <w:szCs w:val="20"/>
                <w:lang w:val="lv-LV" w:eastAsia="en-US"/>
              </w:rPr>
            </w:pPr>
            <w:r w:rsidRPr="009C1D81">
              <w:rPr>
                <w:rFonts w:cs="Arial"/>
                <w:sz w:val="20"/>
                <w:szCs w:val="20"/>
                <w:lang w:val="lv-LV" w:eastAsia="lv-LV"/>
              </w:rPr>
              <w:t>Attīstības un projektu nodaļa</w:t>
            </w:r>
            <w:r w:rsidR="00914E34" w:rsidRPr="009C1D81">
              <w:rPr>
                <w:rFonts w:cs="Arial"/>
                <w:sz w:val="20"/>
                <w:szCs w:val="20"/>
                <w:lang w:val="lv-LV" w:eastAsia="lv-LV"/>
              </w:rPr>
              <w:t>, un Īpašumu pārraudzības nodaļa</w:t>
            </w:r>
          </w:p>
        </w:tc>
      </w:tr>
      <w:tr w:rsidR="00572B91" w:rsidRPr="001F6917" w14:paraId="368B4C09" w14:textId="77777777" w:rsidTr="00B26846">
        <w:trPr>
          <w:trHeight w:val="83"/>
        </w:trPr>
        <w:tc>
          <w:tcPr>
            <w:tcW w:w="2232" w:type="dxa"/>
            <w:tcBorders>
              <w:top w:val="single" w:sz="24"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tcPr>
          <w:p w14:paraId="6555AC89" w14:textId="77777777" w:rsidR="00572B91" w:rsidRPr="009C1D81" w:rsidRDefault="00572B91" w:rsidP="00B26846">
            <w:pPr>
              <w:spacing w:after="0" w:line="240" w:lineRule="auto"/>
              <w:jc w:val="left"/>
              <w:rPr>
                <w:b/>
                <w:bCs/>
                <w:sz w:val="20"/>
                <w:szCs w:val="20"/>
                <w:lang w:val="lv-LV" w:eastAsia="en-US"/>
              </w:rPr>
            </w:pPr>
            <w:r w:rsidRPr="009C1D81">
              <w:rPr>
                <w:b/>
                <w:bCs/>
                <w:sz w:val="20"/>
                <w:szCs w:val="20"/>
                <w:lang w:val="lv-LV" w:eastAsia="en-US"/>
              </w:rPr>
              <w:t>Pirmās rīcības</w:t>
            </w:r>
          </w:p>
        </w:tc>
        <w:tc>
          <w:tcPr>
            <w:tcW w:w="6122" w:type="dxa"/>
            <w:tcBorders>
              <w:top w:val="single" w:sz="24"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tcPr>
          <w:p w14:paraId="22C8E81A" w14:textId="77777777" w:rsidR="00572B91" w:rsidRPr="009C1D81" w:rsidRDefault="00572B91" w:rsidP="00B26846">
            <w:pPr>
              <w:pStyle w:val="Sarakstarindkopa"/>
              <w:numPr>
                <w:ilvl w:val="0"/>
                <w:numId w:val="27"/>
              </w:numPr>
              <w:spacing w:after="0" w:line="240" w:lineRule="auto"/>
              <w:rPr>
                <w:bCs/>
                <w:sz w:val="20"/>
                <w:szCs w:val="20"/>
                <w:lang w:val="lv-LV" w:eastAsia="en-US"/>
              </w:rPr>
            </w:pPr>
            <w:r w:rsidRPr="009C1D81">
              <w:rPr>
                <w:bCs/>
                <w:sz w:val="20"/>
                <w:szCs w:val="20"/>
                <w:lang w:val="lv-LV" w:eastAsia="en-US"/>
              </w:rPr>
              <w:t>Tehniskā projekta un projekta pieteikuma izstrāde finansējuma piesaistei</w:t>
            </w:r>
          </w:p>
          <w:p w14:paraId="107CE93E" w14:textId="77777777" w:rsidR="00572B91" w:rsidRPr="009C1D81" w:rsidRDefault="00572B91" w:rsidP="00B26846">
            <w:pPr>
              <w:pStyle w:val="Sarakstarindkopa"/>
              <w:numPr>
                <w:ilvl w:val="0"/>
                <w:numId w:val="27"/>
              </w:numPr>
              <w:spacing w:after="0" w:line="240" w:lineRule="auto"/>
              <w:rPr>
                <w:bCs/>
                <w:sz w:val="20"/>
                <w:szCs w:val="20"/>
                <w:lang w:val="lv-LV" w:eastAsia="en-US"/>
              </w:rPr>
            </w:pPr>
            <w:r w:rsidRPr="009C1D81">
              <w:rPr>
                <w:bCs/>
                <w:sz w:val="20"/>
                <w:szCs w:val="20"/>
                <w:lang w:val="lv-LV" w:eastAsia="en-US"/>
              </w:rPr>
              <w:t>Projekta finansējuma saņemšana</w:t>
            </w:r>
          </w:p>
          <w:p w14:paraId="230CA10E" w14:textId="77777777" w:rsidR="00572B91" w:rsidRPr="009C1D81" w:rsidRDefault="00572B91" w:rsidP="00B26846">
            <w:pPr>
              <w:pStyle w:val="Sarakstarindkopa"/>
              <w:numPr>
                <w:ilvl w:val="0"/>
                <w:numId w:val="27"/>
              </w:numPr>
              <w:spacing w:after="0" w:line="240" w:lineRule="auto"/>
              <w:rPr>
                <w:bCs/>
                <w:sz w:val="20"/>
                <w:szCs w:val="20"/>
                <w:lang w:val="lv-LV" w:eastAsia="en-US"/>
              </w:rPr>
            </w:pPr>
            <w:r w:rsidRPr="009C1D81">
              <w:rPr>
                <w:bCs/>
                <w:sz w:val="20"/>
                <w:szCs w:val="20"/>
                <w:lang w:val="lv-LV" w:eastAsia="en-US"/>
              </w:rPr>
              <w:t>Iepirkuma izsludināšana un ēkas atjaunošanas projekta uzsākšana</w:t>
            </w:r>
          </w:p>
        </w:tc>
      </w:tr>
      <w:tr w:rsidR="00572B91" w:rsidRPr="009C1D81" w14:paraId="68044553" w14:textId="77777777" w:rsidTr="00B26846">
        <w:trPr>
          <w:trHeight w:val="99"/>
        </w:trPr>
        <w:tc>
          <w:tcPr>
            <w:tcW w:w="8354" w:type="dxa"/>
            <w:gridSpan w:val="2"/>
            <w:tcBorders>
              <w:top w:val="single" w:sz="8" w:space="0" w:color="FFFFFF"/>
              <w:left w:val="single" w:sz="8" w:space="0" w:color="FFFFFF"/>
              <w:bottom w:val="single" w:sz="24" w:space="0" w:color="FFFFFF"/>
              <w:right w:val="single" w:sz="8" w:space="0" w:color="FFFFFF"/>
            </w:tcBorders>
            <w:shd w:val="clear" w:color="auto" w:fill="339F97"/>
            <w:tcMar>
              <w:top w:w="15" w:type="dxa"/>
              <w:left w:w="105" w:type="dxa"/>
              <w:bottom w:w="0" w:type="dxa"/>
              <w:right w:w="105" w:type="dxa"/>
            </w:tcMar>
            <w:vAlign w:val="center"/>
            <w:hideMark/>
          </w:tcPr>
          <w:p w14:paraId="18F0C6B8" w14:textId="77777777" w:rsidR="00572B91" w:rsidRPr="009C1D81" w:rsidRDefault="00572B91" w:rsidP="00B26846">
            <w:pPr>
              <w:spacing w:after="0" w:line="240" w:lineRule="auto"/>
              <w:jc w:val="left"/>
              <w:rPr>
                <w:sz w:val="20"/>
                <w:szCs w:val="20"/>
                <w:lang w:val="lv-LV" w:eastAsia="en-US"/>
              </w:rPr>
            </w:pPr>
            <w:r w:rsidRPr="009C1D81">
              <w:rPr>
                <w:b/>
                <w:bCs/>
                <w:color w:val="FFFFFF" w:themeColor="background1"/>
                <w:sz w:val="20"/>
                <w:szCs w:val="20"/>
                <w:lang w:val="lv-LV" w:eastAsia="en-US"/>
              </w:rPr>
              <w:t>Ieviešana</w:t>
            </w:r>
          </w:p>
        </w:tc>
      </w:tr>
      <w:tr w:rsidR="00572B91" w:rsidRPr="009C1D81" w14:paraId="0B636F3C" w14:textId="77777777" w:rsidTr="00B26846">
        <w:trPr>
          <w:trHeight w:val="48"/>
        </w:trPr>
        <w:tc>
          <w:tcPr>
            <w:tcW w:w="2232" w:type="dxa"/>
            <w:tcBorders>
              <w:top w:val="single" w:sz="24"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hideMark/>
          </w:tcPr>
          <w:p w14:paraId="06E4821C" w14:textId="77777777" w:rsidR="00572B91" w:rsidRPr="009C1D81" w:rsidRDefault="00572B91" w:rsidP="00B26846">
            <w:pPr>
              <w:spacing w:after="0" w:line="240" w:lineRule="auto"/>
              <w:jc w:val="left"/>
              <w:rPr>
                <w:sz w:val="20"/>
                <w:szCs w:val="20"/>
                <w:lang w:val="lv-LV" w:eastAsia="en-US"/>
              </w:rPr>
            </w:pPr>
            <w:r w:rsidRPr="009C1D81">
              <w:rPr>
                <w:b/>
                <w:bCs/>
                <w:sz w:val="20"/>
                <w:szCs w:val="20"/>
                <w:lang w:val="lv-LV" w:eastAsia="en-US"/>
              </w:rPr>
              <w:t>Ieviešanas periods</w:t>
            </w:r>
          </w:p>
        </w:tc>
        <w:tc>
          <w:tcPr>
            <w:tcW w:w="6122" w:type="dxa"/>
            <w:tcBorders>
              <w:top w:val="single" w:sz="24"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hideMark/>
          </w:tcPr>
          <w:p w14:paraId="07601071" w14:textId="019F3723" w:rsidR="00572B91" w:rsidRPr="009C1D81" w:rsidRDefault="00572B91" w:rsidP="00572B91">
            <w:pPr>
              <w:spacing w:after="0" w:line="240" w:lineRule="auto"/>
              <w:rPr>
                <w:sz w:val="20"/>
                <w:szCs w:val="20"/>
                <w:lang w:val="lv-LV" w:eastAsia="en-US"/>
              </w:rPr>
            </w:pPr>
            <w:r w:rsidRPr="009C1D81">
              <w:rPr>
                <w:bCs/>
                <w:sz w:val="20"/>
                <w:szCs w:val="20"/>
                <w:lang w:val="lv-LV" w:eastAsia="en-US"/>
              </w:rPr>
              <w:t>2020.-2030.gads</w:t>
            </w:r>
          </w:p>
        </w:tc>
      </w:tr>
      <w:tr w:rsidR="00572B91" w:rsidRPr="009C1D81" w14:paraId="68BF2750" w14:textId="77777777" w:rsidTr="00B26846">
        <w:trPr>
          <w:trHeight w:val="25"/>
        </w:trPr>
        <w:tc>
          <w:tcPr>
            <w:tcW w:w="2232" w:type="dxa"/>
            <w:tcBorders>
              <w:top w:val="single" w:sz="8"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hideMark/>
          </w:tcPr>
          <w:p w14:paraId="00AEFC69" w14:textId="77777777" w:rsidR="00572B91" w:rsidRPr="009C1D81" w:rsidRDefault="00572B91" w:rsidP="00B26846">
            <w:pPr>
              <w:spacing w:after="0" w:line="240" w:lineRule="auto"/>
              <w:jc w:val="left"/>
              <w:rPr>
                <w:sz w:val="20"/>
                <w:szCs w:val="20"/>
                <w:lang w:val="lv-LV" w:eastAsia="en-US"/>
              </w:rPr>
            </w:pPr>
            <w:r w:rsidRPr="009C1D81">
              <w:rPr>
                <w:b/>
                <w:bCs/>
                <w:sz w:val="20"/>
                <w:szCs w:val="20"/>
                <w:lang w:val="lv-LV" w:eastAsia="en-US"/>
              </w:rPr>
              <w:t>Izmaksas</w:t>
            </w:r>
          </w:p>
        </w:tc>
        <w:tc>
          <w:tcPr>
            <w:tcW w:w="6122" w:type="dxa"/>
            <w:tcBorders>
              <w:top w:val="single" w:sz="8"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hideMark/>
          </w:tcPr>
          <w:p w14:paraId="5415F0AE" w14:textId="3EEE1471" w:rsidR="00572B91" w:rsidRPr="009C1D81" w:rsidRDefault="00550D18" w:rsidP="00572B91">
            <w:pPr>
              <w:spacing w:after="0" w:line="240" w:lineRule="auto"/>
              <w:rPr>
                <w:sz w:val="20"/>
                <w:szCs w:val="20"/>
                <w:lang w:val="lv-LV" w:eastAsia="en-US"/>
              </w:rPr>
            </w:pPr>
            <w:r w:rsidRPr="009C1D81">
              <w:rPr>
                <w:bCs/>
                <w:sz w:val="20"/>
                <w:szCs w:val="20"/>
                <w:lang w:val="lv-LV" w:eastAsia="en-US"/>
              </w:rPr>
              <w:t>1</w:t>
            </w:r>
            <w:r w:rsidR="00F949F8" w:rsidRPr="009C1D81">
              <w:rPr>
                <w:bCs/>
                <w:sz w:val="20"/>
                <w:szCs w:val="20"/>
                <w:lang w:val="lv-LV" w:eastAsia="en-US"/>
              </w:rPr>
              <w:t>0</w:t>
            </w:r>
            <w:r w:rsidR="00572B91" w:rsidRPr="009C1D81">
              <w:rPr>
                <w:bCs/>
                <w:sz w:val="20"/>
                <w:szCs w:val="20"/>
                <w:lang w:val="lv-LV" w:eastAsia="en-US"/>
              </w:rPr>
              <w:t xml:space="preserve"> milj. EUR</w:t>
            </w:r>
          </w:p>
        </w:tc>
      </w:tr>
      <w:tr w:rsidR="00572B91" w:rsidRPr="009C1D81" w14:paraId="6A3E29E7" w14:textId="77777777" w:rsidTr="00B26846">
        <w:trPr>
          <w:trHeight w:val="25"/>
        </w:trPr>
        <w:tc>
          <w:tcPr>
            <w:tcW w:w="2232" w:type="dxa"/>
            <w:tcBorders>
              <w:top w:val="single" w:sz="8"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hideMark/>
          </w:tcPr>
          <w:p w14:paraId="08542725" w14:textId="77777777" w:rsidR="00572B91" w:rsidRPr="009C1D81" w:rsidRDefault="00572B91" w:rsidP="00B26846">
            <w:pPr>
              <w:spacing w:after="0" w:line="240" w:lineRule="auto"/>
              <w:jc w:val="left"/>
              <w:rPr>
                <w:sz w:val="20"/>
                <w:szCs w:val="20"/>
                <w:lang w:val="lv-LV" w:eastAsia="en-US"/>
              </w:rPr>
            </w:pPr>
            <w:r w:rsidRPr="009C1D81">
              <w:rPr>
                <w:b/>
                <w:bCs/>
                <w:sz w:val="20"/>
                <w:szCs w:val="20"/>
                <w:lang w:val="lv-LV" w:eastAsia="en-US"/>
              </w:rPr>
              <w:t>Finansējuma avots</w:t>
            </w:r>
          </w:p>
        </w:tc>
        <w:tc>
          <w:tcPr>
            <w:tcW w:w="6122" w:type="dxa"/>
            <w:tcBorders>
              <w:top w:val="single" w:sz="8"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hideMark/>
          </w:tcPr>
          <w:p w14:paraId="1F6E6C51" w14:textId="77777777" w:rsidR="00572B91" w:rsidRPr="009C1D81" w:rsidRDefault="00572B91" w:rsidP="00B26846">
            <w:pPr>
              <w:spacing w:after="0" w:line="240" w:lineRule="auto"/>
              <w:rPr>
                <w:bCs/>
                <w:sz w:val="20"/>
                <w:szCs w:val="20"/>
                <w:lang w:val="lv-LV" w:eastAsia="en-US"/>
              </w:rPr>
            </w:pPr>
            <w:r w:rsidRPr="009C1D81">
              <w:rPr>
                <w:bCs/>
                <w:sz w:val="20"/>
                <w:szCs w:val="20"/>
                <w:lang w:val="lv-LV" w:eastAsia="en-US"/>
              </w:rPr>
              <w:t>Gulbenes novada budžets un ES fondu līdzfinansējums</w:t>
            </w:r>
          </w:p>
        </w:tc>
      </w:tr>
      <w:tr w:rsidR="00572B91" w:rsidRPr="009C1D81" w14:paraId="215C3503" w14:textId="77777777" w:rsidTr="00572B91">
        <w:trPr>
          <w:trHeight w:val="130"/>
        </w:trPr>
        <w:tc>
          <w:tcPr>
            <w:tcW w:w="2232" w:type="dxa"/>
            <w:tcBorders>
              <w:top w:val="single" w:sz="8" w:space="0" w:color="FFFFFF"/>
              <w:left w:val="single" w:sz="8" w:space="0" w:color="FFFFFF"/>
              <w:bottom w:val="single" w:sz="8" w:space="0" w:color="FFFFFF"/>
              <w:right w:val="single" w:sz="8" w:space="0" w:color="FFFFFF"/>
            </w:tcBorders>
            <w:shd w:val="clear" w:color="auto" w:fill="339F97"/>
            <w:tcMar>
              <w:top w:w="15" w:type="dxa"/>
              <w:left w:w="105" w:type="dxa"/>
              <w:bottom w:w="0" w:type="dxa"/>
              <w:right w:w="105" w:type="dxa"/>
            </w:tcMar>
            <w:vAlign w:val="center"/>
            <w:hideMark/>
          </w:tcPr>
          <w:p w14:paraId="6DDA71E2" w14:textId="77777777" w:rsidR="00572B91" w:rsidRPr="009C1D81" w:rsidRDefault="00572B91" w:rsidP="00B26846">
            <w:pPr>
              <w:spacing w:after="0" w:line="240" w:lineRule="auto"/>
              <w:jc w:val="left"/>
              <w:rPr>
                <w:color w:val="FFFFFF" w:themeColor="background1"/>
                <w:sz w:val="20"/>
                <w:szCs w:val="20"/>
                <w:lang w:val="lv-LV" w:eastAsia="en-US"/>
              </w:rPr>
            </w:pPr>
            <w:r w:rsidRPr="009C1D81">
              <w:rPr>
                <w:b/>
                <w:bCs/>
                <w:color w:val="FFFFFF" w:themeColor="background1"/>
                <w:sz w:val="20"/>
                <w:szCs w:val="20"/>
                <w:lang w:val="lv-LV" w:eastAsia="en-US"/>
              </w:rPr>
              <w:t>Ietekme</w:t>
            </w:r>
          </w:p>
        </w:tc>
        <w:tc>
          <w:tcPr>
            <w:tcW w:w="6122" w:type="dxa"/>
            <w:tcBorders>
              <w:top w:val="single" w:sz="8" w:space="0" w:color="FFFFFF"/>
              <w:left w:val="single" w:sz="8" w:space="0" w:color="FFFFFF"/>
              <w:bottom w:val="single" w:sz="8" w:space="0" w:color="FFFFFF"/>
              <w:right w:val="single" w:sz="8" w:space="0" w:color="FFFFFF"/>
            </w:tcBorders>
            <w:shd w:val="clear" w:color="auto" w:fill="339F97"/>
            <w:tcMar>
              <w:top w:w="15" w:type="dxa"/>
              <w:left w:w="105" w:type="dxa"/>
              <w:bottom w:w="0" w:type="dxa"/>
              <w:right w:w="105" w:type="dxa"/>
            </w:tcMar>
            <w:vAlign w:val="center"/>
            <w:hideMark/>
          </w:tcPr>
          <w:p w14:paraId="704FEBAD" w14:textId="77777777" w:rsidR="00572B91" w:rsidRPr="009C1D81" w:rsidRDefault="00572B91" w:rsidP="00B26846">
            <w:pPr>
              <w:spacing w:after="0" w:line="240" w:lineRule="auto"/>
              <w:jc w:val="center"/>
              <w:rPr>
                <w:color w:val="FFFFFF" w:themeColor="background1"/>
                <w:sz w:val="20"/>
                <w:szCs w:val="20"/>
                <w:lang w:val="lv-LV" w:eastAsia="en-US"/>
              </w:rPr>
            </w:pPr>
            <w:r w:rsidRPr="009C1D81">
              <w:rPr>
                <w:b/>
                <w:bCs/>
                <w:color w:val="FFFFFF" w:themeColor="background1"/>
                <w:sz w:val="20"/>
                <w:szCs w:val="20"/>
                <w:lang w:val="lv-LV" w:eastAsia="en-US"/>
              </w:rPr>
              <w:t>2030</w:t>
            </w:r>
          </w:p>
        </w:tc>
      </w:tr>
      <w:tr w:rsidR="00572B91" w:rsidRPr="009C1D81" w14:paraId="33DACDA0" w14:textId="77777777" w:rsidTr="00572B91">
        <w:trPr>
          <w:trHeight w:val="25"/>
        </w:trPr>
        <w:tc>
          <w:tcPr>
            <w:tcW w:w="2232" w:type="dxa"/>
            <w:tcBorders>
              <w:top w:val="single" w:sz="8"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hideMark/>
          </w:tcPr>
          <w:p w14:paraId="696A6A1C" w14:textId="77777777" w:rsidR="00572B91" w:rsidRPr="009C1D81" w:rsidRDefault="00572B91" w:rsidP="00B26846">
            <w:pPr>
              <w:spacing w:after="0" w:line="240" w:lineRule="auto"/>
              <w:jc w:val="left"/>
              <w:rPr>
                <w:sz w:val="20"/>
                <w:szCs w:val="20"/>
                <w:lang w:val="lv-LV" w:eastAsia="en-US"/>
              </w:rPr>
            </w:pPr>
            <w:r w:rsidRPr="009C1D81">
              <w:rPr>
                <w:b/>
                <w:bCs/>
                <w:sz w:val="20"/>
                <w:szCs w:val="20"/>
                <w:lang w:val="lv-LV" w:eastAsia="en-US"/>
              </w:rPr>
              <w:t xml:space="preserve">Enerģijas ietaupījums </w:t>
            </w:r>
          </w:p>
        </w:tc>
        <w:tc>
          <w:tcPr>
            <w:tcW w:w="6122" w:type="dxa"/>
            <w:tcBorders>
              <w:top w:val="single" w:sz="8"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hideMark/>
          </w:tcPr>
          <w:p w14:paraId="3275B2F4" w14:textId="388BDEE6" w:rsidR="00572B91" w:rsidRPr="009C1D81" w:rsidRDefault="001C453B" w:rsidP="001C453B">
            <w:pPr>
              <w:spacing w:after="0" w:line="240" w:lineRule="auto"/>
              <w:rPr>
                <w:sz w:val="20"/>
                <w:szCs w:val="20"/>
                <w:lang w:val="lv-LV" w:eastAsia="en-US"/>
              </w:rPr>
            </w:pPr>
            <w:r w:rsidRPr="009C1D81">
              <w:rPr>
                <w:bCs/>
                <w:sz w:val="20"/>
                <w:szCs w:val="20"/>
                <w:lang w:val="lv-LV" w:eastAsia="en-US"/>
              </w:rPr>
              <w:t>Vismaz 600</w:t>
            </w:r>
            <w:r w:rsidR="00572B91" w:rsidRPr="009C1D81">
              <w:rPr>
                <w:bCs/>
                <w:sz w:val="20"/>
                <w:szCs w:val="20"/>
                <w:lang w:val="lv-LV" w:eastAsia="en-US"/>
              </w:rPr>
              <w:t xml:space="preserve"> MWh</w:t>
            </w:r>
          </w:p>
        </w:tc>
      </w:tr>
      <w:tr w:rsidR="00572B91" w:rsidRPr="001F6917" w14:paraId="6F039087" w14:textId="77777777" w:rsidTr="00572B91">
        <w:trPr>
          <w:trHeight w:val="173"/>
        </w:trPr>
        <w:tc>
          <w:tcPr>
            <w:tcW w:w="2232" w:type="dxa"/>
            <w:tcBorders>
              <w:top w:val="single" w:sz="8"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hideMark/>
          </w:tcPr>
          <w:p w14:paraId="6C0F350F" w14:textId="77777777" w:rsidR="00572B91" w:rsidRPr="009C1D81" w:rsidRDefault="00572B91" w:rsidP="00B26846">
            <w:pPr>
              <w:spacing w:after="0" w:line="240" w:lineRule="auto"/>
              <w:jc w:val="left"/>
              <w:rPr>
                <w:sz w:val="20"/>
                <w:szCs w:val="20"/>
                <w:lang w:val="lv-LV" w:eastAsia="en-US"/>
              </w:rPr>
            </w:pPr>
            <w:r w:rsidRPr="009C1D81">
              <w:rPr>
                <w:b/>
                <w:bCs/>
                <w:sz w:val="20"/>
                <w:szCs w:val="20"/>
                <w:lang w:val="lv-LV" w:eastAsia="en-US"/>
              </w:rPr>
              <w:t>Emisiju samazinājums</w:t>
            </w:r>
          </w:p>
        </w:tc>
        <w:tc>
          <w:tcPr>
            <w:tcW w:w="6122" w:type="dxa"/>
            <w:tcBorders>
              <w:top w:val="single" w:sz="8"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tcPr>
          <w:p w14:paraId="1E737AA9" w14:textId="31433DC3" w:rsidR="00572B91" w:rsidRPr="009C1D81" w:rsidRDefault="001C453B" w:rsidP="00B26846">
            <w:pPr>
              <w:spacing w:after="0" w:line="240" w:lineRule="auto"/>
              <w:rPr>
                <w:sz w:val="20"/>
                <w:szCs w:val="20"/>
                <w:lang w:val="lv-LV" w:eastAsia="en-US"/>
              </w:rPr>
            </w:pPr>
            <w:r w:rsidRPr="009C1D81">
              <w:rPr>
                <w:bCs/>
                <w:sz w:val="20"/>
                <w:szCs w:val="20"/>
                <w:lang w:val="lv-LV" w:eastAsia="en-US"/>
              </w:rPr>
              <w:t>0</w:t>
            </w:r>
            <w:r w:rsidR="00572B91" w:rsidRPr="009C1D81">
              <w:rPr>
                <w:bCs/>
                <w:sz w:val="20"/>
                <w:szCs w:val="20"/>
                <w:lang w:val="lv-LV" w:eastAsia="en-US"/>
              </w:rPr>
              <w:t xml:space="preserve"> tCO</w:t>
            </w:r>
            <w:r w:rsidR="00572B91" w:rsidRPr="009C1D81">
              <w:rPr>
                <w:bCs/>
                <w:sz w:val="20"/>
                <w:szCs w:val="20"/>
                <w:vertAlign w:val="subscript"/>
                <w:lang w:val="lv-LV" w:eastAsia="en-US"/>
              </w:rPr>
              <w:t>2</w:t>
            </w:r>
            <w:r w:rsidR="00572B91" w:rsidRPr="009C1D81">
              <w:rPr>
                <w:bCs/>
                <w:sz w:val="20"/>
                <w:szCs w:val="20"/>
                <w:lang w:val="lv-LV" w:eastAsia="en-US"/>
              </w:rPr>
              <w:t xml:space="preserve"> / gadā</w:t>
            </w:r>
            <w:r w:rsidRPr="009C1D81">
              <w:rPr>
                <w:bCs/>
                <w:sz w:val="20"/>
                <w:szCs w:val="20"/>
                <w:lang w:val="lv-LV" w:eastAsia="en-US"/>
              </w:rPr>
              <w:t xml:space="preserve"> (ja emisijas faktors ir 0 tCO</w:t>
            </w:r>
            <w:r w:rsidRPr="009C1D81">
              <w:rPr>
                <w:bCs/>
                <w:sz w:val="20"/>
                <w:szCs w:val="20"/>
                <w:vertAlign w:val="subscript"/>
                <w:lang w:val="lv-LV" w:eastAsia="en-US"/>
              </w:rPr>
              <w:t>2</w:t>
            </w:r>
            <w:r w:rsidRPr="009C1D81">
              <w:rPr>
                <w:bCs/>
                <w:sz w:val="20"/>
                <w:szCs w:val="20"/>
                <w:lang w:val="lv-LV" w:eastAsia="en-US"/>
              </w:rPr>
              <w:t>/MWh); 153 tCO</w:t>
            </w:r>
            <w:r w:rsidRPr="009C1D81">
              <w:rPr>
                <w:bCs/>
                <w:sz w:val="20"/>
                <w:szCs w:val="20"/>
                <w:vertAlign w:val="subscript"/>
                <w:lang w:val="lv-LV" w:eastAsia="en-US"/>
              </w:rPr>
              <w:t>2</w:t>
            </w:r>
            <w:r w:rsidRPr="009C1D81">
              <w:rPr>
                <w:bCs/>
                <w:sz w:val="20"/>
                <w:szCs w:val="20"/>
                <w:lang w:val="lv-LV" w:eastAsia="en-US"/>
              </w:rPr>
              <w:t>/gadā (ja emisijas faktors ir 0,264 tCO</w:t>
            </w:r>
            <w:r w:rsidRPr="009C1D81">
              <w:rPr>
                <w:bCs/>
                <w:sz w:val="20"/>
                <w:szCs w:val="20"/>
                <w:vertAlign w:val="subscript"/>
                <w:lang w:val="lv-LV" w:eastAsia="en-US"/>
              </w:rPr>
              <w:t>2</w:t>
            </w:r>
            <w:r w:rsidRPr="009C1D81">
              <w:rPr>
                <w:bCs/>
                <w:sz w:val="20"/>
                <w:szCs w:val="20"/>
                <w:lang w:val="lv-LV" w:eastAsia="en-US"/>
              </w:rPr>
              <w:t>/MWh)</w:t>
            </w:r>
          </w:p>
        </w:tc>
      </w:tr>
      <w:tr w:rsidR="00572B91" w:rsidRPr="009C1D81" w14:paraId="1FF2A277" w14:textId="77777777" w:rsidTr="00B26846">
        <w:trPr>
          <w:trHeight w:val="25"/>
        </w:trPr>
        <w:tc>
          <w:tcPr>
            <w:tcW w:w="8354" w:type="dxa"/>
            <w:gridSpan w:val="2"/>
            <w:tcBorders>
              <w:top w:val="single" w:sz="8" w:space="0" w:color="FFFFFF"/>
              <w:left w:val="single" w:sz="8" w:space="0" w:color="FFFFFF"/>
              <w:bottom w:val="single" w:sz="8" w:space="0" w:color="FFFFFF"/>
              <w:right w:val="single" w:sz="8" w:space="0" w:color="FFFFFF"/>
            </w:tcBorders>
            <w:shd w:val="clear" w:color="auto" w:fill="339F97"/>
            <w:tcMar>
              <w:top w:w="15" w:type="dxa"/>
              <w:left w:w="105" w:type="dxa"/>
              <w:bottom w:w="0" w:type="dxa"/>
              <w:right w:w="105" w:type="dxa"/>
            </w:tcMar>
            <w:vAlign w:val="center"/>
          </w:tcPr>
          <w:p w14:paraId="76CC8AB8" w14:textId="77777777" w:rsidR="00572B91" w:rsidRPr="009C1D81" w:rsidRDefault="00572B91" w:rsidP="00B26846">
            <w:pPr>
              <w:spacing w:after="0" w:line="240" w:lineRule="auto"/>
              <w:jc w:val="left"/>
              <w:rPr>
                <w:b/>
                <w:bCs/>
                <w:color w:val="FFFFFF" w:themeColor="background1"/>
                <w:sz w:val="20"/>
                <w:szCs w:val="20"/>
                <w:lang w:val="lv-LV" w:eastAsia="en-US"/>
              </w:rPr>
            </w:pPr>
            <w:r w:rsidRPr="009C1D81">
              <w:rPr>
                <w:b/>
                <w:bCs/>
                <w:color w:val="FFFFFF" w:themeColor="background1"/>
                <w:sz w:val="20"/>
                <w:szCs w:val="20"/>
                <w:lang w:val="lv-LV" w:eastAsia="en-US"/>
              </w:rPr>
              <w:t>Indikatori uzraudzībai</w:t>
            </w:r>
          </w:p>
        </w:tc>
      </w:tr>
      <w:tr w:rsidR="00572B91" w:rsidRPr="001F6917" w14:paraId="1898DC71" w14:textId="77777777" w:rsidTr="00B26846">
        <w:trPr>
          <w:trHeight w:val="25"/>
        </w:trPr>
        <w:tc>
          <w:tcPr>
            <w:tcW w:w="2232" w:type="dxa"/>
            <w:tcBorders>
              <w:top w:val="single" w:sz="8"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tcPr>
          <w:p w14:paraId="3A4F7F2E" w14:textId="77777777" w:rsidR="00572B91" w:rsidRPr="009C1D81" w:rsidRDefault="00572B91" w:rsidP="00B26846">
            <w:pPr>
              <w:pStyle w:val="Sarakstarindkopa"/>
              <w:numPr>
                <w:ilvl w:val="0"/>
                <w:numId w:val="7"/>
              </w:numPr>
              <w:spacing w:after="0" w:line="240" w:lineRule="auto"/>
              <w:ind w:left="284" w:hanging="284"/>
              <w:rPr>
                <w:b/>
                <w:bCs/>
                <w:sz w:val="20"/>
                <w:szCs w:val="20"/>
                <w:lang w:val="lv-LV" w:eastAsia="en-US"/>
              </w:rPr>
            </w:pPr>
            <w:r w:rsidRPr="009C1D81">
              <w:rPr>
                <w:b/>
                <w:bCs/>
                <w:sz w:val="20"/>
                <w:lang w:val="lv-LV" w:eastAsia="en-US"/>
              </w:rPr>
              <w:t>Indikators</w:t>
            </w:r>
            <w:r w:rsidRPr="009C1D81">
              <w:rPr>
                <w:b/>
                <w:bCs/>
                <w:sz w:val="20"/>
                <w:szCs w:val="20"/>
                <w:lang w:val="lv-LV" w:eastAsia="en-US"/>
              </w:rPr>
              <w:t xml:space="preserve"> 1</w:t>
            </w:r>
          </w:p>
        </w:tc>
        <w:tc>
          <w:tcPr>
            <w:tcW w:w="6122" w:type="dxa"/>
            <w:tcBorders>
              <w:top w:val="single" w:sz="8"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tcPr>
          <w:p w14:paraId="16CEDA49" w14:textId="6926B308" w:rsidR="00572B91" w:rsidRPr="009C1D81" w:rsidRDefault="00572B91" w:rsidP="001C453B">
            <w:pPr>
              <w:spacing w:after="0" w:line="240" w:lineRule="auto"/>
              <w:rPr>
                <w:bCs/>
                <w:sz w:val="20"/>
                <w:szCs w:val="20"/>
                <w:lang w:val="lv-LV" w:eastAsia="en-US"/>
              </w:rPr>
            </w:pPr>
            <w:r w:rsidRPr="009C1D81">
              <w:rPr>
                <w:bCs/>
                <w:sz w:val="20"/>
                <w:szCs w:val="20"/>
                <w:lang w:val="lv-LV" w:eastAsia="en-US"/>
              </w:rPr>
              <w:t>Īpatnējais enerģijas patēriņš, kWh/m</w:t>
            </w:r>
            <w:r w:rsidRPr="009C1D81">
              <w:rPr>
                <w:bCs/>
                <w:sz w:val="20"/>
                <w:szCs w:val="20"/>
                <w:vertAlign w:val="superscript"/>
                <w:lang w:val="lv-LV" w:eastAsia="en-US"/>
              </w:rPr>
              <w:t>2</w:t>
            </w:r>
            <w:r w:rsidRPr="009C1D81">
              <w:rPr>
                <w:bCs/>
                <w:sz w:val="20"/>
                <w:szCs w:val="20"/>
                <w:lang w:val="lv-LV" w:eastAsia="en-US"/>
              </w:rPr>
              <w:t xml:space="preserve"> gadā (vismaz zem </w:t>
            </w:r>
            <w:r w:rsidR="001C453B" w:rsidRPr="009C1D81">
              <w:rPr>
                <w:bCs/>
                <w:sz w:val="20"/>
                <w:szCs w:val="20"/>
                <w:lang w:val="lv-LV" w:eastAsia="en-US"/>
              </w:rPr>
              <w:t>60</w:t>
            </w:r>
            <w:r w:rsidRPr="009C1D81">
              <w:rPr>
                <w:bCs/>
                <w:sz w:val="20"/>
                <w:szCs w:val="20"/>
                <w:lang w:val="lv-LV" w:eastAsia="en-US"/>
              </w:rPr>
              <w:t xml:space="preserve"> kWh/m</w:t>
            </w:r>
            <w:r w:rsidRPr="009C1D81">
              <w:rPr>
                <w:bCs/>
                <w:sz w:val="20"/>
                <w:szCs w:val="20"/>
                <w:vertAlign w:val="superscript"/>
                <w:lang w:val="lv-LV" w:eastAsia="en-US"/>
              </w:rPr>
              <w:t>2</w:t>
            </w:r>
            <w:r w:rsidRPr="009C1D81">
              <w:rPr>
                <w:bCs/>
                <w:sz w:val="20"/>
                <w:szCs w:val="20"/>
                <w:lang w:val="lv-LV" w:eastAsia="en-US"/>
              </w:rPr>
              <w:t xml:space="preserve"> gadā apkurei)</w:t>
            </w:r>
          </w:p>
        </w:tc>
      </w:tr>
    </w:tbl>
    <w:p w14:paraId="25BBFFF4" w14:textId="64EA5B8C" w:rsidR="000E331D" w:rsidRPr="009C1D81" w:rsidRDefault="0089518B" w:rsidP="000E331D">
      <w:pPr>
        <w:pStyle w:val="C-Heading3"/>
        <w:rPr>
          <w:lang w:val="lv-LV" w:eastAsia="en-US"/>
        </w:rPr>
      </w:pPr>
      <w:bookmarkStart w:id="42" w:name="_Toc38631187"/>
      <w:r w:rsidRPr="009C1D81">
        <w:rPr>
          <w:lang w:val="lv-LV" w:eastAsia="en-US"/>
        </w:rPr>
        <w:t>Pašvaldību ēku uzturēšana atbilstoši normatīvajiem aktiem</w:t>
      </w:r>
      <w:bookmarkEnd w:id="42"/>
    </w:p>
    <w:tbl>
      <w:tblPr>
        <w:tblW w:w="8637" w:type="dxa"/>
        <w:tblCellMar>
          <w:left w:w="0" w:type="dxa"/>
          <w:right w:w="0" w:type="dxa"/>
        </w:tblCellMar>
        <w:tblLook w:val="04A0" w:firstRow="1" w:lastRow="0" w:firstColumn="1" w:lastColumn="0" w:noHBand="0" w:noVBand="1"/>
      </w:tblPr>
      <w:tblGrid>
        <w:gridCol w:w="2232"/>
        <w:gridCol w:w="3202"/>
        <w:gridCol w:w="3203"/>
      </w:tblGrid>
      <w:tr w:rsidR="000E331D" w:rsidRPr="009C1D81" w14:paraId="36164B85" w14:textId="77777777" w:rsidTr="00EB4DD5">
        <w:trPr>
          <w:trHeight w:val="212"/>
        </w:trPr>
        <w:tc>
          <w:tcPr>
            <w:tcW w:w="8637" w:type="dxa"/>
            <w:gridSpan w:val="3"/>
            <w:tcBorders>
              <w:top w:val="single" w:sz="8" w:space="0" w:color="FFFFFF"/>
              <w:left w:val="single" w:sz="8" w:space="0" w:color="FFFFFF"/>
              <w:bottom w:val="single" w:sz="24" w:space="0" w:color="FFFFFF"/>
              <w:right w:val="single" w:sz="8" w:space="0" w:color="FFFFFF"/>
            </w:tcBorders>
            <w:shd w:val="clear" w:color="auto" w:fill="339F97"/>
            <w:tcMar>
              <w:top w:w="15" w:type="dxa"/>
              <w:left w:w="105" w:type="dxa"/>
              <w:bottom w:w="0" w:type="dxa"/>
              <w:right w:w="105" w:type="dxa"/>
            </w:tcMar>
            <w:vAlign w:val="center"/>
          </w:tcPr>
          <w:p w14:paraId="5F896C8D" w14:textId="77777777" w:rsidR="000E331D" w:rsidRPr="009C1D81" w:rsidRDefault="000E331D" w:rsidP="007D2167">
            <w:pPr>
              <w:spacing w:after="0" w:line="240" w:lineRule="auto"/>
              <w:rPr>
                <w:b/>
                <w:bCs/>
                <w:color w:val="FFFFFF" w:themeColor="background1"/>
                <w:sz w:val="20"/>
                <w:szCs w:val="20"/>
                <w:lang w:val="lv-LV" w:eastAsia="en-US"/>
              </w:rPr>
            </w:pPr>
            <w:r w:rsidRPr="009C1D81">
              <w:rPr>
                <w:b/>
                <w:bCs/>
                <w:color w:val="FFFFFF" w:themeColor="background1"/>
                <w:sz w:val="20"/>
                <w:szCs w:val="20"/>
                <w:lang w:val="lv-LV" w:eastAsia="en-US"/>
              </w:rPr>
              <w:t>Pamatinformācija</w:t>
            </w:r>
          </w:p>
        </w:tc>
      </w:tr>
      <w:tr w:rsidR="000E331D" w:rsidRPr="009C1D81" w14:paraId="24A352B4" w14:textId="77777777" w:rsidTr="00EB4DD5">
        <w:trPr>
          <w:trHeight w:val="148"/>
        </w:trPr>
        <w:tc>
          <w:tcPr>
            <w:tcW w:w="2232" w:type="dxa"/>
            <w:tcBorders>
              <w:top w:val="single" w:sz="24"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hideMark/>
          </w:tcPr>
          <w:p w14:paraId="105C062F" w14:textId="77777777" w:rsidR="000E331D" w:rsidRPr="009C1D81" w:rsidRDefault="000E331D" w:rsidP="00B77B26">
            <w:pPr>
              <w:spacing w:after="0" w:line="240" w:lineRule="auto"/>
              <w:jc w:val="left"/>
              <w:rPr>
                <w:sz w:val="20"/>
                <w:szCs w:val="20"/>
                <w:lang w:val="lv-LV" w:eastAsia="en-US"/>
              </w:rPr>
            </w:pPr>
            <w:r w:rsidRPr="009C1D81">
              <w:rPr>
                <w:b/>
                <w:bCs/>
                <w:sz w:val="20"/>
                <w:szCs w:val="20"/>
                <w:lang w:val="lv-LV" w:eastAsia="en-US"/>
              </w:rPr>
              <w:t>Sektors</w:t>
            </w:r>
          </w:p>
        </w:tc>
        <w:tc>
          <w:tcPr>
            <w:tcW w:w="6405" w:type="dxa"/>
            <w:gridSpan w:val="2"/>
            <w:tcBorders>
              <w:top w:val="single" w:sz="24"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hideMark/>
          </w:tcPr>
          <w:p w14:paraId="3565FCE3" w14:textId="602D19C9" w:rsidR="000E331D" w:rsidRPr="009C1D81" w:rsidRDefault="000E331D" w:rsidP="007D2167">
            <w:pPr>
              <w:spacing w:after="0" w:line="240" w:lineRule="auto"/>
              <w:jc w:val="left"/>
              <w:rPr>
                <w:sz w:val="20"/>
                <w:szCs w:val="20"/>
                <w:lang w:val="lv-LV" w:eastAsia="en-US"/>
              </w:rPr>
            </w:pPr>
            <w:r w:rsidRPr="009C1D81">
              <w:rPr>
                <w:bCs/>
                <w:sz w:val="20"/>
                <w:szCs w:val="20"/>
                <w:lang w:val="lv-LV" w:eastAsia="en-US"/>
              </w:rPr>
              <w:t>Pašvaldības ēkas</w:t>
            </w:r>
          </w:p>
        </w:tc>
      </w:tr>
      <w:tr w:rsidR="000E331D" w:rsidRPr="001F6917" w14:paraId="6FCE8F40" w14:textId="77777777" w:rsidTr="00EB4DD5">
        <w:trPr>
          <w:trHeight w:val="82"/>
        </w:trPr>
        <w:tc>
          <w:tcPr>
            <w:tcW w:w="2232" w:type="dxa"/>
            <w:tcBorders>
              <w:top w:val="single" w:sz="24"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hideMark/>
          </w:tcPr>
          <w:p w14:paraId="28A88CBF" w14:textId="77777777" w:rsidR="000E331D" w:rsidRPr="009C1D81" w:rsidRDefault="000E331D" w:rsidP="00B77B26">
            <w:pPr>
              <w:spacing w:after="0" w:line="240" w:lineRule="auto"/>
              <w:jc w:val="left"/>
              <w:rPr>
                <w:sz w:val="20"/>
                <w:szCs w:val="20"/>
                <w:lang w:val="lv-LV" w:eastAsia="en-US"/>
              </w:rPr>
            </w:pPr>
            <w:r w:rsidRPr="009C1D81">
              <w:rPr>
                <w:b/>
                <w:bCs/>
                <w:sz w:val="20"/>
                <w:szCs w:val="20"/>
                <w:lang w:val="lv-LV" w:eastAsia="en-US"/>
              </w:rPr>
              <w:t>Nosaukums</w:t>
            </w:r>
          </w:p>
        </w:tc>
        <w:tc>
          <w:tcPr>
            <w:tcW w:w="6405" w:type="dxa"/>
            <w:gridSpan w:val="2"/>
            <w:tcBorders>
              <w:top w:val="single" w:sz="24"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hideMark/>
          </w:tcPr>
          <w:p w14:paraId="652C4E8E" w14:textId="5A4DE522" w:rsidR="000E331D" w:rsidRPr="009C1D81" w:rsidRDefault="00C809A1" w:rsidP="007D2167">
            <w:pPr>
              <w:spacing w:after="0" w:line="240" w:lineRule="auto"/>
              <w:rPr>
                <w:sz w:val="20"/>
                <w:szCs w:val="20"/>
                <w:lang w:val="lv-LV" w:eastAsia="en-US"/>
              </w:rPr>
            </w:pPr>
            <w:r w:rsidRPr="009C1D81">
              <w:rPr>
                <w:bCs/>
                <w:sz w:val="20"/>
                <w:szCs w:val="20"/>
                <w:lang w:val="lv-LV" w:eastAsia="en-US"/>
              </w:rPr>
              <w:t>Ilgtspējīga pašvaldību ēku uzturēšana atbilstoši normatīvajiem aktiem</w:t>
            </w:r>
          </w:p>
        </w:tc>
      </w:tr>
      <w:tr w:rsidR="000E331D" w:rsidRPr="001F6917" w14:paraId="76255935" w14:textId="77777777" w:rsidTr="00EB4DD5">
        <w:trPr>
          <w:trHeight w:val="30"/>
        </w:trPr>
        <w:tc>
          <w:tcPr>
            <w:tcW w:w="2232" w:type="dxa"/>
            <w:tcBorders>
              <w:top w:val="single" w:sz="24"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hideMark/>
          </w:tcPr>
          <w:p w14:paraId="625A7924" w14:textId="77777777" w:rsidR="000E331D" w:rsidRPr="009C1D81" w:rsidRDefault="000E331D" w:rsidP="00B77B26">
            <w:pPr>
              <w:tabs>
                <w:tab w:val="num" w:pos="2160"/>
              </w:tabs>
              <w:spacing w:after="0" w:line="240" w:lineRule="auto"/>
              <w:jc w:val="left"/>
              <w:rPr>
                <w:b/>
                <w:bCs/>
                <w:sz w:val="20"/>
                <w:szCs w:val="20"/>
                <w:lang w:val="lv-LV" w:eastAsia="en-US"/>
              </w:rPr>
            </w:pPr>
            <w:r w:rsidRPr="009C1D81">
              <w:rPr>
                <w:b/>
                <w:bCs/>
                <w:sz w:val="20"/>
                <w:szCs w:val="20"/>
                <w:lang w:val="lv-LV" w:eastAsia="en-US"/>
              </w:rPr>
              <w:t>Pasākuma īss apraksts</w:t>
            </w:r>
          </w:p>
        </w:tc>
        <w:tc>
          <w:tcPr>
            <w:tcW w:w="6405" w:type="dxa"/>
            <w:gridSpan w:val="2"/>
            <w:tcBorders>
              <w:top w:val="single" w:sz="24"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hideMark/>
          </w:tcPr>
          <w:p w14:paraId="43E653B0" w14:textId="6C8CF8CB" w:rsidR="000E331D" w:rsidRPr="009C1D81" w:rsidRDefault="00C809A1" w:rsidP="00572B91">
            <w:pPr>
              <w:spacing w:after="0" w:line="240" w:lineRule="auto"/>
              <w:rPr>
                <w:sz w:val="20"/>
                <w:szCs w:val="20"/>
                <w:lang w:val="lv-LV" w:eastAsia="en-US"/>
              </w:rPr>
            </w:pPr>
            <w:r w:rsidRPr="009C1D81">
              <w:rPr>
                <w:sz w:val="20"/>
                <w:lang w:val="lv-LV" w:eastAsia="en-US"/>
              </w:rPr>
              <w:t xml:space="preserve">Šobrīd </w:t>
            </w:r>
            <w:r w:rsidRPr="009C1D81">
              <w:rPr>
                <w:bCs/>
                <w:sz w:val="20"/>
                <w:szCs w:val="20"/>
                <w:lang w:val="lv-LV" w:eastAsia="en-US"/>
              </w:rPr>
              <w:t xml:space="preserve">vēl no </w:t>
            </w:r>
            <w:r w:rsidR="00572B91" w:rsidRPr="009C1D81">
              <w:rPr>
                <w:bCs/>
                <w:sz w:val="20"/>
                <w:szCs w:val="20"/>
                <w:lang w:val="lv-LV" w:eastAsia="en-US"/>
              </w:rPr>
              <w:t>87</w:t>
            </w:r>
            <w:r w:rsidR="00C36C04" w:rsidRPr="009C1D81">
              <w:rPr>
                <w:bCs/>
                <w:sz w:val="20"/>
                <w:szCs w:val="20"/>
                <w:lang w:val="lv-LV" w:eastAsia="en-US"/>
              </w:rPr>
              <w:t xml:space="preserve"> pašvaldības ēkām </w:t>
            </w:r>
            <w:r w:rsidR="00371A36" w:rsidRPr="009C1D81">
              <w:rPr>
                <w:bCs/>
                <w:sz w:val="20"/>
                <w:szCs w:val="20"/>
                <w:lang w:val="lv-LV" w:eastAsia="en-US"/>
              </w:rPr>
              <w:t>25</w:t>
            </w:r>
            <w:r w:rsidR="00572B91" w:rsidRPr="009C1D81">
              <w:rPr>
                <w:bCs/>
                <w:sz w:val="20"/>
                <w:szCs w:val="20"/>
                <w:lang w:val="lv-LV" w:eastAsia="en-US"/>
              </w:rPr>
              <w:t xml:space="preserve"> </w:t>
            </w:r>
            <w:r w:rsidRPr="009C1D81">
              <w:rPr>
                <w:bCs/>
                <w:sz w:val="20"/>
                <w:szCs w:val="20"/>
                <w:lang w:val="lv-LV" w:eastAsia="en-US"/>
              </w:rPr>
              <w:t>nav atjaunotas, bet pārējās ēkas pakāpeniski tika atjaunotas pēdējo 10 gadu laikā. Enerģijas patēriņ</w:t>
            </w:r>
            <w:r w:rsidR="00F13B37" w:rsidRPr="009C1D81">
              <w:rPr>
                <w:bCs/>
                <w:sz w:val="20"/>
                <w:szCs w:val="20"/>
                <w:lang w:val="lv-LV" w:eastAsia="en-US"/>
              </w:rPr>
              <w:t>š</w:t>
            </w:r>
            <w:r w:rsidRPr="009C1D81">
              <w:rPr>
                <w:bCs/>
                <w:sz w:val="20"/>
                <w:szCs w:val="20"/>
                <w:lang w:val="lv-LV" w:eastAsia="en-US"/>
              </w:rPr>
              <w:t xml:space="preserve"> </w:t>
            </w:r>
            <w:r w:rsidR="00AA14ED" w:rsidRPr="009C1D81">
              <w:rPr>
                <w:bCs/>
                <w:sz w:val="20"/>
                <w:szCs w:val="20"/>
                <w:lang w:val="lv-LV" w:eastAsia="en-US"/>
              </w:rPr>
              <w:t>pašvaldības</w:t>
            </w:r>
            <w:r w:rsidRPr="009C1D81">
              <w:rPr>
                <w:bCs/>
                <w:sz w:val="20"/>
                <w:szCs w:val="20"/>
                <w:lang w:val="lv-LV" w:eastAsia="en-US"/>
              </w:rPr>
              <w:t xml:space="preserve"> ēkās 2018.gadā svārstījās no </w:t>
            </w:r>
            <w:r w:rsidR="00AA14ED" w:rsidRPr="009C1D81">
              <w:rPr>
                <w:bCs/>
                <w:sz w:val="20"/>
                <w:szCs w:val="20"/>
                <w:lang w:val="lv-LV" w:eastAsia="en-US"/>
              </w:rPr>
              <w:t>11</w:t>
            </w:r>
            <w:r w:rsidRPr="009C1D81">
              <w:rPr>
                <w:bCs/>
                <w:sz w:val="20"/>
                <w:szCs w:val="20"/>
                <w:lang w:val="lv-LV" w:eastAsia="en-US"/>
              </w:rPr>
              <w:t xml:space="preserve"> līdz </w:t>
            </w:r>
            <w:r w:rsidR="00AA14ED" w:rsidRPr="009C1D81">
              <w:rPr>
                <w:bCs/>
                <w:sz w:val="20"/>
                <w:szCs w:val="20"/>
                <w:lang w:val="lv-LV" w:eastAsia="en-US"/>
              </w:rPr>
              <w:t>277</w:t>
            </w:r>
            <w:r w:rsidRPr="009C1D81">
              <w:rPr>
                <w:bCs/>
                <w:sz w:val="20"/>
                <w:szCs w:val="20"/>
                <w:lang w:val="lv-LV" w:eastAsia="en-US"/>
              </w:rPr>
              <w:t xml:space="preserve"> kWh/m</w:t>
            </w:r>
            <w:r w:rsidRPr="009C1D81">
              <w:rPr>
                <w:bCs/>
                <w:sz w:val="20"/>
                <w:szCs w:val="20"/>
                <w:vertAlign w:val="superscript"/>
                <w:lang w:val="lv-LV" w:eastAsia="en-US"/>
              </w:rPr>
              <w:t>2</w:t>
            </w:r>
            <w:r w:rsidRPr="009C1D81">
              <w:rPr>
                <w:bCs/>
                <w:sz w:val="20"/>
                <w:szCs w:val="20"/>
                <w:lang w:val="lv-LV" w:eastAsia="en-US"/>
              </w:rPr>
              <w:t xml:space="preserve"> gadā (skat. 2.5.attēlu). </w:t>
            </w:r>
            <w:r w:rsidR="00ED78DD" w:rsidRPr="009C1D81">
              <w:rPr>
                <w:bCs/>
                <w:sz w:val="20"/>
                <w:szCs w:val="20"/>
                <w:lang w:val="lv-LV" w:eastAsia="en-US"/>
              </w:rPr>
              <w:t>Uzturot</w:t>
            </w:r>
            <w:r w:rsidR="00F13B37" w:rsidRPr="009C1D81">
              <w:rPr>
                <w:bCs/>
                <w:sz w:val="20"/>
                <w:szCs w:val="20"/>
                <w:lang w:val="lv-LV" w:eastAsia="en-US"/>
              </w:rPr>
              <w:t xml:space="preserve"> energopārvaldības s</w:t>
            </w:r>
            <w:r w:rsidR="00572B91" w:rsidRPr="009C1D81">
              <w:rPr>
                <w:bCs/>
                <w:sz w:val="20"/>
                <w:szCs w:val="20"/>
                <w:lang w:val="lv-LV" w:eastAsia="en-US"/>
              </w:rPr>
              <w:t>istēmu pašvaldības ēkās (skat. 4</w:t>
            </w:r>
            <w:r w:rsidR="00F13B37" w:rsidRPr="009C1D81">
              <w:rPr>
                <w:bCs/>
                <w:sz w:val="20"/>
                <w:szCs w:val="20"/>
                <w:lang w:val="lv-LV" w:eastAsia="en-US"/>
              </w:rPr>
              <w:t>.1.</w:t>
            </w:r>
            <w:r w:rsidR="00572B91" w:rsidRPr="009C1D81">
              <w:rPr>
                <w:bCs/>
                <w:sz w:val="20"/>
                <w:szCs w:val="20"/>
                <w:lang w:val="lv-LV" w:eastAsia="en-US"/>
              </w:rPr>
              <w:t>2</w:t>
            </w:r>
            <w:r w:rsidR="00F13B37" w:rsidRPr="009C1D81">
              <w:rPr>
                <w:bCs/>
                <w:sz w:val="20"/>
                <w:szCs w:val="20"/>
                <w:lang w:val="lv-LV" w:eastAsia="en-US"/>
              </w:rPr>
              <w:t>. sadaļu), enerģijas patēriņu var samazināt par 3-5%. Tomēr, ņemot vērā nepārtrauktu ēkas nolietošanos un arvien stingrākus energoefektivitātes nosacījumus, pašvaldībai būs nepieciešams izstrādāt ilgtermiņa redzējumu turpmākam enerģijas patēriņa samazinājumam un atjaunojamo energoresursu lietojumam pašvaldības ēkās</w:t>
            </w:r>
            <w:r w:rsidR="00CE6DFE" w:rsidRPr="009C1D81">
              <w:rPr>
                <w:bCs/>
                <w:sz w:val="20"/>
                <w:szCs w:val="20"/>
                <w:lang w:val="lv-LV" w:eastAsia="en-US"/>
              </w:rPr>
              <w:t>, kā arī ieviest to</w:t>
            </w:r>
            <w:r w:rsidR="00F13B37" w:rsidRPr="009C1D81">
              <w:rPr>
                <w:bCs/>
                <w:sz w:val="20"/>
                <w:szCs w:val="20"/>
                <w:lang w:val="lv-LV" w:eastAsia="en-US"/>
              </w:rPr>
              <w:t xml:space="preserve">. </w:t>
            </w:r>
            <w:r w:rsidR="00AA1562" w:rsidRPr="009C1D81">
              <w:rPr>
                <w:bCs/>
                <w:sz w:val="20"/>
                <w:szCs w:val="20"/>
                <w:lang w:val="lv-LV" w:eastAsia="en-US"/>
              </w:rPr>
              <w:t>Ilgtermiņā viens no potenciāli labākajiem risinājumiem ēku atjaunošanas projektu īstenošanā un finansējuma piesaistē būs Energoefektivitātes pakalpojuma līgums.</w:t>
            </w:r>
          </w:p>
        </w:tc>
      </w:tr>
      <w:tr w:rsidR="00CE6DFE" w:rsidRPr="009C1D81" w14:paraId="35B118BB" w14:textId="77777777" w:rsidTr="00EB4DD5">
        <w:trPr>
          <w:trHeight w:val="30"/>
        </w:trPr>
        <w:tc>
          <w:tcPr>
            <w:tcW w:w="2232" w:type="dxa"/>
            <w:tcBorders>
              <w:top w:val="single" w:sz="24"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tcPr>
          <w:p w14:paraId="4869F0D3" w14:textId="67328932" w:rsidR="00CE6DFE" w:rsidRPr="009C1D81" w:rsidRDefault="00CE6DFE" w:rsidP="00B77B26">
            <w:pPr>
              <w:tabs>
                <w:tab w:val="num" w:pos="2160"/>
              </w:tabs>
              <w:spacing w:after="0" w:line="240" w:lineRule="auto"/>
              <w:jc w:val="left"/>
              <w:rPr>
                <w:b/>
                <w:bCs/>
                <w:sz w:val="20"/>
                <w:szCs w:val="20"/>
                <w:lang w:val="lv-LV" w:eastAsia="en-US"/>
              </w:rPr>
            </w:pPr>
            <w:r w:rsidRPr="009C1D81">
              <w:rPr>
                <w:b/>
                <w:bCs/>
                <w:sz w:val="20"/>
                <w:szCs w:val="20"/>
                <w:lang w:val="lv-LV" w:eastAsia="en-US"/>
              </w:rPr>
              <w:t>Galvenie ieguvumi</w:t>
            </w:r>
          </w:p>
        </w:tc>
        <w:tc>
          <w:tcPr>
            <w:tcW w:w="6405" w:type="dxa"/>
            <w:gridSpan w:val="2"/>
            <w:tcBorders>
              <w:top w:val="single" w:sz="24"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tcPr>
          <w:p w14:paraId="66377F0F" w14:textId="41BFDCC1" w:rsidR="00CE6DFE" w:rsidRPr="009C1D81" w:rsidRDefault="00CE6DFE" w:rsidP="00A1534B">
            <w:pPr>
              <w:pStyle w:val="Sarakstarindkopa"/>
              <w:numPr>
                <w:ilvl w:val="0"/>
                <w:numId w:val="24"/>
              </w:numPr>
              <w:spacing w:after="0" w:line="240" w:lineRule="auto"/>
              <w:rPr>
                <w:bCs/>
                <w:sz w:val="20"/>
                <w:szCs w:val="20"/>
                <w:lang w:val="lv-LV" w:eastAsia="en-US"/>
              </w:rPr>
            </w:pPr>
            <w:r w:rsidRPr="009C1D81">
              <w:rPr>
                <w:bCs/>
                <w:sz w:val="20"/>
                <w:szCs w:val="20"/>
                <w:lang w:val="lv-LV" w:eastAsia="en-US"/>
              </w:rPr>
              <w:t>Sistemātiska un ilgtspējīga pašvaldības ēku apsaimniekošana</w:t>
            </w:r>
          </w:p>
          <w:p w14:paraId="23BD0DA2" w14:textId="5B9EC33F" w:rsidR="00CE6DFE" w:rsidRPr="009C1D81" w:rsidRDefault="00CE6DFE" w:rsidP="00A1534B">
            <w:pPr>
              <w:pStyle w:val="Sarakstarindkopa"/>
              <w:numPr>
                <w:ilvl w:val="0"/>
                <w:numId w:val="24"/>
              </w:numPr>
              <w:spacing w:after="0" w:line="240" w:lineRule="auto"/>
              <w:rPr>
                <w:bCs/>
                <w:sz w:val="20"/>
                <w:szCs w:val="20"/>
                <w:lang w:val="lv-LV" w:eastAsia="en-US"/>
              </w:rPr>
            </w:pPr>
            <w:r w:rsidRPr="009C1D81">
              <w:rPr>
                <w:bCs/>
                <w:sz w:val="20"/>
                <w:szCs w:val="20"/>
                <w:lang w:val="lv-LV" w:eastAsia="en-US"/>
              </w:rPr>
              <w:t>Plānotas</w:t>
            </w:r>
            <w:r w:rsidR="002270FF" w:rsidRPr="009C1D81">
              <w:rPr>
                <w:bCs/>
                <w:sz w:val="20"/>
                <w:szCs w:val="20"/>
                <w:lang w:val="lv-LV" w:eastAsia="en-US"/>
              </w:rPr>
              <w:t xml:space="preserve"> rīcības</w:t>
            </w:r>
          </w:p>
          <w:p w14:paraId="74B53641" w14:textId="4CE69C28" w:rsidR="002270FF" w:rsidRPr="009C1D81" w:rsidRDefault="002270FF" w:rsidP="00A1534B">
            <w:pPr>
              <w:pStyle w:val="Sarakstarindkopa"/>
              <w:numPr>
                <w:ilvl w:val="0"/>
                <w:numId w:val="24"/>
              </w:numPr>
              <w:spacing w:after="0" w:line="240" w:lineRule="auto"/>
              <w:rPr>
                <w:bCs/>
                <w:sz w:val="20"/>
                <w:szCs w:val="20"/>
                <w:lang w:val="lv-LV" w:eastAsia="en-US"/>
              </w:rPr>
            </w:pPr>
            <w:r w:rsidRPr="009C1D81">
              <w:rPr>
                <w:bCs/>
                <w:sz w:val="20"/>
                <w:szCs w:val="20"/>
                <w:lang w:val="lv-LV" w:eastAsia="en-US"/>
              </w:rPr>
              <w:t>Iespēja piesaistīt trešās puses finansējumu, kas garantē ilgtermiņa enerģijas ietaupījumu visa līguma garumā</w:t>
            </w:r>
            <w:r w:rsidR="00AA1562" w:rsidRPr="009C1D81">
              <w:rPr>
                <w:bCs/>
                <w:sz w:val="20"/>
                <w:szCs w:val="20"/>
                <w:lang w:val="lv-LV" w:eastAsia="en-US"/>
              </w:rPr>
              <w:t xml:space="preserve"> un ļauj pašvaldībai saistības uzskaitīt ārpus bilances</w:t>
            </w:r>
          </w:p>
          <w:p w14:paraId="2348AA11" w14:textId="1DA8D74F" w:rsidR="00CE6DFE" w:rsidRPr="009C1D81" w:rsidRDefault="00CE6DFE" w:rsidP="00A1534B">
            <w:pPr>
              <w:pStyle w:val="Sarakstarindkopa"/>
              <w:numPr>
                <w:ilvl w:val="0"/>
                <w:numId w:val="24"/>
              </w:numPr>
              <w:spacing w:after="0" w:line="240" w:lineRule="auto"/>
              <w:rPr>
                <w:bCs/>
                <w:sz w:val="20"/>
                <w:szCs w:val="20"/>
                <w:lang w:val="lv-LV" w:eastAsia="en-US"/>
              </w:rPr>
            </w:pPr>
            <w:r w:rsidRPr="009C1D81">
              <w:rPr>
                <w:bCs/>
                <w:sz w:val="20"/>
                <w:szCs w:val="20"/>
                <w:lang w:val="lv-LV" w:eastAsia="en-US"/>
              </w:rPr>
              <w:t>Enerģijas izmaksu nepaaugstināšanās</w:t>
            </w:r>
          </w:p>
        </w:tc>
      </w:tr>
      <w:tr w:rsidR="000E331D" w:rsidRPr="001F6917" w14:paraId="236FD2E1" w14:textId="77777777" w:rsidTr="00EB4DD5">
        <w:trPr>
          <w:trHeight w:val="120"/>
        </w:trPr>
        <w:tc>
          <w:tcPr>
            <w:tcW w:w="2232" w:type="dxa"/>
            <w:tcBorders>
              <w:top w:val="single" w:sz="24"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hideMark/>
          </w:tcPr>
          <w:p w14:paraId="11DC3108" w14:textId="3D65CD36" w:rsidR="000E331D" w:rsidRPr="009C1D81" w:rsidRDefault="002F7EA6" w:rsidP="00B77B26">
            <w:pPr>
              <w:spacing w:after="0" w:line="240" w:lineRule="auto"/>
              <w:jc w:val="left"/>
              <w:rPr>
                <w:b/>
                <w:bCs/>
                <w:sz w:val="20"/>
                <w:szCs w:val="20"/>
                <w:lang w:val="lv-LV" w:eastAsia="en-US"/>
              </w:rPr>
            </w:pPr>
            <w:r w:rsidRPr="009C1D81">
              <w:rPr>
                <w:b/>
                <w:bCs/>
                <w:sz w:val="20"/>
                <w:szCs w:val="20"/>
                <w:lang w:val="lv-LV" w:eastAsia="en-US"/>
              </w:rPr>
              <w:t>Atbildīgās institūcijas</w:t>
            </w:r>
          </w:p>
        </w:tc>
        <w:tc>
          <w:tcPr>
            <w:tcW w:w="6405" w:type="dxa"/>
            <w:gridSpan w:val="2"/>
            <w:tcBorders>
              <w:top w:val="single" w:sz="24"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hideMark/>
          </w:tcPr>
          <w:p w14:paraId="4751AD3D" w14:textId="7AADF1F2" w:rsidR="000E331D" w:rsidRPr="009C1D81" w:rsidRDefault="00197A05" w:rsidP="007D2167">
            <w:pPr>
              <w:spacing w:after="0" w:line="240" w:lineRule="auto"/>
              <w:rPr>
                <w:sz w:val="20"/>
                <w:szCs w:val="20"/>
                <w:lang w:val="lv-LV" w:eastAsia="en-US"/>
              </w:rPr>
            </w:pPr>
            <w:r w:rsidRPr="009C1D81">
              <w:rPr>
                <w:rFonts w:cs="Arial"/>
                <w:sz w:val="20"/>
                <w:szCs w:val="20"/>
                <w:lang w:val="lv-LV" w:eastAsia="lv-LV"/>
              </w:rPr>
              <w:t>Attīstības un projektu nodaļa</w:t>
            </w:r>
            <w:r w:rsidR="00B64CA0" w:rsidRPr="009C1D81">
              <w:rPr>
                <w:rFonts w:cs="Arial"/>
                <w:sz w:val="20"/>
                <w:szCs w:val="20"/>
                <w:lang w:val="lv-LV" w:eastAsia="lv-LV"/>
              </w:rPr>
              <w:t xml:space="preserve">, Īpašumu pārraudzības nodaļa, </w:t>
            </w:r>
          </w:p>
        </w:tc>
      </w:tr>
      <w:tr w:rsidR="0077447D" w:rsidRPr="001F6917" w14:paraId="6D16F19B" w14:textId="77777777" w:rsidTr="00EB4DD5">
        <w:trPr>
          <w:trHeight w:val="120"/>
        </w:trPr>
        <w:tc>
          <w:tcPr>
            <w:tcW w:w="2232" w:type="dxa"/>
            <w:tcBorders>
              <w:top w:val="single" w:sz="24"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tcPr>
          <w:p w14:paraId="791E59E6" w14:textId="243FB3F5" w:rsidR="0077447D" w:rsidRPr="009C1D81" w:rsidRDefault="0077447D" w:rsidP="00B77B26">
            <w:pPr>
              <w:spacing w:after="0" w:line="240" w:lineRule="auto"/>
              <w:jc w:val="left"/>
              <w:rPr>
                <w:b/>
                <w:bCs/>
                <w:sz w:val="20"/>
                <w:szCs w:val="20"/>
                <w:lang w:val="lv-LV" w:eastAsia="en-US"/>
              </w:rPr>
            </w:pPr>
            <w:r w:rsidRPr="009C1D81">
              <w:rPr>
                <w:b/>
                <w:bCs/>
                <w:sz w:val="20"/>
                <w:szCs w:val="20"/>
                <w:lang w:val="lv-LV" w:eastAsia="en-US"/>
              </w:rPr>
              <w:t>Pirmās rīcības</w:t>
            </w:r>
          </w:p>
        </w:tc>
        <w:tc>
          <w:tcPr>
            <w:tcW w:w="6405" w:type="dxa"/>
            <w:gridSpan w:val="2"/>
            <w:tcBorders>
              <w:top w:val="single" w:sz="24"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tcPr>
          <w:p w14:paraId="041BF60B" w14:textId="77777777" w:rsidR="00CF10A0" w:rsidRPr="009C1D81" w:rsidRDefault="005D41C9" w:rsidP="00A1534B">
            <w:pPr>
              <w:pStyle w:val="Sarakstarindkopa"/>
              <w:numPr>
                <w:ilvl w:val="0"/>
                <w:numId w:val="23"/>
              </w:numPr>
              <w:spacing w:after="0" w:line="240" w:lineRule="auto"/>
              <w:rPr>
                <w:bCs/>
                <w:sz w:val="20"/>
                <w:szCs w:val="20"/>
                <w:lang w:val="lv-LV" w:eastAsia="en-US"/>
              </w:rPr>
            </w:pPr>
            <w:r w:rsidRPr="009C1D81">
              <w:rPr>
                <w:bCs/>
                <w:sz w:val="20"/>
                <w:szCs w:val="20"/>
                <w:lang w:val="lv-LV" w:eastAsia="en-US"/>
              </w:rPr>
              <w:t>Rīcības plāna izstrāde, balstoties uz energopārvaldības sistēmas rādītājiem</w:t>
            </w:r>
          </w:p>
          <w:p w14:paraId="3EFA38A1" w14:textId="77777777" w:rsidR="00CF10A0" w:rsidRPr="009C1D81" w:rsidRDefault="00CF10A0" w:rsidP="00A1534B">
            <w:pPr>
              <w:pStyle w:val="Sarakstarindkopa"/>
              <w:numPr>
                <w:ilvl w:val="0"/>
                <w:numId w:val="23"/>
              </w:numPr>
              <w:spacing w:after="0" w:line="240" w:lineRule="auto"/>
              <w:rPr>
                <w:bCs/>
                <w:sz w:val="20"/>
                <w:szCs w:val="20"/>
                <w:lang w:val="lv-LV" w:eastAsia="en-US"/>
              </w:rPr>
            </w:pPr>
            <w:r w:rsidRPr="009C1D81">
              <w:rPr>
                <w:bCs/>
                <w:sz w:val="20"/>
                <w:szCs w:val="20"/>
                <w:lang w:val="lv-LV" w:eastAsia="en-US"/>
              </w:rPr>
              <w:t>Potenciālā finansējuma noteikšana</w:t>
            </w:r>
          </w:p>
          <w:p w14:paraId="1C6BC2A5" w14:textId="56A00A2A" w:rsidR="0077447D" w:rsidRPr="009C1D81" w:rsidRDefault="00CF10A0" w:rsidP="00A1534B">
            <w:pPr>
              <w:pStyle w:val="Sarakstarindkopa"/>
              <w:numPr>
                <w:ilvl w:val="0"/>
                <w:numId w:val="23"/>
              </w:numPr>
              <w:spacing w:after="0" w:line="240" w:lineRule="auto"/>
              <w:rPr>
                <w:bCs/>
                <w:sz w:val="20"/>
                <w:szCs w:val="20"/>
                <w:lang w:val="lv-LV" w:eastAsia="en-US"/>
              </w:rPr>
            </w:pPr>
            <w:r w:rsidRPr="009C1D81">
              <w:rPr>
                <w:bCs/>
                <w:sz w:val="20"/>
                <w:szCs w:val="20"/>
                <w:lang w:val="lv-LV" w:eastAsia="en-US"/>
              </w:rPr>
              <w:t xml:space="preserve">Rīcības plānā noteikto pasākumu ieviešana </w:t>
            </w:r>
          </w:p>
        </w:tc>
      </w:tr>
      <w:tr w:rsidR="000E331D" w:rsidRPr="009C1D81" w14:paraId="723E9BE2" w14:textId="77777777" w:rsidTr="00EB4DD5">
        <w:trPr>
          <w:trHeight w:val="99"/>
        </w:trPr>
        <w:tc>
          <w:tcPr>
            <w:tcW w:w="8637" w:type="dxa"/>
            <w:gridSpan w:val="3"/>
            <w:tcBorders>
              <w:top w:val="single" w:sz="8" w:space="0" w:color="FFFFFF"/>
              <w:left w:val="single" w:sz="8" w:space="0" w:color="FFFFFF"/>
              <w:bottom w:val="single" w:sz="24" w:space="0" w:color="FFFFFF"/>
              <w:right w:val="single" w:sz="8" w:space="0" w:color="FFFFFF"/>
            </w:tcBorders>
            <w:shd w:val="clear" w:color="auto" w:fill="339F97"/>
            <w:tcMar>
              <w:top w:w="15" w:type="dxa"/>
              <w:left w:w="105" w:type="dxa"/>
              <w:bottom w:w="0" w:type="dxa"/>
              <w:right w:w="105" w:type="dxa"/>
            </w:tcMar>
            <w:vAlign w:val="center"/>
            <w:hideMark/>
          </w:tcPr>
          <w:p w14:paraId="13F9D3CA" w14:textId="77777777" w:rsidR="000E331D" w:rsidRPr="009C1D81" w:rsidRDefault="000E331D" w:rsidP="00B77B26">
            <w:pPr>
              <w:spacing w:after="0" w:line="240" w:lineRule="auto"/>
              <w:jc w:val="left"/>
              <w:rPr>
                <w:sz w:val="20"/>
                <w:szCs w:val="20"/>
                <w:lang w:val="lv-LV" w:eastAsia="en-US"/>
              </w:rPr>
            </w:pPr>
            <w:r w:rsidRPr="009C1D81">
              <w:rPr>
                <w:b/>
                <w:bCs/>
                <w:color w:val="FFFFFF" w:themeColor="background1"/>
                <w:sz w:val="20"/>
                <w:szCs w:val="20"/>
                <w:lang w:val="lv-LV" w:eastAsia="en-US"/>
              </w:rPr>
              <w:t>Ieviešana</w:t>
            </w:r>
            <w:r w:rsidRPr="009C1D81">
              <w:rPr>
                <w:b/>
                <w:bCs/>
                <w:sz w:val="20"/>
                <w:szCs w:val="20"/>
                <w:lang w:val="lv-LV" w:eastAsia="en-US"/>
              </w:rPr>
              <w:tab/>
            </w:r>
            <w:r w:rsidRPr="009C1D81">
              <w:rPr>
                <w:b/>
                <w:bCs/>
                <w:sz w:val="20"/>
                <w:szCs w:val="20"/>
                <w:lang w:val="lv-LV" w:eastAsia="en-US"/>
              </w:rPr>
              <w:tab/>
            </w:r>
          </w:p>
        </w:tc>
      </w:tr>
      <w:tr w:rsidR="000E331D" w:rsidRPr="009C1D81" w14:paraId="61D48005" w14:textId="77777777" w:rsidTr="00EB4DD5">
        <w:trPr>
          <w:trHeight w:val="48"/>
        </w:trPr>
        <w:tc>
          <w:tcPr>
            <w:tcW w:w="2232" w:type="dxa"/>
            <w:tcBorders>
              <w:top w:val="single" w:sz="24"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hideMark/>
          </w:tcPr>
          <w:p w14:paraId="66EF3372" w14:textId="77777777" w:rsidR="000E331D" w:rsidRPr="009C1D81" w:rsidRDefault="000E331D" w:rsidP="00B77B26">
            <w:pPr>
              <w:spacing w:after="0" w:line="240" w:lineRule="auto"/>
              <w:jc w:val="left"/>
              <w:rPr>
                <w:sz w:val="20"/>
                <w:szCs w:val="20"/>
                <w:lang w:val="lv-LV" w:eastAsia="en-US"/>
              </w:rPr>
            </w:pPr>
            <w:r w:rsidRPr="009C1D81">
              <w:rPr>
                <w:b/>
                <w:bCs/>
                <w:sz w:val="20"/>
                <w:szCs w:val="20"/>
                <w:lang w:val="lv-LV" w:eastAsia="en-US"/>
              </w:rPr>
              <w:t>Ieviešanas periods</w:t>
            </w:r>
          </w:p>
        </w:tc>
        <w:tc>
          <w:tcPr>
            <w:tcW w:w="6405" w:type="dxa"/>
            <w:gridSpan w:val="2"/>
            <w:tcBorders>
              <w:top w:val="single" w:sz="24"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hideMark/>
          </w:tcPr>
          <w:p w14:paraId="0195907B" w14:textId="168A1DE7" w:rsidR="000E331D" w:rsidRPr="009C1D81" w:rsidRDefault="00F13B37" w:rsidP="007D2167">
            <w:pPr>
              <w:spacing w:after="0" w:line="240" w:lineRule="auto"/>
              <w:rPr>
                <w:sz w:val="20"/>
                <w:szCs w:val="20"/>
                <w:lang w:val="lv-LV" w:eastAsia="en-US"/>
              </w:rPr>
            </w:pPr>
            <w:r w:rsidRPr="009C1D81">
              <w:rPr>
                <w:bCs/>
                <w:sz w:val="20"/>
                <w:szCs w:val="20"/>
                <w:lang w:val="lv-LV" w:eastAsia="en-US"/>
              </w:rPr>
              <w:t>2025.-2050.gads</w:t>
            </w:r>
          </w:p>
        </w:tc>
      </w:tr>
      <w:tr w:rsidR="000E331D" w:rsidRPr="001F6917" w14:paraId="202C4021" w14:textId="77777777" w:rsidTr="00EB4DD5">
        <w:trPr>
          <w:trHeight w:val="25"/>
        </w:trPr>
        <w:tc>
          <w:tcPr>
            <w:tcW w:w="2232" w:type="dxa"/>
            <w:tcBorders>
              <w:top w:val="single" w:sz="8"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hideMark/>
          </w:tcPr>
          <w:p w14:paraId="304028A5" w14:textId="77777777" w:rsidR="000E331D" w:rsidRPr="009C1D81" w:rsidRDefault="000E331D" w:rsidP="00B77B26">
            <w:pPr>
              <w:spacing w:after="0" w:line="240" w:lineRule="auto"/>
              <w:jc w:val="left"/>
              <w:rPr>
                <w:sz w:val="20"/>
                <w:szCs w:val="20"/>
                <w:lang w:val="lv-LV" w:eastAsia="en-US"/>
              </w:rPr>
            </w:pPr>
            <w:r w:rsidRPr="009C1D81">
              <w:rPr>
                <w:b/>
                <w:bCs/>
                <w:sz w:val="20"/>
                <w:szCs w:val="20"/>
                <w:lang w:val="lv-LV" w:eastAsia="en-US"/>
              </w:rPr>
              <w:t>Izmaksas</w:t>
            </w:r>
          </w:p>
        </w:tc>
        <w:tc>
          <w:tcPr>
            <w:tcW w:w="6405" w:type="dxa"/>
            <w:gridSpan w:val="2"/>
            <w:tcBorders>
              <w:top w:val="single" w:sz="8"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hideMark/>
          </w:tcPr>
          <w:p w14:paraId="2864054E" w14:textId="346749D9" w:rsidR="000E331D" w:rsidRPr="009C1D81" w:rsidRDefault="00F13B37" w:rsidP="007D2167">
            <w:pPr>
              <w:spacing w:after="0" w:line="240" w:lineRule="auto"/>
              <w:rPr>
                <w:sz w:val="20"/>
                <w:szCs w:val="20"/>
                <w:lang w:val="lv-LV" w:eastAsia="en-US"/>
              </w:rPr>
            </w:pPr>
            <w:r w:rsidRPr="009C1D81">
              <w:rPr>
                <w:sz w:val="20"/>
                <w:szCs w:val="20"/>
                <w:lang w:val="lv-LV" w:eastAsia="en-US"/>
              </w:rPr>
              <w:t>1</w:t>
            </w:r>
            <w:r w:rsidR="00A649AA" w:rsidRPr="009C1D81">
              <w:rPr>
                <w:sz w:val="20"/>
                <w:szCs w:val="20"/>
                <w:lang w:val="lv-LV" w:eastAsia="en-US"/>
              </w:rPr>
              <w:t>8</w:t>
            </w:r>
            <w:r w:rsidR="008D3740" w:rsidRPr="009C1D81">
              <w:rPr>
                <w:sz w:val="20"/>
                <w:szCs w:val="20"/>
                <w:lang w:val="lv-LV" w:eastAsia="en-US"/>
              </w:rPr>
              <w:t>-23</w:t>
            </w:r>
            <w:r w:rsidRPr="009C1D81">
              <w:rPr>
                <w:sz w:val="20"/>
                <w:szCs w:val="20"/>
                <w:lang w:val="lv-LV" w:eastAsia="en-US"/>
              </w:rPr>
              <w:t xml:space="preserve"> miljoni EUR (aprēķināts, ņemot vērā kopējo platību un investīciju izmaksas 200-250 EUR/m</w:t>
            </w:r>
            <w:r w:rsidRPr="009C1D81">
              <w:rPr>
                <w:sz w:val="20"/>
                <w:szCs w:val="20"/>
                <w:vertAlign w:val="superscript"/>
                <w:lang w:val="lv-LV" w:eastAsia="en-US"/>
              </w:rPr>
              <w:t>2</w:t>
            </w:r>
            <w:r w:rsidRPr="009C1D81">
              <w:rPr>
                <w:sz w:val="20"/>
                <w:szCs w:val="20"/>
                <w:lang w:val="lv-LV" w:eastAsia="en-US"/>
              </w:rPr>
              <w:t xml:space="preserve"> robežās)</w:t>
            </w:r>
          </w:p>
        </w:tc>
      </w:tr>
      <w:tr w:rsidR="000E331D" w:rsidRPr="009C1D81" w14:paraId="39C01248" w14:textId="77777777" w:rsidTr="00EB4DD5">
        <w:trPr>
          <w:trHeight w:val="25"/>
        </w:trPr>
        <w:tc>
          <w:tcPr>
            <w:tcW w:w="2232" w:type="dxa"/>
            <w:tcBorders>
              <w:top w:val="single" w:sz="8"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hideMark/>
          </w:tcPr>
          <w:p w14:paraId="5CA4EDB4" w14:textId="77777777" w:rsidR="000E331D" w:rsidRPr="009C1D81" w:rsidRDefault="000E331D" w:rsidP="00B77B26">
            <w:pPr>
              <w:spacing w:after="0" w:line="240" w:lineRule="auto"/>
              <w:jc w:val="left"/>
              <w:rPr>
                <w:sz w:val="20"/>
                <w:szCs w:val="20"/>
                <w:lang w:val="lv-LV" w:eastAsia="en-US"/>
              </w:rPr>
            </w:pPr>
            <w:r w:rsidRPr="009C1D81">
              <w:rPr>
                <w:b/>
                <w:bCs/>
                <w:sz w:val="20"/>
                <w:szCs w:val="20"/>
                <w:lang w:val="lv-LV" w:eastAsia="en-US"/>
              </w:rPr>
              <w:t>Finansējuma avots</w:t>
            </w:r>
          </w:p>
        </w:tc>
        <w:tc>
          <w:tcPr>
            <w:tcW w:w="6405" w:type="dxa"/>
            <w:gridSpan w:val="2"/>
            <w:tcBorders>
              <w:top w:val="single" w:sz="8"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hideMark/>
          </w:tcPr>
          <w:p w14:paraId="3E4009AD" w14:textId="1AF0598A" w:rsidR="000E331D" w:rsidRPr="009C1D81" w:rsidRDefault="00F13B37" w:rsidP="007D2167">
            <w:pPr>
              <w:spacing w:after="0" w:line="240" w:lineRule="auto"/>
              <w:rPr>
                <w:sz w:val="20"/>
                <w:szCs w:val="20"/>
                <w:lang w:val="lv-LV" w:eastAsia="en-US"/>
              </w:rPr>
            </w:pPr>
            <w:r w:rsidRPr="009C1D81">
              <w:rPr>
                <w:bCs/>
                <w:sz w:val="20"/>
                <w:szCs w:val="20"/>
                <w:lang w:val="lv-LV" w:eastAsia="en-US"/>
              </w:rPr>
              <w:t>ES struktūrfondi; trešās puses finansējums (ESKO); pašvaldības budžets</w:t>
            </w:r>
            <w:r w:rsidR="000E331D" w:rsidRPr="009C1D81">
              <w:rPr>
                <w:bCs/>
                <w:sz w:val="20"/>
                <w:szCs w:val="20"/>
                <w:lang w:val="lv-LV" w:eastAsia="en-US"/>
              </w:rPr>
              <w:t> </w:t>
            </w:r>
          </w:p>
        </w:tc>
      </w:tr>
      <w:tr w:rsidR="00572B91" w:rsidRPr="009C1D81" w14:paraId="618306B5" w14:textId="77777777" w:rsidTr="00572B91">
        <w:trPr>
          <w:trHeight w:val="130"/>
        </w:trPr>
        <w:tc>
          <w:tcPr>
            <w:tcW w:w="2232" w:type="dxa"/>
            <w:tcBorders>
              <w:top w:val="single" w:sz="8" w:space="0" w:color="FFFFFF"/>
              <w:left w:val="single" w:sz="8" w:space="0" w:color="FFFFFF"/>
              <w:bottom w:val="single" w:sz="8" w:space="0" w:color="FFFFFF"/>
              <w:right w:val="single" w:sz="8" w:space="0" w:color="FFFFFF"/>
            </w:tcBorders>
            <w:shd w:val="clear" w:color="auto" w:fill="339F97"/>
            <w:tcMar>
              <w:top w:w="15" w:type="dxa"/>
              <w:left w:w="105" w:type="dxa"/>
              <w:bottom w:w="0" w:type="dxa"/>
              <w:right w:w="105" w:type="dxa"/>
            </w:tcMar>
            <w:vAlign w:val="center"/>
            <w:hideMark/>
          </w:tcPr>
          <w:p w14:paraId="188A253B" w14:textId="77777777" w:rsidR="00572B91" w:rsidRPr="009C1D81" w:rsidRDefault="00572B91" w:rsidP="00B77B26">
            <w:pPr>
              <w:spacing w:after="0" w:line="240" w:lineRule="auto"/>
              <w:jc w:val="left"/>
              <w:rPr>
                <w:color w:val="FFFFFF" w:themeColor="background1"/>
                <w:sz w:val="20"/>
                <w:szCs w:val="20"/>
                <w:lang w:val="lv-LV" w:eastAsia="en-US"/>
              </w:rPr>
            </w:pPr>
            <w:r w:rsidRPr="009C1D81">
              <w:rPr>
                <w:b/>
                <w:bCs/>
                <w:color w:val="FFFFFF" w:themeColor="background1"/>
                <w:sz w:val="20"/>
                <w:szCs w:val="20"/>
                <w:lang w:val="lv-LV" w:eastAsia="en-US"/>
              </w:rPr>
              <w:t>Ietekme</w:t>
            </w:r>
          </w:p>
        </w:tc>
        <w:tc>
          <w:tcPr>
            <w:tcW w:w="3202" w:type="dxa"/>
            <w:tcBorders>
              <w:top w:val="single" w:sz="8" w:space="0" w:color="FFFFFF"/>
              <w:left w:val="single" w:sz="8" w:space="0" w:color="FFFFFF"/>
              <w:bottom w:val="single" w:sz="8" w:space="0" w:color="FFFFFF"/>
              <w:right w:val="single" w:sz="8" w:space="0" w:color="FFFFFF"/>
            </w:tcBorders>
            <w:shd w:val="clear" w:color="auto" w:fill="339F97"/>
            <w:tcMar>
              <w:top w:w="15" w:type="dxa"/>
              <w:left w:w="105" w:type="dxa"/>
              <w:bottom w:w="0" w:type="dxa"/>
              <w:right w:w="105" w:type="dxa"/>
            </w:tcMar>
            <w:vAlign w:val="center"/>
            <w:hideMark/>
          </w:tcPr>
          <w:p w14:paraId="06C31072" w14:textId="77777777" w:rsidR="00572B91" w:rsidRPr="009C1D81" w:rsidRDefault="00572B91" w:rsidP="00572B91">
            <w:pPr>
              <w:spacing w:after="0" w:line="240" w:lineRule="auto"/>
              <w:jc w:val="center"/>
              <w:rPr>
                <w:color w:val="FFFFFF" w:themeColor="background1"/>
                <w:sz w:val="20"/>
                <w:szCs w:val="20"/>
                <w:lang w:val="lv-LV" w:eastAsia="en-US"/>
              </w:rPr>
            </w:pPr>
            <w:r w:rsidRPr="009C1D81">
              <w:rPr>
                <w:b/>
                <w:bCs/>
                <w:color w:val="FFFFFF" w:themeColor="background1"/>
                <w:sz w:val="20"/>
                <w:szCs w:val="20"/>
                <w:lang w:val="lv-LV" w:eastAsia="en-US"/>
              </w:rPr>
              <w:t>2030</w:t>
            </w:r>
          </w:p>
        </w:tc>
        <w:tc>
          <w:tcPr>
            <w:tcW w:w="3203" w:type="dxa"/>
            <w:tcBorders>
              <w:top w:val="single" w:sz="8" w:space="0" w:color="FFFFFF"/>
              <w:left w:val="single" w:sz="8" w:space="0" w:color="FFFFFF"/>
              <w:bottom w:val="single" w:sz="8" w:space="0" w:color="FFFFFF"/>
              <w:right w:val="single" w:sz="8" w:space="0" w:color="FFFFFF"/>
            </w:tcBorders>
            <w:shd w:val="clear" w:color="auto" w:fill="339F97"/>
            <w:tcMar>
              <w:top w:w="15" w:type="dxa"/>
              <w:left w:w="105" w:type="dxa"/>
              <w:bottom w:w="0" w:type="dxa"/>
              <w:right w:w="105" w:type="dxa"/>
            </w:tcMar>
            <w:vAlign w:val="center"/>
            <w:hideMark/>
          </w:tcPr>
          <w:p w14:paraId="201BB1DC" w14:textId="77777777" w:rsidR="00572B91" w:rsidRPr="009C1D81" w:rsidRDefault="00572B91" w:rsidP="00572B91">
            <w:pPr>
              <w:spacing w:after="0" w:line="240" w:lineRule="auto"/>
              <w:jc w:val="center"/>
              <w:rPr>
                <w:color w:val="FFFFFF" w:themeColor="background1"/>
                <w:sz w:val="20"/>
                <w:szCs w:val="20"/>
                <w:lang w:val="lv-LV" w:eastAsia="en-US"/>
              </w:rPr>
            </w:pPr>
            <w:r w:rsidRPr="009C1D81">
              <w:rPr>
                <w:b/>
                <w:bCs/>
                <w:color w:val="FFFFFF" w:themeColor="background1"/>
                <w:sz w:val="20"/>
                <w:szCs w:val="20"/>
                <w:lang w:val="lv-LV" w:eastAsia="en-US"/>
              </w:rPr>
              <w:t>2050</w:t>
            </w:r>
          </w:p>
        </w:tc>
      </w:tr>
      <w:tr w:rsidR="00572B91" w:rsidRPr="009C1D81" w14:paraId="11A6BE91" w14:textId="77777777" w:rsidTr="00572B91">
        <w:trPr>
          <w:trHeight w:val="25"/>
        </w:trPr>
        <w:tc>
          <w:tcPr>
            <w:tcW w:w="2232" w:type="dxa"/>
            <w:tcBorders>
              <w:top w:val="single" w:sz="8"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hideMark/>
          </w:tcPr>
          <w:p w14:paraId="7AA53A06" w14:textId="19F1A4D2" w:rsidR="00572B91" w:rsidRPr="009C1D81" w:rsidRDefault="00572B91" w:rsidP="00B77B26">
            <w:pPr>
              <w:spacing w:after="0" w:line="240" w:lineRule="auto"/>
              <w:jc w:val="left"/>
              <w:rPr>
                <w:sz w:val="20"/>
                <w:szCs w:val="20"/>
                <w:lang w:val="lv-LV" w:eastAsia="en-US"/>
              </w:rPr>
            </w:pPr>
            <w:r w:rsidRPr="009C1D81">
              <w:rPr>
                <w:b/>
                <w:bCs/>
                <w:sz w:val="20"/>
                <w:szCs w:val="20"/>
                <w:lang w:val="lv-LV" w:eastAsia="en-US"/>
              </w:rPr>
              <w:t>Enerģijas ietaupījums</w:t>
            </w:r>
          </w:p>
        </w:tc>
        <w:tc>
          <w:tcPr>
            <w:tcW w:w="3202" w:type="dxa"/>
            <w:tcBorders>
              <w:top w:val="single" w:sz="8"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tcPr>
          <w:p w14:paraId="2FAFE414" w14:textId="4CEBFF72" w:rsidR="00572B91" w:rsidRPr="009C1D81" w:rsidRDefault="009C29D4" w:rsidP="00572B91">
            <w:pPr>
              <w:spacing w:after="0" w:line="240" w:lineRule="auto"/>
              <w:jc w:val="center"/>
              <w:rPr>
                <w:sz w:val="20"/>
                <w:szCs w:val="20"/>
                <w:lang w:val="lv-LV" w:eastAsia="en-US"/>
              </w:rPr>
            </w:pPr>
            <w:r>
              <w:rPr>
                <w:sz w:val="20"/>
                <w:szCs w:val="20"/>
                <w:lang w:val="lv-LV" w:eastAsia="en-US"/>
              </w:rPr>
              <w:t>1000 MWh/gadā</w:t>
            </w:r>
          </w:p>
        </w:tc>
        <w:tc>
          <w:tcPr>
            <w:tcW w:w="3203" w:type="dxa"/>
            <w:tcBorders>
              <w:top w:val="single" w:sz="8"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hideMark/>
          </w:tcPr>
          <w:p w14:paraId="2FF2D373" w14:textId="284F782F" w:rsidR="00572B91" w:rsidRPr="009C1D81" w:rsidRDefault="008D3740" w:rsidP="00572B91">
            <w:pPr>
              <w:spacing w:after="0" w:line="240" w:lineRule="auto"/>
              <w:jc w:val="center"/>
              <w:rPr>
                <w:sz w:val="20"/>
                <w:szCs w:val="20"/>
                <w:lang w:val="lv-LV" w:eastAsia="en-US"/>
              </w:rPr>
            </w:pPr>
            <w:r w:rsidRPr="009C1D81">
              <w:rPr>
                <w:bCs/>
                <w:sz w:val="20"/>
                <w:szCs w:val="20"/>
                <w:lang w:val="lv-LV" w:eastAsia="en-US"/>
              </w:rPr>
              <w:t>25</w:t>
            </w:r>
            <w:r w:rsidR="00572B91" w:rsidRPr="009C1D81">
              <w:rPr>
                <w:bCs/>
                <w:sz w:val="20"/>
                <w:szCs w:val="20"/>
                <w:lang w:val="lv-LV" w:eastAsia="en-US"/>
              </w:rPr>
              <w:t>00 MWh/gadā</w:t>
            </w:r>
          </w:p>
        </w:tc>
      </w:tr>
      <w:tr w:rsidR="00572B91" w:rsidRPr="009C1D81" w14:paraId="530366D8" w14:textId="77777777" w:rsidTr="00572B91">
        <w:trPr>
          <w:trHeight w:val="37"/>
        </w:trPr>
        <w:tc>
          <w:tcPr>
            <w:tcW w:w="2232" w:type="dxa"/>
            <w:tcBorders>
              <w:top w:val="single" w:sz="8"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hideMark/>
          </w:tcPr>
          <w:p w14:paraId="44E987B5" w14:textId="132F1860" w:rsidR="00572B91" w:rsidRPr="009C1D81" w:rsidRDefault="00572B91" w:rsidP="00B77B26">
            <w:pPr>
              <w:spacing w:after="0" w:line="240" w:lineRule="auto"/>
              <w:jc w:val="left"/>
              <w:rPr>
                <w:sz w:val="20"/>
                <w:szCs w:val="20"/>
                <w:lang w:val="lv-LV" w:eastAsia="en-US"/>
              </w:rPr>
            </w:pPr>
            <w:r w:rsidRPr="009C1D81">
              <w:rPr>
                <w:b/>
                <w:bCs/>
                <w:sz w:val="20"/>
                <w:szCs w:val="20"/>
                <w:lang w:val="lv-LV" w:eastAsia="en-US"/>
              </w:rPr>
              <w:t>Atjaunojamās enerģijas ražošana</w:t>
            </w:r>
          </w:p>
        </w:tc>
        <w:tc>
          <w:tcPr>
            <w:tcW w:w="3202" w:type="dxa"/>
            <w:tcBorders>
              <w:top w:val="single" w:sz="8"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tcPr>
          <w:p w14:paraId="4E080C16" w14:textId="1BA62ABF" w:rsidR="00572B91" w:rsidRPr="009C1D81" w:rsidRDefault="009C29D4" w:rsidP="00572B91">
            <w:pPr>
              <w:spacing w:after="0" w:line="240" w:lineRule="auto"/>
              <w:jc w:val="center"/>
              <w:rPr>
                <w:sz w:val="20"/>
                <w:szCs w:val="20"/>
                <w:lang w:val="lv-LV" w:eastAsia="en-US"/>
              </w:rPr>
            </w:pPr>
            <w:r>
              <w:rPr>
                <w:sz w:val="20"/>
                <w:szCs w:val="20"/>
                <w:lang w:val="lv-LV" w:eastAsia="en-US"/>
              </w:rPr>
              <w:t>100 MWh/gadā</w:t>
            </w:r>
          </w:p>
        </w:tc>
        <w:tc>
          <w:tcPr>
            <w:tcW w:w="3203" w:type="dxa"/>
            <w:tcBorders>
              <w:top w:val="single" w:sz="8"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hideMark/>
          </w:tcPr>
          <w:p w14:paraId="7E6DBD48" w14:textId="50C2ADBD" w:rsidR="00572B91" w:rsidRPr="009C1D81" w:rsidRDefault="009C29D4" w:rsidP="00572B91">
            <w:pPr>
              <w:spacing w:after="0" w:line="240" w:lineRule="auto"/>
              <w:jc w:val="center"/>
              <w:rPr>
                <w:sz w:val="20"/>
                <w:szCs w:val="20"/>
                <w:lang w:val="lv-LV" w:eastAsia="en-US"/>
              </w:rPr>
            </w:pPr>
            <w:r>
              <w:rPr>
                <w:bCs/>
                <w:sz w:val="20"/>
                <w:szCs w:val="20"/>
                <w:lang w:val="lv-LV" w:eastAsia="en-US"/>
              </w:rPr>
              <w:t>1</w:t>
            </w:r>
            <w:r w:rsidR="008D3740" w:rsidRPr="009C1D81">
              <w:rPr>
                <w:bCs/>
                <w:sz w:val="20"/>
                <w:szCs w:val="20"/>
                <w:lang w:val="lv-LV" w:eastAsia="en-US"/>
              </w:rPr>
              <w:t>50</w:t>
            </w:r>
            <w:r w:rsidR="00572B91" w:rsidRPr="009C1D81">
              <w:rPr>
                <w:bCs/>
                <w:sz w:val="20"/>
                <w:szCs w:val="20"/>
                <w:lang w:val="lv-LV" w:eastAsia="en-US"/>
              </w:rPr>
              <w:t xml:space="preserve"> MWh/gadā</w:t>
            </w:r>
          </w:p>
        </w:tc>
      </w:tr>
      <w:tr w:rsidR="00572B91" w:rsidRPr="009C1D81" w14:paraId="4A1A8BAC" w14:textId="77777777" w:rsidTr="00572B91">
        <w:trPr>
          <w:trHeight w:val="173"/>
        </w:trPr>
        <w:tc>
          <w:tcPr>
            <w:tcW w:w="2232" w:type="dxa"/>
            <w:tcBorders>
              <w:top w:val="single" w:sz="8"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hideMark/>
          </w:tcPr>
          <w:p w14:paraId="448D57B1" w14:textId="405FF95C" w:rsidR="00572B91" w:rsidRPr="009C1D81" w:rsidRDefault="00572B91" w:rsidP="00B77B26">
            <w:pPr>
              <w:spacing w:after="0" w:line="240" w:lineRule="auto"/>
              <w:jc w:val="left"/>
              <w:rPr>
                <w:sz w:val="20"/>
                <w:szCs w:val="20"/>
                <w:lang w:val="lv-LV" w:eastAsia="en-US"/>
              </w:rPr>
            </w:pPr>
            <w:r w:rsidRPr="009C1D81">
              <w:rPr>
                <w:b/>
                <w:bCs/>
                <w:sz w:val="20"/>
                <w:szCs w:val="20"/>
                <w:lang w:val="lv-LV" w:eastAsia="en-US"/>
              </w:rPr>
              <w:t xml:space="preserve">Emisiju samazinājums </w:t>
            </w:r>
          </w:p>
        </w:tc>
        <w:tc>
          <w:tcPr>
            <w:tcW w:w="3202" w:type="dxa"/>
            <w:tcBorders>
              <w:top w:val="single" w:sz="8"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tcPr>
          <w:p w14:paraId="7D69F85D" w14:textId="5364D279" w:rsidR="00572B91" w:rsidRPr="009C29D4" w:rsidRDefault="009C29D4" w:rsidP="00572B91">
            <w:pPr>
              <w:spacing w:after="0" w:line="240" w:lineRule="auto"/>
              <w:jc w:val="center"/>
              <w:rPr>
                <w:sz w:val="20"/>
                <w:szCs w:val="20"/>
                <w:lang w:val="lv-LV" w:eastAsia="en-US"/>
              </w:rPr>
            </w:pPr>
            <w:r>
              <w:rPr>
                <w:sz w:val="20"/>
                <w:szCs w:val="20"/>
                <w:lang w:val="lv-LV" w:eastAsia="en-US"/>
              </w:rPr>
              <w:t>2,7 tCO</w:t>
            </w:r>
            <w:r>
              <w:rPr>
                <w:sz w:val="20"/>
                <w:szCs w:val="20"/>
                <w:vertAlign w:val="subscript"/>
                <w:lang w:val="lv-LV" w:eastAsia="en-US"/>
              </w:rPr>
              <w:t xml:space="preserve">2 </w:t>
            </w:r>
            <w:r>
              <w:rPr>
                <w:sz w:val="20"/>
                <w:szCs w:val="20"/>
                <w:lang w:val="lv-LV" w:eastAsia="en-US"/>
              </w:rPr>
              <w:t>/ gadā</w:t>
            </w:r>
          </w:p>
        </w:tc>
        <w:tc>
          <w:tcPr>
            <w:tcW w:w="3203" w:type="dxa"/>
            <w:tcBorders>
              <w:top w:val="single" w:sz="8"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hideMark/>
          </w:tcPr>
          <w:p w14:paraId="30230243" w14:textId="3AAFE330" w:rsidR="00572B91" w:rsidRPr="009C1D81" w:rsidRDefault="008D3740" w:rsidP="00572B91">
            <w:pPr>
              <w:spacing w:after="0" w:line="240" w:lineRule="auto"/>
              <w:jc w:val="center"/>
              <w:rPr>
                <w:sz w:val="20"/>
                <w:szCs w:val="20"/>
                <w:lang w:val="lv-LV" w:eastAsia="en-US"/>
              </w:rPr>
            </w:pPr>
            <w:r w:rsidRPr="009C1D81">
              <w:rPr>
                <w:bCs/>
                <w:sz w:val="20"/>
                <w:szCs w:val="20"/>
                <w:lang w:val="lv-LV" w:eastAsia="en-US"/>
              </w:rPr>
              <w:t>6</w:t>
            </w:r>
            <w:r w:rsidR="00572B91" w:rsidRPr="009C1D81">
              <w:rPr>
                <w:bCs/>
                <w:sz w:val="20"/>
                <w:szCs w:val="20"/>
                <w:lang w:val="lv-LV" w:eastAsia="en-US"/>
              </w:rPr>
              <w:t xml:space="preserve"> tCO</w:t>
            </w:r>
            <w:r w:rsidR="00572B91" w:rsidRPr="009C1D81">
              <w:rPr>
                <w:bCs/>
                <w:sz w:val="20"/>
                <w:szCs w:val="20"/>
                <w:vertAlign w:val="subscript"/>
                <w:lang w:val="lv-LV" w:eastAsia="en-US"/>
              </w:rPr>
              <w:t>2</w:t>
            </w:r>
            <w:r w:rsidR="00572B91" w:rsidRPr="009C1D81">
              <w:rPr>
                <w:bCs/>
                <w:sz w:val="20"/>
                <w:szCs w:val="20"/>
                <w:lang w:val="lv-LV" w:eastAsia="en-US"/>
              </w:rPr>
              <w:t xml:space="preserve"> / gadā</w:t>
            </w:r>
          </w:p>
        </w:tc>
      </w:tr>
      <w:tr w:rsidR="000E331D" w:rsidRPr="009C1D81" w14:paraId="179E03B2" w14:textId="77777777" w:rsidTr="00EB4DD5">
        <w:trPr>
          <w:trHeight w:val="25"/>
        </w:trPr>
        <w:tc>
          <w:tcPr>
            <w:tcW w:w="8637" w:type="dxa"/>
            <w:gridSpan w:val="3"/>
            <w:tcBorders>
              <w:top w:val="single" w:sz="8" w:space="0" w:color="FFFFFF"/>
              <w:left w:val="single" w:sz="8" w:space="0" w:color="FFFFFF"/>
              <w:bottom w:val="single" w:sz="8" w:space="0" w:color="FFFFFF"/>
              <w:right w:val="single" w:sz="8" w:space="0" w:color="FFFFFF"/>
            </w:tcBorders>
            <w:shd w:val="clear" w:color="auto" w:fill="339F97"/>
            <w:tcMar>
              <w:top w:w="15" w:type="dxa"/>
              <w:left w:w="105" w:type="dxa"/>
              <w:bottom w:w="0" w:type="dxa"/>
              <w:right w:w="105" w:type="dxa"/>
            </w:tcMar>
            <w:vAlign w:val="center"/>
          </w:tcPr>
          <w:p w14:paraId="2470D4BC" w14:textId="77777777" w:rsidR="000E331D" w:rsidRPr="009C1D81" w:rsidRDefault="000E331D" w:rsidP="00B77B26">
            <w:pPr>
              <w:spacing w:after="0" w:line="240" w:lineRule="auto"/>
              <w:jc w:val="left"/>
              <w:rPr>
                <w:b/>
                <w:bCs/>
                <w:color w:val="FFFFFF" w:themeColor="background1"/>
                <w:sz w:val="20"/>
                <w:szCs w:val="20"/>
                <w:lang w:val="lv-LV" w:eastAsia="en-US"/>
              </w:rPr>
            </w:pPr>
            <w:r w:rsidRPr="009C1D81">
              <w:rPr>
                <w:b/>
                <w:bCs/>
                <w:color w:val="FFFFFF" w:themeColor="background1"/>
                <w:sz w:val="20"/>
                <w:szCs w:val="20"/>
                <w:lang w:val="lv-LV" w:eastAsia="en-US"/>
              </w:rPr>
              <w:t>Indikatori uzraudzībai</w:t>
            </w:r>
          </w:p>
        </w:tc>
      </w:tr>
      <w:tr w:rsidR="008705D9" w:rsidRPr="001F6917" w14:paraId="2764D4D9" w14:textId="77777777" w:rsidTr="00EB4DD5">
        <w:trPr>
          <w:trHeight w:val="25"/>
        </w:trPr>
        <w:tc>
          <w:tcPr>
            <w:tcW w:w="2232" w:type="dxa"/>
            <w:tcBorders>
              <w:top w:val="single" w:sz="8"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tcPr>
          <w:p w14:paraId="24007D83" w14:textId="77777777" w:rsidR="008705D9" w:rsidRPr="009C1D81" w:rsidRDefault="008705D9" w:rsidP="00A1534B">
            <w:pPr>
              <w:pStyle w:val="Sarakstarindkopa"/>
              <w:numPr>
                <w:ilvl w:val="0"/>
                <w:numId w:val="7"/>
              </w:numPr>
              <w:spacing w:after="0" w:line="240" w:lineRule="auto"/>
              <w:ind w:left="284" w:hanging="284"/>
              <w:rPr>
                <w:b/>
                <w:bCs/>
                <w:sz w:val="20"/>
                <w:lang w:val="lv-LV" w:eastAsia="en-US"/>
              </w:rPr>
            </w:pPr>
            <w:r w:rsidRPr="009C1D81">
              <w:rPr>
                <w:b/>
                <w:bCs/>
                <w:sz w:val="20"/>
                <w:lang w:val="lv-LV" w:eastAsia="en-US"/>
              </w:rPr>
              <w:t>Indikators 1</w:t>
            </w:r>
          </w:p>
        </w:tc>
        <w:tc>
          <w:tcPr>
            <w:tcW w:w="6405" w:type="dxa"/>
            <w:gridSpan w:val="2"/>
            <w:tcBorders>
              <w:top w:val="single" w:sz="8"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tcPr>
          <w:p w14:paraId="41DBC6C2" w14:textId="72470B37" w:rsidR="008705D9" w:rsidRPr="009C1D81" w:rsidRDefault="008705D9" w:rsidP="008705D9">
            <w:pPr>
              <w:spacing w:after="0" w:line="240" w:lineRule="auto"/>
              <w:rPr>
                <w:b/>
                <w:bCs/>
                <w:sz w:val="20"/>
                <w:szCs w:val="20"/>
                <w:lang w:val="lv-LV" w:eastAsia="en-US"/>
              </w:rPr>
            </w:pPr>
            <w:r w:rsidRPr="009C1D81">
              <w:rPr>
                <w:bCs/>
                <w:sz w:val="20"/>
                <w:szCs w:val="20"/>
                <w:lang w:val="lv-LV" w:eastAsia="en-US"/>
              </w:rPr>
              <w:t>Īpatnējais enerģijas patēriņš pašvaldības ēkās, kWh/m</w:t>
            </w:r>
            <w:r w:rsidRPr="009C1D81">
              <w:rPr>
                <w:bCs/>
                <w:sz w:val="20"/>
                <w:szCs w:val="20"/>
                <w:vertAlign w:val="superscript"/>
                <w:lang w:val="lv-LV" w:eastAsia="en-US"/>
              </w:rPr>
              <w:t>2</w:t>
            </w:r>
            <w:r w:rsidRPr="009C1D81">
              <w:rPr>
                <w:bCs/>
                <w:sz w:val="20"/>
                <w:szCs w:val="20"/>
                <w:lang w:val="lv-LV" w:eastAsia="en-US"/>
              </w:rPr>
              <w:t xml:space="preserve"> gadā</w:t>
            </w:r>
          </w:p>
        </w:tc>
      </w:tr>
      <w:tr w:rsidR="008705D9" w:rsidRPr="009C1D81" w14:paraId="31B4E862" w14:textId="77777777" w:rsidTr="00EB4DD5">
        <w:trPr>
          <w:trHeight w:val="25"/>
        </w:trPr>
        <w:tc>
          <w:tcPr>
            <w:tcW w:w="2232" w:type="dxa"/>
            <w:tcBorders>
              <w:top w:val="single" w:sz="8"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tcPr>
          <w:p w14:paraId="62465089" w14:textId="77777777" w:rsidR="008705D9" w:rsidRPr="009C1D81" w:rsidRDefault="008705D9" w:rsidP="00A1534B">
            <w:pPr>
              <w:pStyle w:val="Sarakstarindkopa"/>
              <w:numPr>
                <w:ilvl w:val="0"/>
                <w:numId w:val="7"/>
              </w:numPr>
              <w:spacing w:after="0" w:line="240" w:lineRule="auto"/>
              <w:ind w:left="284" w:hanging="284"/>
              <w:rPr>
                <w:b/>
                <w:bCs/>
                <w:sz w:val="20"/>
                <w:lang w:val="lv-LV" w:eastAsia="en-US"/>
              </w:rPr>
            </w:pPr>
            <w:r w:rsidRPr="009C1D81">
              <w:rPr>
                <w:b/>
                <w:bCs/>
                <w:sz w:val="20"/>
                <w:lang w:val="lv-LV" w:eastAsia="en-US"/>
              </w:rPr>
              <w:t>Indikators 2</w:t>
            </w:r>
          </w:p>
        </w:tc>
        <w:tc>
          <w:tcPr>
            <w:tcW w:w="6405" w:type="dxa"/>
            <w:gridSpan w:val="2"/>
            <w:tcBorders>
              <w:top w:val="single" w:sz="8"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tcPr>
          <w:p w14:paraId="3E8C9174" w14:textId="2A862F06" w:rsidR="008705D9" w:rsidRPr="009C1D81" w:rsidRDefault="008705D9" w:rsidP="008705D9">
            <w:pPr>
              <w:spacing w:after="0" w:line="240" w:lineRule="auto"/>
              <w:rPr>
                <w:b/>
                <w:bCs/>
                <w:sz w:val="20"/>
                <w:szCs w:val="20"/>
                <w:lang w:val="lv-LV" w:eastAsia="en-US"/>
              </w:rPr>
            </w:pPr>
            <w:r w:rsidRPr="009C1D81">
              <w:rPr>
                <w:bCs/>
                <w:sz w:val="20"/>
                <w:szCs w:val="20"/>
                <w:lang w:val="lv-LV" w:eastAsia="en-US"/>
              </w:rPr>
              <w:t>Atjaunoto ēku skaits</w:t>
            </w:r>
          </w:p>
        </w:tc>
      </w:tr>
      <w:tr w:rsidR="00AA1562" w:rsidRPr="009C1D81" w14:paraId="0E98A35D" w14:textId="77777777" w:rsidTr="00EB4DD5">
        <w:trPr>
          <w:trHeight w:val="51"/>
        </w:trPr>
        <w:tc>
          <w:tcPr>
            <w:tcW w:w="8637" w:type="dxa"/>
            <w:gridSpan w:val="3"/>
            <w:tcBorders>
              <w:top w:val="single" w:sz="8" w:space="0" w:color="FFFFFF"/>
              <w:left w:val="single" w:sz="8" w:space="0" w:color="FFFFFF"/>
              <w:bottom w:val="single" w:sz="8" w:space="0" w:color="FFFFFF"/>
              <w:right w:val="single" w:sz="8" w:space="0" w:color="FFFFFF"/>
            </w:tcBorders>
            <w:shd w:val="clear" w:color="auto" w:fill="339F97"/>
            <w:tcMar>
              <w:top w:w="15" w:type="dxa"/>
              <w:left w:w="105" w:type="dxa"/>
              <w:bottom w:w="0" w:type="dxa"/>
              <w:right w:w="105" w:type="dxa"/>
            </w:tcMar>
            <w:vAlign w:val="center"/>
          </w:tcPr>
          <w:p w14:paraId="7E5E9C21" w14:textId="7A8CABFA" w:rsidR="00AA1562" w:rsidRPr="009C1D81" w:rsidRDefault="00AA1562" w:rsidP="00D27892">
            <w:pPr>
              <w:spacing w:after="0" w:line="240" w:lineRule="auto"/>
              <w:jc w:val="left"/>
              <w:rPr>
                <w:b/>
                <w:bCs/>
                <w:color w:val="FFFFFF" w:themeColor="background1"/>
                <w:sz w:val="20"/>
                <w:szCs w:val="20"/>
                <w:lang w:val="lv-LV" w:eastAsia="en-US"/>
              </w:rPr>
            </w:pPr>
            <w:r w:rsidRPr="009C1D81">
              <w:rPr>
                <w:b/>
                <w:bCs/>
                <w:color w:val="FFFFFF" w:themeColor="background1"/>
                <w:sz w:val="20"/>
                <w:szCs w:val="20"/>
                <w:lang w:val="lv-LV" w:eastAsia="en-US"/>
              </w:rPr>
              <w:t>Papildus informācija</w:t>
            </w:r>
          </w:p>
        </w:tc>
      </w:tr>
      <w:tr w:rsidR="00AA1562" w:rsidRPr="001F6917" w14:paraId="6CB3388C" w14:textId="77777777" w:rsidTr="00EB4DD5">
        <w:trPr>
          <w:trHeight w:val="197"/>
        </w:trPr>
        <w:tc>
          <w:tcPr>
            <w:tcW w:w="2232" w:type="dxa"/>
            <w:tcBorders>
              <w:top w:val="single" w:sz="8"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tcPr>
          <w:p w14:paraId="10BFE68D" w14:textId="1B0CE91E" w:rsidR="00AA1562" w:rsidRPr="009C1D81" w:rsidRDefault="006E4B88" w:rsidP="00D27892">
            <w:pPr>
              <w:spacing w:after="0" w:line="240" w:lineRule="auto"/>
              <w:jc w:val="left"/>
              <w:rPr>
                <w:b/>
                <w:bCs/>
                <w:sz w:val="20"/>
                <w:szCs w:val="20"/>
                <w:lang w:val="lv-LV" w:eastAsia="en-US"/>
              </w:rPr>
            </w:pPr>
            <w:r w:rsidRPr="009C1D81">
              <w:rPr>
                <w:b/>
                <w:bCs/>
                <w:sz w:val="20"/>
                <w:szCs w:val="20"/>
                <w:lang w:val="lv-LV" w:eastAsia="en-US"/>
              </w:rPr>
              <w:t>Papildus materiāli</w:t>
            </w:r>
          </w:p>
        </w:tc>
        <w:tc>
          <w:tcPr>
            <w:tcW w:w="6405" w:type="dxa"/>
            <w:gridSpan w:val="2"/>
            <w:tcBorders>
              <w:top w:val="single" w:sz="8"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tcPr>
          <w:p w14:paraId="75394363" w14:textId="671114A0" w:rsidR="00AA1562" w:rsidRPr="009C1D81" w:rsidRDefault="00AA1562" w:rsidP="00D27892">
            <w:pPr>
              <w:spacing w:after="0" w:line="240" w:lineRule="auto"/>
              <w:rPr>
                <w:sz w:val="18"/>
                <w:lang w:val="lv-LV"/>
              </w:rPr>
            </w:pPr>
            <w:r w:rsidRPr="009C1D81">
              <w:rPr>
                <w:sz w:val="20"/>
                <w:lang w:val="lv-LV"/>
              </w:rPr>
              <w:t>Energoefektivitātes pakalpojuma līgums publisko ēku atjaunošanai</w:t>
            </w:r>
          </w:p>
          <w:p w14:paraId="2CFC78CE" w14:textId="7EEBCB29" w:rsidR="00AA1562" w:rsidRPr="009C1D81" w:rsidRDefault="009C762F" w:rsidP="00D27892">
            <w:pPr>
              <w:spacing w:after="0" w:line="240" w:lineRule="auto"/>
              <w:rPr>
                <w:sz w:val="18"/>
                <w:szCs w:val="20"/>
                <w:lang w:val="lv-LV"/>
              </w:rPr>
            </w:pPr>
            <w:hyperlink r:id="rId46" w:history="1">
              <w:r w:rsidR="00AA1562" w:rsidRPr="009C1D81">
                <w:rPr>
                  <w:rStyle w:val="Hipersaite"/>
                  <w:noProof w:val="0"/>
                  <w:color w:val="auto"/>
                  <w:sz w:val="16"/>
                  <w:lang w:val="lv-LV"/>
                </w:rPr>
                <w:t>http://ekodoma.lv/lv/publikacijas/energoefektivitates-pakalpojuma-ligums-publisko-eku-atjaunosanai</w:t>
              </w:r>
            </w:hyperlink>
          </w:p>
        </w:tc>
      </w:tr>
    </w:tbl>
    <w:p w14:paraId="20BADD1C" w14:textId="33031222" w:rsidR="000E331D" w:rsidRPr="009C1D81" w:rsidRDefault="0089518B" w:rsidP="000E331D">
      <w:pPr>
        <w:pStyle w:val="C-Heading3"/>
        <w:rPr>
          <w:lang w:val="lv-LV" w:eastAsia="en-US"/>
        </w:rPr>
      </w:pPr>
      <w:bookmarkStart w:id="43" w:name="_Toc38631188"/>
      <w:r w:rsidRPr="009C1D81">
        <w:rPr>
          <w:lang w:val="lv-LV" w:eastAsia="en-US"/>
        </w:rPr>
        <w:t xml:space="preserve">Ielu apgaismojuma </w:t>
      </w:r>
      <w:r w:rsidR="000E7B19" w:rsidRPr="009C1D81">
        <w:rPr>
          <w:lang w:val="lv-LV" w:eastAsia="en-US"/>
        </w:rPr>
        <w:t xml:space="preserve">inventarizācija, </w:t>
      </w:r>
      <w:r w:rsidRPr="009C1D81">
        <w:rPr>
          <w:lang w:val="lv-LV" w:eastAsia="en-US"/>
        </w:rPr>
        <w:t>modernizācija un uzstādīšana vēl neapgaismotajās vietās</w:t>
      </w:r>
      <w:bookmarkEnd w:id="43"/>
    </w:p>
    <w:tbl>
      <w:tblPr>
        <w:tblW w:w="8637" w:type="dxa"/>
        <w:tblCellMar>
          <w:left w:w="0" w:type="dxa"/>
          <w:right w:w="0" w:type="dxa"/>
        </w:tblCellMar>
        <w:tblLook w:val="04A0" w:firstRow="1" w:lastRow="0" w:firstColumn="1" w:lastColumn="0" w:noHBand="0" w:noVBand="1"/>
      </w:tblPr>
      <w:tblGrid>
        <w:gridCol w:w="2232"/>
        <w:gridCol w:w="6405"/>
      </w:tblGrid>
      <w:tr w:rsidR="0089518B" w:rsidRPr="009C1D81" w14:paraId="45C263DF" w14:textId="77777777" w:rsidTr="00EB4DD5">
        <w:trPr>
          <w:trHeight w:val="212"/>
        </w:trPr>
        <w:tc>
          <w:tcPr>
            <w:tcW w:w="8637" w:type="dxa"/>
            <w:gridSpan w:val="2"/>
            <w:tcBorders>
              <w:top w:val="single" w:sz="8" w:space="0" w:color="FFFFFF"/>
              <w:left w:val="single" w:sz="8" w:space="0" w:color="FFFFFF"/>
              <w:bottom w:val="single" w:sz="24" w:space="0" w:color="FFFFFF"/>
              <w:right w:val="single" w:sz="8" w:space="0" w:color="FFFFFF"/>
            </w:tcBorders>
            <w:shd w:val="clear" w:color="auto" w:fill="339F97"/>
            <w:tcMar>
              <w:top w:w="15" w:type="dxa"/>
              <w:left w:w="105" w:type="dxa"/>
              <w:bottom w:w="0" w:type="dxa"/>
              <w:right w:w="105" w:type="dxa"/>
            </w:tcMar>
            <w:vAlign w:val="center"/>
          </w:tcPr>
          <w:p w14:paraId="211BE239" w14:textId="77777777" w:rsidR="0089518B" w:rsidRPr="009C1D81" w:rsidRDefault="0089518B" w:rsidP="00142655">
            <w:pPr>
              <w:spacing w:after="0" w:line="240" w:lineRule="auto"/>
              <w:rPr>
                <w:b/>
                <w:bCs/>
                <w:color w:val="FFFFFF" w:themeColor="background1"/>
                <w:sz w:val="20"/>
                <w:szCs w:val="20"/>
                <w:lang w:val="lv-LV" w:eastAsia="en-US"/>
              </w:rPr>
            </w:pPr>
            <w:r w:rsidRPr="009C1D81">
              <w:rPr>
                <w:b/>
                <w:bCs/>
                <w:color w:val="FFFFFF" w:themeColor="background1"/>
                <w:sz w:val="20"/>
                <w:szCs w:val="20"/>
                <w:lang w:val="lv-LV" w:eastAsia="en-US"/>
              </w:rPr>
              <w:t>Pamatinformācija</w:t>
            </w:r>
          </w:p>
        </w:tc>
      </w:tr>
      <w:tr w:rsidR="0089518B" w:rsidRPr="009C1D81" w14:paraId="6D1B8C26" w14:textId="77777777" w:rsidTr="00EB4DD5">
        <w:trPr>
          <w:trHeight w:val="148"/>
        </w:trPr>
        <w:tc>
          <w:tcPr>
            <w:tcW w:w="2232" w:type="dxa"/>
            <w:tcBorders>
              <w:top w:val="single" w:sz="24"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hideMark/>
          </w:tcPr>
          <w:p w14:paraId="4D7E4092" w14:textId="77777777" w:rsidR="0089518B" w:rsidRPr="009C1D81" w:rsidRDefault="0089518B" w:rsidP="00142655">
            <w:pPr>
              <w:spacing w:after="0" w:line="240" w:lineRule="auto"/>
              <w:rPr>
                <w:sz w:val="20"/>
                <w:szCs w:val="20"/>
                <w:lang w:val="lv-LV" w:eastAsia="en-US"/>
              </w:rPr>
            </w:pPr>
            <w:r w:rsidRPr="009C1D81">
              <w:rPr>
                <w:b/>
                <w:bCs/>
                <w:sz w:val="20"/>
                <w:szCs w:val="20"/>
                <w:lang w:val="lv-LV" w:eastAsia="en-US"/>
              </w:rPr>
              <w:t>Sektors</w:t>
            </w:r>
          </w:p>
        </w:tc>
        <w:tc>
          <w:tcPr>
            <w:tcW w:w="6405" w:type="dxa"/>
            <w:tcBorders>
              <w:top w:val="single" w:sz="24"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hideMark/>
          </w:tcPr>
          <w:p w14:paraId="7F8003B7" w14:textId="28A92A66" w:rsidR="0089518B" w:rsidRPr="009C1D81" w:rsidRDefault="0089518B" w:rsidP="00142655">
            <w:pPr>
              <w:spacing w:after="0" w:line="240" w:lineRule="auto"/>
              <w:jc w:val="left"/>
              <w:rPr>
                <w:sz w:val="20"/>
                <w:szCs w:val="20"/>
                <w:lang w:val="lv-LV" w:eastAsia="en-US"/>
              </w:rPr>
            </w:pPr>
            <w:r w:rsidRPr="009C1D81">
              <w:rPr>
                <w:bCs/>
                <w:sz w:val="20"/>
                <w:szCs w:val="20"/>
                <w:lang w:val="lv-LV" w:eastAsia="en-US"/>
              </w:rPr>
              <w:t xml:space="preserve">Pašvaldības </w:t>
            </w:r>
            <w:r w:rsidR="00D9530C" w:rsidRPr="009C1D81">
              <w:rPr>
                <w:bCs/>
                <w:sz w:val="20"/>
                <w:szCs w:val="20"/>
                <w:lang w:val="lv-LV" w:eastAsia="en-US"/>
              </w:rPr>
              <w:t>ielu apgaismojums</w:t>
            </w:r>
          </w:p>
        </w:tc>
      </w:tr>
      <w:tr w:rsidR="0089518B" w:rsidRPr="001F6917" w14:paraId="2886CCCE" w14:textId="77777777" w:rsidTr="00EB4DD5">
        <w:trPr>
          <w:trHeight w:val="82"/>
        </w:trPr>
        <w:tc>
          <w:tcPr>
            <w:tcW w:w="2232" w:type="dxa"/>
            <w:tcBorders>
              <w:top w:val="single" w:sz="24"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hideMark/>
          </w:tcPr>
          <w:p w14:paraId="54DC73A2" w14:textId="77777777" w:rsidR="0089518B" w:rsidRPr="009C1D81" w:rsidRDefault="0089518B" w:rsidP="00142655">
            <w:pPr>
              <w:spacing w:after="0" w:line="240" w:lineRule="auto"/>
              <w:rPr>
                <w:sz w:val="20"/>
                <w:szCs w:val="20"/>
                <w:lang w:val="lv-LV" w:eastAsia="en-US"/>
              </w:rPr>
            </w:pPr>
            <w:r w:rsidRPr="009C1D81">
              <w:rPr>
                <w:b/>
                <w:bCs/>
                <w:sz w:val="20"/>
                <w:szCs w:val="20"/>
                <w:lang w:val="lv-LV" w:eastAsia="en-US"/>
              </w:rPr>
              <w:t>Nosaukums</w:t>
            </w:r>
          </w:p>
        </w:tc>
        <w:tc>
          <w:tcPr>
            <w:tcW w:w="6405" w:type="dxa"/>
            <w:tcBorders>
              <w:top w:val="single" w:sz="24"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hideMark/>
          </w:tcPr>
          <w:p w14:paraId="284CE1FF" w14:textId="75869A40" w:rsidR="0089518B" w:rsidRPr="009C1D81" w:rsidRDefault="00D9530C" w:rsidP="00D9530C">
            <w:pPr>
              <w:spacing w:after="0" w:line="240" w:lineRule="auto"/>
              <w:jc w:val="left"/>
              <w:rPr>
                <w:sz w:val="20"/>
                <w:szCs w:val="20"/>
                <w:lang w:val="lv-LV" w:eastAsia="en-US"/>
              </w:rPr>
            </w:pPr>
            <w:r w:rsidRPr="009C1D81">
              <w:rPr>
                <w:bCs/>
                <w:sz w:val="20"/>
                <w:szCs w:val="20"/>
                <w:lang w:val="lv-LV" w:eastAsia="en-US"/>
              </w:rPr>
              <w:t xml:space="preserve">Ielu apgaismojuma </w:t>
            </w:r>
            <w:r w:rsidR="000E7B19" w:rsidRPr="009C1D81">
              <w:rPr>
                <w:bCs/>
                <w:sz w:val="20"/>
                <w:szCs w:val="20"/>
                <w:lang w:val="lv-LV" w:eastAsia="en-US"/>
              </w:rPr>
              <w:t xml:space="preserve">inventarizācija, </w:t>
            </w:r>
            <w:r w:rsidRPr="009C1D81">
              <w:rPr>
                <w:bCs/>
                <w:sz w:val="20"/>
                <w:szCs w:val="20"/>
                <w:lang w:val="lv-LV" w:eastAsia="en-US"/>
              </w:rPr>
              <w:t>modernizācija un uzstādīšana vēl neapgaismotajās ielās</w:t>
            </w:r>
          </w:p>
        </w:tc>
      </w:tr>
      <w:tr w:rsidR="0089518B" w:rsidRPr="001F6917" w14:paraId="6735BD28" w14:textId="77777777" w:rsidTr="00EB4DD5">
        <w:trPr>
          <w:trHeight w:val="30"/>
        </w:trPr>
        <w:tc>
          <w:tcPr>
            <w:tcW w:w="2232" w:type="dxa"/>
            <w:tcBorders>
              <w:top w:val="single" w:sz="24"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hideMark/>
          </w:tcPr>
          <w:p w14:paraId="566BB428" w14:textId="77777777" w:rsidR="0089518B" w:rsidRPr="009C1D81" w:rsidRDefault="0089518B" w:rsidP="002F7EA6">
            <w:pPr>
              <w:tabs>
                <w:tab w:val="num" w:pos="2160"/>
              </w:tabs>
              <w:spacing w:after="0" w:line="240" w:lineRule="auto"/>
              <w:jc w:val="left"/>
              <w:rPr>
                <w:b/>
                <w:bCs/>
                <w:sz w:val="20"/>
                <w:szCs w:val="20"/>
                <w:lang w:val="lv-LV" w:eastAsia="en-US"/>
              </w:rPr>
            </w:pPr>
            <w:r w:rsidRPr="009C1D81">
              <w:rPr>
                <w:b/>
                <w:bCs/>
                <w:sz w:val="20"/>
                <w:szCs w:val="20"/>
                <w:lang w:val="lv-LV" w:eastAsia="en-US"/>
              </w:rPr>
              <w:t>Pasākuma īss apraksts</w:t>
            </w:r>
          </w:p>
        </w:tc>
        <w:tc>
          <w:tcPr>
            <w:tcW w:w="6405" w:type="dxa"/>
            <w:tcBorders>
              <w:top w:val="single" w:sz="24"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hideMark/>
          </w:tcPr>
          <w:p w14:paraId="6DF87B1D" w14:textId="10F9373B" w:rsidR="00142655" w:rsidRPr="009C1D81" w:rsidRDefault="00142655" w:rsidP="000F6B66">
            <w:pPr>
              <w:spacing w:after="0" w:line="240" w:lineRule="auto"/>
              <w:rPr>
                <w:sz w:val="20"/>
                <w:szCs w:val="20"/>
                <w:lang w:val="lv-LV"/>
              </w:rPr>
            </w:pPr>
            <w:r w:rsidRPr="009C1D81">
              <w:rPr>
                <w:sz w:val="20"/>
                <w:szCs w:val="20"/>
                <w:lang w:val="lv-LV"/>
              </w:rPr>
              <w:t xml:space="preserve">Lai veiktu ielu apgaismojuma sistēmas modernizāciju, sākumā ir jānoskaidro, kāds apgaismojuma līmenis ir nepieciešams konkrētajās apdzīvotās vietas teritorijā/ielās, kurās tiks veikta rekonstrukcija. To nosaka, izvērtējot satiksmes un (vai) kājāmgājēju pārvietošanās intensitāti, attiecīgi piemeklējot atbilstošo standartu. Sakarība ir vienkārša: jo mazāka pārvietošanās intensitāte, jo mazāks nepieciešamais apgaismojuma līmenis. </w:t>
            </w:r>
          </w:p>
          <w:p w14:paraId="7EDCF0D1" w14:textId="77777777" w:rsidR="0089518B" w:rsidRPr="009C1D81" w:rsidRDefault="00142655" w:rsidP="000F6B66">
            <w:pPr>
              <w:spacing w:after="0" w:line="240" w:lineRule="auto"/>
              <w:rPr>
                <w:sz w:val="20"/>
                <w:szCs w:val="20"/>
                <w:lang w:val="lv-LV"/>
              </w:rPr>
            </w:pPr>
            <w:r w:rsidRPr="009C1D81">
              <w:rPr>
                <w:sz w:val="20"/>
                <w:szCs w:val="20"/>
                <w:lang w:val="lv-LV"/>
              </w:rPr>
              <w:t>Viens no būtiskākajiem aspektiem ir atbilstošu gaismekļu izvēle. Pašlaik tirgū ir pieejams plašs klāsts dažādu tehnoloģisko risinājumu, jaudu, formas un cenas gaismekļi ielu apgaismojumam. Līdz ar to, izvēloties jaunus gaismekļus, ir svarīgi izvērtēt to kvalitātes prasības, nevis tikai cenu. Lai izvēlētos saimnieciski visizdevīgāko piedāvājumu, gaismekļu izvēlē būtu jāpiemēro zaļā iepirkuma prasības ielu apgaismojumam</w:t>
            </w:r>
            <w:r w:rsidR="000F6B66" w:rsidRPr="009C1D81">
              <w:rPr>
                <w:sz w:val="20"/>
                <w:szCs w:val="20"/>
                <w:lang w:val="lv-LV"/>
              </w:rPr>
              <w:t>.</w:t>
            </w:r>
          </w:p>
          <w:p w14:paraId="7D0F7EE7" w14:textId="77777777" w:rsidR="000F6B66" w:rsidRPr="009C1D81" w:rsidRDefault="000F6B66" w:rsidP="000F6B66">
            <w:pPr>
              <w:spacing w:after="0" w:line="240" w:lineRule="auto"/>
              <w:rPr>
                <w:sz w:val="20"/>
                <w:szCs w:val="20"/>
                <w:lang w:val="lv-LV"/>
              </w:rPr>
            </w:pPr>
            <w:r w:rsidRPr="009C1D81">
              <w:rPr>
                <w:sz w:val="20"/>
                <w:szCs w:val="20"/>
                <w:lang w:val="lv-LV"/>
              </w:rPr>
              <w:t xml:space="preserve">Lai veiksmīgi īstenotu ielu apgaismojuma rekonstrukciju, par pamatu var izmantot šādus ielu apgaismojuma starptautiskos standartus: </w:t>
            </w:r>
          </w:p>
          <w:p w14:paraId="56846338" w14:textId="77777777" w:rsidR="000F6B66" w:rsidRPr="009C1D81" w:rsidRDefault="000F6B66" w:rsidP="00A1534B">
            <w:pPr>
              <w:pStyle w:val="Sarakstarindkopa"/>
              <w:numPr>
                <w:ilvl w:val="0"/>
                <w:numId w:val="17"/>
              </w:numPr>
              <w:spacing w:after="0" w:line="240" w:lineRule="auto"/>
              <w:rPr>
                <w:sz w:val="20"/>
                <w:szCs w:val="20"/>
                <w:lang w:val="lv-LV"/>
              </w:rPr>
            </w:pPr>
            <w:r w:rsidRPr="009C1D81">
              <w:rPr>
                <w:sz w:val="20"/>
                <w:szCs w:val="20"/>
                <w:lang w:val="lv-LV"/>
              </w:rPr>
              <w:t>CEN/TR 13201-1:2004 – Ielu apgaismojums: I daļa. Apgaismojuma klases izvēle;</w:t>
            </w:r>
          </w:p>
          <w:p w14:paraId="2FDF4C90" w14:textId="77777777" w:rsidR="000F6B66" w:rsidRPr="009C1D81" w:rsidRDefault="000F6B66" w:rsidP="00A1534B">
            <w:pPr>
              <w:pStyle w:val="Sarakstarindkopa"/>
              <w:numPr>
                <w:ilvl w:val="0"/>
                <w:numId w:val="17"/>
              </w:numPr>
              <w:spacing w:after="0" w:line="240" w:lineRule="auto"/>
              <w:rPr>
                <w:sz w:val="20"/>
                <w:szCs w:val="20"/>
                <w:lang w:val="lv-LV"/>
              </w:rPr>
            </w:pPr>
            <w:r w:rsidRPr="009C1D81">
              <w:rPr>
                <w:sz w:val="20"/>
                <w:szCs w:val="20"/>
                <w:lang w:val="lv-LV"/>
              </w:rPr>
              <w:t>EN 13201-2:2003 – Ielu apgaismojums: II daļa. Prasības apgaismojumam;</w:t>
            </w:r>
          </w:p>
          <w:p w14:paraId="2488F566" w14:textId="77777777" w:rsidR="000F6B66" w:rsidRPr="009C1D81" w:rsidRDefault="000F6B66" w:rsidP="00A1534B">
            <w:pPr>
              <w:pStyle w:val="Sarakstarindkopa"/>
              <w:numPr>
                <w:ilvl w:val="0"/>
                <w:numId w:val="17"/>
              </w:numPr>
              <w:spacing w:after="0" w:line="240" w:lineRule="auto"/>
              <w:rPr>
                <w:sz w:val="20"/>
                <w:szCs w:val="20"/>
                <w:lang w:val="lv-LV"/>
              </w:rPr>
            </w:pPr>
            <w:r w:rsidRPr="009C1D81">
              <w:rPr>
                <w:sz w:val="20"/>
                <w:szCs w:val="20"/>
                <w:lang w:val="lv-LV"/>
              </w:rPr>
              <w:t>EN 13201-3:2003 – Ielu apgaismojums: III daļa. Aprēķini;</w:t>
            </w:r>
          </w:p>
          <w:p w14:paraId="353B0FAA" w14:textId="77777777" w:rsidR="000F6B66" w:rsidRPr="009C1D81" w:rsidRDefault="000F6B66" w:rsidP="00A1534B">
            <w:pPr>
              <w:pStyle w:val="Sarakstarindkopa"/>
              <w:numPr>
                <w:ilvl w:val="0"/>
                <w:numId w:val="17"/>
              </w:numPr>
              <w:spacing w:after="0" w:line="240" w:lineRule="auto"/>
              <w:rPr>
                <w:sz w:val="20"/>
                <w:szCs w:val="20"/>
                <w:lang w:val="lv-LV"/>
              </w:rPr>
            </w:pPr>
            <w:r w:rsidRPr="009C1D81">
              <w:rPr>
                <w:sz w:val="20"/>
                <w:szCs w:val="20"/>
                <w:lang w:val="lv-LV"/>
              </w:rPr>
              <w:t>EN 13201-3:2003/AC:2007 – Ielu apgaismojums: III daļa. Aprēķini;</w:t>
            </w:r>
          </w:p>
          <w:p w14:paraId="35D4BCC8" w14:textId="77777777" w:rsidR="000F6B66" w:rsidRPr="009C1D81" w:rsidRDefault="000F6B66" w:rsidP="00A1534B">
            <w:pPr>
              <w:pStyle w:val="Sarakstarindkopa"/>
              <w:numPr>
                <w:ilvl w:val="0"/>
                <w:numId w:val="17"/>
              </w:numPr>
              <w:spacing w:after="0" w:line="240" w:lineRule="auto"/>
              <w:rPr>
                <w:sz w:val="20"/>
                <w:szCs w:val="20"/>
                <w:lang w:val="lv-LV"/>
              </w:rPr>
            </w:pPr>
            <w:r w:rsidRPr="009C1D81">
              <w:rPr>
                <w:sz w:val="20"/>
                <w:szCs w:val="20"/>
                <w:lang w:val="lv-LV"/>
              </w:rPr>
              <w:t xml:space="preserve">EN 13201-4:2003 – Ielu apgaismojums: IV daļa. Aprēķinu metodika. </w:t>
            </w:r>
          </w:p>
          <w:p w14:paraId="7CEB3AA5" w14:textId="16DD9B06" w:rsidR="000F6B66" w:rsidRPr="009C1D81" w:rsidRDefault="000F6B66" w:rsidP="00924AF1">
            <w:pPr>
              <w:spacing w:after="0" w:line="240" w:lineRule="auto"/>
              <w:rPr>
                <w:sz w:val="20"/>
                <w:szCs w:val="20"/>
                <w:lang w:val="lv-LV"/>
              </w:rPr>
            </w:pPr>
            <w:r w:rsidRPr="009C1D81">
              <w:rPr>
                <w:sz w:val="20"/>
                <w:szCs w:val="20"/>
                <w:lang w:val="lv-LV"/>
              </w:rPr>
              <w:t xml:space="preserve">Plānojot jaunas ielu apgaismojuma sistēmas uzstādīšanu tajās apdzīvotajās vietās, kur vēl līdz šim ielu apgaismojums nav nodrošināts, ir jāņem vērā gan inženiertehniskie, gan ekonomiskie, gan arī vides kritēriji. Latvijā un Eiropā ir pilsētas, kurās ir pilnībā nomainīts ielu apgaismojums un no kurām </w:t>
            </w:r>
            <w:r w:rsidR="00A526D4" w:rsidRPr="009C1D81">
              <w:rPr>
                <w:sz w:val="20"/>
                <w:szCs w:val="20"/>
                <w:lang w:val="lv-LV"/>
              </w:rPr>
              <w:t>Gulbenes</w:t>
            </w:r>
            <w:r w:rsidR="00A649AA" w:rsidRPr="009C1D81">
              <w:rPr>
                <w:sz w:val="20"/>
                <w:szCs w:val="20"/>
                <w:lang w:val="lv-LV"/>
              </w:rPr>
              <w:t xml:space="preserve"> </w:t>
            </w:r>
            <w:r w:rsidRPr="009C1D81">
              <w:rPr>
                <w:sz w:val="20"/>
                <w:szCs w:val="20"/>
                <w:lang w:val="lv-LV"/>
              </w:rPr>
              <w:t>novada pašvaldība var pārņemt labo praksi, īstenojot šo pasākumu. Lai izvēlētos saimnieciski visizdevīgāko piedāvājumu, apgaismojuma sistēmas izveidē ir jāpiemēro zaļā iepirkuma prasības.</w:t>
            </w:r>
          </w:p>
        </w:tc>
      </w:tr>
      <w:tr w:rsidR="00CE6DFE" w:rsidRPr="009C1D81" w14:paraId="2E424A8D" w14:textId="77777777" w:rsidTr="00EB4DD5">
        <w:trPr>
          <w:trHeight w:val="30"/>
        </w:trPr>
        <w:tc>
          <w:tcPr>
            <w:tcW w:w="2232" w:type="dxa"/>
            <w:tcBorders>
              <w:top w:val="single" w:sz="24"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tcPr>
          <w:p w14:paraId="39B05478" w14:textId="6785DFD1" w:rsidR="00CE6DFE" w:rsidRPr="009C1D81" w:rsidRDefault="00CE6DFE" w:rsidP="002F7EA6">
            <w:pPr>
              <w:tabs>
                <w:tab w:val="num" w:pos="2160"/>
              </w:tabs>
              <w:spacing w:after="0" w:line="240" w:lineRule="auto"/>
              <w:jc w:val="left"/>
              <w:rPr>
                <w:b/>
                <w:bCs/>
                <w:sz w:val="20"/>
                <w:szCs w:val="20"/>
                <w:lang w:val="lv-LV" w:eastAsia="en-US"/>
              </w:rPr>
            </w:pPr>
            <w:r w:rsidRPr="009C1D81">
              <w:rPr>
                <w:b/>
                <w:bCs/>
                <w:sz w:val="20"/>
                <w:szCs w:val="20"/>
                <w:lang w:val="lv-LV" w:eastAsia="en-US"/>
              </w:rPr>
              <w:t>Galvenie ieguvumi</w:t>
            </w:r>
          </w:p>
        </w:tc>
        <w:tc>
          <w:tcPr>
            <w:tcW w:w="6405" w:type="dxa"/>
            <w:tcBorders>
              <w:top w:val="single" w:sz="24"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tcPr>
          <w:p w14:paraId="571B6FF6" w14:textId="495BA599" w:rsidR="000E7B19" w:rsidRPr="009C1D81" w:rsidRDefault="000E7B19" w:rsidP="00A1534B">
            <w:pPr>
              <w:pStyle w:val="Sarakstarindkopa"/>
              <w:numPr>
                <w:ilvl w:val="0"/>
                <w:numId w:val="17"/>
              </w:numPr>
              <w:spacing w:after="0" w:line="240" w:lineRule="auto"/>
              <w:rPr>
                <w:sz w:val="20"/>
                <w:szCs w:val="20"/>
                <w:lang w:val="lv-LV"/>
              </w:rPr>
            </w:pPr>
            <w:r w:rsidRPr="009C1D81">
              <w:rPr>
                <w:sz w:val="20"/>
                <w:szCs w:val="20"/>
                <w:lang w:val="lv-LV"/>
              </w:rPr>
              <w:t>Informācija par uzstādītajām ielu apgaismojuma tehnoloģijām un potenciālu</w:t>
            </w:r>
          </w:p>
          <w:p w14:paraId="15E8544F" w14:textId="47D87C0A" w:rsidR="00CE6DFE" w:rsidRPr="009C1D81" w:rsidRDefault="00CE6DFE" w:rsidP="00A1534B">
            <w:pPr>
              <w:pStyle w:val="Sarakstarindkopa"/>
              <w:numPr>
                <w:ilvl w:val="0"/>
                <w:numId w:val="17"/>
              </w:numPr>
              <w:spacing w:after="0" w:line="240" w:lineRule="auto"/>
              <w:rPr>
                <w:sz w:val="20"/>
                <w:szCs w:val="20"/>
                <w:lang w:val="lv-LV"/>
              </w:rPr>
            </w:pPr>
            <w:r w:rsidRPr="009C1D81">
              <w:rPr>
                <w:sz w:val="20"/>
                <w:szCs w:val="20"/>
                <w:lang w:val="lv-LV"/>
              </w:rPr>
              <w:t>Enerģijas izmaksu ietaupījums</w:t>
            </w:r>
          </w:p>
          <w:p w14:paraId="0CF70616" w14:textId="77777777" w:rsidR="00CE6DFE" w:rsidRPr="009C1D81" w:rsidRDefault="00CE6DFE" w:rsidP="00A1534B">
            <w:pPr>
              <w:pStyle w:val="Sarakstarindkopa"/>
              <w:numPr>
                <w:ilvl w:val="0"/>
                <w:numId w:val="17"/>
              </w:numPr>
              <w:spacing w:after="0" w:line="240" w:lineRule="auto"/>
              <w:rPr>
                <w:sz w:val="20"/>
                <w:szCs w:val="20"/>
                <w:lang w:val="lv-LV"/>
              </w:rPr>
            </w:pPr>
            <w:r w:rsidRPr="009C1D81">
              <w:rPr>
                <w:sz w:val="20"/>
                <w:szCs w:val="20"/>
                <w:lang w:val="lv-LV"/>
              </w:rPr>
              <w:t>Kvalitatīvs apgaismojums</w:t>
            </w:r>
          </w:p>
          <w:p w14:paraId="7BB133FC" w14:textId="77777777" w:rsidR="00CE6DFE" w:rsidRPr="009C1D81" w:rsidRDefault="00CE6DFE" w:rsidP="00A1534B">
            <w:pPr>
              <w:pStyle w:val="Sarakstarindkopa"/>
              <w:numPr>
                <w:ilvl w:val="0"/>
                <w:numId w:val="17"/>
              </w:numPr>
              <w:spacing w:after="0" w:line="240" w:lineRule="auto"/>
              <w:rPr>
                <w:sz w:val="20"/>
                <w:szCs w:val="20"/>
                <w:lang w:val="lv-LV"/>
              </w:rPr>
            </w:pPr>
            <w:r w:rsidRPr="009C1D81">
              <w:rPr>
                <w:sz w:val="20"/>
                <w:szCs w:val="20"/>
                <w:lang w:val="lv-LV"/>
              </w:rPr>
              <w:t>Pieaug iedzīvotāju apmierinātība</w:t>
            </w:r>
          </w:p>
          <w:p w14:paraId="3CA55889" w14:textId="48D62439" w:rsidR="00CE6DFE" w:rsidRPr="009C1D81" w:rsidRDefault="00CE6DFE" w:rsidP="00A1534B">
            <w:pPr>
              <w:pStyle w:val="Sarakstarindkopa"/>
              <w:numPr>
                <w:ilvl w:val="0"/>
                <w:numId w:val="17"/>
              </w:numPr>
              <w:spacing w:after="0" w:line="240" w:lineRule="auto"/>
              <w:rPr>
                <w:lang w:val="lv-LV"/>
              </w:rPr>
            </w:pPr>
            <w:r w:rsidRPr="009C1D81">
              <w:rPr>
                <w:sz w:val="20"/>
                <w:szCs w:val="20"/>
                <w:lang w:val="lv-LV"/>
              </w:rPr>
              <w:t>Samazināta ietekme uz klimata pārmaiņām</w:t>
            </w:r>
          </w:p>
        </w:tc>
      </w:tr>
      <w:tr w:rsidR="0089518B" w:rsidRPr="001F6917" w14:paraId="3ADDE1A9" w14:textId="77777777" w:rsidTr="00EB4DD5">
        <w:trPr>
          <w:trHeight w:val="20"/>
        </w:trPr>
        <w:tc>
          <w:tcPr>
            <w:tcW w:w="2232" w:type="dxa"/>
            <w:tcBorders>
              <w:top w:val="single" w:sz="24"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hideMark/>
          </w:tcPr>
          <w:p w14:paraId="13A6930E" w14:textId="4029DC63" w:rsidR="0089518B" w:rsidRPr="009C1D81" w:rsidRDefault="0089518B" w:rsidP="002F7EA6">
            <w:pPr>
              <w:spacing w:after="0" w:line="240" w:lineRule="auto"/>
              <w:jc w:val="left"/>
              <w:rPr>
                <w:b/>
                <w:bCs/>
                <w:sz w:val="20"/>
                <w:szCs w:val="20"/>
                <w:lang w:val="lv-LV" w:eastAsia="en-US"/>
              </w:rPr>
            </w:pPr>
            <w:r w:rsidRPr="009C1D81">
              <w:rPr>
                <w:b/>
                <w:bCs/>
                <w:sz w:val="20"/>
                <w:szCs w:val="20"/>
                <w:lang w:val="lv-LV" w:eastAsia="en-US"/>
              </w:rPr>
              <w:t>Atbildīg</w:t>
            </w:r>
            <w:r w:rsidR="002F7EA6" w:rsidRPr="009C1D81">
              <w:rPr>
                <w:b/>
                <w:bCs/>
                <w:sz w:val="20"/>
                <w:szCs w:val="20"/>
                <w:lang w:val="lv-LV" w:eastAsia="en-US"/>
              </w:rPr>
              <w:t>ās institūcijas</w:t>
            </w:r>
          </w:p>
        </w:tc>
        <w:tc>
          <w:tcPr>
            <w:tcW w:w="6405" w:type="dxa"/>
            <w:tcBorders>
              <w:top w:val="single" w:sz="24"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hideMark/>
          </w:tcPr>
          <w:p w14:paraId="78644CA9" w14:textId="33766847" w:rsidR="0089518B" w:rsidRPr="009C1D81" w:rsidRDefault="00197A05" w:rsidP="00197A05">
            <w:pPr>
              <w:spacing w:after="0" w:line="240" w:lineRule="auto"/>
              <w:rPr>
                <w:sz w:val="20"/>
                <w:szCs w:val="20"/>
                <w:lang w:val="lv-LV" w:eastAsia="en-US"/>
              </w:rPr>
            </w:pPr>
            <w:r w:rsidRPr="009C1D81">
              <w:rPr>
                <w:rFonts w:cs="Arial"/>
                <w:sz w:val="20"/>
                <w:szCs w:val="20"/>
                <w:lang w:val="lv-LV" w:eastAsia="lv-LV"/>
              </w:rPr>
              <w:t>Attīstības un projektu nodaļa</w:t>
            </w:r>
            <w:r w:rsidR="00031258" w:rsidRPr="009C1D81">
              <w:rPr>
                <w:rFonts w:cs="Arial"/>
                <w:sz w:val="20"/>
                <w:szCs w:val="20"/>
                <w:lang w:val="lv-LV" w:eastAsia="lv-LV"/>
              </w:rPr>
              <w:t xml:space="preserve">, </w:t>
            </w:r>
            <w:r w:rsidR="00914E34" w:rsidRPr="009C1D81">
              <w:rPr>
                <w:rFonts w:cs="Arial"/>
                <w:sz w:val="20"/>
                <w:szCs w:val="20"/>
                <w:lang w:val="lv-LV" w:eastAsia="lv-LV"/>
              </w:rPr>
              <w:t>Ekonomikas nodaļa</w:t>
            </w:r>
            <w:r w:rsidR="00031258" w:rsidRPr="009C1D81">
              <w:rPr>
                <w:rFonts w:cs="Arial"/>
                <w:sz w:val="20"/>
                <w:szCs w:val="20"/>
                <w:lang w:val="lv-LV" w:eastAsia="lv-LV"/>
              </w:rPr>
              <w:t>, Īpašumu pārraudzības nodaļa</w:t>
            </w:r>
          </w:p>
        </w:tc>
      </w:tr>
      <w:tr w:rsidR="0077447D" w:rsidRPr="009C1D81" w14:paraId="07A0BC7E" w14:textId="77777777" w:rsidTr="00EB4DD5">
        <w:trPr>
          <w:trHeight w:val="20"/>
        </w:trPr>
        <w:tc>
          <w:tcPr>
            <w:tcW w:w="2232" w:type="dxa"/>
            <w:tcBorders>
              <w:top w:val="single" w:sz="24"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tcPr>
          <w:p w14:paraId="413BDB28" w14:textId="3C6BED50" w:rsidR="0077447D" w:rsidRPr="009C1D81" w:rsidRDefault="0077447D" w:rsidP="002F7EA6">
            <w:pPr>
              <w:spacing w:after="0" w:line="240" w:lineRule="auto"/>
              <w:jc w:val="left"/>
              <w:rPr>
                <w:b/>
                <w:bCs/>
                <w:sz w:val="20"/>
                <w:szCs w:val="20"/>
                <w:lang w:val="lv-LV" w:eastAsia="en-US"/>
              </w:rPr>
            </w:pPr>
            <w:r w:rsidRPr="009C1D81">
              <w:rPr>
                <w:b/>
                <w:bCs/>
                <w:sz w:val="20"/>
                <w:szCs w:val="20"/>
                <w:lang w:val="lv-LV" w:eastAsia="en-US"/>
              </w:rPr>
              <w:t>Pirmās rīcības</w:t>
            </w:r>
          </w:p>
        </w:tc>
        <w:tc>
          <w:tcPr>
            <w:tcW w:w="6405" w:type="dxa"/>
            <w:tcBorders>
              <w:top w:val="single" w:sz="24"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tcPr>
          <w:p w14:paraId="1FEF1EBE" w14:textId="55532248" w:rsidR="000E7B19" w:rsidRPr="009C1D81" w:rsidRDefault="000E7B19" w:rsidP="00A1534B">
            <w:pPr>
              <w:numPr>
                <w:ilvl w:val="0"/>
                <w:numId w:val="25"/>
              </w:numPr>
              <w:spacing w:after="0" w:line="240" w:lineRule="auto"/>
              <w:rPr>
                <w:bCs/>
                <w:sz w:val="20"/>
                <w:szCs w:val="20"/>
                <w:lang w:val="lv-LV" w:eastAsia="en-US"/>
              </w:rPr>
            </w:pPr>
            <w:r w:rsidRPr="009C1D81">
              <w:rPr>
                <w:bCs/>
                <w:sz w:val="20"/>
                <w:szCs w:val="20"/>
                <w:lang w:val="lv-LV" w:eastAsia="en-US"/>
              </w:rPr>
              <w:t>Ielu apgaismojuma inventarizācija</w:t>
            </w:r>
            <w:r w:rsidR="00815EC5" w:rsidRPr="009C1D81">
              <w:rPr>
                <w:bCs/>
                <w:sz w:val="20"/>
                <w:szCs w:val="20"/>
                <w:lang w:val="lv-LV" w:eastAsia="en-US"/>
              </w:rPr>
              <w:t xml:space="preserve"> pagastos</w:t>
            </w:r>
          </w:p>
          <w:p w14:paraId="3B40B022" w14:textId="560F319C" w:rsidR="00D27892" w:rsidRPr="009C1D81" w:rsidRDefault="00D27892" w:rsidP="00A1534B">
            <w:pPr>
              <w:numPr>
                <w:ilvl w:val="0"/>
                <w:numId w:val="25"/>
              </w:numPr>
              <w:spacing w:after="0" w:line="240" w:lineRule="auto"/>
              <w:rPr>
                <w:bCs/>
                <w:sz w:val="20"/>
                <w:szCs w:val="20"/>
                <w:lang w:val="lv-LV" w:eastAsia="en-US"/>
              </w:rPr>
            </w:pPr>
            <w:r w:rsidRPr="009C1D81">
              <w:rPr>
                <w:bCs/>
                <w:sz w:val="20"/>
                <w:szCs w:val="20"/>
                <w:lang w:val="lv-LV" w:eastAsia="en-US"/>
              </w:rPr>
              <w:t xml:space="preserve">Tehnoloģiskā risinājuma izvēle un projektēšana </w:t>
            </w:r>
          </w:p>
          <w:p w14:paraId="2E5471C4" w14:textId="77777777" w:rsidR="00D27892" w:rsidRPr="009C1D81" w:rsidRDefault="00D27892" w:rsidP="00A1534B">
            <w:pPr>
              <w:numPr>
                <w:ilvl w:val="0"/>
                <w:numId w:val="25"/>
              </w:numPr>
              <w:spacing w:after="0" w:line="240" w:lineRule="auto"/>
              <w:rPr>
                <w:bCs/>
                <w:sz w:val="20"/>
                <w:szCs w:val="20"/>
                <w:lang w:val="lv-LV" w:eastAsia="en-US"/>
              </w:rPr>
            </w:pPr>
            <w:r w:rsidRPr="009C1D81">
              <w:rPr>
                <w:bCs/>
                <w:sz w:val="20"/>
                <w:szCs w:val="20"/>
                <w:lang w:val="lv-LV" w:eastAsia="en-US"/>
              </w:rPr>
              <w:t xml:space="preserve">Saraksts ar apdzīvotajām vietām (ielām), kurās ielu apgaismojums nav, bet nepieciešams </w:t>
            </w:r>
          </w:p>
          <w:p w14:paraId="305352EB" w14:textId="38792947" w:rsidR="0077447D" w:rsidRPr="009C1D81" w:rsidRDefault="00D27892" w:rsidP="00A1534B">
            <w:pPr>
              <w:numPr>
                <w:ilvl w:val="0"/>
                <w:numId w:val="25"/>
              </w:numPr>
              <w:spacing w:after="0" w:line="240" w:lineRule="auto"/>
              <w:rPr>
                <w:b/>
                <w:bCs/>
                <w:sz w:val="20"/>
                <w:szCs w:val="20"/>
                <w:lang w:val="lv-LV" w:eastAsia="en-US"/>
              </w:rPr>
            </w:pPr>
            <w:r w:rsidRPr="009C1D81">
              <w:rPr>
                <w:bCs/>
                <w:sz w:val="20"/>
                <w:szCs w:val="20"/>
                <w:lang w:val="lv-LV" w:eastAsia="en-US"/>
              </w:rPr>
              <w:t xml:space="preserve">Projektu plānota ieviešana </w:t>
            </w:r>
          </w:p>
        </w:tc>
      </w:tr>
      <w:tr w:rsidR="0089518B" w:rsidRPr="009C1D81" w14:paraId="08FA9137" w14:textId="77777777" w:rsidTr="00EB4DD5">
        <w:trPr>
          <w:trHeight w:val="99"/>
        </w:trPr>
        <w:tc>
          <w:tcPr>
            <w:tcW w:w="8637" w:type="dxa"/>
            <w:gridSpan w:val="2"/>
            <w:tcBorders>
              <w:top w:val="single" w:sz="8" w:space="0" w:color="FFFFFF"/>
              <w:left w:val="single" w:sz="8" w:space="0" w:color="FFFFFF"/>
              <w:bottom w:val="single" w:sz="24" w:space="0" w:color="FFFFFF"/>
              <w:right w:val="single" w:sz="8" w:space="0" w:color="FFFFFF"/>
            </w:tcBorders>
            <w:shd w:val="clear" w:color="auto" w:fill="339F97"/>
            <w:tcMar>
              <w:top w:w="15" w:type="dxa"/>
              <w:left w:w="105" w:type="dxa"/>
              <w:bottom w:w="0" w:type="dxa"/>
              <w:right w:w="105" w:type="dxa"/>
            </w:tcMar>
            <w:vAlign w:val="center"/>
            <w:hideMark/>
          </w:tcPr>
          <w:p w14:paraId="6D26EA62" w14:textId="77777777" w:rsidR="0089518B" w:rsidRPr="009C1D81" w:rsidRDefault="0089518B" w:rsidP="00142655">
            <w:pPr>
              <w:spacing w:after="0" w:line="240" w:lineRule="auto"/>
              <w:rPr>
                <w:sz w:val="20"/>
                <w:szCs w:val="20"/>
                <w:lang w:val="lv-LV" w:eastAsia="en-US"/>
              </w:rPr>
            </w:pPr>
            <w:r w:rsidRPr="009C1D81">
              <w:rPr>
                <w:b/>
                <w:bCs/>
                <w:color w:val="FFFFFF" w:themeColor="background1"/>
                <w:sz w:val="20"/>
                <w:szCs w:val="20"/>
                <w:lang w:val="lv-LV" w:eastAsia="en-US"/>
              </w:rPr>
              <w:t>Ieviešana</w:t>
            </w:r>
            <w:r w:rsidRPr="009C1D81">
              <w:rPr>
                <w:b/>
                <w:bCs/>
                <w:sz w:val="20"/>
                <w:szCs w:val="20"/>
                <w:lang w:val="lv-LV" w:eastAsia="en-US"/>
              </w:rPr>
              <w:tab/>
            </w:r>
            <w:r w:rsidRPr="009C1D81">
              <w:rPr>
                <w:b/>
                <w:bCs/>
                <w:sz w:val="20"/>
                <w:szCs w:val="20"/>
                <w:lang w:val="lv-LV" w:eastAsia="en-US"/>
              </w:rPr>
              <w:tab/>
            </w:r>
          </w:p>
        </w:tc>
      </w:tr>
      <w:tr w:rsidR="0089518B" w:rsidRPr="009C1D81" w14:paraId="78195C6B" w14:textId="77777777" w:rsidTr="00EB4DD5">
        <w:trPr>
          <w:trHeight w:val="48"/>
        </w:trPr>
        <w:tc>
          <w:tcPr>
            <w:tcW w:w="2232" w:type="dxa"/>
            <w:tcBorders>
              <w:top w:val="single" w:sz="24"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hideMark/>
          </w:tcPr>
          <w:p w14:paraId="0FA195C5" w14:textId="77777777" w:rsidR="0089518B" w:rsidRPr="009C1D81" w:rsidRDefault="0089518B" w:rsidP="00142655">
            <w:pPr>
              <w:spacing w:after="0" w:line="240" w:lineRule="auto"/>
              <w:rPr>
                <w:sz w:val="20"/>
                <w:szCs w:val="20"/>
                <w:lang w:val="lv-LV" w:eastAsia="en-US"/>
              </w:rPr>
            </w:pPr>
            <w:r w:rsidRPr="009C1D81">
              <w:rPr>
                <w:b/>
                <w:bCs/>
                <w:sz w:val="20"/>
                <w:szCs w:val="20"/>
                <w:lang w:val="lv-LV" w:eastAsia="en-US"/>
              </w:rPr>
              <w:t>Ieviešanas periods</w:t>
            </w:r>
          </w:p>
        </w:tc>
        <w:tc>
          <w:tcPr>
            <w:tcW w:w="6405" w:type="dxa"/>
            <w:tcBorders>
              <w:top w:val="single" w:sz="24"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hideMark/>
          </w:tcPr>
          <w:p w14:paraId="44FB4F2D" w14:textId="2BD223DE" w:rsidR="0089518B" w:rsidRPr="009C1D81" w:rsidRDefault="00D9530C" w:rsidP="008D3740">
            <w:pPr>
              <w:spacing w:after="0" w:line="240" w:lineRule="auto"/>
              <w:rPr>
                <w:sz w:val="20"/>
                <w:szCs w:val="20"/>
                <w:lang w:val="lv-LV" w:eastAsia="en-US"/>
              </w:rPr>
            </w:pPr>
            <w:r w:rsidRPr="009C1D81">
              <w:rPr>
                <w:bCs/>
                <w:sz w:val="20"/>
                <w:szCs w:val="20"/>
                <w:lang w:val="lv-LV" w:eastAsia="en-US"/>
              </w:rPr>
              <w:t>20</w:t>
            </w:r>
            <w:r w:rsidR="008D3740" w:rsidRPr="009C1D81">
              <w:rPr>
                <w:bCs/>
                <w:sz w:val="20"/>
                <w:szCs w:val="20"/>
                <w:lang w:val="lv-LV" w:eastAsia="en-US"/>
              </w:rPr>
              <w:t>20</w:t>
            </w:r>
            <w:r w:rsidRPr="009C1D81">
              <w:rPr>
                <w:bCs/>
                <w:sz w:val="20"/>
                <w:szCs w:val="20"/>
                <w:lang w:val="lv-LV" w:eastAsia="en-US"/>
              </w:rPr>
              <w:t>.-2030.gads</w:t>
            </w:r>
          </w:p>
        </w:tc>
      </w:tr>
      <w:tr w:rsidR="0089518B" w:rsidRPr="009C1D81" w14:paraId="20894240" w14:textId="77777777" w:rsidTr="00EB4DD5">
        <w:trPr>
          <w:trHeight w:val="25"/>
        </w:trPr>
        <w:tc>
          <w:tcPr>
            <w:tcW w:w="2232" w:type="dxa"/>
            <w:tcBorders>
              <w:top w:val="single" w:sz="8"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hideMark/>
          </w:tcPr>
          <w:p w14:paraId="7FFB645C" w14:textId="77777777" w:rsidR="0089518B" w:rsidRPr="009C1D81" w:rsidRDefault="0089518B" w:rsidP="00142655">
            <w:pPr>
              <w:spacing w:after="0" w:line="240" w:lineRule="auto"/>
              <w:rPr>
                <w:sz w:val="20"/>
                <w:szCs w:val="20"/>
                <w:lang w:val="lv-LV" w:eastAsia="en-US"/>
              </w:rPr>
            </w:pPr>
            <w:r w:rsidRPr="009C1D81">
              <w:rPr>
                <w:b/>
                <w:bCs/>
                <w:sz w:val="20"/>
                <w:szCs w:val="20"/>
                <w:lang w:val="lv-LV" w:eastAsia="en-US"/>
              </w:rPr>
              <w:t>Izmaksas</w:t>
            </w:r>
          </w:p>
        </w:tc>
        <w:tc>
          <w:tcPr>
            <w:tcW w:w="6405" w:type="dxa"/>
            <w:tcBorders>
              <w:top w:val="single" w:sz="8"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hideMark/>
          </w:tcPr>
          <w:p w14:paraId="6A462869" w14:textId="54466A60" w:rsidR="0089518B" w:rsidRPr="009C1D81" w:rsidRDefault="000E7B19" w:rsidP="00142655">
            <w:pPr>
              <w:spacing w:after="0" w:line="240" w:lineRule="auto"/>
              <w:rPr>
                <w:sz w:val="20"/>
                <w:szCs w:val="20"/>
                <w:lang w:val="lv-LV" w:eastAsia="en-US"/>
              </w:rPr>
            </w:pPr>
            <w:r w:rsidRPr="009C1D81">
              <w:rPr>
                <w:bCs/>
                <w:sz w:val="20"/>
                <w:szCs w:val="20"/>
                <w:lang w:val="lv-LV" w:eastAsia="en-US"/>
              </w:rPr>
              <w:t xml:space="preserve">10000-15000 EUR inventarizācijas veikšanai visā novadā; vismaz </w:t>
            </w:r>
            <w:r w:rsidR="003C3F71" w:rsidRPr="009C1D81">
              <w:rPr>
                <w:bCs/>
                <w:sz w:val="20"/>
                <w:szCs w:val="20"/>
                <w:lang w:val="lv-LV" w:eastAsia="en-US"/>
              </w:rPr>
              <w:t>500</w:t>
            </w:r>
            <w:r w:rsidR="00380837" w:rsidRPr="009C1D81">
              <w:rPr>
                <w:bCs/>
                <w:sz w:val="20"/>
                <w:szCs w:val="20"/>
                <w:lang w:val="lv-LV" w:eastAsia="en-US"/>
              </w:rPr>
              <w:t xml:space="preserve"> </w:t>
            </w:r>
            <w:r w:rsidR="003C3F71" w:rsidRPr="009C1D81">
              <w:rPr>
                <w:bCs/>
                <w:sz w:val="20"/>
                <w:szCs w:val="20"/>
                <w:lang w:val="lv-LV" w:eastAsia="en-US"/>
              </w:rPr>
              <w:t>000</w:t>
            </w:r>
            <w:r w:rsidR="00DA336B" w:rsidRPr="009C1D81">
              <w:rPr>
                <w:bCs/>
                <w:sz w:val="20"/>
                <w:szCs w:val="20"/>
                <w:lang w:val="lv-LV" w:eastAsia="en-US"/>
              </w:rPr>
              <w:t xml:space="preserve"> EUR</w:t>
            </w:r>
            <w:r w:rsidRPr="009C1D81">
              <w:rPr>
                <w:bCs/>
                <w:sz w:val="20"/>
                <w:szCs w:val="20"/>
                <w:lang w:val="lv-LV" w:eastAsia="en-US"/>
              </w:rPr>
              <w:t xml:space="preserve"> investīcijas modernizācijas projektiem</w:t>
            </w:r>
          </w:p>
        </w:tc>
      </w:tr>
      <w:tr w:rsidR="0089518B" w:rsidRPr="009C1D81" w14:paraId="5B4353A9" w14:textId="77777777" w:rsidTr="00EB4DD5">
        <w:trPr>
          <w:trHeight w:val="25"/>
        </w:trPr>
        <w:tc>
          <w:tcPr>
            <w:tcW w:w="2232" w:type="dxa"/>
            <w:tcBorders>
              <w:top w:val="single" w:sz="8"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hideMark/>
          </w:tcPr>
          <w:p w14:paraId="4CBF5FA0" w14:textId="77777777" w:rsidR="0089518B" w:rsidRPr="009C1D81" w:rsidRDefault="0089518B" w:rsidP="00142655">
            <w:pPr>
              <w:spacing w:after="0" w:line="240" w:lineRule="auto"/>
              <w:rPr>
                <w:sz w:val="20"/>
                <w:szCs w:val="20"/>
                <w:lang w:val="lv-LV" w:eastAsia="en-US"/>
              </w:rPr>
            </w:pPr>
            <w:r w:rsidRPr="009C1D81">
              <w:rPr>
                <w:b/>
                <w:bCs/>
                <w:sz w:val="20"/>
                <w:szCs w:val="20"/>
                <w:lang w:val="lv-LV" w:eastAsia="en-US"/>
              </w:rPr>
              <w:t>Finansējuma avots</w:t>
            </w:r>
          </w:p>
        </w:tc>
        <w:tc>
          <w:tcPr>
            <w:tcW w:w="6405" w:type="dxa"/>
            <w:tcBorders>
              <w:top w:val="single" w:sz="8"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hideMark/>
          </w:tcPr>
          <w:p w14:paraId="64C456D0" w14:textId="27D99BA3" w:rsidR="0089518B" w:rsidRPr="009C1D81" w:rsidRDefault="003C3F71" w:rsidP="00142655">
            <w:pPr>
              <w:spacing w:after="0" w:line="240" w:lineRule="auto"/>
              <w:rPr>
                <w:sz w:val="20"/>
                <w:szCs w:val="20"/>
                <w:lang w:val="lv-LV" w:eastAsia="en-US"/>
              </w:rPr>
            </w:pPr>
            <w:r w:rsidRPr="009C1D81">
              <w:rPr>
                <w:bCs/>
                <w:sz w:val="20"/>
                <w:szCs w:val="20"/>
                <w:lang w:val="lv-LV" w:eastAsia="en-US"/>
              </w:rPr>
              <w:t>ES fondu līdzfinansējums</w:t>
            </w:r>
          </w:p>
        </w:tc>
      </w:tr>
      <w:tr w:rsidR="008D3740" w:rsidRPr="009C1D81" w14:paraId="15D495EE" w14:textId="77777777" w:rsidTr="008D3740">
        <w:trPr>
          <w:trHeight w:val="130"/>
        </w:trPr>
        <w:tc>
          <w:tcPr>
            <w:tcW w:w="2232" w:type="dxa"/>
            <w:tcBorders>
              <w:top w:val="single" w:sz="8" w:space="0" w:color="FFFFFF"/>
              <w:left w:val="single" w:sz="8" w:space="0" w:color="FFFFFF"/>
              <w:bottom w:val="single" w:sz="8" w:space="0" w:color="FFFFFF"/>
              <w:right w:val="single" w:sz="8" w:space="0" w:color="FFFFFF"/>
            </w:tcBorders>
            <w:shd w:val="clear" w:color="auto" w:fill="339F97"/>
            <w:tcMar>
              <w:top w:w="15" w:type="dxa"/>
              <w:left w:w="105" w:type="dxa"/>
              <w:bottom w:w="0" w:type="dxa"/>
              <w:right w:w="105" w:type="dxa"/>
            </w:tcMar>
            <w:vAlign w:val="center"/>
            <w:hideMark/>
          </w:tcPr>
          <w:p w14:paraId="40ED5C07" w14:textId="77777777" w:rsidR="008D3740" w:rsidRPr="009C1D81" w:rsidRDefault="008D3740" w:rsidP="00142655">
            <w:pPr>
              <w:spacing w:after="0" w:line="240" w:lineRule="auto"/>
              <w:rPr>
                <w:color w:val="FFFFFF" w:themeColor="background1"/>
                <w:sz w:val="20"/>
                <w:szCs w:val="20"/>
                <w:lang w:val="lv-LV" w:eastAsia="en-US"/>
              </w:rPr>
            </w:pPr>
            <w:r w:rsidRPr="009C1D81">
              <w:rPr>
                <w:b/>
                <w:bCs/>
                <w:color w:val="FFFFFF" w:themeColor="background1"/>
                <w:sz w:val="20"/>
                <w:szCs w:val="20"/>
                <w:lang w:val="lv-LV" w:eastAsia="en-US"/>
              </w:rPr>
              <w:t>Ietekme</w:t>
            </w:r>
          </w:p>
        </w:tc>
        <w:tc>
          <w:tcPr>
            <w:tcW w:w="6405" w:type="dxa"/>
            <w:tcBorders>
              <w:top w:val="single" w:sz="8" w:space="0" w:color="FFFFFF"/>
              <w:left w:val="single" w:sz="8" w:space="0" w:color="FFFFFF"/>
              <w:bottom w:val="single" w:sz="8" w:space="0" w:color="FFFFFF"/>
              <w:right w:val="single" w:sz="8" w:space="0" w:color="FFFFFF"/>
            </w:tcBorders>
            <w:shd w:val="clear" w:color="auto" w:fill="339F97"/>
            <w:tcMar>
              <w:top w:w="15" w:type="dxa"/>
              <w:left w:w="105" w:type="dxa"/>
              <w:bottom w:w="0" w:type="dxa"/>
              <w:right w:w="105" w:type="dxa"/>
            </w:tcMar>
            <w:vAlign w:val="center"/>
            <w:hideMark/>
          </w:tcPr>
          <w:p w14:paraId="6CF04604" w14:textId="77777777" w:rsidR="008D3740" w:rsidRPr="009C1D81" w:rsidRDefault="008D3740" w:rsidP="00142655">
            <w:pPr>
              <w:spacing w:after="0" w:line="240" w:lineRule="auto"/>
              <w:jc w:val="center"/>
              <w:rPr>
                <w:color w:val="FFFFFF" w:themeColor="background1"/>
                <w:sz w:val="20"/>
                <w:szCs w:val="20"/>
                <w:lang w:val="lv-LV" w:eastAsia="en-US"/>
              </w:rPr>
            </w:pPr>
            <w:r w:rsidRPr="009C1D81">
              <w:rPr>
                <w:b/>
                <w:bCs/>
                <w:color w:val="FFFFFF" w:themeColor="background1"/>
                <w:sz w:val="20"/>
                <w:szCs w:val="20"/>
                <w:lang w:val="lv-LV" w:eastAsia="en-US"/>
              </w:rPr>
              <w:t>2030</w:t>
            </w:r>
          </w:p>
        </w:tc>
      </w:tr>
      <w:tr w:rsidR="008D3740" w:rsidRPr="009C1D81" w14:paraId="7FFAC770" w14:textId="77777777" w:rsidTr="008D3740">
        <w:trPr>
          <w:trHeight w:val="25"/>
        </w:trPr>
        <w:tc>
          <w:tcPr>
            <w:tcW w:w="2232" w:type="dxa"/>
            <w:tcBorders>
              <w:top w:val="single" w:sz="8"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hideMark/>
          </w:tcPr>
          <w:p w14:paraId="178898B7" w14:textId="2D3B50C2" w:rsidR="008D3740" w:rsidRPr="009C1D81" w:rsidRDefault="008D3740" w:rsidP="00142655">
            <w:pPr>
              <w:spacing w:after="0" w:line="240" w:lineRule="auto"/>
              <w:rPr>
                <w:sz w:val="20"/>
                <w:szCs w:val="20"/>
                <w:lang w:val="lv-LV" w:eastAsia="en-US"/>
              </w:rPr>
            </w:pPr>
            <w:r w:rsidRPr="009C1D81">
              <w:rPr>
                <w:b/>
                <w:bCs/>
                <w:sz w:val="20"/>
                <w:szCs w:val="20"/>
                <w:lang w:val="lv-LV" w:eastAsia="en-US"/>
              </w:rPr>
              <w:t xml:space="preserve">Enerģijas ietaupījums </w:t>
            </w:r>
          </w:p>
        </w:tc>
        <w:tc>
          <w:tcPr>
            <w:tcW w:w="6405" w:type="dxa"/>
            <w:tcBorders>
              <w:top w:val="single" w:sz="8"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tcPr>
          <w:p w14:paraId="6E57625E" w14:textId="31943A15" w:rsidR="008D3740" w:rsidRPr="009C1D81" w:rsidRDefault="009B5C20" w:rsidP="00142655">
            <w:pPr>
              <w:spacing w:after="0" w:line="240" w:lineRule="auto"/>
              <w:rPr>
                <w:sz w:val="20"/>
                <w:szCs w:val="20"/>
                <w:lang w:val="lv-LV" w:eastAsia="en-US"/>
              </w:rPr>
            </w:pPr>
            <w:r w:rsidRPr="009C1D81">
              <w:rPr>
                <w:sz w:val="20"/>
                <w:szCs w:val="20"/>
                <w:lang w:val="lv-LV" w:eastAsia="en-US"/>
              </w:rPr>
              <w:t>100</w:t>
            </w:r>
            <w:r w:rsidR="008D3740" w:rsidRPr="009C1D81">
              <w:rPr>
                <w:sz w:val="20"/>
                <w:szCs w:val="20"/>
                <w:lang w:val="lv-LV" w:eastAsia="en-US"/>
              </w:rPr>
              <w:t xml:space="preserve"> MWh/gadā</w:t>
            </w:r>
          </w:p>
        </w:tc>
      </w:tr>
      <w:tr w:rsidR="008D3740" w:rsidRPr="009C1D81" w14:paraId="1F484844" w14:textId="77777777" w:rsidTr="008D3740">
        <w:trPr>
          <w:trHeight w:val="173"/>
        </w:trPr>
        <w:tc>
          <w:tcPr>
            <w:tcW w:w="2232" w:type="dxa"/>
            <w:tcBorders>
              <w:top w:val="single" w:sz="8"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hideMark/>
          </w:tcPr>
          <w:p w14:paraId="5DDA1D75" w14:textId="77309401" w:rsidR="008D3740" w:rsidRPr="009C1D81" w:rsidRDefault="008D3740" w:rsidP="00142655">
            <w:pPr>
              <w:spacing w:after="0" w:line="240" w:lineRule="auto"/>
              <w:rPr>
                <w:sz w:val="20"/>
                <w:szCs w:val="20"/>
                <w:lang w:val="lv-LV" w:eastAsia="en-US"/>
              </w:rPr>
            </w:pPr>
            <w:r w:rsidRPr="009C1D81">
              <w:rPr>
                <w:b/>
                <w:bCs/>
                <w:sz w:val="20"/>
                <w:szCs w:val="20"/>
                <w:lang w:val="lv-LV" w:eastAsia="en-US"/>
              </w:rPr>
              <w:t>Emisiju samazinājums</w:t>
            </w:r>
          </w:p>
        </w:tc>
        <w:tc>
          <w:tcPr>
            <w:tcW w:w="6405" w:type="dxa"/>
            <w:tcBorders>
              <w:top w:val="single" w:sz="8"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tcPr>
          <w:p w14:paraId="13A90A5E" w14:textId="73323818" w:rsidR="008D3740" w:rsidRPr="009C1D81" w:rsidRDefault="009B5C20" w:rsidP="00142655">
            <w:pPr>
              <w:spacing w:after="0" w:line="240" w:lineRule="auto"/>
              <w:rPr>
                <w:sz w:val="20"/>
                <w:szCs w:val="20"/>
                <w:lang w:val="lv-LV" w:eastAsia="en-US"/>
              </w:rPr>
            </w:pPr>
            <w:r w:rsidRPr="009C1D81">
              <w:rPr>
                <w:sz w:val="20"/>
                <w:szCs w:val="20"/>
                <w:lang w:val="lv-LV" w:eastAsia="en-US"/>
              </w:rPr>
              <w:t>11</w:t>
            </w:r>
            <w:r w:rsidR="008D3740" w:rsidRPr="009C1D81">
              <w:rPr>
                <w:sz w:val="20"/>
                <w:szCs w:val="20"/>
                <w:lang w:val="lv-LV" w:eastAsia="en-US"/>
              </w:rPr>
              <w:t xml:space="preserve"> </w:t>
            </w:r>
            <w:r w:rsidR="008D3740" w:rsidRPr="009C1D81">
              <w:rPr>
                <w:bCs/>
                <w:sz w:val="20"/>
                <w:szCs w:val="20"/>
                <w:lang w:val="lv-LV" w:eastAsia="en-US"/>
              </w:rPr>
              <w:t>tCO</w:t>
            </w:r>
            <w:r w:rsidR="008D3740" w:rsidRPr="009C1D81">
              <w:rPr>
                <w:bCs/>
                <w:sz w:val="20"/>
                <w:szCs w:val="20"/>
                <w:vertAlign w:val="subscript"/>
                <w:lang w:val="lv-LV" w:eastAsia="en-US"/>
              </w:rPr>
              <w:t>2</w:t>
            </w:r>
            <w:r w:rsidR="008D3740" w:rsidRPr="009C1D81">
              <w:rPr>
                <w:bCs/>
                <w:sz w:val="20"/>
                <w:szCs w:val="20"/>
                <w:lang w:val="lv-LV" w:eastAsia="en-US"/>
              </w:rPr>
              <w:t xml:space="preserve"> / gadā</w:t>
            </w:r>
          </w:p>
        </w:tc>
      </w:tr>
      <w:tr w:rsidR="0089518B" w:rsidRPr="009C1D81" w14:paraId="35AF93BF" w14:textId="77777777" w:rsidTr="00EB4DD5">
        <w:trPr>
          <w:trHeight w:val="25"/>
        </w:trPr>
        <w:tc>
          <w:tcPr>
            <w:tcW w:w="8637" w:type="dxa"/>
            <w:gridSpan w:val="2"/>
            <w:tcBorders>
              <w:top w:val="single" w:sz="8" w:space="0" w:color="FFFFFF"/>
              <w:left w:val="single" w:sz="8" w:space="0" w:color="FFFFFF"/>
              <w:bottom w:val="single" w:sz="8" w:space="0" w:color="FFFFFF"/>
              <w:right w:val="single" w:sz="8" w:space="0" w:color="FFFFFF"/>
            </w:tcBorders>
            <w:shd w:val="clear" w:color="auto" w:fill="339F97"/>
            <w:tcMar>
              <w:top w:w="15" w:type="dxa"/>
              <w:left w:w="105" w:type="dxa"/>
              <w:bottom w:w="0" w:type="dxa"/>
              <w:right w:w="105" w:type="dxa"/>
            </w:tcMar>
            <w:vAlign w:val="center"/>
          </w:tcPr>
          <w:p w14:paraId="4949F7AD" w14:textId="77777777" w:rsidR="0089518B" w:rsidRPr="009C1D81" w:rsidRDefault="0089518B" w:rsidP="00142655">
            <w:pPr>
              <w:spacing w:after="0" w:line="240" w:lineRule="auto"/>
              <w:rPr>
                <w:b/>
                <w:bCs/>
                <w:color w:val="FFFFFF" w:themeColor="background1"/>
                <w:sz w:val="20"/>
                <w:szCs w:val="20"/>
                <w:lang w:val="lv-LV" w:eastAsia="en-US"/>
              </w:rPr>
            </w:pPr>
            <w:r w:rsidRPr="009C1D81">
              <w:rPr>
                <w:b/>
                <w:bCs/>
                <w:color w:val="FFFFFF" w:themeColor="background1"/>
                <w:sz w:val="20"/>
                <w:szCs w:val="20"/>
                <w:lang w:val="lv-LV" w:eastAsia="en-US"/>
              </w:rPr>
              <w:t>Indikatori uzraudzībai</w:t>
            </w:r>
          </w:p>
        </w:tc>
      </w:tr>
      <w:tr w:rsidR="003A2454" w:rsidRPr="009C1D81" w14:paraId="3ED3C4E8" w14:textId="77777777" w:rsidTr="00EB4DD5">
        <w:trPr>
          <w:trHeight w:val="25"/>
        </w:trPr>
        <w:tc>
          <w:tcPr>
            <w:tcW w:w="2232" w:type="dxa"/>
            <w:tcBorders>
              <w:top w:val="single" w:sz="8"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tcPr>
          <w:p w14:paraId="2BC3CF72" w14:textId="77777777" w:rsidR="003A2454" w:rsidRPr="009C1D81" w:rsidRDefault="003A2454" w:rsidP="00A1534B">
            <w:pPr>
              <w:pStyle w:val="Sarakstarindkopa"/>
              <w:numPr>
                <w:ilvl w:val="0"/>
                <w:numId w:val="7"/>
              </w:numPr>
              <w:spacing w:after="0" w:line="240" w:lineRule="auto"/>
              <w:ind w:left="284" w:hanging="284"/>
              <w:rPr>
                <w:b/>
                <w:bCs/>
                <w:sz w:val="20"/>
                <w:lang w:val="lv-LV" w:eastAsia="en-US"/>
              </w:rPr>
            </w:pPr>
            <w:r w:rsidRPr="009C1D81">
              <w:rPr>
                <w:b/>
                <w:bCs/>
                <w:sz w:val="20"/>
                <w:lang w:val="lv-LV" w:eastAsia="en-US"/>
              </w:rPr>
              <w:t>Indikators 1</w:t>
            </w:r>
          </w:p>
        </w:tc>
        <w:tc>
          <w:tcPr>
            <w:tcW w:w="6405" w:type="dxa"/>
            <w:tcBorders>
              <w:top w:val="single" w:sz="8"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tcPr>
          <w:p w14:paraId="11F9FFB7" w14:textId="372682B3" w:rsidR="003A2454" w:rsidRPr="009C1D81" w:rsidRDefault="003A2454" w:rsidP="003A2454">
            <w:pPr>
              <w:spacing w:after="0" w:line="240" w:lineRule="auto"/>
              <w:rPr>
                <w:b/>
                <w:bCs/>
                <w:sz w:val="20"/>
                <w:szCs w:val="20"/>
                <w:lang w:val="lv-LV" w:eastAsia="en-US"/>
              </w:rPr>
            </w:pPr>
            <w:r w:rsidRPr="009C1D81">
              <w:rPr>
                <w:bCs/>
                <w:sz w:val="20"/>
                <w:szCs w:val="20"/>
                <w:lang w:val="lv-LV" w:eastAsia="en-US"/>
              </w:rPr>
              <w:t>Atjaunoto ielu apgaismojuma posmu skaits un/vai neapgaismoto ielu garums</w:t>
            </w:r>
          </w:p>
        </w:tc>
      </w:tr>
      <w:tr w:rsidR="003A2454" w:rsidRPr="001F6917" w14:paraId="024E97A9" w14:textId="77777777" w:rsidTr="00EB4DD5">
        <w:trPr>
          <w:trHeight w:val="25"/>
        </w:trPr>
        <w:tc>
          <w:tcPr>
            <w:tcW w:w="2232" w:type="dxa"/>
            <w:tcBorders>
              <w:top w:val="single" w:sz="8"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tcPr>
          <w:p w14:paraId="5D35BF50" w14:textId="77777777" w:rsidR="003A2454" w:rsidRPr="009C1D81" w:rsidRDefault="003A2454" w:rsidP="00A1534B">
            <w:pPr>
              <w:pStyle w:val="Sarakstarindkopa"/>
              <w:numPr>
                <w:ilvl w:val="0"/>
                <w:numId w:val="7"/>
              </w:numPr>
              <w:spacing w:after="0" w:line="240" w:lineRule="auto"/>
              <w:ind w:left="284" w:hanging="284"/>
              <w:rPr>
                <w:b/>
                <w:bCs/>
                <w:sz w:val="20"/>
                <w:lang w:val="lv-LV" w:eastAsia="en-US"/>
              </w:rPr>
            </w:pPr>
            <w:r w:rsidRPr="009C1D81">
              <w:rPr>
                <w:b/>
                <w:bCs/>
                <w:sz w:val="20"/>
                <w:lang w:val="lv-LV" w:eastAsia="en-US"/>
              </w:rPr>
              <w:t>Indikators 2</w:t>
            </w:r>
          </w:p>
        </w:tc>
        <w:tc>
          <w:tcPr>
            <w:tcW w:w="6405" w:type="dxa"/>
            <w:tcBorders>
              <w:top w:val="single" w:sz="8"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tcPr>
          <w:p w14:paraId="71F94164" w14:textId="291AB4EC" w:rsidR="003A2454" w:rsidRPr="009C1D81" w:rsidRDefault="003A2454" w:rsidP="003A2454">
            <w:pPr>
              <w:spacing w:after="0" w:line="240" w:lineRule="auto"/>
              <w:rPr>
                <w:b/>
                <w:bCs/>
                <w:sz w:val="20"/>
                <w:szCs w:val="20"/>
                <w:lang w:val="lv-LV" w:eastAsia="en-US"/>
              </w:rPr>
            </w:pPr>
            <w:r w:rsidRPr="009C1D81">
              <w:rPr>
                <w:bCs/>
                <w:sz w:val="20"/>
                <w:szCs w:val="20"/>
                <w:lang w:val="lv-LV" w:eastAsia="en-US"/>
              </w:rPr>
              <w:t>Īpatnējais enerģijas patēriņš ielu apgaismojumam, kWh/gaismekli gadā</w:t>
            </w:r>
          </w:p>
        </w:tc>
      </w:tr>
      <w:tr w:rsidR="0037066C" w:rsidRPr="009C1D81" w14:paraId="4D216C03" w14:textId="77777777" w:rsidTr="00EB4DD5">
        <w:trPr>
          <w:trHeight w:val="51"/>
        </w:trPr>
        <w:tc>
          <w:tcPr>
            <w:tcW w:w="8637" w:type="dxa"/>
            <w:gridSpan w:val="2"/>
            <w:tcBorders>
              <w:top w:val="single" w:sz="8" w:space="0" w:color="FFFFFF"/>
              <w:left w:val="single" w:sz="8" w:space="0" w:color="FFFFFF"/>
              <w:bottom w:val="single" w:sz="8" w:space="0" w:color="FFFFFF"/>
              <w:right w:val="single" w:sz="8" w:space="0" w:color="FFFFFF"/>
            </w:tcBorders>
            <w:shd w:val="clear" w:color="auto" w:fill="339F97"/>
            <w:tcMar>
              <w:top w:w="15" w:type="dxa"/>
              <w:left w:w="105" w:type="dxa"/>
              <w:bottom w:w="0" w:type="dxa"/>
              <w:right w:w="105" w:type="dxa"/>
            </w:tcMar>
            <w:vAlign w:val="center"/>
          </w:tcPr>
          <w:p w14:paraId="2792FDDA" w14:textId="77777777" w:rsidR="0037066C" w:rsidRPr="009C1D81" w:rsidRDefault="0037066C" w:rsidP="00C809A1">
            <w:pPr>
              <w:spacing w:after="0" w:line="240" w:lineRule="auto"/>
              <w:jc w:val="left"/>
              <w:rPr>
                <w:b/>
                <w:bCs/>
                <w:color w:val="FFFFFF" w:themeColor="background1"/>
                <w:sz w:val="20"/>
                <w:szCs w:val="20"/>
                <w:lang w:val="lv-LV" w:eastAsia="en-US"/>
              </w:rPr>
            </w:pPr>
            <w:r w:rsidRPr="009C1D81">
              <w:rPr>
                <w:b/>
                <w:bCs/>
                <w:color w:val="FFFFFF" w:themeColor="background1"/>
                <w:sz w:val="20"/>
                <w:szCs w:val="20"/>
                <w:lang w:val="lv-LV" w:eastAsia="en-US"/>
              </w:rPr>
              <w:t>Labās prakses piemēri</w:t>
            </w:r>
          </w:p>
        </w:tc>
      </w:tr>
      <w:tr w:rsidR="0037066C" w:rsidRPr="001F6917" w14:paraId="3A29F44D" w14:textId="77777777" w:rsidTr="00EB4DD5">
        <w:trPr>
          <w:trHeight w:val="197"/>
        </w:trPr>
        <w:tc>
          <w:tcPr>
            <w:tcW w:w="2232" w:type="dxa"/>
            <w:tcBorders>
              <w:top w:val="single" w:sz="8"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tcPr>
          <w:p w14:paraId="16398470" w14:textId="77777777" w:rsidR="0037066C" w:rsidRPr="009C1D81" w:rsidRDefault="0037066C" w:rsidP="00C809A1">
            <w:pPr>
              <w:spacing w:after="0" w:line="240" w:lineRule="auto"/>
              <w:jc w:val="left"/>
              <w:rPr>
                <w:b/>
                <w:bCs/>
                <w:sz w:val="20"/>
                <w:szCs w:val="20"/>
                <w:lang w:val="lv-LV" w:eastAsia="en-US"/>
              </w:rPr>
            </w:pPr>
            <w:r w:rsidRPr="009C1D81">
              <w:rPr>
                <w:b/>
                <w:bCs/>
                <w:sz w:val="20"/>
                <w:szCs w:val="20"/>
                <w:lang w:val="lv-LV" w:eastAsia="en-US"/>
              </w:rPr>
              <w:t>Labās prakses piemēri</w:t>
            </w:r>
          </w:p>
        </w:tc>
        <w:tc>
          <w:tcPr>
            <w:tcW w:w="6405" w:type="dxa"/>
            <w:tcBorders>
              <w:top w:val="single" w:sz="8"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tcPr>
          <w:p w14:paraId="379A6BE5" w14:textId="444514CC" w:rsidR="0037066C" w:rsidRPr="009C1D81" w:rsidRDefault="00380837" w:rsidP="00C809A1">
            <w:pPr>
              <w:spacing w:after="0" w:line="240" w:lineRule="auto"/>
              <w:rPr>
                <w:sz w:val="20"/>
                <w:szCs w:val="20"/>
                <w:lang w:val="lv-LV"/>
              </w:rPr>
            </w:pPr>
            <w:r w:rsidRPr="009C1D81">
              <w:rPr>
                <w:sz w:val="20"/>
                <w:szCs w:val="20"/>
                <w:lang w:val="lv-LV"/>
              </w:rPr>
              <w:t>Liepājas pilsētas pašvaldība; Jūrmalas pilsētas pašvaldība</w:t>
            </w:r>
          </w:p>
        </w:tc>
      </w:tr>
    </w:tbl>
    <w:p w14:paraId="321BA9B3" w14:textId="73210C43" w:rsidR="00B843CF" w:rsidRPr="009C1D81" w:rsidRDefault="00B843CF" w:rsidP="00B843CF">
      <w:pPr>
        <w:pStyle w:val="C-Heading3"/>
        <w:rPr>
          <w:lang w:val="lv-LV" w:eastAsia="en-US"/>
        </w:rPr>
      </w:pPr>
      <w:bookmarkStart w:id="44" w:name="_Toc38631189"/>
      <w:r w:rsidRPr="009C1D81">
        <w:rPr>
          <w:lang w:val="lv-LV" w:eastAsia="en-US"/>
        </w:rPr>
        <w:t>Pielāgošanās klimata pārmaiņām pasākumu kopums</w:t>
      </w:r>
      <w:bookmarkEnd w:id="44"/>
    </w:p>
    <w:tbl>
      <w:tblPr>
        <w:tblW w:w="8354" w:type="dxa"/>
        <w:tblCellMar>
          <w:left w:w="0" w:type="dxa"/>
          <w:right w:w="0" w:type="dxa"/>
        </w:tblCellMar>
        <w:tblLook w:val="04A0" w:firstRow="1" w:lastRow="0" w:firstColumn="1" w:lastColumn="0" w:noHBand="0" w:noVBand="1"/>
      </w:tblPr>
      <w:tblGrid>
        <w:gridCol w:w="2232"/>
        <w:gridCol w:w="6122"/>
      </w:tblGrid>
      <w:tr w:rsidR="00B843CF" w:rsidRPr="009C1D81" w14:paraId="32C24FAE" w14:textId="77777777" w:rsidTr="00EB4DD5">
        <w:trPr>
          <w:trHeight w:val="110"/>
        </w:trPr>
        <w:tc>
          <w:tcPr>
            <w:tcW w:w="8354" w:type="dxa"/>
            <w:gridSpan w:val="2"/>
            <w:tcBorders>
              <w:top w:val="single" w:sz="8" w:space="0" w:color="FFFFFF"/>
              <w:left w:val="single" w:sz="8" w:space="0" w:color="FFFFFF"/>
              <w:bottom w:val="single" w:sz="24" w:space="0" w:color="FFFFFF"/>
              <w:right w:val="single" w:sz="8" w:space="0" w:color="FFFFFF"/>
            </w:tcBorders>
            <w:shd w:val="clear" w:color="auto" w:fill="339F97"/>
            <w:tcMar>
              <w:top w:w="15" w:type="dxa"/>
              <w:left w:w="105" w:type="dxa"/>
              <w:bottom w:w="0" w:type="dxa"/>
              <w:right w:w="105" w:type="dxa"/>
            </w:tcMar>
            <w:vAlign w:val="center"/>
          </w:tcPr>
          <w:p w14:paraId="6A49F82A" w14:textId="77777777" w:rsidR="00B843CF" w:rsidRPr="009C1D81" w:rsidRDefault="00B843CF" w:rsidP="0089518B">
            <w:pPr>
              <w:spacing w:after="0" w:line="240" w:lineRule="auto"/>
              <w:rPr>
                <w:b/>
                <w:bCs/>
                <w:color w:val="FFFFFF" w:themeColor="background1"/>
                <w:sz w:val="20"/>
                <w:lang w:val="lv-LV" w:eastAsia="en-US"/>
              </w:rPr>
            </w:pPr>
            <w:r w:rsidRPr="009C1D81">
              <w:rPr>
                <w:b/>
                <w:bCs/>
                <w:color w:val="FFFFFF" w:themeColor="background1"/>
                <w:sz w:val="20"/>
                <w:lang w:val="lv-LV" w:eastAsia="en-US"/>
              </w:rPr>
              <w:t>Pamatinformācija</w:t>
            </w:r>
          </w:p>
        </w:tc>
      </w:tr>
      <w:tr w:rsidR="00B843CF" w:rsidRPr="009C1D81" w14:paraId="4D3CA760" w14:textId="77777777" w:rsidTr="00EB4DD5">
        <w:trPr>
          <w:trHeight w:val="25"/>
        </w:trPr>
        <w:tc>
          <w:tcPr>
            <w:tcW w:w="2232" w:type="dxa"/>
            <w:tcBorders>
              <w:top w:val="single" w:sz="24"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hideMark/>
          </w:tcPr>
          <w:p w14:paraId="637799AE" w14:textId="77777777" w:rsidR="00B843CF" w:rsidRPr="009C1D81" w:rsidRDefault="00B843CF" w:rsidP="0089518B">
            <w:pPr>
              <w:spacing w:after="0" w:line="240" w:lineRule="auto"/>
              <w:rPr>
                <w:sz w:val="20"/>
                <w:lang w:val="lv-LV" w:eastAsia="en-US"/>
              </w:rPr>
            </w:pPr>
            <w:r w:rsidRPr="009C1D81">
              <w:rPr>
                <w:b/>
                <w:bCs/>
                <w:sz w:val="20"/>
                <w:lang w:val="lv-LV" w:eastAsia="en-US"/>
              </w:rPr>
              <w:t>Sektors</w:t>
            </w:r>
          </w:p>
        </w:tc>
        <w:tc>
          <w:tcPr>
            <w:tcW w:w="6122" w:type="dxa"/>
            <w:tcBorders>
              <w:top w:val="single" w:sz="24"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hideMark/>
          </w:tcPr>
          <w:p w14:paraId="7E4F8F62" w14:textId="0344C557" w:rsidR="00B843CF" w:rsidRPr="009C1D81" w:rsidRDefault="003C4EE7" w:rsidP="0089518B">
            <w:pPr>
              <w:spacing w:after="0" w:line="240" w:lineRule="auto"/>
              <w:jc w:val="left"/>
              <w:rPr>
                <w:sz w:val="20"/>
                <w:lang w:val="lv-LV" w:eastAsia="en-US"/>
              </w:rPr>
            </w:pPr>
            <w:r w:rsidRPr="009C1D81">
              <w:rPr>
                <w:bCs/>
                <w:sz w:val="20"/>
                <w:lang w:val="lv-LV" w:eastAsia="en-US"/>
              </w:rPr>
              <w:t xml:space="preserve">Infrastruktūra </w:t>
            </w:r>
          </w:p>
        </w:tc>
      </w:tr>
      <w:tr w:rsidR="00B843CF" w:rsidRPr="001F6917" w14:paraId="588675FE" w14:textId="77777777" w:rsidTr="00EB4DD5">
        <w:trPr>
          <w:trHeight w:val="25"/>
        </w:trPr>
        <w:tc>
          <w:tcPr>
            <w:tcW w:w="2232" w:type="dxa"/>
            <w:tcBorders>
              <w:top w:val="single" w:sz="24"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hideMark/>
          </w:tcPr>
          <w:p w14:paraId="2AEDE29F" w14:textId="77777777" w:rsidR="00B843CF" w:rsidRPr="009C1D81" w:rsidRDefault="00B843CF" w:rsidP="0089518B">
            <w:pPr>
              <w:spacing w:after="0" w:line="240" w:lineRule="auto"/>
              <w:rPr>
                <w:sz w:val="20"/>
                <w:lang w:val="lv-LV" w:eastAsia="en-US"/>
              </w:rPr>
            </w:pPr>
            <w:r w:rsidRPr="009C1D81">
              <w:rPr>
                <w:b/>
                <w:bCs/>
                <w:sz w:val="20"/>
                <w:lang w:val="lv-LV" w:eastAsia="en-US"/>
              </w:rPr>
              <w:t>Nosaukums</w:t>
            </w:r>
          </w:p>
        </w:tc>
        <w:tc>
          <w:tcPr>
            <w:tcW w:w="6122" w:type="dxa"/>
            <w:tcBorders>
              <w:top w:val="single" w:sz="24"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tcPr>
          <w:p w14:paraId="031BB1F3" w14:textId="356F12F5" w:rsidR="00B843CF" w:rsidRPr="009C1D81" w:rsidRDefault="00F00E34" w:rsidP="00F00E34">
            <w:pPr>
              <w:spacing w:after="0" w:line="240" w:lineRule="auto"/>
              <w:jc w:val="left"/>
              <w:rPr>
                <w:bCs/>
                <w:sz w:val="20"/>
                <w:lang w:val="lv-LV" w:eastAsia="en-US"/>
              </w:rPr>
            </w:pPr>
            <w:r w:rsidRPr="009C1D81">
              <w:rPr>
                <w:bCs/>
                <w:sz w:val="20"/>
                <w:lang w:val="lv-LV" w:eastAsia="en-US"/>
              </w:rPr>
              <w:t>Pielāgošanās klimata pārmaiņām pasākumu kopums</w:t>
            </w:r>
          </w:p>
        </w:tc>
      </w:tr>
      <w:tr w:rsidR="00B843CF" w:rsidRPr="001F6917" w14:paraId="0F709016" w14:textId="77777777" w:rsidTr="00FC0660">
        <w:trPr>
          <w:trHeight w:val="1564"/>
        </w:trPr>
        <w:tc>
          <w:tcPr>
            <w:tcW w:w="2232" w:type="dxa"/>
            <w:tcBorders>
              <w:top w:val="single" w:sz="24"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hideMark/>
          </w:tcPr>
          <w:p w14:paraId="39696C64" w14:textId="77777777" w:rsidR="00B843CF" w:rsidRPr="009C1D81" w:rsidRDefault="00B843CF" w:rsidP="0089518B">
            <w:pPr>
              <w:tabs>
                <w:tab w:val="num" w:pos="2160"/>
              </w:tabs>
              <w:spacing w:after="0" w:line="240" w:lineRule="auto"/>
              <w:rPr>
                <w:b/>
                <w:bCs/>
                <w:sz w:val="20"/>
                <w:lang w:val="lv-LV" w:eastAsia="en-US"/>
              </w:rPr>
            </w:pPr>
            <w:r w:rsidRPr="009C1D81">
              <w:rPr>
                <w:b/>
                <w:bCs/>
                <w:sz w:val="20"/>
                <w:lang w:val="lv-LV" w:eastAsia="en-US"/>
              </w:rPr>
              <w:t>Pasākuma īss apraksts</w:t>
            </w:r>
          </w:p>
        </w:tc>
        <w:tc>
          <w:tcPr>
            <w:tcW w:w="6122" w:type="dxa"/>
            <w:tcBorders>
              <w:top w:val="single" w:sz="24"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tcPr>
          <w:p w14:paraId="1C6FFE04" w14:textId="6274BF6A" w:rsidR="00F00E34" w:rsidRPr="009C1D81" w:rsidRDefault="00FC0660" w:rsidP="00960575">
            <w:pPr>
              <w:spacing w:after="0" w:line="240" w:lineRule="auto"/>
              <w:rPr>
                <w:sz w:val="20"/>
                <w:lang w:val="lv-LV" w:eastAsia="en-US"/>
              </w:rPr>
            </w:pPr>
            <w:r w:rsidRPr="009C1D81">
              <w:rPr>
                <w:sz w:val="20"/>
                <w:lang w:val="lv-LV" w:eastAsia="en-US"/>
              </w:rPr>
              <w:t>Gulbenes</w:t>
            </w:r>
            <w:r w:rsidR="00F00E34" w:rsidRPr="009C1D81">
              <w:rPr>
                <w:sz w:val="20"/>
                <w:lang w:val="lv-LV" w:eastAsia="en-US"/>
              </w:rPr>
              <w:t xml:space="preserve"> novadā ir identificēti </w:t>
            </w:r>
            <w:r w:rsidRPr="009C1D81">
              <w:rPr>
                <w:sz w:val="20"/>
                <w:lang w:val="lv-LV" w:eastAsia="en-US"/>
              </w:rPr>
              <w:t xml:space="preserve">11 </w:t>
            </w:r>
            <w:r w:rsidR="00F00E34" w:rsidRPr="009C1D81">
              <w:rPr>
                <w:sz w:val="20"/>
                <w:lang w:val="lv-LV" w:eastAsia="en-US"/>
              </w:rPr>
              <w:t xml:space="preserve">dažādi pielāgošanās </w:t>
            </w:r>
            <w:r w:rsidRPr="009C1D81">
              <w:rPr>
                <w:sz w:val="20"/>
                <w:lang w:val="lv-LV" w:eastAsia="en-US"/>
              </w:rPr>
              <w:t xml:space="preserve">pasākumi </w:t>
            </w:r>
            <w:r w:rsidR="00F00E34" w:rsidRPr="009C1D81">
              <w:rPr>
                <w:sz w:val="20"/>
                <w:lang w:val="lv-LV" w:eastAsia="en-US"/>
              </w:rPr>
              <w:t xml:space="preserve">klimata pārmaiņām, </w:t>
            </w:r>
            <w:r w:rsidR="00F71BFD" w:rsidRPr="009C1D81">
              <w:rPr>
                <w:sz w:val="20"/>
                <w:lang w:val="lv-LV" w:eastAsia="en-US"/>
              </w:rPr>
              <w:t xml:space="preserve">kas saistīti </w:t>
            </w:r>
            <w:r w:rsidR="007E729F" w:rsidRPr="009C1D81">
              <w:rPr>
                <w:sz w:val="20"/>
                <w:lang w:val="lv-LV" w:eastAsia="en-US"/>
              </w:rPr>
              <w:t xml:space="preserve">gan </w:t>
            </w:r>
            <w:r w:rsidR="00F71BFD" w:rsidRPr="009C1D81">
              <w:rPr>
                <w:sz w:val="20"/>
                <w:lang w:val="lv-LV" w:eastAsia="en-US"/>
              </w:rPr>
              <w:t xml:space="preserve">ar </w:t>
            </w:r>
            <w:r w:rsidR="007E729F" w:rsidRPr="009C1D81">
              <w:rPr>
                <w:sz w:val="20"/>
                <w:lang w:val="lv-LV" w:eastAsia="en-US"/>
              </w:rPr>
              <w:t>civilo aizsardzību un ārkārtas situācijām, gan veselību, gan vidi un bioloģisko daudzveidību</w:t>
            </w:r>
            <w:r w:rsidR="00F71BFD" w:rsidRPr="009C1D81">
              <w:rPr>
                <w:sz w:val="20"/>
                <w:lang w:val="lv-LV" w:eastAsia="en-US"/>
              </w:rPr>
              <w:t xml:space="preserve">. Šī pasākuma ietvaros pašvaldībai ir jāīsteno ieplānotie pasākumi (pasākumu pārskats ir dots </w:t>
            </w:r>
            <w:r w:rsidR="00960575" w:rsidRPr="009C1D81">
              <w:rPr>
                <w:sz w:val="20"/>
                <w:lang w:val="lv-LV" w:eastAsia="en-US"/>
              </w:rPr>
              <w:t>2</w:t>
            </w:r>
            <w:r w:rsidR="00F71BFD" w:rsidRPr="009C1D81">
              <w:rPr>
                <w:sz w:val="20"/>
                <w:lang w:val="lv-LV" w:eastAsia="en-US"/>
              </w:rPr>
              <w:t xml:space="preserve">.pielikumā), kā arī jāturpina darbs pie datu un informācijas apkopošanas par citiem identificētajiem klimata izmaiņu riskiem </w:t>
            </w:r>
            <w:r w:rsidRPr="009C1D81">
              <w:rPr>
                <w:sz w:val="20"/>
                <w:lang w:val="lv-LV" w:eastAsia="en-US"/>
              </w:rPr>
              <w:t>Gulbenes</w:t>
            </w:r>
            <w:r w:rsidR="004273CB" w:rsidRPr="009C1D81">
              <w:rPr>
                <w:sz w:val="20"/>
                <w:lang w:val="lv-LV" w:eastAsia="en-US"/>
              </w:rPr>
              <w:t xml:space="preserve"> </w:t>
            </w:r>
            <w:r w:rsidR="00F71BFD" w:rsidRPr="009C1D81">
              <w:rPr>
                <w:sz w:val="20"/>
                <w:lang w:val="lv-LV" w:eastAsia="en-US"/>
              </w:rPr>
              <w:t>novada pašvaldībā.</w:t>
            </w:r>
          </w:p>
        </w:tc>
      </w:tr>
      <w:tr w:rsidR="00F71BFD" w:rsidRPr="001F6917" w14:paraId="4B89C61E" w14:textId="77777777" w:rsidTr="00EB4DD5">
        <w:trPr>
          <w:trHeight w:val="25"/>
        </w:trPr>
        <w:tc>
          <w:tcPr>
            <w:tcW w:w="2232" w:type="dxa"/>
            <w:tcBorders>
              <w:top w:val="single" w:sz="24"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tcPr>
          <w:p w14:paraId="67FFC184" w14:textId="76A17E6D" w:rsidR="00F71BFD" w:rsidRPr="009C1D81" w:rsidRDefault="00F71BFD" w:rsidP="0089518B">
            <w:pPr>
              <w:tabs>
                <w:tab w:val="num" w:pos="2160"/>
              </w:tabs>
              <w:spacing w:after="0" w:line="240" w:lineRule="auto"/>
              <w:rPr>
                <w:b/>
                <w:bCs/>
                <w:sz w:val="20"/>
                <w:lang w:val="lv-LV" w:eastAsia="en-US"/>
              </w:rPr>
            </w:pPr>
            <w:r w:rsidRPr="009C1D81">
              <w:rPr>
                <w:b/>
                <w:bCs/>
                <w:sz w:val="20"/>
                <w:lang w:val="lv-LV" w:eastAsia="en-US"/>
              </w:rPr>
              <w:t>Galvenie izaicinājumi</w:t>
            </w:r>
          </w:p>
        </w:tc>
        <w:tc>
          <w:tcPr>
            <w:tcW w:w="6122" w:type="dxa"/>
            <w:tcBorders>
              <w:top w:val="single" w:sz="24"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tcPr>
          <w:p w14:paraId="2C7C0E77" w14:textId="4B03375F" w:rsidR="00F71BFD" w:rsidRPr="009C1D81" w:rsidRDefault="00F71BFD" w:rsidP="00A1534B">
            <w:pPr>
              <w:pStyle w:val="Sarakstarindkopa"/>
              <w:numPr>
                <w:ilvl w:val="0"/>
                <w:numId w:val="29"/>
              </w:numPr>
              <w:spacing w:after="0" w:line="240" w:lineRule="auto"/>
              <w:rPr>
                <w:sz w:val="20"/>
                <w:lang w:val="lv-LV" w:eastAsia="en-US"/>
              </w:rPr>
            </w:pPr>
            <w:r w:rsidRPr="009C1D81">
              <w:rPr>
                <w:sz w:val="20"/>
                <w:lang w:val="lv-LV" w:eastAsia="en-US"/>
              </w:rPr>
              <w:t>Datu un informācijas pieejamība (plūdu vēsture, ūdens līmeņa izmaiņas, stipras lietusgāzes,</w:t>
            </w:r>
            <w:r w:rsidR="00FB3673" w:rsidRPr="009C1D81">
              <w:rPr>
                <w:sz w:val="20"/>
                <w:lang w:val="lv-LV" w:eastAsia="en-US"/>
              </w:rPr>
              <w:t xml:space="preserve"> ceļu kvalitātes monitorings,</w:t>
            </w:r>
            <w:r w:rsidRPr="009C1D81">
              <w:rPr>
                <w:sz w:val="20"/>
                <w:lang w:val="lv-LV" w:eastAsia="en-US"/>
              </w:rPr>
              <w:t xml:space="preserve"> mežu ugunsgrēki u.c.) </w:t>
            </w:r>
          </w:p>
          <w:p w14:paraId="75CCF929" w14:textId="77777777" w:rsidR="00F71BFD" w:rsidRPr="009C1D81" w:rsidRDefault="00F71BFD" w:rsidP="00A1534B">
            <w:pPr>
              <w:pStyle w:val="Sarakstarindkopa"/>
              <w:numPr>
                <w:ilvl w:val="0"/>
                <w:numId w:val="29"/>
              </w:numPr>
              <w:spacing w:after="0" w:line="240" w:lineRule="auto"/>
              <w:rPr>
                <w:sz w:val="20"/>
                <w:lang w:val="lv-LV" w:eastAsia="en-US"/>
              </w:rPr>
            </w:pPr>
            <w:r w:rsidRPr="009C1D81">
              <w:rPr>
                <w:sz w:val="20"/>
                <w:lang w:val="lv-LV" w:eastAsia="en-US"/>
              </w:rPr>
              <w:t>Nepieciešams veicināt sadarbību ar blakus esošajām pašvaldībām (monitorings, finanšu piesaiste, apmācību organizēšana u.c.)</w:t>
            </w:r>
          </w:p>
          <w:p w14:paraId="59AFE24F" w14:textId="2A15B84B" w:rsidR="00F71BFD" w:rsidRPr="009C1D81" w:rsidRDefault="00F71BFD" w:rsidP="00A1534B">
            <w:pPr>
              <w:pStyle w:val="Sarakstarindkopa"/>
              <w:numPr>
                <w:ilvl w:val="0"/>
                <w:numId w:val="29"/>
              </w:numPr>
              <w:spacing w:after="0" w:line="240" w:lineRule="auto"/>
              <w:rPr>
                <w:sz w:val="20"/>
                <w:lang w:val="lv-LV" w:eastAsia="en-US"/>
              </w:rPr>
            </w:pPr>
            <w:r w:rsidRPr="009C1D81">
              <w:rPr>
                <w:sz w:val="20"/>
                <w:lang w:val="lv-LV" w:eastAsia="en-US"/>
              </w:rPr>
              <w:t xml:space="preserve">Iedzīvotāju informētība un iesaistīšana jautājumu risināšanā par klimata izmaiņu riskiem un sekām </w:t>
            </w:r>
          </w:p>
        </w:tc>
      </w:tr>
      <w:tr w:rsidR="00B843CF" w:rsidRPr="001F6917" w14:paraId="5B00229E" w14:textId="77777777" w:rsidTr="00EB4DD5">
        <w:trPr>
          <w:trHeight w:val="20"/>
        </w:trPr>
        <w:tc>
          <w:tcPr>
            <w:tcW w:w="2232" w:type="dxa"/>
            <w:tcBorders>
              <w:top w:val="single" w:sz="24"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hideMark/>
          </w:tcPr>
          <w:p w14:paraId="6C544B0B" w14:textId="1147F7BA" w:rsidR="00B843CF" w:rsidRPr="009C1D81" w:rsidRDefault="002F7EA6" w:rsidP="0089518B">
            <w:pPr>
              <w:spacing w:after="0" w:line="240" w:lineRule="auto"/>
              <w:rPr>
                <w:b/>
                <w:bCs/>
                <w:sz w:val="20"/>
                <w:lang w:val="lv-LV" w:eastAsia="en-US"/>
              </w:rPr>
            </w:pPr>
            <w:r w:rsidRPr="009C1D81">
              <w:rPr>
                <w:b/>
                <w:bCs/>
                <w:sz w:val="20"/>
                <w:lang w:val="lv-LV" w:eastAsia="en-US"/>
              </w:rPr>
              <w:t>Atbildīgās institūcijas</w:t>
            </w:r>
          </w:p>
        </w:tc>
        <w:tc>
          <w:tcPr>
            <w:tcW w:w="6122" w:type="dxa"/>
            <w:tcBorders>
              <w:top w:val="single" w:sz="24"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tcPr>
          <w:p w14:paraId="78CFE7E5" w14:textId="6C63E85C" w:rsidR="00B843CF" w:rsidRPr="009C1D81" w:rsidRDefault="004273CB" w:rsidP="005D2A82">
            <w:pPr>
              <w:spacing w:after="0" w:line="240" w:lineRule="auto"/>
              <w:rPr>
                <w:sz w:val="20"/>
                <w:lang w:val="lv-LV" w:eastAsia="en-US"/>
              </w:rPr>
            </w:pPr>
            <w:r w:rsidRPr="009C1D81">
              <w:rPr>
                <w:sz w:val="20"/>
                <w:lang w:val="lv-LV" w:eastAsia="en-US"/>
              </w:rPr>
              <w:t>D</w:t>
            </w:r>
            <w:r w:rsidR="00403A5D" w:rsidRPr="009C1D81">
              <w:rPr>
                <w:sz w:val="20"/>
                <w:lang w:val="lv-LV" w:eastAsia="en-US"/>
              </w:rPr>
              <w:t>arba grupa</w:t>
            </w:r>
            <w:r w:rsidR="00914E34" w:rsidRPr="009C1D81">
              <w:rPr>
                <w:sz w:val="20"/>
                <w:lang w:val="lv-LV" w:eastAsia="en-US"/>
              </w:rPr>
              <w:t xml:space="preserve"> un Īpašumu pārraudzības nodaļa</w:t>
            </w:r>
          </w:p>
        </w:tc>
      </w:tr>
      <w:tr w:rsidR="0077447D" w:rsidRPr="009C1D81" w14:paraId="163F5467" w14:textId="77777777" w:rsidTr="00EB4DD5">
        <w:trPr>
          <w:trHeight w:val="20"/>
        </w:trPr>
        <w:tc>
          <w:tcPr>
            <w:tcW w:w="2232" w:type="dxa"/>
            <w:tcBorders>
              <w:top w:val="single" w:sz="24"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tcPr>
          <w:p w14:paraId="4002FB5A" w14:textId="1695B0DD" w:rsidR="0077447D" w:rsidRPr="009C1D81" w:rsidRDefault="0077447D" w:rsidP="0089518B">
            <w:pPr>
              <w:spacing w:after="0" w:line="240" w:lineRule="auto"/>
              <w:rPr>
                <w:b/>
                <w:bCs/>
                <w:sz w:val="20"/>
                <w:lang w:val="lv-LV" w:eastAsia="en-US"/>
              </w:rPr>
            </w:pPr>
            <w:r w:rsidRPr="009C1D81">
              <w:rPr>
                <w:b/>
                <w:bCs/>
                <w:sz w:val="20"/>
                <w:szCs w:val="20"/>
                <w:lang w:val="lv-LV" w:eastAsia="en-US"/>
              </w:rPr>
              <w:t>Pirmās rīcības</w:t>
            </w:r>
          </w:p>
        </w:tc>
        <w:tc>
          <w:tcPr>
            <w:tcW w:w="6122" w:type="dxa"/>
            <w:tcBorders>
              <w:top w:val="single" w:sz="24"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tcPr>
          <w:p w14:paraId="5E12D0B1" w14:textId="77777777" w:rsidR="0077038D" w:rsidRPr="009C1D81" w:rsidRDefault="0077038D" w:rsidP="00A1534B">
            <w:pPr>
              <w:pStyle w:val="Sarakstarindkopa"/>
              <w:numPr>
                <w:ilvl w:val="0"/>
                <w:numId w:val="28"/>
              </w:numPr>
              <w:spacing w:after="0" w:line="240" w:lineRule="auto"/>
              <w:rPr>
                <w:b/>
                <w:bCs/>
                <w:sz w:val="20"/>
                <w:lang w:val="lv-LV" w:eastAsia="en-US"/>
              </w:rPr>
            </w:pPr>
            <w:r w:rsidRPr="009C1D81">
              <w:rPr>
                <w:bCs/>
                <w:sz w:val="20"/>
                <w:lang w:val="lv-LV" w:eastAsia="en-US"/>
              </w:rPr>
              <w:t>Tehniskās apsekošanas veikšana ēkās un iedzīvotāju informēšana.</w:t>
            </w:r>
          </w:p>
          <w:p w14:paraId="4682FE1D" w14:textId="155E4F3F" w:rsidR="00403A5D" w:rsidRPr="009C1D81" w:rsidRDefault="006860AB" w:rsidP="00A1534B">
            <w:pPr>
              <w:pStyle w:val="Sarakstarindkopa"/>
              <w:numPr>
                <w:ilvl w:val="0"/>
                <w:numId w:val="28"/>
              </w:numPr>
              <w:spacing w:after="0" w:line="240" w:lineRule="auto"/>
              <w:rPr>
                <w:b/>
                <w:bCs/>
                <w:sz w:val="20"/>
                <w:lang w:val="lv-LV" w:eastAsia="en-US"/>
              </w:rPr>
            </w:pPr>
            <w:r w:rsidRPr="009C1D81">
              <w:rPr>
                <w:sz w:val="20"/>
                <w:szCs w:val="20"/>
                <w:lang w:val="lv-LV" w:eastAsia="en-US"/>
              </w:rPr>
              <w:t xml:space="preserve">Latvāņu </w:t>
            </w:r>
            <w:r w:rsidR="00320BC3" w:rsidRPr="009C1D81">
              <w:rPr>
                <w:sz w:val="20"/>
                <w:szCs w:val="20"/>
                <w:lang w:val="lv-LV" w:eastAsia="en-US"/>
              </w:rPr>
              <w:t>un citu inva</w:t>
            </w:r>
            <w:r w:rsidR="007A53CE" w:rsidRPr="009C1D81">
              <w:rPr>
                <w:sz w:val="20"/>
                <w:szCs w:val="20"/>
                <w:lang w:val="lv-LV" w:eastAsia="en-US"/>
              </w:rPr>
              <w:t xml:space="preserve">zīvo sugu </w:t>
            </w:r>
            <w:r w:rsidRPr="009C1D81">
              <w:rPr>
                <w:sz w:val="20"/>
                <w:szCs w:val="20"/>
                <w:lang w:val="lv-LV" w:eastAsia="en-US"/>
              </w:rPr>
              <w:t>izplatības ierobežošana</w:t>
            </w:r>
          </w:p>
          <w:p w14:paraId="0E28F570" w14:textId="4962A3ED" w:rsidR="0077038D" w:rsidRPr="009C1D81" w:rsidRDefault="0077038D" w:rsidP="00A1534B">
            <w:pPr>
              <w:pStyle w:val="Sarakstarindkopa"/>
              <w:numPr>
                <w:ilvl w:val="0"/>
                <w:numId w:val="28"/>
              </w:numPr>
              <w:spacing w:after="0" w:line="240" w:lineRule="auto"/>
              <w:rPr>
                <w:bCs/>
                <w:sz w:val="20"/>
                <w:lang w:val="lv-LV" w:eastAsia="en-US"/>
              </w:rPr>
            </w:pPr>
            <w:r w:rsidRPr="009C1D81">
              <w:rPr>
                <w:bCs/>
                <w:sz w:val="20"/>
                <w:lang w:val="lv-LV" w:eastAsia="en-US"/>
              </w:rPr>
              <w:t>Nekustamo īpašumu pieslēgšanas centralizētai ūdens apgādes un kanalizācijas sistēmai</w:t>
            </w:r>
            <w:r w:rsidR="00DA644A" w:rsidRPr="009C1D81">
              <w:rPr>
                <w:bCs/>
                <w:sz w:val="20"/>
                <w:lang w:val="lv-LV" w:eastAsia="en-US"/>
              </w:rPr>
              <w:t>,</w:t>
            </w:r>
            <w:r w:rsidRPr="009C1D81">
              <w:rPr>
                <w:bCs/>
                <w:sz w:val="20"/>
                <w:lang w:val="lv-LV" w:eastAsia="en-US"/>
              </w:rPr>
              <w:t xml:space="preserve"> veicināšana.</w:t>
            </w:r>
          </w:p>
          <w:p w14:paraId="1AA9AD7C" w14:textId="77777777" w:rsidR="00B27ED4" w:rsidRPr="009C1D81" w:rsidRDefault="0077038D" w:rsidP="007810D6">
            <w:pPr>
              <w:pStyle w:val="Sarakstarindkopa"/>
              <w:numPr>
                <w:ilvl w:val="0"/>
                <w:numId w:val="28"/>
              </w:numPr>
              <w:spacing w:after="0" w:line="240" w:lineRule="auto"/>
              <w:rPr>
                <w:bCs/>
                <w:sz w:val="20"/>
                <w:lang w:val="lv-LV" w:eastAsia="en-US"/>
              </w:rPr>
            </w:pPr>
            <w:r w:rsidRPr="009C1D81">
              <w:rPr>
                <w:bCs/>
                <w:sz w:val="20"/>
                <w:lang w:val="lv-LV" w:eastAsia="en-US"/>
              </w:rPr>
              <w:t>Klimata aspektu integrēšana novada teritorijas plānā un citos plānošanas dokumentos.</w:t>
            </w:r>
          </w:p>
          <w:p w14:paraId="4D717FC4" w14:textId="0EE4970F" w:rsidR="0077038D" w:rsidRPr="009C1D81" w:rsidRDefault="0077038D" w:rsidP="007810D6">
            <w:pPr>
              <w:pStyle w:val="Sarakstarindkopa"/>
              <w:numPr>
                <w:ilvl w:val="0"/>
                <w:numId w:val="28"/>
              </w:numPr>
              <w:spacing w:after="0" w:line="240" w:lineRule="auto"/>
              <w:rPr>
                <w:bCs/>
                <w:sz w:val="20"/>
                <w:lang w:val="lv-LV" w:eastAsia="en-US"/>
              </w:rPr>
            </w:pPr>
            <w:r w:rsidRPr="009C1D81">
              <w:rPr>
                <w:bCs/>
                <w:sz w:val="20"/>
                <w:lang w:val="lv-LV" w:eastAsia="en-US"/>
              </w:rPr>
              <w:t>Pret riskiem jutīgāko ēku identificēšana.</w:t>
            </w:r>
          </w:p>
        </w:tc>
      </w:tr>
      <w:tr w:rsidR="00B843CF" w:rsidRPr="009C1D81" w14:paraId="4F5A1EA8" w14:textId="77777777" w:rsidTr="00EB4DD5">
        <w:trPr>
          <w:trHeight w:val="25"/>
        </w:trPr>
        <w:tc>
          <w:tcPr>
            <w:tcW w:w="8354" w:type="dxa"/>
            <w:gridSpan w:val="2"/>
            <w:tcBorders>
              <w:top w:val="single" w:sz="8" w:space="0" w:color="FFFFFF"/>
              <w:left w:val="single" w:sz="8" w:space="0" w:color="FFFFFF"/>
              <w:bottom w:val="single" w:sz="24" w:space="0" w:color="FFFFFF"/>
              <w:right w:val="single" w:sz="8" w:space="0" w:color="FFFFFF"/>
            </w:tcBorders>
            <w:shd w:val="clear" w:color="auto" w:fill="339F97"/>
            <w:tcMar>
              <w:top w:w="15" w:type="dxa"/>
              <w:left w:w="105" w:type="dxa"/>
              <w:bottom w:w="0" w:type="dxa"/>
              <w:right w:w="105" w:type="dxa"/>
            </w:tcMar>
            <w:vAlign w:val="center"/>
            <w:hideMark/>
          </w:tcPr>
          <w:p w14:paraId="2F3CECED" w14:textId="77777777" w:rsidR="00B843CF" w:rsidRPr="009C1D81" w:rsidRDefault="00B843CF" w:rsidP="0089518B">
            <w:pPr>
              <w:spacing w:after="0" w:line="240" w:lineRule="auto"/>
              <w:rPr>
                <w:sz w:val="20"/>
                <w:lang w:val="lv-LV" w:eastAsia="en-US"/>
              </w:rPr>
            </w:pPr>
            <w:r w:rsidRPr="009C1D81">
              <w:rPr>
                <w:b/>
                <w:bCs/>
                <w:color w:val="FFFFFF" w:themeColor="background1"/>
                <w:sz w:val="20"/>
                <w:lang w:val="lv-LV" w:eastAsia="en-US"/>
              </w:rPr>
              <w:t>Ieviešana</w:t>
            </w:r>
            <w:r w:rsidRPr="009C1D81">
              <w:rPr>
                <w:b/>
                <w:bCs/>
                <w:sz w:val="20"/>
                <w:lang w:val="lv-LV" w:eastAsia="en-US"/>
              </w:rPr>
              <w:tab/>
            </w:r>
            <w:r w:rsidRPr="009C1D81">
              <w:rPr>
                <w:b/>
                <w:bCs/>
                <w:sz w:val="20"/>
                <w:lang w:val="lv-LV" w:eastAsia="en-US"/>
              </w:rPr>
              <w:tab/>
            </w:r>
          </w:p>
        </w:tc>
      </w:tr>
      <w:tr w:rsidR="00B843CF" w:rsidRPr="009C1D81" w14:paraId="37CAFA10" w14:textId="77777777" w:rsidTr="00EB4DD5">
        <w:trPr>
          <w:trHeight w:val="25"/>
        </w:trPr>
        <w:tc>
          <w:tcPr>
            <w:tcW w:w="2232" w:type="dxa"/>
            <w:tcBorders>
              <w:top w:val="single" w:sz="24"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hideMark/>
          </w:tcPr>
          <w:p w14:paraId="4F56F5B6" w14:textId="77777777" w:rsidR="00B843CF" w:rsidRPr="009C1D81" w:rsidRDefault="00B843CF" w:rsidP="0089518B">
            <w:pPr>
              <w:spacing w:after="0" w:line="240" w:lineRule="auto"/>
              <w:rPr>
                <w:sz w:val="20"/>
                <w:lang w:val="lv-LV" w:eastAsia="en-US"/>
              </w:rPr>
            </w:pPr>
            <w:r w:rsidRPr="009C1D81">
              <w:rPr>
                <w:b/>
                <w:bCs/>
                <w:sz w:val="20"/>
                <w:lang w:val="lv-LV" w:eastAsia="en-US"/>
              </w:rPr>
              <w:t>Ieviešanas periods</w:t>
            </w:r>
          </w:p>
        </w:tc>
        <w:tc>
          <w:tcPr>
            <w:tcW w:w="6122" w:type="dxa"/>
            <w:tcBorders>
              <w:top w:val="single" w:sz="24"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tcPr>
          <w:p w14:paraId="561D296C" w14:textId="35E1EA7F" w:rsidR="00B843CF" w:rsidRPr="009C1D81" w:rsidRDefault="003F3CC7" w:rsidP="008D3740">
            <w:pPr>
              <w:spacing w:after="0" w:line="240" w:lineRule="auto"/>
              <w:rPr>
                <w:sz w:val="20"/>
                <w:lang w:val="lv-LV" w:eastAsia="en-US"/>
              </w:rPr>
            </w:pPr>
            <w:r w:rsidRPr="009C1D81">
              <w:rPr>
                <w:sz w:val="20"/>
                <w:lang w:val="lv-LV" w:eastAsia="en-US"/>
              </w:rPr>
              <w:t>20</w:t>
            </w:r>
            <w:r w:rsidR="008D3740" w:rsidRPr="009C1D81">
              <w:rPr>
                <w:sz w:val="20"/>
                <w:lang w:val="lv-LV" w:eastAsia="en-US"/>
              </w:rPr>
              <w:t>20</w:t>
            </w:r>
            <w:r w:rsidRPr="009C1D81">
              <w:rPr>
                <w:sz w:val="20"/>
                <w:lang w:val="lv-LV" w:eastAsia="en-US"/>
              </w:rPr>
              <w:t>.-20</w:t>
            </w:r>
            <w:r w:rsidR="006860AB" w:rsidRPr="009C1D81">
              <w:rPr>
                <w:sz w:val="20"/>
                <w:lang w:val="lv-LV" w:eastAsia="en-US"/>
              </w:rPr>
              <w:t>30</w:t>
            </w:r>
            <w:r w:rsidRPr="009C1D81">
              <w:rPr>
                <w:sz w:val="20"/>
                <w:lang w:val="lv-LV" w:eastAsia="en-US"/>
              </w:rPr>
              <w:t>.gads</w:t>
            </w:r>
          </w:p>
        </w:tc>
      </w:tr>
      <w:tr w:rsidR="00B843CF" w:rsidRPr="009C1D81" w14:paraId="247DDA6B" w14:textId="77777777" w:rsidTr="00EB4DD5">
        <w:trPr>
          <w:trHeight w:val="42"/>
        </w:trPr>
        <w:tc>
          <w:tcPr>
            <w:tcW w:w="2232" w:type="dxa"/>
            <w:tcBorders>
              <w:top w:val="single" w:sz="8"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hideMark/>
          </w:tcPr>
          <w:p w14:paraId="00E80BE3" w14:textId="77777777" w:rsidR="00B843CF" w:rsidRPr="009C1D81" w:rsidRDefault="00B843CF" w:rsidP="0089518B">
            <w:pPr>
              <w:spacing w:after="0" w:line="240" w:lineRule="auto"/>
              <w:rPr>
                <w:sz w:val="20"/>
                <w:lang w:val="lv-LV" w:eastAsia="en-US"/>
              </w:rPr>
            </w:pPr>
            <w:r w:rsidRPr="009C1D81">
              <w:rPr>
                <w:b/>
                <w:bCs/>
                <w:sz w:val="20"/>
                <w:lang w:val="lv-LV" w:eastAsia="en-US"/>
              </w:rPr>
              <w:t>Izmaksas</w:t>
            </w:r>
          </w:p>
        </w:tc>
        <w:tc>
          <w:tcPr>
            <w:tcW w:w="6122" w:type="dxa"/>
            <w:tcBorders>
              <w:top w:val="single" w:sz="8"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tcPr>
          <w:p w14:paraId="611CAF4C" w14:textId="52E238E5" w:rsidR="00B843CF" w:rsidRPr="009C1D81" w:rsidRDefault="006860AB" w:rsidP="00815EC5">
            <w:pPr>
              <w:spacing w:after="0" w:line="240" w:lineRule="auto"/>
              <w:rPr>
                <w:sz w:val="20"/>
                <w:lang w:val="lv-LV" w:eastAsia="en-US"/>
              </w:rPr>
            </w:pPr>
            <w:r w:rsidRPr="009C1D81">
              <w:rPr>
                <w:sz w:val="20"/>
                <w:lang w:val="lv-LV" w:eastAsia="en-US"/>
              </w:rPr>
              <w:t xml:space="preserve">Līdz </w:t>
            </w:r>
            <w:r w:rsidR="00001925" w:rsidRPr="009C1D81">
              <w:rPr>
                <w:sz w:val="20"/>
                <w:lang w:val="lv-LV" w:eastAsia="en-US"/>
              </w:rPr>
              <w:t>0,5</w:t>
            </w:r>
            <w:r w:rsidR="007810D6" w:rsidRPr="009C1D81">
              <w:rPr>
                <w:sz w:val="20"/>
                <w:lang w:val="lv-LV" w:eastAsia="en-US"/>
              </w:rPr>
              <w:t xml:space="preserve"> milj.</w:t>
            </w:r>
            <w:r w:rsidR="00620DDF" w:rsidRPr="009C1D81">
              <w:rPr>
                <w:sz w:val="20"/>
                <w:lang w:val="lv-LV" w:eastAsia="en-US"/>
              </w:rPr>
              <w:t xml:space="preserve"> </w:t>
            </w:r>
            <w:r w:rsidR="00F00E34" w:rsidRPr="009C1D81">
              <w:rPr>
                <w:sz w:val="20"/>
                <w:lang w:val="lv-LV" w:eastAsia="en-US"/>
              </w:rPr>
              <w:t>EUR</w:t>
            </w:r>
          </w:p>
        </w:tc>
      </w:tr>
      <w:tr w:rsidR="00B843CF" w:rsidRPr="009C1D81" w14:paraId="29001A16" w14:textId="77777777" w:rsidTr="00EB4DD5">
        <w:trPr>
          <w:trHeight w:val="25"/>
        </w:trPr>
        <w:tc>
          <w:tcPr>
            <w:tcW w:w="2232" w:type="dxa"/>
            <w:tcBorders>
              <w:top w:val="single" w:sz="8"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hideMark/>
          </w:tcPr>
          <w:p w14:paraId="0B30F7B7" w14:textId="77777777" w:rsidR="00B843CF" w:rsidRPr="009C1D81" w:rsidRDefault="00B843CF" w:rsidP="0089518B">
            <w:pPr>
              <w:spacing w:after="0" w:line="240" w:lineRule="auto"/>
              <w:rPr>
                <w:sz w:val="20"/>
                <w:lang w:val="lv-LV" w:eastAsia="en-US"/>
              </w:rPr>
            </w:pPr>
            <w:r w:rsidRPr="009C1D81">
              <w:rPr>
                <w:b/>
                <w:bCs/>
                <w:sz w:val="20"/>
                <w:lang w:val="lv-LV" w:eastAsia="en-US"/>
              </w:rPr>
              <w:t>Finansējuma avots</w:t>
            </w:r>
          </w:p>
        </w:tc>
        <w:tc>
          <w:tcPr>
            <w:tcW w:w="6122" w:type="dxa"/>
            <w:tcBorders>
              <w:top w:val="single" w:sz="8"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tcPr>
          <w:p w14:paraId="709BEDD6" w14:textId="3BE57205" w:rsidR="00B843CF" w:rsidRPr="009C1D81" w:rsidRDefault="0077038D" w:rsidP="005D2A82">
            <w:pPr>
              <w:spacing w:after="0" w:line="240" w:lineRule="auto"/>
              <w:rPr>
                <w:sz w:val="20"/>
                <w:lang w:val="lv-LV" w:eastAsia="en-US"/>
              </w:rPr>
            </w:pPr>
            <w:r w:rsidRPr="009C1D81">
              <w:rPr>
                <w:sz w:val="20"/>
                <w:lang w:val="lv-LV" w:eastAsia="en-US"/>
              </w:rPr>
              <w:t>Gulbenes</w:t>
            </w:r>
            <w:r w:rsidR="00F71BFD" w:rsidRPr="009C1D81">
              <w:rPr>
                <w:sz w:val="20"/>
                <w:lang w:val="lv-LV" w:eastAsia="en-US"/>
              </w:rPr>
              <w:t xml:space="preserve"> novada budžets</w:t>
            </w:r>
            <w:r w:rsidR="00F2187C" w:rsidRPr="009C1D81">
              <w:rPr>
                <w:sz w:val="20"/>
                <w:lang w:val="lv-LV" w:eastAsia="en-US"/>
              </w:rPr>
              <w:t>; ES struktūrfondu līdzfinansējums</w:t>
            </w:r>
            <w:r w:rsidR="008D3740" w:rsidRPr="009C1D81">
              <w:rPr>
                <w:sz w:val="20"/>
                <w:lang w:val="lv-LV" w:eastAsia="en-US"/>
              </w:rPr>
              <w:t>; LIFE projekti u.c.</w:t>
            </w:r>
          </w:p>
        </w:tc>
      </w:tr>
      <w:tr w:rsidR="00B843CF" w:rsidRPr="009C1D81" w14:paraId="3D41C24F" w14:textId="77777777" w:rsidTr="00EB4DD5">
        <w:trPr>
          <w:trHeight w:val="73"/>
        </w:trPr>
        <w:tc>
          <w:tcPr>
            <w:tcW w:w="8354" w:type="dxa"/>
            <w:gridSpan w:val="2"/>
            <w:tcBorders>
              <w:top w:val="single" w:sz="8" w:space="0" w:color="FFFFFF"/>
              <w:left w:val="single" w:sz="8" w:space="0" w:color="FFFFFF"/>
              <w:bottom w:val="single" w:sz="8" w:space="0" w:color="FFFFFF"/>
              <w:right w:val="single" w:sz="8" w:space="0" w:color="FFFFFF"/>
            </w:tcBorders>
            <w:shd w:val="clear" w:color="auto" w:fill="339F97"/>
            <w:tcMar>
              <w:top w:w="15" w:type="dxa"/>
              <w:left w:w="105" w:type="dxa"/>
              <w:bottom w:w="0" w:type="dxa"/>
              <w:right w:w="105" w:type="dxa"/>
            </w:tcMar>
            <w:vAlign w:val="center"/>
          </w:tcPr>
          <w:p w14:paraId="6D17987C" w14:textId="77777777" w:rsidR="00B843CF" w:rsidRPr="009C1D81" w:rsidRDefault="00B843CF" w:rsidP="0089518B">
            <w:pPr>
              <w:spacing w:after="0" w:line="240" w:lineRule="auto"/>
              <w:rPr>
                <w:b/>
                <w:bCs/>
                <w:color w:val="FFFFFF" w:themeColor="background1"/>
                <w:sz w:val="20"/>
                <w:lang w:val="lv-LV" w:eastAsia="en-US"/>
              </w:rPr>
            </w:pPr>
            <w:r w:rsidRPr="009C1D81">
              <w:rPr>
                <w:b/>
                <w:bCs/>
                <w:color w:val="FFFFFF" w:themeColor="background1"/>
                <w:sz w:val="20"/>
                <w:lang w:val="lv-LV" w:eastAsia="en-US"/>
              </w:rPr>
              <w:t>Indikatori uzraudzībai</w:t>
            </w:r>
          </w:p>
        </w:tc>
      </w:tr>
      <w:tr w:rsidR="00F71BFD" w:rsidRPr="001F6917" w14:paraId="2950EA23" w14:textId="77777777" w:rsidTr="00EB4DD5">
        <w:trPr>
          <w:trHeight w:val="62"/>
        </w:trPr>
        <w:tc>
          <w:tcPr>
            <w:tcW w:w="2232" w:type="dxa"/>
            <w:tcBorders>
              <w:top w:val="single" w:sz="8"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tcPr>
          <w:p w14:paraId="1EC834E1" w14:textId="77777777" w:rsidR="00F71BFD" w:rsidRPr="009C1D81" w:rsidRDefault="00F71BFD" w:rsidP="00A1534B">
            <w:pPr>
              <w:pStyle w:val="Sarakstarindkopa"/>
              <w:numPr>
                <w:ilvl w:val="0"/>
                <w:numId w:val="7"/>
              </w:numPr>
              <w:spacing w:after="0" w:line="240" w:lineRule="auto"/>
              <w:ind w:left="284" w:hanging="284"/>
              <w:rPr>
                <w:b/>
                <w:bCs/>
                <w:sz w:val="20"/>
                <w:lang w:val="lv-LV" w:eastAsia="en-US"/>
              </w:rPr>
            </w:pPr>
            <w:r w:rsidRPr="009C1D81">
              <w:rPr>
                <w:b/>
                <w:bCs/>
                <w:sz w:val="20"/>
                <w:lang w:val="lv-LV" w:eastAsia="en-US"/>
              </w:rPr>
              <w:t>Indikators 1</w:t>
            </w:r>
          </w:p>
        </w:tc>
        <w:tc>
          <w:tcPr>
            <w:tcW w:w="6122" w:type="dxa"/>
            <w:tcBorders>
              <w:top w:val="single" w:sz="8"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tcPr>
          <w:p w14:paraId="01A16FF6" w14:textId="6E44B0D6" w:rsidR="00F71BFD" w:rsidRPr="009C1D81" w:rsidRDefault="00F71BFD" w:rsidP="00F71BFD">
            <w:pPr>
              <w:spacing w:after="0" w:line="240" w:lineRule="auto"/>
              <w:rPr>
                <w:rFonts w:cstheme="minorHAnsi"/>
                <w:b/>
                <w:bCs/>
                <w:sz w:val="20"/>
                <w:lang w:val="lv-LV" w:eastAsia="en-US"/>
              </w:rPr>
            </w:pPr>
            <w:r w:rsidRPr="009C1D81">
              <w:rPr>
                <w:rFonts w:cstheme="minorHAnsi"/>
                <w:color w:val="000000"/>
                <w:sz w:val="20"/>
                <w:szCs w:val="16"/>
                <w:lang w:val="lv-LV" w:eastAsia="lv-LV"/>
              </w:rPr>
              <w:t xml:space="preserve">Spēcīgu lietusgāžu </w:t>
            </w:r>
            <w:r w:rsidR="00C4133C" w:rsidRPr="009C1D81">
              <w:rPr>
                <w:rFonts w:cstheme="minorHAnsi"/>
                <w:color w:val="000000"/>
                <w:sz w:val="20"/>
                <w:szCs w:val="16"/>
                <w:lang w:val="lv-LV" w:eastAsia="lv-LV"/>
              </w:rPr>
              <w:t>radītie bojājumi (ēku pamati, notekūdeņu sistēma, ceļi).</w:t>
            </w:r>
          </w:p>
        </w:tc>
      </w:tr>
      <w:tr w:rsidR="00F71BFD" w:rsidRPr="009C1D81" w14:paraId="588DFC00" w14:textId="77777777" w:rsidTr="00EB4DD5">
        <w:trPr>
          <w:trHeight w:val="195"/>
        </w:trPr>
        <w:tc>
          <w:tcPr>
            <w:tcW w:w="2232" w:type="dxa"/>
            <w:tcBorders>
              <w:top w:val="single" w:sz="8"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tcPr>
          <w:p w14:paraId="20331C48" w14:textId="77777777" w:rsidR="00F71BFD" w:rsidRPr="009C1D81" w:rsidRDefault="00F71BFD" w:rsidP="00A1534B">
            <w:pPr>
              <w:pStyle w:val="Sarakstarindkopa"/>
              <w:numPr>
                <w:ilvl w:val="0"/>
                <w:numId w:val="7"/>
              </w:numPr>
              <w:spacing w:after="0" w:line="240" w:lineRule="auto"/>
              <w:ind w:left="284" w:hanging="284"/>
              <w:rPr>
                <w:b/>
                <w:bCs/>
                <w:sz w:val="20"/>
                <w:lang w:val="lv-LV" w:eastAsia="en-US"/>
              </w:rPr>
            </w:pPr>
            <w:r w:rsidRPr="009C1D81">
              <w:rPr>
                <w:b/>
                <w:bCs/>
                <w:sz w:val="20"/>
                <w:lang w:val="lv-LV" w:eastAsia="en-US"/>
              </w:rPr>
              <w:t>Indikators 2</w:t>
            </w:r>
          </w:p>
        </w:tc>
        <w:tc>
          <w:tcPr>
            <w:tcW w:w="6122" w:type="dxa"/>
            <w:tcBorders>
              <w:top w:val="single" w:sz="8"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tcPr>
          <w:p w14:paraId="63D0B3C8" w14:textId="09406AF2" w:rsidR="00F71BFD" w:rsidRPr="009C1D81" w:rsidRDefault="00C4133C" w:rsidP="00F71BFD">
            <w:pPr>
              <w:spacing w:after="0" w:line="240" w:lineRule="auto"/>
              <w:rPr>
                <w:rFonts w:cstheme="minorHAnsi"/>
                <w:b/>
                <w:bCs/>
                <w:sz w:val="20"/>
                <w:lang w:val="lv-LV" w:eastAsia="en-US"/>
              </w:rPr>
            </w:pPr>
            <w:r w:rsidRPr="009C1D81">
              <w:rPr>
                <w:rFonts w:cstheme="minorHAnsi"/>
                <w:color w:val="000000"/>
                <w:sz w:val="20"/>
                <w:szCs w:val="16"/>
                <w:lang w:val="lv-LV" w:eastAsia="lv-LV"/>
              </w:rPr>
              <w:t>Meža un kūdras ugunsgrēku skaits gadā.</w:t>
            </w:r>
          </w:p>
        </w:tc>
      </w:tr>
      <w:tr w:rsidR="00F71BFD" w:rsidRPr="009C1D81" w14:paraId="764C869E" w14:textId="77777777" w:rsidTr="00EB4DD5">
        <w:trPr>
          <w:trHeight w:val="195"/>
        </w:trPr>
        <w:tc>
          <w:tcPr>
            <w:tcW w:w="2232" w:type="dxa"/>
            <w:tcBorders>
              <w:top w:val="single" w:sz="8"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tcPr>
          <w:p w14:paraId="26D658D3" w14:textId="4BEE5642" w:rsidR="00F71BFD" w:rsidRPr="009C1D81" w:rsidRDefault="00305126" w:rsidP="00A1534B">
            <w:pPr>
              <w:pStyle w:val="Sarakstarindkopa"/>
              <w:numPr>
                <w:ilvl w:val="0"/>
                <w:numId w:val="7"/>
              </w:numPr>
              <w:spacing w:after="0" w:line="240" w:lineRule="auto"/>
              <w:ind w:left="284" w:hanging="284"/>
              <w:rPr>
                <w:b/>
                <w:bCs/>
                <w:sz w:val="20"/>
                <w:lang w:val="lv-LV" w:eastAsia="en-US"/>
              </w:rPr>
            </w:pPr>
            <w:r w:rsidRPr="009C1D81">
              <w:rPr>
                <w:b/>
                <w:bCs/>
                <w:sz w:val="20"/>
                <w:lang w:val="lv-LV" w:eastAsia="en-US"/>
              </w:rPr>
              <w:t>Indikators 3</w:t>
            </w:r>
          </w:p>
        </w:tc>
        <w:tc>
          <w:tcPr>
            <w:tcW w:w="6122" w:type="dxa"/>
            <w:tcBorders>
              <w:top w:val="single" w:sz="8"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tcPr>
          <w:p w14:paraId="081A5C1D" w14:textId="6DB50013" w:rsidR="00F71BFD" w:rsidRPr="009C1D81" w:rsidRDefault="00C4133C" w:rsidP="00F71BFD">
            <w:pPr>
              <w:spacing w:after="0" w:line="240" w:lineRule="auto"/>
              <w:rPr>
                <w:rFonts w:cstheme="minorHAnsi"/>
                <w:b/>
                <w:bCs/>
                <w:sz w:val="20"/>
                <w:lang w:val="lv-LV" w:eastAsia="en-US"/>
              </w:rPr>
            </w:pPr>
            <w:r w:rsidRPr="009C1D81">
              <w:rPr>
                <w:rFonts w:cstheme="minorHAnsi"/>
                <w:color w:val="000000"/>
                <w:sz w:val="20"/>
                <w:szCs w:val="16"/>
                <w:lang w:val="lv-LV" w:eastAsia="lv-LV"/>
              </w:rPr>
              <w:t>Karstuma viļņu skaits (āra gaisa temperatūra pārsniedz 25°C), dienas/gadā.</w:t>
            </w:r>
          </w:p>
        </w:tc>
      </w:tr>
      <w:tr w:rsidR="00F71BFD" w:rsidRPr="009C1D81" w14:paraId="2722405C" w14:textId="77777777" w:rsidTr="00EB4DD5">
        <w:trPr>
          <w:trHeight w:val="195"/>
        </w:trPr>
        <w:tc>
          <w:tcPr>
            <w:tcW w:w="2232" w:type="dxa"/>
            <w:tcBorders>
              <w:top w:val="single" w:sz="8"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tcPr>
          <w:p w14:paraId="6B58A558" w14:textId="1C4B2B0F" w:rsidR="00F71BFD" w:rsidRPr="009C1D81" w:rsidRDefault="00305126" w:rsidP="00A1534B">
            <w:pPr>
              <w:pStyle w:val="Sarakstarindkopa"/>
              <w:numPr>
                <w:ilvl w:val="0"/>
                <w:numId w:val="7"/>
              </w:numPr>
              <w:spacing w:after="0" w:line="240" w:lineRule="auto"/>
              <w:ind w:left="284" w:hanging="284"/>
              <w:rPr>
                <w:b/>
                <w:bCs/>
                <w:sz w:val="20"/>
                <w:lang w:val="lv-LV" w:eastAsia="en-US"/>
              </w:rPr>
            </w:pPr>
            <w:r w:rsidRPr="009C1D81">
              <w:rPr>
                <w:b/>
                <w:bCs/>
                <w:sz w:val="20"/>
                <w:lang w:val="lv-LV" w:eastAsia="en-US"/>
              </w:rPr>
              <w:t>Indikators 4</w:t>
            </w:r>
          </w:p>
        </w:tc>
        <w:tc>
          <w:tcPr>
            <w:tcW w:w="6122" w:type="dxa"/>
            <w:tcBorders>
              <w:top w:val="single" w:sz="8"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tcPr>
          <w:p w14:paraId="42CBFFD4" w14:textId="75A59E40" w:rsidR="00F71BFD" w:rsidRPr="009C1D81" w:rsidRDefault="00C4133C" w:rsidP="00F71BFD">
            <w:pPr>
              <w:spacing w:after="0" w:line="240" w:lineRule="auto"/>
              <w:rPr>
                <w:rFonts w:cstheme="minorHAnsi"/>
                <w:b/>
                <w:bCs/>
                <w:sz w:val="20"/>
                <w:lang w:val="lv-LV" w:eastAsia="en-US"/>
              </w:rPr>
            </w:pPr>
            <w:r w:rsidRPr="009C1D81">
              <w:rPr>
                <w:rFonts w:cstheme="minorHAnsi"/>
                <w:color w:val="000000"/>
                <w:sz w:val="20"/>
                <w:szCs w:val="16"/>
                <w:lang w:val="lv-LV" w:eastAsia="lv-LV"/>
              </w:rPr>
              <w:t>Vētru skaits gadā.</w:t>
            </w:r>
          </w:p>
        </w:tc>
      </w:tr>
      <w:tr w:rsidR="00F71BFD" w:rsidRPr="001F6917" w14:paraId="02C741E0" w14:textId="77777777" w:rsidTr="00EB4DD5">
        <w:trPr>
          <w:trHeight w:val="195"/>
        </w:trPr>
        <w:tc>
          <w:tcPr>
            <w:tcW w:w="2232" w:type="dxa"/>
            <w:tcBorders>
              <w:top w:val="single" w:sz="8"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tcPr>
          <w:p w14:paraId="273EC518" w14:textId="7F65DADB" w:rsidR="00F71BFD" w:rsidRPr="009C1D81" w:rsidRDefault="00305126" w:rsidP="00A1534B">
            <w:pPr>
              <w:pStyle w:val="Sarakstarindkopa"/>
              <w:numPr>
                <w:ilvl w:val="0"/>
                <w:numId w:val="7"/>
              </w:numPr>
              <w:spacing w:after="0" w:line="240" w:lineRule="auto"/>
              <w:ind w:left="284" w:hanging="284"/>
              <w:rPr>
                <w:b/>
                <w:bCs/>
                <w:sz w:val="20"/>
                <w:lang w:val="lv-LV" w:eastAsia="en-US"/>
              </w:rPr>
            </w:pPr>
            <w:r w:rsidRPr="009C1D81">
              <w:rPr>
                <w:b/>
                <w:bCs/>
                <w:sz w:val="20"/>
                <w:lang w:val="lv-LV" w:eastAsia="en-US"/>
              </w:rPr>
              <w:t>Indikators 5</w:t>
            </w:r>
          </w:p>
        </w:tc>
        <w:tc>
          <w:tcPr>
            <w:tcW w:w="6122" w:type="dxa"/>
            <w:tcBorders>
              <w:top w:val="single" w:sz="8"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tcPr>
          <w:p w14:paraId="2E1BFD0A" w14:textId="5C8501DF" w:rsidR="00F71BFD" w:rsidRPr="009C1D81" w:rsidRDefault="00C4133C" w:rsidP="00F71BFD">
            <w:pPr>
              <w:spacing w:after="0" w:line="240" w:lineRule="auto"/>
              <w:rPr>
                <w:rFonts w:cstheme="minorHAnsi"/>
                <w:bCs/>
                <w:sz w:val="20"/>
                <w:lang w:val="lv-LV" w:eastAsia="en-US"/>
              </w:rPr>
            </w:pPr>
            <w:r w:rsidRPr="009C1D81">
              <w:rPr>
                <w:rFonts w:cstheme="minorHAnsi"/>
                <w:bCs/>
                <w:sz w:val="20"/>
                <w:lang w:val="lv-LV" w:eastAsia="en-US"/>
              </w:rPr>
              <w:t>Gadījumu skaits, kad vidē nonāk neattīrīti notekūdeņi.</w:t>
            </w:r>
          </w:p>
        </w:tc>
      </w:tr>
    </w:tbl>
    <w:p w14:paraId="24492924" w14:textId="040D12F3" w:rsidR="000E331D" w:rsidRPr="009C1D81" w:rsidRDefault="00B843CF" w:rsidP="000E331D">
      <w:pPr>
        <w:pStyle w:val="C-Heading2"/>
        <w:rPr>
          <w:lang w:val="lv-LV"/>
        </w:rPr>
      </w:pPr>
      <w:bookmarkStart w:id="45" w:name="_Toc38631190"/>
      <w:r w:rsidRPr="009C1D81">
        <w:rPr>
          <w:lang w:val="lv-LV"/>
        </w:rPr>
        <w:t>Fokus</w:t>
      </w:r>
      <w:r w:rsidR="00C809A1" w:rsidRPr="009C1D81">
        <w:rPr>
          <w:lang w:val="lv-LV"/>
        </w:rPr>
        <w:t>a grupa</w:t>
      </w:r>
      <w:r w:rsidRPr="009C1D81">
        <w:rPr>
          <w:lang w:val="lv-LV"/>
        </w:rPr>
        <w:t xml:space="preserve"> 2: mājokļi</w:t>
      </w:r>
      <w:bookmarkEnd w:id="45"/>
    </w:p>
    <w:p w14:paraId="347427AF" w14:textId="179D98CE" w:rsidR="00604876" w:rsidRPr="009C1D81" w:rsidRDefault="00716E7C" w:rsidP="00604876">
      <w:pPr>
        <w:pStyle w:val="C-Heading3"/>
        <w:rPr>
          <w:lang w:val="lv-LV" w:eastAsia="en-US"/>
        </w:rPr>
      </w:pPr>
      <w:bookmarkStart w:id="46" w:name="_Toc38631191"/>
      <w:r w:rsidRPr="009C1D81">
        <w:rPr>
          <w:lang w:val="lv-LV" w:eastAsia="en-US"/>
        </w:rPr>
        <w:t>Pašvaldības kampaņa ēku atjaunošanai novadā</w:t>
      </w:r>
      <w:bookmarkEnd w:id="46"/>
    </w:p>
    <w:tbl>
      <w:tblPr>
        <w:tblW w:w="8354" w:type="dxa"/>
        <w:tblCellMar>
          <w:left w:w="0" w:type="dxa"/>
          <w:right w:w="0" w:type="dxa"/>
        </w:tblCellMar>
        <w:tblLook w:val="04A0" w:firstRow="1" w:lastRow="0" w:firstColumn="1" w:lastColumn="0" w:noHBand="0" w:noVBand="1"/>
      </w:tblPr>
      <w:tblGrid>
        <w:gridCol w:w="2232"/>
        <w:gridCol w:w="6122"/>
      </w:tblGrid>
      <w:tr w:rsidR="0089518B" w:rsidRPr="009C1D81" w14:paraId="1C81E922" w14:textId="77777777" w:rsidTr="00EB4DD5">
        <w:trPr>
          <w:trHeight w:val="212"/>
        </w:trPr>
        <w:tc>
          <w:tcPr>
            <w:tcW w:w="8354" w:type="dxa"/>
            <w:gridSpan w:val="2"/>
            <w:tcBorders>
              <w:top w:val="single" w:sz="8" w:space="0" w:color="FFFFFF"/>
              <w:left w:val="single" w:sz="8" w:space="0" w:color="FFFFFF"/>
              <w:bottom w:val="single" w:sz="24" w:space="0" w:color="FFFFFF"/>
              <w:right w:val="single" w:sz="8" w:space="0" w:color="FFFFFF"/>
            </w:tcBorders>
            <w:shd w:val="clear" w:color="auto" w:fill="339F97"/>
            <w:tcMar>
              <w:top w:w="15" w:type="dxa"/>
              <w:left w:w="105" w:type="dxa"/>
              <w:bottom w:w="0" w:type="dxa"/>
              <w:right w:w="105" w:type="dxa"/>
            </w:tcMar>
            <w:vAlign w:val="center"/>
          </w:tcPr>
          <w:p w14:paraId="1C1CEB77" w14:textId="77777777" w:rsidR="0089518B" w:rsidRPr="009C1D81" w:rsidRDefault="0089518B" w:rsidP="00142655">
            <w:pPr>
              <w:spacing w:after="0" w:line="240" w:lineRule="auto"/>
              <w:rPr>
                <w:b/>
                <w:bCs/>
                <w:color w:val="FFFFFF" w:themeColor="background1"/>
                <w:sz w:val="20"/>
                <w:szCs w:val="20"/>
                <w:lang w:val="lv-LV" w:eastAsia="en-US"/>
              </w:rPr>
            </w:pPr>
            <w:r w:rsidRPr="009C1D81">
              <w:rPr>
                <w:b/>
                <w:bCs/>
                <w:color w:val="FFFFFF" w:themeColor="background1"/>
                <w:sz w:val="20"/>
                <w:szCs w:val="20"/>
                <w:lang w:val="lv-LV" w:eastAsia="en-US"/>
              </w:rPr>
              <w:t>Pamatinformācija</w:t>
            </w:r>
          </w:p>
        </w:tc>
      </w:tr>
      <w:tr w:rsidR="0089518B" w:rsidRPr="009C1D81" w14:paraId="55061A6C" w14:textId="77777777" w:rsidTr="00EB4DD5">
        <w:trPr>
          <w:trHeight w:val="148"/>
        </w:trPr>
        <w:tc>
          <w:tcPr>
            <w:tcW w:w="2232" w:type="dxa"/>
            <w:tcBorders>
              <w:top w:val="single" w:sz="24"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hideMark/>
          </w:tcPr>
          <w:p w14:paraId="3ED990F9" w14:textId="77777777" w:rsidR="0089518B" w:rsidRPr="009C1D81" w:rsidRDefault="0089518B" w:rsidP="00142655">
            <w:pPr>
              <w:spacing w:after="0" w:line="240" w:lineRule="auto"/>
              <w:rPr>
                <w:sz w:val="20"/>
                <w:szCs w:val="20"/>
                <w:lang w:val="lv-LV" w:eastAsia="en-US"/>
              </w:rPr>
            </w:pPr>
            <w:r w:rsidRPr="009C1D81">
              <w:rPr>
                <w:b/>
                <w:bCs/>
                <w:sz w:val="20"/>
                <w:szCs w:val="20"/>
                <w:lang w:val="lv-LV" w:eastAsia="en-US"/>
              </w:rPr>
              <w:t>Sektors</w:t>
            </w:r>
          </w:p>
        </w:tc>
        <w:tc>
          <w:tcPr>
            <w:tcW w:w="6122" w:type="dxa"/>
            <w:tcBorders>
              <w:top w:val="single" w:sz="24"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hideMark/>
          </w:tcPr>
          <w:p w14:paraId="3B9B6F35" w14:textId="6D554BBC" w:rsidR="0089518B" w:rsidRPr="009C1D81" w:rsidRDefault="00FA79CD" w:rsidP="00142655">
            <w:pPr>
              <w:spacing w:after="0" w:line="240" w:lineRule="auto"/>
              <w:jc w:val="left"/>
              <w:rPr>
                <w:sz w:val="20"/>
                <w:szCs w:val="20"/>
                <w:lang w:val="lv-LV" w:eastAsia="en-US"/>
              </w:rPr>
            </w:pPr>
            <w:r w:rsidRPr="009C1D81">
              <w:rPr>
                <w:sz w:val="20"/>
                <w:szCs w:val="20"/>
                <w:lang w:val="lv-LV" w:eastAsia="en-US"/>
              </w:rPr>
              <w:t>Mājokļi</w:t>
            </w:r>
          </w:p>
        </w:tc>
      </w:tr>
      <w:tr w:rsidR="0089518B" w:rsidRPr="001F6917" w14:paraId="12FB3823" w14:textId="77777777" w:rsidTr="00EB4DD5">
        <w:trPr>
          <w:trHeight w:val="92"/>
        </w:trPr>
        <w:tc>
          <w:tcPr>
            <w:tcW w:w="2232" w:type="dxa"/>
            <w:tcBorders>
              <w:top w:val="single" w:sz="24"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hideMark/>
          </w:tcPr>
          <w:p w14:paraId="663076BA" w14:textId="77777777" w:rsidR="0089518B" w:rsidRPr="009C1D81" w:rsidRDefault="0089518B" w:rsidP="00142655">
            <w:pPr>
              <w:spacing w:after="0" w:line="240" w:lineRule="auto"/>
              <w:rPr>
                <w:sz w:val="20"/>
                <w:szCs w:val="20"/>
                <w:lang w:val="lv-LV" w:eastAsia="en-US"/>
              </w:rPr>
            </w:pPr>
            <w:r w:rsidRPr="009C1D81">
              <w:rPr>
                <w:b/>
                <w:bCs/>
                <w:sz w:val="20"/>
                <w:szCs w:val="20"/>
                <w:lang w:val="lv-LV" w:eastAsia="en-US"/>
              </w:rPr>
              <w:t>Nosaukums</w:t>
            </w:r>
          </w:p>
        </w:tc>
        <w:tc>
          <w:tcPr>
            <w:tcW w:w="6122" w:type="dxa"/>
            <w:tcBorders>
              <w:top w:val="single" w:sz="24"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hideMark/>
          </w:tcPr>
          <w:p w14:paraId="6C47A113" w14:textId="5FBB6073" w:rsidR="0089518B" w:rsidRPr="009C1D81" w:rsidRDefault="00716E7C" w:rsidP="00FB209C">
            <w:pPr>
              <w:spacing w:after="0"/>
              <w:rPr>
                <w:sz w:val="20"/>
                <w:szCs w:val="20"/>
                <w:lang w:val="lv-LV" w:eastAsia="en-US"/>
              </w:rPr>
            </w:pPr>
            <w:r w:rsidRPr="009C1D81">
              <w:rPr>
                <w:sz w:val="20"/>
                <w:szCs w:val="20"/>
                <w:lang w:val="lv-LV" w:eastAsia="en-US"/>
              </w:rPr>
              <w:t>Pašvaldības kampaņa ēku atjaunošanai visā novadā</w:t>
            </w:r>
          </w:p>
        </w:tc>
      </w:tr>
      <w:tr w:rsidR="0089518B" w:rsidRPr="001F6917" w14:paraId="13A51AEA" w14:textId="77777777" w:rsidTr="00EB4DD5">
        <w:trPr>
          <w:trHeight w:val="30"/>
        </w:trPr>
        <w:tc>
          <w:tcPr>
            <w:tcW w:w="2232" w:type="dxa"/>
            <w:tcBorders>
              <w:top w:val="single" w:sz="24"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hideMark/>
          </w:tcPr>
          <w:p w14:paraId="4AA54F49" w14:textId="77777777" w:rsidR="0089518B" w:rsidRPr="009C1D81" w:rsidRDefault="0089518B" w:rsidP="00142655">
            <w:pPr>
              <w:tabs>
                <w:tab w:val="num" w:pos="2160"/>
              </w:tabs>
              <w:spacing w:after="0" w:line="240" w:lineRule="auto"/>
              <w:rPr>
                <w:b/>
                <w:bCs/>
                <w:sz w:val="20"/>
                <w:szCs w:val="20"/>
                <w:lang w:val="lv-LV" w:eastAsia="en-US"/>
              </w:rPr>
            </w:pPr>
            <w:r w:rsidRPr="009C1D81">
              <w:rPr>
                <w:b/>
                <w:bCs/>
                <w:sz w:val="20"/>
                <w:szCs w:val="20"/>
                <w:lang w:val="lv-LV" w:eastAsia="en-US"/>
              </w:rPr>
              <w:t>Pasākuma īss apraksts</w:t>
            </w:r>
          </w:p>
        </w:tc>
        <w:tc>
          <w:tcPr>
            <w:tcW w:w="6122" w:type="dxa"/>
            <w:tcBorders>
              <w:top w:val="single" w:sz="24"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hideMark/>
          </w:tcPr>
          <w:p w14:paraId="464A020A" w14:textId="0E79619D" w:rsidR="00FA79CD" w:rsidRPr="009C1D81" w:rsidRDefault="00FA79CD" w:rsidP="00FA79CD">
            <w:pPr>
              <w:rPr>
                <w:sz w:val="20"/>
                <w:szCs w:val="20"/>
                <w:lang w:val="lv-LV"/>
              </w:rPr>
            </w:pPr>
            <w:r w:rsidRPr="009C1D81">
              <w:rPr>
                <w:sz w:val="20"/>
                <w:szCs w:val="20"/>
                <w:lang w:val="lv-LV"/>
              </w:rPr>
              <w:t xml:space="preserve">Novadā liela daļa no dzīvojamām ēkām ir daudzdzīvokļu sērijveida ēkas, kuru tehniskais stāvoklis pasliktinās un ekspluatācijas termiņš tuvojas beigām, un tās ir nepieciešams atjaunot. Pētījumi rāda, ka daudzdzīvokļu ēkām Latvijā ir nepieciešama visaptveroša atjaunošana. </w:t>
            </w:r>
            <w:r w:rsidR="00D415B0" w:rsidRPr="009C1D81">
              <w:rPr>
                <w:sz w:val="20"/>
                <w:szCs w:val="20"/>
                <w:lang w:val="lv-LV"/>
              </w:rPr>
              <w:t xml:space="preserve">Šobrīd ir atjaunotas </w:t>
            </w:r>
            <w:r w:rsidR="008669A1" w:rsidRPr="009C1D81">
              <w:rPr>
                <w:sz w:val="20"/>
                <w:szCs w:val="20"/>
                <w:lang w:val="lv-LV"/>
              </w:rPr>
              <w:t>5</w:t>
            </w:r>
            <w:r w:rsidR="00D415B0" w:rsidRPr="009C1D81">
              <w:rPr>
                <w:sz w:val="20"/>
                <w:szCs w:val="20"/>
                <w:lang w:val="lv-LV"/>
              </w:rPr>
              <w:t xml:space="preserve"> </w:t>
            </w:r>
            <w:r w:rsidR="008669A1" w:rsidRPr="009C1D81">
              <w:rPr>
                <w:sz w:val="20"/>
                <w:szCs w:val="20"/>
                <w:lang w:val="lv-LV"/>
              </w:rPr>
              <w:t>ēkas Gulbenes</w:t>
            </w:r>
            <w:r w:rsidR="00D415B0" w:rsidRPr="009C1D81">
              <w:rPr>
                <w:sz w:val="20"/>
                <w:szCs w:val="20"/>
                <w:lang w:val="lv-LV"/>
              </w:rPr>
              <w:t xml:space="preserve"> novadā</w:t>
            </w:r>
            <w:r w:rsidR="007C69D3" w:rsidRPr="009C1D81">
              <w:rPr>
                <w:rStyle w:val="Vresatsauce"/>
                <w:sz w:val="20"/>
                <w:szCs w:val="20"/>
                <w:lang w:val="lv-LV"/>
              </w:rPr>
              <w:footnoteReference w:id="9"/>
            </w:r>
            <w:r w:rsidR="00D415B0" w:rsidRPr="009C1D81">
              <w:rPr>
                <w:sz w:val="20"/>
                <w:szCs w:val="20"/>
                <w:lang w:val="lv-LV"/>
              </w:rPr>
              <w:t>.</w:t>
            </w:r>
          </w:p>
          <w:p w14:paraId="72E202FC" w14:textId="77777777" w:rsidR="0089518B" w:rsidRPr="009C1D81" w:rsidRDefault="00AA14ED" w:rsidP="005D2A82">
            <w:pPr>
              <w:rPr>
                <w:sz w:val="20"/>
                <w:szCs w:val="20"/>
                <w:lang w:val="lv-LV"/>
              </w:rPr>
            </w:pPr>
            <w:r w:rsidRPr="009C1D81">
              <w:rPr>
                <w:sz w:val="20"/>
                <w:szCs w:val="20"/>
                <w:lang w:val="lv-LV"/>
              </w:rPr>
              <w:t>Gulbenes</w:t>
            </w:r>
            <w:r w:rsidR="00FA79CD" w:rsidRPr="009C1D81">
              <w:rPr>
                <w:sz w:val="20"/>
                <w:szCs w:val="20"/>
                <w:lang w:val="lv-LV"/>
              </w:rPr>
              <w:t xml:space="preserve"> novada pašvaldība sadarbībā ar namu apsaimniekotājiem, energoefektivitātes pakalpojuma sniedzējiem (ESKO), kā arī finanšu institūcijām un citām ieinteresētajām pusēm var meklēt </w:t>
            </w:r>
            <w:r w:rsidR="005D2A82" w:rsidRPr="009C1D81">
              <w:rPr>
                <w:sz w:val="20"/>
                <w:szCs w:val="20"/>
                <w:lang w:val="lv-LV"/>
              </w:rPr>
              <w:t xml:space="preserve">turpmākus </w:t>
            </w:r>
            <w:r w:rsidR="00FA79CD" w:rsidRPr="009C1D81">
              <w:rPr>
                <w:sz w:val="20"/>
                <w:szCs w:val="20"/>
                <w:lang w:val="lv-LV"/>
              </w:rPr>
              <w:t xml:space="preserve">risinājumus, kā kopīgi veicināt un panākt daudzdzīvokļu ēku atjaunošanu un enerģijas patēriņa samazinājumu visā novadā. </w:t>
            </w:r>
            <w:r w:rsidR="005D2A82" w:rsidRPr="009C1D81">
              <w:rPr>
                <w:sz w:val="20"/>
                <w:szCs w:val="20"/>
                <w:lang w:val="lv-LV"/>
              </w:rPr>
              <w:t>Latvijā ir vairākas p</w:t>
            </w:r>
            <w:r w:rsidR="00FA79CD" w:rsidRPr="009C1D81">
              <w:rPr>
                <w:sz w:val="20"/>
                <w:szCs w:val="20"/>
                <w:lang w:val="lv-LV"/>
              </w:rPr>
              <w:t>ašvaldība</w:t>
            </w:r>
            <w:r w:rsidR="005D2A82" w:rsidRPr="009C1D81">
              <w:rPr>
                <w:sz w:val="20"/>
                <w:szCs w:val="20"/>
                <w:lang w:val="lv-LV"/>
              </w:rPr>
              <w:t xml:space="preserve">s (Ādaži, Bauska, Tukums, Jūrmala), kas mērķtiecīgi ir </w:t>
            </w:r>
            <w:r w:rsidR="00FA79CD" w:rsidRPr="009C1D81">
              <w:rPr>
                <w:sz w:val="20"/>
                <w:szCs w:val="20"/>
                <w:lang w:val="lv-LV"/>
              </w:rPr>
              <w:t>jau šobrīd uzņēmu</w:t>
            </w:r>
            <w:r w:rsidR="005D2A82" w:rsidRPr="009C1D81">
              <w:rPr>
                <w:sz w:val="20"/>
                <w:szCs w:val="20"/>
                <w:lang w:val="lv-LV"/>
              </w:rPr>
              <w:t>šās</w:t>
            </w:r>
            <w:r w:rsidR="00FA79CD" w:rsidRPr="009C1D81">
              <w:rPr>
                <w:sz w:val="20"/>
                <w:szCs w:val="20"/>
                <w:lang w:val="lv-LV"/>
              </w:rPr>
              <w:t xml:space="preserve"> galveno lomu sadarbības veicināšanā un ieinteresēto pušu apvienošanā.</w:t>
            </w:r>
          </w:p>
          <w:p w14:paraId="42DF82AE" w14:textId="495DA556" w:rsidR="009B5C20" w:rsidRPr="009C1D81" w:rsidRDefault="009B5C20" w:rsidP="009B5C20">
            <w:pPr>
              <w:pStyle w:val="Komentrateksts"/>
              <w:rPr>
                <w:lang w:val="lv-LV"/>
              </w:rPr>
            </w:pPr>
            <w:r w:rsidRPr="009C1D81">
              <w:rPr>
                <w:sz w:val="20"/>
                <w:lang w:val="lv-LV"/>
              </w:rPr>
              <w:t>Pašvaldības kampaņā tiks izskatīti un iekļauti arī pasākumi privātmāju īpašnieku atbalstam, tai skaitā atbalsts energoaudita izstrādei un/vai “kafija ar energopārvaldnieku”, kura laikā energopārvaldnieks palīdz iedzīvotājiem ar padomiem, kā samazināt siltumenerģijas un elektroenerģijas patēriņu privātmājās.</w:t>
            </w:r>
          </w:p>
        </w:tc>
      </w:tr>
      <w:tr w:rsidR="00FB209C" w:rsidRPr="009C1D81" w14:paraId="01043EE1" w14:textId="77777777" w:rsidTr="00EB4DD5">
        <w:trPr>
          <w:trHeight w:val="30"/>
        </w:trPr>
        <w:tc>
          <w:tcPr>
            <w:tcW w:w="2232" w:type="dxa"/>
            <w:tcBorders>
              <w:top w:val="single" w:sz="24"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tcPr>
          <w:p w14:paraId="279477D1" w14:textId="0ED1E5E8" w:rsidR="00FB209C" w:rsidRPr="009C1D81" w:rsidRDefault="00FB209C" w:rsidP="00142655">
            <w:pPr>
              <w:tabs>
                <w:tab w:val="num" w:pos="2160"/>
              </w:tabs>
              <w:spacing w:after="0" w:line="240" w:lineRule="auto"/>
              <w:rPr>
                <w:b/>
                <w:bCs/>
                <w:sz w:val="20"/>
                <w:szCs w:val="20"/>
                <w:lang w:val="lv-LV" w:eastAsia="en-US"/>
              </w:rPr>
            </w:pPr>
            <w:r w:rsidRPr="009C1D81">
              <w:rPr>
                <w:b/>
                <w:bCs/>
                <w:sz w:val="20"/>
                <w:szCs w:val="20"/>
                <w:lang w:val="lv-LV" w:eastAsia="en-US"/>
              </w:rPr>
              <w:t>Galvenie ieguvumi</w:t>
            </w:r>
          </w:p>
        </w:tc>
        <w:tc>
          <w:tcPr>
            <w:tcW w:w="6122" w:type="dxa"/>
            <w:tcBorders>
              <w:top w:val="single" w:sz="24"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tcPr>
          <w:p w14:paraId="6D920CCC" w14:textId="77777777" w:rsidR="00FB209C" w:rsidRPr="009C1D81" w:rsidRDefault="00FB209C" w:rsidP="00A1534B">
            <w:pPr>
              <w:numPr>
                <w:ilvl w:val="0"/>
                <w:numId w:val="20"/>
              </w:numPr>
              <w:spacing w:after="0" w:line="240" w:lineRule="auto"/>
              <w:rPr>
                <w:bCs/>
                <w:sz w:val="20"/>
                <w:szCs w:val="20"/>
                <w:lang w:val="lv-LV" w:eastAsia="en-US"/>
              </w:rPr>
            </w:pPr>
            <w:r w:rsidRPr="009C1D81">
              <w:rPr>
                <w:bCs/>
                <w:sz w:val="20"/>
                <w:szCs w:val="20"/>
                <w:lang w:val="lv-LV" w:eastAsia="en-US"/>
              </w:rPr>
              <w:t>Sakārtota pašvaldības vide un teritorija</w:t>
            </w:r>
          </w:p>
          <w:p w14:paraId="1701EC4B" w14:textId="77777777" w:rsidR="00FB209C" w:rsidRPr="009C1D81" w:rsidRDefault="00FB209C" w:rsidP="00A1534B">
            <w:pPr>
              <w:numPr>
                <w:ilvl w:val="0"/>
                <w:numId w:val="20"/>
              </w:numPr>
              <w:spacing w:after="0" w:line="240" w:lineRule="auto"/>
              <w:rPr>
                <w:bCs/>
                <w:sz w:val="20"/>
                <w:szCs w:val="20"/>
                <w:lang w:val="lv-LV" w:eastAsia="en-US"/>
              </w:rPr>
            </w:pPr>
            <w:r w:rsidRPr="009C1D81">
              <w:rPr>
                <w:bCs/>
                <w:sz w:val="20"/>
                <w:szCs w:val="20"/>
                <w:lang w:val="lv-LV" w:eastAsia="en-US"/>
              </w:rPr>
              <w:t>Uzlabojas sociālā situācija un iedzīvotāju motivācija palikt novadā</w:t>
            </w:r>
          </w:p>
          <w:p w14:paraId="3FD2A83A" w14:textId="77777777" w:rsidR="00FB209C" w:rsidRPr="009C1D81" w:rsidRDefault="00FB209C" w:rsidP="00A1534B">
            <w:pPr>
              <w:numPr>
                <w:ilvl w:val="0"/>
                <w:numId w:val="20"/>
              </w:numPr>
              <w:spacing w:after="0" w:line="240" w:lineRule="auto"/>
              <w:rPr>
                <w:bCs/>
                <w:sz w:val="20"/>
                <w:szCs w:val="20"/>
                <w:lang w:val="lv-LV" w:eastAsia="en-US"/>
              </w:rPr>
            </w:pPr>
            <w:r w:rsidRPr="009C1D81">
              <w:rPr>
                <w:bCs/>
                <w:sz w:val="20"/>
                <w:szCs w:val="20"/>
                <w:lang w:val="lv-LV" w:eastAsia="en-US"/>
              </w:rPr>
              <w:t>Samazinās iedzīvotāju izmaksas par enerģiju</w:t>
            </w:r>
          </w:p>
          <w:p w14:paraId="05C566C5" w14:textId="0F8C8EA4" w:rsidR="00FB209C" w:rsidRPr="009C1D81" w:rsidRDefault="00FB209C" w:rsidP="00A1534B">
            <w:pPr>
              <w:numPr>
                <w:ilvl w:val="0"/>
                <w:numId w:val="20"/>
              </w:numPr>
              <w:spacing w:after="0" w:line="240" w:lineRule="auto"/>
              <w:rPr>
                <w:sz w:val="20"/>
                <w:szCs w:val="20"/>
                <w:lang w:val="lv-LV"/>
              </w:rPr>
            </w:pPr>
            <w:r w:rsidRPr="009C1D81">
              <w:rPr>
                <w:bCs/>
                <w:sz w:val="20"/>
                <w:szCs w:val="20"/>
                <w:lang w:val="lv-LV" w:eastAsia="en-US"/>
              </w:rPr>
              <w:t>Ietekmes uz vidi un klimatu samazinājums</w:t>
            </w:r>
          </w:p>
        </w:tc>
      </w:tr>
      <w:tr w:rsidR="0089518B" w:rsidRPr="001F6917" w14:paraId="74556601" w14:textId="77777777" w:rsidTr="00EB4DD5">
        <w:trPr>
          <w:trHeight w:val="20"/>
        </w:trPr>
        <w:tc>
          <w:tcPr>
            <w:tcW w:w="2232" w:type="dxa"/>
            <w:tcBorders>
              <w:top w:val="single" w:sz="24"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hideMark/>
          </w:tcPr>
          <w:p w14:paraId="40064458" w14:textId="78EA6601" w:rsidR="0089518B" w:rsidRPr="009C1D81" w:rsidRDefault="002F7EA6" w:rsidP="00142655">
            <w:pPr>
              <w:spacing w:after="0" w:line="240" w:lineRule="auto"/>
              <w:rPr>
                <w:b/>
                <w:bCs/>
                <w:sz w:val="20"/>
                <w:szCs w:val="20"/>
                <w:lang w:val="lv-LV" w:eastAsia="en-US"/>
              </w:rPr>
            </w:pPr>
            <w:r w:rsidRPr="009C1D81">
              <w:rPr>
                <w:b/>
                <w:bCs/>
                <w:sz w:val="20"/>
                <w:szCs w:val="20"/>
                <w:lang w:val="lv-LV" w:eastAsia="en-US"/>
              </w:rPr>
              <w:t>Atbildīgās institūcijas</w:t>
            </w:r>
          </w:p>
        </w:tc>
        <w:tc>
          <w:tcPr>
            <w:tcW w:w="6122" w:type="dxa"/>
            <w:tcBorders>
              <w:top w:val="single" w:sz="24"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hideMark/>
          </w:tcPr>
          <w:p w14:paraId="4B78CCCB" w14:textId="3E5B6FFC" w:rsidR="0089518B" w:rsidRPr="009C1D81" w:rsidRDefault="007C69D3" w:rsidP="00142655">
            <w:pPr>
              <w:spacing w:after="0" w:line="240" w:lineRule="auto"/>
              <w:rPr>
                <w:sz w:val="20"/>
                <w:szCs w:val="20"/>
                <w:highlight w:val="yellow"/>
                <w:lang w:val="lv-LV" w:eastAsia="en-US"/>
              </w:rPr>
            </w:pPr>
            <w:r w:rsidRPr="009C1D81">
              <w:rPr>
                <w:bCs/>
                <w:sz w:val="20"/>
                <w:szCs w:val="20"/>
                <w:lang w:val="lv-LV" w:eastAsia="en-US"/>
              </w:rPr>
              <w:t>D</w:t>
            </w:r>
            <w:r w:rsidR="00A8492F" w:rsidRPr="009C1D81">
              <w:rPr>
                <w:bCs/>
                <w:sz w:val="20"/>
                <w:szCs w:val="20"/>
                <w:lang w:val="lv-LV" w:eastAsia="en-US"/>
              </w:rPr>
              <w:t>arba grupa</w:t>
            </w:r>
            <w:r w:rsidR="00795BBA" w:rsidRPr="009C1D81">
              <w:rPr>
                <w:bCs/>
                <w:sz w:val="20"/>
                <w:szCs w:val="20"/>
                <w:lang w:val="lv-LV" w:eastAsia="en-US"/>
              </w:rPr>
              <w:t>; namu apsaimniekošanas uzņēmumi</w:t>
            </w:r>
            <w:r w:rsidR="00914E34" w:rsidRPr="009C1D81">
              <w:rPr>
                <w:bCs/>
                <w:sz w:val="20"/>
                <w:szCs w:val="20"/>
                <w:lang w:val="lv-LV" w:eastAsia="en-US"/>
              </w:rPr>
              <w:t>, Energopārvaldnieks, Īpašumu pārraudzības nodaļa</w:t>
            </w:r>
          </w:p>
        </w:tc>
      </w:tr>
      <w:tr w:rsidR="0077447D" w:rsidRPr="001F6917" w14:paraId="5E3E6590" w14:textId="77777777" w:rsidTr="00EB4DD5">
        <w:trPr>
          <w:trHeight w:val="20"/>
        </w:trPr>
        <w:tc>
          <w:tcPr>
            <w:tcW w:w="2232" w:type="dxa"/>
            <w:tcBorders>
              <w:top w:val="single" w:sz="24"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tcPr>
          <w:p w14:paraId="32E1110B" w14:textId="5BE16F97" w:rsidR="0077447D" w:rsidRPr="009C1D81" w:rsidRDefault="0077447D" w:rsidP="00142655">
            <w:pPr>
              <w:spacing w:after="0" w:line="240" w:lineRule="auto"/>
              <w:rPr>
                <w:b/>
                <w:bCs/>
                <w:sz w:val="20"/>
                <w:szCs w:val="20"/>
                <w:lang w:val="lv-LV" w:eastAsia="en-US"/>
              </w:rPr>
            </w:pPr>
            <w:r w:rsidRPr="009C1D81">
              <w:rPr>
                <w:b/>
                <w:bCs/>
                <w:sz w:val="20"/>
                <w:szCs w:val="20"/>
                <w:lang w:val="lv-LV" w:eastAsia="en-US"/>
              </w:rPr>
              <w:t>Turpmākās rīcības</w:t>
            </w:r>
          </w:p>
        </w:tc>
        <w:tc>
          <w:tcPr>
            <w:tcW w:w="6122" w:type="dxa"/>
            <w:tcBorders>
              <w:top w:val="single" w:sz="24"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tcPr>
          <w:p w14:paraId="023A9095" w14:textId="77777777" w:rsidR="0077447D" w:rsidRPr="009C1D81" w:rsidRDefault="00D92EF2" w:rsidP="00A1534B">
            <w:pPr>
              <w:numPr>
                <w:ilvl w:val="0"/>
                <w:numId w:val="20"/>
              </w:numPr>
              <w:spacing w:after="0" w:line="240" w:lineRule="auto"/>
              <w:rPr>
                <w:bCs/>
                <w:sz w:val="20"/>
                <w:szCs w:val="20"/>
                <w:lang w:val="lv-LV" w:eastAsia="en-US"/>
              </w:rPr>
            </w:pPr>
            <w:r w:rsidRPr="009C1D81">
              <w:rPr>
                <w:bCs/>
                <w:sz w:val="20"/>
                <w:szCs w:val="20"/>
                <w:lang w:val="lv-LV" w:eastAsia="en-US"/>
              </w:rPr>
              <w:t>Pašvaldības kampaņa iedzīvotājiem</w:t>
            </w:r>
            <w:r w:rsidR="00E94116" w:rsidRPr="009C1D81">
              <w:rPr>
                <w:bCs/>
                <w:sz w:val="20"/>
                <w:szCs w:val="20"/>
                <w:lang w:val="lv-LV" w:eastAsia="en-US"/>
              </w:rPr>
              <w:t xml:space="preserve"> izstrāde</w:t>
            </w:r>
          </w:p>
          <w:p w14:paraId="7F5796BA" w14:textId="784CBC51" w:rsidR="00132408" w:rsidRPr="009C1D81" w:rsidRDefault="00132408" w:rsidP="00A1534B">
            <w:pPr>
              <w:numPr>
                <w:ilvl w:val="0"/>
                <w:numId w:val="20"/>
              </w:numPr>
              <w:spacing w:after="0" w:line="240" w:lineRule="auto"/>
              <w:rPr>
                <w:bCs/>
                <w:sz w:val="20"/>
                <w:szCs w:val="20"/>
                <w:lang w:val="lv-LV" w:eastAsia="en-US"/>
              </w:rPr>
            </w:pPr>
            <w:r w:rsidRPr="009C1D81">
              <w:rPr>
                <w:bCs/>
                <w:sz w:val="20"/>
                <w:szCs w:val="20"/>
                <w:lang w:val="lv-LV" w:eastAsia="en-US"/>
              </w:rPr>
              <w:t>Kampaņas dokumenta apspriede ar visām iesaistītajām pusēm un rīcības plāna uzraudzības nodrošināšana</w:t>
            </w:r>
          </w:p>
        </w:tc>
      </w:tr>
      <w:tr w:rsidR="0089518B" w:rsidRPr="009C1D81" w14:paraId="5D0E5145" w14:textId="77777777" w:rsidTr="00EB4DD5">
        <w:trPr>
          <w:trHeight w:val="99"/>
        </w:trPr>
        <w:tc>
          <w:tcPr>
            <w:tcW w:w="8354" w:type="dxa"/>
            <w:gridSpan w:val="2"/>
            <w:tcBorders>
              <w:top w:val="single" w:sz="8" w:space="0" w:color="FFFFFF"/>
              <w:left w:val="single" w:sz="8" w:space="0" w:color="FFFFFF"/>
              <w:bottom w:val="single" w:sz="24" w:space="0" w:color="FFFFFF"/>
              <w:right w:val="single" w:sz="8" w:space="0" w:color="FFFFFF"/>
            </w:tcBorders>
            <w:shd w:val="clear" w:color="auto" w:fill="339F97"/>
            <w:tcMar>
              <w:top w:w="15" w:type="dxa"/>
              <w:left w:w="105" w:type="dxa"/>
              <w:bottom w:w="0" w:type="dxa"/>
              <w:right w:w="105" w:type="dxa"/>
            </w:tcMar>
            <w:vAlign w:val="center"/>
            <w:hideMark/>
          </w:tcPr>
          <w:p w14:paraId="0B37218A" w14:textId="77777777" w:rsidR="0089518B" w:rsidRPr="009C1D81" w:rsidRDefault="0089518B" w:rsidP="00142655">
            <w:pPr>
              <w:spacing w:after="0" w:line="240" w:lineRule="auto"/>
              <w:rPr>
                <w:sz w:val="20"/>
                <w:szCs w:val="20"/>
                <w:lang w:val="lv-LV" w:eastAsia="en-US"/>
              </w:rPr>
            </w:pPr>
            <w:r w:rsidRPr="009C1D81">
              <w:rPr>
                <w:b/>
                <w:bCs/>
                <w:color w:val="FFFFFF" w:themeColor="background1"/>
                <w:sz w:val="20"/>
                <w:szCs w:val="20"/>
                <w:lang w:val="lv-LV" w:eastAsia="en-US"/>
              </w:rPr>
              <w:t>Ieviešana</w:t>
            </w:r>
            <w:r w:rsidRPr="009C1D81">
              <w:rPr>
                <w:b/>
                <w:bCs/>
                <w:sz w:val="20"/>
                <w:szCs w:val="20"/>
                <w:lang w:val="lv-LV" w:eastAsia="en-US"/>
              </w:rPr>
              <w:tab/>
            </w:r>
            <w:r w:rsidRPr="009C1D81">
              <w:rPr>
                <w:b/>
                <w:bCs/>
                <w:sz w:val="20"/>
                <w:szCs w:val="20"/>
                <w:lang w:val="lv-LV" w:eastAsia="en-US"/>
              </w:rPr>
              <w:tab/>
            </w:r>
          </w:p>
        </w:tc>
      </w:tr>
      <w:tr w:rsidR="0089518B" w:rsidRPr="009C1D81" w14:paraId="60E3308E" w14:textId="77777777" w:rsidTr="00EB4DD5">
        <w:trPr>
          <w:trHeight w:val="48"/>
        </w:trPr>
        <w:tc>
          <w:tcPr>
            <w:tcW w:w="2232" w:type="dxa"/>
            <w:tcBorders>
              <w:top w:val="single" w:sz="24"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hideMark/>
          </w:tcPr>
          <w:p w14:paraId="0950AF5E" w14:textId="77777777" w:rsidR="0089518B" w:rsidRPr="009C1D81" w:rsidRDefault="0089518B" w:rsidP="00142655">
            <w:pPr>
              <w:spacing w:after="0" w:line="240" w:lineRule="auto"/>
              <w:rPr>
                <w:sz w:val="20"/>
                <w:szCs w:val="20"/>
                <w:lang w:val="lv-LV" w:eastAsia="en-US"/>
              </w:rPr>
            </w:pPr>
            <w:r w:rsidRPr="009C1D81">
              <w:rPr>
                <w:b/>
                <w:bCs/>
                <w:sz w:val="20"/>
                <w:szCs w:val="20"/>
                <w:lang w:val="lv-LV" w:eastAsia="en-US"/>
              </w:rPr>
              <w:t>Ieviešanas periods</w:t>
            </w:r>
          </w:p>
        </w:tc>
        <w:tc>
          <w:tcPr>
            <w:tcW w:w="6122" w:type="dxa"/>
            <w:tcBorders>
              <w:top w:val="single" w:sz="24"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hideMark/>
          </w:tcPr>
          <w:p w14:paraId="776460D1" w14:textId="04351BCE" w:rsidR="0089518B" w:rsidRPr="009C1D81" w:rsidRDefault="00950804" w:rsidP="00142655">
            <w:pPr>
              <w:spacing w:after="0" w:line="240" w:lineRule="auto"/>
              <w:rPr>
                <w:sz w:val="20"/>
                <w:szCs w:val="20"/>
                <w:lang w:val="lv-LV" w:eastAsia="en-US"/>
              </w:rPr>
            </w:pPr>
            <w:r w:rsidRPr="009C1D81">
              <w:rPr>
                <w:bCs/>
                <w:sz w:val="20"/>
                <w:szCs w:val="20"/>
                <w:lang w:val="lv-LV" w:eastAsia="en-US"/>
              </w:rPr>
              <w:t>2</w:t>
            </w:r>
            <w:r w:rsidR="00FA79CD" w:rsidRPr="009C1D81">
              <w:rPr>
                <w:bCs/>
                <w:sz w:val="20"/>
                <w:szCs w:val="20"/>
                <w:lang w:val="lv-LV" w:eastAsia="en-US"/>
              </w:rPr>
              <w:t>0</w:t>
            </w:r>
            <w:r w:rsidRPr="009C1D81">
              <w:rPr>
                <w:bCs/>
                <w:sz w:val="20"/>
                <w:szCs w:val="20"/>
                <w:lang w:val="lv-LV" w:eastAsia="en-US"/>
              </w:rPr>
              <w:t>2</w:t>
            </w:r>
            <w:r w:rsidR="008D3740" w:rsidRPr="009C1D81">
              <w:rPr>
                <w:bCs/>
                <w:sz w:val="20"/>
                <w:szCs w:val="20"/>
                <w:lang w:val="lv-LV" w:eastAsia="en-US"/>
              </w:rPr>
              <w:t>1</w:t>
            </w:r>
            <w:r w:rsidR="00FA79CD" w:rsidRPr="009C1D81">
              <w:rPr>
                <w:bCs/>
                <w:sz w:val="20"/>
                <w:szCs w:val="20"/>
                <w:lang w:val="lv-LV" w:eastAsia="en-US"/>
              </w:rPr>
              <w:t>.gad</w:t>
            </w:r>
            <w:r w:rsidRPr="009C1D81">
              <w:rPr>
                <w:bCs/>
                <w:sz w:val="20"/>
                <w:szCs w:val="20"/>
                <w:lang w:val="lv-LV" w:eastAsia="en-US"/>
              </w:rPr>
              <w:t>s</w:t>
            </w:r>
          </w:p>
        </w:tc>
      </w:tr>
      <w:tr w:rsidR="0089518B" w:rsidRPr="009C1D81" w14:paraId="2E443DC5" w14:textId="77777777" w:rsidTr="00EB4DD5">
        <w:trPr>
          <w:trHeight w:val="25"/>
        </w:trPr>
        <w:tc>
          <w:tcPr>
            <w:tcW w:w="2232" w:type="dxa"/>
            <w:tcBorders>
              <w:top w:val="single" w:sz="8"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hideMark/>
          </w:tcPr>
          <w:p w14:paraId="06CA9088" w14:textId="77777777" w:rsidR="0089518B" w:rsidRPr="009C1D81" w:rsidRDefault="0089518B" w:rsidP="00142655">
            <w:pPr>
              <w:spacing w:after="0" w:line="240" w:lineRule="auto"/>
              <w:rPr>
                <w:sz w:val="20"/>
                <w:szCs w:val="20"/>
                <w:lang w:val="lv-LV" w:eastAsia="en-US"/>
              </w:rPr>
            </w:pPr>
            <w:r w:rsidRPr="009C1D81">
              <w:rPr>
                <w:b/>
                <w:bCs/>
                <w:sz w:val="20"/>
                <w:szCs w:val="20"/>
                <w:lang w:val="lv-LV" w:eastAsia="en-US"/>
              </w:rPr>
              <w:t>Izmaksas</w:t>
            </w:r>
          </w:p>
        </w:tc>
        <w:tc>
          <w:tcPr>
            <w:tcW w:w="6122" w:type="dxa"/>
            <w:tcBorders>
              <w:top w:val="single" w:sz="8"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hideMark/>
          </w:tcPr>
          <w:p w14:paraId="241755D3" w14:textId="5EAA472B" w:rsidR="0089518B" w:rsidRPr="009C1D81" w:rsidRDefault="00FB209C" w:rsidP="00A30706">
            <w:pPr>
              <w:spacing w:after="0" w:line="240" w:lineRule="auto"/>
              <w:rPr>
                <w:bCs/>
                <w:sz w:val="20"/>
                <w:szCs w:val="20"/>
                <w:lang w:val="lv-LV" w:eastAsia="en-US"/>
              </w:rPr>
            </w:pPr>
            <w:r w:rsidRPr="009C1D81">
              <w:rPr>
                <w:bCs/>
                <w:sz w:val="20"/>
                <w:szCs w:val="20"/>
                <w:lang w:val="lv-LV" w:eastAsia="en-US"/>
              </w:rPr>
              <w:t>Pašvaldības kampaņa – 3000-5000 EUR</w:t>
            </w:r>
          </w:p>
        </w:tc>
      </w:tr>
      <w:tr w:rsidR="0089518B" w:rsidRPr="009C1D81" w14:paraId="09FB800B" w14:textId="77777777" w:rsidTr="00EB4DD5">
        <w:trPr>
          <w:trHeight w:val="25"/>
        </w:trPr>
        <w:tc>
          <w:tcPr>
            <w:tcW w:w="2232" w:type="dxa"/>
            <w:tcBorders>
              <w:top w:val="single" w:sz="8"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hideMark/>
          </w:tcPr>
          <w:p w14:paraId="0B02784D" w14:textId="77777777" w:rsidR="0089518B" w:rsidRPr="009C1D81" w:rsidRDefault="0089518B" w:rsidP="00142655">
            <w:pPr>
              <w:spacing w:after="0" w:line="240" w:lineRule="auto"/>
              <w:rPr>
                <w:sz w:val="20"/>
                <w:szCs w:val="20"/>
                <w:lang w:val="lv-LV" w:eastAsia="en-US"/>
              </w:rPr>
            </w:pPr>
            <w:r w:rsidRPr="009C1D81">
              <w:rPr>
                <w:b/>
                <w:bCs/>
                <w:sz w:val="20"/>
                <w:szCs w:val="20"/>
                <w:lang w:val="lv-LV" w:eastAsia="en-US"/>
              </w:rPr>
              <w:t>Finansējuma avots</w:t>
            </w:r>
          </w:p>
        </w:tc>
        <w:tc>
          <w:tcPr>
            <w:tcW w:w="6122" w:type="dxa"/>
            <w:tcBorders>
              <w:top w:val="single" w:sz="8"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hideMark/>
          </w:tcPr>
          <w:p w14:paraId="78CDCB41" w14:textId="76AACE11" w:rsidR="0089518B" w:rsidRPr="009C1D81" w:rsidRDefault="00AA14ED" w:rsidP="005D2A82">
            <w:pPr>
              <w:spacing w:after="0" w:line="240" w:lineRule="auto"/>
              <w:rPr>
                <w:sz w:val="20"/>
                <w:szCs w:val="20"/>
                <w:lang w:val="lv-LV" w:eastAsia="en-US"/>
              </w:rPr>
            </w:pPr>
            <w:r w:rsidRPr="009C1D81">
              <w:rPr>
                <w:bCs/>
                <w:sz w:val="20"/>
                <w:szCs w:val="20"/>
                <w:lang w:val="lv-LV" w:eastAsia="en-US"/>
              </w:rPr>
              <w:t>Gulbenes</w:t>
            </w:r>
            <w:r w:rsidR="0009390A" w:rsidRPr="009C1D81">
              <w:rPr>
                <w:bCs/>
                <w:sz w:val="20"/>
                <w:szCs w:val="20"/>
                <w:lang w:val="lv-LV" w:eastAsia="en-US"/>
              </w:rPr>
              <w:t xml:space="preserve"> novada budžets</w:t>
            </w:r>
          </w:p>
        </w:tc>
      </w:tr>
      <w:tr w:rsidR="0089518B" w:rsidRPr="009C1D81" w14:paraId="50E49C77" w14:textId="77777777" w:rsidTr="00EB4DD5">
        <w:trPr>
          <w:trHeight w:val="25"/>
        </w:trPr>
        <w:tc>
          <w:tcPr>
            <w:tcW w:w="8354" w:type="dxa"/>
            <w:gridSpan w:val="2"/>
            <w:tcBorders>
              <w:top w:val="single" w:sz="8" w:space="0" w:color="FFFFFF"/>
              <w:left w:val="single" w:sz="8" w:space="0" w:color="FFFFFF"/>
              <w:bottom w:val="single" w:sz="8" w:space="0" w:color="FFFFFF"/>
              <w:right w:val="single" w:sz="8" w:space="0" w:color="FFFFFF"/>
            </w:tcBorders>
            <w:shd w:val="clear" w:color="auto" w:fill="339F97"/>
            <w:tcMar>
              <w:top w:w="15" w:type="dxa"/>
              <w:left w:w="105" w:type="dxa"/>
              <w:bottom w:w="0" w:type="dxa"/>
              <w:right w:w="105" w:type="dxa"/>
            </w:tcMar>
            <w:vAlign w:val="center"/>
          </w:tcPr>
          <w:p w14:paraId="1C8FBA23" w14:textId="77777777" w:rsidR="0089518B" w:rsidRPr="009C1D81" w:rsidRDefault="0089518B" w:rsidP="00142655">
            <w:pPr>
              <w:spacing w:after="0" w:line="240" w:lineRule="auto"/>
              <w:rPr>
                <w:b/>
                <w:bCs/>
                <w:color w:val="FFFFFF" w:themeColor="background1"/>
                <w:sz w:val="20"/>
                <w:szCs w:val="20"/>
                <w:lang w:val="lv-LV" w:eastAsia="en-US"/>
              </w:rPr>
            </w:pPr>
            <w:r w:rsidRPr="009C1D81">
              <w:rPr>
                <w:b/>
                <w:bCs/>
                <w:color w:val="FFFFFF" w:themeColor="background1"/>
                <w:sz w:val="20"/>
                <w:szCs w:val="20"/>
                <w:lang w:val="lv-LV" w:eastAsia="en-US"/>
              </w:rPr>
              <w:t>Indikatori uzraudzībai</w:t>
            </w:r>
          </w:p>
        </w:tc>
      </w:tr>
      <w:tr w:rsidR="0089518B" w:rsidRPr="009C1D81" w14:paraId="5EE29A54" w14:textId="77777777" w:rsidTr="00EB4DD5">
        <w:trPr>
          <w:trHeight w:val="25"/>
        </w:trPr>
        <w:tc>
          <w:tcPr>
            <w:tcW w:w="2232" w:type="dxa"/>
            <w:tcBorders>
              <w:top w:val="single" w:sz="8"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tcPr>
          <w:p w14:paraId="6D537392" w14:textId="13EBB751" w:rsidR="0089518B" w:rsidRPr="009C1D81" w:rsidRDefault="00D34F4C" w:rsidP="00A1534B">
            <w:pPr>
              <w:pStyle w:val="Sarakstarindkopa"/>
              <w:numPr>
                <w:ilvl w:val="0"/>
                <w:numId w:val="7"/>
              </w:numPr>
              <w:spacing w:after="0" w:line="240" w:lineRule="auto"/>
              <w:ind w:left="284" w:hanging="284"/>
              <w:rPr>
                <w:b/>
                <w:bCs/>
                <w:sz w:val="20"/>
                <w:szCs w:val="20"/>
                <w:lang w:val="lv-LV" w:eastAsia="en-US"/>
              </w:rPr>
            </w:pPr>
            <w:r w:rsidRPr="009C1D81">
              <w:rPr>
                <w:b/>
                <w:bCs/>
                <w:sz w:val="20"/>
                <w:szCs w:val="20"/>
                <w:lang w:val="lv-LV" w:eastAsia="en-US"/>
              </w:rPr>
              <w:t xml:space="preserve">Indikators </w:t>
            </w:r>
            <w:r w:rsidR="00D415B0" w:rsidRPr="009C1D81">
              <w:rPr>
                <w:b/>
                <w:bCs/>
                <w:sz w:val="20"/>
                <w:szCs w:val="20"/>
                <w:lang w:val="lv-LV" w:eastAsia="en-US"/>
              </w:rPr>
              <w:t>1</w:t>
            </w:r>
          </w:p>
        </w:tc>
        <w:tc>
          <w:tcPr>
            <w:tcW w:w="6122" w:type="dxa"/>
            <w:tcBorders>
              <w:top w:val="single" w:sz="8"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tcPr>
          <w:p w14:paraId="358588EC" w14:textId="2FA7BDE4" w:rsidR="0089518B" w:rsidRPr="009C1D81" w:rsidRDefault="00D34F4C" w:rsidP="00142655">
            <w:pPr>
              <w:spacing w:after="0" w:line="240" w:lineRule="auto"/>
              <w:rPr>
                <w:bCs/>
                <w:sz w:val="20"/>
                <w:szCs w:val="20"/>
                <w:lang w:val="lv-LV" w:eastAsia="en-US"/>
              </w:rPr>
            </w:pPr>
            <w:r w:rsidRPr="009C1D81">
              <w:rPr>
                <w:bCs/>
                <w:sz w:val="20"/>
                <w:szCs w:val="20"/>
                <w:lang w:val="lv-LV" w:eastAsia="en-US"/>
              </w:rPr>
              <w:t>Atjaunoto ēku skaits gadā</w:t>
            </w:r>
          </w:p>
        </w:tc>
      </w:tr>
      <w:tr w:rsidR="0089518B" w:rsidRPr="001F6917" w14:paraId="40904347" w14:textId="77777777" w:rsidTr="00EB4DD5">
        <w:trPr>
          <w:trHeight w:val="25"/>
        </w:trPr>
        <w:tc>
          <w:tcPr>
            <w:tcW w:w="2232" w:type="dxa"/>
            <w:tcBorders>
              <w:top w:val="single" w:sz="8"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tcPr>
          <w:p w14:paraId="36476521" w14:textId="55B9A181" w:rsidR="0089518B" w:rsidRPr="009C1D81" w:rsidRDefault="00D34F4C" w:rsidP="00A1534B">
            <w:pPr>
              <w:pStyle w:val="Sarakstarindkopa"/>
              <w:numPr>
                <w:ilvl w:val="0"/>
                <w:numId w:val="7"/>
              </w:numPr>
              <w:spacing w:after="0" w:line="240" w:lineRule="auto"/>
              <w:ind w:left="284" w:hanging="284"/>
              <w:rPr>
                <w:b/>
                <w:bCs/>
                <w:sz w:val="20"/>
                <w:szCs w:val="20"/>
                <w:lang w:val="lv-LV" w:eastAsia="en-US"/>
              </w:rPr>
            </w:pPr>
            <w:r w:rsidRPr="009C1D81">
              <w:rPr>
                <w:b/>
                <w:bCs/>
                <w:sz w:val="20"/>
                <w:szCs w:val="20"/>
                <w:lang w:val="lv-LV" w:eastAsia="en-US"/>
              </w:rPr>
              <w:t xml:space="preserve">Indikators </w:t>
            </w:r>
            <w:r w:rsidR="00D415B0" w:rsidRPr="009C1D81">
              <w:rPr>
                <w:b/>
                <w:bCs/>
                <w:sz w:val="20"/>
                <w:szCs w:val="20"/>
                <w:lang w:val="lv-LV" w:eastAsia="en-US"/>
              </w:rPr>
              <w:t>2</w:t>
            </w:r>
          </w:p>
        </w:tc>
        <w:tc>
          <w:tcPr>
            <w:tcW w:w="6122" w:type="dxa"/>
            <w:tcBorders>
              <w:top w:val="single" w:sz="8"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tcPr>
          <w:p w14:paraId="6BFF69F1" w14:textId="425221E9" w:rsidR="0089518B" w:rsidRPr="009C1D81" w:rsidRDefault="00D34F4C" w:rsidP="00142655">
            <w:pPr>
              <w:spacing w:after="0" w:line="240" w:lineRule="auto"/>
              <w:rPr>
                <w:bCs/>
                <w:sz w:val="20"/>
                <w:szCs w:val="20"/>
                <w:lang w:val="lv-LV" w:eastAsia="en-US"/>
              </w:rPr>
            </w:pPr>
            <w:r w:rsidRPr="009C1D81">
              <w:rPr>
                <w:bCs/>
                <w:sz w:val="20"/>
                <w:szCs w:val="20"/>
                <w:lang w:val="lv-LV" w:eastAsia="en-US"/>
              </w:rPr>
              <w:t>Īpatnējais siltumenerģijas patēriņš atjaunotajās ēkās pēc projekta, kWh/m</w:t>
            </w:r>
            <w:r w:rsidRPr="009C1D81">
              <w:rPr>
                <w:bCs/>
                <w:sz w:val="20"/>
                <w:szCs w:val="20"/>
                <w:vertAlign w:val="superscript"/>
                <w:lang w:val="lv-LV" w:eastAsia="en-US"/>
              </w:rPr>
              <w:t>2</w:t>
            </w:r>
            <w:r w:rsidRPr="009C1D81">
              <w:rPr>
                <w:bCs/>
                <w:sz w:val="20"/>
                <w:szCs w:val="20"/>
                <w:lang w:val="lv-LV" w:eastAsia="en-US"/>
              </w:rPr>
              <w:t xml:space="preserve"> gadā</w:t>
            </w:r>
          </w:p>
        </w:tc>
      </w:tr>
      <w:tr w:rsidR="0037066C" w:rsidRPr="009C1D81" w14:paraId="2B9F263F" w14:textId="77777777" w:rsidTr="00EB4DD5">
        <w:trPr>
          <w:trHeight w:val="51"/>
        </w:trPr>
        <w:tc>
          <w:tcPr>
            <w:tcW w:w="8354" w:type="dxa"/>
            <w:gridSpan w:val="2"/>
            <w:tcBorders>
              <w:top w:val="single" w:sz="8" w:space="0" w:color="FFFFFF"/>
              <w:left w:val="single" w:sz="8" w:space="0" w:color="FFFFFF"/>
              <w:bottom w:val="single" w:sz="8" w:space="0" w:color="FFFFFF"/>
              <w:right w:val="single" w:sz="8" w:space="0" w:color="FFFFFF"/>
            </w:tcBorders>
            <w:shd w:val="clear" w:color="auto" w:fill="339F97"/>
            <w:tcMar>
              <w:top w:w="15" w:type="dxa"/>
              <w:left w:w="105" w:type="dxa"/>
              <w:bottom w:w="0" w:type="dxa"/>
              <w:right w:w="105" w:type="dxa"/>
            </w:tcMar>
            <w:vAlign w:val="center"/>
          </w:tcPr>
          <w:p w14:paraId="43F1BAFC" w14:textId="77777777" w:rsidR="0037066C" w:rsidRPr="009C1D81" w:rsidRDefault="0037066C" w:rsidP="00C809A1">
            <w:pPr>
              <w:spacing w:after="0" w:line="240" w:lineRule="auto"/>
              <w:jc w:val="left"/>
              <w:rPr>
                <w:b/>
                <w:bCs/>
                <w:color w:val="FFFFFF" w:themeColor="background1"/>
                <w:sz w:val="20"/>
                <w:szCs w:val="20"/>
                <w:lang w:val="lv-LV" w:eastAsia="en-US"/>
              </w:rPr>
            </w:pPr>
            <w:r w:rsidRPr="009C1D81">
              <w:rPr>
                <w:b/>
                <w:bCs/>
                <w:color w:val="FFFFFF" w:themeColor="background1"/>
                <w:sz w:val="20"/>
                <w:szCs w:val="20"/>
                <w:lang w:val="lv-LV" w:eastAsia="en-US"/>
              </w:rPr>
              <w:t>Labās prakses piemēri</w:t>
            </w:r>
          </w:p>
        </w:tc>
      </w:tr>
      <w:tr w:rsidR="0037066C" w:rsidRPr="001F6917" w14:paraId="2D8947CC" w14:textId="77777777" w:rsidTr="00EB4DD5">
        <w:trPr>
          <w:trHeight w:val="197"/>
        </w:trPr>
        <w:tc>
          <w:tcPr>
            <w:tcW w:w="2232" w:type="dxa"/>
            <w:tcBorders>
              <w:top w:val="single" w:sz="8"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tcPr>
          <w:p w14:paraId="138B0A6B" w14:textId="77777777" w:rsidR="0037066C" w:rsidRPr="009C1D81" w:rsidRDefault="0037066C" w:rsidP="00C809A1">
            <w:pPr>
              <w:spacing w:after="0" w:line="240" w:lineRule="auto"/>
              <w:jc w:val="left"/>
              <w:rPr>
                <w:b/>
                <w:bCs/>
                <w:sz w:val="20"/>
                <w:szCs w:val="20"/>
                <w:lang w:val="lv-LV" w:eastAsia="en-US"/>
              </w:rPr>
            </w:pPr>
            <w:r w:rsidRPr="009C1D81">
              <w:rPr>
                <w:b/>
                <w:bCs/>
                <w:sz w:val="20"/>
                <w:szCs w:val="20"/>
                <w:lang w:val="lv-LV" w:eastAsia="en-US"/>
              </w:rPr>
              <w:t>Labās prakses piemēri</w:t>
            </w:r>
          </w:p>
        </w:tc>
        <w:tc>
          <w:tcPr>
            <w:tcW w:w="6122" w:type="dxa"/>
            <w:tcBorders>
              <w:top w:val="single" w:sz="8"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tcPr>
          <w:p w14:paraId="581B61F1" w14:textId="115CE2DB" w:rsidR="0037066C" w:rsidRPr="009C1D81" w:rsidRDefault="00F04252" w:rsidP="00F04252">
            <w:pPr>
              <w:spacing w:after="0" w:line="240" w:lineRule="auto"/>
              <w:jc w:val="left"/>
              <w:rPr>
                <w:lang w:val="lv-LV"/>
              </w:rPr>
            </w:pPr>
            <w:r w:rsidRPr="009C1D81">
              <w:rPr>
                <w:sz w:val="20"/>
                <w:lang w:val="lv-LV"/>
              </w:rPr>
              <w:t xml:space="preserve">Bauska, Ādaži, Jūrmala un Tukuma pašvaldības (ievieš pašvaldību kampaņas Accelerate SUNShINE projekta ietvaros; </w:t>
            </w:r>
            <w:hyperlink r:id="rId47" w:history="1">
              <w:r w:rsidRPr="009C1D81">
                <w:rPr>
                  <w:rStyle w:val="Hipersaite"/>
                  <w:noProof w:val="0"/>
                  <w:color w:val="auto"/>
                  <w:sz w:val="20"/>
                  <w:lang w:val="lv-LV"/>
                </w:rPr>
                <w:t>www.sharex.lv</w:t>
              </w:r>
            </w:hyperlink>
            <w:r w:rsidRPr="009C1D81">
              <w:rPr>
                <w:sz w:val="20"/>
                <w:lang w:val="lv-LV"/>
              </w:rPr>
              <w:t>)</w:t>
            </w:r>
          </w:p>
        </w:tc>
      </w:tr>
    </w:tbl>
    <w:p w14:paraId="0192876D" w14:textId="71A0FB09" w:rsidR="0089518B" w:rsidRPr="009C1D81" w:rsidRDefault="0089518B" w:rsidP="0089518B">
      <w:pPr>
        <w:pStyle w:val="C-Heading3"/>
        <w:rPr>
          <w:lang w:val="lv-LV" w:eastAsia="en-US"/>
        </w:rPr>
      </w:pPr>
      <w:bookmarkStart w:id="47" w:name="_Toc38631192"/>
      <w:r w:rsidRPr="009C1D81">
        <w:rPr>
          <w:lang w:val="lv-LV" w:eastAsia="en-US"/>
        </w:rPr>
        <w:t>Pašvaldības atbalsts energoefektivitātes pasākumu veicināšanai</w:t>
      </w:r>
      <w:bookmarkEnd w:id="47"/>
    </w:p>
    <w:tbl>
      <w:tblPr>
        <w:tblW w:w="8354" w:type="dxa"/>
        <w:tblCellMar>
          <w:left w:w="0" w:type="dxa"/>
          <w:right w:w="0" w:type="dxa"/>
        </w:tblCellMar>
        <w:tblLook w:val="04A0" w:firstRow="1" w:lastRow="0" w:firstColumn="1" w:lastColumn="0" w:noHBand="0" w:noVBand="1"/>
      </w:tblPr>
      <w:tblGrid>
        <w:gridCol w:w="2232"/>
        <w:gridCol w:w="6122"/>
      </w:tblGrid>
      <w:tr w:rsidR="0089518B" w:rsidRPr="009C1D81" w14:paraId="673B87FA" w14:textId="77777777" w:rsidTr="00EB4DD5">
        <w:trPr>
          <w:trHeight w:val="212"/>
        </w:trPr>
        <w:tc>
          <w:tcPr>
            <w:tcW w:w="8354" w:type="dxa"/>
            <w:gridSpan w:val="2"/>
            <w:tcBorders>
              <w:top w:val="single" w:sz="8" w:space="0" w:color="FFFFFF"/>
              <w:left w:val="single" w:sz="8" w:space="0" w:color="FFFFFF"/>
              <w:bottom w:val="single" w:sz="24" w:space="0" w:color="FFFFFF"/>
              <w:right w:val="single" w:sz="8" w:space="0" w:color="FFFFFF"/>
            </w:tcBorders>
            <w:shd w:val="clear" w:color="auto" w:fill="339F97"/>
            <w:tcMar>
              <w:top w:w="15" w:type="dxa"/>
              <w:left w:w="105" w:type="dxa"/>
              <w:bottom w:w="0" w:type="dxa"/>
              <w:right w:w="105" w:type="dxa"/>
            </w:tcMar>
            <w:vAlign w:val="center"/>
          </w:tcPr>
          <w:p w14:paraId="6D6217E4" w14:textId="77777777" w:rsidR="0089518B" w:rsidRPr="009C1D81" w:rsidRDefault="0089518B" w:rsidP="00142655">
            <w:pPr>
              <w:spacing w:after="0" w:line="240" w:lineRule="auto"/>
              <w:rPr>
                <w:b/>
                <w:bCs/>
                <w:color w:val="FFFFFF" w:themeColor="background1"/>
                <w:sz w:val="20"/>
                <w:lang w:val="lv-LV" w:eastAsia="en-US"/>
              </w:rPr>
            </w:pPr>
            <w:r w:rsidRPr="009C1D81">
              <w:rPr>
                <w:b/>
                <w:bCs/>
                <w:color w:val="FFFFFF" w:themeColor="background1"/>
                <w:sz w:val="20"/>
                <w:lang w:val="lv-LV" w:eastAsia="en-US"/>
              </w:rPr>
              <w:t>Pamatinformācija</w:t>
            </w:r>
          </w:p>
        </w:tc>
      </w:tr>
      <w:tr w:rsidR="0089518B" w:rsidRPr="009C1D81" w14:paraId="4E075C3B" w14:textId="77777777" w:rsidTr="00EB4DD5">
        <w:trPr>
          <w:trHeight w:val="148"/>
        </w:trPr>
        <w:tc>
          <w:tcPr>
            <w:tcW w:w="2232" w:type="dxa"/>
            <w:tcBorders>
              <w:top w:val="single" w:sz="24"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hideMark/>
          </w:tcPr>
          <w:p w14:paraId="71DC7AD4" w14:textId="77777777" w:rsidR="0089518B" w:rsidRPr="009C1D81" w:rsidRDefault="0089518B" w:rsidP="00142655">
            <w:pPr>
              <w:spacing w:after="0" w:line="240" w:lineRule="auto"/>
              <w:rPr>
                <w:sz w:val="20"/>
                <w:lang w:val="lv-LV" w:eastAsia="en-US"/>
              </w:rPr>
            </w:pPr>
            <w:r w:rsidRPr="009C1D81">
              <w:rPr>
                <w:b/>
                <w:bCs/>
                <w:sz w:val="20"/>
                <w:lang w:val="lv-LV" w:eastAsia="en-US"/>
              </w:rPr>
              <w:t>Sektors</w:t>
            </w:r>
          </w:p>
        </w:tc>
        <w:tc>
          <w:tcPr>
            <w:tcW w:w="6122" w:type="dxa"/>
            <w:tcBorders>
              <w:top w:val="single" w:sz="24"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hideMark/>
          </w:tcPr>
          <w:p w14:paraId="3260FE45" w14:textId="4A859300" w:rsidR="0089518B" w:rsidRPr="009C1D81" w:rsidRDefault="00A30706" w:rsidP="00142655">
            <w:pPr>
              <w:spacing w:after="0" w:line="240" w:lineRule="auto"/>
              <w:jc w:val="left"/>
              <w:rPr>
                <w:sz w:val="20"/>
                <w:lang w:val="lv-LV" w:eastAsia="en-US"/>
              </w:rPr>
            </w:pPr>
            <w:r w:rsidRPr="009C1D81">
              <w:rPr>
                <w:bCs/>
                <w:sz w:val="20"/>
                <w:lang w:val="lv-LV" w:eastAsia="en-US"/>
              </w:rPr>
              <w:t>Mājokļi</w:t>
            </w:r>
          </w:p>
        </w:tc>
      </w:tr>
      <w:tr w:rsidR="0089518B" w:rsidRPr="009C1D81" w14:paraId="7C5045F1" w14:textId="77777777" w:rsidTr="00EB4DD5">
        <w:trPr>
          <w:trHeight w:val="82"/>
        </w:trPr>
        <w:tc>
          <w:tcPr>
            <w:tcW w:w="2232" w:type="dxa"/>
            <w:tcBorders>
              <w:top w:val="single" w:sz="24"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hideMark/>
          </w:tcPr>
          <w:p w14:paraId="0B6A21FF" w14:textId="77777777" w:rsidR="0089518B" w:rsidRPr="009C1D81" w:rsidRDefault="0089518B" w:rsidP="00142655">
            <w:pPr>
              <w:spacing w:after="0" w:line="240" w:lineRule="auto"/>
              <w:rPr>
                <w:sz w:val="20"/>
                <w:lang w:val="lv-LV" w:eastAsia="en-US"/>
              </w:rPr>
            </w:pPr>
            <w:r w:rsidRPr="009C1D81">
              <w:rPr>
                <w:b/>
                <w:bCs/>
                <w:sz w:val="20"/>
                <w:lang w:val="lv-LV" w:eastAsia="en-US"/>
              </w:rPr>
              <w:t>Nosaukums</w:t>
            </w:r>
          </w:p>
        </w:tc>
        <w:tc>
          <w:tcPr>
            <w:tcW w:w="6122" w:type="dxa"/>
            <w:tcBorders>
              <w:top w:val="single" w:sz="24"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hideMark/>
          </w:tcPr>
          <w:p w14:paraId="01A6EFF5" w14:textId="12753EA0" w:rsidR="0089518B" w:rsidRPr="009C1D81" w:rsidRDefault="00A30706" w:rsidP="00142655">
            <w:pPr>
              <w:spacing w:after="0" w:line="240" w:lineRule="auto"/>
              <w:rPr>
                <w:sz w:val="20"/>
                <w:lang w:val="lv-LV" w:eastAsia="en-US"/>
              </w:rPr>
            </w:pPr>
            <w:r w:rsidRPr="009C1D81">
              <w:rPr>
                <w:sz w:val="20"/>
                <w:lang w:val="lv-LV" w:eastAsia="en-US"/>
              </w:rPr>
              <w:t>Pašvaldības atbalsts energoefektivitātes pasākumu veicināšanai</w:t>
            </w:r>
          </w:p>
        </w:tc>
      </w:tr>
      <w:tr w:rsidR="0089518B" w:rsidRPr="001F6917" w14:paraId="5A9479DE" w14:textId="77777777" w:rsidTr="00EB4DD5">
        <w:trPr>
          <w:trHeight w:val="30"/>
        </w:trPr>
        <w:tc>
          <w:tcPr>
            <w:tcW w:w="2232" w:type="dxa"/>
            <w:tcBorders>
              <w:top w:val="single" w:sz="24"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hideMark/>
          </w:tcPr>
          <w:p w14:paraId="2E983ABF" w14:textId="77777777" w:rsidR="0089518B" w:rsidRPr="009C1D81" w:rsidRDefault="0089518B" w:rsidP="00142655">
            <w:pPr>
              <w:tabs>
                <w:tab w:val="num" w:pos="2160"/>
              </w:tabs>
              <w:spacing w:after="0" w:line="240" w:lineRule="auto"/>
              <w:rPr>
                <w:b/>
                <w:bCs/>
                <w:sz w:val="20"/>
                <w:lang w:val="lv-LV" w:eastAsia="en-US"/>
              </w:rPr>
            </w:pPr>
            <w:r w:rsidRPr="009C1D81">
              <w:rPr>
                <w:b/>
                <w:bCs/>
                <w:sz w:val="20"/>
                <w:lang w:val="lv-LV" w:eastAsia="en-US"/>
              </w:rPr>
              <w:t>Pasākuma īss apraksts</w:t>
            </w:r>
          </w:p>
        </w:tc>
        <w:tc>
          <w:tcPr>
            <w:tcW w:w="6122" w:type="dxa"/>
            <w:tcBorders>
              <w:top w:val="single" w:sz="24"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hideMark/>
          </w:tcPr>
          <w:p w14:paraId="341067BF" w14:textId="72A5E564" w:rsidR="00A30706" w:rsidRPr="009C1D81" w:rsidRDefault="00A30706" w:rsidP="00384949">
            <w:pPr>
              <w:spacing w:after="0" w:line="240" w:lineRule="auto"/>
              <w:rPr>
                <w:sz w:val="20"/>
                <w:szCs w:val="20"/>
                <w:lang w:val="lv-LV"/>
              </w:rPr>
            </w:pPr>
            <w:r w:rsidRPr="009C1D81">
              <w:rPr>
                <w:sz w:val="20"/>
                <w:szCs w:val="20"/>
                <w:lang w:val="lv-LV"/>
              </w:rPr>
              <w:t xml:space="preserve">Lai gan par daudzdzīvokļu ēkām ir atbildīgi dzīvokļu īpašnieki, pašvaldībai ir nozīmīga loma to atjaunošanā. </w:t>
            </w:r>
            <w:r w:rsidR="00B92398" w:rsidRPr="009C1D81">
              <w:rPr>
                <w:sz w:val="20"/>
                <w:szCs w:val="20"/>
                <w:lang w:val="lv-LV"/>
              </w:rPr>
              <w:t xml:space="preserve">Jau šobrīd </w:t>
            </w:r>
            <w:r w:rsidR="00AA14ED" w:rsidRPr="009C1D81">
              <w:rPr>
                <w:sz w:val="20"/>
                <w:szCs w:val="20"/>
                <w:lang w:val="lv-LV"/>
              </w:rPr>
              <w:t>Gulbenes</w:t>
            </w:r>
            <w:r w:rsidR="00B92398" w:rsidRPr="009C1D81">
              <w:rPr>
                <w:sz w:val="20"/>
                <w:szCs w:val="20"/>
                <w:lang w:val="lv-LV"/>
              </w:rPr>
              <w:t xml:space="preserve"> novada pašvaldība izmanto vairākus instrumentus, ar kuriem netieši ietekmē enerģijas patēriņu dzīvojamo ēku sektorā. Viens vai vairāki atbalsta mehānismi ir jāturpina izmantot arī turpmāk:</w:t>
            </w:r>
          </w:p>
          <w:p w14:paraId="7468E6D8" w14:textId="77777777" w:rsidR="00A30706" w:rsidRPr="009C1D81" w:rsidRDefault="00A30706" w:rsidP="00A1534B">
            <w:pPr>
              <w:pStyle w:val="Sarakstarindkopa"/>
              <w:numPr>
                <w:ilvl w:val="0"/>
                <w:numId w:val="18"/>
              </w:numPr>
              <w:spacing w:after="0" w:line="240" w:lineRule="auto"/>
              <w:jc w:val="left"/>
              <w:rPr>
                <w:sz w:val="20"/>
                <w:szCs w:val="20"/>
                <w:lang w:val="lv-LV"/>
              </w:rPr>
            </w:pPr>
            <w:r w:rsidRPr="009C1D81">
              <w:rPr>
                <w:sz w:val="20"/>
                <w:szCs w:val="20"/>
                <w:lang w:val="lv-LV"/>
              </w:rPr>
              <w:t>Atbalsts ēku energoauditu un tehnisko dokumentāciju izstrādei;</w:t>
            </w:r>
          </w:p>
          <w:p w14:paraId="776CF236" w14:textId="556D5841" w:rsidR="00A30706" w:rsidRPr="009C1D81" w:rsidRDefault="00D158AD" w:rsidP="00A1534B">
            <w:pPr>
              <w:pStyle w:val="Sarakstarindkopa"/>
              <w:numPr>
                <w:ilvl w:val="0"/>
                <w:numId w:val="18"/>
              </w:numPr>
              <w:spacing w:after="0" w:line="240" w:lineRule="auto"/>
              <w:jc w:val="left"/>
              <w:rPr>
                <w:sz w:val="20"/>
                <w:szCs w:val="20"/>
                <w:lang w:val="lv-LV"/>
              </w:rPr>
            </w:pPr>
            <w:r w:rsidRPr="009C1D81">
              <w:rPr>
                <w:sz w:val="20"/>
                <w:szCs w:val="20"/>
                <w:lang w:val="lv-LV"/>
              </w:rPr>
              <w:t>Nekustamā īpašuma n</w:t>
            </w:r>
            <w:r w:rsidR="00A30706" w:rsidRPr="009C1D81">
              <w:rPr>
                <w:sz w:val="20"/>
                <w:szCs w:val="20"/>
                <w:lang w:val="lv-LV"/>
              </w:rPr>
              <w:t>odokļu atlaides tām daudzdzīvokļu ēkām, kas ir atjaunotas;</w:t>
            </w:r>
          </w:p>
          <w:p w14:paraId="29950AAA" w14:textId="77777777" w:rsidR="00A30706" w:rsidRPr="009C1D81" w:rsidRDefault="00A30706" w:rsidP="00A1534B">
            <w:pPr>
              <w:pStyle w:val="Sarakstarindkopa"/>
              <w:numPr>
                <w:ilvl w:val="0"/>
                <w:numId w:val="18"/>
              </w:numPr>
              <w:spacing w:after="0" w:line="240" w:lineRule="auto"/>
              <w:jc w:val="left"/>
              <w:rPr>
                <w:sz w:val="20"/>
                <w:szCs w:val="20"/>
                <w:lang w:val="lv-LV"/>
              </w:rPr>
            </w:pPr>
            <w:r w:rsidRPr="009C1D81">
              <w:rPr>
                <w:sz w:val="20"/>
                <w:szCs w:val="20"/>
                <w:lang w:val="lv-LV"/>
              </w:rPr>
              <w:t>Pašvaldības organizētas kampaņas iedzīvotāju informēšanai;</w:t>
            </w:r>
          </w:p>
          <w:p w14:paraId="154AC1D7" w14:textId="77777777" w:rsidR="00E94116" w:rsidRPr="009C1D81" w:rsidRDefault="00A30706" w:rsidP="00A1534B">
            <w:pPr>
              <w:pStyle w:val="Sarakstarindkopa"/>
              <w:numPr>
                <w:ilvl w:val="0"/>
                <w:numId w:val="18"/>
              </w:numPr>
              <w:spacing w:after="0" w:line="240" w:lineRule="auto"/>
              <w:jc w:val="left"/>
              <w:rPr>
                <w:sz w:val="20"/>
                <w:szCs w:val="20"/>
                <w:lang w:val="lv-LV"/>
              </w:rPr>
            </w:pPr>
            <w:r w:rsidRPr="009C1D81">
              <w:rPr>
                <w:sz w:val="20"/>
                <w:szCs w:val="20"/>
                <w:lang w:val="lv-LV"/>
              </w:rPr>
              <w:t>Organizatoriskais atbalsts ēku atjaunošanas procesā</w:t>
            </w:r>
            <w:r w:rsidR="00E94116" w:rsidRPr="009C1D81">
              <w:rPr>
                <w:sz w:val="20"/>
                <w:szCs w:val="20"/>
                <w:lang w:val="lv-LV"/>
              </w:rPr>
              <w:t>;</w:t>
            </w:r>
          </w:p>
          <w:p w14:paraId="34DBF5CB" w14:textId="77777777" w:rsidR="00E94116" w:rsidRPr="009C1D81" w:rsidRDefault="00E94116" w:rsidP="00A1534B">
            <w:pPr>
              <w:pStyle w:val="Sarakstarindkopa"/>
              <w:numPr>
                <w:ilvl w:val="0"/>
                <w:numId w:val="18"/>
              </w:numPr>
              <w:spacing w:after="0" w:line="240" w:lineRule="auto"/>
              <w:jc w:val="left"/>
              <w:rPr>
                <w:sz w:val="20"/>
                <w:szCs w:val="20"/>
                <w:lang w:val="lv-LV"/>
              </w:rPr>
            </w:pPr>
            <w:r w:rsidRPr="009C1D81">
              <w:rPr>
                <w:sz w:val="20"/>
                <w:szCs w:val="20"/>
                <w:lang w:val="lv-LV"/>
              </w:rPr>
              <w:t>Un citi.</w:t>
            </w:r>
          </w:p>
          <w:p w14:paraId="21126AB6" w14:textId="673EE4F2" w:rsidR="00384949" w:rsidRPr="009C1D81" w:rsidRDefault="00384949" w:rsidP="009B5C20">
            <w:pPr>
              <w:spacing w:after="0" w:line="240" w:lineRule="auto"/>
              <w:jc w:val="left"/>
              <w:rPr>
                <w:sz w:val="20"/>
                <w:szCs w:val="20"/>
                <w:lang w:val="lv-LV"/>
              </w:rPr>
            </w:pPr>
            <w:r w:rsidRPr="009C1D81">
              <w:rPr>
                <w:sz w:val="20"/>
                <w:szCs w:val="20"/>
                <w:lang w:val="lv-LV"/>
              </w:rPr>
              <w:t>Šī pasākuma ietvaros pašvaldība izvērtē arī iespējas atbalsta sniegšanai privātmāju energoef</w:t>
            </w:r>
            <w:r w:rsidR="009B5C20" w:rsidRPr="009C1D81">
              <w:rPr>
                <w:sz w:val="20"/>
                <w:szCs w:val="20"/>
                <w:lang w:val="lv-LV"/>
              </w:rPr>
              <w:t>ektivitātes pasākumu īstenošanā.</w:t>
            </w:r>
            <w:r w:rsidRPr="009C1D81">
              <w:rPr>
                <w:sz w:val="20"/>
                <w:szCs w:val="20"/>
                <w:lang w:val="lv-LV"/>
              </w:rPr>
              <w:t xml:space="preserve"> </w:t>
            </w:r>
          </w:p>
        </w:tc>
      </w:tr>
      <w:tr w:rsidR="00A30706" w:rsidRPr="009C1D81" w14:paraId="217F6365" w14:textId="77777777" w:rsidTr="00EB4DD5">
        <w:trPr>
          <w:trHeight w:val="30"/>
        </w:trPr>
        <w:tc>
          <w:tcPr>
            <w:tcW w:w="2232" w:type="dxa"/>
            <w:tcBorders>
              <w:top w:val="single" w:sz="24"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tcPr>
          <w:p w14:paraId="6E2FDBE0" w14:textId="6FD6F7F4" w:rsidR="00A30706" w:rsidRPr="009C1D81" w:rsidRDefault="00A30706" w:rsidP="00142655">
            <w:pPr>
              <w:tabs>
                <w:tab w:val="num" w:pos="2160"/>
              </w:tabs>
              <w:spacing w:after="0" w:line="240" w:lineRule="auto"/>
              <w:rPr>
                <w:b/>
                <w:bCs/>
                <w:sz w:val="20"/>
                <w:lang w:val="lv-LV" w:eastAsia="en-US"/>
              </w:rPr>
            </w:pPr>
            <w:r w:rsidRPr="009C1D81">
              <w:rPr>
                <w:b/>
                <w:bCs/>
                <w:sz w:val="20"/>
                <w:lang w:val="lv-LV" w:eastAsia="en-US"/>
              </w:rPr>
              <w:t>Galvenie ieguvumi</w:t>
            </w:r>
          </w:p>
        </w:tc>
        <w:tc>
          <w:tcPr>
            <w:tcW w:w="6122" w:type="dxa"/>
            <w:tcBorders>
              <w:top w:val="single" w:sz="24"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tcPr>
          <w:p w14:paraId="7EAE9A63" w14:textId="77777777" w:rsidR="00A30706" w:rsidRPr="009C1D81" w:rsidRDefault="00A30706" w:rsidP="00A1534B">
            <w:pPr>
              <w:pStyle w:val="Sarakstarindkopa"/>
              <w:numPr>
                <w:ilvl w:val="0"/>
                <w:numId w:val="18"/>
              </w:numPr>
              <w:spacing w:after="0" w:line="240" w:lineRule="auto"/>
              <w:jc w:val="left"/>
              <w:rPr>
                <w:sz w:val="20"/>
                <w:szCs w:val="20"/>
                <w:lang w:val="lv-LV"/>
              </w:rPr>
            </w:pPr>
            <w:r w:rsidRPr="009C1D81">
              <w:rPr>
                <w:sz w:val="20"/>
                <w:szCs w:val="20"/>
                <w:lang w:val="lv-LV"/>
              </w:rPr>
              <w:t>Sakārtota pašvaldības vide un teritorija</w:t>
            </w:r>
          </w:p>
          <w:p w14:paraId="0B65B7E9" w14:textId="77777777" w:rsidR="00A30706" w:rsidRPr="009C1D81" w:rsidRDefault="00A30706" w:rsidP="00A1534B">
            <w:pPr>
              <w:pStyle w:val="Sarakstarindkopa"/>
              <w:numPr>
                <w:ilvl w:val="0"/>
                <w:numId w:val="18"/>
              </w:numPr>
              <w:spacing w:after="0" w:line="240" w:lineRule="auto"/>
              <w:jc w:val="left"/>
              <w:rPr>
                <w:sz w:val="20"/>
                <w:szCs w:val="20"/>
                <w:lang w:val="lv-LV"/>
              </w:rPr>
            </w:pPr>
            <w:r w:rsidRPr="009C1D81">
              <w:rPr>
                <w:sz w:val="20"/>
                <w:szCs w:val="20"/>
                <w:lang w:val="lv-LV"/>
              </w:rPr>
              <w:t>Uzlabojas sociālā situācija un iedzīvotāju motivācija palikt novadā</w:t>
            </w:r>
          </w:p>
          <w:p w14:paraId="584D2781" w14:textId="77777777" w:rsidR="00A30706" w:rsidRPr="009C1D81" w:rsidRDefault="00A30706" w:rsidP="00A1534B">
            <w:pPr>
              <w:pStyle w:val="Sarakstarindkopa"/>
              <w:numPr>
                <w:ilvl w:val="0"/>
                <w:numId w:val="18"/>
              </w:numPr>
              <w:spacing w:after="0" w:line="240" w:lineRule="auto"/>
              <w:jc w:val="left"/>
              <w:rPr>
                <w:sz w:val="20"/>
                <w:szCs w:val="20"/>
                <w:lang w:val="lv-LV"/>
              </w:rPr>
            </w:pPr>
            <w:r w:rsidRPr="009C1D81">
              <w:rPr>
                <w:sz w:val="20"/>
                <w:szCs w:val="20"/>
                <w:lang w:val="lv-LV"/>
              </w:rPr>
              <w:t>Samazinās iedzīvotāju izmaksas par enerģiju</w:t>
            </w:r>
          </w:p>
          <w:p w14:paraId="3D131E54" w14:textId="22F1731B" w:rsidR="00A30706" w:rsidRPr="009C1D81" w:rsidRDefault="00A30706" w:rsidP="00A1534B">
            <w:pPr>
              <w:pStyle w:val="Sarakstarindkopa"/>
              <w:numPr>
                <w:ilvl w:val="0"/>
                <w:numId w:val="18"/>
              </w:numPr>
              <w:spacing w:after="0" w:line="240" w:lineRule="auto"/>
              <w:jc w:val="left"/>
              <w:rPr>
                <w:sz w:val="20"/>
                <w:szCs w:val="20"/>
                <w:lang w:val="lv-LV"/>
              </w:rPr>
            </w:pPr>
            <w:r w:rsidRPr="009C1D81">
              <w:rPr>
                <w:sz w:val="20"/>
                <w:szCs w:val="20"/>
                <w:lang w:val="lv-LV"/>
              </w:rPr>
              <w:t>Ietekmes uz vidi un klimatu samazinājums</w:t>
            </w:r>
          </w:p>
        </w:tc>
      </w:tr>
      <w:tr w:rsidR="0089518B" w:rsidRPr="001F6917" w14:paraId="4E0F30E8" w14:textId="77777777" w:rsidTr="00EB4DD5">
        <w:trPr>
          <w:trHeight w:val="20"/>
        </w:trPr>
        <w:tc>
          <w:tcPr>
            <w:tcW w:w="2232" w:type="dxa"/>
            <w:tcBorders>
              <w:top w:val="single" w:sz="24"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hideMark/>
          </w:tcPr>
          <w:p w14:paraId="0D142ADE" w14:textId="54CE860D" w:rsidR="0089518B" w:rsidRPr="009C1D81" w:rsidRDefault="002F7EA6" w:rsidP="00142655">
            <w:pPr>
              <w:spacing w:after="0" w:line="240" w:lineRule="auto"/>
              <w:rPr>
                <w:b/>
                <w:bCs/>
                <w:sz w:val="20"/>
                <w:lang w:val="lv-LV" w:eastAsia="en-US"/>
              </w:rPr>
            </w:pPr>
            <w:r w:rsidRPr="009C1D81">
              <w:rPr>
                <w:b/>
                <w:bCs/>
                <w:sz w:val="20"/>
                <w:lang w:val="lv-LV" w:eastAsia="en-US"/>
              </w:rPr>
              <w:t>Atbildīgās institūcijas</w:t>
            </w:r>
          </w:p>
        </w:tc>
        <w:tc>
          <w:tcPr>
            <w:tcW w:w="6122" w:type="dxa"/>
            <w:tcBorders>
              <w:top w:val="single" w:sz="24"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hideMark/>
          </w:tcPr>
          <w:p w14:paraId="59BD4BBB" w14:textId="189EBF6F" w:rsidR="0089518B" w:rsidRPr="009C1D81" w:rsidRDefault="00E5652A" w:rsidP="00142655">
            <w:pPr>
              <w:spacing w:after="0" w:line="240" w:lineRule="auto"/>
              <w:rPr>
                <w:sz w:val="20"/>
                <w:lang w:val="lv-LV" w:eastAsia="en-US"/>
              </w:rPr>
            </w:pPr>
            <w:r w:rsidRPr="009C1D81">
              <w:rPr>
                <w:sz w:val="20"/>
                <w:lang w:val="lv-LV" w:eastAsia="en-US"/>
              </w:rPr>
              <w:t>D</w:t>
            </w:r>
            <w:r w:rsidR="00A30706" w:rsidRPr="009C1D81">
              <w:rPr>
                <w:sz w:val="20"/>
                <w:lang w:val="lv-LV" w:eastAsia="en-US"/>
              </w:rPr>
              <w:t>arba grupa</w:t>
            </w:r>
            <w:r w:rsidR="00914E34" w:rsidRPr="009C1D81">
              <w:rPr>
                <w:sz w:val="20"/>
                <w:lang w:val="lv-LV" w:eastAsia="en-US"/>
              </w:rPr>
              <w:t>, Attīstības un projektu nodaļa, Īpašumu pārraudzības nodaļa</w:t>
            </w:r>
          </w:p>
        </w:tc>
      </w:tr>
      <w:tr w:rsidR="0077447D" w:rsidRPr="001F6917" w14:paraId="6E5172BE" w14:textId="77777777" w:rsidTr="00EB4DD5">
        <w:trPr>
          <w:trHeight w:val="20"/>
        </w:trPr>
        <w:tc>
          <w:tcPr>
            <w:tcW w:w="2232" w:type="dxa"/>
            <w:tcBorders>
              <w:top w:val="single" w:sz="24"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tcPr>
          <w:p w14:paraId="615FC2D1" w14:textId="5FCEF6F7" w:rsidR="0077447D" w:rsidRPr="009C1D81" w:rsidRDefault="0077447D" w:rsidP="00142655">
            <w:pPr>
              <w:spacing w:after="0" w:line="240" w:lineRule="auto"/>
              <w:rPr>
                <w:b/>
                <w:bCs/>
                <w:sz w:val="20"/>
                <w:lang w:val="lv-LV" w:eastAsia="en-US"/>
              </w:rPr>
            </w:pPr>
            <w:r w:rsidRPr="009C1D81">
              <w:rPr>
                <w:b/>
                <w:bCs/>
                <w:sz w:val="20"/>
                <w:szCs w:val="20"/>
                <w:lang w:val="lv-LV" w:eastAsia="en-US"/>
              </w:rPr>
              <w:t>Pirmās rīcības</w:t>
            </w:r>
          </w:p>
        </w:tc>
        <w:tc>
          <w:tcPr>
            <w:tcW w:w="6122" w:type="dxa"/>
            <w:tcBorders>
              <w:top w:val="single" w:sz="24"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tcPr>
          <w:p w14:paraId="34D3B137" w14:textId="77777777" w:rsidR="009C7ACD" w:rsidRPr="009C1D81" w:rsidRDefault="009C7ACD" w:rsidP="00A1534B">
            <w:pPr>
              <w:numPr>
                <w:ilvl w:val="0"/>
                <w:numId w:val="20"/>
              </w:numPr>
              <w:spacing w:after="0" w:line="240" w:lineRule="auto"/>
              <w:rPr>
                <w:bCs/>
                <w:sz w:val="20"/>
                <w:szCs w:val="20"/>
                <w:lang w:val="lv-LV" w:eastAsia="en-US"/>
              </w:rPr>
            </w:pPr>
            <w:r w:rsidRPr="009C1D81">
              <w:rPr>
                <w:bCs/>
                <w:sz w:val="20"/>
                <w:szCs w:val="20"/>
                <w:lang w:val="lv-LV" w:eastAsia="en-US"/>
              </w:rPr>
              <w:t>Diskusijas pašvaldībā par turpmāka atbalsta sniegšanu daudzdzīvokļu ēku iedzīvotājiem</w:t>
            </w:r>
          </w:p>
          <w:p w14:paraId="31C1AE88" w14:textId="463F352B" w:rsidR="0077447D" w:rsidRPr="009C1D81" w:rsidRDefault="009C7ACD" w:rsidP="00A1534B">
            <w:pPr>
              <w:numPr>
                <w:ilvl w:val="0"/>
                <w:numId w:val="20"/>
              </w:numPr>
              <w:spacing w:after="0" w:line="240" w:lineRule="auto"/>
              <w:rPr>
                <w:bCs/>
                <w:sz w:val="20"/>
                <w:szCs w:val="20"/>
                <w:lang w:val="lv-LV" w:eastAsia="en-US"/>
              </w:rPr>
            </w:pPr>
            <w:r w:rsidRPr="009C1D81">
              <w:rPr>
                <w:bCs/>
                <w:sz w:val="20"/>
                <w:szCs w:val="20"/>
                <w:lang w:val="lv-LV" w:eastAsia="en-US"/>
              </w:rPr>
              <w:t>Saistošo noteikumu un/vai citu atbalsta pasākumu pārskatīšana</w:t>
            </w:r>
          </w:p>
        </w:tc>
      </w:tr>
      <w:tr w:rsidR="0089518B" w:rsidRPr="009C1D81" w14:paraId="5BB5FDE0" w14:textId="77777777" w:rsidTr="00EB4DD5">
        <w:trPr>
          <w:trHeight w:val="99"/>
        </w:trPr>
        <w:tc>
          <w:tcPr>
            <w:tcW w:w="8354" w:type="dxa"/>
            <w:gridSpan w:val="2"/>
            <w:tcBorders>
              <w:top w:val="single" w:sz="8" w:space="0" w:color="FFFFFF"/>
              <w:left w:val="single" w:sz="8" w:space="0" w:color="FFFFFF"/>
              <w:bottom w:val="single" w:sz="24" w:space="0" w:color="FFFFFF"/>
              <w:right w:val="single" w:sz="8" w:space="0" w:color="FFFFFF"/>
            </w:tcBorders>
            <w:shd w:val="clear" w:color="auto" w:fill="339F97"/>
            <w:tcMar>
              <w:top w:w="15" w:type="dxa"/>
              <w:left w:w="105" w:type="dxa"/>
              <w:bottom w:w="0" w:type="dxa"/>
              <w:right w:w="105" w:type="dxa"/>
            </w:tcMar>
            <w:vAlign w:val="center"/>
            <w:hideMark/>
          </w:tcPr>
          <w:p w14:paraId="37D4044E" w14:textId="77777777" w:rsidR="0089518B" w:rsidRPr="009C1D81" w:rsidRDefault="0089518B" w:rsidP="00142655">
            <w:pPr>
              <w:spacing w:after="0" w:line="240" w:lineRule="auto"/>
              <w:rPr>
                <w:sz w:val="20"/>
                <w:lang w:val="lv-LV" w:eastAsia="en-US"/>
              </w:rPr>
            </w:pPr>
            <w:r w:rsidRPr="009C1D81">
              <w:rPr>
                <w:b/>
                <w:bCs/>
                <w:color w:val="FFFFFF" w:themeColor="background1"/>
                <w:sz w:val="20"/>
                <w:lang w:val="lv-LV" w:eastAsia="en-US"/>
              </w:rPr>
              <w:t>Ieviešana</w:t>
            </w:r>
            <w:r w:rsidRPr="009C1D81">
              <w:rPr>
                <w:b/>
                <w:bCs/>
                <w:sz w:val="20"/>
                <w:lang w:val="lv-LV" w:eastAsia="en-US"/>
              </w:rPr>
              <w:tab/>
            </w:r>
            <w:r w:rsidRPr="009C1D81">
              <w:rPr>
                <w:b/>
                <w:bCs/>
                <w:sz w:val="20"/>
                <w:lang w:val="lv-LV" w:eastAsia="en-US"/>
              </w:rPr>
              <w:tab/>
            </w:r>
          </w:p>
        </w:tc>
      </w:tr>
      <w:tr w:rsidR="0089518B" w:rsidRPr="009C1D81" w14:paraId="5D3419BE" w14:textId="77777777" w:rsidTr="00EB4DD5">
        <w:trPr>
          <w:trHeight w:val="48"/>
        </w:trPr>
        <w:tc>
          <w:tcPr>
            <w:tcW w:w="2232" w:type="dxa"/>
            <w:tcBorders>
              <w:top w:val="single" w:sz="24"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hideMark/>
          </w:tcPr>
          <w:p w14:paraId="6FD95689" w14:textId="77777777" w:rsidR="0089518B" w:rsidRPr="009C1D81" w:rsidRDefault="0089518B" w:rsidP="00142655">
            <w:pPr>
              <w:spacing w:after="0" w:line="240" w:lineRule="auto"/>
              <w:rPr>
                <w:sz w:val="20"/>
                <w:lang w:val="lv-LV" w:eastAsia="en-US"/>
              </w:rPr>
            </w:pPr>
            <w:r w:rsidRPr="009C1D81">
              <w:rPr>
                <w:b/>
                <w:bCs/>
                <w:sz w:val="20"/>
                <w:lang w:val="lv-LV" w:eastAsia="en-US"/>
              </w:rPr>
              <w:t>Ieviešanas periods</w:t>
            </w:r>
          </w:p>
        </w:tc>
        <w:tc>
          <w:tcPr>
            <w:tcW w:w="6122" w:type="dxa"/>
            <w:tcBorders>
              <w:top w:val="single" w:sz="24"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hideMark/>
          </w:tcPr>
          <w:p w14:paraId="7FD9AFA4" w14:textId="2A059757" w:rsidR="0089518B" w:rsidRPr="009C1D81" w:rsidRDefault="009C7ACD" w:rsidP="008D3740">
            <w:pPr>
              <w:spacing w:after="0" w:line="240" w:lineRule="auto"/>
              <w:rPr>
                <w:sz w:val="20"/>
                <w:lang w:val="lv-LV" w:eastAsia="en-US"/>
              </w:rPr>
            </w:pPr>
            <w:r w:rsidRPr="009C1D81">
              <w:rPr>
                <w:sz w:val="20"/>
                <w:lang w:val="lv-LV" w:eastAsia="en-US"/>
              </w:rPr>
              <w:t>20</w:t>
            </w:r>
            <w:r w:rsidR="008D3740" w:rsidRPr="009C1D81">
              <w:rPr>
                <w:sz w:val="20"/>
                <w:lang w:val="lv-LV" w:eastAsia="en-US"/>
              </w:rPr>
              <w:t>20</w:t>
            </w:r>
            <w:r w:rsidRPr="009C1D81">
              <w:rPr>
                <w:sz w:val="20"/>
                <w:lang w:val="lv-LV" w:eastAsia="en-US"/>
              </w:rPr>
              <w:t>.-2025.gads</w:t>
            </w:r>
          </w:p>
        </w:tc>
      </w:tr>
      <w:tr w:rsidR="00B92398" w:rsidRPr="009C1D81" w14:paraId="6DBE241D" w14:textId="77777777" w:rsidTr="00EB4DD5">
        <w:trPr>
          <w:trHeight w:val="25"/>
        </w:trPr>
        <w:tc>
          <w:tcPr>
            <w:tcW w:w="2232" w:type="dxa"/>
            <w:tcBorders>
              <w:top w:val="single" w:sz="8"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hideMark/>
          </w:tcPr>
          <w:p w14:paraId="32CC6EE8" w14:textId="77777777" w:rsidR="00B92398" w:rsidRPr="009C1D81" w:rsidRDefault="00B92398" w:rsidP="00B92398">
            <w:pPr>
              <w:spacing w:after="0" w:line="240" w:lineRule="auto"/>
              <w:rPr>
                <w:sz w:val="20"/>
                <w:lang w:val="lv-LV" w:eastAsia="en-US"/>
              </w:rPr>
            </w:pPr>
            <w:r w:rsidRPr="009C1D81">
              <w:rPr>
                <w:b/>
                <w:bCs/>
                <w:sz w:val="20"/>
                <w:lang w:val="lv-LV" w:eastAsia="en-US"/>
              </w:rPr>
              <w:t>Izmaksas</w:t>
            </w:r>
          </w:p>
        </w:tc>
        <w:tc>
          <w:tcPr>
            <w:tcW w:w="6122" w:type="dxa"/>
            <w:tcBorders>
              <w:top w:val="single" w:sz="8"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hideMark/>
          </w:tcPr>
          <w:p w14:paraId="67C78ECC" w14:textId="5BDAFDF8" w:rsidR="00B92398" w:rsidRPr="009C1D81" w:rsidRDefault="00B92398" w:rsidP="00B92398">
            <w:pPr>
              <w:spacing w:after="0" w:line="240" w:lineRule="auto"/>
              <w:rPr>
                <w:bCs/>
                <w:sz w:val="20"/>
                <w:szCs w:val="20"/>
                <w:lang w:val="lv-LV" w:eastAsia="en-US"/>
              </w:rPr>
            </w:pPr>
            <w:r w:rsidRPr="009C1D81">
              <w:rPr>
                <w:bCs/>
                <w:sz w:val="20"/>
                <w:szCs w:val="20"/>
                <w:lang w:val="lv-LV" w:eastAsia="en-US"/>
              </w:rPr>
              <w:t xml:space="preserve">Ap </w:t>
            </w:r>
            <w:r w:rsidR="00001925" w:rsidRPr="009C1D81">
              <w:rPr>
                <w:bCs/>
                <w:sz w:val="20"/>
                <w:szCs w:val="20"/>
                <w:lang w:val="lv-LV" w:eastAsia="en-US"/>
              </w:rPr>
              <w:t>20</w:t>
            </w:r>
            <w:r w:rsidRPr="009C1D81">
              <w:rPr>
                <w:bCs/>
                <w:sz w:val="20"/>
                <w:szCs w:val="20"/>
                <w:lang w:val="lv-LV" w:eastAsia="en-US"/>
              </w:rPr>
              <w:t xml:space="preserve"> 000 EUR/gadā </w:t>
            </w:r>
          </w:p>
        </w:tc>
      </w:tr>
      <w:tr w:rsidR="0089518B" w:rsidRPr="009C1D81" w14:paraId="4BA6B98C" w14:textId="77777777" w:rsidTr="00EB4DD5">
        <w:trPr>
          <w:trHeight w:val="25"/>
        </w:trPr>
        <w:tc>
          <w:tcPr>
            <w:tcW w:w="2232" w:type="dxa"/>
            <w:tcBorders>
              <w:top w:val="single" w:sz="8"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hideMark/>
          </w:tcPr>
          <w:p w14:paraId="327C5DFA" w14:textId="77777777" w:rsidR="0089518B" w:rsidRPr="009C1D81" w:rsidRDefault="0089518B" w:rsidP="00142655">
            <w:pPr>
              <w:spacing w:after="0" w:line="240" w:lineRule="auto"/>
              <w:rPr>
                <w:sz w:val="20"/>
                <w:lang w:val="lv-LV" w:eastAsia="en-US"/>
              </w:rPr>
            </w:pPr>
            <w:r w:rsidRPr="009C1D81">
              <w:rPr>
                <w:b/>
                <w:bCs/>
                <w:sz w:val="20"/>
                <w:lang w:val="lv-LV" w:eastAsia="en-US"/>
              </w:rPr>
              <w:t>Finansējuma avots</w:t>
            </w:r>
          </w:p>
        </w:tc>
        <w:tc>
          <w:tcPr>
            <w:tcW w:w="6122" w:type="dxa"/>
            <w:tcBorders>
              <w:top w:val="single" w:sz="8"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hideMark/>
          </w:tcPr>
          <w:p w14:paraId="682E19F5" w14:textId="736D7345" w:rsidR="0089518B" w:rsidRPr="009C1D81" w:rsidRDefault="00AA14ED" w:rsidP="00044972">
            <w:pPr>
              <w:spacing w:after="0" w:line="240" w:lineRule="auto"/>
              <w:rPr>
                <w:sz w:val="20"/>
                <w:lang w:val="lv-LV" w:eastAsia="en-US"/>
              </w:rPr>
            </w:pPr>
            <w:r w:rsidRPr="009C1D81">
              <w:rPr>
                <w:sz w:val="20"/>
                <w:lang w:val="lv-LV" w:eastAsia="en-US"/>
              </w:rPr>
              <w:t>Gulbenes</w:t>
            </w:r>
            <w:r w:rsidR="00C219B5" w:rsidRPr="009C1D81">
              <w:rPr>
                <w:sz w:val="20"/>
                <w:lang w:val="lv-LV" w:eastAsia="en-US"/>
              </w:rPr>
              <w:t xml:space="preserve"> novada budžets</w:t>
            </w:r>
          </w:p>
        </w:tc>
      </w:tr>
      <w:tr w:rsidR="0089518B" w:rsidRPr="009C1D81" w14:paraId="3C73233E" w14:textId="77777777" w:rsidTr="00EB4DD5">
        <w:trPr>
          <w:trHeight w:val="25"/>
        </w:trPr>
        <w:tc>
          <w:tcPr>
            <w:tcW w:w="8354" w:type="dxa"/>
            <w:gridSpan w:val="2"/>
            <w:tcBorders>
              <w:top w:val="single" w:sz="8" w:space="0" w:color="FFFFFF"/>
              <w:left w:val="single" w:sz="8" w:space="0" w:color="FFFFFF"/>
              <w:bottom w:val="single" w:sz="8" w:space="0" w:color="FFFFFF"/>
              <w:right w:val="single" w:sz="8" w:space="0" w:color="FFFFFF"/>
            </w:tcBorders>
            <w:shd w:val="clear" w:color="auto" w:fill="339F97"/>
            <w:tcMar>
              <w:top w:w="15" w:type="dxa"/>
              <w:left w:w="105" w:type="dxa"/>
              <w:bottom w:w="0" w:type="dxa"/>
              <w:right w:w="105" w:type="dxa"/>
            </w:tcMar>
            <w:vAlign w:val="center"/>
          </w:tcPr>
          <w:p w14:paraId="778B7778" w14:textId="77777777" w:rsidR="0089518B" w:rsidRPr="009C1D81" w:rsidRDefault="0089518B" w:rsidP="00142655">
            <w:pPr>
              <w:spacing w:after="0" w:line="240" w:lineRule="auto"/>
              <w:rPr>
                <w:b/>
                <w:bCs/>
                <w:color w:val="FFFFFF" w:themeColor="background1"/>
                <w:sz w:val="20"/>
                <w:lang w:val="lv-LV" w:eastAsia="en-US"/>
              </w:rPr>
            </w:pPr>
            <w:r w:rsidRPr="009C1D81">
              <w:rPr>
                <w:b/>
                <w:bCs/>
                <w:color w:val="FFFFFF" w:themeColor="background1"/>
                <w:sz w:val="20"/>
                <w:lang w:val="lv-LV" w:eastAsia="en-US"/>
              </w:rPr>
              <w:t>Indikatori uzraudzībai</w:t>
            </w:r>
          </w:p>
        </w:tc>
      </w:tr>
      <w:tr w:rsidR="0089518B" w:rsidRPr="009C1D81" w14:paraId="411FBC72" w14:textId="77777777" w:rsidTr="00EB4DD5">
        <w:trPr>
          <w:trHeight w:val="25"/>
        </w:trPr>
        <w:tc>
          <w:tcPr>
            <w:tcW w:w="2232" w:type="dxa"/>
            <w:tcBorders>
              <w:top w:val="single" w:sz="8"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tcPr>
          <w:p w14:paraId="281BC3B0" w14:textId="77777777" w:rsidR="0089518B" w:rsidRPr="009C1D81" w:rsidRDefault="0089518B" w:rsidP="00A1534B">
            <w:pPr>
              <w:pStyle w:val="Sarakstarindkopa"/>
              <w:numPr>
                <w:ilvl w:val="0"/>
                <w:numId w:val="7"/>
              </w:numPr>
              <w:spacing w:after="0" w:line="240" w:lineRule="auto"/>
              <w:ind w:left="284" w:hanging="284"/>
              <w:rPr>
                <w:b/>
                <w:bCs/>
                <w:sz w:val="20"/>
                <w:lang w:val="lv-LV" w:eastAsia="en-US"/>
              </w:rPr>
            </w:pPr>
            <w:r w:rsidRPr="009C1D81">
              <w:rPr>
                <w:b/>
                <w:bCs/>
                <w:sz w:val="20"/>
                <w:lang w:val="lv-LV" w:eastAsia="en-US"/>
              </w:rPr>
              <w:t>Indikators 1</w:t>
            </w:r>
          </w:p>
        </w:tc>
        <w:tc>
          <w:tcPr>
            <w:tcW w:w="6122" w:type="dxa"/>
            <w:tcBorders>
              <w:top w:val="single" w:sz="8"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tcPr>
          <w:p w14:paraId="4C2EF953" w14:textId="07E9386D" w:rsidR="0089518B" w:rsidRPr="009C1D81" w:rsidRDefault="006F7F6D" w:rsidP="00142655">
            <w:pPr>
              <w:spacing w:after="0" w:line="240" w:lineRule="auto"/>
              <w:rPr>
                <w:bCs/>
                <w:sz w:val="20"/>
                <w:lang w:val="lv-LV" w:eastAsia="en-US"/>
              </w:rPr>
            </w:pPr>
            <w:r w:rsidRPr="009C1D81">
              <w:rPr>
                <w:bCs/>
                <w:sz w:val="20"/>
                <w:lang w:val="lv-LV" w:eastAsia="en-US"/>
              </w:rPr>
              <w:t>Atbalstīto iedzīvotāju skaits</w:t>
            </w:r>
          </w:p>
        </w:tc>
      </w:tr>
      <w:tr w:rsidR="0089518B" w:rsidRPr="009C1D81" w14:paraId="4C39BFBE" w14:textId="77777777" w:rsidTr="00EB4DD5">
        <w:trPr>
          <w:trHeight w:val="25"/>
        </w:trPr>
        <w:tc>
          <w:tcPr>
            <w:tcW w:w="2232" w:type="dxa"/>
            <w:tcBorders>
              <w:top w:val="single" w:sz="8"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tcPr>
          <w:p w14:paraId="798D2C57" w14:textId="77777777" w:rsidR="0089518B" w:rsidRPr="009C1D81" w:rsidRDefault="0089518B" w:rsidP="00A1534B">
            <w:pPr>
              <w:pStyle w:val="Sarakstarindkopa"/>
              <w:numPr>
                <w:ilvl w:val="0"/>
                <w:numId w:val="7"/>
              </w:numPr>
              <w:spacing w:after="0" w:line="240" w:lineRule="auto"/>
              <w:ind w:left="284" w:hanging="284"/>
              <w:rPr>
                <w:b/>
                <w:bCs/>
                <w:sz w:val="20"/>
                <w:lang w:val="lv-LV" w:eastAsia="en-US"/>
              </w:rPr>
            </w:pPr>
            <w:r w:rsidRPr="009C1D81">
              <w:rPr>
                <w:b/>
                <w:bCs/>
                <w:sz w:val="20"/>
                <w:lang w:val="lv-LV" w:eastAsia="en-US"/>
              </w:rPr>
              <w:t>Indikators 2</w:t>
            </w:r>
          </w:p>
        </w:tc>
        <w:tc>
          <w:tcPr>
            <w:tcW w:w="6122" w:type="dxa"/>
            <w:tcBorders>
              <w:top w:val="single" w:sz="8"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tcPr>
          <w:p w14:paraId="37EAF806" w14:textId="7FD87B4F" w:rsidR="0089518B" w:rsidRPr="009C1D81" w:rsidRDefault="006F7F6D" w:rsidP="00142655">
            <w:pPr>
              <w:spacing w:after="0" w:line="240" w:lineRule="auto"/>
              <w:rPr>
                <w:bCs/>
                <w:sz w:val="20"/>
                <w:lang w:val="lv-LV" w:eastAsia="en-US"/>
              </w:rPr>
            </w:pPr>
            <w:r w:rsidRPr="009C1D81">
              <w:rPr>
                <w:bCs/>
                <w:sz w:val="20"/>
                <w:lang w:val="lv-LV" w:eastAsia="en-US"/>
              </w:rPr>
              <w:t>Izlietotā finansējuma efektivitāte</w:t>
            </w:r>
            <w:r w:rsidR="00815EC5" w:rsidRPr="009C1D81">
              <w:rPr>
                <w:bCs/>
                <w:sz w:val="20"/>
                <w:lang w:val="lv-LV" w:eastAsia="en-US"/>
              </w:rPr>
              <w:t>, EUR/kWh</w:t>
            </w:r>
          </w:p>
        </w:tc>
      </w:tr>
    </w:tbl>
    <w:p w14:paraId="0C1CFEFA" w14:textId="77777777" w:rsidR="006F7F6D" w:rsidRPr="009C1D81" w:rsidRDefault="006F7F6D" w:rsidP="006F7F6D">
      <w:pPr>
        <w:pStyle w:val="C-Heading3"/>
        <w:rPr>
          <w:lang w:val="lv-LV" w:eastAsia="en-US"/>
        </w:rPr>
      </w:pPr>
      <w:bookmarkStart w:id="48" w:name="_Toc38631193"/>
      <w:r w:rsidRPr="009C1D81">
        <w:rPr>
          <w:lang w:val="lv-LV" w:eastAsia="en-US"/>
        </w:rPr>
        <w:t>Informatīvie pasākumi</w:t>
      </w:r>
      <w:bookmarkEnd w:id="48"/>
    </w:p>
    <w:tbl>
      <w:tblPr>
        <w:tblW w:w="8354" w:type="dxa"/>
        <w:tblCellMar>
          <w:left w:w="0" w:type="dxa"/>
          <w:right w:w="0" w:type="dxa"/>
        </w:tblCellMar>
        <w:tblLook w:val="04A0" w:firstRow="1" w:lastRow="0" w:firstColumn="1" w:lastColumn="0" w:noHBand="0" w:noVBand="1"/>
      </w:tblPr>
      <w:tblGrid>
        <w:gridCol w:w="2232"/>
        <w:gridCol w:w="2536"/>
        <w:gridCol w:w="2536"/>
        <w:gridCol w:w="1050"/>
      </w:tblGrid>
      <w:tr w:rsidR="006F7F6D" w:rsidRPr="009C1D81" w14:paraId="5D076C10" w14:textId="77777777" w:rsidTr="00EB4DD5">
        <w:trPr>
          <w:trHeight w:val="212"/>
        </w:trPr>
        <w:tc>
          <w:tcPr>
            <w:tcW w:w="8354" w:type="dxa"/>
            <w:gridSpan w:val="4"/>
            <w:tcBorders>
              <w:top w:val="single" w:sz="8" w:space="0" w:color="FFFFFF"/>
              <w:left w:val="single" w:sz="8" w:space="0" w:color="FFFFFF"/>
              <w:bottom w:val="single" w:sz="24" w:space="0" w:color="FFFFFF"/>
              <w:right w:val="single" w:sz="8" w:space="0" w:color="FFFFFF"/>
            </w:tcBorders>
            <w:shd w:val="clear" w:color="auto" w:fill="339F97"/>
            <w:tcMar>
              <w:top w:w="15" w:type="dxa"/>
              <w:left w:w="105" w:type="dxa"/>
              <w:bottom w:w="0" w:type="dxa"/>
              <w:right w:w="105" w:type="dxa"/>
            </w:tcMar>
            <w:vAlign w:val="center"/>
          </w:tcPr>
          <w:p w14:paraId="4F6E7EE8" w14:textId="77777777" w:rsidR="006F7F6D" w:rsidRPr="009C1D81" w:rsidRDefault="006F7F6D" w:rsidP="00D27892">
            <w:pPr>
              <w:spacing w:after="0" w:line="240" w:lineRule="auto"/>
              <w:rPr>
                <w:b/>
                <w:bCs/>
                <w:color w:val="FFFFFF" w:themeColor="background1"/>
                <w:sz w:val="20"/>
                <w:szCs w:val="20"/>
                <w:lang w:val="lv-LV" w:eastAsia="en-US"/>
              </w:rPr>
            </w:pPr>
            <w:r w:rsidRPr="009C1D81">
              <w:rPr>
                <w:b/>
                <w:bCs/>
                <w:color w:val="FFFFFF" w:themeColor="background1"/>
                <w:sz w:val="20"/>
                <w:szCs w:val="20"/>
                <w:lang w:val="lv-LV" w:eastAsia="en-US"/>
              </w:rPr>
              <w:t>Pamatinformācija</w:t>
            </w:r>
          </w:p>
        </w:tc>
      </w:tr>
      <w:tr w:rsidR="006F7F6D" w:rsidRPr="009C1D81" w14:paraId="44B09DB3" w14:textId="77777777" w:rsidTr="00EB4DD5">
        <w:trPr>
          <w:trHeight w:val="148"/>
        </w:trPr>
        <w:tc>
          <w:tcPr>
            <w:tcW w:w="2232" w:type="dxa"/>
            <w:tcBorders>
              <w:top w:val="single" w:sz="24"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hideMark/>
          </w:tcPr>
          <w:p w14:paraId="00C97D3B" w14:textId="77777777" w:rsidR="006F7F6D" w:rsidRPr="009C1D81" w:rsidRDefault="006F7F6D" w:rsidP="00D27892">
            <w:pPr>
              <w:spacing w:after="0" w:line="240" w:lineRule="auto"/>
              <w:rPr>
                <w:sz w:val="20"/>
                <w:szCs w:val="20"/>
                <w:lang w:val="lv-LV" w:eastAsia="en-US"/>
              </w:rPr>
            </w:pPr>
            <w:r w:rsidRPr="009C1D81">
              <w:rPr>
                <w:b/>
                <w:bCs/>
                <w:sz w:val="20"/>
                <w:szCs w:val="20"/>
                <w:lang w:val="lv-LV" w:eastAsia="en-US"/>
              </w:rPr>
              <w:t>Sektors</w:t>
            </w:r>
          </w:p>
        </w:tc>
        <w:tc>
          <w:tcPr>
            <w:tcW w:w="6122" w:type="dxa"/>
            <w:gridSpan w:val="3"/>
            <w:tcBorders>
              <w:top w:val="single" w:sz="24"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hideMark/>
          </w:tcPr>
          <w:p w14:paraId="4CD5E4A0" w14:textId="77777777" w:rsidR="006F7F6D" w:rsidRPr="009C1D81" w:rsidRDefault="006F7F6D" w:rsidP="00D27892">
            <w:pPr>
              <w:spacing w:after="0" w:line="240" w:lineRule="auto"/>
              <w:jc w:val="left"/>
              <w:rPr>
                <w:sz w:val="20"/>
                <w:szCs w:val="20"/>
                <w:lang w:val="lv-LV" w:eastAsia="en-US"/>
              </w:rPr>
            </w:pPr>
            <w:r w:rsidRPr="009C1D81">
              <w:rPr>
                <w:bCs/>
                <w:sz w:val="20"/>
                <w:szCs w:val="20"/>
                <w:lang w:val="lv-LV" w:eastAsia="en-US"/>
              </w:rPr>
              <w:t>Mājokļi</w:t>
            </w:r>
          </w:p>
        </w:tc>
      </w:tr>
      <w:tr w:rsidR="006F7F6D" w:rsidRPr="009C1D81" w14:paraId="59ACD8EA" w14:textId="77777777" w:rsidTr="00EB4DD5">
        <w:trPr>
          <w:trHeight w:val="82"/>
        </w:trPr>
        <w:tc>
          <w:tcPr>
            <w:tcW w:w="2232" w:type="dxa"/>
            <w:tcBorders>
              <w:top w:val="single" w:sz="24"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hideMark/>
          </w:tcPr>
          <w:p w14:paraId="469EBD95" w14:textId="77777777" w:rsidR="006F7F6D" w:rsidRPr="009C1D81" w:rsidRDefault="006F7F6D" w:rsidP="00D27892">
            <w:pPr>
              <w:spacing w:after="0" w:line="240" w:lineRule="auto"/>
              <w:rPr>
                <w:sz w:val="20"/>
                <w:szCs w:val="20"/>
                <w:lang w:val="lv-LV" w:eastAsia="en-US"/>
              </w:rPr>
            </w:pPr>
            <w:r w:rsidRPr="009C1D81">
              <w:rPr>
                <w:b/>
                <w:bCs/>
                <w:sz w:val="20"/>
                <w:szCs w:val="20"/>
                <w:lang w:val="lv-LV" w:eastAsia="en-US"/>
              </w:rPr>
              <w:t>Nosaukums</w:t>
            </w:r>
          </w:p>
        </w:tc>
        <w:tc>
          <w:tcPr>
            <w:tcW w:w="6122" w:type="dxa"/>
            <w:gridSpan w:val="3"/>
            <w:tcBorders>
              <w:top w:val="single" w:sz="24"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hideMark/>
          </w:tcPr>
          <w:p w14:paraId="52DBEA00" w14:textId="77777777" w:rsidR="006F7F6D" w:rsidRPr="009C1D81" w:rsidRDefault="006F7F6D" w:rsidP="00D27892">
            <w:pPr>
              <w:spacing w:after="0" w:line="240" w:lineRule="auto"/>
              <w:rPr>
                <w:sz w:val="20"/>
                <w:szCs w:val="20"/>
                <w:lang w:val="lv-LV" w:eastAsia="en-US"/>
              </w:rPr>
            </w:pPr>
            <w:r w:rsidRPr="009C1D81">
              <w:rPr>
                <w:bCs/>
                <w:sz w:val="20"/>
                <w:szCs w:val="20"/>
                <w:lang w:val="lv-LV" w:eastAsia="en-US"/>
              </w:rPr>
              <w:t>Informatīvo pasākumu rīkošana</w:t>
            </w:r>
          </w:p>
        </w:tc>
      </w:tr>
      <w:tr w:rsidR="006F7F6D" w:rsidRPr="001F6917" w14:paraId="4019D2DB" w14:textId="77777777" w:rsidTr="00EB4DD5">
        <w:trPr>
          <w:trHeight w:val="30"/>
        </w:trPr>
        <w:tc>
          <w:tcPr>
            <w:tcW w:w="2232" w:type="dxa"/>
            <w:tcBorders>
              <w:top w:val="single" w:sz="24"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hideMark/>
          </w:tcPr>
          <w:p w14:paraId="570A7DD2" w14:textId="77777777" w:rsidR="006F7F6D" w:rsidRPr="009C1D81" w:rsidRDefault="006F7F6D" w:rsidP="00D27892">
            <w:pPr>
              <w:tabs>
                <w:tab w:val="num" w:pos="2160"/>
              </w:tabs>
              <w:spacing w:after="0" w:line="240" w:lineRule="auto"/>
              <w:rPr>
                <w:b/>
                <w:bCs/>
                <w:sz w:val="20"/>
                <w:szCs w:val="20"/>
                <w:lang w:val="lv-LV" w:eastAsia="en-US"/>
              </w:rPr>
            </w:pPr>
            <w:r w:rsidRPr="009C1D81">
              <w:rPr>
                <w:b/>
                <w:bCs/>
                <w:sz w:val="20"/>
                <w:szCs w:val="20"/>
                <w:lang w:val="lv-LV" w:eastAsia="en-US"/>
              </w:rPr>
              <w:t>Pasākuma īss apraksts</w:t>
            </w:r>
          </w:p>
        </w:tc>
        <w:tc>
          <w:tcPr>
            <w:tcW w:w="6122" w:type="dxa"/>
            <w:gridSpan w:val="3"/>
            <w:tcBorders>
              <w:top w:val="single" w:sz="24"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hideMark/>
          </w:tcPr>
          <w:p w14:paraId="5F00E338" w14:textId="2111F2DA" w:rsidR="006F7F6D" w:rsidRPr="009C1D81" w:rsidRDefault="006F7F6D" w:rsidP="00FE3BFF">
            <w:pPr>
              <w:spacing w:after="0" w:line="240" w:lineRule="auto"/>
              <w:jc w:val="left"/>
              <w:rPr>
                <w:sz w:val="20"/>
                <w:szCs w:val="20"/>
                <w:lang w:val="lv-LV"/>
              </w:rPr>
            </w:pPr>
            <w:r w:rsidRPr="009C1D81">
              <w:rPr>
                <w:sz w:val="20"/>
                <w:szCs w:val="20"/>
                <w:lang w:val="lv-LV"/>
              </w:rPr>
              <w:t xml:space="preserve">Būtisks aspekts iedzīvotāju motivēšanā un informācijas sniegšanā ir regulāru informatīvo dienu/ pasākumu/ semināru rīkošana par dažādiem ar enerģijas patēriņu un vidi saistītiem jautājumiem. </w:t>
            </w:r>
            <w:r w:rsidR="00FE3BFF" w:rsidRPr="009C1D81">
              <w:rPr>
                <w:sz w:val="20"/>
                <w:szCs w:val="20"/>
                <w:lang w:val="lv-LV"/>
              </w:rPr>
              <w:t xml:space="preserve"> </w:t>
            </w:r>
            <w:r w:rsidRPr="009C1D81">
              <w:rPr>
                <w:sz w:val="20"/>
                <w:szCs w:val="20"/>
                <w:lang w:val="lv-LV"/>
              </w:rPr>
              <w:t>Informatīvie pasākumi var iekļaut:</w:t>
            </w:r>
            <w:r w:rsidR="00FE3BFF" w:rsidRPr="009C1D81">
              <w:rPr>
                <w:sz w:val="20"/>
                <w:szCs w:val="20"/>
                <w:lang w:val="lv-LV"/>
              </w:rPr>
              <w:t xml:space="preserve"> </w:t>
            </w:r>
            <w:r w:rsidRPr="009C1D81">
              <w:rPr>
                <w:sz w:val="20"/>
                <w:szCs w:val="20"/>
                <w:lang w:val="lv-LV"/>
              </w:rPr>
              <w:t xml:space="preserve">Enerģijas dienas </w:t>
            </w:r>
            <w:r w:rsidR="00FE3BFF" w:rsidRPr="009C1D81">
              <w:rPr>
                <w:sz w:val="20"/>
                <w:szCs w:val="20"/>
                <w:lang w:val="lv-LV"/>
              </w:rPr>
              <w:t xml:space="preserve">un/vai Mobilitātes dienas </w:t>
            </w:r>
            <w:r w:rsidRPr="009C1D81">
              <w:rPr>
                <w:sz w:val="20"/>
                <w:szCs w:val="20"/>
                <w:lang w:val="lv-LV"/>
              </w:rPr>
              <w:t>rīkošanu novadā</w:t>
            </w:r>
            <w:r w:rsidR="00FE3BFF" w:rsidRPr="009C1D81">
              <w:rPr>
                <w:sz w:val="20"/>
                <w:szCs w:val="20"/>
                <w:lang w:val="lv-LV"/>
              </w:rPr>
              <w:t xml:space="preserve">, </w:t>
            </w:r>
            <w:bookmarkStart w:id="49" w:name="_Toc378936531"/>
            <w:r w:rsidR="00FE3BFF" w:rsidRPr="009C1D81">
              <w:rPr>
                <w:sz w:val="20"/>
                <w:szCs w:val="20"/>
                <w:lang w:val="lv-LV"/>
              </w:rPr>
              <w:t>kā arī s</w:t>
            </w:r>
            <w:r w:rsidRPr="009C1D81">
              <w:rPr>
                <w:sz w:val="20"/>
                <w:szCs w:val="20"/>
                <w:lang w:val="lv-LV"/>
              </w:rPr>
              <w:t>acensības un konkurs</w:t>
            </w:r>
            <w:r w:rsidR="00FE3BFF" w:rsidRPr="009C1D81">
              <w:rPr>
                <w:sz w:val="20"/>
                <w:szCs w:val="20"/>
                <w:lang w:val="lv-LV"/>
              </w:rPr>
              <w:t>us</w:t>
            </w:r>
            <w:r w:rsidRPr="009C1D81">
              <w:rPr>
                <w:sz w:val="20"/>
                <w:szCs w:val="20"/>
                <w:lang w:val="lv-LV"/>
              </w:rPr>
              <w:t xml:space="preserve"> enerģijas lietotājiem</w:t>
            </w:r>
            <w:bookmarkEnd w:id="49"/>
            <w:r w:rsidR="009B5AAC" w:rsidRPr="009C1D81">
              <w:rPr>
                <w:sz w:val="20"/>
                <w:szCs w:val="20"/>
                <w:lang w:val="lv-LV"/>
              </w:rPr>
              <w:t xml:space="preserve"> pašvaldības ēkās</w:t>
            </w:r>
            <w:r w:rsidRPr="009C1D81">
              <w:rPr>
                <w:sz w:val="20"/>
                <w:szCs w:val="20"/>
                <w:lang w:val="lv-LV"/>
              </w:rPr>
              <w:t>.</w:t>
            </w:r>
          </w:p>
        </w:tc>
      </w:tr>
      <w:tr w:rsidR="006F7F6D" w:rsidRPr="001F6917" w14:paraId="2958B478" w14:textId="77777777" w:rsidTr="00EB4DD5">
        <w:trPr>
          <w:trHeight w:val="257"/>
        </w:trPr>
        <w:tc>
          <w:tcPr>
            <w:tcW w:w="2232" w:type="dxa"/>
            <w:tcBorders>
              <w:top w:val="single" w:sz="24"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tcPr>
          <w:p w14:paraId="39BAEA89" w14:textId="77777777" w:rsidR="006F7F6D" w:rsidRPr="009C1D81" w:rsidRDefault="006F7F6D" w:rsidP="00D27892">
            <w:pPr>
              <w:spacing w:after="0" w:line="240" w:lineRule="auto"/>
              <w:rPr>
                <w:b/>
                <w:bCs/>
                <w:sz w:val="20"/>
                <w:szCs w:val="20"/>
                <w:lang w:val="lv-LV" w:eastAsia="en-US"/>
              </w:rPr>
            </w:pPr>
            <w:r w:rsidRPr="009C1D81">
              <w:rPr>
                <w:b/>
                <w:bCs/>
                <w:sz w:val="20"/>
                <w:szCs w:val="20"/>
                <w:lang w:val="lv-LV" w:eastAsia="en-US"/>
              </w:rPr>
              <w:t>Galvenie ieguvumi</w:t>
            </w:r>
          </w:p>
        </w:tc>
        <w:tc>
          <w:tcPr>
            <w:tcW w:w="6122" w:type="dxa"/>
            <w:gridSpan w:val="3"/>
            <w:tcBorders>
              <w:top w:val="single" w:sz="24"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tcPr>
          <w:p w14:paraId="52C44E7A" w14:textId="39F44054" w:rsidR="006F7F6D" w:rsidRPr="009C1D81" w:rsidRDefault="009B5AAC" w:rsidP="00A1534B">
            <w:pPr>
              <w:pStyle w:val="Sarakstarindkopa"/>
              <w:numPr>
                <w:ilvl w:val="0"/>
                <w:numId w:val="22"/>
              </w:numPr>
              <w:spacing w:after="0" w:line="240" w:lineRule="auto"/>
              <w:jc w:val="left"/>
              <w:rPr>
                <w:rFonts w:cs="Arial"/>
                <w:sz w:val="20"/>
                <w:szCs w:val="20"/>
                <w:lang w:val="lv-LV"/>
              </w:rPr>
            </w:pPr>
            <w:r w:rsidRPr="009C1D81">
              <w:rPr>
                <w:rFonts w:cs="Arial"/>
                <w:sz w:val="20"/>
                <w:szCs w:val="20"/>
                <w:lang w:val="lv-LV"/>
              </w:rPr>
              <w:t>Pašvaldības darbinieku un i</w:t>
            </w:r>
            <w:r w:rsidR="006F7F6D" w:rsidRPr="009C1D81">
              <w:rPr>
                <w:rFonts w:cs="Arial"/>
                <w:sz w:val="20"/>
                <w:szCs w:val="20"/>
                <w:lang w:val="lv-LV"/>
              </w:rPr>
              <w:t>edzīvotāju izpratnes celšana par enerģijas patēriņu, izmaksām un viņu iespējām tās ietekmēt</w:t>
            </w:r>
          </w:p>
          <w:p w14:paraId="50038DD0" w14:textId="77777777" w:rsidR="006F7F6D" w:rsidRPr="009C1D81" w:rsidRDefault="006F7F6D" w:rsidP="00A1534B">
            <w:pPr>
              <w:pStyle w:val="Sarakstarindkopa"/>
              <w:numPr>
                <w:ilvl w:val="0"/>
                <w:numId w:val="22"/>
              </w:numPr>
              <w:spacing w:after="0" w:line="240" w:lineRule="auto"/>
              <w:jc w:val="left"/>
              <w:rPr>
                <w:rFonts w:cs="Arial"/>
                <w:sz w:val="20"/>
                <w:szCs w:val="20"/>
                <w:lang w:val="lv-LV"/>
              </w:rPr>
            </w:pPr>
            <w:r w:rsidRPr="009C1D81">
              <w:rPr>
                <w:rFonts w:cs="Arial"/>
                <w:sz w:val="20"/>
                <w:szCs w:val="20"/>
                <w:lang w:val="lv-LV"/>
              </w:rPr>
              <w:t>Iedzīvotāji interesējas par iespējām atjaunot savas daudzdzīvokļu ēkas</w:t>
            </w:r>
          </w:p>
          <w:p w14:paraId="33644931" w14:textId="77777777" w:rsidR="006F7F6D" w:rsidRPr="009C1D81" w:rsidRDefault="006F7F6D" w:rsidP="00A1534B">
            <w:pPr>
              <w:pStyle w:val="Sarakstarindkopa"/>
              <w:numPr>
                <w:ilvl w:val="0"/>
                <w:numId w:val="22"/>
              </w:numPr>
              <w:spacing w:after="0" w:line="240" w:lineRule="auto"/>
              <w:jc w:val="left"/>
              <w:rPr>
                <w:rFonts w:cs="Arial"/>
                <w:sz w:val="20"/>
                <w:szCs w:val="20"/>
                <w:lang w:val="lv-LV"/>
              </w:rPr>
            </w:pPr>
            <w:r w:rsidRPr="009C1D81">
              <w:rPr>
                <w:rFonts w:cs="Arial"/>
                <w:sz w:val="20"/>
                <w:szCs w:val="20"/>
                <w:lang w:val="lv-LV"/>
              </w:rPr>
              <w:t xml:space="preserve">Atjaunojot daudzdzīvokļu ēkas, uzlabojas arī novada paštēls un sociālā vide </w:t>
            </w:r>
          </w:p>
        </w:tc>
      </w:tr>
      <w:tr w:rsidR="006F7F6D" w:rsidRPr="009C1D81" w14:paraId="4D1FD6EC" w14:textId="77777777" w:rsidTr="00EB4DD5">
        <w:trPr>
          <w:trHeight w:val="257"/>
        </w:trPr>
        <w:tc>
          <w:tcPr>
            <w:tcW w:w="2232" w:type="dxa"/>
            <w:tcBorders>
              <w:top w:val="single" w:sz="24"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hideMark/>
          </w:tcPr>
          <w:p w14:paraId="4B102700" w14:textId="77777777" w:rsidR="006F7F6D" w:rsidRPr="009C1D81" w:rsidRDefault="006F7F6D" w:rsidP="00D27892">
            <w:pPr>
              <w:spacing w:after="0" w:line="240" w:lineRule="auto"/>
              <w:rPr>
                <w:b/>
                <w:bCs/>
                <w:sz w:val="20"/>
                <w:szCs w:val="20"/>
                <w:lang w:val="lv-LV" w:eastAsia="en-US"/>
              </w:rPr>
            </w:pPr>
            <w:r w:rsidRPr="009C1D81">
              <w:rPr>
                <w:b/>
                <w:bCs/>
                <w:sz w:val="20"/>
                <w:szCs w:val="20"/>
                <w:lang w:val="lv-LV" w:eastAsia="en-US"/>
              </w:rPr>
              <w:t>Atbildīgās institūcijas</w:t>
            </w:r>
          </w:p>
        </w:tc>
        <w:tc>
          <w:tcPr>
            <w:tcW w:w="6122" w:type="dxa"/>
            <w:gridSpan w:val="3"/>
            <w:tcBorders>
              <w:top w:val="single" w:sz="24"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hideMark/>
          </w:tcPr>
          <w:p w14:paraId="45B508CF" w14:textId="4377330D" w:rsidR="006F7F6D" w:rsidRPr="009C1D81" w:rsidRDefault="00197A05" w:rsidP="00D27892">
            <w:pPr>
              <w:spacing w:after="0" w:line="240" w:lineRule="auto"/>
              <w:rPr>
                <w:sz w:val="20"/>
                <w:szCs w:val="20"/>
                <w:lang w:val="lv-LV" w:eastAsia="en-US"/>
              </w:rPr>
            </w:pPr>
            <w:r w:rsidRPr="009C1D81">
              <w:rPr>
                <w:rFonts w:cs="Arial"/>
                <w:sz w:val="20"/>
                <w:szCs w:val="20"/>
                <w:lang w:val="lv-LV" w:eastAsia="lv-LV"/>
              </w:rPr>
              <w:t>Attīstības un projektu nodaļa</w:t>
            </w:r>
            <w:r w:rsidR="00E566A4" w:rsidRPr="009C1D81">
              <w:rPr>
                <w:rFonts w:cs="Arial"/>
                <w:sz w:val="20"/>
                <w:szCs w:val="20"/>
                <w:lang w:val="lv-LV" w:eastAsia="lv-LV"/>
              </w:rPr>
              <w:t>, darba grupa</w:t>
            </w:r>
            <w:r w:rsidR="009F36DD" w:rsidRPr="009C1D81">
              <w:rPr>
                <w:rFonts w:cs="Arial"/>
                <w:sz w:val="20"/>
                <w:szCs w:val="20"/>
                <w:lang w:val="lv-LV" w:eastAsia="lv-LV"/>
              </w:rPr>
              <w:t>, sabiedrisko attiecību speciālists</w:t>
            </w:r>
          </w:p>
        </w:tc>
      </w:tr>
      <w:tr w:rsidR="006F7F6D" w:rsidRPr="001F6917" w14:paraId="616DF980" w14:textId="77777777" w:rsidTr="00EB4DD5">
        <w:trPr>
          <w:trHeight w:val="257"/>
        </w:trPr>
        <w:tc>
          <w:tcPr>
            <w:tcW w:w="2232" w:type="dxa"/>
            <w:tcBorders>
              <w:top w:val="single" w:sz="24"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tcPr>
          <w:p w14:paraId="598500E3" w14:textId="77777777" w:rsidR="006F7F6D" w:rsidRPr="009C1D81" w:rsidRDefault="006F7F6D" w:rsidP="00D27892">
            <w:pPr>
              <w:spacing w:after="0" w:line="240" w:lineRule="auto"/>
              <w:rPr>
                <w:b/>
                <w:bCs/>
                <w:sz w:val="20"/>
                <w:szCs w:val="20"/>
                <w:lang w:val="lv-LV" w:eastAsia="en-US"/>
              </w:rPr>
            </w:pPr>
            <w:r w:rsidRPr="009C1D81">
              <w:rPr>
                <w:b/>
                <w:bCs/>
                <w:sz w:val="20"/>
                <w:szCs w:val="20"/>
                <w:lang w:val="lv-LV" w:eastAsia="en-US"/>
              </w:rPr>
              <w:t>Pirmās rīcības</w:t>
            </w:r>
          </w:p>
        </w:tc>
        <w:tc>
          <w:tcPr>
            <w:tcW w:w="6122" w:type="dxa"/>
            <w:gridSpan w:val="3"/>
            <w:tcBorders>
              <w:top w:val="single" w:sz="24"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tcPr>
          <w:p w14:paraId="5E7FE68B" w14:textId="77777777" w:rsidR="006F7F6D" w:rsidRPr="009C1D81" w:rsidRDefault="006F7F6D" w:rsidP="00A1534B">
            <w:pPr>
              <w:numPr>
                <w:ilvl w:val="0"/>
                <w:numId w:val="21"/>
              </w:numPr>
              <w:spacing w:after="0" w:line="240" w:lineRule="auto"/>
              <w:rPr>
                <w:bCs/>
                <w:sz w:val="20"/>
                <w:szCs w:val="20"/>
                <w:lang w:val="lv-LV" w:eastAsia="en-US"/>
              </w:rPr>
            </w:pPr>
            <w:r w:rsidRPr="009C1D81">
              <w:rPr>
                <w:bCs/>
                <w:sz w:val="20"/>
                <w:szCs w:val="20"/>
                <w:lang w:val="lv-LV" w:eastAsia="en-US"/>
              </w:rPr>
              <w:t>Plāns ar informatīvajiem pasākumiem un datumiem (ikgadējs līdz attiecīgā gada beigām)</w:t>
            </w:r>
          </w:p>
          <w:p w14:paraId="6BBC59C8" w14:textId="77777777" w:rsidR="006F7F6D" w:rsidRPr="009C1D81" w:rsidRDefault="006F7F6D" w:rsidP="00A1534B">
            <w:pPr>
              <w:numPr>
                <w:ilvl w:val="0"/>
                <w:numId w:val="21"/>
              </w:numPr>
              <w:spacing w:after="0" w:line="240" w:lineRule="auto"/>
              <w:rPr>
                <w:bCs/>
                <w:sz w:val="20"/>
                <w:szCs w:val="20"/>
                <w:lang w:val="lv-LV" w:eastAsia="en-US"/>
              </w:rPr>
            </w:pPr>
            <w:r w:rsidRPr="009C1D81">
              <w:rPr>
                <w:bCs/>
                <w:sz w:val="20"/>
                <w:szCs w:val="20"/>
                <w:lang w:val="lv-LV" w:eastAsia="en-US"/>
              </w:rPr>
              <w:t xml:space="preserve">Pasākumu saturiskā plānošana un organizēšana </w:t>
            </w:r>
          </w:p>
          <w:p w14:paraId="33CD2E17" w14:textId="17B9E204" w:rsidR="006F7F6D" w:rsidRPr="009C1D81" w:rsidRDefault="006F7F6D" w:rsidP="00A1534B">
            <w:pPr>
              <w:numPr>
                <w:ilvl w:val="0"/>
                <w:numId w:val="21"/>
              </w:numPr>
              <w:spacing w:after="0" w:line="240" w:lineRule="auto"/>
              <w:rPr>
                <w:bCs/>
                <w:sz w:val="20"/>
                <w:szCs w:val="20"/>
                <w:lang w:val="lv-LV" w:eastAsia="en-US"/>
              </w:rPr>
            </w:pPr>
            <w:r w:rsidRPr="009C1D81">
              <w:rPr>
                <w:bCs/>
                <w:sz w:val="20"/>
                <w:szCs w:val="20"/>
                <w:lang w:val="lv-LV" w:eastAsia="en-US"/>
              </w:rPr>
              <w:t>Pasākumu ieviešana un novērtēšana</w:t>
            </w:r>
            <w:r w:rsidR="009B5AAC" w:rsidRPr="009C1D81">
              <w:rPr>
                <w:bCs/>
                <w:sz w:val="20"/>
                <w:szCs w:val="20"/>
                <w:lang w:val="lv-LV" w:eastAsia="en-US"/>
              </w:rPr>
              <w:t xml:space="preserve"> (piemēram, enerģijas sacensības starp </w:t>
            </w:r>
            <w:r w:rsidR="008669A1" w:rsidRPr="009C1D81">
              <w:rPr>
                <w:bCs/>
                <w:sz w:val="20"/>
                <w:szCs w:val="20"/>
                <w:lang w:val="lv-LV" w:eastAsia="en-US"/>
              </w:rPr>
              <w:t>Gulbenes</w:t>
            </w:r>
            <w:r w:rsidR="009B5AAC" w:rsidRPr="009C1D81">
              <w:rPr>
                <w:bCs/>
                <w:sz w:val="20"/>
                <w:szCs w:val="20"/>
                <w:lang w:val="lv-LV" w:eastAsia="en-US"/>
              </w:rPr>
              <w:t xml:space="preserve"> novada 5</w:t>
            </w:r>
            <w:r w:rsidR="00E5652A" w:rsidRPr="009C1D81">
              <w:rPr>
                <w:bCs/>
                <w:sz w:val="20"/>
                <w:szCs w:val="20"/>
                <w:lang w:val="lv-LV" w:eastAsia="en-US"/>
              </w:rPr>
              <w:t>-10</w:t>
            </w:r>
            <w:r w:rsidR="009B5AAC" w:rsidRPr="009C1D81">
              <w:rPr>
                <w:bCs/>
                <w:sz w:val="20"/>
                <w:szCs w:val="20"/>
                <w:lang w:val="lv-LV" w:eastAsia="en-US"/>
              </w:rPr>
              <w:t xml:space="preserve"> ēkām)</w:t>
            </w:r>
          </w:p>
        </w:tc>
      </w:tr>
      <w:tr w:rsidR="006F7F6D" w:rsidRPr="009C1D81" w14:paraId="323934D1" w14:textId="77777777" w:rsidTr="00EB4DD5">
        <w:trPr>
          <w:trHeight w:val="99"/>
        </w:trPr>
        <w:tc>
          <w:tcPr>
            <w:tcW w:w="8354" w:type="dxa"/>
            <w:gridSpan w:val="4"/>
            <w:tcBorders>
              <w:top w:val="single" w:sz="8" w:space="0" w:color="FFFFFF"/>
              <w:left w:val="single" w:sz="8" w:space="0" w:color="FFFFFF"/>
              <w:bottom w:val="single" w:sz="24" w:space="0" w:color="FFFFFF"/>
              <w:right w:val="single" w:sz="8" w:space="0" w:color="FFFFFF"/>
            </w:tcBorders>
            <w:shd w:val="clear" w:color="auto" w:fill="339F97"/>
            <w:tcMar>
              <w:top w:w="15" w:type="dxa"/>
              <w:left w:w="105" w:type="dxa"/>
              <w:bottom w:w="0" w:type="dxa"/>
              <w:right w:w="105" w:type="dxa"/>
            </w:tcMar>
            <w:vAlign w:val="center"/>
            <w:hideMark/>
          </w:tcPr>
          <w:p w14:paraId="530998D6" w14:textId="77777777" w:rsidR="006F7F6D" w:rsidRPr="009C1D81" w:rsidRDefault="006F7F6D" w:rsidP="00D27892">
            <w:pPr>
              <w:spacing w:after="0" w:line="240" w:lineRule="auto"/>
              <w:rPr>
                <w:sz w:val="20"/>
                <w:szCs w:val="20"/>
                <w:lang w:val="lv-LV" w:eastAsia="en-US"/>
              </w:rPr>
            </w:pPr>
            <w:r w:rsidRPr="009C1D81">
              <w:rPr>
                <w:b/>
                <w:bCs/>
                <w:color w:val="FFFFFF" w:themeColor="background1"/>
                <w:sz w:val="20"/>
                <w:szCs w:val="20"/>
                <w:lang w:val="lv-LV" w:eastAsia="en-US"/>
              </w:rPr>
              <w:t>Ieviešana</w:t>
            </w:r>
            <w:r w:rsidRPr="009C1D81">
              <w:rPr>
                <w:b/>
                <w:bCs/>
                <w:sz w:val="20"/>
                <w:szCs w:val="20"/>
                <w:lang w:val="lv-LV" w:eastAsia="en-US"/>
              </w:rPr>
              <w:tab/>
            </w:r>
            <w:r w:rsidRPr="009C1D81">
              <w:rPr>
                <w:b/>
                <w:bCs/>
                <w:sz w:val="20"/>
                <w:szCs w:val="20"/>
                <w:lang w:val="lv-LV" w:eastAsia="en-US"/>
              </w:rPr>
              <w:tab/>
            </w:r>
          </w:p>
        </w:tc>
      </w:tr>
      <w:tr w:rsidR="006F7F6D" w:rsidRPr="009C1D81" w14:paraId="3B766426" w14:textId="77777777" w:rsidTr="00EB4DD5">
        <w:trPr>
          <w:trHeight w:val="48"/>
        </w:trPr>
        <w:tc>
          <w:tcPr>
            <w:tcW w:w="2232" w:type="dxa"/>
            <w:tcBorders>
              <w:top w:val="single" w:sz="24"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hideMark/>
          </w:tcPr>
          <w:p w14:paraId="57ABFF0E" w14:textId="77777777" w:rsidR="006F7F6D" w:rsidRPr="009C1D81" w:rsidRDefault="006F7F6D" w:rsidP="00D27892">
            <w:pPr>
              <w:spacing w:after="0" w:line="240" w:lineRule="auto"/>
              <w:rPr>
                <w:sz w:val="20"/>
                <w:szCs w:val="20"/>
                <w:lang w:val="lv-LV" w:eastAsia="en-US"/>
              </w:rPr>
            </w:pPr>
            <w:r w:rsidRPr="009C1D81">
              <w:rPr>
                <w:b/>
                <w:bCs/>
                <w:sz w:val="20"/>
                <w:szCs w:val="20"/>
                <w:lang w:val="lv-LV" w:eastAsia="en-US"/>
              </w:rPr>
              <w:t>Ieviešanas periods</w:t>
            </w:r>
          </w:p>
        </w:tc>
        <w:tc>
          <w:tcPr>
            <w:tcW w:w="6122" w:type="dxa"/>
            <w:gridSpan w:val="3"/>
            <w:tcBorders>
              <w:top w:val="single" w:sz="24"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hideMark/>
          </w:tcPr>
          <w:p w14:paraId="7C64A0B6" w14:textId="2309033D" w:rsidR="006F7F6D" w:rsidRPr="009C1D81" w:rsidRDefault="006F7F6D" w:rsidP="00D27892">
            <w:pPr>
              <w:spacing w:after="0" w:line="240" w:lineRule="auto"/>
              <w:rPr>
                <w:sz w:val="20"/>
                <w:szCs w:val="20"/>
                <w:lang w:val="lv-LV" w:eastAsia="en-US"/>
              </w:rPr>
            </w:pPr>
            <w:r w:rsidRPr="009C1D81">
              <w:rPr>
                <w:bCs/>
                <w:sz w:val="20"/>
                <w:szCs w:val="20"/>
                <w:lang w:val="lv-LV" w:eastAsia="en-US"/>
              </w:rPr>
              <w:t>20</w:t>
            </w:r>
            <w:r w:rsidR="00494C76" w:rsidRPr="009C1D81">
              <w:rPr>
                <w:bCs/>
                <w:sz w:val="20"/>
                <w:szCs w:val="20"/>
                <w:lang w:val="lv-LV" w:eastAsia="en-US"/>
              </w:rPr>
              <w:t>20.</w:t>
            </w:r>
            <w:r w:rsidRPr="009C1D81">
              <w:rPr>
                <w:bCs/>
                <w:sz w:val="20"/>
                <w:szCs w:val="20"/>
                <w:lang w:val="lv-LV" w:eastAsia="en-US"/>
              </w:rPr>
              <w:t>-2030</w:t>
            </w:r>
            <w:r w:rsidR="00494C76" w:rsidRPr="009C1D81">
              <w:rPr>
                <w:bCs/>
                <w:sz w:val="20"/>
                <w:szCs w:val="20"/>
                <w:lang w:val="lv-LV" w:eastAsia="en-US"/>
              </w:rPr>
              <w:t>.gads</w:t>
            </w:r>
          </w:p>
        </w:tc>
      </w:tr>
      <w:tr w:rsidR="006F7F6D" w:rsidRPr="009C1D81" w14:paraId="29EB091B" w14:textId="77777777" w:rsidTr="00EB4DD5">
        <w:trPr>
          <w:trHeight w:val="78"/>
        </w:trPr>
        <w:tc>
          <w:tcPr>
            <w:tcW w:w="2232" w:type="dxa"/>
            <w:tcBorders>
              <w:top w:val="single" w:sz="8"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hideMark/>
          </w:tcPr>
          <w:p w14:paraId="47ECCD5C" w14:textId="77777777" w:rsidR="006F7F6D" w:rsidRPr="009C1D81" w:rsidRDefault="006F7F6D" w:rsidP="00D27892">
            <w:pPr>
              <w:spacing w:after="0" w:line="240" w:lineRule="auto"/>
              <w:rPr>
                <w:sz w:val="20"/>
                <w:szCs w:val="20"/>
                <w:lang w:val="lv-LV" w:eastAsia="en-US"/>
              </w:rPr>
            </w:pPr>
            <w:r w:rsidRPr="009C1D81">
              <w:rPr>
                <w:b/>
                <w:bCs/>
                <w:sz w:val="20"/>
                <w:szCs w:val="20"/>
                <w:lang w:val="lv-LV" w:eastAsia="en-US"/>
              </w:rPr>
              <w:t>Izmaksas</w:t>
            </w:r>
          </w:p>
        </w:tc>
        <w:tc>
          <w:tcPr>
            <w:tcW w:w="6122" w:type="dxa"/>
            <w:gridSpan w:val="3"/>
            <w:tcBorders>
              <w:top w:val="single" w:sz="8"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hideMark/>
          </w:tcPr>
          <w:p w14:paraId="628F2E2B" w14:textId="77777777" w:rsidR="006F7F6D" w:rsidRPr="009C1D81" w:rsidRDefault="006F7F6D" w:rsidP="00D27892">
            <w:pPr>
              <w:spacing w:after="0" w:line="240" w:lineRule="auto"/>
              <w:rPr>
                <w:sz w:val="20"/>
                <w:szCs w:val="20"/>
                <w:lang w:val="lv-LV"/>
              </w:rPr>
            </w:pPr>
            <w:r w:rsidRPr="009C1D81">
              <w:rPr>
                <w:sz w:val="20"/>
                <w:szCs w:val="20"/>
                <w:lang w:val="lv-LV"/>
              </w:rPr>
              <w:t>500-2500 EUR/gadā</w:t>
            </w:r>
          </w:p>
        </w:tc>
      </w:tr>
      <w:tr w:rsidR="006F7F6D" w:rsidRPr="009C1D81" w14:paraId="4D926796" w14:textId="77777777" w:rsidTr="00EB4DD5">
        <w:trPr>
          <w:trHeight w:val="25"/>
        </w:trPr>
        <w:tc>
          <w:tcPr>
            <w:tcW w:w="2232" w:type="dxa"/>
            <w:tcBorders>
              <w:top w:val="single" w:sz="8"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hideMark/>
          </w:tcPr>
          <w:p w14:paraId="38C91059" w14:textId="77777777" w:rsidR="006F7F6D" w:rsidRPr="009C1D81" w:rsidRDefault="006F7F6D" w:rsidP="00D27892">
            <w:pPr>
              <w:spacing w:after="0" w:line="240" w:lineRule="auto"/>
              <w:rPr>
                <w:sz w:val="20"/>
                <w:szCs w:val="20"/>
                <w:lang w:val="lv-LV" w:eastAsia="en-US"/>
              </w:rPr>
            </w:pPr>
            <w:r w:rsidRPr="009C1D81">
              <w:rPr>
                <w:b/>
                <w:bCs/>
                <w:sz w:val="20"/>
                <w:szCs w:val="20"/>
                <w:lang w:val="lv-LV" w:eastAsia="en-US"/>
              </w:rPr>
              <w:t>Finansējuma avots</w:t>
            </w:r>
          </w:p>
        </w:tc>
        <w:tc>
          <w:tcPr>
            <w:tcW w:w="6122" w:type="dxa"/>
            <w:gridSpan w:val="3"/>
            <w:tcBorders>
              <w:top w:val="single" w:sz="8"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hideMark/>
          </w:tcPr>
          <w:p w14:paraId="1485015F" w14:textId="743E902A" w:rsidR="006F7F6D" w:rsidRPr="009C1D81" w:rsidRDefault="00AA14ED" w:rsidP="00044972">
            <w:pPr>
              <w:spacing w:after="0" w:line="240" w:lineRule="auto"/>
              <w:rPr>
                <w:sz w:val="20"/>
                <w:szCs w:val="20"/>
                <w:lang w:val="lv-LV" w:eastAsia="en-US"/>
              </w:rPr>
            </w:pPr>
            <w:r w:rsidRPr="009C1D81">
              <w:rPr>
                <w:sz w:val="20"/>
                <w:szCs w:val="20"/>
                <w:lang w:val="lv-LV" w:eastAsia="en-US"/>
              </w:rPr>
              <w:t>Gulbenes</w:t>
            </w:r>
            <w:r w:rsidR="000C5585" w:rsidRPr="009C1D81">
              <w:rPr>
                <w:sz w:val="20"/>
                <w:szCs w:val="20"/>
                <w:lang w:val="lv-LV" w:eastAsia="en-US"/>
              </w:rPr>
              <w:t xml:space="preserve"> novada budžets</w:t>
            </w:r>
          </w:p>
        </w:tc>
      </w:tr>
      <w:tr w:rsidR="006F7F6D" w:rsidRPr="009C1D81" w14:paraId="151BCF04" w14:textId="77777777" w:rsidTr="00EB4DD5">
        <w:trPr>
          <w:trHeight w:val="130"/>
        </w:trPr>
        <w:tc>
          <w:tcPr>
            <w:tcW w:w="2232" w:type="dxa"/>
            <w:tcBorders>
              <w:top w:val="single" w:sz="8" w:space="0" w:color="FFFFFF"/>
              <w:left w:val="single" w:sz="8" w:space="0" w:color="FFFFFF"/>
              <w:bottom w:val="single" w:sz="8" w:space="0" w:color="FFFFFF"/>
              <w:right w:val="single" w:sz="8" w:space="0" w:color="FFFFFF"/>
            </w:tcBorders>
            <w:shd w:val="clear" w:color="auto" w:fill="339F97"/>
            <w:tcMar>
              <w:top w:w="15" w:type="dxa"/>
              <w:left w:w="105" w:type="dxa"/>
              <w:bottom w:w="0" w:type="dxa"/>
              <w:right w:w="105" w:type="dxa"/>
            </w:tcMar>
            <w:vAlign w:val="center"/>
            <w:hideMark/>
          </w:tcPr>
          <w:p w14:paraId="049CC9AD" w14:textId="77777777" w:rsidR="006F7F6D" w:rsidRPr="009C1D81" w:rsidRDefault="006F7F6D" w:rsidP="00D27892">
            <w:pPr>
              <w:spacing w:after="0" w:line="240" w:lineRule="auto"/>
              <w:rPr>
                <w:color w:val="FFFFFF" w:themeColor="background1"/>
                <w:sz w:val="20"/>
                <w:szCs w:val="20"/>
                <w:lang w:val="lv-LV" w:eastAsia="en-US"/>
              </w:rPr>
            </w:pPr>
            <w:r w:rsidRPr="009C1D81">
              <w:rPr>
                <w:b/>
                <w:bCs/>
                <w:color w:val="FFFFFF" w:themeColor="background1"/>
                <w:sz w:val="20"/>
                <w:szCs w:val="20"/>
                <w:lang w:val="lv-LV" w:eastAsia="en-US"/>
              </w:rPr>
              <w:t>Ietekme</w:t>
            </w:r>
          </w:p>
        </w:tc>
        <w:tc>
          <w:tcPr>
            <w:tcW w:w="2536" w:type="dxa"/>
            <w:tcBorders>
              <w:top w:val="single" w:sz="8" w:space="0" w:color="FFFFFF"/>
              <w:left w:val="single" w:sz="8" w:space="0" w:color="FFFFFF"/>
              <w:bottom w:val="single" w:sz="8" w:space="0" w:color="FFFFFF"/>
              <w:right w:val="single" w:sz="8" w:space="0" w:color="FFFFFF"/>
            </w:tcBorders>
            <w:shd w:val="clear" w:color="auto" w:fill="339F97"/>
            <w:tcMar>
              <w:top w:w="15" w:type="dxa"/>
              <w:left w:w="105" w:type="dxa"/>
              <w:bottom w:w="0" w:type="dxa"/>
              <w:right w:w="105" w:type="dxa"/>
            </w:tcMar>
            <w:vAlign w:val="center"/>
            <w:hideMark/>
          </w:tcPr>
          <w:p w14:paraId="0DF19FB5" w14:textId="77777777" w:rsidR="006F7F6D" w:rsidRPr="009C1D81" w:rsidRDefault="006F7F6D" w:rsidP="00D27892">
            <w:pPr>
              <w:spacing w:after="0" w:line="240" w:lineRule="auto"/>
              <w:jc w:val="center"/>
              <w:rPr>
                <w:color w:val="FFFFFF" w:themeColor="background1"/>
                <w:sz w:val="20"/>
                <w:szCs w:val="20"/>
                <w:lang w:val="lv-LV" w:eastAsia="en-US"/>
              </w:rPr>
            </w:pPr>
            <w:r w:rsidRPr="009C1D81">
              <w:rPr>
                <w:b/>
                <w:bCs/>
                <w:color w:val="FFFFFF" w:themeColor="background1"/>
                <w:sz w:val="20"/>
                <w:szCs w:val="20"/>
                <w:lang w:val="lv-LV" w:eastAsia="en-US"/>
              </w:rPr>
              <w:t>2030</w:t>
            </w:r>
          </w:p>
        </w:tc>
        <w:tc>
          <w:tcPr>
            <w:tcW w:w="2536" w:type="dxa"/>
            <w:tcBorders>
              <w:top w:val="single" w:sz="8" w:space="0" w:color="FFFFFF"/>
              <w:left w:val="single" w:sz="8" w:space="0" w:color="FFFFFF"/>
              <w:bottom w:val="single" w:sz="8" w:space="0" w:color="FFFFFF"/>
              <w:right w:val="single" w:sz="8" w:space="0" w:color="FFFFFF"/>
            </w:tcBorders>
            <w:shd w:val="clear" w:color="auto" w:fill="339F97"/>
            <w:tcMar>
              <w:top w:w="15" w:type="dxa"/>
              <w:left w:w="105" w:type="dxa"/>
              <w:bottom w:w="0" w:type="dxa"/>
              <w:right w:w="105" w:type="dxa"/>
            </w:tcMar>
            <w:vAlign w:val="center"/>
            <w:hideMark/>
          </w:tcPr>
          <w:p w14:paraId="09889C87" w14:textId="77777777" w:rsidR="006F7F6D" w:rsidRPr="009C1D81" w:rsidRDefault="006F7F6D" w:rsidP="00D27892">
            <w:pPr>
              <w:spacing w:after="0" w:line="240" w:lineRule="auto"/>
              <w:jc w:val="center"/>
              <w:rPr>
                <w:color w:val="FFFFFF" w:themeColor="background1"/>
                <w:sz w:val="20"/>
                <w:szCs w:val="20"/>
                <w:lang w:val="lv-LV" w:eastAsia="en-US"/>
              </w:rPr>
            </w:pPr>
            <w:r w:rsidRPr="009C1D81">
              <w:rPr>
                <w:b/>
                <w:bCs/>
                <w:color w:val="FFFFFF" w:themeColor="background1"/>
                <w:sz w:val="20"/>
                <w:szCs w:val="20"/>
                <w:lang w:val="lv-LV" w:eastAsia="en-US"/>
              </w:rPr>
              <w:t>2040</w:t>
            </w:r>
          </w:p>
        </w:tc>
        <w:tc>
          <w:tcPr>
            <w:tcW w:w="1050" w:type="dxa"/>
            <w:tcBorders>
              <w:top w:val="single" w:sz="8" w:space="0" w:color="FFFFFF"/>
              <w:left w:val="single" w:sz="8" w:space="0" w:color="FFFFFF"/>
              <w:bottom w:val="single" w:sz="8" w:space="0" w:color="FFFFFF"/>
              <w:right w:val="single" w:sz="8" w:space="0" w:color="FFFFFF"/>
            </w:tcBorders>
            <w:shd w:val="clear" w:color="auto" w:fill="339F97"/>
            <w:tcMar>
              <w:top w:w="15" w:type="dxa"/>
              <w:left w:w="105" w:type="dxa"/>
              <w:bottom w:w="0" w:type="dxa"/>
              <w:right w:w="105" w:type="dxa"/>
            </w:tcMar>
            <w:vAlign w:val="center"/>
            <w:hideMark/>
          </w:tcPr>
          <w:p w14:paraId="58E99C3E" w14:textId="77777777" w:rsidR="006F7F6D" w:rsidRPr="009C1D81" w:rsidRDefault="006F7F6D" w:rsidP="00D27892">
            <w:pPr>
              <w:spacing w:after="0" w:line="240" w:lineRule="auto"/>
              <w:jc w:val="center"/>
              <w:rPr>
                <w:color w:val="FFFFFF" w:themeColor="background1"/>
                <w:sz w:val="20"/>
                <w:szCs w:val="20"/>
                <w:lang w:val="lv-LV" w:eastAsia="en-US"/>
              </w:rPr>
            </w:pPr>
            <w:r w:rsidRPr="009C1D81">
              <w:rPr>
                <w:b/>
                <w:bCs/>
                <w:color w:val="FFFFFF" w:themeColor="background1"/>
                <w:sz w:val="20"/>
                <w:szCs w:val="20"/>
                <w:lang w:val="lv-LV" w:eastAsia="en-US"/>
              </w:rPr>
              <w:t>2050</w:t>
            </w:r>
          </w:p>
        </w:tc>
      </w:tr>
      <w:tr w:rsidR="006F7F6D" w:rsidRPr="009C1D81" w14:paraId="7A2B3286" w14:textId="77777777" w:rsidTr="00EB4DD5">
        <w:trPr>
          <w:trHeight w:val="25"/>
        </w:trPr>
        <w:tc>
          <w:tcPr>
            <w:tcW w:w="2232" w:type="dxa"/>
            <w:tcBorders>
              <w:top w:val="single" w:sz="8"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hideMark/>
          </w:tcPr>
          <w:p w14:paraId="66E193C8" w14:textId="77777777" w:rsidR="006F7F6D" w:rsidRPr="009C1D81" w:rsidRDefault="006F7F6D" w:rsidP="00D27892">
            <w:pPr>
              <w:spacing w:after="0" w:line="240" w:lineRule="auto"/>
              <w:rPr>
                <w:sz w:val="20"/>
                <w:szCs w:val="20"/>
                <w:lang w:val="lv-LV" w:eastAsia="en-US"/>
              </w:rPr>
            </w:pPr>
            <w:r w:rsidRPr="009C1D81">
              <w:rPr>
                <w:b/>
                <w:bCs/>
                <w:sz w:val="20"/>
                <w:szCs w:val="20"/>
                <w:lang w:val="lv-LV" w:eastAsia="en-US"/>
              </w:rPr>
              <w:t xml:space="preserve">Enerģijas ietaupījums </w:t>
            </w:r>
          </w:p>
        </w:tc>
        <w:tc>
          <w:tcPr>
            <w:tcW w:w="2536" w:type="dxa"/>
            <w:tcBorders>
              <w:top w:val="single" w:sz="8"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hideMark/>
          </w:tcPr>
          <w:p w14:paraId="76EF5CDC" w14:textId="6A7D92FA" w:rsidR="006F7F6D" w:rsidRPr="009C1D81" w:rsidRDefault="006F7F6D" w:rsidP="00D27892">
            <w:pPr>
              <w:spacing w:after="0" w:line="240" w:lineRule="auto"/>
              <w:rPr>
                <w:sz w:val="20"/>
                <w:szCs w:val="20"/>
                <w:lang w:val="lv-LV" w:eastAsia="en-US"/>
              </w:rPr>
            </w:pPr>
            <w:r w:rsidRPr="009C1D81">
              <w:rPr>
                <w:sz w:val="20"/>
                <w:szCs w:val="20"/>
                <w:lang w:val="lv-LV" w:eastAsia="en-US"/>
              </w:rPr>
              <w:t>1</w:t>
            </w:r>
            <w:r w:rsidR="009B5AAC" w:rsidRPr="009C1D81">
              <w:rPr>
                <w:sz w:val="20"/>
                <w:szCs w:val="20"/>
                <w:lang w:val="lv-LV" w:eastAsia="en-US"/>
              </w:rPr>
              <w:t>1</w:t>
            </w:r>
            <w:r w:rsidRPr="009C1D81">
              <w:rPr>
                <w:sz w:val="20"/>
                <w:szCs w:val="20"/>
                <w:lang w:val="lv-LV" w:eastAsia="en-US"/>
              </w:rPr>
              <w:t xml:space="preserve"> MWh/gadā</w:t>
            </w:r>
          </w:p>
        </w:tc>
        <w:tc>
          <w:tcPr>
            <w:tcW w:w="2536" w:type="dxa"/>
            <w:tcBorders>
              <w:top w:val="single" w:sz="8"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hideMark/>
          </w:tcPr>
          <w:p w14:paraId="57CA51C4" w14:textId="77777777" w:rsidR="006F7F6D" w:rsidRPr="009C1D81" w:rsidRDefault="006F7F6D" w:rsidP="00D27892">
            <w:pPr>
              <w:spacing w:after="0" w:line="240" w:lineRule="auto"/>
              <w:rPr>
                <w:sz w:val="20"/>
                <w:szCs w:val="20"/>
                <w:lang w:val="lv-LV" w:eastAsia="en-US"/>
              </w:rPr>
            </w:pPr>
            <w:r w:rsidRPr="009C1D81">
              <w:rPr>
                <w:b/>
                <w:bCs/>
                <w:sz w:val="20"/>
                <w:szCs w:val="20"/>
                <w:lang w:val="lv-LV" w:eastAsia="en-US"/>
              </w:rPr>
              <w:t> </w:t>
            </w:r>
          </w:p>
        </w:tc>
        <w:tc>
          <w:tcPr>
            <w:tcW w:w="1050" w:type="dxa"/>
            <w:tcBorders>
              <w:top w:val="single" w:sz="8"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hideMark/>
          </w:tcPr>
          <w:p w14:paraId="07AFB123" w14:textId="77777777" w:rsidR="006F7F6D" w:rsidRPr="009C1D81" w:rsidRDefault="006F7F6D" w:rsidP="00D27892">
            <w:pPr>
              <w:spacing w:after="0" w:line="240" w:lineRule="auto"/>
              <w:rPr>
                <w:sz w:val="20"/>
                <w:szCs w:val="20"/>
                <w:lang w:val="lv-LV" w:eastAsia="en-US"/>
              </w:rPr>
            </w:pPr>
            <w:r w:rsidRPr="009C1D81">
              <w:rPr>
                <w:b/>
                <w:bCs/>
                <w:sz w:val="20"/>
                <w:szCs w:val="20"/>
                <w:lang w:val="lv-LV" w:eastAsia="en-US"/>
              </w:rPr>
              <w:t> </w:t>
            </w:r>
          </w:p>
        </w:tc>
      </w:tr>
      <w:tr w:rsidR="006F7F6D" w:rsidRPr="009C1D81" w14:paraId="55E59662" w14:textId="77777777" w:rsidTr="00EB4DD5">
        <w:trPr>
          <w:trHeight w:val="477"/>
        </w:trPr>
        <w:tc>
          <w:tcPr>
            <w:tcW w:w="2232" w:type="dxa"/>
            <w:tcBorders>
              <w:top w:val="single" w:sz="8"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hideMark/>
          </w:tcPr>
          <w:p w14:paraId="663E4254" w14:textId="77777777" w:rsidR="006F7F6D" w:rsidRPr="009C1D81" w:rsidRDefault="006F7F6D" w:rsidP="00D27892">
            <w:pPr>
              <w:spacing w:after="0" w:line="240" w:lineRule="auto"/>
              <w:rPr>
                <w:sz w:val="20"/>
                <w:szCs w:val="20"/>
                <w:lang w:val="lv-LV" w:eastAsia="en-US"/>
              </w:rPr>
            </w:pPr>
            <w:r w:rsidRPr="009C1D81">
              <w:rPr>
                <w:b/>
                <w:bCs/>
                <w:sz w:val="20"/>
                <w:szCs w:val="20"/>
                <w:lang w:val="lv-LV" w:eastAsia="en-US"/>
              </w:rPr>
              <w:t xml:space="preserve">Atjaunojamās enerģijas ražošana </w:t>
            </w:r>
          </w:p>
        </w:tc>
        <w:tc>
          <w:tcPr>
            <w:tcW w:w="2536" w:type="dxa"/>
            <w:tcBorders>
              <w:top w:val="single" w:sz="8"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hideMark/>
          </w:tcPr>
          <w:p w14:paraId="7D836FE5" w14:textId="77777777" w:rsidR="006F7F6D" w:rsidRPr="009C1D81" w:rsidRDefault="006F7F6D" w:rsidP="00D27892">
            <w:pPr>
              <w:spacing w:after="0" w:line="240" w:lineRule="auto"/>
              <w:rPr>
                <w:sz w:val="20"/>
                <w:szCs w:val="20"/>
                <w:lang w:val="lv-LV" w:eastAsia="en-US"/>
              </w:rPr>
            </w:pPr>
            <w:r w:rsidRPr="009C1D81">
              <w:rPr>
                <w:sz w:val="20"/>
                <w:szCs w:val="20"/>
                <w:lang w:val="lv-LV" w:eastAsia="en-US"/>
              </w:rPr>
              <w:t>2 MWh/gadā</w:t>
            </w:r>
          </w:p>
        </w:tc>
        <w:tc>
          <w:tcPr>
            <w:tcW w:w="2536" w:type="dxa"/>
            <w:tcBorders>
              <w:top w:val="single" w:sz="8"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hideMark/>
          </w:tcPr>
          <w:p w14:paraId="3668AD29" w14:textId="77777777" w:rsidR="006F7F6D" w:rsidRPr="009C1D81" w:rsidRDefault="006F7F6D" w:rsidP="00D27892">
            <w:pPr>
              <w:spacing w:after="0" w:line="240" w:lineRule="auto"/>
              <w:rPr>
                <w:sz w:val="20"/>
                <w:szCs w:val="20"/>
                <w:lang w:val="lv-LV" w:eastAsia="en-US"/>
              </w:rPr>
            </w:pPr>
            <w:r w:rsidRPr="009C1D81">
              <w:rPr>
                <w:bCs/>
                <w:sz w:val="20"/>
                <w:szCs w:val="20"/>
                <w:lang w:val="lv-LV" w:eastAsia="en-US"/>
              </w:rPr>
              <w:t> </w:t>
            </w:r>
          </w:p>
        </w:tc>
        <w:tc>
          <w:tcPr>
            <w:tcW w:w="1050" w:type="dxa"/>
            <w:tcBorders>
              <w:top w:val="single" w:sz="8"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hideMark/>
          </w:tcPr>
          <w:p w14:paraId="68C7D93B" w14:textId="77777777" w:rsidR="006F7F6D" w:rsidRPr="009C1D81" w:rsidRDefault="006F7F6D" w:rsidP="00D27892">
            <w:pPr>
              <w:spacing w:after="0" w:line="240" w:lineRule="auto"/>
              <w:rPr>
                <w:sz w:val="20"/>
                <w:szCs w:val="20"/>
                <w:lang w:val="lv-LV" w:eastAsia="en-US"/>
              </w:rPr>
            </w:pPr>
            <w:r w:rsidRPr="009C1D81">
              <w:rPr>
                <w:b/>
                <w:bCs/>
                <w:sz w:val="20"/>
                <w:szCs w:val="20"/>
                <w:lang w:val="lv-LV" w:eastAsia="en-US"/>
              </w:rPr>
              <w:t> </w:t>
            </w:r>
          </w:p>
        </w:tc>
      </w:tr>
      <w:tr w:rsidR="006F7F6D" w:rsidRPr="009C1D81" w14:paraId="48EADCB2" w14:textId="77777777" w:rsidTr="00EB4DD5">
        <w:trPr>
          <w:trHeight w:val="173"/>
        </w:trPr>
        <w:tc>
          <w:tcPr>
            <w:tcW w:w="2232" w:type="dxa"/>
            <w:tcBorders>
              <w:top w:val="single" w:sz="8"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hideMark/>
          </w:tcPr>
          <w:p w14:paraId="63C7014B" w14:textId="77777777" w:rsidR="006F7F6D" w:rsidRPr="009C1D81" w:rsidRDefault="006F7F6D" w:rsidP="00D27892">
            <w:pPr>
              <w:spacing w:after="0" w:line="240" w:lineRule="auto"/>
              <w:rPr>
                <w:sz w:val="20"/>
                <w:szCs w:val="20"/>
                <w:lang w:val="lv-LV" w:eastAsia="en-US"/>
              </w:rPr>
            </w:pPr>
            <w:r w:rsidRPr="009C1D81">
              <w:rPr>
                <w:b/>
                <w:bCs/>
                <w:sz w:val="20"/>
                <w:szCs w:val="20"/>
                <w:lang w:val="lv-LV" w:eastAsia="en-US"/>
              </w:rPr>
              <w:t xml:space="preserve">Emisiju samazinājums </w:t>
            </w:r>
          </w:p>
        </w:tc>
        <w:tc>
          <w:tcPr>
            <w:tcW w:w="2536" w:type="dxa"/>
            <w:tcBorders>
              <w:top w:val="single" w:sz="8"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hideMark/>
          </w:tcPr>
          <w:p w14:paraId="64899653" w14:textId="385AA145" w:rsidR="006F7F6D" w:rsidRPr="009C1D81" w:rsidRDefault="009B5AAC" w:rsidP="00D27892">
            <w:pPr>
              <w:spacing w:after="0" w:line="240" w:lineRule="auto"/>
              <w:rPr>
                <w:sz w:val="20"/>
                <w:szCs w:val="20"/>
                <w:lang w:val="lv-LV" w:eastAsia="en-US"/>
              </w:rPr>
            </w:pPr>
            <w:r w:rsidRPr="009C1D81">
              <w:rPr>
                <w:bCs/>
                <w:sz w:val="20"/>
                <w:szCs w:val="20"/>
                <w:lang w:val="lv-LV" w:eastAsia="en-US"/>
              </w:rPr>
              <w:t>2</w:t>
            </w:r>
            <w:r w:rsidR="00FE3BFF" w:rsidRPr="009C1D81">
              <w:rPr>
                <w:bCs/>
                <w:sz w:val="20"/>
                <w:szCs w:val="20"/>
                <w:lang w:val="lv-LV" w:eastAsia="en-US"/>
              </w:rPr>
              <w:t xml:space="preserve"> </w:t>
            </w:r>
            <w:r w:rsidR="006F7F6D" w:rsidRPr="009C1D81">
              <w:rPr>
                <w:bCs/>
                <w:sz w:val="20"/>
                <w:szCs w:val="20"/>
                <w:lang w:val="lv-LV" w:eastAsia="en-US"/>
              </w:rPr>
              <w:t>tCO</w:t>
            </w:r>
            <w:r w:rsidR="006F7F6D" w:rsidRPr="009C1D81">
              <w:rPr>
                <w:bCs/>
                <w:sz w:val="20"/>
                <w:szCs w:val="20"/>
                <w:vertAlign w:val="subscript"/>
                <w:lang w:val="lv-LV" w:eastAsia="en-US"/>
              </w:rPr>
              <w:t>2</w:t>
            </w:r>
            <w:r w:rsidR="006F7F6D" w:rsidRPr="009C1D81">
              <w:rPr>
                <w:bCs/>
                <w:sz w:val="20"/>
                <w:szCs w:val="20"/>
                <w:lang w:val="lv-LV" w:eastAsia="en-US"/>
              </w:rPr>
              <w:t xml:space="preserve"> / gadā</w:t>
            </w:r>
          </w:p>
        </w:tc>
        <w:tc>
          <w:tcPr>
            <w:tcW w:w="2536" w:type="dxa"/>
            <w:tcBorders>
              <w:top w:val="single" w:sz="8"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hideMark/>
          </w:tcPr>
          <w:p w14:paraId="0D58E691" w14:textId="77777777" w:rsidR="006F7F6D" w:rsidRPr="009C1D81" w:rsidRDefault="006F7F6D" w:rsidP="00D27892">
            <w:pPr>
              <w:spacing w:after="0" w:line="240" w:lineRule="auto"/>
              <w:rPr>
                <w:sz w:val="20"/>
                <w:szCs w:val="20"/>
                <w:lang w:val="lv-LV" w:eastAsia="en-US"/>
              </w:rPr>
            </w:pPr>
            <w:r w:rsidRPr="009C1D81">
              <w:rPr>
                <w:bCs/>
                <w:sz w:val="20"/>
                <w:szCs w:val="20"/>
                <w:lang w:val="lv-LV" w:eastAsia="en-US"/>
              </w:rPr>
              <w:t> </w:t>
            </w:r>
          </w:p>
        </w:tc>
        <w:tc>
          <w:tcPr>
            <w:tcW w:w="1050" w:type="dxa"/>
            <w:tcBorders>
              <w:top w:val="single" w:sz="8"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hideMark/>
          </w:tcPr>
          <w:p w14:paraId="2691F82F" w14:textId="77777777" w:rsidR="006F7F6D" w:rsidRPr="009C1D81" w:rsidRDefault="006F7F6D" w:rsidP="00D27892">
            <w:pPr>
              <w:spacing w:after="0" w:line="240" w:lineRule="auto"/>
              <w:rPr>
                <w:sz w:val="20"/>
                <w:szCs w:val="20"/>
                <w:lang w:val="lv-LV" w:eastAsia="en-US"/>
              </w:rPr>
            </w:pPr>
            <w:r w:rsidRPr="009C1D81">
              <w:rPr>
                <w:b/>
                <w:bCs/>
                <w:sz w:val="20"/>
                <w:szCs w:val="20"/>
                <w:lang w:val="lv-LV" w:eastAsia="en-US"/>
              </w:rPr>
              <w:t> </w:t>
            </w:r>
          </w:p>
        </w:tc>
      </w:tr>
      <w:tr w:rsidR="006F7F6D" w:rsidRPr="009C1D81" w14:paraId="1D5E059E" w14:textId="77777777" w:rsidTr="00EB4DD5">
        <w:trPr>
          <w:trHeight w:val="25"/>
        </w:trPr>
        <w:tc>
          <w:tcPr>
            <w:tcW w:w="8354" w:type="dxa"/>
            <w:gridSpan w:val="4"/>
            <w:tcBorders>
              <w:top w:val="single" w:sz="8" w:space="0" w:color="FFFFFF"/>
              <w:left w:val="single" w:sz="8" w:space="0" w:color="FFFFFF"/>
              <w:bottom w:val="single" w:sz="8" w:space="0" w:color="FFFFFF"/>
              <w:right w:val="single" w:sz="8" w:space="0" w:color="FFFFFF"/>
            </w:tcBorders>
            <w:shd w:val="clear" w:color="auto" w:fill="339F97"/>
            <w:tcMar>
              <w:top w:w="15" w:type="dxa"/>
              <w:left w:w="105" w:type="dxa"/>
              <w:bottom w:w="0" w:type="dxa"/>
              <w:right w:w="105" w:type="dxa"/>
            </w:tcMar>
            <w:vAlign w:val="center"/>
          </w:tcPr>
          <w:p w14:paraId="75216649" w14:textId="77777777" w:rsidR="006F7F6D" w:rsidRPr="009C1D81" w:rsidRDefault="006F7F6D" w:rsidP="00D27892">
            <w:pPr>
              <w:spacing w:after="0" w:line="240" w:lineRule="auto"/>
              <w:rPr>
                <w:b/>
                <w:bCs/>
                <w:color w:val="FFFFFF" w:themeColor="background1"/>
                <w:sz w:val="20"/>
                <w:szCs w:val="20"/>
                <w:lang w:val="lv-LV" w:eastAsia="en-US"/>
              </w:rPr>
            </w:pPr>
            <w:r w:rsidRPr="009C1D81">
              <w:rPr>
                <w:b/>
                <w:bCs/>
                <w:color w:val="FFFFFF" w:themeColor="background1"/>
                <w:sz w:val="20"/>
                <w:szCs w:val="20"/>
                <w:lang w:val="lv-LV" w:eastAsia="en-US"/>
              </w:rPr>
              <w:t>Indikatori uzraudzībai</w:t>
            </w:r>
          </w:p>
        </w:tc>
      </w:tr>
      <w:tr w:rsidR="006F7F6D" w:rsidRPr="009C1D81" w14:paraId="1431F9C3" w14:textId="77777777" w:rsidTr="00EB4DD5">
        <w:trPr>
          <w:trHeight w:val="25"/>
        </w:trPr>
        <w:tc>
          <w:tcPr>
            <w:tcW w:w="2232" w:type="dxa"/>
            <w:tcBorders>
              <w:top w:val="single" w:sz="8"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tcPr>
          <w:p w14:paraId="3B0A450E" w14:textId="77777777" w:rsidR="006F7F6D" w:rsidRPr="009C1D81" w:rsidRDefault="006F7F6D" w:rsidP="00A1534B">
            <w:pPr>
              <w:pStyle w:val="Sarakstarindkopa"/>
              <w:numPr>
                <w:ilvl w:val="0"/>
                <w:numId w:val="7"/>
              </w:numPr>
              <w:spacing w:after="0" w:line="240" w:lineRule="auto"/>
              <w:ind w:left="284" w:hanging="284"/>
              <w:rPr>
                <w:b/>
                <w:bCs/>
                <w:sz w:val="20"/>
                <w:szCs w:val="20"/>
                <w:lang w:val="lv-LV" w:eastAsia="en-US"/>
              </w:rPr>
            </w:pPr>
            <w:r w:rsidRPr="009C1D81">
              <w:rPr>
                <w:b/>
                <w:bCs/>
                <w:sz w:val="20"/>
                <w:szCs w:val="20"/>
                <w:lang w:val="lv-LV" w:eastAsia="en-US"/>
              </w:rPr>
              <w:t>Indikators 1</w:t>
            </w:r>
          </w:p>
        </w:tc>
        <w:tc>
          <w:tcPr>
            <w:tcW w:w="6122" w:type="dxa"/>
            <w:gridSpan w:val="3"/>
            <w:tcBorders>
              <w:top w:val="single" w:sz="8"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tcPr>
          <w:p w14:paraId="14080EF1" w14:textId="77777777" w:rsidR="006F7F6D" w:rsidRPr="009C1D81" w:rsidRDefault="006F7F6D" w:rsidP="00D27892">
            <w:pPr>
              <w:spacing w:after="0" w:line="240" w:lineRule="auto"/>
              <w:rPr>
                <w:bCs/>
                <w:sz w:val="20"/>
                <w:szCs w:val="20"/>
                <w:lang w:val="lv-LV" w:eastAsia="en-US"/>
              </w:rPr>
            </w:pPr>
            <w:r w:rsidRPr="009C1D81">
              <w:rPr>
                <w:bCs/>
                <w:sz w:val="20"/>
                <w:szCs w:val="20"/>
                <w:lang w:val="lv-LV" w:eastAsia="en-US"/>
              </w:rPr>
              <w:t>Īstenoto pasākumu skaits</w:t>
            </w:r>
          </w:p>
        </w:tc>
      </w:tr>
      <w:tr w:rsidR="006F7F6D" w:rsidRPr="009C1D81" w14:paraId="2EEF896E" w14:textId="77777777" w:rsidTr="00EB4DD5">
        <w:trPr>
          <w:trHeight w:val="25"/>
        </w:trPr>
        <w:tc>
          <w:tcPr>
            <w:tcW w:w="2232" w:type="dxa"/>
            <w:tcBorders>
              <w:top w:val="single" w:sz="8"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tcPr>
          <w:p w14:paraId="5C4768E2" w14:textId="77777777" w:rsidR="006F7F6D" w:rsidRPr="009C1D81" w:rsidRDefault="006F7F6D" w:rsidP="00A1534B">
            <w:pPr>
              <w:pStyle w:val="Sarakstarindkopa"/>
              <w:numPr>
                <w:ilvl w:val="0"/>
                <w:numId w:val="7"/>
              </w:numPr>
              <w:spacing w:after="0" w:line="240" w:lineRule="auto"/>
              <w:ind w:left="284" w:hanging="284"/>
              <w:rPr>
                <w:b/>
                <w:bCs/>
                <w:sz w:val="20"/>
                <w:szCs w:val="20"/>
                <w:lang w:val="lv-LV" w:eastAsia="en-US"/>
              </w:rPr>
            </w:pPr>
            <w:r w:rsidRPr="009C1D81">
              <w:rPr>
                <w:b/>
                <w:bCs/>
                <w:sz w:val="20"/>
                <w:szCs w:val="20"/>
                <w:lang w:val="lv-LV" w:eastAsia="en-US"/>
              </w:rPr>
              <w:t>Indikators 2</w:t>
            </w:r>
          </w:p>
        </w:tc>
        <w:tc>
          <w:tcPr>
            <w:tcW w:w="6122" w:type="dxa"/>
            <w:gridSpan w:val="3"/>
            <w:tcBorders>
              <w:top w:val="single" w:sz="8"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tcPr>
          <w:p w14:paraId="3A8F8509" w14:textId="77777777" w:rsidR="006F7F6D" w:rsidRPr="009C1D81" w:rsidRDefault="006F7F6D" w:rsidP="00D27892">
            <w:pPr>
              <w:spacing w:after="0" w:line="240" w:lineRule="auto"/>
              <w:rPr>
                <w:bCs/>
                <w:sz w:val="20"/>
                <w:szCs w:val="20"/>
                <w:lang w:val="lv-LV" w:eastAsia="en-US"/>
              </w:rPr>
            </w:pPr>
            <w:r w:rsidRPr="009C1D81">
              <w:rPr>
                <w:bCs/>
                <w:sz w:val="20"/>
                <w:szCs w:val="20"/>
                <w:lang w:val="lv-LV" w:eastAsia="en-US"/>
              </w:rPr>
              <w:t xml:space="preserve">Dalībnieku skaits </w:t>
            </w:r>
          </w:p>
        </w:tc>
      </w:tr>
      <w:tr w:rsidR="006F7F6D" w:rsidRPr="009C1D81" w14:paraId="36D75119" w14:textId="77777777" w:rsidTr="00EB4DD5">
        <w:trPr>
          <w:trHeight w:val="51"/>
        </w:trPr>
        <w:tc>
          <w:tcPr>
            <w:tcW w:w="8354" w:type="dxa"/>
            <w:gridSpan w:val="4"/>
            <w:tcBorders>
              <w:top w:val="single" w:sz="8" w:space="0" w:color="FFFFFF"/>
              <w:left w:val="single" w:sz="8" w:space="0" w:color="FFFFFF"/>
              <w:bottom w:val="single" w:sz="8" w:space="0" w:color="FFFFFF"/>
              <w:right w:val="single" w:sz="8" w:space="0" w:color="FFFFFF"/>
            </w:tcBorders>
            <w:shd w:val="clear" w:color="auto" w:fill="339F97"/>
            <w:tcMar>
              <w:top w:w="15" w:type="dxa"/>
              <w:left w:w="105" w:type="dxa"/>
              <w:bottom w:w="0" w:type="dxa"/>
              <w:right w:w="105" w:type="dxa"/>
            </w:tcMar>
            <w:vAlign w:val="center"/>
          </w:tcPr>
          <w:p w14:paraId="36780EAA" w14:textId="77777777" w:rsidR="006F7F6D" w:rsidRPr="009C1D81" w:rsidRDefault="006F7F6D" w:rsidP="00D27892">
            <w:pPr>
              <w:spacing w:after="0" w:line="240" w:lineRule="auto"/>
              <w:jc w:val="left"/>
              <w:rPr>
                <w:b/>
                <w:bCs/>
                <w:color w:val="FFFFFF" w:themeColor="background1"/>
                <w:sz w:val="20"/>
                <w:szCs w:val="20"/>
                <w:lang w:val="lv-LV" w:eastAsia="en-US"/>
              </w:rPr>
            </w:pPr>
            <w:r w:rsidRPr="009C1D81">
              <w:rPr>
                <w:b/>
                <w:bCs/>
                <w:color w:val="FFFFFF" w:themeColor="background1"/>
                <w:sz w:val="20"/>
                <w:szCs w:val="20"/>
                <w:lang w:val="lv-LV" w:eastAsia="en-US"/>
              </w:rPr>
              <w:t>Labās prakses piemēri</w:t>
            </w:r>
          </w:p>
        </w:tc>
      </w:tr>
      <w:tr w:rsidR="006F7F6D" w:rsidRPr="001F6917" w14:paraId="55407106" w14:textId="77777777" w:rsidTr="00EB4DD5">
        <w:trPr>
          <w:trHeight w:val="197"/>
        </w:trPr>
        <w:tc>
          <w:tcPr>
            <w:tcW w:w="2232" w:type="dxa"/>
            <w:tcBorders>
              <w:top w:val="single" w:sz="8"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tcPr>
          <w:p w14:paraId="7D4EEE8A" w14:textId="77777777" w:rsidR="006F7F6D" w:rsidRPr="009C1D81" w:rsidRDefault="006F7F6D" w:rsidP="00D27892">
            <w:pPr>
              <w:spacing w:after="0" w:line="240" w:lineRule="auto"/>
              <w:jc w:val="left"/>
              <w:rPr>
                <w:b/>
                <w:bCs/>
                <w:sz w:val="20"/>
                <w:szCs w:val="20"/>
                <w:lang w:val="lv-LV" w:eastAsia="en-US"/>
              </w:rPr>
            </w:pPr>
            <w:r w:rsidRPr="009C1D81">
              <w:rPr>
                <w:b/>
                <w:bCs/>
                <w:sz w:val="20"/>
                <w:szCs w:val="20"/>
                <w:lang w:val="lv-LV" w:eastAsia="en-US"/>
              </w:rPr>
              <w:t>Labās prakses piemēri</w:t>
            </w:r>
          </w:p>
        </w:tc>
        <w:tc>
          <w:tcPr>
            <w:tcW w:w="6122" w:type="dxa"/>
            <w:gridSpan w:val="3"/>
            <w:tcBorders>
              <w:top w:val="single" w:sz="8"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tcPr>
          <w:p w14:paraId="582228C1" w14:textId="77777777" w:rsidR="006F7F6D" w:rsidRPr="009C1D81" w:rsidRDefault="006F7F6D" w:rsidP="00A1534B">
            <w:pPr>
              <w:pStyle w:val="Sarakstarindkopa"/>
              <w:numPr>
                <w:ilvl w:val="0"/>
                <w:numId w:val="9"/>
              </w:numPr>
              <w:spacing w:after="0" w:line="240" w:lineRule="auto"/>
              <w:ind w:left="322"/>
              <w:jc w:val="left"/>
              <w:rPr>
                <w:sz w:val="20"/>
                <w:lang w:val="lv-LV"/>
              </w:rPr>
            </w:pPr>
            <w:r w:rsidRPr="009C1D81">
              <w:rPr>
                <w:sz w:val="20"/>
                <w:lang w:val="lv-LV"/>
              </w:rPr>
              <w:t>Alūksnes novada dome un Liepājas pilsētas dome (enerģijas dienu rīkošana)</w:t>
            </w:r>
          </w:p>
          <w:p w14:paraId="3182616F" w14:textId="77777777" w:rsidR="006F7F6D" w:rsidRPr="009C1D81" w:rsidRDefault="006F7F6D" w:rsidP="00A1534B">
            <w:pPr>
              <w:pStyle w:val="Sarakstarindkopa"/>
              <w:numPr>
                <w:ilvl w:val="0"/>
                <w:numId w:val="9"/>
              </w:numPr>
              <w:spacing w:after="0" w:line="240" w:lineRule="auto"/>
              <w:ind w:left="322"/>
              <w:jc w:val="left"/>
              <w:rPr>
                <w:sz w:val="20"/>
                <w:lang w:val="lv-LV"/>
              </w:rPr>
            </w:pPr>
            <w:r w:rsidRPr="009C1D81">
              <w:rPr>
                <w:sz w:val="20"/>
                <w:lang w:val="lv-LV"/>
              </w:rPr>
              <w:t>Dobeles novada pašvaldība (enerģijas sacensības iedzīvotājiem)</w:t>
            </w:r>
          </w:p>
          <w:p w14:paraId="71E0B9AF" w14:textId="77777777" w:rsidR="006F7F6D" w:rsidRPr="009C1D81" w:rsidRDefault="006F7F6D" w:rsidP="00A1534B">
            <w:pPr>
              <w:pStyle w:val="Sarakstarindkopa"/>
              <w:numPr>
                <w:ilvl w:val="0"/>
                <w:numId w:val="9"/>
              </w:numPr>
              <w:spacing w:after="0" w:line="240" w:lineRule="auto"/>
              <w:ind w:left="322"/>
              <w:jc w:val="left"/>
              <w:rPr>
                <w:lang w:val="lv-LV"/>
              </w:rPr>
            </w:pPr>
            <w:r w:rsidRPr="009C1D81">
              <w:rPr>
                <w:sz w:val="20"/>
                <w:lang w:val="lv-LV"/>
              </w:rPr>
              <w:t>Salaspils novada pašvaldība un Cēsu novada pašvaldība (mobilitātes dienu rīkošana)</w:t>
            </w:r>
          </w:p>
        </w:tc>
      </w:tr>
      <w:tr w:rsidR="006F7F6D" w:rsidRPr="001F6917" w14:paraId="4A37AD76" w14:textId="77777777" w:rsidTr="00EB4DD5">
        <w:trPr>
          <w:trHeight w:val="130"/>
        </w:trPr>
        <w:tc>
          <w:tcPr>
            <w:tcW w:w="2232" w:type="dxa"/>
            <w:tcBorders>
              <w:top w:val="single" w:sz="8"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tcPr>
          <w:p w14:paraId="243CD629" w14:textId="77777777" w:rsidR="006F7F6D" w:rsidRPr="009C1D81" w:rsidRDefault="006F7F6D" w:rsidP="00D27892">
            <w:pPr>
              <w:spacing w:after="0" w:line="240" w:lineRule="auto"/>
              <w:jc w:val="left"/>
              <w:rPr>
                <w:b/>
                <w:bCs/>
                <w:sz w:val="20"/>
                <w:szCs w:val="20"/>
                <w:lang w:val="lv-LV" w:eastAsia="en-US"/>
              </w:rPr>
            </w:pPr>
            <w:r w:rsidRPr="009C1D81">
              <w:rPr>
                <w:b/>
                <w:bCs/>
                <w:sz w:val="20"/>
                <w:szCs w:val="20"/>
                <w:lang w:val="lv-LV" w:eastAsia="en-US"/>
              </w:rPr>
              <w:t>Papildus materiāli</w:t>
            </w:r>
          </w:p>
        </w:tc>
        <w:tc>
          <w:tcPr>
            <w:tcW w:w="6122" w:type="dxa"/>
            <w:gridSpan w:val="3"/>
            <w:tcBorders>
              <w:top w:val="single" w:sz="8"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tcPr>
          <w:p w14:paraId="4CF0BAB6" w14:textId="77777777" w:rsidR="006F7F6D" w:rsidRPr="009C1D81" w:rsidRDefault="006F7F6D" w:rsidP="00D27892">
            <w:pPr>
              <w:spacing w:after="0" w:line="240" w:lineRule="auto"/>
              <w:jc w:val="left"/>
              <w:rPr>
                <w:sz w:val="20"/>
                <w:szCs w:val="20"/>
                <w:lang w:val="lv-LV"/>
              </w:rPr>
            </w:pPr>
            <w:r w:rsidRPr="009C1D81">
              <w:rPr>
                <w:sz w:val="20"/>
                <w:szCs w:val="20"/>
                <w:lang w:val="lv-LV"/>
              </w:rPr>
              <w:t>Enerģijas patēriņa samazināšanas sacensības pašvaldību ēkās (</w:t>
            </w:r>
            <w:hyperlink r:id="rId48" w:history="1">
              <w:r w:rsidRPr="009C1D81">
                <w:rPr>
                  <w:rStyle w:val="Hipersaite"/>
                  <w:noProof w:val="0"/>
                  <w:color w:val="auto"/>
                  <w:sz w:val="20"/>
                  <w:szCs w:val="20"/>
                  <w:lang w:val="lv-LV"/>
                </w:rPr>
                <w:t>www.compete4secap.eu</w:t>
              </w:r>
            </w:hyperlink>
            <w:r w:rsidRPr="009C1D81">
              <w:rPr>
                <w:sz w:val="20"/>
                <w:szCs w:val="20"/>
                <w:lang w:val="lv-LV"/>
              </w:rPr>
              <w:t xml:space="preserve">) </w:t>
            </w:r>
          </w:p>
        </w:tc>
      </w:tr>
    </w:tbl>
    <w:p w14:paraId="47CB7D02" w14:textId="04B78104" w:rsidR="0089518B" w:rsidRPr="009C1D81" w:rsidRDefault="0089518B" w:rsidP="0089518B">
      <w:pPr>
        <w:pStyle w:val="C-Heading3"/>
        <w:rPr>
          <w:lang w:val="lv-LV" w:eastAsia="en-US"/>
        </w:rPr>
      </w:pPr>
      <w:bookmarkStart w:id="50" w:name="_Toc38631194"/>
      <w:r w:rsidRPr="009C1D81">
        <w:rPr>
          <w:lang w:val="lv-LV" w:eastAsia="en-US"/>
        </w:rPr>
        <w:t xml:space="preserve">Atjaunojamo energoresursu plašāka lietošana </w:t>
      </w:r>
      <w:r w:rsidR="007432B1" w:rsidRPr="009C1D81">
        <w:rPr>
          <w:lang w:val="lv-LV" w:eastAsia="en-US"/>
        </w:rPr>
        <w:t>privātmājās</w:t>
      </w:r>
      <w:bookmarkEnd w:id="50"/>
    </w:p>
    <w:tbl>
      <w:tblPr>
        <w:tblW w:w="8354" w:type="dxa"/>
        <w:tblCellMar>
          <w:left w:w="0" w:type="dxa"/>
          <w:right w:w="0" w:type="dxa"/>
        </w:tblCellMar>
        <w:tblLook w:val="04A0" w:firstRow="1" w:lastRow="0" w:firstColumn="1" w:lastColumn="0" w:noHBand="0" w:noVBand="1"/>
      </w:tblPr>
      <w:tblGrid>
        <w:gridCol w:w="2232"/>
        <w:gridCol w:w="6122"/>
      </w:tblGrid>
      <w:tr w:rsidR="0089518B" w:rsidRPr="009C1D81" w14:paraId="3F9B7F59" w14:textId="77777777" w:rsidTr="00EB4DD5">
        <w:trPr>
          <w:trHeight w:val="212"/>
        </w:trPr>
        <w:tc>
          <w:tcPr>
            <w:tcW w:w="8354" w:type="dxa"/>
            <w:gridSpan w:val="2"/>
            <w:tcBorders>
              <w:top w:val="single" w:sz="8" w:space="0" w:color="FFFFFF"/>
              <w:left w:val="single" w:sz="8" w:space="0" w:color="FFFFFF"/>
              <w:bottom w:val="single" w:sz="24" w:space="0" w:color="FFFFFF"/>
              <w:right w:val="single" w:sz="8" w:space="0" w:color="FFFFFF"/>
            </w:tcBorders>
            <w:shd w:val="clear" w:color="auto" w:fill="339F97"/>
            <w:tcMar>
              <w:top w:w="15" w:type="dxa"/>
              <w:left w:w="105" w:type="dxa"/>
              <w:bottom w:w="0" w:type="dxa"/>
              <w:right w:w="105" w:type="dxa"/>
            </w:tcMar>
            <w:vAlign w:val="center"/>
          </w:tcPr>
          <w:p w14:paraId="64878F90" w14:textId="77777777" w:rsidR="0089518B" w:rsidRPr="009C1D81" w:rsidRDefault="0089518B" w:rsidP="00142655">
            <w:pPr>
              <w:spacing w:after="0" w:line="240" w:lineRule="auto"/>
              <w:rPr>
                <w:b/>
                <w:bCs/>
                <w:color w:val="FFFFFF" w:themeColor="background1"/>
                <w:sz w:val="20"/>
                <w:lang w:val="lv-LV" w:eastAsia="en-US"/>
              </w:rPr>
            </w:pPr>
            <w:r w:rsidRPr="009C1D81">
              <w:rPr>
                <w:b/>
                <w:bCs/>
                <w:color w:val="FFFFFF" w:themeColor="background1"/>
                <w:sz w:val="20"/>
                <w:lang w:val="lv-LV" w:eastAsia="en-US"/>
              </w:rPr>
              <w:t>Pamatinformācija</w:t>
            </w:r>
          </w:p>
        </w:tc>
      </w:tr>
      <w:tr w:rsidR="0089518B" w:rsidRPr="009C1D81" w14:paraId="1063DB14" w14:textId="77777777" w:rsidTr="00EB4DD5">
        <w:trPr>
          <w:trHeight w:val="148"/>
        </w:trPr>
        <w:tc>
          <w:tcPr>
            <w:tcW w:w="2232" w:type="dxa"/>
            <w:tcBorders>
              <w:top w:val="single" w:sz="24"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hideMark/>
          </w:tcPr>
          <w:p w14:paraId="4B7152B9" w14:textId="77777777" w:rsidR="0089518B" w:rsidRPr="009C1D81" w:rsidRDefault="0089518B" w:rsidP="00142655">
            <w:pPr>
              <w:spacing w:after="0" w:line="240" w:lineRule="auto"/>
              <w:rPr>
                <w:sz w:val="20"/>
                <w:lang w:val="lv-LV" w:eastAsia="en-US"/>
              </w:rPr>
            </w:pPr>
            <w:r w:rsidRPr="009C1D81">
              <w:rPr>
                <w:b/>
                <w:bCs/>
                <w:sz w:val="20"/>
                <w:lang w:val="lv-LV" w:eastAsia="en-US"/>
              </w:rPr>
              <w:t>Sektors</w:t>
            </w:r>
          </w:p>
        </w:tc>
        <w:tc>
          <w:tcPr>
            <w:tcW w:w="6122" w:type="dxa"/>
            <w:tcBorders>
              <w:top w:val="single" w:sz="24"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hideMark/>
          </w:tcPr>
          <w:p w14:paraId="557F516E" w14:textId="4B23450C" w:rsidR="0089518B" w:rsidRPr="009C1D81" w:rsidRDefault="00CC7803" w:rsidP="00142655">
            <w:pPr>
              <w:spacing w:after="0" w:line="240" w:lineRule="auto"/>
              <w:jc w:val="left"/>
              <w:rPr>
                <w:sz w:val="20"/>
                <w:lang w:val="lv-LV" w:eastAsia="en-US"/>
              </w:rPr>
            </w:pPr>
            <w:r w:rsidRPr="009C1D81">
              <w:rPr>
                <w:bCs/>
                <w:sz w:val="20"/>
                <w:lang w:val="lv-LV" w:eastAsia="en-US"/>
              </w:rPr>
              <w:t>M</w:t>
            </w:r>
            <w:r w:rsidR="006F7F6D" w:rsidRPr="009C1D81">
              <w:rPr>
                <w:bCs/>
                <w:sz w:val="20"/>
                <w:lang w:val="lv-LV" w:eastAsia="en-US"/>
              </w:rPr>
              <w:t>ājokļi</w:t>
            </w:r>
          </w:p>
        </w:tc>
      </w:tr>
      <w:tr w:rsidR="0089518B" w:rsidRPr="009C1D81" w14:paraId="6FDCB34C" w14:textId="77777777" w:rsidTr="00EB4DD5">
        <w:trPr>
          <w:trHeight w:val="82"/>
        </w:trPr>
        <w:tc>
          <w:tcPr>
            <w:tcW w:w="2232" w:type="dxa"/>
            <w:tcBorders>
              <w:top w:val="single" w:sz="24"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hideMark/>
          </w:tcPr>
          <w:p w14:paraId="61D85A3E" w14:textId="77777777" w:rsidR="0089518B" w:rsidRPr="009C1D81" w:rsidRDefault="0089518B" w:rsidP="00142655">
            <w:pPr>
              <w:spacing w:after="0" w:line="240" w:lineRule="auto"/>
              <w:rPr>
                <w:sz w:val="20"/>
                <w:lang w:val="lv-LV" w:eastAsia="en-US"/>
              </w:rPr>
            </w:pPr>
            <w:r w:rsidRPr="009C1D81">
              <w:rPr>
                <w:b/>
                <w:bCs/>
                <w:sz w:val="20"/>
                <w:lang w:val="lv-LV" w:eastAsia="en-US"/>
              </w:rPr>
              <w:t>Nosaukums</w:t>
            </w:r>
          </w:p>
        </w:tc>
        <w:tc>
          <w:tcPr>
            <w:tcW w:w="6122" w:type="dxa"/>
            <w:tcBorders>
              <w:top w:val="single" w:sz="24"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tcPr>
          <w:p w14:paraId="440ADD68" w14:textId="0ABB6E62" w:rsidR="0089518B" w:rsidRPr="009C1D81" w:rsidRDefault="003C4EE7" w:rsidP="00142655">
            <w:pPr>
              <w:spacing w:after="0" w:line="240" w:lineRule="auto"/>
              <w:rPr>
                <w:sz w:val="20"/>
                <w:lang w:val="lv-LV" w:eastAsia="en-US"/>
              </w:rPr>
            </w:pPr>
            <w:r w:rsidRPr="009C1D81">
              <w:rPr>
                <w:sz w:val="20"/>
                <w:lang w:val="lv-LV" w:eastAsia="en-US"/>
              </w:rPr>
              <w:t>Atjaunojamo energoresursu plašāka lietošana</w:t>
            </w:r>
            <w:r w:rsidR="007432B1" w:rsidRPr="009C1D81">
              <w:rPr>
                <w:sz w:val="20"/>
                <w:lang w:val="lv-LV" w:eastAsia="en-US"/>
              </w:rPr>
              <w:t xml:space="preserve"> privātmājās</w:t>
            </w:r>
          </w:p>
        </w:tc>
      </w:tr>
      <w:tr w:rsidR="0089518B" w:rsidRPr="001F6917" w14:paraId="2A9EB02F" w14:textId="77777777" w:rsidTr="00EB4DD5">
        <w:trPr>
          <w:trHeight w:val="30"/>
        </w:trPr>
        <w:tc>
          <w:tcPr>
            <w:tcW w:w="2232" w:type="dxa"/>
            <w:tcBorders>
              <w:top w:val="single" w:sz="24"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hideMark/>
          </w:tcPr>
          <w:p w14:paraId="00D7669F" w14:textId="77777777" w:rsidR="0089518B" w:rsidRPr="009C1D81" w:rsidRDefault="0089518B" w:rsidP="00142655">
            <w:pPr>
              <w:tabs>
                <w:tab w:val="num" w:pos="2160"/>
              </w:tabs>
              <w:spacing w:after="0" w:line="240" w:lineRule="auto"/>
              <w:rPr>
                <w:b/>
                <w:bCs/>
                <w:sz w:val="20"/>
                <w:lang w:val="lv-LV" w:eastAsia="en-US"/>
              </w:rPr>
            </w:pPr>
            <w:r w:rsidRPr="009C1D81">
              <w:rPr>
                <w:b/>
                <w:bCs/>
                <w:sz w:val="20"/>
                <w:lang w:val="lv-LV" w:eastAsia="en-US"/>
              </w:rPr>
              <w:t>Pasākuma īss apraksts</w:t>
            </w:r>
          </w:p>
        </w:tc>
        <w:tc>
          <w:tcPr>
            <w:tcW w:w="6122" w:type="dxa"/>
            <w:tcBorders>
              <w:top w:val="single" w:sz="24"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tcPr>
          <w:p w14:paraId="6288868D" w14:textId="5C1C0BB5" w:rsidR="0089518B" w:rsidRPr="009C1D81" w:rsidRDefault="00760948" w:rsidP="008D3740">
            <w:pPr>
              <w:spacing w:after="0" w:line="240" w:lineRule="auto"/>
              <w:rPr>
                <w:sz w:val="20"/>
                <w:lang w:val="lv-LV" w:eastAsia="en-US"/>
              </w:rPr>
            </w:pPr>
            <w:r w:rsidRPr="009C1D81">
              <w:rPr>
                <w:sz w:val="20"/>
                <w:lang w:val="lv-LV" w:eastAsia="en-US"/>
              </w:rPr>
              <w:t xml:space="preserve">Privātmāju enerģijas patēriņš veido nozīmīgu daļu no kopējā enerģijas patēriņa </w:t>
            </w:r>
            <w:r w:rsidR="00AA14ED" w:rsidRPr="009C1D81">
              <w:rPr>
                <w:sz w:val="20"/>
                <w:lang w:val="lv-LV" w:eastAsia="en-US"/>
              </w:rPr>
              <w:t>Gulbenes</w:t>
            </w:r>
            <w:r w:rsidRPr="009C1D81">
              <w:rPr>
                <w:sz w:val="20"/>
                <w:lang w:val="lv-LV" w:eastAsia="en-US"/>
              </w:rPr>
              <w:t xml:space="preserve"> novadā. Tomēr šobrīd nav ticamu datu par patiesajiem enerģijas patēriņa apjomiem, kā arī </w:t>
            </w:r>
            <w:r w:rsidR="00F2187C" w:rsidRPr="009C1D81">
              <w:rPr>
                <w:sz w:val="20"/>
                <w:lang w:val="lv-LV" w:eastAsia="en-US"/>
              </w:rPr>
              <w:t xml:space="preserve">dažādu </w:t>
            </w:r>
            <w:r w:rsidRPr="009C1D81">
              <w:rPr>
                <w:sz w:val="20"/>
                <w:lang w:val="lv-LV" w:eastAsia="en-US"/>
              </w:rPr>
              <w:t>izmantoto kurinām</w:t>
            </w:r>
            <w:r w:rsidR="00F2187C" w:rsidRPr="009C1D81">
              <w:rPr>
                <w:sz w:val="20"/>
                <w:lang w:val="lv-LV" w:eastAsia="en-US"/>
              </w:rPr>
              <w:t xml:space="preserve">o dalījumu </w:t>
            </w:r>
            <w:r w:rsidRPr="009C1D81">
              <w:rPr>
                <w:sz w:val="20"/>
                <w:lang w:val="lv-LV" w:eastAsia="en-US"/>
              </w:rPr>
              <w:t xml:space="preserve">siltumenerģijas ražošanā. </w:t>
            </w:r>
            <w:r w:rsidR="005340E6" w:rsidRPr="009C1D81">
              <w:rPr>
                <w:sz w:val="20"/>
                <w:lang w:val="lv-LV" w:eastAsia="en-US"/>
              </w:rPr>
              <w:t>Apzinoties reālo situāciju šajā sektorā, pašvaldība turpmāk var plānot rīcības veicināt energoresursu racionālu izmantošanu, atbalsta iespējas ēku atjaunošanai (līdzīgi kā šobrīd daudzdzīvokļ</w:t>
            </w:r>
            <w:r w:rsidR="008D3740" w:rsidRPr="009C1D81">
              <w:rPr>
                <w:sz w:val="20"/>
                <w:lang w:val="lv-LV" w:eastAsia="en-US"/>
              </w:rPr>
              <w:t>u ēkām) vai arī citus pasākumus, kā arī sniegt iedzīvotājiem sniegt informatīvu atbalstu, ņemot vērā arī valsts līmeņa plānoto atbalstu privātmāju īpašniekiem.</w:t>
            </w:r>
          </w:p>
        </w:tc>
      </w:tr>
      <w:tr w:rsidR="0089518B" w:rsidRPr="001F6917" w14:paraId="58F21572" w14:textId="77777777" w:rsidTr="00EB4DD5">
        <w:trPr>
          <w:trHeight w:val="63"/>
        </w:trPr>
        <w:tc>
          <w:tcPr>
            <w:tcW w:w="2232" w:type="dxa"/>
            <w:tcBorders>
              <w:top w:val="single" w:sz="24"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hideMark/>
          </w:tcPr>
          <w:p w14:paraId="24D9BBAA" w14:textId="299AE69A" w:rsidR="0089518B" w:rsidRPr="009C1D81" w:rsidRDefault="002F7EA6" w:rsidP="00142655">
            <w:pPr>
              <w:spacing w:after="0" w:line="240" w:lineRule="auto"/>
              <w:rPr>
                <w:b/>
                <w:bCs/>
                <w:sz w:val="20"/>
                <w:lang w:val="lv-LV" w:eastAsia="en-US"/>
              </w:rPr>
            </w:pPr>
            <w:r w:rsidRPr="009C1D81">
              <w:rPr>
                <w:b/>
                <w:bCs/>
                <w:sz w:val="20"/>
                <w:lang w:val="lv-LV" w:eastAsia="en-US"/>
              </w:rPr>
              <w:t>Atbildīgās institūcijas</w:t>
            </w:r>
          </w:p>
        </w:tc>
        <w:tc>
          <w:tcPr>
            <w:tcW w:w="6122" w:type="dxa"/>
            <w:tcBorders>
              <w:top w:val="single" w:sz="24"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tcPr>
          <w:p w14:paraId="50013243" w14:textId="1F029A66" w:rsidR="0089518B" w:rsidRPr="009C1D81" w:rsidRDefault="00197A05" w:rsidP="00142655">
            <w:pPr>
              <w:spacing w:after="0" w:line="240" w:lineRule="auto"/>
              <w:rPr>
                <w:sz w:val="20"/>
                <w:lang w:val="lv-LV" w:eastAsia="en-US"/>
              </w:rPr>
            </w:pPr>
            <w:r w:rsidRPr="009C1D81">
              <w:rPr>
                <w:rFonts w:cs="Arial"/>
                <w:sz w:val="20"/>
                <w:szCs w:val="20"/>
                <w:lang w:val="lv-LV" w:eastAsia="lv-LV"/>
              </w:rPr>
              <w:t>Attīstības un projektu nodaļa</w:t>
            </w:r>
            <w:r w:rsidR="004325AD" w:rsidRPr="009C1D81">
              <w:rPr>
                <w:rFonts w:cs="Arial"/>
                <w:sz w:val="20"/>
                <w:szCs w:val="20"/>
                <w:lang w:val="lv-LV" w:eastAsia="lv-LV"/>
              </w:rPr>
              <w:t>, Īpašumu pārraudzības nodaļa, darba grupa</w:t>
            </w:r>
          </w:p>
        </w:tc>
      </w:tr>
      <w:tr w:rsidR="0077447D" w:rsidRPr="001F6917" w14:paraId="032926DC" w14:textId="77777777" w:rsidTr="00EB4DD5">
        <w:trPr>
          <w:trHeight w:val="63"/>
        </w:trPr>
        <w:tc>
          <w:tcPr>
            <w:tcW w:w="2232" w:type="dxa"/>
            <w:tcBorders>
              <w:top w:val="single" w:sz="24"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tcPr>
          <w:p w14:paraId="1843D55F" w14:textId="5CC4659D" w:rsidR="0077447D" w:rsidRPr="009C1D81" w:rsidRDefault="0077447D" w:rsidP="00142655">
            <w:pPr>
              <w:spacing w:after="0" w:line="240" w:lineRule="auto"/>
              <w:rPr>
                <w:b/>
                <w:bCs/>
                <w:sz w:val="20"/>
                <w:lang w:val="lv-LV" w:eastAsia="en-US"/>
              </w:rPr>
            </w:pPr>
            <w:r w:rsidRPr="009C1D81">
              <w:rPr>
                <w:b/>
                <w:bCs/>
                <w:sz w:val="20"/>
                <w:szCs w:val="20"/>
                <w:lang w:val="lv-LV" w:eastAsia="en-US"/>
              </w:rPr>
              <w:t>Pirmās rīcības</w:t>
            </w:r>
          </w:p>
        </w:tc>
        <w:tc>
          <w:tcPr>
            <w:tcW w:w="6122" w:type="dxa"/>
            <w:tcBorders>
              <w:top w:val="single" w:sz="24"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tcPr>
          <w:p w14:paraId="6EA979B6" w14:textId="4AFC191F" w:rsidR="0077447D" w:rsidRPr="009C1D81" w:rsidRDefault="005340E6" w:rsidP="00A1534B">
            <w:pPr>
              <w:pStyle w:val="Sarakstarindkopa"/>
              <w:numPr>
                <w:ilvl w:val="0"/>
                <w:numId w:val="35"/>
              </w:numPr>
              <w:spacing w:after="0" w:line="240" w:lineRule="auto"/>
              <w:rPr>
                <w:bCs/>
                <w:sz w:val="20"/>
                <w:lang w:val="lv-LV" w:eastAsia="en-US"/>
              </w:rPr>
            </w:pPr>
            <w:r w:rsidRPr="009C1D81">
              <w:rPr>
                <w:bCs/>
                <w:sz w:val="20"/>
                <w:lang w:val="lv-LV" w:eastAsia="en-US"/>
              </w:rPr>
              <w:t>apkopot informāciju par kopējo privātmāju skaitu, platību un novietojumu</w:t>
            </w:r>
          </w:p>
          <w:p w14:paraId="61BE764E" w14:textId="2737F49C" w:rsidR="005340E6" w:rsidRPr="009C1D81" w:rsidRDefault="005340E6" w:rsidP="00A1534B">
            <w:pPr>
              <w:pStyle w:val="Sarakstarindkopa"/>
              <w:numPr>
                <w:ilvl w:val="0"/>
                <w:numId w:val="35"/>
              </w:numPr>
              <w:spacing w:after="0" w:line="240" w:lineRule="auto"/>
              <w:rPr>
                <w:bCs/>
                <w:sz w:val="20"/>
                <w:lang w:val="lv-LV" w:eastAsia="en-US"/>
              </w:rPr>
            </w:pPr>
            <w:r w:rsidRPr="009C1D81">
              <w:rPr>
                <w:bCs/>
                <w:sz w:val="20"/>
                <w:lang w:val="lv-LV" w:eastAsia="en-US"/>
              </w:rPr>
              <w:t>apzināt siltumenerģijas apjomus un izmantoto kurināmā veidu privātmājās (piemēram, aptaujas veidā)</w:t>
            </w:r>
          </w:p>
          <w:p w14:paraId="3580B8B4" w14:textId="77777777" w:rsidR="005340E6" w:rsidRPr="009C1D81" w:rsidRDefault="005340E6" w:rsidP="00A1534B">
            <w:pPr>
              <w:pStyle w:val="Sarakstarindkopa"/>
              <w:numPr>
                <w:ilvl w:val="0"/>
                <w:numId w:val="35"/>
              </w:numPr>
              <w:spacing w:after="0" w:line="240" w:lineRule="auto"/>
              <w:rPr>
                <w:bCs/>
                <w:sz w:val="20"/>
                <w:lang w:val="lv-LV" w:eastAsia="en-US"/>
              </w:rPr>
            </w:pPr>
            <w:r w:rsidRPr="009C1D81">
              <w:rPr>
                <w:bCs/>
                <w:sz w:val="20"/>
                <w:lang w:val="lv-LV" w:eastAsia="en-US"/>
              </w:rPr>
              <w:t>noteikt kopējo siltumenerģijas patēriņu un CO</w:t>
            </w:r>
            <w:r w:rsidRPr="009C1D81">
              <w:rPr>
                <w:bCs/>
                <w:sz w:val="20"/>
                <w:vertAlign w:val="subscript"/>
                <w:lang w:val="lv-LV" w:eastAsia="en-US"/>
              </w:rPr>
              <w:t>2</w:t>
            </w:r>
            <w:r w:rsidRPr="009C1D81">
              <w:rPr>
                <w:bCs/>
                <w:sz w:val="20"/>
                <w:lang w:val="lv-LV" w:eastAsia="en-US"/>
              </w:rPr>
              <w:t xml:space="preserve"> emisiju apjomu</w:t>
            </w:r>
          </w:p>
          <w:p w14:paraId="7D5D6644" w14:textId="2B625367" w:rsidR="005340E6" w:rsidRPr="009C1D81" w:rsidRDefault="005340E6" w:rsidP="00A1534B">
            <w:pPr>
              <w:pStyle w:val="Sarakstarindkopa"/>
              <w:numPr>
                <w:ilvl w:val="0"/>
                <w:numId w:val="35"/>
              </w:numPr>
              <w:spacing w:after="0" w:line="240" w:lineRule="auto"/>
              <w:rPr>
                <w:bCs/>
                <w:sz w:val="20"/>
                <w:lang w:val="lv-LV" w:eastAsia="en-US"/>
              </w:rPr>
            </w:pPr>
            <w:r w:rsidRPr="009C1D81">
              <w:rPr>
                <w:bCs/>
                <w:sz w:val="20"/>
                <w:lang w:val="lv-LV" w:eastAsia="en-US"/>
              </w:rPr>
              <w:t>noteikt turpmākās rīcības, kā veiksmīgāk veicināt privātmāju iedzīvotāju iesaisti kopējo mērķu sasniegšanā</w:t>
            </w:r>
          </w:p>
        </w:tc>
      </w:tr>
      <w:tr w:rsidR="0089518B" w:rsidRPr="009C1D81" w14:paraId="2359C463" w14:textId="77777777" w:rsidTr="00EB4DD5">
        <w:trPr>
          <w:trHeight w:val="99"/>
        </w:trPr>
        <w:tc>
          <w:tcPr>
            <w:tcW w:w="8354" w:type="dxa"/>
            <w:gridSpan w:val="2"/>
            <w:tcBorders>
              <w:top w:val="single" w:sz="8" w:space="0" w:color="FFFFFF"/>
              <w:left w:val="single" w:sz="8" w:space="0" w:color="FFFFFF"/>
              <w:bottom w:val="single" w:sz="24" w:space="0" w:color="FFFFFF"/>
              <w:right w:val="single" w:sz="8" w:space="0" w:color="FFFFFF"/>
            </w:tcBorders>
            <w:shd w:val="clear" w:color="auto" w:fill="339F97"/>
            <w:tcMar>
              <w:top w:w="15" w:type="dxa"/>
              <w:left w:w="105" w:type="dxa"/>
              <w:bottom w:w="0" w:type="dxa"/>
              <w:right w:w="105" w:type="dxa"/>
            </w:tcMar>
            <w:vAlign w:val="center"/>
            <w:hideMark/>
          </w:tcPr>
          <w:p w14:paraId="5A2D9FD6" w14:textId="77777777" w:rsidR="0089518B" w:rsidRPr="009C1D81" w:rsidRDefault="0089518B" w:rsidP="00142655">
            <w:pPr>
              <w:spacing w:after="0" w:line="240" w:lineRule="auto"/>
              <w:rPr>
                <w:sz w:val="20"/>
                <w:lang w:val="lv-LV" w:eastAsia="en-US"/>
              </w:rPr>
            </w:pPr>
            <w:r w:rsidRPr="009C1D81">
              <w:rPr>
                <w:b/>
                <w:bCs/>
                <w:color w:val="FFFFFF" w:themeColor="background1"/>
                <w:sz w:val="20"/>
                <w:lang w:val="lv-LV" w:eastAsia="en-US"/>
              </w:rPr>
              <w:t>Ieviešana</w:t>
            </w:r>
            <w:r w:rsidRPr="009C1D81">
              <w:rPr>
                <w:b/>
                <w:bCs/>
                <w:sz w:val="20"/>
                <w:lang w:val="lv-LV" w:eastAsia="en-US"/>
              </w:rPr>
              <w:tab/>
            </w:r>
            <w:r w:rsidRPr="009C1D81">
              <w:rPr>
                <w:b/>
                <w:bCs/>
                <w:sz w:val="20"/>
                <w:lang w:val="lv-LV" w:eastAsia="en-US"/>
              </w:rPr>
              <w:tab/>
            </w:r>
          </w:p>
        </w:tc>
      </w:tr>
      <w:tr w:rsidR="0089518B" w:rsidRPr="009C1D81" w14:paraId="37E03784" w14:textId="77777777" w:rsidTr="00EB4DD5">
        <w:trPr>
          <w:trHeight w:val="48"/>
        </w:trPr>
        <w:tc>
          <w:tcPr>
            <w:tcW w:w="2232" w:type="dxa"/>
            <w:tcBorders>
              <w:top w:val="single" w:sz="24"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hideMark/>
          </w:tcPr>
          <w:p w14:paraId="45CFD62B" w14:textId="77777777" w:rsidR="0089518B" w:rsidRPr="009C1D81" w:rsidRDefault="0089518B" w:rsidP="00142655">
            <w:pPr>
              <w:spacing w:after="0" w:line="240" w:lineRule="auto"/>
              <w:rPr>
                <w:sz w:val="20"/>
                <w:lang w:val="lv-LV" w:eastAsia="en-US"/>
              </w:rPr>
            </w:pPr>
            <w:r w:rsidRPr="009C1D81">
              <w:rPr>
                <w:b/>
                <w:bCs/>
                <w:sz w:val="20"/>
                <w:lang w:val="lv-LV" w:eastAsia="en-US"/>
              </w:rPr>
              <w:t>Ieviešanas periods</w:t>
            </w:r>
          </w:p>
        </w:tc>
        <w:tc>
          <w:tcPr>
            <w:tcW w:w="6122" w:type="dxa"/>
            <w:tcBorders>
              <w:top w:val="single" w:sz="24"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tcPr>
          <w:p w14:paraId="5157FF0B" w14:textId="0F923591" w:rsidR="0089518B" w:rsidRPr="009C1D81" w:rsidRDefault="005340E6" w:rsidP="008D3740">
            <w:pPr>
              <w:spacing w:after="0" w:line="240" w:lineRule="auto"/>
              <w:rPr>
                <w:sz w:val="20"/>
                <w:lang w:val="lv-LV" w:eastAsia="en-US"/>
              </w:rPr>
            </w:pPr>
            <w:r w:rsidRPr="009C1D81">
              <w:rPr>
                <w:sz w:val="20"/>
                <w:lang w:val="lv-LV" w:eastAsia="en-US"/>
              </w:rPr>
              <w:t>202</w:t>
            </w:r>
            <w:r w:rsidR="008D3740" w:rsidRPr="009C1D81">
              <w:rPr>
                <w:sz w:val="20"/>
                <w:lang w:val="lv-LV" w:eastAsia="en-US"/>
              </w:rPr>
              <w:t>1</w:t>
            </w:r>
            <w:r w:rsidRPr="009C1D81">
              <w:rPr>
                <w:sz w:val="20"/>
                <w:lang w:val="lv-LV" w:eastAsia="en-US"/>
              </w:rPr>
              <w:t>.-2022.gads</w:t>
            </w:r>
          </w:p>
        </w:tc>
      </w:tr>
      <w:tr w:rsidR="0089518B" w:rsidRPr="009C1D81" w14:paraId="556D91BE" w14:textId="77777777" w:rsidTr="00EB4DD5">
        <w:trPr>
          <w:trHeight w:val="25"/>
        </w:trPr>
        <w:tc>
          <w:tcPr>
            <w:tcW w:w="2232" w:type="dxa"/>
            <w:tcBorders>
              <w:top w:val="single" w:sz="8"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hideMark/>
          </w:tcPr>
          <w:p w14:paraId="2FBE99B9" w14:textId="77777777" w:rsidR="0089518B" w:rsidRPr="009C1D81" w:rsidRDefault="0089518B" w:rsidP="00142655">
            <w:pPr>
              <w:spacing w:after="0" w:line="240" w:lineRule="auto"/>
              <w:rPr>
                <w:sz w:val="20"/>
                <w:lang w:val="lv-LV" w:eastAsia="en-US"/>
              </w:rPr>
            </w:pPr>
            <w:r w:rsidRPr="009C1D81">
              <w:rPr>
                <w:b/>
                <w:bCs/>
                <w:sz w:val="20"/>
                <w:lang w:val="lv-LV" w:eastAsia="en-US"/>
              </w:rPr>
              <w:t>Izmaksas</w:t>
            </w:r>
          </w:p>
        </w:tc>
        <w:tc>
          <w:tcPr>
            <w:tcW w:w="6122" w:type="dxa"/>
            <w:tcBorders>
              <w:top w:val="single" w:sz="8"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tcPr>
          <w:p w14:paraId="3E1C0EB9" w14:textId="6DD0F7B4" w:rsidR="0089518B" w:rsidRPr="009C1D81" w:rsidRDefault="005340E6" w:rsidP="00142655">
            <w:pPr>
              <w:spacing w:after="0" w:line="240" w:lineRule="auto"/>
              <w:rPr>
                <w:sz w:val="20"/>
                <w:lang w:val="lv-LV" w:eastAsia="en-US"/>
              </w:rPr>
            </w:pPr>
            <w:r w:rsidRPr="009C1D81">
              <w:rPr>
                <w:sz w:val="20"/>
                <w:lang w:val="lv-LV" w:eastAsia="en-US"/>
              </w:rPr>
              <w:t>2000 EUR</w:t>
            </w:r>
          </w:p>
        </w:tc>
      </w:tr>
      <w:tr w:rsidR="0089518B" w:rsidRPr="009C1D81" w14:paraId="109179C7" w14:textId="77777777" w:rsidTr="00EB4DD5">
        <w:trPr>
          <w:trHeight w:val="25"/>
        </w:trPr>
        <w:tc>
          <w:tcPr>
            <w:tcW w:w="2232" w:type="dxa"/>
            <w:tcBorders>
              <w:top w:val="single" w:sz="8"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hideMark/>
          </w:tcPr>
          <w:p w14:paraId="677D0B40" w14:textId="77777777" w:rsidR="0089518B" w:rsidRPr="009C1D81" w:rsidRDefault="0089518B" w:rsidP="00142655">
            <w:pPr>
              <w:spacing w:after="0" w:line="240" w:lineRule="auto"/>
              <w:rPr>
                <w:sz w:val="20"/>
                <w:lang w:val="lv-LV" w:eastAsia="en-US"/>
              </w:rPr>
            </w:pPr>
            <w:r w:rsidRPr="009C1D81">
              <w:rPr>
                <w:b/>
                <w:bCs/>
                <w:sz w:val="20"/>
                <w:lang w:val="lv-LV" w:eastAsia="en-US"/>
              </w:rPr>
              <w:t>Finansējuma avots</w:t>
            </w:r>
          </w:p>
        </w:tc>
        <w:tc>
          <w:tcPr>
            <w:tcW w:w="6122" w:type="dxa"/>
            <w:tcBorders>
              <w:top w:val="single" w:sz="8"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tcPr>
          <w:p w14:paraId="43257F4D" w14:textId="4128CE47" w:rsidR="0089518B" w:rsidRPr="009C1D81" w:rsidRDefault="00AA14ED" w:rsidP="00044972">
            <w:pPr>
              <w:spacing w:after="0" w:line="240" w:lineRule="auto"/>
              <w:rPr>
                <w:sz w:val="20"/>
                <w:lang w:val="lv-LV" w:eastAsia="en-US"/>
              </w:rPr>
            </w:pPr>
            <w:r w:rsidRPr="009C1D81">
              <w:rPr>
                <w:sz w:val="20"/>
                <w:lang w:val="lv-LV" w:eastAsia="en-US"/>
              </w:rPr>
              <w:t>Gulbenes</w:t>
            </w:r>
            <w:r w:rsidR="005340E6" w:rsidRPr="009C1D81">
              <w:rPr>
                <w:sz w:val="20"/>
                <w:lang w:val="lv-LV" w:eastAsia="en-US"/>
              </w:rPr>
              <w:t xml:space="preserve"> novada budžets</w:t>
            </w:r>
          </w:p>
        </w:tc>
      </w:tr>
      <w:tr w:rsidR="0089518B" w:rsidRPr="009C1D81" w14:paraId="79893BB3" w14:textId="77777777" w:rsidTr="00EB4DD5">
        <w:trPr>
          <w:trHeight w:val="25"/>
        </w:trPr>
        <w:tc>
          <w:tcPr>
            <w:tcW w:w="8354" w:type="dxa"/>
            <w:gridSpan w:val="2"/>
            <w:tcBorders>
              <w:top w:val="single" w:sz="8" w:space="0" w:color="FFFFFF"/>
              <w:left w:val="single" w:sz="8" w:space="0" w:color="FFFFFF"/>
              <w:bottom w:val="single" w:sz="8" w:space="0" w:color="FFFFFF"/>
              <w:right w:val="single" w:sz="8" w:space="0" w:color="FFFFFF"/>
            </w:tcBorders>
            <w:shd w:val="clear" w:color="auto" w:fill="339F97"/>
            <w:tcMar>
              <w:top w:w="15" w:type="dxa"/>
              <w:left w:w="105" w:type="dxa"/>
              <w:bottom w:w="0" w:type="dxa"/>
              <w:right w:w="105" w:type="dxa"/>
            </w:tcMar>
            <w:vAlign w:val="center"/>
          </w:tcPr>
          <w:p w14:paraId="5765DAD7" w14:textId="77777777" w:rsidR="0089518B" w:rsidRPr="009C1D81" w:rsidRDefault="0089518B" w:rsidP="00142655">
            <w:pPr>
              <w:spacing w:after="0" w:line="240" w:lineRule="auto"/>
              <w:rPr>
                <w:b/>
                <w:bCs/>
                <w:color w:val="FFFFFF" w:themeColor="background1"/>
                <w:sz w:val="20"/>
                <w:lang w:val="lv-LV" w:eastAsia="en-US"/>
              </w:rPr>
            </w:pPr>
            <w:r w:rsidRPr="009C1D81">
              <w:rPr>
                <w:b/>
                <w:bCs/>
                <w:color w:val="FFFFFF" w:themeColor="background1"/>
                <w:sz w:val="20"/>
                <w:lang w:val="lv-LV" w:eastAsia="en-US"/>
              </w:rPr>
              <w:t>Indikatori uzraudzībai</w:t>
            </w:r>
          </w:p>
        </w:tc>
      </w:tr>
      <w:tr w:rsidR="0089518B" w:rsidRPr="001F6917" w14:paraId="609C2905" w14:textId="77777777" w:rsidTr="00EB4DD5">
        <w:trPr>
          <w:trHeight w:val="25"/>
        </w:trPr>
        <w:tc>
          <w:tcPr>
            <w:tcW w:w="2232" w:type="dxa"/>
            <w:tcBorders>
              <w:top w:val="single" w:sz="8"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tcPr>
          <w:p w14:paraId="20C43AD0" w14:textId="77777777" w:rsidR="0089518B" w:rsidRPr="009C1D81" w:rsidRDefault="0089518B" w:rsidP="00A1534B">
            <w:pPr>
              <w:pStyle w:val="Sarakstarindkopa"/>
              <w:numPr>
                <w:ilvl w:val="0"/>
                <w:numId w:val="7"/>
              </w:numPr>
              <w:spacing w:after="0" w:line="240" w:lineRule="auto"/>
              <w:ind w:left="284" w:hanging="284"/>
              <w:rPr>
                <w:b/>
                <w:bCs/>
                <w:sz w:val="20"/>
                <w:lang w:val="lv-LV" w:eastAsia="en-US"/>
              </w:rPr>
            </w:pPr>
            <w:r w:rsidRPr="009C1D81">
              <w:rPr>
                <w:b/>
                <w:bCs/>
                <w:sz w:val="20"/>
                <w:lang w:val="lv-LV" w:eastAsia="en-US"/>
              </w:rPr>
              <w:t>Indikators 1</w:t>
            </w:r>
          </w:p>
        </w:tc>
        <w:tc>
          <w:tcPr>
            <w:tcW w:w="6122" w:type="dxa"/>
            <w:tcBorders>
              <w:top w:val="single" w:sz="8"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tcPr>
          <w:p w14:paraId="23110FE9" w14:textId="4B19A805" w:rsidR="0089518B" w:rsidRPr="009C1D81" w:rsidRDefault="005340E6" w:rsidP="00142655">
            <w:pPr>
              <w:spacing w:after="0" w:line="240" w:lineRule="auto"/>
              <w:rPr>
                <w:bCs/>
                <w:sz w:val="20"/>
                <w:lang w:val="lv-LV" w:eastAsia="en-US"/>
              </w:rPr>
            </w:pPr>
            <w:r w:rsidRPr="009C1D81">
              <w:rPr>
                <w:bCs/>
                <w:sz w:val="20"/>
                <w:lang w:val="lv-LV" w:eastAsia="en-US"/>
              </w:rPr>
              <w:t>Siltumenerģijas patēriņš privātmājās, MWh/gadā</w:t>
            </w:r>
          </w:p>
        </w:tc>
      </w:tr>
      <w:tr w:rsidR="0089518B" w:rsidRPr="009C1D81" w14:paraId="533EB9E3" w14:textId="77777777" w:rsidTr="00EB4DD5">
        <w:trPr>
          <w:trHeight w:val="25"/>
        </w:trPr>
        <w:tc>
          <w:tcPr>
            <w:tcW w:w="2232" w:type="dxa"/>
            <w:tcBorders>
              <w:top w:val="single" w:sz="8"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tcPr>
          <w:p w14:paraId="61DE9AAD" w14:textId="77777777" w:rsidR="0089518B" w:rsidRPr="009C1D81" w:rsidRDefault="0089518B" w:rsidP="00A1534B">
            <w:pPr>
              <w:pStyle w:val="Sarakstarindkopa"/>
              <w:numPr>
                <w:ilvl w:val="0"/>
                <w:numId w:val="7"/>
              </w:numPr>
              <w:spacing w:after="0" w:line="240" w:lineRule="auto"/>
              <w:ind w:left="284" w:hanging="284"/>
              <w:rPr>
                <w:b/>
                <w:bCs/>
                <w:sz w:val="20"/>
                <w:lang w:val="lv-LV" w:eastAsia="en-US"/>
              </w:rPr>
            </w:pPr>
            <w:r w:rsidRPr="009C1D81">
              <w:rPr>
                <w:b/>
                <w:bCs/>
                <w:sz w:val="20"/>
                <w:lang w:val="lv-LV" w:eastAsia="en-US"/>
              </w:rPr>
              <w:t>Indikators 2</w:t>
            </w:r>
          </w:p>
        </w:tc>
        <w:tc>
          <w:tcPr>
            <w:tcW w:w="6122" w:type="dxa"/>
            <w:tcBorders>
              <w:top w:val="single" w:sz="8"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tcPr>
          <w:p w14:paraId="33E0D456" w14:textId="2C55405F" w:rsidR="0089518B" w:rsidRPr="009C1D81" w:rsidRDefault="005340E6" w:rsidP="00044972">
            <w:pPr>
              <w:spacing w:after="0" w:line="240" w:lineRule="auto"/>
              <w:rPr>
                <w:bCs/>
                <w:sz w:val="20"/>
                <w:lang w:val="lv-LV" w:eastAsia="en-US"/>
              </w:rPr>
            </w:pPr>
            <w:r w:rsidRPr="009C1D81">
              <w:rPr>
                <w:bCs/>
                <w:sz w:val="20"/>
                <w:lang w:val="lv-LV" w:eastAsia="en-US"/>
              </w:rPr>
              <w:t xml:space="preserve">Kurināmā </w:t>
            </w:r>
            <w:r w:rsidR="00D158AD" w:rsidRPr="009C1D81">
              <w:rPr>
                <w:bCs/>
                <w:sz w:val="20"/>
                <w:lang w:val="lv-LV" w:eastAsia="en-US"/>
              </w:rPr>
              <w:t xml:space="preserve">lietojums </w:t>
            </w:r>
            <w:r w:rsidRPr="009C1D81">
              <w:rPr>
                <w:bCs/>
                <w:sz w:val="20"/>
                <w:lang w:val="lv-LV" w:eastAsia="en-US"/>
              </w:rPr>
              <w:t xml:space="preserve">privātmājās </w:t>
            </w:r>
            <w:r w:rsidR="008669A1" w:rsidRPr="009C1D81">
              <w:rPr>
                <w:bCs/>
                <w:sz w:val="20"/>
                <w:lang w:val="lv-LV" w:eastAsia="en-US"/>
              </w:rPr>
              <w:t>Gulbenes</w:t>
            </w:r>
            <w:r w:rsidRPr="009C1D81">
              <w:rPr>
                <w:bCs/>
                <w:sz w:val="20"/>
                <w:lang w:val="lv-LV" w:eastAsia="en-US"/>
              </w:rPr>
              <w:t xml:space="preserve"> novadā, %</w:t>
            </w:r>
          </w:p>
        </w:tc>
      </w:tr>
    </w:tbl>
    <w:p w14:paraId="78E7F3FA" w14:textId="6C91CB02" w:rsidR="00D52EDB" w:rsidRPr="009C1D81" w:rsidRDefault="00C35F1D" w:rsidP="00D52EDB">
      <w:pPr>
        <w:pStyle w:val="C-Heading3"/>
        <w:rPr>
          <w:lang w:val="lv-LV" w:eastAsia="en-US"/>
        </w:rPr>
      </w:pPr>
      <w:bookmarkStart w:id="51" w:name="_Toc38631195"/>
      <w:r w:rsidRPr="009C1D81">
        <w:rPr>
          <w:lang w:val="lv-LV" w:eastAsia="en-US"/>
        </w:rPr>
        <w:t>Biedrību</w:t>
      </w:r>
      <w:r w:rsidR="00E96ECC">
        <w:rPr>
          <w:lang w:val="lv-LV" w:eastAsia="en-US"/>
        </w:rPr>
        <w:t>, uzņēmēju</w:t>
      </w:r>
      <w:r w:rsidRPr="009C1D81">
        <w:rPr>
          <w:lang w:val="lv-LV" w:eastAsia="en-US"/>
        </w:rPr>
        <w:t xml:space="preserve"> un n</w:t>
      </w:r>
      <w:r w:rsidR="00D52EDB" w:rsidRPr="009C1D81">
        <w:rPr>
          <w:lang w:val="lv-LV" w:eastAsia="en-US"/>
        </w:rPr>
        <w:t>amu apsaimniekotāju iesaiste daudzdzīvokļu ēku atjaunošanā</w:t>
      </w:r>
      <w:bookmarkEnd w:id="51"/>
      <w:r w:rsidR="00151F2E">
        <w:rPr>
          <w:lang w:val="lv-LV" w:eastAsia="en-US"/>
        </w:rPr>
        <w:t xml:space="preserve"> un būvniecībā</w:t>
      </w:r>
    </w:p>
    <w:tbl>
      <w:tblPr>
        <w:tblW w:w="8354" w:type="dxa"/>
        <w:tblCellMar>
          <w:left w:w="0" w:type="dxa"/>
          <w:right w:w="0" w:type="dxa"/>
        </w:tblCellMar>
        <w:tblLook w:val="04A0" w:firstRow="1" w:lastRow="0" w:firstColumn="1" w:lastColumn="0" w:noHBand="0" w:noVBand="1"/>
      </w:tblPr>
      <w:tblGrid>
        <w:gridCol w:w="2232"/>
        <w:gridCol w:w="2040"/>
        <w:gridCol w:w="2041"/>
        <w:gridCol w:w="2041"/>
      </w:tblGrid>
      <w:tr w:rsidR="00D52EDB" w:rsidRPr="009C1D81" w14:paraId="71CB925B" w14:textId="77777777" w:rsidTr="00EB4DD5">
        <w:trPr>
          <w:trHeight w:val="212"/>
        </w:trPr>
        <w:tc>
          <w:tcPr>
            <w:tcW w:w="8354" w:type="dxa"/>
            <w:gridSpan w:val="4"/>
            <w:tcBorders>
              <w:top w:val="single" w:sz="8" w:space="0" w:color="FFFFFF"/>
              <w:left w:val="single" w:sz="8" w:space="0" w:color="FFFFFF"/>
              <w:bottom w:val="single" w:sz="24" w:space="0" w:color="FFFFFF"/>
              <w:right w:val="single" w:sz="8" w:space="0" w:color="FFFFFF"/>
            </w:tcBorders>
            <w:shd w:val="clear" w:color="auto" w:fill="339F97"/>
            <w:tcMar>
              <w:top w:w="15" w:type="dxa"/>
              <w:left w:w="105" w:type="dxa"/>
              <w:bottom w:w="0" w:type="dxa"/>
              <w:right w:w="105" w:type="dxa"/>
            </w:tcMar>
            <w:vAlign w:val="center"/>
          </w:tcPr>
          <w:p w14:paraId="7587B22E" w14:textId="77777777" w:rsidR="00D52EDB" w:rsidRPr="009C1D81" w:rsidRDefault="00D52EDB" w:rsidP="0072799F">
            <w:pPr>
              <w:spacing w:after="0" w:line="240" w:lineRule="auto"/>
              <w:rPr>
                <w:b/>
                <w:bCs/>
                <w:color w:val="FFFFFF" w:themeColor="background1"/>
                <w:sz w:val="20"/>
                <w:lang w:val="lv-LV" w:eastAsia="en-US"/>
              </w:rPr>
            </w:pPr>
            <w:r w:rsidRPr="009C1D81">
              <w:rPr>
                <w:b/>
                <w:bCs/>
                <w:color w:val="FFFFFF" w:themeColor="background1"/>
                <w:sz w:val="20"/>
                <w:lang w:val="lv-LV" w:eastAsia="en-US"/>
              </w:rPr>
              <w:t>Pamatinformācija</w:t>
            </w:r>
          </w:p>
        </w:tc>
      </w:tr>
      <w:tr w:rsidR="00D52EDB" w:rsidRPr="009C1D81" w14:paraId="5FAB8942" w14:textId="77777777" w:rsidTr="00EB4DD5">
        <w:trPr>
          <w:trHeight w:val="148"/>
        </w:trPr>
        <w:tc>
          <w:tcPr>
            <w:tcW w:w="2232" w:type="dxa"/>
            <w:tcBorders>
              <w:top w:val="single" w:sz="24"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hideMark/>
          </w:tcPr>
          <w:p w14:paraId="29BAB2CF" w14:textId="77777777" w:rsidR="00D52EDB" w:rsidRPr="009C1D81" w:rsidRDefault="00D52EDB" w:rsidP="0072799F">
            <w:pPr>
              <w:spacing w:after="0" w:line="240" w:lineRule="auto"/>
              <w:rPr>
                <w:sz w:val="20"/>
                <w:lang w:val="lv-LV" w:eastAsia="en-US"/>
              </w:rPr>
            </w:pPr>
            <w:r w:rsidRPr="009C1D81">
              <w:rPr>
                <w:b/>
                <w:bCs/>
                <w:sz w:val="20"/>
                <w:lang w:val="lv-LV" w:eastAsia="en-US"/>
              </w:rPr>
              <w:t>Sektors</w:t>
            </w:r>
          </w:p>
        </w:tc>
        <w:tc>
          <w:tcPr>
            <w:tcW w:w="6122" w:type="dxa"/>
            <w:gridSpan w:val="3"/>
            <w:tcBorders>
              <w:top w:val="single" w:sz="24"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hideMark/>
          </w:tcPr>
          <w:p w14:paraId="7A6A6B83" w14:textId="77777777" w:rsidR="00D52EDB" w:rsidRPr="009C1D81" w:rsidRDefault="00D52EDB" w:rsidP="0072799F">
            <w:pPr>
              <w:spacing w:after="0" w:line="240" w:lineRule="auto"/>
              <w:jc w:val="left"/>
              <w:rPr>
                <w:sz w:val="20"/>
                <w:lang w:val="lv-LV" w:eastAsia="en-US"/>
              </w:rPr>
            </w:pPr>
            <w:r w:rsidRPr="009C1D81">
              <w:rPr>
                <w:bCs/>
                <w:sz w:val="20"/>
                <w:lang w:val="lv-LV" w:eastAsia="en-US"/>
              </w:rPr>
              <w:t>Mājokļi</w:t>
            </w:r>
          </w:p>
        </w:tc>
      </w:tr>
      <w:tr w:rsidR="00D52EDB" w:rsidRPr="001F6917" w14:paraId="5125BE7A" w14:textId="77777777" w:rsidTr="00EB4DD5">
        <w:trPr>
          <w:trHeight w:val="82"/>
        </w:trPr>
        <w:tc>
          <w:tcPr>
            <w:tcW w:w="2232" w:type="dxa"/>
            <w:tcBorders>
              <w:top w:val="single" w:sz="24"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hideMark/>
          </w:tcPr>
          <w:p w14:paraId="52BD8ECE" w14:textId="77777777" w:rsidR="00D52EDB" w:rsidRPr="009C1D81" w:rsidRDefault="00D52EDB" w:rsidP="0072799F">
            <w:pPr>
              <w:spacing w:after="0" w:line="240" w:lineRule="auto"/>
              <w:rPr>
                <w:sz w:val="20"/>
                <w:lang w:val="lv-LV" w:eastAsia="en-US"/>
              </w:rPr>
            </w:pPr>
            <w:r w:rsidRPr="009C1D81">
              <w:rPr>
                <w:b/>
                <w:bCs/>
                <w:sz w:val="20"/>
                <w:lang w:val="lv-LV" w:eastAsia="en-US"/>
              </w:rPr>
              <w:t>Nosaukums</w:t>
            </w:r>
          </w:p>
        </w:tc>
        <w:tc>
          <w:tcPr>
            <w:tcW w:w="6122" w:type="dxa"/>
            <w:gridSpan w:val="3"/>
            <w:tcBorders>
              <w:top w:val="single" w:sz="24"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hideMark/>
          </w:tcPr>
          <w:p w14:paraId="4D1C48E8" w14:textId="0C95D8F6" w:rsidR="00D52EDB" w:rsidRPr="009C1D81" w:rsidRDefault="00C35F1D" w:rsidP="0072799F">
            <w:pPr>
              <w:spacing w:after="0" w:line="240" w:lineRule="auto"/>
              <w:rPr>
                <w:sz w:val="28"/>
                <w:lang w:val="lv-LV" w:eastAsia="en-US"/>
              </w:rPr>
            </w:pPr>
            <w:r w:rsidRPr="009C1D81">
              <w:rPr>
                <w:bCs/>
                <w:sz w:val="20"/>
                <w:lang w:val="lv-LV" w:eastAsia="en-US"/>
              </w:rPr>
              <w:t>Biedrību</w:t>
            </w:r>
            <w:r w:rsidR="00E96ECC">
              <w:rPr>
                <w:bCs/>
                <w:sz w:val="20"/>
                <w:lang w:val="lv-LV" w:eastAsia="en-US"/>
              </w:rPr>
              <w:t>, uzņēmēju</w:t>
            </w:r>
            <w:r w:rsidRPr="009C1D81">
              <w:rPr>
                <w:bCs/>
                <w:sz w:val="20"/>
                <w:lang w:val="lv-LV" w:eastAsia="en-US"/>
              </w:rPr>
              <w:t xml:space="preserve"> un n</w:t>
            </w:r>
            <w:r w:rsidR="00D52EDB" w:rsidRPr="009C1D81">
              <w:rPr>
                <w:bCs/>
                <w:sz w:val="20"/>
                <w:lang w:val="lv-LV" w:eastAsia="en-US"/>
              </w:rPr>
              <w:t>amu apsaimniekotāju iesaiste daudzdzīvokļu ēku atjaunošanā</w:t>
            </w:r>
            <w:r w:rsidR="00151F2E">
              <w:rPr>
                <w:bCs/>
                <w:sz w:val="20"/>
                <w:lang w:val="lv-LV" w:eastAsia="en-US"/>
              </w:rPr>
              <w:t xml:space="preserve"> un būvniecībā</w:t>
            </w:r>
          </w:p>
        </w:tc>
      </w:tr>
      <w:tr w:rsidR="00D52EDB" w:rsidRPr="001F6917" w14:paraId="5DD75D86" w14:textId="77777777" w:rsidTr="00EB4DD5">
        <w:trPr>
          <w:trHeight w:val="30"/>
        </w:trPr>
        <w:tc>
          <w:tcPr>
            <w:tcW w:w="2232" w:type="dxa"/>
            <w:tcBorders>
              <w:top w:val="single" w:sz="24"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hideMark/>
          </w:tcPr>
          <w:p w14:paraId="30093220" w14:textId="77777777" w:rsidR="00D52EDB" w:rsidRPr="009C1D81" w:rsidRDefault="00D52EDB" w:rsidP="0072799F">
            <w:pPr>
              <w:tabs>
                <w:tab w:val="num" w:pos="2160"/>
              </w:tabs>
              <w:spacing w:after="0" w:line="240" w:lineRule="auto"/>
              <w:rPr>
                <w:b/>
                <w:bCs/>
                <w:sz w:val="20"/>
                <w:lang w:val="lv-LV" w:eastAsia="en-US"/>
              </w:rPr>
            </w:pPr>
            <w:r w:rsidRPr="009C1D81">
              <w:rPr>
                <w:b/>
                <w:bCs/>
                <w:sz w:val="20"/>
                <w:lang w:val="lv-LV" w:eastAsia="en-US"/>
              </w:rPr>
              <w:t>Pasākuma īss apraksts</w:t>
            </w:r>
          </w:p>
        </w:tc>
        <w:tc>
          <w:tcPr>
            <w:tcW w:w="6122" w:type="dxa"/>
            <w:gridSpan w:val="3"/>
            <w:tcBorders>
              <w:top w:val="single" w:sz="24"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hideMark/>
          </w:tcPr>
          <w:p w14:paraId="6BD4CD5D" w14:textId="512078FC" w:rsidR="00D52EDB" w:rsidRPr="009C1D81" w:rsidRDefault="00D52EDB" w:rsidP="0072799F">
            <w:pPr>
              <w:spacing w:after="0" w:line="240" w:lineRule="auto"/>
              <w:rPr>
                <w:sz w:val="20"/>
                <w:lang w:val="lv-LV" w:eastAsia="en-US"/>
              </w:rPr>
            </w:pPr>
            <w:r w:rsidRPr="009C1D81">
              <w:rPr>
                <w:bCs/>
                <w:sz w:val="20"/>
                <w:lang w:val="lv-LV" w:eastAsia="en-US"/>
              </w:rPr>
              <w:t>Lai gan šobrīd jau notiek pakāpeniska daudzdzīvokļu ēku atjaunošana pašvaldībā, ko veicina un īsteno namu apsaimniekošanas uzņēmumi, arī turpmāk pašvaldībā būs jāveic virkne pasākumu, lai šis process neapstātos un daudzdzīvokļu ēkas novadā tiktu atjaunotas. Šis pasākums ietvers Pašvaldības kampaņā plānoto pasākumu ieviešanu sadarbībā ar iesaistītajiem uzņēmumiem. Pasākuma mērķis ir nodrošināt 2 daudzdzīvokļu ēku atjaunošanu gadā līdz 2050.gadam</w:t>
            </w:r>
            <w:r w:rsidR="00D47594" w:rsidRPr="009C1D81">
              <w:rPr>
                <w:bCs/>
                <w:sz w:val="20"/>
                <w:lang w:val="lv-LV" w:eastAsia="en-US"/>
              </w:rPr>
              <w:t xml:space="preserve"> (56 daudzdzīvokļu ēkas)</w:t>
            </w:r>
            <w:r w:rsidR="00151F2E">
              <w:rPr>
                <w:bCs/>
                <w:sz w:val="20"/>
                <w:lang w:val="lv-LV" w:eastAsia="en-US"/>
              </w:rPr>
              <w:t>, neizslēdzot iespēju būvēt jaunas daudzdzīvokļu ēkas (4 daudzdzīvokļu ēkas)</w:t>
            </w:r>
          </w:p>
        </w:tc>
      </w:tr>
      <w:tr w:rsidR="00D52EDB" w:rsidRPr="009C1D81" w14:paraId="04008723" w14:textId="77777777" w:rsidTr="00EB4DD5">
        <w:trPr>
          <w:trHeight w:val="30"/>
        </w:trPr>
        <w:tc>
          <w:tcPr>
            <w:tcW w:w="2232" w:type="dxa"/>
            <w:tcBorders>
              <w:top w:val="single" w:sz="24"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tcPr>
          <w:p w14:paraId="2A2BB785" w14:textId="77777777" w:rsidR="00D52EDB" w:rsidRPr="009C1D81" w:rsidRDefault="00D52EDB" w:rsidP="0072799F">
            <w:pPr>
              <w:tabs>
                <w:tab w:val="num" w:pos="2160"/>
              </w:tabs>
              <w:spacing w:after="0" w:line="240" w:lineRule="auto"/>
              <w:rPr>
                <w:b/>
                <w:bCs/>
                <w:sz w:val="20"/>
                <w:lang w:val="lv-LV" w:eastAsia="en-US"/>
              </w:rPr>
            </w:pPr>
            <w:r w:rsidRPr="009C1D81">
              <w:rPr>
                <w:b/>
                <w:bCs/>
                <w:sz w:val="20"/>
                <w:lang w:val="lv-LV" w:eastAsia="en-US"/>
              </w:rPr>
              <w:t>Galvenie ieguvumi</w:t>
            </w:r>
          </w:p>
        </w:tc>
        <w:tc>
          <w:tcPr>
            <w:tcW w:w="6122" w:type="dxa"/>
            <w:gridSpan w:val="3"/>
            <w:tcBorders>
              <w:top w:val="single" w:sz="24"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tcPr>
          <w:p w14:paraId="6A2C3AFC" w14:textId="77777777" w:rsidR="00D52EDB" w:rsidRPr="009C1D81" w:rsidRDefault="00D52EDB" w:rsidP="00A1534B">
            <w:pPr>
              <w:pStyle w:val="Sarakstarindkopa"/>
              <w:numPr>
                <w:ilvl w:val="0"/>
                <w:numId w:val="18"/>
              </w:numPr>
              <w:jc w:val="left"/>
              <w:rPr>
                <w:sz w:val="20"/>
                <w:szCs w:val="20"/>
                <w:lang w:val="lv-LV"/>
              </w:rPr>
            </w:pPr>
            <w:r w:rsidRPr="009C1D81">
              <w:rPr>
                <w:sz w:val="20"/>
                <w:szCs w:val="20"/>
                <w:lang w:val="lv-LV"/>
              </w:rPr>
              <w:t>Sakārtota pašvaldības vide un teritorija</w:t>
            </w:r>
          </w:p>
          <w:p w14:paraId="3DDFD54D" w14:textId="77777777" w:rsidR="00D52EDB" w:rsidRPr="009C1D81" w:rsidRDefault="00D52EDB" w:rsidP="00A1534B">
            <w:pPr>
              <w:pStyle w:val="Sarakstarindkopa"/>
              <w:numPr>
                <w:ilvl w:val="0"/>
                <w:numId w:val="18"/>
              </w:numPr>
              <w:jc w:val="left"/>
              <w:rPr>
                <w:sz w:val="20"/>
                <w:szCs w:val="20"/>
                <w:lang w:val="lv-LV"/>
              </w:rPr>
            </w:pPr>
            <w:r w:rsidRPr="009C1D81">
              <w:rPr>
                <w:sz w:val="20"/>
                <w:szCs w:val="20"/>
                <w:lang w:val="lv-LV"/>
              </w:rPr>
              <w:t>Uzlabojas sociālā situācija un iedzīvotāju motivācija palikt novadā</w:t>
            </w:r>
          </w:p>
          <w:p w14:paraId="4F06B932" w14:textId="77777777" w:rsidR="00D52EDB" w:rsidRPr="009C1D81" w:rsidRDefault="00D52EDB" w:rsidP="00A1534B">
            <w:pPr>
              <w:pStyle w:val="Sarakstarindkopa"/>
              <w:numPr>
                <w:ilvl w:val="0"/>
                <w:numId w:val="18"/>
              </w:numPr>
              <w:jc w:val="left"/>
              <w:rPr>
                <w:sz w:val="20"/>
                <w:szCs w:val="20"/>
                <w:lang w:val="lv-LV"/>
              </w:rPr>
            </w:pPr>
            <w:r w:rsidRPr="009C1D81">
              <w:rPr>
                <w:sz w:val="20"/>
                <w:szCs w:val="20"/>
                <w:lang w:val="lv-LV"/>
              </w:rPr>
              <w:t>Uz pusi samazinātas iedzīvotāju izmaksas par siltumenerģiju</w:t>
            </w:r>
          </w:p>
          <w:p w14:paraId="4FFBA547" w14:textId="77777777" w:rsidR="00D52EDB" w:rsidRPr="009C1D81" w:rsidRDefault="00D52EDB" w:rsidP="00A1534B">
            <w:pPr>
              <w:pStyle w:val="Sarakstarindkopa"/>
              <w:numPr>
                <w:ilvl w:val="0"/>
                <w:numId w:val="18"/>
              </w:numPr>
              <w:spacing w:after="0" w:line="240" w:lineRule="auto"/>
              <w:ind w:left="714" w:hanging="357"/>
              <w:jc w:val="left"/>
              <w:rPr>
                <w:bCs/>
                <w:sz w:val="20"/>
                <w:lang w:val="lv-LV" w:eastAsia="en-US"/>
              </w:rPr>
            </w:pPr>
            <w:r w:rsidRPr="009C1D81">
              <w:rPr>
                <w:sz w:val="20"/>
                <w:szCs w:val="20"/>
                <w:lang w:val="lv-LV"/>
              </w:rPr>
              <w:t>Ietekmes uz vidi un klimatu samazinājums</w:t>
            </w:r>
          </w:p>
        </w:tc>
      </w:tr>
      <w:tr w:rsidR="00D52EDB" w:rsidRPr="001F6917" w14:paraId="3E9E6712" w14:textId="77777777" w:rsidTr="00EB4DD5">
        <w:trPr>
          <w:trHeight w:val="164"/>
        </w:trPr>
        <w:tc>
          <w:tcPr>
            <w:tcW w:w="2232" w:type="dxa"/>
            <w:tcBorders>
              <w:top w:val="single" w:sz="24"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hideMark/>
          </w:tcPr>
          <w:p w14:paraId="234D043C" w14:textId="77777777" w:rsidR="00D52EDB" w:rsidRPr="009C1D81" w:rsidRDefault="00D52EDB" w:rsidP="0072799F">
            <w:pPr>
              <w:spacing w:after="0" w:line="240" w:lineRule="auto"/>
              <w:rPr>
                <w:b/>
                <w:bCs/>
                <w:sz w:val="20"/>
                <w:lang w:val="lv-LV" w:eastAsia="en-US"/>
              </w:rPr>
            </w:pPr>
            <w:r w:rsidRPr="009C1D81">
              <w:rPr>
                <w:b/>
                <w:bCs/>
                <w:sz w:val="20"/>
                <w:lang w:val="lv-LV" w:eastAsia="en-US"/>
              </w:rPr>
              <w:t>Atbildīgās institūcijas</w:t>
            </w:r>
          </w:p>
        </w:tc>
        <w:tc>
          <w:tcPr>
            <w:tcW w:w="6122" w:type="dxa"/>
            <w:gridSpan w:val="3"/>
            <w:tcBorders>
              <w:top w:val="single" w:sz="24"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hideMark/>
          </w:tcPr>
          <w:p w14:paraId="5CA84651" w14:textId="6A1C645C" w:rsidR="00D52EDB" w:rsidRPr="009C1D81" w:rsidRDefault="007603DD" w:rsidP="0072799F">
            <w:pPr>
              <w:spacing w:after="0" w:line="240" w:lineRule="auto"/>
              <w:rPr>
                <w:sz w:val="20"/>
                <w:lang w:val="lv-LV" w:eastAsia="en-US"/>
              </w:rPr>
            </w:pPr>
            <w:r w:rsidRPr="009C1D81">
              <w:rPr>
                <w:bCs/>
                <w:sz w:val="20"/>
                <w:lang w:val="lv-LV" w:eastAsia="en-US"/>
              </w:rPr>
              <w:t>Biedrības un n</w:t>
            </w:r>
            <w:r w:rsidR="00D52EDB" w:rsidRPr="009C1D81">
              <w:rPr>
                <w:bCs/>
                <w:sz w:val="20"/>
                <w:lang w:val="lv-LV" w:eastAsia="en-US"/>
              </w:rPr>
              <w:t xml:space="preserve">amu apsaimniekošanas uzņēmumi </w:t>
            </w:r>
            <w:r w:rsidR="008669A1" w:rsidRPr="009C1D81">
              <w:rPr>
                <w:bCs/>
                <w:sz w:val="20"/>
                <w:lang w:val="lv-LV" w:eastAsia="en-US"/>
              </w:rPr>
              <w:t>Gulbenes</w:t>
            </w:r>
            <w:r w:rsidR="00D52EDB" w:rsidRPr="009C1D81">
              <w:rPr>
                <w:bCs/>
                <w:sz w:val="20"/>
                <w:lang w:val="lv-LV" w:eastAsia="en-US"/>
              </w:rPr>
              <w:t xml:space="preserve"> novadā</w:t>
            </w:r>
            <w:r w:rsidR="00914E34" w:rsidRPr="009C1D81">
              <w:rPr>
                <w:bCs/>
                <w:sz w:val="20"/>
                <w:lang w:val="lv-LV" w:eastAsia="en-US"/>
              </w:rPr>
              <w:t>, Energopārvaldnieks, Darba grupa</w:t>
            </w:r>
          </w:p>
        </w:tc>
      </w:tr>
      <w:tr w:rsidR="00D52EDB" w:rsidRPr="009C1D81" w14:paraId="02A49033" w14:textId="77777777" w:rsidTr="00EB4DD5">
        <w:trPr>
          <w:trHeight w:val="99"/>
        </w:trPr>
        <w:tc>
          <w:tcPr>
            <w:tcW w:w="8354" w:type="dxa"/>
            <w:gridSpan w:val="4"/>
            <w:tcBorders>
              <w:top w:val="single" w:sz="8" w:space="0" w:color="FFFFFF"/>
              <w:left w:val="single" w:sz="8" w:space="0" w:color="FFFFFF"/>
              <w:bottom w:val="single" w:sz="24" w:space="0" w:color="FFFFFF"/>
              <w:right w:val="single" w:sz="8" w:space="0" w:color="FFFFFF"/>
            </w:tcBorders>
            <w:shd w:val="clear" w:color="auto" w:fill="339F97"/>
            <w:tcMar>
              <w:top w:w="15" w:type="dxa"/>
              <w:left w:w="105" w:type="dxa"/>
              <w:bottom w:w="0" w:type="dxa"/>
              <w:right w:w="105" w:type="dxa"/>
            </w:tcMar>
            <w:vAlign w:val="center"/>
            <w:hideMark/>
          </w:tcPr>
          <w:p w14:paraId="7423208C" w14:textId="77777777" w:rsidR="00D52EDB" w:rsidRPr="009C1D81" w:rsidRDefault="00D52EDB" w:rsidP="0072799F">
            <w:pPr>
              <w:spacing w:after="0" w:line="240" w:lineRule="auto"/>
              <w:rPr>
                <w:sz w:val="20"/>
                <w:lang w:val="lv-LV" w:eastAsia="en-US"/>
              </w:rPr>
            </w:pPr>
            <w:r w:rsidRPr="009C1D81">
              <w:rPr>
                <w:b/>
                <w:bCs/>
                <w:color w:val="FFFFFF" w:themeColor="background1"/>
                <w:sz w:val="20"/>
                <w:lang w:val="lv-LV" w:eastAsia="en-US"/>
              </w:rPr>
              <w:t>Ieviešana</w:t>
            </w:r>
            <w:r w:rsidRPr="009C1D81">
              <w:rPr>
                <w:b/>
                <w:bCs/>
                <w:sz w:val="20"/>
                <w:lang w:val="lv-LV" w:eastAsia="en-US"/>
              </w:rPr>
              <w:tab/>
            </w:r>
            <w:r w:rsidRPr="009C1D81">
              <w:rPr>
                <w:b/>
                <w:bCs/>
                <w:sz w:val="20"/>
                <w:lang w:val="lv-LV" w:eastAsia="en-US"/>
              </w:rPr>
              <w:tab/>
            </w:r>
          </w:p>
        </w:tc>
      </w:tr>
      <w:tr w:rsidR="00D52EDB" w:rsidRPr="009C1D81" w14:paraId="090C4060" w14:textId="77777777" w:rsidTr="00EB4DD5">
        <w:trPr>
          <w:trHeight w:val="48"/>
        </w:trPr>
        <w:tc>
          <w:tcPr>
            <w:tcW w:w="2232" w:type="dxa"/>
            <w:tcBorders>
              <w:top w:val="single" w:sz="24"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hideMark/>
          </w:tcPr>
          <w:p w14:paraId="7E3CB962" w14:textId="77777777" w:rsidR="00D52EDB" w:rsidRPr="009C1D81" w:rsidRDefault="00D52EDB" w:rsidP="0072799F">
            <w:pPr>
              <w:spacing w:after="0" w:line="240" w:lineRule="auto"/>
              <w:rPr>
                <w:sz w:val="20"/>
                <w:lang w:val="lv-LV" w:eastAsia="en-US"/>
              </w:rPr>
            </w:pPr>
            <w:r w:rsidRPr="009C1D81">
              <w:rPr>
                <w:b/>
                <w:bCs/>
                <w:sz w:val="20"/>
                <w:lang w:val="lv-LV" w:eastAsia="en-US"/>
              </w:rPr>
              <w:t>Ieviešanas periods</w:t>
            </w:r>
          </w:p>
        </w:tc>
        <w:tc>
          <w:tcPr>
            <w:tcW w:w="6122" w:type="dxa"/>
            <w:gridSpan w:val="3"/>
            <w:tcBorders>
              <w:top w:val="single" w:sz="24"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hideMark/>
          </w:tcPr>
          <w:p w14:paraId="7AA0E208" w14:textId="6A78D965" w:rsidR="00D52EDB" w:rsidRPr="009C1D81" w:rsidRDefault="00D52EDB" w:rsidP="008D3740">
            <w:pPr>
              <w:spacing w:after="0" w:line="240" w:lineRule="auto"/>
              <w:rPr>
                <w:sz w:val="20"/>
                <w:lang w:val="lv-LV" w:eastAsia="en-US"/>
              </w:rPr>
            </w:pPr>
            <w:r w:rsidRPr="009C1D81">
              <w:rPr>
                <w:bCs/>
                <w:sz w:val="20"/>
                <w:lang w:val="lv-LV" w:eastAsia="en-US"/>
              </w:rPr>
              <w:t>20</w:t>
            </w:r>
            <w:r w:rsidR="008D3740" w:rsidRPr="009C1D81">
              <w:rPr>
                <w:bCs/>
                <w:sz w:val="20"/>
                <w:lang w:val="lv-LV" w:eastAsia="en-US"/>
              </w:rPr>
              <w:t>20</w:t>
            </w:r>
            <w:r w:rsidRPr="009C1D81">
              <w:rPr>
                <w:bCs/>
                <w:sz w:val="20"/>
                <w:lang w:val="lv-LV" w:eastAsia="en-US"/>
              </w:rPr>
              <w:t>.-2050.gads</w:t>
            </w:r>
          </w:p>
        </w:tc>
      </w:tr>
      <w:tr w:rsidR="00D52EDB" w:rsidRPr="001F6917" w14:paraId="3B55C491" w14:textId="77777777" w:rsidTr="00EB4DD5">
        <w:trPr>
          <w:trHeight w:val="25"/>
        </w:trPr>
        <w:tc>
          <w:tcPr>
            <w:tcW w:w="2232" w:type="dxa"/>
            <w:tcBorders>
              <w:top w:val="single" w:sz="8"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hideMark/>
          </w:tcPr>
          <w:p w14:paraId="360E52E8" w14:textId="77777777" w:rsidR="00D52EDB" w:rsidRPr="009C1D81" w:rsidRDefault="00D52EDB" w:rsidP="0072799F">
            <w:pPr>
              <w:spacing w:after="0" w:line="240" w:lineRule="auto"/>
              <w:rPr>
                <w:sz w:val="20"/>
                <w:lang w:val="lv-LV" w:eastAsia="en-US"/>
              </w:rPr>
            </w:pPr>
            <w:r w:rsidRPr="009C1D81">
              <w:rPr>
                <w:b/>
                <w:bCs/>
                <w:sz w:val="20"/>
                <w:lang w:val="lv-LV" w:eastAsia="en-US"/>
              </w:rPr>
              <w:t>Izmaksas</w:t>
            </w:r>
          </w:p>
        </w:tc>
        <w:tc>
          <w:tcPr>
            <w:tcW w:w="6122" w:type="dxa"/>
            <w:gridSpan w:val="3"/>
            <w:tcBorders>
              <w:top w:val="single" w:sz="8"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hideMark/>
          </w:tcPr>
          <w:p w14:paraId="5E8F5251" w14:textId="60374C77" w:rsidR="00D52EDB" w:rsidRPr="00151F2E" w:rsidRDefault="008D3740" w:rsidP="008D3740">
            <w:pPr>
              <w:spacing w:after="0" w:line="240" w:lineRule="auto"/>
              <w:rPr>
                <w:sz w:val="20"/>
                <w:lang w:val="lv-LV" w:eastAsia="en-US"/>
              </w:rPr>
            </w:pPr>
            <w:r w:rsidRPr="009C1D81">
              <w:rPr>
                <w:bCs/>
                <w:sz w:val="20"/>
                <w:szCs w:val="20"/>
                <w:lang w:val="lv-LV" w:eastAsia="en-US"/>
              </w:rPr>
              <w:t>40</w:t>
            </w:r>
            <w:r w:rsidR="00D52EDB" w:rsidRPr="009C1D81">
              <w:rPr>
                <w:bCs/>
                <w:sz w:val="20"/>
                <w:szCs w:val="20"/>
                <w:lang w:val="lv-LV" w:eastAsia="en-US"/>
              </w:rPr>
              <w:t>-</w:t>
            </w:r>
            <w:r w:rsidRPr="009C1D81">
              <w:rPr>
                <w:bCs/>
                <w:sz w:val="20"/>
                <w:szCs w:val="20"/>
                <w:lang w:val="lv-LV" w:eastAsia="en-US"/>
              </w:rPr>
              <w:t>50</w:t>
            </w:r>
            <w:r w:rsidR="00D52EDB" w:rsidRPr="009C1D81">
              <w:rPr>
                <w:bCs/>
                <w:sz w:val="20"/>
                <w:szCs w:val="20"/>
                <w:lang w:val="lv-LV" w:eastAsia="en-US"/>
              </w:rPr>
              <w:t xml:space="preserve"> milj. EUR (balstoties uz platību un ēku atjaunošanas izmaksām (180-220 EUR/m</w:t>
            </w:r>
            <w:r w:rsidR="00D52EDB" w:rsidRPr="009C1D81">
              <w:rPr>
                <w:bCs/>
                <w:sz w:val="20"/>
                <w:szCs w:val="20"/>
                <w:vertAlign w:val="superscript"/>
                <w:lang w:val="lv-LV" w:eastAsia="en-US"/>
              </w:rPr>
              <w:t>2</w:t>
            </w:r>
            <w:r w:rsidR="00D52EDB" w:rsidRPr="009C1D81">
              <w:rPr>
                <w:bCs/>
                <w:sz w:val="20"/>
                <w:szCs w:val="20"/>
                <w:lang w:val="lv-LV" w:eastAsia="en-US"/>
              </w:rPr>
              <w:t>)</w:t>
            </w:r>
            <w:r w:rsidR="001E1937" w:rsidRPr="009C1D81">
              <w:rPr>
                <w:rStyle w:val="Vresatsauce"/>
                <w:bCs/>
                <w:sz w:val="20"/>
                <w:szCs w:val="20"/>
                <w:lang w:val="lv-LV" w:eastAsia="en-US"/>
              </w:rPr>
              <w:footnoteReference w:id="10"/>
            </w:r>
            <w:r w:rsidR="00F1026B" w:rsidRPr="009C1D81">
              <w:rPr>
                <w:bCs/>
                <w:sz w:val="20"/>
                <w:szCs w:val="20"/>
                <w:lang w:val="lv-LV" w:eastAsia="en-US"/>
              </w:rPr>
              <w:t>)</w:t>
            </w:r>
            <w:r w:rsidR="00151F2E">
              <w:rPr>
                <w:bCs/>
                <w:sz w:val="20"/>
                <w:szCs w:val="20"/>
                <w:lang w:val="lv-LV" w:eastAsia="en-US"/>
              </w:rPr>
              <w:t xml:space="preserve"> atjaunošanai un ~ 16 milj. EUR (balstoties uz platību un ēku būvniecības izmaksām (~1300 EUR/m</w:t>
            </w:r>
            <w:r w:rsidR="00151F2E">
              <w:rPr>
                <w:bCs/>
                <w:sz w:val="20"/>
                <w:szCs w:val="20"/>
                <w:vertAlign w:val="superscript"/>
                <w:lang w:val="lv-LV" w:eastAsia="en-US"/>
              </w:rPr>
              <w:t>2</w:t>
            </w:r>
            <w:r w:rsidR="00151F2E">
              <w:rPr>
                <w:bCs/>
                <w:sz w:val="20"/>
                <w:szCs w:val="20"/>
                <w:lang w:val="lv-LV" w:eastAsia="en-US"/>
              </w:rPr>
              <w:t>)</w:t>
            </w:r>
            <w:r w:rsidR="00151F2E">
              <w:rPr>
                <w:rStyle w:val="Vresatsauce"/>
                <w:bCs/>
                <w:sz w:val="20"/>
                <w:szCs w:val="20"/>
                <w:lang w:val="lv-LV" w:eastAsia="en-US"/>
              </w:rPr>
              <w:footnoteReference w:id="11"/>
            </w:r>
            <w:r w:rsidR="00151F2E">
              <w:rPr>
                <w:bCs/>
                <w:sz w:val="20"/>
                <w:szCs w:val="20"/>
                <w:lang w:val="lv-LV" w:eastAsia="en-US"/>
              </w:rPr>
              <w:t>)</w:t>
            </w:r>
          </w:p>
        </w:tc>
      </w:tr>
      <w:tr w:rsidR="00D52EDB" w:rsidRPr="001F6917" w14:paraId="78D7F8A0" w14:textId="77777777" w:rsidTr="00EB4DD5">
        <w:trPr>
          <w:trHeight w:val="25"/>
        </w:trPr>
        <w:tc>
          <w:tcPr>
            <w:tcW w:w="2232" w:type="dxa"/>
            <w:tcBorders>
              <w:top w:val="single" w:sz="8"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hideMark/>
          </w:tcPr>
          <w:p w14:paraId="6462D207" w14:textId="77777777" w:rsidR="00D52EDB" w:rsidRPr="009C1D81" w:rsidRDefault="00D52EDB" w:rsidP="0072799F">
            <w:pPr>
              <w:spacing w:after="0" w:line="240" w:lineRule="auto"/>
              <w:rPr>
                <w:sz w:val="20"/>
                <w:lang w:val="lv-LV" w:eastAsia="en-US"/>
              </w:rPr>
            </w:pPr>
            <w:r w:rsidRPr="009C1D81">
              <w:rPr>
                <w:b/>
                <w:bCs/>
                <w:sz w:val="20"/>
                <w:lang w:val="lv-LV" w:eastAsia="en-US"/>
              </w:rPr>
              <w:t>Finansējuma avots</w:t>
            </w:r>
          </w:p>
        </w:tc>
        <w:tc>
          <w:tcPr>
            <w:tcW w:w="6122" w:type="dxa"/>
            <w:gridSpan w:val="3"/>
            <w:tcBorders>
              <w:top w:val="single" w:sz="8"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hideMark/>
          </w:tcPr>
          <w:p w14:paraId="3E205133" w14:textId="77777777" w:rsidR="00D52EDB" w:rsidRPr="009C1D81" w:rsidRDefault="00D52EDB" w:rsidP="0072799F">
            <w:pPr>
              <w:spacing w:after="0" w:line="240" w:lineRule="auto"/>
              <w:rPr>
                <w:sz w:val="20"/>
                <w:lang w:val="lv-LV" w:eastAsia="en-US"/>
              </w:rPr>
            </w:pPr>
            <w:r w:rsidRPr="009C1D81">
              <w:rPr>
                <w:bCs/>
                <w:sz w:val="20"/>
                <w:lang w:val="lv-LV" w:eastAsia="en-US"/>
              </w:rPr>
              <w:t>Iedzīvotāju maksājumi un ES struktūrfondu līdzfinansējums</w:t>
            </w:r>
          </w:p>
        </w:tc>
      </w:tr>
      <w:tr w:rsidR="00D52EDB" w:rsidRPr="009C1D81" w14:paraId="37FE75AC" w14:textId="77777777" w:rsidTr="00B27ED4">
        <w:trPr>
          <w:trHeight w:val="130"/>
        </w:trPr>
        <w:tc>
          <w:tcPr>
            <w:tcW w:w="2232" w:type="dxa"/>
            <w:tcBorders>
              <w:top w:val="single" w:sz="8" w:space="0" w:color="FFFFFF"/>
              <w:left w:val="single" w:sz="8" w:space="0" w:color="FFFFFF"/>
              <w:bottom w:val="single" w:sz="8" w:space="0" w:color="FFFFFF"/>
              <w:right w:val="single" w:sz="8" w:space="0" w:color="FFFFFF"/>
            </w:tcBorders>
            <w:shd w:val="clear" w:color="auto" w:fill="339F97"/>
            <w:tcMar>
              <w:top w:w="15" w:type="dxa"/>
              <w:left w:w="105" w:type="dxa"/>
              <w:bottom w:w="0" w:type="dxa"/>
              <w:right w:w="105" w:type="dxa"/>
            </w:tcMar>
            <w:vAlign w:val="center"/>
            <w:hideMark/>
          </w:tcPr>
          <w:p w14:paraId="106A0FEF" w14:textId="77777777" w:rsidR="00D52EDB" w:rsidRPr="009C1D81" w:rsidRDefault="00D52EDB" w:rsidP="0072799F">
            <w:pPr>
              <w:spacing w:after="0" w:line="240" w:lineRule="auto"/>
              <w:rPr>
                <w:color w:val="FFFFFF" w:themeColor="background1"/>
                <w:sz w:val="20"/>
                <w:lang w:val="lv-LV" w:eastAsia="en-US"/>
              </w:rPr>
            </w:pPr>
            <w:r w:rsidRPr="009C1D81">
              <w:rPr>
                <w:b/>
                <w:bCs/>
                <w:color w:val="FFFFFF" w:themeColor="background1"/>
                <w:sz w:val="20"/>
                <w:lang w:val="lv-LV" w:eastAsia="en-US"/>
              </w:rPr>
              <w:t>Ietekme</w:t>
            </w:r>
          </w:p>
        </w:tc>
        <w:tc>
          <w:tcPr>
            <w:tcW w:w="2040" w:type="dxa"/>
            <w:tcBorders>
              <w:top w:val="single" w:sz="8" w:space="0" w:color="FFFFFF"/>
              <w:left w:val="single" w:sz="8" w:space="0" w:color="FFFFFF"/>
              <w:bottom w:val="single" w:sz="8" w:space="0" w:color="FFFFFF"/>
              <w:right w:val="single" w:sz="8" w:space="0" w:color="FFFFFF"/>
            </w:tcBorders>
            <w:shd w:val="clear" w:color="auto" w:fill="339F97"/>
            <w:tcMar>
              <w:top w:w="15" w:type="dxa"/>
              <w:left w:w="105" w:type="dxa"/>
              <w:bottom w:w="0" w:type="dxa"/>
              <w:right w:w="105" w:type="dxa"/>
            </w:tcMar>
            <w:vAlign w:val="center"/>
            <w:hideMark/>
          </w:tcPr>
          <w:p w14:paraId="4FF1F666" w14:textId="77777777" w:rsidR="00D52EDB" w:rsidRPr="009C1D81" w:rsidRDefault="00D52EDB" w:rsidP="0072799F">
            <w:pPr>
              <w:spacing w:after="0" w:line="240" w:lineRule="auto"/>
              <w:jc w:val="center"/>
              <w:rPr>
                <w:color w:val="FFFFFF" w:themeColor="background1"/>
                <w:sz w:val="20"/>
                <w:lang w:val="lv-LV" w:eastAsia="en-US"/>
              </w:rPr>
            </w:pPr>
            <w:r w:rsidRPr="009C1D81">
              <w:rPr>
                <w:b/>
                <w:bCs/>
                <w:color w:val="FFFFFF" w:themeColor="background1"/>
                <w:sz w:val="20"/>
                <w:lang w:val="lv-LV" w:eastAsia="en-US"/>
              </w:rPr>
              <w:t>2030</w:t>
            </w:r>
          </w:p>
        </w:tc>
        <w:tc>
          <w:tcPr>
            <w:tcW w:w="2041" w:type="dxa"/>
            <w:tcBorders>
              <w:top w:val="single" w:sz="8" w:space="0" w:color="FFFFFF"/>
              <w:left w:val="single" w:sz="8" w:space="0" w:color="FFFFFF"/>
              <w:bottom w:val="single" w:sz="8" w:space="0" w:color="FFFFFF"/>
              <w:right w:val="single" w:sz="8" w:space="0" w:color="FFFFFF"/>
            </w:tcBorders>
            <w:shd w:val="clear" w:color="auto" w:fill="339F97"/>
            <w:tcMar>
              <w:top w:w="15" w:type="dxa"/>
              <w:left w:w="105" w:type="dxa"/>
              <w:bottom w:w="0" w:type="dxa"/>
              <w:right w:w="105" w:type="dxa"/>
            </w:tcMar>
            <w:vAlign w:val="center"/>
            <w:hideMark/>
          </w:tcPr>
          <w:p w14:paraId="10869833" w14:textId="77777777" w:rsidR="00D52EDB" w:rsidRPr="009C1D81" w:rsidRDefault="00D52EDB" w:rsidP="0072799F">
            <w:pPr>
              <w:spacing w:after="0" w:line="240" w:lineRule="auto"/>
              <w:jc w:val="center"/>
              <w:rPr>
                <w:color w:val="FFFFFF" w:themeColor="background1"/>
                <w:sz w:val="20"/>
                <w:lang w:val="lv-LV" w:eastAsia="en-US"/>
              </w:rPr>
            </w:pPr>
            <w:r w:rsidRPr="009C1D81">
              <w:rPr>
                <w:b/>
                <w:bCs/>
                <w:color w:val="FFFFFF" w:themeColor="background1"/>
                <w:sz w:val="20"/>
                <w:lang w:val="lv-LV" w:eastAsia="en-US"/>
              </w:rPr>
              <w:t>2040</w:t>
            </w:r>
          </w:p>
        </w:tc>
        <w:tc>
          <w:tcPr>
            <w:tcW w:w="2041" w:type="dxa"/>
            <w:tcBorders>
              <w:top w:val="single" w:sz="8" w:space="0" w:color="FFFFFF"/>
              <w:left w:val="single" w:sz="8" w:space="0" w:color="FFFFFF"/>
              <w:bottom w:val="single" w:sz="8" w:space="0" w:color="FFFFFF"/>
              <w:right w:val="single" w:sz="8" w:space="0" w:color="FFFFFF"/>
            </w:tcBorders>
            <w:shd w:val="clear" w:color="auto" w:fill="339F97"/>
            <w:tcMar>
              <w:top w:w="15" w:type="dxa"/>
              <w:left w:w="105" w:type="dxa"/>
              <w:bottom w:w="0" w:type="dxa"/>
              <w:right w:w="105" w:type="dxa"/>
            </w:tcMar>
            <w:vAlign w:val="center"/>
            <w:hideMark/>
          </w:tcPr>
          <w:p w14:paraId="16899AA5" w14:textId="77777777" w:rsidR="00D52EDB" w:rsidRPr="009C1D81" w:rsidRDefault="00D52EDB" w:rsidP="0072799F">
            <w:pPr>
              <w:spacing w:after="0" w:line="240" w:lineRule="auto"/>
              <w:jc w:val="center"/>
              <w:rPr>
                <w:color w:val="FFFFFF" w:themeColor="background1"/>
                <w:sz w:val="20"/>
                <w:lang w:val="lv-LV" w:eastAsia="en-US"/>
              </w:rPr>
            </w:pPr>
            <w:r w:rsidRPr="009C1D81">
              <w:rPr>
                <w:b/>
                <w:bCs/>
                <w:color w:val="FFFFFF" w:themeColor="background1"/>
                <w:sz w:val="20"/>
                <w:lang w:val="lv-LV" w:eastAsia="en-US"/>
              </w:rPr>
              <w:t>2050</w:t>
            </w:r>
          </w:p>
        </w:tc>
      </w:tr>
      <w:tr w:rsidR="00D52EDB" w:rsidRPr="009C1D81" w14:paraId="064A7E48" w14:textId="77777777" w:rsidTr="00B27ED4">
        <w:trPr>
          <w:trHeight w:val="25"/>
        </w:trPr>
        <w:tc>
          <w:tcPr>
            <w:tcW w:w="2232" w:type="dxa"/>
            <w:tcBorders>
              <w:top w:val="single" w:sz="8"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hideMark/>
          </w:tcPr>
          <w:p w14:paraId="37F51722" w14:textId="77777777" w:rsidR="00D52EDB" w:rsidRPr="009C1D81" w:rsidRDefault="00D52EDB" w:rsidP="0072799F">
            <w:pPr>
              <w:spacing w:after="0" w:line="240" w:lineRule="auto"/>
              <w:rPr>
                <w:sz w:val="20"/>
                <w:lang w:val="lv-LV" w:eastAsia="en-US"/>
              </w:rPr>
            </w:pPr>
            <w:r w:rsidRPr="009C1D81">
              <w:rPr>
                <w:b/>
                <w:bCs/>
                <w:sz w:val="20"/>
                <w:lang w:val="lv-LV" w:eastAsia="en-US"/>
              </w:rPr>
              <w:t>Enerģijas ietaupījums</w:t>
            </w:r>
          </w:p>
        </w:tc>
        <w:tc>
          <w:tcPr>
            <w:tcW w:w="2040" w:type="dxa"/>
            <w:tcBorders>
              <w:top w:val="single" w:sz="8"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hideMark/>
          </w:tcPr>
          <w:p w14:paraId="50855069" w14:textId="38F9B48B" w:rsidR="00D52EDB" w:rsidRPr="009C1D81" w:rsidRDefault="008D3740" w:rsidP="0072799F">
            <w:pPr>
              <w:spacing w:after="0" w:line="240" w:lineRule="auto"/>
              <w:rPr>
                <w:sz w:val="20"/>
                <w:lang w:val="lv-LV" w:eastAsia="en-US"/>
              </w:rPr>
            </w:pPr>
            <w:r w:rsidRPr="009C1D81">
              <w:rPr>
                <w:bCs/>
                <w:sz w:val="20"/>
                <w:lang w:val="lv-LV" w:eastAsia="en-US"/>
              </w:rPr>
              <w:t>300</w:t>
            </w:r>
            <w:r w:rsidR="00D675C9" w:rsidRPr="009C1D81">
              <w:rPr>
                <w:bCs/>
                <w:sz w:val="20"/>
                <w:lang w:val="lv-LV" w:eastAsia="en-US"/>
              </w:rPr>
              <w:t>0</w:t>
            </w:r>
            <w:r w:rsidR="005D6BE1" w:rsidRPr="009C1D81">
              <w:rPr>
                <w:bCs/>
                <w:sz w:val="20"/>
                <w:lang w:val="lv-LV" w:eastAsia="en-US"/>
              </w:rPr>
              <w:t xml:space="preserve"> </w:t>
            </w:r>
            <w:r w:rsidR="00D52EDB" w:rsidRPr="009C1D81">
              <w:rPr>
                <w:bCs/>
                <w:sz w:val="20"/>
                <w:lang w:val="lv-LV" w:eastAsia="en-US"/>
              </w:rPr>
              <w:t>MWh /gadā</w:t>
            </w:r>
          </w:p>
        </w:tc>
        <w:tc>
          <w:tcPr>
            <w:tcW w:w="2041" w:type="dxa"/>
            <w:tcBorders>
              <w:top w:val="single" w:sz="8"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hideMark/>
          </w:tcPr>
          <w:p w14:paraId="256ABCEA" w14:textId="0FD81CA5" w:rsidR="00D52EDB" w:rsidRPr="009C1D81" w:rsidRDefault="00D675C9" w:rsidP="008D3740">
            <w:pPr>
              <w:spacing w:after="0" w:line="240" w:lineRule="auto"/>
              <w:rPr>
                <w:sz w:val="20"/>
                <w:lang w:val="lv-LV" w:eastAsia="en-US"/>
              </w:rPr>
            </w:pPr>
            <w:r w:rsidRPr="009C1D81">
              <w:rPr>
                <w:bCs/>
                <w:sz w:val="20"/>
                <w:lang w:val="lv-LV" w:eastAsia="en-US"/>
              </w:rPr>
              <w:t>4</w:t>
            </w:r>
            <w:r w:rsidR="008D3740" w:rsidRPr="009C1D81">
              <w:rPr>
                <w:bCs/>
                <w:sz w:val="20"/>
                <w:lang w:val="lv-LV" w:eastAsia="en-US"/>
              </w:rPr>
              <w:t>800</w:t>
            </w:r>
            <w:r w:rsidR="00D52EDB" w:rsidRPr="009C1D81">
              <w:rPr>
                <w:bCs/>
                <w:sz w:val="20"/>
                <w:lang w:val="lv-LV" w:eastAsia="en-US"/>
              </w:rPr>
              <w:t> MWh /gadā</w:t>
            </w:r>
          </w:p>
        </w:tc>
        <w:tc>
          <w:tcPr>
            <w:tcW w:w="2041" w:type="dxa"/>
            <w:tcBorders>
              <w:top w:val="single" w:sz="8"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hideMark/>
          </w:tcPr>
          <w:p w14:paraId="0ADE1EA6" w14:textId="696A685B" w:rsidR="00D52EDB" w:rsidRPr="009C1D81" w:rsidRDefault="00D675C9" w:rsidP="0072799F">
            <w:pPr>
              <w:spacing w:after="0" w:line="240" w:lineRule="auto"/>
              <w:rPr>
                <w:sz w:val="20"/>
                <w:lang w:val="lv-LV" w:eastAsia="en-US"/>
              </w:rPr>
            </w:pPr>
            <w:r w:rsidRPr="009C1D81">
              <w:rPr>
                <w:bCs/>
                <w:sz w:val="20"/>
                <w:lang w:val="lv-LV" w:eastAsia="en-US"/>
              </w:rPr>
              <w:t xml:space="preserve">6865 </w:t>
            </w:r>
            <w:r w:rsidR="00D52EDB" w:rsidRPr="009C1D81">
              <w:rPr>
                <w:bCs/>
                <w:sz w:val="20"/>
                <w:lang w:val="lv-LV" w:eastAsia="en-US"/>
              </w:rPr>
              <w:t>MWh /gadā</w:t>
            </w:r>
          </w:p>
        </w:tc>
      </w:tr>
      <w:tr w:rsidR="00D52EDB" w:rsidRPr="009C1D81" w14:paraId="63EE4191" w14:textId="77777777" w:rsidTr="00EB4DD5">
        <w:trPr>
          <w:trHeight w:val="25"/>
        </w:trPr>
        <w:tc>
          <w:tcPr>
            <w:tcW w:w="8354" w:type="dxa"/>
            <w:gridSpan w:val="4"/>
            <w:tcBorders>
              <w:top w:val="single" w:sz="8" w:space="0" w:color="FFFFFF"/>
              <w:left w:val="single" w:sz="8" w:space="0" w:color="FFFFFF"/>
              <w:bottom w:val="single" w:sz="8" w:space="0" w:color="FFFFFF"/>
              <w:right w:val="single" w:sz="8" w:space="0" w:color="FFFFFF"/>
            </w:tcBorders>
            <w:shd w:val="clear" w:color="auto" w:fill="339F97"/>
            <w:tcMar>
              <w:top w:w="15" w:type="dxa"/>
              <w:left w:w="105" w:type="dxa"/>
              <w:bottom w:w="0" w:type="dxa"/>
              <w:right w:w="105" w:type="dxa"/>
            </w:tcMar>
            <w:vAlign w:val="center"/>
          </w:tcPr>
          <w:p w14:paraId="4D1CC63F" w14:textId="77777777" w:rsidR="00D52EDB" w:rsidRPr="009C1D81" w:rsidRDefault="00D52EDB" w:rsidP="0072799F">
            <w:pPr>
              <w:spacing w:after="0" w:line="240" w:lineRule="auto"/>
              <w:rPr>
                <w:b/>
                <w:bCs/>
                <w:color w:val="FFFFFF" w:themeColor="background1"/>
                <w:sz w:val="20"/>
                <w:lang w:val="lv-LV" w:eastAsia="en-US"/>
              </w:rPr>
            </w:pPr>
            <w:r w:rsidRPr="009C1D81">
              <w:rPr>
                <w:b/>
                <w:bCs/>
                <w:color w:val="FFFFFF" w:themeColor="background1"/>
                <w:sz w:val="20"/>
                <w:lang w:val="lv-LV" w:eastAsia="en-US"/>
              </w:rPr>
              <w:t>Indikatori uzraudzībai</w:t>
            </w:r>
          </w:p>
        </w:tc>
      </w:tr>
      <w:tr w:rsidR="00D52EDB" w:rsidRPr="009C1D81" w14:paraId="64A09F28" w14:textId="77777777" w:rsidTr="00EB4DD5">
        <w:trPr>
          <w:trHeight w:val="25"/>
        </w:trPr>
        <w:tc>
          <w:tcPr>
            <w:tcW w:w="2232" w:type="dxa"/>
            <w:tcBorders>
              <w:top w:val="single" w:sz="8"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tcPr>
          <w:p w14:paraId="465639FB" w14:textId="77777777" w:rsidR="00D52EDB" w:rsidRPr="009C1D81" w:rsidRDefault="00D52EDB" w:rsidP="00A1534B">
            <w:pPr>
              <w:pStyle w:val="Sarakstarindkopa"/>
              <w:numPr>
                <w:ilvl w:val="0"/>
                <w:numId w:val="7"/>
              </w:numPr>
              <w:spacing w:after="0" w:line="240" w:lineRule="auto"/>
              <w:ind w:left="284" w:hanging="284"/>
              <w:rPr>
                <w:b/>
                <w:bCs/>
                <w:sz w:val="20"/>
                <w:lang w:val="lv-LV" w:eastAsia="en-US"/>
              </w:rPr>
            </w:pPr>
            <w:r w:rsidRPr="009C1D81">
              <w:rPr>
                <w:b/>
                <w:bCs/>
                <w:sz w:val="20"/>
                <w:lang w:val="lv-LV" w:eastAsia="en-US"/>
              </w:rPr>
              <w:t>Indikators 1</w:t>
            </w:r>
          </w:p>
        </w:tc>
        <w:tc>
          <w:tcPr>
            <w:tcW w:w="6122" w:type="dxa"/>
            <w:gridSpan w:val="3"/>
            <w:tcBorders>
              <w:top w:val="single" w:sz="8"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tcPr>
          <w:p w14:paraId="74FB3802" w14:textId="77777777" w:rsidR="00D52EDB" w:rsidRPr="009C1D81" w:rsidRDefault="00D52EDB" w:rsidP="0072799F">
            <w:pPr>
              <w:spacing w:after="0" w:line="240" w:lineRule="auto"/>
              <w:rPr>
                <w:bCs/>
                <w:sz w:val="20"/>
                <w:lang w:val="lv-LV" w:eastAsia="en-US"/>
              </w:rPr>
            </w:pPr>
            <w:r w:rsidRPr="009C1D81">
              <w:rPr>
                <w:bCs/>
                <w:sz w:val="20"/>
                <w:lang w:val="lv-LV" w:eastAsia="en-US"/>
              </w:rPr>
              <w:t>Atjaunoto ēku skaits gadā</w:t>
            </w:r>
          </w:p>
        </w:tc>
      </w:tr>
      <w:tr w:rsidR="00D52EDB" w:rsidRPr="001F6917" w14:paraId="44ED186B" w14:textId="77777777" w:rsidTr="00EB4DD5">
        <w:trPr>
          <w:trHeight w:val="25"/>
        </w:trPr>
        <w:tc>
          <w:tcPr>
            <w:tcW w:w="2232" w:type="dxa"/>
            <w:tcBorders>
              <w:top w:val="single" w:sz="8"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tcPr>
          <w:p w14:paraId="0106BA3F" w14:textId="77777777" w:rsidR="00D52EDB" w:rsidRPr="009C1D81" w:rsidRDefault="00D52EDB" w:rsidP="00A1534B">
            <w:pPr>
              <w:pStyle w:val="Sarakstarindkopa"/>
              <w:numPr>
                <w:ilvl w:val="0"/>
                <w:numId w:val="7"/>
              </w:numPr>
              <w:spacing w:after="0" w:line="240" w:lineRule="auto"/>
              <w:ind w:left="284" w:hanging="284"/>
              <w:rPr>
                <w:b/>
                <w:bCs/>
                <w:sz w:val="20"/>
                <w:lang w:val="lv-LV" w:eastAsia="en-US"/>
              </w:rPr>
            </w:pPr>
            <w:r w:rsidRPr="009C1D81">
              <w:rPr>
                <w:b/>
                <w:bCs/>
                <w:sz w:val="20"/>
                <w:lang w:val="lv-LV" w:eastAsia="en-US"/>
              </w:rPr>
              <w:t>Indikators 2</w:t>
            </w:r>
          </w:p>
        </w:tc>
        <w:tc>
          <w:tcPr>
            <w:tcW w:w="6122" w:type="dxa"/>
            <w:gridSpan w:val="3"/>
            <w:tcBorders>
              <w:top w:val="single" w:sz="8"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tcPr>
          <w:p w14:paraId="7A23A7E6" w14:textId="77777777" w:rsidR="00D52EDB" w:rsidRPr="009C1D81" w:rsidRDefault="00D52EDB" w:rsidP="0072799F">
            <w:pPr>
              <w:spacing w:after="0" w:line="240" w:lineRule="auto"/>
              <w:rPr>
                <w:bCs/>
                <w:sz w:val="20"/>
                <w:lang w:val="lv-LV" w:eastAsia="en-US"/>
              </w:rPr>
            </w:pPr>
            <w:r w:rsidRPr="009C1D81">
              <w:rPr>
                <w:bCs/>
                <w:sz w:val="20"/>
                <w:lang w:val="lv-LV" w:eastAsia="en-US"/>
              </w:rPr>
              <w:t>Atjaunoto ēku panāktais siltumenerģijas patēriņa samazinājums, MWh/gadā</w:t>
            </w:r>
          </w:p>
        </w:tc>
      </w:tr>
      <w:tr w:rsidR="00D52EDB" w:rsidRPr="001F6917" w14:paraId="2D5B5A76" w14:textId="77777777" w:rsidTr="00EB4DD5">
        <w:trPr>
          <w:trHeight w:val="25"/>
        </w:trPr>
        <w:tc>
          <w:tcPr>
            <w:tcW w:w="2232" w:type="dxa"/>
            <w:tcBorders>
              <w:top w:val="single" w:sz="8"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tcPr>
          <w:p w14:paraId="56CE9B9C" w14:textId="77777777" w:rsidR="00D52EDB" w:rsidRPr="009C1D81" w:rsidRDefault="00D52EDB" w:rsidP="00A1534B">
            <w:pPr>
              <w:pStyle w:val="Sarakstarindkopa"/>
              <w:numPr>
                <w:ilvl w:val="0"/>
                <w:numId w:val="7"/>
              </w:numPr>
              <w:spacing w:after="0" w:line="240" w:lineRule="auto"/>
              <w:ind w:left="284" w:hanging="284"/>
              <w:rPr>
                <w:b/>
                <w:bCs/>
                <w:sz w:val="20"/>
                <w:lang w:val="lv-LV" w:eastAsia="en-US"/>
              </w:rPr>
            </w:pPr>
            <w:r w:rsidRPr="009C1D81">
              <w:rPr>
                <w:b/>
                <w:bCs/>
                <w:sz w:val="20"/>
                <w:lang w:val="lv-LV" w:eastAsia="en-US"/>
              </w:rPr>
              <w:t>Indikators 3</w:t>
            </w:r>
          </w:p>
        </w:tc>
        <w:tc>
          <w:tcPr>
            <w:tcW w:w="6122" w:type="dxa"/>
            <w:gridSpan w:val="3"/>
            <w:tcBorders>
              <w:top w:val="single" w:sz="8"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tcPr>
          <w:p w14:paraId="4F34883D" w14:textId="77777777" w:rsidR="00D52EDB" w:rsidRPr="009C1D81" w:rsidRDefault="00D52EDB" w:rsidP="0072799F">
            <w:pPr>
              <w:spacing w:after="0" w:line="240" w:lineRule="auto"/>
              <w:rPr>
                <w:bCs/>
                <w:sz w:val="20"/>
                <w:lang w:val="lv-LV" w:eastAsia="en-US"/>
              </w:rPr>
            </w:pPr>
            <w:r w:rsidRPr="009C1D81">
              <w:rPr>
                <w:bCs/>
                <w:sz w:val="20"/>
                <w:lang w:val="lv-LV" w:eastAsia="en-US"/>
              </w:rPr>
              <w:t xml:space="preserve">Pašvaldības kampaņas īstenoto pasākumu skaits </w:t>
            </w:r>
          </w:p>
        </w:tc>
      </w:tr>
      <w:tr w:rsidR="00D52EDB" w:rsidRPr="001F6917" w14:paraId="36BDFA60" w14:textId="77777777" w:rsidTr="00EB4DD5">
        <w:trPr>
          <w:trHeight w:val="25"/>
        </w:trPr>
        <w:tc>
          <w:tcPr>
            <w:tcW w:w="2232" w:type="dxa"/>
            <w:tcBorders>
              <w:top w:val="single" w:sz="8"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tcPr>
          <w:p w14:paraId="24AA3397" w14:textId="77777777" w:rsidR="00D52EDB" w:rsidRPr="009C1D81" w:rsidRDefault="00D52EDB" w:rsidP="00A1534B">
            <w:pPr>
              <w:pStyle w:val="Sarakstarindkopa"/>
              <w:numPr>
                <w:ilvl w:val="0"/>
                <w:numId w:val="7"/>
              </w:numPr>
              <w:spacing w:after="0" w:line="240" w:lineRule="auto"/>
              <w:ind w:left="284" w:hanging="284"/>
              <w:rPr>
                <w:b/>
                <w:bCs/>
                <w:sz w:val="20"/>
                <w:lang w:val="lv-LV" w:eastAsia="en-US"/>
              </w:rPr>
            </w:pPr>
            <w:r w:rsidRPr="009C1D81">
              <w:rPr>
                <w:b/>
                <w:bCs/>
                <w:sz w:val="20"/>
                <w:lang w:val="lv-LV" w:eastAsia="en-US"/>
              </w:rPr>
              <w:t>Indikators 4</w:t>
            </w:r>
          </w:p>
        </w:tc>
        <w:tc>
          <w:tcPr>
            <w:tcW w:w="6122" w:type="dxa"/>
            <w:gridSpan w:val="3"/>
            <w:tcBorders>
              <w:top w:val="single" w:sz="8"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tcPr>
          <w:p w14:paraId="3089EFB7" w14:textId="77777777" w:rsidR="00D52EDB" w:rsidRPr="009C1D81" w:rsidRDefault="00D52EDB" w:rsidP="0072799F">
            <w:pPr>
              <w:spacing w:after="0" w:line="240" w:lineRule="auto"/>
              <w:rPr>
                <w:bCs/>
                <w:sz w:val="20"/>
                <w:lang w:val="lv-LV" w:eastAsia="en-US"/>
              </w:rPr>
            </w:pPr>
            <w:r w:rsidRPr="009C1D81">
              <w:rPr>
                <w:bCs/>
                <w:sz w:val="20"/>
                <w:lang w:val="lv-LV" w:eastAsia="en-US"/>
              </w:rPr>
              <w:t>Pašvaldības kampaņas īstenoto pasākumu efektivitātes izvērtējums</w:t>
            </w:r>
          </w:p>
        </w:tc>
      </w:tr>
      <w:tr w:rsidR="00D52EDB" w:rsidRPr="009C1D81" w14:paraId="405D236A" w14:textId="77777777" w:rsidTr="00EB4DD5">
        <w:trPr>
          <w:trHeight w:val="51"/>
        </w:trPr>
        <w:tc>
          <w:tcPr>
            <w:tcW w:w="8354" w:type="dxa"/>
            <w:gridSpan w:val="4"/>
            <w:tcBorders>
              <w:top w:val="single" w:sz="8" w:space="0" w:color="FFFFFF"/>
              <w:left w:val="single" w:sz="8" w:space="0" w:color="FFFFFF"/>
              <w:bottom w:val="single" w:sz="8" w:space="0" w:color="FFFFFF"/>
              <w:right w:val="single" w:sz="8" w:space="0" w:color="FFFFFF"/>
            </w:tcBorders>
            <w:shd w:val="clear" w:color="auto" w:fill="339F97"/>
            <w:tcMar>
              <w:top w:w="15" w:type="dxa"/>
              <w:left w:w="105" w:type="dxa"/>
              <w:bottom w:w="0" w:type="dxa"/>
              <w:right w:w="105" w:type="dxa"/>
            </w:tcMar>
            <w:vAlign w:val="center"/>
          </w:tcPr>
          <w:p w14:paraId="313B05E0" w14:textId="77777777" w:rsidR="00D52EDB" w:rsidRPr="009C1D81" w:rsidRDefault="00D52EDB" w:rsidP="0072799F">
            <w:pPr>
              <w:spacing w:after="0" w:line="240" w:lineRule="auto"/>
              <w:jc w:val="left"/>
              <w:rPr>
                <w:b/>
                <w:bCs/>
                <w:color w:val="FFFFFF" w:themeColor="background1"/>
                <w:sz w:val="20"/>
                <w:szCs w:val="20"/>
                <w:lang w:val="lv-LV" w:eastAsia="en-US"/>
              </w:rPr>
            </w:pPr>
            <w:r w:rsidRPr="009C1D81">
              <w:rPr>
                <w:b/>
                <w:bCs/>
                <w:color w:val="FFFFFF" w:themeColor="background1"/>
                <w:sz w:val="20"/>
                <w:szCs w:val="20"/>
                <w:lang w:val="lv-LV" w:eastAsia="en-US"/>
              </w:rPr>
              <w:t>Labās prakses piemēri</w:t>
            </w:r>
          </w:p>
        </w:tc>
      </w:tr>
      <w:tr w:rsidR="00D52EDB" w:rsidRPr="001F6917" w14:paraId="60B3AD8F" w14:textId="77777777" w:rsidTr="00EB4DD5">
        <w:trPr>
          <w:trHeight w:val="197"/>
        </w:trPr>
        <w:tc>
          <w:tcPr>
            <w:tcW w:w="2232" w:type="dxa"/>
            <w:tcBorders>
              <w:top w:val="single" w:sz="8"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tcPr>
          <w:p w14:paraId="50246675" w14:textId="77777777" w:rsidR="00D52EDB" w:rsidRPr="009C1D81" w:rsidRDefault="00D52EDB" w:rsidP="0072799F">
            <w:pPr>
              <w:spacing w:after="0" w:line="240" w:lineRule="auto"/>
              <w:jc w:val="left"/>
              <w:rPr>
                <w:b/>
                <w:bCs/>
                <w:sz w:val="20"/>
                <w:szCs w:val="20"/>
                <w:lang w:val="lv-LV" w:eastAsia="en-US"/>
              </w:rPr>
            </w:pPr>
            <w:r w:rsidRPr="009C1D81">
              <w:rPr>
                <w:b/>
                <w:bCs/>
                <w:sz w:val="20"/>
                <w:szCs w:val="20"/>
                <w:lang w:val="lv-LV" w:eastAsia="en-US"/>
              </w:rPr>
              <w:t>Labās prakses piemēri</w:t>
            </w:r>
          </w:p>
        </w:tc>
        <w:tc>
          <w:tcPr>
            <w:tcW w:w="6122" w:type="dxa"/>
            <w:gridSpan w:val="3"/>
            <w:tcBorders>
              <w:top w:val="single" w:sz="8"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tcPr>
          <w:p w14:paraId="1F7B8540" w14:textId="751B3F09" w:rsidR="00D52EDB" w:rsidRPr="009C1D81" w:rsidRDefault="008D3740" w:rsidP="0072799F">
            <w:pPr>
              <w:spacing w:after="0" w:line="240" w:lineRule="auto"/>
              <w:rPr>
                <w:bCs/>
                <w:sz w:val="20"/>
                <w:lang w:val="lv-LV" w:eastAsia="en-US"/>
              </w:rPr>
            </w:pPr>
            <w:r w:rsidRPr="009C1D81">
              <w:rPr>
                <w:bCs/>
                <w:sz w:val="20"/>
                <w:lang w:val="lv-LV" w:eastAsia="en-US"/>
              </w:rPr>
              <w:t>Daudzdzīvokļu mājas siltināšana „Stāķi 16”</w:t>
            </w:r>
            <w:r w:rsidR="004325AD" w:rsidRPr="009C1D81">
              <w:rPr>
                <w:bCs/>
                <w:sz w:val="20"/>
                <w:lang w:val="lv-LV" w:eastAsia="en-US"/>
              </w:rPr>
              <w:t>, Stradu pagastā; Skolas ielā 5/1, Gulbenē</w:t>
            </w:r>
            <w:r w:rsidRPr="009C1D81">
              <w:rPr>
                <w:bCs/>
                <w:sz w:val="20"/>
                <w:lang w:val="lv-LV" w:eastAsia="en-US"/>
              </w:rPr>
              <w:t>, Gulbenes novadā</w:t>
            </w:r>
          </w:p>
        </w:tc>
      </w:tr>
      <w:tr w:rsidR="00D52EDB" w:rsidRPr="001F6917" w14:paraId="2E99267E" w14:textId="77777777" w:rsidTr="00EB4DD5">
        <w:trPr>
          <w:trHeight w:val="450"/>
        </w:trPr>
        <w:tc>
          <w:tcPr>
            <w:tcW w:w="2232" w:type="dxa"/>
            <w:tcBorders>
              <w:top w:val="single" w:sz="8"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tcPr>
          <w:p w14:paraId="68162176" w14:textId="77777777" w:rsidR="00D52EDB" w:rsidRPr="009C1D81" w:rsidRDefault="00D52EDB" w:rsidP="0072799F">
            <w:pPr>
              <w:spacing w:after="0" w:line="240" w:lineRule="auto"/>
              <w:jc w:val="left"/>
              <w:rPr>
                <w:b/>
                <w:bCs/>
                <w:sz w:val="20"/>
                <w:szCs w:val="20"/>
                <w:lang w:val="lv-LV" w:eastAsia="en-US"/>
              </w:rPr>
            </w:pPr>
            <w:r w:rsidRPr="009C1D81">
              <w:rPr>
                <w:b/>
                <w:bCs/>
                <w:sz w:val="20"/>
                <w:szCs w:val="20"/>
                <w:lang w:val="lv-LV" w:eastAsia="en-US"/>
              </w:rPr>
              <w:t>Papildus materiāli</w:t>
            </w:r>
          </w:p>
        </w:tc>
        <w:tc>
          <w:tcPr>
            <w:tcW w:w="6122" w:type="dxa"/>
            <w:gridSpan w:val="3"/>
            <w:tcBorders>
              <w:top w:val="single" w:sz="8"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tcPr>
          <w:p w14:paraId="340E95E4" w14:textId="6621C454" w:rsidR="00D52EDB" w:rsidRPr="009C1D81" w:rsidRDefault="009C762F" w:rsidP="0072799F">
            <w:pPr>
              <w:spacing w:after="0" w:line="240" w:lineRule="auto"/>
              <w:jc w:val="left"/>
              <w:rPr>
                <w:sz w:val="16"/>
                <w:szCs w:val="20"/>
                <w:lang w:val="lv-LV"/>
              </w:rPr>
            </w:pPr>
            <w:hyperlink r:id="rId49" w:history="1">
              <w:r w:rsidR="008D3740" w:rsidRPr="009C1D81">
                <w:rPr>
                  <w:rStyle w:val="Hipersaite"/>
                  <w:noProof w:val="0"/>
                  <w:color w:val="auto"/>
                  <w:sz w:val="18"/>
                  <w:lang w:val="lv-LV"/>
                </w:rPr>
                <w:t>http://ductus.lv/daudzdzivoklu-dzivojamas-majas-siltinasana/realizetie-projekti/daudzdzivoklu-majas-siltinasana-staki-16-gulbenes-novada</w:t>
              </w:r>
            </w:hyperlink>
          </w:p>
        </w:tc>
      </w:tr>
    </w:tbl>
    <w:p w14:paraId="0054B269" w14:textId="5DE86033" w:rsidR="00B843CF" w:rsidRPr="009C1D81" w:rsidRDefault="00B843CF" w:rsidP="00B843CF">
      <w:pPr>
        <w:pStyle w:val="C-Heading2"/>
        <w:rPr>
          <w:lang w:val="lv-LV"/>
        </w:rPr>
      </w:pPr>
      <w:bookmarkStart w:id="52" w:name="_Toc38631196"/>
      <w:r w:rsidRPr="009C1D81">
        <w:rPr>
          <w:lang w:val="lv-LV"/>
        </w:rPr>
        <w:t>Fokus</w:t>
      </w:r>
      <w:r w:rsidR="00C809A1" w:rsidRPr="009C1D81">
        <w:rPr>
          <w:lang w:val="lv-LV"/>
        </w:rPr>
        <w:t>a grupa</w:t>
      </w:r>
      <w:r w:rsidRPr="009C1D81">
        <w:rPr>
          <w:lang w:val="lv-LV"/>
        </w:rPr>
        <w:t xml:space="preserve"> 3: transports un mobilitāte</w:t>
      </w:r>
      <w:bookmarkEnd w:id="52"/>
    </w:p>
    <w:p w14:paraId="385195BC" w14:textId="3426EF34" w:rsidR="0089518B" w:rsidRPr="009C1D81" w:rsidRDefault="0064485B" w:rsidP="0089518B">
      <w:pPr>
        <w:pStyle w:val="C-Heading3"/>
        <w:rPr>
          <w:lang w:val="lv-LV" w:eastAsia="en-US"/>
        </w:rPr>
      </w:pPr>
      <w:bookmarkStart w:id="53" w:name="_Toc38631197"/>
      <w:r w:rsidRPr="009C1D81">
        <w:rPr>
          <w:lang w:val="lv-LV" w:eastAsia="en-US"/>
        </w:rPr>
        <w:t>Videi draudzīgu pārvietošanās veidu infrastruktūras attīstība</w:t>
      </w:r>
      <w:bookmarkEnd w:id="53"/>
    </w:p>
    <w:tbl>
      <w:tblPr>
        <w:tblW w:w="8354" w:type="dxa"/>
        <w:tblCellMar>
          <w:left w:w="0" w:type="dxa"/>
          <w:right w:w="0" w:type="dxa"/>
        </w:tblCellMar>
        <w:tblLook w:val="04A0" w:firstRow="1" w:lastRow="0" w:firstColumn="1" w:lastColumn="0" w:noHBand="0" w:noVBand="1"/>
      </w:tblPr>
      <w:tblGrid>
        <w:gridCol w:w="2216"/>
        <w:gridCol w:w="3069"/>
        <w:gridCol w:w="3069"/>
      </w:tblGrid>
      <w:tr w:rsidR="0089518B" w:rsidRPr="009C1D81" w14:paraId="1F531863" w14:textId="77777777" w:rsidTr="00EB4DD5">
        <w:trPr>
          <w:trHeight w:val="212"/>
        </w:trPr>
        <w:tc>
          <w:tcPr>
            <w:tcW w:w="8354" w:type="dxa"/>
            <w:gridSpan w:val="3"/>
            <w:tcBorders>
              <w:top w:val="single" w:sz="8" w:space="0" w:color="FFFFFF"/>
              <w:left w:val="single" w:sz="8" w:space="0" w:color="FFFFFF"/>
              <w:bottom w:val="single" w:sz="24" w:space="0" w:color="FFFFFF"/>
              <w:right w:val="single" w:sz="8" w:space="0" w:color="FFFFFF"/>
            </w:tcBorders>
            <w:shd w:val="clear" w:color="auto" w:fill="339F97"/>
            <w:tcMar>
              <w:top w:w="15" w:type="dxa"/>
              <w:left w:w="105" w:type="dxa"/>
              <w:bottom w:w="0" w:type="dxa"/>
              <w:right w:w="105" w:type="dxa"/>
            </w:tcMar>
            <w:vAlign w:val="center"/>
          </w:tcPr>
          <w:p w14:paraId="7971D707" w14:textId="77777777" w:rsidR="0089518B" w:rsidRPr="009C1D81" w:rsidRDefault="0089518B" w:rsidP="00142655">
            <w:pPr>
              <w:spacing w:after="0" w:line="240" w:lineRule="auto"/>
              <w:rPr>
                <w:b/>
                <w:bCs/>
                <w:color w:val="FFFFFF" w:themeColor="background1"/>
                <w:sz w:val="20"/>
                <w:lang w:val="lv-LV" w:eastAsia="en-US"/>
              </w:rPr>
            </w:pPr>
            <w:r w:rsidRPr="009C1D81">
              <w:rPr>
                <w:b/>
                <w:bCs/>
                <w:color w:val="FFFFFF" w:themeColor="background1"/>
                <w:sz w:val="20"/>
                <w:lang w:val="lv-LV" w:eastAsia="en-US"/>
              </w:rPr>
              <w:t>Pamatinformācija</w:t>
            </w:r>
          </w:p>
        </w:tc>
      </w:tr>
      <w:tr w:rsidR="0089518B" w:rsidRPr="009C1D81" w14:paraId="58B7D48B" w14:textId="77777777" w:rsidTr="00197A05">
        <w:trPr>
          <w:trHeight w:val="148"/>
        </w:trPr>
        <w:tc>
          <w:tcPr>
            <w:tcW w:w="2216" w:type="dxa"/>
            <w:tcBorders>
              <w:top w:val="single" w:sz="24"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hideMark/>
          </w:tcPr>
          <w:p w14:paraId="51DB56B8" w14:textId="77777777" w:rsidR="0089518B" w:rsidRPr="009C1D81" w:rsidRDefault="0089518B" w:rsidP="00142655">
            <w:pPr>
              <w:spacing w:after="0" w:line="240" w:lineRule="auto"/>
              <w:rPr>
                <w:sz w:val="20"/>
                <w:lang w:val="lv-LV" w:eastAsia="en-US"/>
              </w:rPr>
            </w:pPr>
            <w:r w:rsidRPr="009C1D81">
              <w:rPr>
                <w:b/>
                <w:bCs/>
                <w:sz w:val="20"/>
                <w:lang w:val="lv-LV" w:eastAsia="en-US"/>
              </w:rPr>
              <w:t>Sektors</w:t>
            </w:r>
          </w:p>
        </w:tc>
        <w:tc>
          <w:tcPr>
            <w:tcW w:w="6138" w:type="dxa"/>
            <w:gridSpan w:val="2"/>
            <w:tcBorders>
              <w:top w:val="single" w:sz="24"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hideMark/>
          </w:tcPr>
          <w:p w14:paraId="669AB8FE" w14:textId="5E9BA84B" w:rsidR="0089518B" w:rsidRPr="009C1D81" w:rsidRDefault="009C1931" w:rsidP="00142655">
            <w:pPr>
              <w:spacing w:after="0" w:line="240" w:lineRule="auto"/>
              <w:jc w:val="left"/>
              <w:rPr>
                <w:sz w:val="20"/>
                <w:lang w:val="lv-LV" w:eastAsia="en-US"/>
              </w:rPr>
            </w:pPr>
            <w:r w:rsidRPr="009C1D81">
              <w:rPr>
                <w:bCs/>
                <w:sz w:val="20"/>
                <w:lang w:val="lv-LV" w:eastAsia="en-US"/>
              </w:rPr>
              <w:t>T</w:t>
            </w:r>
            <w:r w:rsidR="0089518B" w:rsidRPr="009C1D81">
              <w:rPr>
                <w:bCs/>
                <w:sz w:val="20"/>
                <w:lang w:val="lv-LV" w:eastAsia="en-US"/>
              </w:rPr>
              <w:t>ransports</w:t>
            </w:r>
          </w:p>
        </w:tc>
      </w:tr>
      <w:tr w:rsidR="0089518B" w:rsidRPr="001F6917" w14:paraId="26A6C00D" w14:textId="77777777" w:rsidTr="00197A05">
        <w:trPr>
          <w:trHeight w:val="82"/>
        </w:trPr>
        <w:tc>
          <w:tcPr>
            <w:tcW w:w="2216" w:type="dxa"/>
            <w:tcBorders>
              <w:top w:val="single" w:sz="24"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hideMark/>
          </w:tcPr>
          <w:p w14:paraId="1F61C465" w14:textId="77777777" w:rsidR="0089518B" w:rsidRPr="009C1D81" w:rsidRDefault="0089518B" w:rsidP="00142655">
            <w:pPr>
              <w:spacing w:after="0" w:line="240" w:lineRule="auto"/>
              <w:rPr>
                <w:sz w:val="20"/>
                <w:lang w:val="lv-LV" w:eastAsia="en-US"/>
              </w:rPr>
            </w:pPr>
            <w:r w:rsidRPr="009C1D81">
              <w:rPr>
                <w:b/>
                <w:bCs/>
                <w:sz w:val="20"/>
                <w:lang w:val="lv-LV" w:eastAsia="en-US"/>
              </w:rPr>
              <w:t>Nosaukums</w:t>
            </w:r>
          </w:p>
        </w:tc>
        <w:tc>
          <w:tcPr>
            <w:tcW w:w="6138" w:type="dxa"/>
            <w:gridSpan w:val="2"/>
            <w:tcBorders>
              <w:top w:val="single" w:sz="24"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hideMark/>
          </w:tcPr>
          <w:p w14:paraId="04B81FC0" w14:textId="489B0AA6" w:rsidR="0089518B" w:rsidRPr="009C1D81" w:rsidRDefault="003C4EE7" w:rsidP="003C4EE7">
            <w:pPr>
              <w:spacing w:after="0" w:line="240" w:lineRule="auto"/>
              <w:rPr>
                <w:sz w:val="28"/>
                <w:lang w:val="lv-LV" w:eastAsia="en-US"/>
              </w:rPr>
            </w:pPr>
            <w:r w:rsidRPr="009C1D81">
              <w:rPr>
                <w:sz w:val="20"/>
                <w:lang w:val="lv-LV"/>
              </w:rPr>
              <w:t>Videi draudzīgu pārvietošanās veidu infrastruktūras attīstība</w:t>
            </w:r>
          </w:p>
        </w:tc>
      </w:tr>
      <w:tr w:rsidR="0089518B" w:rsidRPr="009C1D81" w14:paraId="5E7E3313" w14:textId="77777777" w:rsidTr="00197A05">
        <w:trPr>
          <w:trHeight w:val="30"/>
        </w:trPr>
        <w:tc>
          <w:tcPr>
            <w:tcW w:w="2216" w:type="dxa"/>
            <w:tcBorders>
              <w:top w:val="single" w:sz="24"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hideMark/>
          </w:tcPr>
          <w:p w14:paraId="66226825" w14:textId="77777777" w:rsidR="0089518B" w:rsidRPr="009C1D81" w:rsidRDefault="0089518B" w:rsidP="00142655">
            <w:pPr>
              <w:tabs>
                <w:tab w:val="num" w:pos="2160"/>
              </w:tabs>
              <w:spacing w:after="0" w:line="240" w:lineRule="auto"/>
              <w:rPr>
                <w:b/>
                <w:bCs/>
                <w:sz w:val="20"/>
                <w:lang w:val="lv-LV" w:eastAsia="en-US"/>
              </w:rPr>
            </w:pPr>
            <w:r w:rsidRPr="009C1D81">
              <w:rPr>
                <w:b/>
                <w:bCs/>
                <w:sz w:val="20"/>
                <w:lang w:val="lv-LV" w:eastAsia="en-US"/>
              </w:rPr>
              <w:t>Pasākuma īss apraksts</w:t>
            </w:r>
          </w:p>
        </w:tc>
        <w:tc>
          <w:tcPr>
            <w:tcW w:w="6138" w:type="dxa"/>
            <w:gridSpan w:val="2"/>
            <w:tcBorders>
              <w:top w:val="single" w:sz="24"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hideMark/>
          </w:tcPr>
          <w:p w14:paraId="52C69759" w14:textId="3440E17D" w:rsidR="0089518B" w:rsidRPr="009C1D81" w:rsidRDefault="00D27892" w:rsidP="00142655">
            <w:pPr>
              <w:spacing w:after="0" w:line="240" w:lineRule="auto"/>
              <w:rPr>
                <w:sz w:val="20"/>
                <w:lang w:val="lv-LV"/>
              </w:rPr>
            </w:pPr>
            <w:r w:rsidRPr="009C1D81">
              <w:rPr>
                <w:sz w:val="20"/>
                <w:lang w:val="lv-LV"/>
              </w:rPr>
              <w:t>Ņemot vērā, ka sabiedrība izvēlas dažādus pārvietošanās veidus un būtisks nosacījums ir ātra un ērta pārvietošanās, nedrīkst aizmirst arī par videi draudzīgiem pārvietošanās veidiem, kas mūsdienās kļūst arvien aktuālāks jautājums</w:t>
            </w:r>
            <w:r w:rsidR="003C4EE7" w:rsidRPr="009C1D81">
              <w:rPr>
                <w:sz w:val="20"/>
                <w:lang w:val="lv-LV"/>
              </w:rPr>
              <w:t xml:space="preserve">. </w:t>
            </w:r>
            <w:r w:rsidR="00FF4B2D" w:rsidRPr="009C1D81">
              <w:rPr>
                <w:sz w:val="20"/>
                <w:lang w:val="lv-LV"/>
              </w:rPr>
              <w:t xml:space="preserve">Transporta sektors 2018.gadā radīja </w:t>
            </w:r>
            <w:r w:rsidR="00197A05" w:rsidRPr="009C1D81">
              <w:rPr>
                <w:sz w:val="20"/>
                <w:lang w:val="lv-LV"/>
              </w:rPr>
              <w:t>48</w:t>
            </w:r>
            <w:r w:rsidR="00164091" w:rsidRPr="009C1D81">
              <w:rPr>
                <w:sz w:val="20"/>
                <w:lang w:val="lv-LV"/>
              </w:rPr>
              <w:t>%</w:t>
            </w:r>
            <w:r w:rsidR="00FF4B2D" w:rsidRPr="009C1D81">
              <w:rPr>
                <w:sz w:val="20"/>
                <w:lang w:val="lv-LV"/>
              </w:rPr>
              <w:t xml:space="preserve"> no kopējām CO</w:t>
            </w:r>
            <w:r w:rsidR="00FF4B2D" w:rsidRPr="009C1D81">
              <w:rPr>
                <w:sz w:val="20"/>
                <w:vertAlign w:val="subscript"/>
                <w:lang w:val="lv-LV"/>
              </w:rPr>
              <w:t>2</w:t>
            </w:r>
            <w:r w:rsidR="00FF4B2D" w:rsidRPr="009C1D81">
              <w:rPr>
                <w:sz w:val="20"/>
                <w:lang w:val="lv-LV"/>
              </w:rPr>
              <w:t xml:space="preserve"> emisijām novadā. </w:t>
            </w:r>
            <w:r w:rsidR="003C4EE7" w:rsidRPr="009C1D81">
              <w:rPr>
                <w:sz w:val="20"/>
                <w:lang w:val="lv-LV"/>
              </w:rPr>
              <w:t>Lai pašvaldība varētu novērtēt iespējamos risinājumus un iespējas, kas piemēroti tās sabiedrībai, ieteicams izstrādāt mobilitātes rīcības plānu</w:t>
            </w:r>
            <w:r w:rsidR="00923241" w:rsidRPr="009C1D81">
              <w:rPr>
                <w:sz w:val="20"/>
                <w:lang w:val="lv-LV"/>
              </w:rPr>
              <w:t>, kurā tiek izanalizēti visi potenciālie risinājumi un noteiktas plānveida rīcības</w:t>
            </w:r>
            <w:r w:rsidR="00B905A9" w:rsidRPr="009C1D81">
              <w:rPr>
                <w:sz w:val="20"/>
                <w:lang w:val="lv-LV"/>
              </w:rPr>
              <w:t>, kā piemēram</w:t>
            </w:r>
            <w:r w:rsidR="00923241" w:rsidRPr="009C1D81">
              <w:rPr>
                <w:sz w:val="20"/>
                <w:lang w:val="lv-LV"/>
              </w:rPr>
              <w:t>:</w:t>
            </w:r>
          </w:p>
          <w:p w14:paraId="45829210" w14:textId="31215DCA" w:rsidR="00923241" w:rsidRPr="009C1D81" w:rsidRDefault="00B905A9" w:rsidP="00A1534B">
            <w:pPr>
              <w:pStyle w:val="Sarakstarindkopa"/>
              <w:numPr>
                <w:ilvl w:val="0"/>
                <w:numId w:val="31"/>
              </w:numPr>
              <w:spacing w:after="0" w:line="240" w:lineRule="auto"/>
              <w:rPr>
                <w:sz w:val="20"/>
                <w:lang w:val="lv-LV" w:eastAsia="en-US"/>
              </w:rPr>
            </w:pPr>
            <w:r w:rsidRPr="009C1D81">
              <w:rPr>
                <w:sz w:val="20"/>
                <w:lang w:val="lv-LV" w:eastAsia="en-US"/>
              </w:rPr>
              <w:t>v</w:t>
            </w:r>
            <w:r w:rsidR="00923241" w:rsidRPr="009C1D81">
              <w:rPr>
                <w:sz w:val="20"/>
                <w:lang w:val="lv-LV" w:eastAsia="en-US"/>
              </w:rPr>
              <w:t>eloceliņu attīstība</w:t>
            </w:r>
            <w:r w:rsidRPr="009C1D81">
              <w:rPr>
                <w:sz w:val="20"/>
                <w:lang w:val="lv-LV" w:eastAsia="en-US"/>
              </w:rPr>
              <w:t>;</w:t>
            </w:r>
          </w:p>
          <w:p w14:paraId="6817DB08" w14:textId="4048047A" w:rsidR="00B905A9" w:rsidRPr="009C1D81" w:rsidRDefault="00B905A9" w:rsidP="00A1534B">
            <w:pPr>
              <w:pStyle w:val="Sarakstarindkopa"/>
              <w:numPr>
                <w:ilvl w:val="0"/>
                <w:numId w:val="31"/>
              </w:numPr>
              <w:spacing w:after="0" w:line="240" w:lineRule="auto"/>
              <w:rPr>
                <w:sz w:val="20"/>
                <w:lang w:val="lv-LV" w:eastAsia="en-US"/>
              </w:rPr>
            </w:pPr>
            <w:r w:rsidRPr="009C1D81">
              <w:rPr>
                <w:sz w:val="20"/>
                <w:lang w:val="lv-LV" w:eastAsia="en-US"/>
              </w:rPr>
              <w:t>sabiedriskais transports;</w:t>
            </w:r>
          </w:p>
          <w:p w14:paraId="25E089CC" w14:textId="321329E8" w:rsidR="001329FA" w:rsidRPr="009C1D81" w:rsidRDefault="001329FA" w:rsidP="00A1534B">
            <w:pPr>
              <w:pStyle w:val="Sarakstarindkopa"/>
              <w:numPr>
                <w:ilvl w:val="0"/>
                <w:numId w:val="31"/>
              </w:numPr>
              <w:spacing w:after="0" w:line="240" w:lineRule="auto"/>
              <w:rPr>
                <w:sz w:val="20"/>
                <w:lang w:val="lv-LV" w:eastAsia="en-US"/>
              </w:rPr>
            </w:pPr>
            <w:r w:rsidRPr="009C1D81">
              <w:rPr>
                <w:sz w:val="20"/>
                <w:lang w:val="lv-LV" w:eastAsia="en-US"/>
              </w:rPr>
              <w:t>mobilitātes punkta izveides veicināšana</w:t>
            </w:r>
          </w:p>
          <w:p w14:paraId="00FCE8B1" w14:textId="7FED6B5D" w:rsidR="00923241" w:rsidRPr="009C1D81" w:rsidRDefault="00B905A9" w:rsidP="00A1534B">
            <w:pPr>
              <w:pStyle w:val="Sarakstarindkopa"/>
              <w:numPr>
                <w:ilvl w:val="0"/>
                <w:numId w:val="31"/>
              </w:numPr>
              <w:spacing w:after="0" w:line="240" w:lineRule="auto"/>
              <w:rPr>
                <w:sz w:val="20"/>
                <w:lang w:val="lv-LV" w:eastAsia="en-US"/>
              </w:rPr>
            </w:pPr>
            <w:r w:rsidRPr="009C1D81">
              <w:rPr>
                <w:sz w:val="20"/>
                <w:lang w:val="lv-LV" w:eastAsia="en-US"/>
              </w:rPr>
              <w:t>s</w:t>
            </w:r>
            <w:r w:rsidR="00923241" w:rsidRPr="009C1D81">
              <w:rPr>
                <w:sz w:val="20"/>
                <w:lang w:val="lv-LV" w:eastAsia="en-US"/>
              </w:rPr>
              <w:t>amazināta ātruma (30 km/h) zonas</w:t>
            </w:r>
            <w:r w:rsidRPr="009C1D81">
              <w:rPr>
                <w:sz w:val="20"/>
                <w:lang w:val="lv-LV" w:eastAsia="en-US"/>
              </w:rPr>
              <w:t>;</w:t>
            </w:r>
          </w:p>
          <w:p w14:paraId="510240D6" w14:textId="6D833F89" w:rsidR="00923241" w:rsidRPr="009C1D81" w:rsidRDefault="00923241" w:rsidP="00A1534B">
            <w:pPr>
              <w:pStyle w:val="Sarakstarindkopa"/>
              <w:numPr>
                <w:ilvl w:val="0"/>
                <w:numId w:val="31"/>
              </w:numPr>
              <w:spacing w:after="0" w:line="240" w:lineRule="auto"/>
              <w:rPr>
                <w:sz w:val="20"/>
                <w:lang w:val="lv-LV" w:eastAsia="en-US"/>
              </w:rPr>
            </w:pPr>
            <w:r w:rsidRPr="009C1D81">
              <w:rPr>
                <w:sz w:val="20"/>
                <w:lang w:val="lv-LV" w:eastAsia="en-US"/>
              </w:rPr>
              <w:t>uzlādes stacijas</w:t>
            </w:r>
            <w:r w:rsidR="00B905A9" w:rsidRPr="009C1D81">
              <w:rPr>
                <w:sz w:val="20"/>
                <w:lang w:val="lv-LV" w:eastAsia="en-US"/>
              </w:rPr>
              <w:t xml:space="preserve"> u.c.</w:t>
            </w:r>
          </w:p>
        </w:tc>
      </w:tr>
      <w:tr w:rsidR="003C4EE7" w:rsidRPr="009C1D81" w14:paraId="5D5DDE74" w14:textId="77777777" w:rsidTr="00197A05">
        <w:trPr>
          <w:trHeight w:val="30"/>
        </w:trPr>
        <w:tc>
          <w:tcPr>
            <w:tcW w:w="2216" w:type="dxa"/>
            <w:tcBorders>
              <w:top w:val="single" w:sz="24"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tcPr>
          <w:p w14:paraId="3BB13E71" w14:textId="6D75162F" w:rsidR="003C4EE7" w:rsidRPr="009C1D81" w:rsidRDefault="003C4EE7" w:rsidP="00142655">
            <w:pPr>
              <w:tabs>
                <w:tab w:val="num" w:pos="2160"/>
              </w:tabs>
              <w:spacing w:after="0" w:line="240" w:lineRule="auto"/>
              <w:rPr>
                <w:b/>
                <w:bCs/>
                <w:sz w:val="20"/>
                <w:lang w:val="lv-LV" w:eastAsia="en-US"/>
              </w:rPr>
            </w:pPr>
            <w:r w:rsidRPr="009C1D81">
              <w:rPr>
                <w:b/>
                <w:bCs/>
                <w:sz w:val="20"/>
                <w:lang w:val="lv-LV" w:eastAsia="en-US"/>
              </w:rPr>
              <w:t>Galvenie ieguvumi</w:t>
            </w:r>
          </w:p>
        </w:tc>
        <w:tc>
          <w:tcPr>
            <w:tcW w:w="6138" w:type="dxa"/>
            <w:gridSpan w:val="2"/>
            <w:tcBorders>
              <w:top w:val="single" w:sz="24"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tcPr>
          <w:p w14:paraId="752BEEF0" w14:textId="77777777" w:rsidR="003C4EE7" w:rsidRPr="009C1D81" w:rsidRDefault="003C4EE7" w:rsidP="00197A05">
            <w:pPr>
              <w:pStyle w:val="Sarakstarindkopa"/>
              <w:numPr>
                <w:ilvl w:val="0"/>
                <w:numId w:val="44"/>
              </w:numPr>
              <w:spacing w:after="0" w:line="240" w:lineRule="auto"/>
              <w:jc w:val="left"/>
              <w:rPr>
                <w:rFonts w:cs="Arial"/>
                <w:sz w:val="20"/>
                <w:lang w:val="lv-LV"/>
              </w:rPr>
            </w:pPr>
            <w:r w:rsidRPr="009C1D81">
              <w:rPr>
                <w:rFonts w:cs="Arial"/>
                <w:sz w:val="20"/>
                <w:lang w:val="lv-LV"/>
              </w:rPr>
              <w:t>Apzināti iedzīvotāju pārvietošanās paradumi un noteiktas ilgtermiņa rīcības velotransporta infrastruktūras attīstībai</w:t>
            </w:r>
          </w:p>
          <w:p w14:paraId="317A757C" w14:textId="77777777" w:rsidR="003C4EE7" w:rsidRPr="009C1D81" w:rsidRDefault="003C4EE7" w:rsidP="00197A05">
            <w:pPr>
              <w:pStyle w:val="Sarakstarindkopa"/>
              <w:numPr>
                <w:ilvl w:val="0"/>
                <w:numId w:val="44"/>
              </w:numPr>
              <w:spacing w:after="0" w:line="240" w:lineRule="auto"/>
              <w:jc w:val="left"/>
              <w:rPr>
                <w:rFonts w:cs="Arial"/>
                <w:sz w:val="20"/>
                <w:lang w:val="lv-LV"/>
              </w:rPr>
            </w:pPr>
            <w:r w:rsidRPr="009C1D81">
              <w:rPr>
                <w:rFonts w:cs="Arial"/>
                <w:sz w:val="20"/>
                <w:lang w:val="lv-LV"/>
              </w:rPr>
              <w:t>Samazināts degvielas patēriņš un ietekme uz klimata pārmaiņām</w:t>
            </w:r>
          </w:p>
          <w:p w14:paraId="41F9D91C" w14:textId="77777777" w:rsidR="003C4EE7" w:rsidRPr="009C1D81" w:rsidRDefault="003C4EE7" w:rsidP="00197A05">
            <w:pPr>
              <w:pStyle w:val="Sarakstarindkopa"/>
              <w:numPr>
                <w:ilvl w:val="0"/>
                <w:numId w:val="44"/>
              </w:numPr>
              <w:spacing w:after="0" w:line="240" w:lineRule="auto"/>
              <w:jc w:val="left"/>
              <w:rPr>
                <w:rFonts w:cs="Arial"/>
                <w:sz w:val="20"/>
                <w:lang w:val="lv-LV"/>
              </w:rPr>
            </w:pPr>
            <w:r w:rsidRPr="009C1D81">
              <w:rPr>
                <w:rFonts w:cs="Arial"/>
                <w:sz w:val="20"/>
                <w:lang w:val="lv-LV"/>
              </w:rPr>
              <w:t xml:space="preserve">Uzlabota novada iedzīvotāju veselība (vairāk pārvietojoties ar velosipēdiem) </w:t>
            </w:r>
          </w:p>
          <w:p w14:paraId="19B55A82" w14:textId="0E5A8F68" w:rsidR="003C4EE7" w:rsidRPr="009C1D81" w:rsidRDefault="003C4EE7" w:rsidP="00197A05">
            <w:pPr>
              <w:pStyle w:val="Sarakstarindkopa"/>
              <w:numPr>
                <w:ilvl w:val="0"/>
                <w:numId w:val="44"/>
              </w:numPr>
              <w:spacing w:after="0" w:line="240" w:lineRule="auto"/>
              <w:jc w:val="left"/>
              <w:rPr>
                <w:rFonts w:cs="Arial"/>
                <w:sz w:val="20"/>
                <w:lang w:val="lv-LV"/>
              </w:rPr>
            </w:pPr>
            <w:r w:rsidRPr="009C1D81">
              <w:rPr>
                <w:rFonts w:cs="Arial"/>
                <w:sz w:val="20"/>
                <w:lang w:val="lv-LV"/>
              </w:rPr>
              <w:t>Samazinātas izmaksas par degvielu</w:t>
            </w:r>
          </w:p>
        </w:tc>
      </w:tr>
      <w:tr w:rsidR="0089518B" w:rsidRPr="001F6917" w14:paraId="724ED1C9" w14:textId="77777777" w:rsidTr="00197A05">
        <w:trPr>
          <w:trHeight w:val="20"/>
        </w:trPr>
        <w:tc>
          <w:tcPr>
            <w:tcW w:w="2216" w:type="dxa"/>
            <w:tcBorders>
              <w:top w:val="single" w:sz="24"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hideMark/>
          </w:tcPr>
          <w:p w14:paraId="2A7A37DF" w14:textId="67CDB97F" w:rsidR="0089518B" w:rsidRPr="009C1D81" w:rsidRDefault="002F7EA6" w:rsidP="00142655">
            <w:pPr>
              <w:spacing w:after="0" w:line="240" w:lineRule="auto"/>
              <w:rPr>
                <w:b/>
                <w:bCs/>
                <w:sz w:val="20"/>
                <w:lang w:val="lv-LV" w:eastAsia="en-US"/>
              </w:rPr>
            </w:pPr>
            <w:r w:rsidRPr="009C1D81">
              <w:rPr>
                <w:b/>
                <w:bCs/>
                <w:sz w:val="20"/>
                <w:lang w:val="lv-LV" w:eastAsia="en-US"/>
              </w:rPr>
              <w:t>Atbildīgās institūcijas</w:t>
            </w:r>
          </w:p>
        </w:tc>
        <w:tc>
          <w:tcPr>
            <w:tcW w:w="6138" w:type="dxa"/>
            <w:gridSpan w:val="2"/>
            <w:tcBorders>
              <w:top w:val="single" w:sz="24"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tcPr>
          <w:p w14:paraId="2DBE22EE" w14:textId="64AC1CAF" w:rsidR="0089518B" w:rsidRPr="009C1D81" w:rsidRDefault="00197A05" w:rsidP="00142655">
            <w:pPr>
              <w:spacing w:after="0" w:line="240" w:lineRule="auto"/>
              <w:rPr>
                <w:sz w:val="20"/>
                <w:lang w:val="lv-LV" w:eastAsia="en-US"/>
              </w:rPr>
            </w:pPr>
            <w:r w:rsidRPr="009C1D81">
              <w:rPr>
                <w:rFonts w:cs="Arial"/>
                <w:sz w:val="20"/>
                <w:szCs w:val="20"/>
                <w:lang w:val="lv-LV" w:eastAsia="lv-LV"/>
              </w:rPr>
              <w:t>Attīstības un projektu nodaļa</w:t>
            </w:r>
            <w:r w:rsidR="00914E34" w:rsidRPr="009C1D81">
              <w:rPr>
                <w:rFonts w:cs="Arial"/>
                <w:sz w:val="20"/>
                <w:szCs w:val="20"/>
                <w:lang w:val="lv-LV" w:eastAsia="lv-LV"/>
              </w:rPr>
              <w:t xml:space="preserve"> un Īpašumu pārraudzības nodaļa</w:t>
            </w:r>
          </w:p>
        </w:tc>
      </w:tr>
      <w:tr w:rsidR="0077447D" w:rsidRPr="009C1D81" w14:paraId="3A91A271" w14:textId="77777777" w:rsidTr="00197A05">
        <w:trPr>
          <w:trHeight w:val="20"/>
        </w:trPr>
        <w:tc>
          <w:tcPr>
            <w:tcW w:w="2216" w:type="dxa"/>
            <w:tcBorders>
              <w:top w:val="single" w:sz="24"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tcPr>
          <w:p w14:paraId="7E50EB48" w14:textId="0011A9B7" w:rsidR="0077447D" w:rsidRPr="009C1D81" w:rsidRDefault="0077447D" w:rsidP="00142655">
            <w:pPr>
              <w:spacing w:after="0" w:line="240" w:lineRule="auto"/>
              <w:rPr>
                <w:b/>
                <w:bCs/>
                <w:sz w:val="20"/>
                <w:lang w:val="lv-LV" w:eastAsia="en-US"/>
              </w:rPr>
            </w:pPr>
            <w:r w:rsidRPr="009C1D81">
              <w:rPr>
                <w:b/>
                <w:bCs/>
                <w:sz w:val="20"/>
                <w:szCs w:val="20"/>
                <w:lang w:val="lv-LV" w:eastAsia="en-US"/>
              </w:rPr>
              <w:t>Pirmās rīcības</w:t>
            </w:r>
          </w:p>
        </w:tc>
        <w:tc>
          <w:tcPr>
            <w:tcW w:w="6138" w:type="dxa"/>
            <w:gridSpan w:val="2"/>
            <w:tcBorders>
              <w:top w:val="single" w:sz="24"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tcPr>
          <w:p w14:paraId="3E4DFFE7" w14:textId="77777777" w:rsidR="00C26954" w:rsidRPr="009C1D81" w:rsidRDefault="005F188F" w:rsidP="00A1534B">
            <w:pPr>
              <w:numPr>
                <w:ilvl w:val="0"/>
                <w:numId w:val="30"/>
              </w:numPr>
              <w:spacing w:after="0" w:line="240" w:lineRule="auto"/>
              <w:rPr>
                <w:bCs/>
                <w:sz w:val="20"/>
                <w:lang w:val="lv-LV" w:eastAsia="en-US"/>
              </w:rPr>
            </w:pPr>
            <w:r w:rsidRPr="009C1D81">
              <w:rPr>
                <w:bCs/>
                <w:sz w:val="20"/>
                <w:lang w:val="lv-LV" w:eastAsia="en-US"/>
              </w:rPr>
              <w:t xml:space="preserve">Lēmums par mobilitātes plāna izstrādi </w:t>
            </w:r>
          </w:p>
          <w:p w14:paraId="3B32DFE2" w14:textId="77777777" w:rsidR="00C26954" w:rsidRPr="009C1D81" w:rsidRDefault="005F188F" w:rsidP="00A1534B">
            <w:pPr>
              <w:numPr>
                <w:ilvl w:val="0"/>
                <w:numId w:val="30"/>
              </w:numPr>
              <w:spacing w:after="0" w:line="240" w:lineRule="auto"/>
              <w:rPr>
                <w:bCs/>
                <w:sz w:val="20"/>
                <w:lang w:val="lv-LV" w:eastAsia="en-US"/>
              </w:rPr>
            </w:pPr>
            <w:r w:rsidRPr="009C1D81">
              <w:rPr>
                <w:bCs/>
                <w:sz w:val="20"/>
                <w:lang w:val="lv-LV" w:eastAsia="en-US"/>
              </w:rPr>
              <w:t xml:space="preserve">Visu iesaistīto pušu iesaiste mobilitātes plāna izstrādā un pasākumu noteikšanā </w:t>
            </w:r>
          </w:p>
          <w:p w14:paraId="015F2817" w14:textId="6F2A7953" w:rsidR="0077447D" w:rsidRPr="009C1D81" w:rsidRDefault="005F188F" w:rsidP="00A1534B">
            <w:pPr>
              <w:numPr>
                <w:ilvl w:val="0"/>
                <w:numId w:val="30"/>
              </w:numPr>
              <w:spacing w:after="0" w:line="240" w:lineRule="auto"/>
              <w:rPr>
                <w:bCs/>
                <w:sz w:val="20"/>
                <w:lang w:val="lv-LV" w:eastAsia="en-US"/>
              </w:rPr>
            </w:pPr>
            <w:r w:rsidRPr="009C1D81">
              <w:rPr>
                <w:bCs/>
                <w:sz w:val="20"/>
                <w:lang w:val="lv-LV" w:eastAsia="en-US"/>
              </w:rPr>
              <w:t>Pasākumu ieviešana</w:t>
            </w:r>
          </w:p>
        </w:tc>
      </w:tr>
      <w:tr w:rsidR="0089518B" w:rsidRPr="009C1D81" w14:paraId="3C63DCAA" w14:textId="77777777" w:rsidTr="00EB4DD5">
        <w:trPr>
          <w:trHeight w:val="99"/>
        </w:trPr>
        <w:tc>
          <w:tcPr>
            <w:tcW w:w="8354" w:type="dxa"/>
            <w:gridSpan w:val="3"/>
            <w:tcBorders>
              <w:top w:val="single" w:sz="8" w:space="0" w:color="FFFFFF"/>
              <w:left w:val="single" w:sz="8" w:space="0" w:color="FFFFFF"/>
              <w:bottom w:val="single" w:sz="24" w:space="0" w:color="FFFFFF"/>
              <w:right w:val="single" w:sz="8" w:space="0" w:color="FFFFFF"/>
            </w:tcBorders>
            <w:shd w:val="clear" w:color="auto" w:fill="339F97"/>
            <w:tcMar>
              <w:top w:w="15" w:type="dxa"/>
              <w:left w:w="105" w:type="dxa"/>
              <w:bottom w:w="0" w:type="dxa"/>
              <w:right w:w="105" w:type="dxa"/>
            </w:tcMar>
            <w:vAlign w:val="center"/>
            <w:hideMark/>
          </w:tcPr>
          <w:p w14:paraId="54D2F73E" w14:textId="5756E2DF" w:rsidR="0089518B" w:rsidRPr="009C1D81" w:rsidRDefault="0089518B" w:rsidP="00142655">
            <w:pPr>
              <w:spacing w:after="0" w:line="240" w:lineRule="auto"/>
              <w:rPr>
                <w:sz w:val="20"/>
                <w:lang w:val="lv-LV" w:eastAsia="en-US"/>
              </w:rPr>
            </w:pPr>
            <w:r w:rsidRPr="009C1D81">
              <w:rPr>
                <w:b/>
                <w:bCs/>
                <w:color w:val="FFFFFF" w:themeColor="background1"/>
                <w:sz w:val="20"/>
                <w:lang w:val="lv-LV" w:eastAsia="en-US"/>
              </w:rPr>
              <w:t>Ieviešana</w:t>
            </w:r>
          </w:p>
        </w:tc>
      </w:tr>
      <w:tr w:rsidR="0089518B" w:rsidRPr="009C1D81" w14:paraId="098CF91F" w14:textId="77777777" w:rsidTr="00197A05">
        <w:trPr>
          <w:trHeight w:val="48"/>
        </w:trPr>
        <w:tc>
          <w:tcPr>
            <w:tcW w:w="2216" w:type="dxa"/>
            <w:tcBorders>
              <w:top w:val="single" w:sz="24"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hideMark/>
          </w:tcPr>
          <w:p w14:paraId="5E15491C" w14:textId="77777777" w:rsidR="0089518B" w:rsidRPr="009C1D81" w:rsidRDefault="0089518B" w:rsidP="00142655">
            <w:pPr>
              <w:spacing w:after="0" w:line="240" w:lineRule="auto"/>
              <w:rPr>
                <w:sz w:val="20"/>
                <w:lang w:val="lv-LV" w:eastAsia="en-US"/>
              </w:rPr>
            </w:pPr>
            <w:r w:rsidRPr="009C1D81">
              <w:rPr>
                <w:b/>
                <w:bCs/>
                <w:sz w:val="20"/>
                <w:lang w:val="lv-LV" w:eastAsia="en-US"/>
              </w:rPr>
              <w:t>Ieviešanas periods</w:t>
            </w:r>
          </w:p>
        </w:tc>
        <w:tc>
          <w:tcPr>
            <w:tcW w:w="6138" w:type="dxa"/>
            <w:gridSpan w:val="2"/>
            <w:tcBorders>
              <w:top w:val="single" w:sz="24"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tcPr>
          <w:p w14:paraId="71A2B1D4" w14:textId="62218438" w:rsidR="0089518B" w:rsidRPr="009C1D81" w:rsidRDefault="003C4EE7" w:rsidP="00142655">
            <w:pPr>
              <w:spacing w:after="0" w:line="240" w:lineRule="auto"/>
              <w:rPr>
                <w:sz w:val="20"/>
                <w:lang w:val="lv-LV" w:eastAsia="en-US"/>
              </w:rPr>
            </w:pPr>
            <w:r w:rsidRPr="009C1D81">
              <w:rPr>
                <w:sz w:val="20"/>
                <w:lang w:val="lv-LV" w:eastAsia="en-US"/>
              </w:rPr>
              <w:t>2020.-20</w:t>
            </w:r>
            <w:r w:rsidR="007D129B" w:rsidRPr="009C1D81">
              <w:rPr>
                <w:sz w:val="20"/>
                <w:lang w:val="lv-LV" w:eastAsia="en-US"/>
              </w:rPr>
              <w:t>5</w:t>
            </w:r>
            <w:r w:rsidRPr="009C1D81">
              <w:rPr>
                <w:sz w:val="20"/>
                <w:lang w:val="lv-LV" w:eastAsia="en-US"/>
              </w:rPr>
              <w:t>0.gads</w:t>
            </w:r>
          </w:p>
        </w:tc>
      </w:tr>
      <w:tr w:rsidR="0089518B" w:rsidRPr="009C1D81" w14:paraId="0F7562C6" w14:textId="77777777" w:rsidTr="00197A05">
        <w:trPr>
          <w:trHeight w:val="25"/>
        </w:trPr>
        <w:tc>
          <w:tcPr>
            <w:tcW w:w="2216" w:type="dxa"/>
            <w:tcBorders>
              <w:top w:val="single" w:sz="8"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hideMark/>
          </w:tcPr>
          <w:p w14:paraId="003DCB58" w14:textId="77777777" w:rsidR="0089518B" w:rsidRPr="009C1D81" w:rsidRDefault="0089518B" w:rsidP="00142655">
            <w:pPr>
              <w:spacing w:after="0" w:line="240" w:lineRule="auto"/>
              <w:rPr>
                <w:sz w:val="20"/>
                <w:lang w:val="lv-LV" w:eastAsia="en-US"/>
              </w:rPr>
            </w:pPr>
            <w:r w:rsidRPr="009C1D81">
              <w:rPr>
                <w:b/>
                <w:bCs/>
                <w:sz w:val="20"/>
                <w:lang w:val="lv-LV" w:eastAsia="en-US"/>
              </w:rPr>
              <w:t>Izmaksas</w:t>
            </w:r>
          </w:p>
        </w:tc>
        <w:tc>
          <w:tcPr>
            <w:tcW w:w="6138" w:type="dxa"/>
            <w:gridSpan w:val="2"/>
            <w:tcBorders>
              <w:top w:val="single" w:sz="8"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tcPr>
          <w:p w14:paraId="5DAEA178" w14:textId="15F17E36" w:rsidR="00B905A9" w:rsidRPr="009C1D81" w:rsidRDefault="003C4EE7" w:rsidP="00197A05">
            <w:pPr>
              <w:spacing w:after="0" w:line="240" w:lineRule="auto"/>
              <w:rPr>
                <w:lang w:val="lv-LV"/>
              </w:rPr>
            </w:pPr>
            <w:r w:rsidRPr="009C1D81">
              <w:rPr>
                <w:sz w:val="20"/>
                <w:lang w:val="lv-LV"/>
              </w:rPr>
              <w:t xml:space="preserve">1000-5000 EUR </w:t>
            </w:r>
            <w:r w:rsidR="00B905A9" w:rsidRPr="009C1D81">
              <w:rPr>
                <w:sz w:val="20"/>
                <w:lang w:val="lv-LV"/>
              </w:rPr>
              <w:t>rīcības plāna izstrādei (</w:t>
            </w:r>
            <w:r w:rsidRPr="009C1D81">
              <w:rPr>
                <w:sz w:val="20"/>
                <w:lang w:val="lv-LV"/>
              </w:rPr>
              <w:t>izmaksas atkarīgas no izpētes detalizētības)</w:t>
            </w:r>
            <w:r w:rsidR="00197A05" w:rsidRPr="009C1D81">
              <w:rPr>
                <w:sz w:val="20"/>
                <w:lang w:val="lv-LV"/>
              </w:rPr>
              <w:t xml:space="preserve">. </w:t>
            </w:r>
            <w:r w:rsidR="00B905A9" w:rsidRPr="009C1D81">
              <w:rPr>
                <w:sz w:val="20"/>
                <w:lang w:val="lv-LV"/>
              </w:rPr>
              <w:t xml:space="preserve">Ap </w:t>
            </w:r>
            <w:r w:rsidR="00795BBA" w:rsidRPr="009C1D81">
              <w:rPr>
                <w:sz w:val="20"/>
                <w:lang w:val="lv-LV"/>
              </w:rPr>
              <w:t>5</w:t>
            </w:r>
            <w:r w:rsidR="00B905A9" w:rsidRPr="009C1D81">
              <w:rPr>
                <w:sz w:val="20"/>
                <w:lang w:val="lv-LV"/>
              </w:rPr>
              <w:t xml:space="preserve"> milj. EUR dažādu pasākumu īstenošanai</w:t>
            </w:r>
          </w:p>
        </w:tc>
      </w:tr>
      <w:tr w:rsidR="0089518B" w:rsidRPr="009C1D81" w14:paraId="752746FA" w14:textId="77777777" w:rsidTr="00197A05">
        <w:trPr>
          <w:trHeight w:val="25"/>
        </w:trPr>
        <w:tc>
          <w:tcPr>
            <w:tcW w:w="2216" w:type="dxa"/>
            <w:tcBorders>
              <w:top w:val="single" w:sz="8"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hideMark/>
          </w:tcPr>
          <w:p w14:paraId="255AF031" w14:textId="77777777" w:rsidR="0089518B" w:rsidRPr="009C1D81" w:rsidRDefault="0089518B" w:rsidP="00142655">
            <w:pPr>
              <w:spacing w:after="0" w:line="240" w:lineRule="auto"/>
              <w:rPr>
                <w:sz w:val="20"/>
                <w:lang w:val="lv-LV" w:eastAsia="en-US"/>
              </w:rPr>
            </w:pPr>
            <w:r w:rsidRPr="009C1D81">
              <w:rPr>
                <w:b/>
                <w:bCs/>
                <w:sz w:val="20"/>
                <w:lang w:val="lv-LV" w:eastAsia="en-US"/>
              </w:rPr>
              <w:t>Finansējuma avots</w:t>
            </w:r>
          </w:p>
        </w:tc>
        <w:tc>
          <w:tcPr>
            <w:tcW w:w="6138" w:type="dxa"/>
            <w:gridSpan w:val="2"/>
            <w:tcBorders>
              <w:top w:val="single" w:sz="8"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tcPr>
          <w:p w14:paraId="2CBD4C5D" w14:textId="1FAC4B0D" w:rsidR="0089518B" w:rsidRPr="009C1D81" w:rsidRDefault="003C4EE7" w:rsidP="00164091">
            <w:pPr>
              <w:spacing w:after="0" w:line="240" w:lineRule="auto"/>
              <w:rPr>
                <w:sz w:val="20"/>
                <w:lang w:val="lv-LV" w:eastAsia="en-US"/>
              </w:rPr>
            </w:pPr>
            <w:r w:rsidRPr="009C1D81">
              <w:rPr>
                <w:sz w:val="20"/>
                <w:lang w:val="lv-LV" w:eastAsia="en-US"/>
              </w:rPr>
              <w:t xml:space="preserve">ES struktūrfondu līdzfinansējums; </w:t>
            </w:r>
            <w:r w:rsidR="00AA14ED" w:rsidRPr="009C1D81">
              <w:rPr>
                <w:sz w:val="20"/>
                <w:lang w:val="lv-LV" w:eastAsia="en-US"/>
              </w:rPr>
              <w:t>Gulbenes</w:t>
            </w:r>
            <w:r w:rsidRPr="009C1D81">
              <w:rPr>
                <w:sz w:val="20"/>
                <w:lang w:val="lv-LV" w:eastAsia="en-US"/>
              </w:rPr>
              <w:t xml:space="preserve"> novada budžets</w:t>
            </w:r>
          </w:p>
        </w:tc>
      </w:tr>
      <w:tr w:rsidR="00197A05" w:rsidRPr="009C1D81" w14:paraId="3A685F7D" w14:textId="77777777" w:rsidTr="00197A05">
        <w:trPr>
          <w:trHeight w:val="130"/>
        </w:trPr>
        <w:tc>
          <w:tcPr>
            <w:tcW w:w="2216" w:type="dxa"/>
            <w:tcBorders>
              <w:top w:val="single" w:sz="8" w:space="0" w:color="FFFFFF"/>
              <w:left w:val="single" w:sz="8" w:space="0" w:color="FFFFFF"/>
              <w:bottom w:val="single" w:sz="8" w:space="0" w:color="FFFFFF"/>
              <w:right w:val="single" w:sz="8" w:space="0" w:color="FFFFFF"/>
            </w:tcBorders>
            <w:shd w:val="clear" w:color="auto" w:fill="339F97"/>
            <w:tcMar>
              <w:top w:w="15" w:type="dxa"/>
              <w:left w:w="105" w:type="dxa"/>
              <w:bottom w:w="0" w:type="dxa"/>
              <w:right w:w="105" w:type="dxa"/>
            </w:tcMar>
            <w:vAlign w:val="center"/>
            <w:hideMark/>
          </w:tcPr>
          <w:p w14:paraId="7EDAD1B0" w14:textId="77777777" w:rsidR="00197A05" w:rsidRPr="009C1D81" w:rsidRDefault="00197A05" w:rsidP="00142655">
            <w:pPr>
              <w:spacing w:after="0" w:line="240" w:lineRule="auto"/>
              <w:rPr>
                <w:color w:val="FFFFFF" w:themeColor="background1"/>
                <w:sz w:val="20"/>
                <w:lang w:val="lv-LV" w:eastAsia="en-US"/>
              </w:rPr>
            </w:pPr>
            <w:r w:rsidRPr="009C1D81">
              <w:rPr>
                <w:b/>
                <w:bCs/>
                <w:color w:val="FFFFFF" w:themeColor="background1"/>
                <w:sz w:val="20"/>
                <w:lang w:val="lv-LV" w:eastAsia="en-US"/>
              </w:rPr>
              <w:t>Ietekme</w:t>
            </w:r>
          </w:p>
        </w:tc>
        <w:tc>
          <w:tcPr>
            <w:tcW w:w="3069" w:type="dxa"/>
            <w:tcBorders>
              <w:top w:val="single" w:sz="8" w:space="0" w:color="FFFFFF"/>
              <w:left w:val="single" w:sz="8" w:space="0" w:color="FFFFFF"/>
              <w:bottom w:val="single" w:sz="8" w:space="0" w:color="FFFFFF"/>
              <w:right w:val="single" w:sz="8" w:space="0" w:color="FFFFFF"/>
            </w:tcBorders>
            <w:shd w:val="clear" w:color="auto" w:fill="339F97"/>
            <w:tcMar>
              <w:top w:w="15" w:type="dxa"/>
              <w:left w:w="105" w:type="dxa"/>
              <w:bottom w:w="0" w:type="dxa"/>
              <w:right w:w="105" w:type="dxa"/>
            </w:tcMar>
            <w:vAlign w:val="center"/>
            <w:hideMark/>
          </w:tcPr>
          <w:p w14:paraId="2BAB4A4B" w14:textId="77777777" w:rsidR="00197A05" w:rsidRPr="009C1D81" w:rsidRDefault="00197A05" w:rsidP="00142655">
            <w:pPr>
              <w:spacing w:after="0" w:line="240" w:lineRule="auto"/>
              <w:jc w:val="center"/>
              <w:rPr>
                <w:color w:val="FFFFFF" w:themeColor="background1"/>
                <w:sz w:val="20"/>
                <w:lang w:val="lv-LV" w:eastAsia="en-US"/>
              </w:rPr>
            </w:pPr>
            <w:r w:rsidRPr="009C1D81">
              <w:rPr>
                <w:b/>
                <w:bCs/>
                <w:color w:val="FFFFFF" w:themeColor="background1"/>
                <w:sz w:val="20"/>
                <w:lang w:val="lv-LV" w:eastAsia="en-US"/>
              </w:rPr>
              <w:t>2030</w:t>
            </w:r>
          </w:p>
        </w:tc>
        <w:tc>
          <w:tcPr>
            <w:tcW w:w="3069" w:type="dxa"/>
            <w:tcBorders>
              <w:top w:val="single" w:sz="8" w:space="0" w:color="FFFFFF"/>
              <w:left w:val="single" w:sz="8" w:space="0" w:color="FFFFFF"/>
              <w:bottom w:val="single" w:sz="8" w:space="0" w:color="FFFFFF"/>
              <w:right w:val="single" w:sz="8" w:space="0" w:color="FFFFFF"/>
            </w:tcBorders>
            <w:shd w:val="clear" w:color="auto" w:fill="339F97"/>
            <w:tcMar>
              <w:top w:w="15" w:type="dxa"/>
              <w:left w:w="105" w:type="dxa"/>
              <w:bottom w:w="0" w:type="dxa"/>
              <w:right w:w="105" w:type="dxa"/>
            </w:tcMar>
            <w:vAlign w:val="center"/>
            <w:hideMark/>
          </w:tcPr>
          <w:p w14:paraId="7AB2DA29" w14:textId="77777777" w:rsidR="00197A05" w:rsidRPr="009C1D81" w:rsidRDefault="00197A05" w:rsidP="00142655">
            <w:pPr>
              <w:spacing w:after="0" w:line="240" w:lineRule="auto"/>
              <w:jc w:val="center"/>
              <w:rPr>
                <w:color w:val="FFFFFF" w:themeColor="background1"/>
                <w:sz w:val="20"/>
                <w:lang w:val="lv-LV" w:eastAsia="en-US"/>
              </w:rPr>
            </w:pPr>
            <w:r w:rsidRPr="009C1D81">
              <w:rPr>
                <w:b/>
                <w:bCs/>
                <w:color w:val="FFFFFF" w:themeColor="background1"/>
                <w:sz w:val="20"/>
                <w:lang w:val="lv-LV" w:eastAsia="en-US"/>
              </w:rPr>
              <w:t>2050</w:t>
            </w:r>
          </w:p>
        </w:tc>
      </w:tr>
      <w:tr w:rsidR="00197A05" w:rsidRPr="009C1D81" w14:paraId="4F49EFE9" w14:textId="77777777" w:rsidTr="00197A05">
        <w:trPr>
          <w:trHeight w:val="25"/>
        </w:trPr>
        <w:tc>
          <w:tcPr>
            <w:tcW w:w="2216" w:type="dxa"/>
            <w:tcBorders>
              <w:top w:val="single" w:sz="8"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hideMark/>
          </w:tcPr>
          <w:p w14:paraId="51241D58" w14:textId="20A79730" w:rsidR="00197A05" w:rsidRPr="009C1D81" w:rsidRDefault="00197A05" w:rsidP="00142655">
            <w:pPr>
              <w:spacing w:after="0" w:line="240" w:lineRule="auto"/>
              <w:rPr>
                <w:sz w:val="20"/>
                <w:lang w:val="lv-LV" w:eastAsia="en-US"/>
              </w:rPr>
            </w:pPr>
            <w:r w:rsidRPr="009C1D81">
              <w:rPr>
                <w:b/>
                <w:bCs/>
                <w:sz w:val="20"/>
                <w:lang w:val="lv-LV" w:eastAsia="en-US"/>
              </w:rPr>
              <w:t xml:space="preserve">Enerģijas ietaupījums </w:t>
            </w:r>
          </w:p>
        </w:tc>
        <w:tc>
          <w:tcPr>
            <w:tcW w:w="3069" w:type="dxa"/>
            <w:tcBorders>
              <w:top w:val="single" w:sz="8"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tcPr>
          <w:p w14:paraId="71869820" w14:textId="6CA4FA1B" w:rsidR="00197A05" w:rsidRPr="009C1D81" w:rsidRDefault="00197A05" w:rsidP="00142655">
            <w:pPr>
              <w:spacing w:after="0" w:line="240" w:lineRule="auto"/>
              <w:rPr>
                <w:sz w:val="20"/>
                <w:lang w:val="lv-LV" w:eastAsia="en-US"/>
              </w:rPr>
            </w:pPr>
            <w:r w:rsidRPr="009C1D81">
              <w:rPr>
                <w:sz w:val="20"/>
                <w:lang w:val="lv-LV" w:eastAsia="en-US"/>
              </w:rPr>
              <w:t>616 MWh/gadā (-1%)</w:t>
            </w:r>
          </w:p>
        </w:tc>
        <w:tc>
          <w:tcPr>
            <w:tcW w:w="3069" w:type="dxa"/>
            <w:tcBorders>
              <w:top w:val="single" w:sz="8"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tcPr>
          <w:p w14:paraId="7BD902B6" w14:textId="33ED6D1C" w:rsidR="00197A05" w:rsidRPr="009C1D81" w:rsidRDefault="00197A05" w:rsidP="00142655">
            <w:pPr>
              <w:spacing w:after="0" w:line="240" w:lineRule="auto"/>
              <w:rPr>
                <w:sz w:val="20"/>
                <w:lang w:val="lv-LV" w:eastAsia="en-US"/>
              </w:rPr>
            </w:pPr>
            <w:r w:rsidRPr="009C1D81">
              <w:rPr>
                <w:sz w:val="20"/>
                <w:lang w:val="lv-LV" w:eastAsia="en-US"/>
              </w:rPr>
              <w:t>3080 MWh/gadā (-5%)</w:t>
            </w:r>
          </w:p>
        </w:tc>
      </w:tr>
      <w:tr w:rsidR="00197A05" w:rsidRPr="009C1D81" w14:paraId="660E1E32" w14:textId="77777777" w:rsidTr="00197A05">
        <w:trPr>
          <w:trHeight w:val="173"/>
        </w:trPr>
        <w:tc>
          <w:tcPr>
            <w:tcW w:w="2216" w:type="dxa"/>
            <w:tcBorders>
              <w:top w:val="single" w:sz="8"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hideMark/>
          </w:tcPr>
          <w:p w14:paraId="42294E6D" w14:textId="3C6CE270" w:rsidR="00197A05" w:rsidRPr="009C1D81" w:rsidRDefault="00197A05" w:rsidP="00142655">
            <w:pPr>
              <w:spacing w:after="0" w:line="240" w:lineRule="auto"/>
              <w:rPr>
                <w:sz w:val="20"/>
                <w:lang w:val="lv-LV" w:eastAsia="en-US"/>
              </w:rPr>
            </w:pPr>
            <w:r w:rsidRPr="009C1D81">
              <w:rPr>
                <w:b/>
                <w:bCs/>
                <w:sz w:val="20"/>
                <w:lang w:val="lv-LV" w:eastAsia="en-US"/>
              </w:rPr>
              <w:t xml:space="preserve">Emisiju samazinājums </w:t>
            </w:r>
          </w:p>
        </w:tc>
        <w:tc>
          <w:tcPr>
            <w:tcW w:w="3069" w:type="dxa"/>
            <w:tcBorders>
              <w:top w:val="single" w:sz="8"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tcPr>
          <w:p w14:paraId="45B293F9" w14:textId="39B799B8" w:rsidR="00197A05" w:rsidRPr="009C1D81" w:rsidRDefault="00197A05" w:rsidP="00142655">
            <w:pPr>
              <w:spacing w:after="0" w:line="240" w:lineRule="auto"/>
              <w:rPr>
                <w:sz w:val="20"/>
                <w:lang w:val="lv-LV" w:eastAsia="en-US"/>
              </w:rPr>
            </w:pPr>
            <w:r w:rsidRPr="009C1D81">
              <w:rPr>
                <w:bCs/>
                <w:sz w:val="20"/>
                <w:lang w:val="lv-LV" w:eastAsia="en-US"/>
              </w:rPr>
              <w:t>158 tCO</w:t>
            </w:r>
            <w:r w:rsidRPr="009C1D81">
              <w:rPr>
                <w:bCs/>
                <w:sz w:val="20"/>
                <w:vertAlign w:val="subscript"/>
                <w:lang w:val="lv-LV" w:eastAsia="en-US"/>
              </w:rPr>
              <w:t>2</w:t>
            </w:r>
            <w:r w:rsidRPr="009C1D81">
              <w:rPr>
                <w:bCs/>
                <w:sz w:val="20"/>
                <w:lang w:val="lv-LV" w:eastAsia="en-US"/>
              </w:rPr>
              <w:t xml:space="preserve"> / gadā</w:t>
            </w:r>
          </w:p>
        </w:tc>
        <w:tc>
          <w:tcPr>
            <w:tcW w:w="3069" w:type="dxa"/>
            <w:tcBorders>
              <w:top w:val="single" w:sz="8"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tcPr>
          <w:p w14:paraId="2B6F409A" w14:textId="7969BE4A" w:rsidR="00197A05" w:rsidRPr="009C1D81" w:rsidRDefault="00197A05" w:rsidP="00142655">
            <w:pPr>
              <w:spacing w:after="0" w:line="240" w:lineRule="auto"/>
              <w:rPr>
                <w:sz w:val="20"/>
                <w:lang w:val="lv-LV" w:eastAsia="en-US"/>
              </w:rPr>
            </w:pPr>
            <w:r w:rsidRPr="009C1D81">
              <w:rPr>
                <w:bCs/>
                <w:sz w:val="20"/>
                <w:lang w:val="lv-LV" w:eastAsia="en-US"/>
              </w:rPr>
              <w:t>788 tCO</w:t>
            </w:r>
            <w:r w:rsidRPr="009C1D81">
              <w:rPr>
                <w:bCs/>
                <w:sz w:val="20"/>
                <w:vertAlign w:val="subscript"/>
                <w:lang w:val="lv-LV" w:eastAsia="en-US"/>
              </w:rPr>
              <w:t>2</w:t>
            </w:r>
            <w:r w:rsidRPr="009C1D81">
              <w:rPr>
                <w:bCs/>
                <w:sz w:val="20"/>
                <w:lang w:val="lv-LV" w:eastAsia="en-US"/>
              </w:rPr>
              <w:t xml:space="preserve"> / gadā</w:t>
            </w:r>
          </w:p>
        </w:tc>
      </w:tr>
      <w:tr w:rsidR="0089518B" w:rsidRPr="009C1D81" w14:paraId="31FE75E4" w14:textId="77777777" w:rsidTr="00EB4DD5">
        <w:trPr>
          <w:trHeight w:val="25"/>
        </w:trPr>
        <w:tc>
          <w:tcPr>
            <w:tcW w:w="8354" w:type="dxa"/>
            <w:gridSpan w:val="3"/>
            <w:tcBorders>
              <w:top w:val="single" w:sz="8" w:space="0" w:color="FFFFFF"/>
              <w:left w:val="single" w:sz="8" w:space="0" w:color="FFFFFF"/>
              <w:bottom w:val="single" w:sz="8" w:space="0" w:color="FFFFFF"/>
              <w:right w:val="single" w:sz="8" w:space="0" w:color="FFFFFF"/>
            </w:tcBorders>
            <w:shd w:val="clear" w:color="auto" w:fill="339F97"/>
            <w:tcMar>
              <w:top w:w="15" w:type="dxa"/>
              <w:left w:w="105" w:type="dxa"/>
              <w:bottom w:w="0" w:type="dxa"/>
              <w:right w:w="105" w:type="dxa"/>
            </w:tcMar>
            <w:vAlign w:val="center"/>
          </w:tcPr>
          <w:p w14:paraId="1CF9B0C0" w14:textId="77777777" w:rsidR="0089518B" w:rsidRPr="009C1D81" w:rsidRDefault="0089518B" w:rsidP="00142655">
            <w:pPr>
              <w:spacing w:after="0" w:line="240" w:lineRule="auto"/>
              <w:rPr>
                <w:b/>
                <w:bCs/>
                <w:color w:val="FFFFFF" w:themeColor="background1"/>
                <w:sz w:val="20"/>
                <w:lang w:val="lv-LV" w:eastAsia="en-US"/>
              </w:rPr>
            </w:pPr>
            <w:r w:rsidRPr="009C1D81">
              <w:rPr>
                <w:b/>
                <w:bCs/>
                <w:color w:val="FFFFFF" w:themeColor="background1"/>
                <w:sz w:val="20"/>
                <w:lang w:val="lv-LV" w:eastAsia="en-US"/>
              </w:rPr>
              <w:t>Indikatori uzraudzībai</w:t>
            </w:r>
          </w:p>
        </w:tc>
      </w:tr>
      <w:tr w:rsidR="0089518B" w:rsidRPr="009C1D81" w14:paraId="32898C00" w14:textId="77777777" w:rsidTr="00197A05">
        <w:trPr>
          <w:trHeight w:val="25"/>
        </w:trPr>
        <w:tc>
          <w:tcPr>
            <w:tcW w:w="2216" w:type="dxa"/>
            <w:tcBorders>
              <w:top w:val="single" w:sz="8"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tcPr>
          <w:p w14:paraId="09FD71E4" w14:textId="77777777" w:rsidR="0089518B" w:rsidRPr="009C1D81" w:rsidRDefault="0089518B" w:rsidP="00A1534B">
            <w:pPr>
              <w:pStyle w:val="Sarakstarindkopa"/>
              <w:numPr>
                <w:ilvl w:val="0"/>
                <w:numId w:val="7"/>
              </w:numPr>
              <w:spacing w:after="0" w:line="240" w:lineRule="auto"/>
              <w:ind w:left="284" w:hanging="284"/>
              <w:rPr>
                <w:b/>
                <w:bCs/>
                <w:sz w:val="20"/>
                <w:lang w:val="lv-LV" w:eastAsia="en-US"/>
              </w:rPr>
            </w:pPr>
            <w:r w:rsidRPr="009C1D81">
              <w:rPr>
                <w:b/>
                <w:bCs/>
                <w:sz w:val="20"/>
                <w:lang w:val="lv-LV" w:eastAsia="en-US"/>
              </w:rPr>
              <w:t>Indikators 1</w:t>
            </w:r>
          </w:p>
        </w:tc>
        <w:tc>
          <w:tcPr>
            <w:tcW w:w="6138" w:type="dxa"/>
            <w:gridSpan w:val="2"/>
            <w:tcBorders>
              <w:top w:val="single" w:sz="8"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tcPr>
          <w:p w14:paraId="5B06E4EF" w14:textId="7E9C3215" w:rsidR="0089518B" w:rsidRPr="009C1D81" w:rsidRDefault="00075675" w:rsidP="00142655">
            <w:pPr>
              <w:spacing w:after="0" w:line="240" w:lineRule="auto"/>
              <w:rPr>
                <w:bCs/>
                <w:sz w:val="20"/>
                <w:lang w:val="lv-LV" w:eastAsia="en-US"/>
              </w:rPr>
            </w:pPr>
            <w:r w:rsidRPr="009C1D81">
              <w:rPr>
                <w:bCs/>
                <w:sz w:val="20"/>
                <w:lang w:val="lv-LV" w:eastAsia="en-US"/>
              </w:rPr>
              <w:t>Īstenoto pasākumu skaits un apjoms (veloceliņu garums km; uzlādes staciju skaits utt.)</w:t>
            </w:r>
          </w:p>
        </w:tc>
      </w:tr>
      <w:tr w:rsidR="0089518B" w:rsidRPr="009C1D81" w14:paraId="66FF4903" w14:textId="77777777" w:rsidTr="00197A05">
        <w:trPr>
          <w:trHeight w:val="25"/>
        </w:trPr>
        <w:tc>
          <w:tcPr>
            <w:tcW w:w="2216" w:type="dxa"/>
            <w:tcBorders>
              <w:top w:val="single" w:sz="8"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tcPr>
          <w:p w14:paraId="61CCBA68" w14:textId="77777777" w:rsidR="0089518B" w:rsidRPr="009C1D81" w:rsidRDefault="0089518B" w:rsidP="00A1534B">
            <w:pPr>
              <w:pStyle w:val="Sarakstarindkopa"/>
              <w:numPr>
                <w:ilvl w:val="0"/>
                <w:numId w:val="7"/>
              </w:numPr>
              <w:spacing w:after="0" w:line="240" w:lineRule="auto"/>
              <w:ind w:left="284" w:hanging="284"/>
              <w:rPr>
                <w:b/>
                <w:bCs/>
                <w:sz w:val="20"/>
                <w:lang w:val="lv-LV" w:eastAsia="en-US"/>
              </w:rPr>
            </w:pPr>
            <w:r w:rsidRPr="009C1D81">
              <w:rPr>
                <w:b/>
                <w:bCs/>
                <w:sz w:val="20"/>
                <w:lang w:val="lv-LV" w:eastAsia="en-US"/>
              </w:rPr>
              <w:t>Indikators 2</w:t>
            </w:r>
          </w:p>
        </w:tc>
        <w:tc>
          <w:tcPr>
            <w:tcW w:w="6138" w:type="dxa"/>
            <w:gridSpan w:val="2"/>
            <w:tcBorders>
              <w:top w:val="single" w:sz="8"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tcPr>
          <w:p w14:paraId="061822E4" w14:textId="1899CFC6" w:rsidR="0089518B" w:rsidRPr="009C1D81" w:rsidRDefault="00075675" w:rsidP="00142655">
            <w:pPr>
              <w:spacing w:after="0" w:line="240" w:lineRule="auto"/>
              <w:rPr>
                <w:bCs/>
                <w:sz w:val="20"/>
                <w:lang w:val="lv-LV" w:eastAsia="en-US"/>
              </w:rPr>
            </w:pPr>
            <w:r w:rsidRPr="009C1D81">
              <w:rPr>
                <w:bCs/>
                <w:sz w:val="20"/>
                <w:lang w:val="lv-LV" w:eastAsia="en-US"/>
              </w:rPr>
              <w:t>Katra pasākuma plānotais un patiesais degvielas un CO</w:t>
            </w:r>
            <w:r w:rsidRPr="009C1D81">
              <w:rPr>
                <w:bCs/>
                <w:sz w:val="20"/>
                <w:vertAlign w:val="subscript"/>
                <w:lang w:val="lv-LV" w:eastAsia="en-US"/>
              </w:rPr>
              <w:t>2</w:t>
            </w:r>
            <w:r w:rsidRPr="009C1D81">
              <w:rPr>
                <w:bCs/>
                <w:sz w:val="20"/>
                <w:lang w:val="lv-LV" w:eastAsia="en-US"/>
              </w:rPr>
              <w:t xml:space="preserve"> emisiju ietaupījums</w:t>
            </w:r>
          </w:p>
        </w:tc>
      </w:tr>
      <w:tr w:rsidR="0037066C" w:rsidRPr="009C1D81" w14:paraId="41DE0919" w14:textId="77777777" w:rsidTr="00EB4DD5">
        <w:trPr>
          <w:trHeight w:val="51"/>
        </w:trPr>
        <w:tc>
          <w:tcPr>
            <w:tcW w:w="8354" w:type="dxa"/>
            <w:gridSpan w:val="3"/>
            <w:tcBorders>
              <w:top w:val="single" w:sz="8" w:space="0" w:color="FFFFFF"/>
              <w:left w:val="single" w:sz="8" w:space="0" w:color="FFFFFF"/>
              <w:bottom w:val="single" w:sz="8" w:space="0" w:color="FFFFFF"/>
              <w:right w:val="single" w:sz="8" w:space="0" w:color="FFFFFF"/>
            </w:tcBorders>
            <w:shd w:val="clear" w:color="auto" w:fill="339F97"/>
            <w:tcMar>
              <w:top w:w="15" w:type="dxa"/>
              <w:left w:w="105" w:type="dxa"/>
              <w:bottom w:w="0" w:type="dxa"/>
              <w:right w:w="105" w:type="dxa"/>
            </w:tcMar>
            <w:vAlign w:val="center"/>
          </w:tcPr>
          <w:p w14:paraId="474BCC00" w14:textId="77777777" w:rsidR="0037066C" w:rsidRPr="009C1D81" w:rsidRDefault="0037066C" w:rsidP="00C809A1">
            <w:pPr>
              <w:spacing w:after="0" w:line="240" w:lineRule="auto"/>
              <w:jc w:val="left"/>
              <w:rPr>
                <w:b/>
                <w:bCs/>
                <w:color w:val="FFFFFF" w:themeColor="background1"/>
                <w:sz w:val="20"/>
                <w:szCs w:val="20"/>
                <w:lang w:val="lv-LV" w:eastAsia="en-US"/>
              </w:rPr>
            </w:pPr>
            <w:r w:rsidRPr="009C1D81">
              <w:rPr>
                <w:b/>
                <w:bCs/>
                <w:color w:val="FFFFFF" w:themeColor="background1"/>
                <w:sz w:val="20"/>
                <w:szCs w:val="20"/>
                <w:lang w:val="lv-LV" w:eastAsia="en-US"/>
              </w:rPr>
              <w:t>Labās prakses piemēri</w:t>
            </w:r>
          </w:p>
        </w:tc>
      </w:tr>
      <w:tr w:rsidR="0037066C" w:rsidRPr="001F6917" w14:paraId="0B648510" w14:textId="77777777" w:rsidTr="00197A05">
        <w:trPr>
          <w:trHeight w:val="197"/>
        </w:trPr>
        <w:tc>
          <w:tcPr>
            <w:tcW w:w="2216" w:type="dxa"/>
            <w:tcBorders>
              <w:top w:val="single" w:sz="8"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tcPr>
          <w:p w14:paraId="7E0FC989" w14:textId="77777777" w:rsidR="0037066C" w:rsidRPr="009C1D81" w:rsidRDefault="0037066C" w:rsidP="00C809A1">
            <w:pPr>
              <w:spacing w:after="0" w:line="240" w:lineRule="auto"/>
              <w:jc w:val="left"/>
              <w:rPr>
                <w:b/>
                <w:bCs/>
                <w:sz w:val="20"/>
                <w:szCs w:val="20"/>
                <w:lang w:val="lv-LV" w:eastAsia="en-US"/>
              </w:rPr>
            </w:pPr>
            <w:r w:rsidRPr="009C1D81">
              <w:rPr>
                <w:b/>
                <w:bCs/>
                <w:sz w:val="20"/>
                <w:szCs w:val="20"/>
                <w:lang w:val="lv-LV" w:eastAsia="en-US"/>
              </w:rPr>
              <w:t>Labās prakses piemēri</w:t>
            </w:r>
          </w:p>
        </w:tc>
        <w:tc>
          <w:tcPr>
            <w:tcW w:w="6138" w:type="dxa"/>
            <w:gridSpan w:val="2"/>
            <w:tcBorders>
              <w:top w:val="single" w:sz="8"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tcPr>
          <w:p w14:paraId="3EB39B95" w14:textId="2ADA7C1D" w:rsidR="0037066C" w:rsidRPr="009C1D81" w:rsidRDefault="003C4EE7" w:rsidP="003C4EE7">
            <w:pPr>
              <w:spacing w:after="0" w:line="240" w:lineRule="auto"/>
              <w:jc w:val="left"/>
              <w:rPr>
                <w:lang w:val="lv-LV"/>
              </w:rPr>
            </w:pPr>
            <w:r w:rsidRPr="009C1D81">
              <w:rPr>
                <w:sz w:val="20"/>
                <w:lang w:val="lv-LV"/>
              </w:rPr>
              <w:t>Šis risinājums būtu īstenojams arī sadarbībā ar kaimiņu pašvaldībām</w:t>
            </w:r>
          </w:p>
        </w:tc>
      </w:tr>
    </w:tbl>
    <w:p w14:paraId="7221380F" w14:textId="1562C3EF" w:rsidR="00B843CF" w:rsidRPr="009C1D81" w:rsidRDefault="00B843CF" w:rsidP="00B843CF">
      <w:pPr>
        <w:pStyle w:val="C-Heading2"/>
        <w:rPr>
          <w:lang w:val="lv-LV"/>
        </w:rPr>
      </w:pPr>
      <w:bookmarkStart w:id="54" w:name="_Toc38631198"/>
      <w:r w:rsidRPr="009C1D81">
        <w:rPr>
          <w:lang w:val="lv-LV"/>
        </w:rPr>
        <w:t>Fokus</w:t>
      </w:r>
      <w:r w:rsidR="00C809A1" w:rsidRPr="009C1D81">
        <w:rPr>
          <w:lang w:val="lv-LV"/>
        </w:rPr>
        <w:t>a grupa</w:t>
      </w:r>
      <w:r w:rsidRPr="009C1D81">
        <w:rPr>
          <w:lang w:val="lv-LV"/>
        </w:rPr>
        <w:t xml:space="preserve"> </w:t>
      </w:r>
      <w:r w:rsidR="007D2167" w:rsidRPr="009C1D81">
        <w:rPr>
          <w:lang w:val="lv-LV"/>
        </w:rPr>
        <w:t>4</w:t>
      </w:r>
      <w:r w:rsidRPr="009C1D81">
        <w:rPr>
          <w:lang w:val="lv-LV"/>
        </w:rPr>
        <w:t xml:space="preserve">: </w:t>
      </w:r>
      <w:r w:rsidR="000A5CB9" w:rsidRPr="009C1D81">
        <w:rPr>
          <w:lang w:val="lv-LV"/>
        </w:rPr>
        <w:t>pakalpojumi</w:t>
      </w:r>
      <w:bookmarkEnd w:id="54"/>
    </w:p>
    <w:p w14:paraId="4096748C" w14:textId="513C3588" w:rsidR="0064485B" w:rsidRPr="009C1D81" w:rsidRDefault="0064485B" w:rsidP="0064485B">
      <w:pPr>
        <w:pStyle w:val="C-Heading3"/>
        <w:rPr>
          <w:color w:val="auto"/>
          <w:lang w:val="lv-LV" w:eastAsia="en-US"/>
        </w:rPr>
      </w:pPr>
      <w:bookmarkStart w:id="55" w:name="_Toc38631199"/>
      <w:r w:rsidRPr="009C1D81">
        <w:rPr>
          <w:color w:val="auto"/>
          <w:lang w:val="lv-LV" w:eastAsia="en-US"/>
        </w:rPr>
        <w:t xml:space="preserve">Pāreja uz atjaunojamiem energoresursiem </w:t>
      </w:r>
      <w:r w:rsidR="00FB7AAE" w:rsidRPr="009C1D81">
        <w:rPr>
          <w:color w:val="auto"/>
          <w:lang w:val="lv-LV" w:eastAsia="en-US"/>
        </w:rPr>
        <w:t>pakalpojuma sektorā</w:t>
      </w:r>
      <w:bookmarkEnd w:id="55"/>
    </w:p>
    <w:tbl>
      <w:tblPr>
        <w:tblW w:w="8354" w:type="dxa"/>
        <w:tblCellMar>
          <w:left w:w="0" w:type="dxa"/>
          <w:right w:w="0" w:type="dxa"/>
        </w:tblCellMar>
        <w:tblLook w:val="04A0" w:firstRow="1" w:lastRow="0" w:firstColumn="1" w:lastColumn="0" w:noHBand="0" w:noVBand="1"/>
      </w:tblPr>
      <w:tblGrid>
        <w:gridCol w:w="2213"/>
        <w:gridCol w:w="6141"/>
      </w:tblGrid>
      <w:tr w:rsidR="00197A05" w:rsidRPr="009C1D81" w14:paraId="53D3C3FF" w14:textId="77777777" w:rsidTr="00EB4DD5">
        <w:trPr>
          <w:trHeight w:val="212"/>
        </w:trPr>
        <w:tc>
          <w:tcPr>
            <w:tcW w:w="8354" w:type="dxa"/>
            <w:gridSpan w:val="2"/>
            <w:tcBorders>
              <w:top w:val="single" w:sz="8" w:space="0" w:color="FFFFFF"/>
              <w:left w:val="single" w:sz="8" w:space="0" w:color="FFFFFF"/>
              <w:bottom w:val="single" w:sz="24" w:space="0" w:color="FFFFFF"/>
              <w:right w:val="single" w:sz="8" w:space="0" w:color="FFFFFF"/>
            </w:tcBorders>
            <w:shd w:val="clear" w:color="auto" w:fill="339F97"/>
            <w:tcMar>
              <w:top w:w="15" w:type="dxa"/>
              <w:left w:w="105" w:type="dxa"/>
              <w:bottom w:w="0" w:type="dxa"/>
              <w:right w:w="105" w:type="dxa"/>
            </w:tcMar>
            <w:vAlign w:val="center"/>
          </w:tcPr>
          <w:p w14:paraId="67020702" w14:textId="77777777" w:rsidR="0064485B" w:rsidRPr="009C1D81" w:rsidRDefault="0064485B" w:rsidP="00142655">
            <w:pPr>
              <w:spacing w:after="0" w:line="240" w:lineRule="auto"/>
              <w:rPr>
                <w:b/>
                <w:bCs/>
                <w:sz w:val="20"/>
                <w:lang w:val="lv-LV" w:eastAsia="en-US"/>
              </w:rPr>
            </w:pPr>
            <w:r w:rsidRPr="009C1D81">
              <w:rPr>
                <w:b/>
                <w:bCs/>
                <w:sz w:val="20"/>
                <w:lang w:val="lv-LV" w:eastAsia="en-US"/>
              </w:rPr>
              <w:t>Pamatinformācija</w:t>
            </w:r>
          </w:p>
        </w:tc>
      </w:tr>
      <w:tr w:rsidR="00197A05" w:rsidRPr="009C1D81" w14:paraId="2DE10D64" w14:textId="77777777" w:rsidTr="00197A05">
        <w:trPr>
          <w:trHeight w:val="148"/>
        </w:trPr>
        <w:tc>
          <w:tcPr>
            <w:tcW w:w="2213" w:type="dxa"/>
            <w:tcBorders>
              <w:top w:val="single" w:sz="24"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hideMark/>
          </w:tcPr>
          <w:p w14:paraId="7E12F988" w14:textId="77777777" w:rsidR="0064485B" w:rsidRPr="009C1D81" w:rsidRDefault="0064485B" w:rsidP="00142655">
            <w:pPr>
              <w:spacing w:after="0" w:line="240" w:lineRule="auto"/>
              <w:rPr>
                <w:sz w:val="20"/>
                <w:lang w:val="lv-LV" w:eastAsia="en-US"/>
              </w:rPr>
            </w:pPr>
            <w:r w:rsidRPr="009C1D81">
              <w:rPr>
                <w:b/>
                <w:bCs/>
                <w:sz w:val="20"/>
                <w:lang w:val="lv-LV" w:eastAsia="en-US"/>
              </w:rPr>
              <w:t>Sektors</w:t>
            </w:r>
          </w:p>
        </w:tc>
        <w:tc>
          <w:tcPr>
            <w:tcW w:w="6141" w:type="dxa"/>
            <w:tcBorders>
              <w:top w:val="single" w:sz="24"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hideMark/>
          </w:tcPr>
          <w:p w14:paraId="38FBC5D3" w14:textId="5BFBACB7" w:rsidR="0064485B" w:rsidRPr="009C1D81" w:rsidRDefault="00DC285E" w:rsidP="00142655">
            <w:pPr>
              <w:spacing w:after="0" w:line="240" w:lineRule="auto"/>
              <w:jc w:val="left"/>
              <w:rPr>
                <w:sz w:val="20"/>
                <w:lang w:val="lv-LV" w:eastAsia="en-US"/>
              </w:rPr>
            </w:pPr>
            <w:r w:rsidRPr="009C1D81">
              <w:rPr>
                <w:bCs/>
                <w:sz w:val="20"/>
                <w:lang w:val="lv-LV" w:eastAsia="en-US"/>
              </w:rPr>
              <w:t>Elektroenerģijas</w:t>
            </w:r>
            <w:r w:rsidR="0064485B" w:rsidRPr="009C1D81">
              <w:rPr>
                <w:bCs/>
                <w:sz w:val="20"/>
                <w:lang w:val="lv-LV" w:eastAsia="en-US"/>
              </w:rPr>
              <w:t xml:space="preserve"> ražošana</w:t>
            </w:r>
          </w:p>
        </w:tc>
      </w:tr>
      <w:tr w:rsidR="00197A05" w:rsidRPr="009C1D81" w14:paraId="7157259A" w14:textId="77777777" w:rsidTr="00197A05">
        <w:trPr>
          <w:trHeight w:val="82"/>
        </w:trPr>
        <w:tc>
          <w:tcPr>
            <w:tcW w:w="2213" w:type="dxa"/>
            <w:tcBorders>
              <w:top w:val="single" w:sz="24"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hideMark/>
          </w:tcPr>
          <w:p w14:paraId="2DCB71B9" w14:textId="77777777" w:rsidR="0064485B" w:rsidRPr="009C1D81" w:rsidRDefault="0064485B" w:rsidP="00142655">
            <w:pPr>
              <w:spacing w:after="0" w:line="240" w:lineRule="auto"/>
              <w:rPr>
                <w:sz w:val="20"/>
                <w:lang w:val="lv-LV" w:eastAsia="en-US"/>
              </w:rPr>
            </w:pPr>
            <w:r w:rsidRPr="009C1D81">
              <w:rPr>
                <w:b/>
                <w:bCs/>
                <w:sz w:val="20"/>
                <w:lang w:val="lv-LV" w:eastAsia="en-US"/>
              </w:rPr>
              <w:t>Nosaukums</w:t>
            </w:r>
          </w:p>
        </w:tc>
        <w:tc>
          <w:tcPr>
            <w:tcW w:w="6141" w:type="dxa"/>
            <w:tcBorders>
              <w:top w:val="single" w:sz="24"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hideMark/>
          </w:tcPr>
          <w:p w14:paraId="70D6891E" w14:textId="7455DE66" w:rsidR="0064485B" w:rsidRPr="009C1D81" w:rsidRDefault="00DC285E" w:rsidP="00164091">
            <w:pPr>
              <w:spacing w:after="0" w:line="240" w:lineRule="auto"/>
              <w:rPr>
                <w:sz w:val="20"/>
                <w:lang w:val="lv-LV" w:eastAsia="en-US"/>
              </w:rPr>
            </w:pPr>
            <w:r w:rsidRPr="009C1D81">
              <w:rPr>
                <w:bCs/>
                <w:sz w:val="20"/>
                <w:lang w:val="lv-LV" w:eastAsia="en-US"/>
              </w:rPr>
              <w:t>Pār</w:t>
            </w:r>
            <w:r w:rsidR="00FB69F4" w:rsidRPr="009C1D81">
              <w:rPr>
                <w:bCs/>
                <w:sz w:val="20"/>
                <w:lang w:val="lv-LV" w:eastAsia="en-US"/>
              </w:rPr>
              <w:t>e</w:t>
            </w:r>
            <w:r w:rsidRPr="009C1D81">
              <w:rPr>
                <w:bCs/>
                <w:sz w:val="20"/>
                <w:lang w:val="lv-LV" w:eastAsia="en-US"/>
              </w:rPr>
              <w:t xml:space="preserve">ja uz atjaunojamiem energoresursiem uzņēmumos </w:t>
            </w:r>
            <w:r w:rsidR="00AA14ED" w:rsidRPr="009C1D81">
              <w:rPr>
                <w:bCs/>
                <w:sz w:val="20"/>
                <w:lang w:val="lv-LV" w:eastAsia="en-US"/>
              </w:rPr>
              <w:t>Gulbenes</w:t>
            </w:r>
            <w:r w:rsidR="00EA06F4" w:rsidRPr="009C1D81">
              <w:rPr>
                <w:bCs/>
                <w:sz w:val="20"/>
                <w:lang w:val="lv-LV" w:eastAsia="en-US"/>
              </w:rPr>
              <w:t xml:space="preserve"> </w:t>
            </w:r>
            <w:r w:rsidRPr="009C1D81">
              <w:rPr>
                <w:bCs/>
                <w:sz w:val="20"/>
                <w:lang w:val="lv-LV" w:eastAsia="en-US"/>
              </w:rPr>
              <w:t>novadā</w:t>
            </w:r>
          </w:p>
        </w:tc>
      </w:tr>
      <w:tr w:rsidR="00197A05" w:rsidRPr="001F6917" w14:paraId="55333D74" w14:textId="77777777" w:rsidTr="00197A05">
        <w:trPr>
          <w:trHeight w:val="30"/>
        </w:trPr>
        <w:tc>
          <w:tcPr>
            <w:tcW w:w="2213" w:type="dxa"/>
            <w:tcBorders>
              <w:top w:val="single" w:sz="24"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hideMark/>
          </w:tcPr>
          <w:p w14:paraId="374A7FC1" w14:textId="77777777" w:rsidR="0064485B" w:rsidRPr="009C1D81" w:rsidRDefault="0064485B" w:rsidP="00142655">
            <w:pPr>
              <w:tabs>
                <w:tab w:val="num" w:pos="2160"/>
              </w:tabs>
              <w:spacing w:after="0" w:line="240" w:lineRule="auto"/>
              <w:rPr>
                <w:b/>
                <w:bCs/>
                <w:sz w:val="20"/>
                <w:lang w:val="lv-LV" w:eastAsia="en-US"/>
              </w:rPr>
            </w:pPr>
            <w:r w:rsidRPr="009C1D81">
              <w:rPr>
                <w:b/>
                <w:bCs/>
                <w:sz w:val="20"/>
                <w:lang w:val="lv-LV" w:eastAsia="en-US"/>
              </w:rPr>
              <w:t>Pasākuma īss apraksts</w:t>
            </w:r>
          </w:p>
        </w:tc>
        <w:tc>
          <w:tcPr>
            <w:tcW w:w="6141" w:type="dxa"/>
            <w:tcBorders>
              <w:top w:val="single" w:sz="24"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hideMark/>
          </w:tcPr>
          <w:p w14:paraId="4013DDDD" w14:textId="5D18FC56" w:rsidR="0064485B" w:rsidRPr="009C1D81" w:rsidRDefault="00C7616E" w:rsidP="00197A05">
            <w:pPr>
              <w:autoSpaceDE w:val="0"/>
              <w:autoSpaceDN w:val="0"/>
              <w:adjustRightInd w:val="0"/>
              <w:spacing w:after="0" w:line="240" w:lineRule="auto"/>
              <w:rPr>
                <w:rFonts w:cstheme="minorHAnsi"/>
                <w:sz w:val="20"/>
                <w:szCs w:val="20"/>
                <w:lang w:val="lv-LV" w:eastAsia="en-US"/>
              </w:rPr>
            </w:pPr>
            <w:r w:rsidRPr="009C1D81">
              <w:rPr>
                <w:rFonts w:cstheme="minorHAnsi"/>
                <w:sz w:val="20"/>
                <w:szCs w:val="20"/>
                <w:lang w:val="lv-LV" w:eastAsia="en-US"/>
              </w:rPr>
              <w:t xml:space="preserve">Ņemot vērā, ka viens no mērķiem </w:t>
            </w:r>
            <w:r w:rsidR="00AA14ED" w:rsidRPr="009C1D81">
              <w:rPr>
                <w:rFonts w:cstheme="minorHAnsi"/>
                <w:sz w:val="20"/>
                <w:szCs w:val="20"/>
                <w:lang w:val="lv-LV" w:eastAsia="en-US"/>
              </w:rPr>
              <w:t>Gulbenes</w:t>
            </w:r>
            <w:r w:rsidR="00EA06F4" w:rsidRPr="009C1D81">
              <w:rPr>
                <w:rFonts w:cstheme="minorHAnsi"/>
                <w:sz w:val="20"/>
                <w:szCs w:val="20"/>
                <w:lang w:val="lv-LV" w:eastAsia="en-US"/>
              </w:rPr>
              <w:t xml:space="preserve"> </w:t>
            </w:r>
            <w:r w:rsidRPr="009C1D81">
              <w:rPr>
                <w:rFonts w:cstheme="minorHAnsi"/>
                <w:sz w:val="20"/>
                <w:szCs w:val="20"/>
                <w:lang w:val="lv-LV" w:eastAsia="en-US"/>
              </w:rPr>
              <w:t>novadā ir samazināt CO</w:t>
            </w:r>
            <w:r w:rsidRPr="009C1D81">
              <w:rPr>
                <w:rFonts w:cstheme="minorHAnsi"/>
                <w:sz w:val="20"/>
                <w:szCs w:val="20"/>
                <w:vertAlign w:val="subscript"/>
                <w:lang w:val="lv-LV" w:eastAsia="en-US"/>
              </w:rPr>
              <w:t>2</w:t>
            </w:r>
            <w:r w:rsidRPr="009C1D81">
              <w:rPr>
                <w:rFonts w:cstheme="minorHAnsi"/>
                <w:sz w:val="20"/>
                <w:szCs w:val="20"/>
                <w:lang w:val="lv-LV" w:eastAsia="en-US"/>
              </w:rPr>
              <w:t xml:space="preserve"> emisijas un atjaunojamo energoresursu plašāka lietošana enerģijas ražošanā ir viena no rīcībām, šis pasākums</w:t>
            </w:r>
            <w:r w:rsidR="002D2665" w:rsidRPr="009C1D81">
              <w:rPr>
                <w:rFonts w:cstheme="minorHAnsi"/>
                <w:sz w:val="20"/>
                <w:szCs w:val="20"/>
                <w:lang w:val="lv-LV" w:eastAsia="en-US"/>
              </w:rPr>
              <w:t xml:space="preserve"> ir</w:t>
            </w:r>
            <w:r w:rsidRPr="009C1D81">
              <w:rPr>
                <w:rFonts w:cstheme="minorHAnsi"/>
                <w:sz w:val="20"/>
                <w:szCs w:val="20"/>
                <w:lang w:val="lv-LV" w:eastAsia="en-US"/>
              </w:rPr>
              <w:t xml:space="preserve"> mērķē</w:t>
            </w:r>
            <w:r w:rsidR="002D2665" w:rsidRPr="009C1D81">
              <w:rPr>
                <w:rFonts w:cstheme="minorHAnsi"/>
                <w:sz w:val="20"/>
                <w:szCs w:val="20"/>
                <w:lang w:val="lv-LV" w:eastAsia="en-US"/>
              </w:rPr>
              <w:t>ts</w:t>
            </w:r>
            <w:r w:rsidRPr="009C1D81">
              <w:rPr>
                <w:rFonts w:cstheme="minorHAnsi"/>
                <w:sz w:val="20"/>
                <w:szCs w:val="20"/>
                <w:lang w:val="lv-LV" w:eastAsia="en-US"/>
              </w:rPr>
              <w:t xml:space="preserve"> uz uzņēmumiem un pakalpojuma sniedzējiem </w:t>
            </w:r>
            <w:r w:rsidR="00197A05" w:rsidRPr="009C1D81">
              <w:rPr>
                <w:rFonts w:cstheme="minorHAnsi"/>
                <w:sz w:val="20"/>
                <w:szCs w:val="20"/>
                <w:lang w:val="lv-LV" w:eastAsia="en-US"/>
              </w:rPr>
              <w:t>Gulbenes</w:t>
            </w:r>
            <w:r w:rsidR="00EA06F4" w:rsidRPr="009C1D81">
              <w:rPr>
                <w:rFonts w:cstheme="minorHAnsi"/>
                <w:sz w:val="20"/>
                <w:szCs w:val="20"/>
                <w:lang w:val="lv-LV" w:eastAsia="en-US"/>
              </w:rPr>
              <w:t xml:space="preserve"> </w:t>
            </w:r>
            <w:r w:rsidRPr="009C1D81">
              <w:rPr>
                <w:rFonts w:cstheme="minorHAnsi"/>
                <w:sz w:val="20"/>
                <w:szCs w:val="20"/>
                <w:lang w:val="lv-LV" w:eastAsia="en-US"/>
              </w:rPr>
              <w:t>novadā</w:t>
            </w:r>
            <w:r w:rsidR="002D2665" w:rsidRPr="009C1D81">
              <w:rPr>
                <w:rFonts w:cstheme="minorHAnsi"/>
                <w:sz w:val="20"/>
                <w:szCs w:val="20"/>
                <w:lang w:val="lv-LV" w:eastAsia="en-US"/>
              </w:rPr>
              <w:t xml:space="preserve">. </w:t>
            </w:r>
            <w:r w:rsidR="004F79BC" w:rsidRPr="009C1D81">
              <w:rPr>
                <w:rFonts w:cstheme="minorHAnsi"/>
                <w:sz w:val="20"/>
                <w:szCs w:val="20"/>
                <w:lang w:val="lv-LV" w:eastAsia="en-US"/>
              </w:rPr>
              <w:t xml:space="preserve">Rūpniecības un pakalpojuma uzņēmumu elektroenerģijas patēriņš 2018.gadā bija </w:t>
            </w:r>
            <w:r w:rsidR="003902D1" w:rsidRPr="009C1D81">
              <w:rPr>
                <w:rFonts w:cstheme="minorHAnsi"/>
                <w:sz w:val="20"/>
                <w:szCs w:val="20"/>
                <w:lang w:val="lv-LV" w:eastAsia="en-US"/>
              </w:rPr>
              <w:t xml:space="preserve">gandrīz </w:t>
            </w:r>
            <w:r w:rsidR="00197A05" w:rsidRPr="009C1D81">
              <w:rPr>
                <w:rFonts w:cstheme="minorHAnsi"/>
                <w:sz w:val="20"/>
                <w:szCs w:val="20"/>
                <w:lang w:val="lv-LV" w:eastAsia="en-US"/>
              </w:rPr>
              <w:t>56</w:t>
            </w:r>
            <w:r w:rsidR="00320BF2" w:rsidRPr="009C1D81">
              <w:rPr>
                <w:rFonts w:cstheme="minorHAnsi"/>
                <w:sz w:val="20"/>
                <w:szCs w:val="20"/>
                <w:lang w:val="lv-LV" w:eastAsia="en-US"/>
              </w:rPr>
              <w:t xml:space="preserve"> </w:t>
            </w:r>
            <w:r w:rsidR="00197A05" w:rsidRPr="009C1D81">
              <w:rPr>
                <w:rFonts w:cstheme="minorHAnsi"/>
                <w:sz w:val="20"/>
                <w:szCs w:val="20"/>
                <w:lang w:val="lv-LV" w:eastAsia="en-US"/>
              </w:rPr>
              <w:t>G</w:t>
            </w:r>
            <w:r w:rsidR="003902D1" w:rsidRPr="009C1D81">
              <w:rPr>
                <w:rFonts w:cstheme="minorHAnsi"/>
                <w:sz w:val="20"/>
                <w:szCs w:val="20"/>
                <w:lang w:val="lv-LV" w:eastAsia="en-US"/>
              </w:rPr>
              <w:t xml:space="preserve">Wh. </w:t>
            </w:r>
            <w:r w:rsidR="002D2665" w:rsidRPr="009C1D81">
              <w:rPr>
                <w:rFonts w:cstheme="minorHAnsi"/>
                <w:sz w:val="20"/>
                <w:szCs w:val="20"/>
                <w:lang w:val="lv-LV" w:eastAsia="en-US"/>
              </w:rPr>
              <w:t xml:space="preserve">Pasākuma galvenais uzdevums ir veicināt </w:t>
            </w:r>
            <w:r w:rsidRPr="009C1D81">
              <w:rPr>
                <w:rFonts w:cstheme="minorHAnsi"/>
                <w:sz w:val="20"/>
                <w:szCs w:val="20"/>
                <w:lang w:val="lv-LV" w:eastAsia="en-US"/>
              </w:rPr>
              <w:t>Saules paneļu vai citu risinājumu</w:t>
            </w:r>
            <w:r w:rsidR="002D2665" w:rsidRPr="009C1D81">
              <w:rPr>
                <w:rFonts w:cstheme="minorHAnsi"/>
                <w:sz w:val="20"/>
                <w:szCs w:val="20"/>
                <w:lang w:val="lv-LV" w:eastAsia="en-US"/>
              </w:rPr>
              <w:t xml:space="preserve"> ieviešanu un īstenošanu </w:t>
            </w:r>
            <w:r w:rsidR="00197A05" w:rsidRPr="009C1D81">
              <w:rPr>
                <w:rFonts w:cstheme="minorHAnsi"/>
                <w:sz w:val="20"/>
                <w:szCs w:val="20"/>
                <w:lang w:val="lv-LV" w:eastAsia="en-US"/>
              </w:rPr>
              <w:t xml:space="preserve">Gulbenes </w:t>
            </w:r>
            <w:r w:rsidR="002D2665" w:rsidRPr="009C1D81">
              <w:rPr>
                <w:rFonts w:cstheme="minorHAnsi"/>
                <w:sz w:val="20"/>
                <w:szCs w:val="20"/>
                <w:lang w:val="lv-LV" w:eastAsia="en-US"/>
              </w:rPr>
              <w:t>novadā</w:t>
            </w:r>
            <w:r w:rsidRPr="009C1D81">
              <w:rPr>
                <w:rFonts w:cstheme="minorHAnsi"/>
                <w:sz w:val="20"/>
                <w:szCs w:val="20"/>
                <w:lang w:val="lv-LV" w:eastAsia="en-US"/>
              </w:rPr>
              <w:t xml:space="preserve">, </w:t>
            </w:r>
            <w:r w:rsidR="002D2665" w:rsidRPr="009C1D81">
              <w:rPr>
                <w:rFonts w:cstheme="minorHAnsi"/>
                <w:sz w:val="20"/>
                <w:szCs w:val="20"/>
                <w:lang w:val="lv-LV" w:eastAsia="en-US"/>
              </w:rPr>
              <w:t xml:space="preserve">kas ļaus uzņēmumiem </w:t>
            </w:r>
            <w:r w:rsidRPr="009C1D81">
              <w:rPr>
                <w:rFonts w:cstheme="minorHAnsi"/>
                <w:sz w:val="20"/>
                <w:szCs w:val="20"/>
                <w:lang w:val="lv-LV" w:eastAsia="en-US"/>
              </w:rPr>
              <w:t>nodrošin</w:t>
            </w:r>
            <w:r w:rsidR="002D2665" w:rsidRPr="009C1D81">
              <w:rPr>
                <w:rFonts w:cstheme="minorHAnsi"/>
                <w:sz w:val="20"/>
                <w:szCs w:val="20"/>
                <w:lang w:val="lv-LV" w:eastAsia="en-US"/>
              </w:rPr>
              <w:t>ā</w:t>
            </w:r>
            <w:r w:rsidRPr="009C1D81">
              <w:rPr>
                <w:rFonts w:cstheme="minorHAnsi"/>
                <w:sz w:val="20"/>
                <w:szCs w:val="20"/>
                <w:lang w:val="lv-LV" w:eastAsia="en-US"/>
              </w:rPr>
              <w:t xml:space="preserve">t elektroenerģijas ražošanu savām vajadzībām. </w:t>
            </w:r>
            <w:r w:rsidR="00B920A2" w:rsidRPr="009C1D81">
              <w:rPr>
                <w:rFonts w:cstheme="minorHAnsi"/>
                <w:sz w:val="20"/>
                <w:szCs w:val="20"/>
                <w:lang w:val="lv-LV" w:eastAsia="en-US"/>
              </w:rPr>
              <w:t>Tehnoloģiju izmaksas (it īpaši Saules paneļu) pēdējo gadu laikā strauji samazinās</w:t>
            </w:r>
            <w:r w:rsidR="008B25AE" w:rsidRPr="009C1D81">
              <w:rPr>
                <w:rFonts w:cstheme="minorHAnsi"/>
                <w:sz w:val="20"/>
                <w:szCs w:val="20"/>
                <w:lang w:val="lv-LV" w:eastAsia="en-US"/>
              </w:rPr>
              <w:t>,</w:t>
            </w:r>
            <w:r w:rsidR="00B920A2" w:rsidRPr="009C1D81">
              <w:rPr>
                <w:rFonts w:cstheme="minorHAnsi"/>
                <w:sz w:val="20"/>
                <w:szCs w:val="20"/>
                <w:lang w:val="lv-LV" w:eastAsia="en-US"/>
              </w:rPr>
              <w:t xml:space="preserve"> un īstenotie projekti kļūst arī ekonomiski izdevīgāki.</w:t>
            </w:r>
            <w:r w:rsidR="004F79BC" w:rsidRPr="009C1D81">
              <w:rPr>
                <w:rFonts w:cstheme="minorHAnsi"/>
                <w:sz w:val="20"/>
                <w:szCs w:val="20"/>
                <w:lang w:val="lv-LV" w:eastAsia="en-US"/>
              </w:rPr>
              <w:t xml:space="preserve"> </w:t>
            </w:r>
          </w:p>
        </w:tc>
      </w:tr>
      <w:tr w:rsidR="00197A05" w:rsidRPr="009C1D81" w14:paraId="6999649B" w14:textId="77777777" w:rsidTr="00197A05">
        <w:trPr>
          <w:trHeight w:val="30"/>
        </w:trPr>
        <w:tc>
          <w:tcPr>
            <w:tcW w:w="2213" w:type="dxa"/>
            <w:tcBorders>
              <w:top w:val="single" w:sz="24"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tcPr>
          <w:p w14:paraId="7CF562D0" w14:textId="7E3C386B" w:rsidR="00FA691E" w:rsidRPr="009C1D81" w:rsidRDefault="00FA691E" w:rsidP="00142655">
            <w:pPr>
              <w:tabs>
                <w:tab w:val="num" w:pos="2160"/>
              </w:tabs>
              <w:spacing w:after="0" w:line="240" w:lineRule="auto"/>
              <w:rPr>
                <w:b/>
                <w:bCs/>
                <w:sz w:val="20"/>
                <w:lang w:val="lv-LV" w:eastAsia="en-US"/>
              </w:rPr>
            </w:pPr>
            <w:r w:rsidRPr="009C1D81">
              <w:rPr>
                <w:b/>
                <w:bCs/>
                <w:sz w:val="20"/>
                <w:lang w:val="lv-LV" w:eastAsia="en-US"/>
              </w:rPr>
              <w:t>Galvenie ieguvumi</w:t>
            </w:r>
          </w:p>
        </w:tc>
        <w:tc>
          <w:tcPr>
            <w:tcW w:w="6141" w:type="dxa"/>
            <w:tcBorders>
              <w:top w:val="single" w:sz="24"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tcPr>
          <w:p w14:paraId="674D68F0" w14:textId="27DCDC3E" w:rsidR="00FA691E" w:rsidRPr="009C1D81" w:rsidRDefault="00FA691E" w:rsidP="00197A05">
            <w:pPr>
              <w:pStyle w:val="Sarakstarindkopa"/>
              <w:numPr>
                <w:ilvl w:val="0"/>
                <w:numId w:val="33"/>
              </w:numPr>
              <w:spacing w:after="0" w:line="240" w:lineRule="auto"/>
              <w:rPr>
                <w:bCs/>
                <w:sz w:val="20"/>
                <w:lang w:val="lv-LV" w:eastAsia="en-US"/>
              </w:rPr>
            </w:pPr>
            <w:r w:rsidRPr="009C1D81">
              <w:rPr>
                <w:rFonts w:cs="Arial"/>
                <w:sz w:val="20"/>
                <w:lang w:val="lv-LV"/>
              </w:rPr>
              <w:t xml:space="preserve">ietekmes uz </w:t>
            </w:r>
            <w:r w:rsidRPr="009C1D81">
              <w:rPr>
                <w:bCs/>
                <w:sz w:val="20"/>
                <w:lang w:val="lv-LV" w:eastAsia="en-US"/>
              </w:rPr>
              <w:t>vidi un klimatu samazinājums</w:t>
            </w:r>
          </w:p>
          <w:p w14:paraId="7DCDD61C" w14:textId="77777777" w:rsidR="00FA691E" w:rsidRPr="009C1D81" w:rsidRDefault="00FA691E" w:rsidP="00197A05">
            <w:pPr>
              <w:pStyle w:val="Sarakstarindkopa"/>
              <w:numPr>
                <w:ilvl w:val="0"/>
                <w:numId w:val="33"/>
              </w:numPr>
              <w:spacing w:after="0" w:line="240" w:lineRule="auto"/>
              <w:rPr>
                <w:bCs/>
                <w:sz w:val="20"/>
                <w:lang w:val="lv-LV" w:eastAsia="en-US"/>
              </w:rPr>
            </w:pPr>
            <w:r w:rsidRPr="009C1D81">
              <w:rPr>
                <w:bCs/>
                <w:sz w:val="20"/>
                <w:lang w:val="lv-LV" w:eastAsia="en-US"/>
              </w:rPr>
              <w:t>plašāks atjaunojamo energoresursu lietojums</w:t>
            </w:r>
          </w:p>
          <w:p w14:paraId="19E11844" w14:textId="77777777" w:rsidR="00C7616E" w:rsidRPr="009C1D81" w:rsidRDefault="002D2665" w:rsidP="00197A05">
            <w:pPr>
              <w:pStyle w:val="Sarakstarindkopa"/>
              <w:numPr>
                <w:ilvl w:val="0"/>
                <w:numId w:val="33"/>
              </w:numPr>
              <w:spacing w:after="0" w:line="240" w:lineRule="auto"/>
              <w:rPr>
                <w:bCs/>
                <w:sz w:val="20"/>
                <w:lang w:val="lv-LV" w:eastAsia="en-US"/>
              </w:rPr>
            </w:pPr>
            <w:r w:rsidRPr="009C1D81">
              <w:rPr>
                <w:bCs/>
                <w:sz w:val="20"/>
                <w:lang w:val="lv-LV" w:eastAsia="en-US"/>
              </w:rPr>
              <w:t>elektroenerģijas ražošanas diversifikācija</w:t>
            </w:r>
          </w:p>
          <w:p w14:paraId="54BCF3DD" w14:textId="77777777" w:rsidR="00B920A2" w:rsidRPr="009C1D81" w:rsidRDefault="00B920A2" w:rsidP="00197A05">
            <w:pPr>
              <w:pStyle w:val="Sarakstarindkopa"/>
              <w:numPr>
                <w:ilvl w:val="0"/>
                <w:numId w:val="33"/>
              </w:numPr>
              <w:spacing w:after="0" w:line="240" w:lineRule="auto"/>
              <w:rPr>
                <w:bCs/>
                <w:sz w:val="20"/>
                <w:lang w:val="lv-LV" w:eastAsia="en-US"/>
              </w:rPr>
            </w:pPr>
            <w:r w:rsidRPr="009C1D81">
              <w:rPr>
                <w:bCs/>
                <w:sz w:val="20"/>
                <w:lang w:val="lv-LV" w:eastAsia="en-US"/>
              </w:rPr>
              <w:t>“zaļā” tēla izveide</w:t>
            </w:r>
          </w:p>
          <w:p w14:paraId="6CDCB1AE" w14:textId="7FDBD681" w:rsidR="008B25AE" w:rsidRPr="009C1D81" w:rsidRDefault="008B25AE" w:rsidP="00197A05">
            <w:pPr>
              <w:pStyle w:val="Sarakstarindkopa"/>
              <w:numPr>
                <w:ilvl w:val="0"/>
                <w:numId w:val="33"/>
              </w:numPr>
              <w:spacing w:after="0" w:line="240" w:lineRule="auto"/>
              <w:rPr>
                <w:rFonts w:cs="Arial"/>
                <w:sz w:val="20"/>
                <w:lang w:val="lv-LV"/>
              </w:rPr>
            </w:pPr>
            <w:r w:rsidRPr="009C1D81">
              <w:rPr>
                <w:bCs/>
                <w:sz w:val="20"/>
                <w:lang w:val="lv-LV" w:eastAsia="en-US"/>
              </w:rPr>
              <w:t>uzņēmēju iesaiste</w:t>
            </w:r>
            <w:r w:rsidRPr="009C1D81">
              <w:rPr>
                <w:rFonts w:cs="Arial"/>
                <w:sz w:val="20"/>
                <w:lang w:val="lv-LV"/>
              </w:rPr>
              <w:t xml:space="preserve"> pašvaldības aktivitātēs</w:t>
            </w:r>
          </w:p>
        </w:tc>
      </w:tr>
      <w:tr w:rsidR="00197A05" w:rsidRPr="009C1D81" w14:paraId="16D3274B" w14:textId="77777777" w:rsidTr="00197A05">
        <w:trPr>
          <w:trHeight w:val="20"/>
        </w:trPr>
        <w:tc>
          <w:tcPr>
            <w:tcW w:w="2213" w:type="dxa"/>
            <w:tcBorders>
              <w:top w:val="single" w:sz="24"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hideMark/>
          </w:tcPr>
          <w:p w14:paraId="29C960A3" w14:textId="064E56E9" w:rsidR="0064485B" w:rsidRPr="009C1D81" w:rsidRDefault="002F7EA6" w:rsidP="00142655">
            <w:pPr>
              <w:spacing w:after="0" w:line="240" w:lineRule="auto"/>
              <w:rPr>
                <w:b/>
                <w:bCs/>
                <w:sz w:val="20"/>
                <w:lang w:val="lv-LV" w:eastAsia="en-US"/>
              </w:rPr>
            </w:pPr>
            <w:r w:rsidRPr="009C1D81">
              <w:rPr>
                <w:b/>
                <w:bCs/>
                <w:sz w:val="20"/>
                <w:lang w:val="lv-LV" w:eastAsia="en-US"/>
              </w:rPr>
              <w:t>Atbildīgās institūcijas</w:t>
            </w:r>
          </w:p>
        </w:tc>
        <w:tc>
          <w:tcPr>
            <w:tcW w:w="6141" w:type="dxa"/>
            <w:tcBorders>
              <w:top w:val="single" w:sz="24"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hideMark/>
          </w:tcPr>
          <w:p w14:paraId="71B60DA7" w14:textId="6725A588" w:rsidR="00B920A2" w:rsidRPr="009C1D81" w:rsidRDefault="00197A05" w:rsidP="00A1534B">
            <w:pPr>
              <w:pStyle w:val="Sarakstarindkopa"/>
              <w:numPr>
                <w:ilvl w:val="0"/>
                <w:numId w:val="33"/>
              </w:numPr>
              <w:spacing w:after="0" w:line="240" w:lineRule="auto"/>
              <w:rPr>
                <w:bCs/>
                <w:sz w:val="20"/>
                <w:lang w:val="lv-LV" w:eastAsia="en-US"/>
              </w:rPr>
            </w:pPr>
            <w:r w:rsidRPr="009C1D81">
              <w:rPr>
                <w:rFonts w:cs="Arial"/>
                <w:sz w:val="20"/>
                <w:szCs w:val="20"/>
                <w:lang w:val="lv-LV" w:eastAsia="lv-LV"/>
              </w:rPr>
              <w:t>Attīstības un projektu nodaļa</w:t>
            </w:r>
            <w:r w:rsidRPr="009C1D81">
              <w:rPr>
                <w:bCs/>
                <w:sz w:val="20"/>
                <w:lang w:val="lv-LV" w:eastAsia="en-US"/>
              </w:rPr>
              <w:t xml:space="preserve"> </w:t>
            </w:r>
            <w:r w:rsidR="00B920A2" w:rsidRPr="009C1D81">
              <w:rPr>
                <w:bCs/>
                <w:sz w:val="20"/>
                <w:lang w:val="lv-LV" w:eastAsia="en-US"/>
              </w:rPr>
              <w:t xml:space="preserve">– informēšanā par iespējām, labās prakses piemēriem un ieguvumiem </w:t>
            </w:r>
          </w:p>
          <w:p w14:paraId="1F5EF7B5" w14:textId="77777777" w:rsidR="0064485B" w:rsidRPr="009C1D81" w:rsidRDefault="00EA06F4" w:rsidP="00A1534B">
            <w:pPr>
              <w:pStyle w:val="Sarakstarindkopa"/>
              <w:numPr>
                <w:ilvl w:val="0"/>
                <w:numId w:val="33"/>
              </w:numPr>
              <w:spacing w:after="0" w:line="240" w:lineRule="auto"/>
              <w:rPr>
                <w:bCs/>
                <w:sz w:val="20"/>
                <w:lang w:val="lv-LV" w:eastAsia="en-US"/>
              </w:rPr>
            </w:pPr>
            <w:r w:rsidRPr="009C1D81">
              <w:rPr>
                <w:bCs/>
                <w:sz w:val="20"/>
                <w:lang w:val="lv-LV" w:eastAsia="en-US"/>
              </w:rPr>
              <w:t xml:space="preserve">pašvaldības </w:t>
            </w:r>
            <w:r w:rsidR="00FA24EC" w:rsidRPr="009C1D81">
              <w:rPr>
                <w:bCs/>
                <w:sz w:val="20"/>
                <w:lang w:val="lv-LV" w:eastAsia="en-US"/>
              </w:rPr>
              <w:t>un citi uzņēmumi</w:t>
            </w:r>
            <w:r w:rsidR="00C7616E" w:rsidRPr="009C1D81">
              <w:rPr>
                <w:bCs/>
                <w:sz w:val="20"/>
                <w:lang w:val="lv-LV" w:eastAsia="en-US"/>
              </w:rPr>
              <w:t xml:space="preserve"> pasākuma ieviešan</w:t>
            </w:r>
            <w:r w:rsidR="00B920A2" w:rsidRPr="009C1D81">
              <w:rPr>
                <w:bCs/>
                <w:sz w:val="20"/>
                <w:lang w:val="lv-LV" w:eastAsia="en-US"/>
              </w:rPr>
              <w:t>ā</w:t>
            </w:r>
          </w:p>
          <w:p w14:paraId="2D8D0A5C" w14:textId="59B5CBFD" w:rsidR="004325AD" w:rsidRPr="009C1D81" w:rsidRDefault="004325AD" w:rsidP="00A1534B">
            <w:pPr>
              <w:pStyle w:val="Sarakstarindkopa"/>
              <w:numPr>
                <w:ilvl w:val="0"/>
                <w:numId w:val="33"/>
              </w:numPr>
              <w:spacing w:after="0" w:line="240" w:lineRule="auto"/>
              <w:rPr>
                <w:bCs/>
                <w:sz w:val="20"/>
                <w:lang w:val="lv-LV" w:eastAsia="en-US"/>
              </w:rPr>
            </w:pPr>
            <w:r w:rsidRPr="009C1D81">
              <w:rPr>
                <w:bCs/>
                <w:sz w:val="20"/>
                <w:lang w:val="lv-LV" w:eastAsia="en-US"/>
              </w:rPr>
              <w:t>Darba grupa</w:t>
            </w:r>
          </w:p>
        </w:tc>
      </w:tr>
      <w:tr w:rsidR="00197A05" w:rsidRPr="001F6917" w14:paraId="13F64366" w14:textId="77777777" w:rsidTr="00197A05">
        <w:trPr>
          <w:trHeight w:val="20"/>
        </w:trPr>
        <w:tc>
          <w:tcPr>
            <w:tcW w:w="2213" w:type="dxa"/>
            <w:tcBorders>
              <w:top w:val="single" w:sz="24"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tcPr>
          <w:p w14:paraId="6DA5E071" w14:textId="698454A7" w:rsidR="0077447D" w:rsidRPr="009C1D81" w:rsidRDefault="0077447D" w:rsidP="00142655">
            <w:pPr>
              <w:spacing w:after="0" w:line="240" w:lineRule="auto"/>
              <w:rPr>
                <w:b/>
                <w:bCs/>
                <w:sz w:val="20"/>
                <w:lang w:val="lv-LV" w:eastAsia="en-US"/>
              </w:rPr>
            </w:pPr>
            <w:r w:rsidRPr="009C1D81">
              <w:rPr>
                <w:b/>
                <w:bCs/>
                <w:sz w:val="20"/>
                <w:szCs w:val="20"/>
                <w:lang w:val="lv-LV" w:eastAsia="en-US"/>
              </w:rPr>
              <w:t>Pirmās rīcības</w:t>
            </w:r>
          </w:p>
        </w:tc>
        <w:tc>
          <w:tcPr>
            <w:tcW w:w="6141" w:type="dxa"/>
            <w:tcBorders>
              <w:top w:val="single" w:sz="24"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tcPr>
          <w:p w14:paraId="207C4C0F" w14:textId="7264C26F" w:rsidR="0077447D" w:rsidRPr="009C1D81" w:rsidRDefault="00B920A2" w:rsidP="00A1534B">
            <w:pPr>
              <w:pStyle w:val="Sarakstarindkopa"/>
              <w:numPr>
                <w:ilvl w:val="0"/>
                <w:numId w:val="34"/>
              </w:numPr>
              <w:spacing w:after="0" w:line="240" w:lineRule="auto"/>
              <w:rPr>
                <w:bCs/>
                <w:sz w:val="20"/>
                <w:lang w:val="lv-LV" w:eastAsia="en-US"/>
              </w:rPr>
            </w:pPr>
            <w:r w:rsidRPr="009C1D81">
              <w:rPr>
                <w:bCs/>
                <w:sz w:val="20"/>
                <w:lang w:val="lv-LV" w:eastAsia="en-US"/>
              </w:rPr>
              <w:t>apzināt uzņēmumus pašvaldībā, kuriem varētu būt interese un kādas ir vajadzības; izrunāt pašvaldībā par iespēju pasākumu ieviest kā iniciatīvu</w:t>
            </w:r>
          </w:p>
          <w:p w14:paraId="2D4C88B4" w14:textId="77777777" w:rsidR="00B920A2" w:rsidRPr="009C1D81" w:rsidRDefault="00B920A2" w:rsidP="00A1534B">
            <w:pPr>
              <w:pStyle w:val="Sarakstarindkopa"/>
              <w:numPr>
                <w:ilvl w:val="0"/>
                <w:numId w:val="34"/>
              </w:numPr>
              <w:spacing w:after="0" w:line="240" w:lineRule="auto"/>
              <w:rPr>
                <w:bCs/>
                <w:sz w:val="20"/>
                <w:lang w:val="lv-LV" w:eastAsia="en-US"/>
              </w:rPr>
            </w:pPr>
            <w:r w:rsidRPr="009C1D81">
              <w:rPr>
                <w:bCs/>
                <w:sz w:val="20"/>
                <w:lang w:val="lv-LV" w:eastAsia="en-US"/>
              </w:rPr>
              <w:t>sagatavot informatīvos materiālus par iespējām, labās prakses piemēriem utt.</w:t>
            </w:r>
          </w:p>
          <w:p w14:paraId="7C233891" w14:textId="77777777" w:rsidR="00B920A2" w:rsidRPr="009C1D81" w:rsidRDefault="00B920A2" w:rsidP="00A1534B">
            <w:pPr>
              <w:pStyle w:val="Sarakstarindkopa"/>
              <w:numPr>
                <w:ilvl w:val="0"/>
                <w:numId w:val="34"/>
              </w:numPr>
              <w:spacing w:after="0" w:line="240" w:lineRule="auto"/>
              <w:rPr>
                <w:bCs/>
                <w:sz w:val="20"/>
                <w:lang w:val="lv-LV" w:eastAsia="en-US"/>
              </w:rPr>
            </w:pPr>
            <w:r w:rsidRPr="009C1D81">
              <w:rPr>
                <w:bCs/>
                <w:sz w:val="20"/>
                <w:lang w:val="lv-LV" w:eastAsia="en-US"/>
              </w:rPr>
              <w:t>nodrošināt tikšanās ar uzņēmumiem (arī citu pasākumu ietvaros) un uzsākt dialogu</w:t>
            </w:r>
          </w:p>
          <w:p w14:paraId="0FA04EA8" w14:textId="40B3C76E" w:rsidR="00B920A2" w:rsidRPr="009C1D81" w:rsidRDefault="00B920A2" w:rsidP="00197A05">
            <w:pPr>
              <w:pStyle w:val="Sarakstarindkopa"/>
              <w:numPr>
                <w:ilvl w:val="0"/>
                <w:numId w:val="34"/>
              </w:numPr>
              <w:spacing w:after="0" w:line="240" w:lineRule="auto"/>
              <w:rPr>
                <w:bCs/>
                <w:sz w:val="20"/>
                <w:lang w:val="lv-LV" w:eastAsia="en-US"/>
              </w:rPr>
            </w:pPr>
            <w:r w:rsidRPr="009C1D81">
              <w:rPr>
                <w:bCs/>
                <w:sz w:val="20"/>
                <w:lang w:val="lv-LV" w:eastAsia="en-US"/>
              </w:rPr>
              <w:t xml:space="preserve">nodrošināt vizītes pie uzņēmumiem, kas jau īstenojuši šādu projektu (piemēram, </w:t>
            </w:r>
            <w:r w:rsidR="00EA06F4" w:rsidRPr="009C1D81">
              <w:rPr>
                <w:bCs/>
                <w:sz w:val="20"/>
                <w:lang w:val="lv-LV" w:eastAsia="en-US"/>
              </w:rPr>
              <w:t>PSIA “</w:t>
            </w:r>
            <w:r w:rsidR="00197A05" w:rsidRPr="009C1D81">
              <w:rPr>
                <w:bCs/>
                <w:sz w:val="20"/>
                <w:lang w:val="lv-LV" w:eastAsia="en-US"/>
              </w:rPr>
              <w:t>Gulbenes</w:t>
            </w:r>
            <w:r w:rsidR="00EA06F4" w:rsidRPr="009C1D81">
              <w:rPr>
                <w:bCs/>
                <w:sz w:val="20"/>
                <w:lang w:val="lv-LV" w:eastAsia="en-US"/>
              </w:rPr>
              <w:t xml:space="preserve"> nami”</w:t>
            </w:r>
            <w:r w:rsidRPr="009C1D81">
              <w:rPr>
                <w:bCs/>
                <w:sz w:val="20"/>
                <w:lang w:val="lv-LV" w:eastAsia="en-US"/>
              </w:rPr>
              <w:t>)</w:t>
            </w:r>
          </w:p>
        </w:tc>
      </w:tr>
      <w:tr w:rsidR="00197A05" w:rsidRPr="009C1D81" w14:paraId="69CFF136" w14:textId="77777777" w:rsidTr="00EB4DD5">
        <w:trPr>
          <w:trHeight w:val="99"/>
        </w:trPr>
        <w:tc>
          <w:tcPr>
            <w:tcW w:w="8354" w:type="dxa"/>
            <w:gridSpan w:val="2"/>
            <w:tcBorders>
              <w:top w:val="single" w:sz="8" w:space="0" w:color="FFFFFF"/>
              <w:left w:val="single" w:sz="8" w:space="0" w:color="FFFFFF"/>
              <w:bottom w:val="single" w:sz="24" w:space="0" w:color="FFFFFF"/>
              <w:right w:val="single" w:sz="8" w:space="0" w:color="FFFFFF"/>
            </w:tcBorders>
            <w:shd w:val="clear" w:color="auto" w:fill="339F97"/>
            <w:tcMar>
              <w:top w:w="15" w:type="dxa"/>
              <w:left w:w="105" w:type="dxa"/>
              <w:bottom w:w="0" w:type="dxa"/>
              <w:right w:w="105" w:type="dxa"/>
            </w:tcMar>
            <w:vAlign w:val="center"/>
            <w:hideMark/>
          </w:tcPr>
          <w:p w14:paraId="3D9720BE" w14:textId="77777777" w:rsidR="0064485B" w:rsidRPr="009C1D81" w:rsidRDefault="0064485B" w:rsidP="00142655">
            <w:pPr>
              <w:spacing w:after="0" w:line="240" w:lineRule="auto"/>
              <w:rPr>
                <w:sz w:val="20"/>
                <w:lang w:val="lv-LV" w:eastAsia="en-US"/>
              </w:rPr>
            </w:pPr>
            <w:r w:rsidRPr="009C1D81">
              <w:rPr>
                <w:b/>
                <w:bCs/>
                <w:sz w:val="20"/>
                <w:lang w:val="lv-LV" w:eastAsia="en-US"/>
              </w:rPr>
              <w:t>Ieviešana</w:t>
            </w:r>
            <w:r w:rsidRPr="009C1D81">
              <w:rPr>
                <w:b/>
                <w:bCs/>
                <w:sz w:val="20"/>
                <w:lang w:val="lv-LV" w:eastAsia="en-US"/>
              </w:rPr>
              <w:tab/>
            </w:r>
            <w:r w:rsidRPr="009C1D81">
              <w:rPr>
                <w:b/>
                <w:bCs/>
                <w:sz w:val="20"/>
                <w:lang w:val="lv-LV" w:eastAsia="en-US"/>
              </w:rPr>
              <w:tab/>
            </w:r>
          </w:p>
        </w:tc>
      </w:tr>
      <w:tr w:rsidR="00197A05" w:rsidRPr="009C1D81" w14:paraId="1C91BD75" w14:textId="77777777" w:rsidTr="00197A05">
        <w:trPr>
          <w:trHeight w:val="48"/>
        </w:trPr>
        <w:tc>
          <w:tcPr>
            <w:tcW w:w="2213" w:type="dxa"/>
            <w:tcBorders>
              <w:top w:val="single" w:sz="24"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hideMark/>
          </w:tcPr>
          <w:p w14:paraId="69659CCD" w14:textId="77777777" w:rsidR="0064485B" w:rsidRPr="009C1D81" w:rsidRDefault="0064485B" w:rsidP="00142655">
            <w:pPr>
              <w:spacing w:after="0" w:line="240" w:lineRule="auto"/>
              <w:rPr>
                <w:sz w:val="20"/>
                <w:lang w:val="lv-LV" w:eastAsia="en-US"/>
              </w:rPr>
            </w:pPr>
            <w:r w:rsidRPr="009C1D81">
              <w:rPr>
                <w:b/>
                <w:bCs/>
                <w:sz w:val="20"/>
                <w:lang w:val="lv-LV" w:eastAsia="en-US"/>
              </w:rPr>
              <w:t>Ieviešanas periods</w:t>
            </w:r>
          </w:p>
        </w:tc>
        <w:tc>
          <w:tcPr>
            <w:tcW w:w="6141" w:type="dxa"/>
            <w:tcBorders>
              <w:top w:val="single" w:sz="24"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hideMark/>
          </w:tcPr>
          <w:p w14:paraId="7A3D4BCC" w14:textId="46B82642" w:rsidR="0064485B" w:rsidRPr="009C1D81" w:rsidRDefault="00B00CA2" w:rsidP="00142655">
            <w:pPr>
              <w:spacing w:after="0" w:line="240" w:lineRule="auto"/>
              <w:rPr>
                <w:sz w:val="20"/>
                <w:lang w:val="lv-LV" w:eastAsia="en-US"/>
              </w:rPr>
            </w:pPr>
            <w:r w:rsidRPr="009C1D81">
              <w:rPr>
                <w:bCs/>
                <w:sz w:val="20"/>
                <w:lang w:val="lv-LV" w:eastAsia="en-US"/>
              </w:rPr>
              <w:t>2020.-203</w:t>
            </w:r>
            <w:r w:rsidR="00B920A2" w:rsidRPr="009C1D81">
              <w:rPr>
                <w:bCs/>
                <w:sz w:val="20"/>
                <w:lang w:val="lv-LV" w:eastAsia="en-US"/>
              </w:rPr>
              <w:t>0.gads</w:t>
            </w:r>
          </w:p>
        </w:tc>
      </w:tr>
      <w:tr w:rsidR="00197A05" w:rsidRPr="009C1D81" w14:paraId="080AA037" w14:textId="77777777" w:rsidTr="00197A05">
        <w:trPr>
          <w:trHeight w:val="25"/>
        </w:trPr>
        <w:tc>
          <w:tcPr>
            <w:tcW w:w="2213" w:type="dxa"/>
            <w:tcBorders>
              <w:top w:val="single" w:sz="8"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hideMark/>
          </w:tcPr>
          <w:p w14:paraId="1E1DFE28" w14:textId="77777777" w:rsidR="0064485B" w:rsidRPr="009C1D81" w:rsidRDefault="0064485B" w:rsidP="00142655">
            <w:pPr>
              <w:spacing w:after="0" w:line="240" w:lineRule="auto"/>
              <w:rPr>
                <w:sz w:val="20"/>
                <w:lang w:val="lv-LV" w:eastAsia="en-US"/>
              </w:rPr>
            </w:pPr>
            <w:r w:rsidRPr="009C1D81">
              <w:rPr>
                <w:b/>
                <w:bCs/>
                <w:sz w:val="20"/>
                <w:lang w:val="lv-LV" w:eastAsia="en-US"/>
              </w:rPr>
              <w:t>Izmaksas</w:t>
            </w:r>
          </w:p>
        </w:tc>
        <w:tc>
          <w:tcPr>
            <w:tcW w:w="6141" w:type="dxa"/>
            <w:tcBorders>
              <w:top w:val="single" w:sz="8"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hideMark/>
          </w:tcPr>
          <w:p w14:paraId="7FAC1766" w14:textId="4C1947DE" w:rsidR="0064485B" w:rsidRPr="009C1D81" w:rsidRDefault="00B920A2" w:rsidP="00142655">
            <w:pPr>
              <w:spacing w:after="0" w:line="240" w:lineRule="auto"/>
              <w:rPr>
                <w:sz w:val="20"/>
                <w:lang w:val="lv-LV" w:eastAsia="en-US"/>
              </w:rPr>
            </w:pPr>
            <w:r w:rsidRPr="009C1D81">
              <w:rPr>
                <w:bCs/>
                <w:sz w:val="20"/>
                <w:lang w:val="lv-LV" w:eastAsia="en-US"/>
              </w:rPr>
              <w:t>Informācijas sagatavošanai un izplatīšanai – 500 EUR/gadā</w:t>
            </w:r>
          </w:p>
        </w:tc>
      </w:tr>
      <w:tr w:rsidR="00197A05" w:rsidRPr="001F6917" w14:paraId="05497FD6" w14:textId="77777777" w:rsidTr="00197A05">
        <w:trPr>
          <w:trHeight w:val="25"/>
        </w:trPr>
        <w:tc>
          <w:tcPr>
            <w:tcW w:w="2213" w:type="dxa"/>
            <w:tcBorders>
              <w:top w:val="single" w:sz="8"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hideMark/>
          </w:tcPr>
          <w:p w14:paraId="1AB110B6" w14:textId="77777777" w:rsidR="0064485B" w:rsidRPr="009C1D81" w:rsidRDefault="0064485B" w:rsidP="00142655">
            <w:pPr>
              <w:spacing w:after="0" w:line="240" w:lineRule="auto"/>
              <w:rPr>
                <w:sz w:val="20"/>
                <w:lang w:val="lv-LV" w:eastAsia="en-US"/>
              </w:rPr>
            </w:pPr>
            <w:r w:rsidRPr="009C1D81">
              <w:rPr>
                <w:b/>
                <w:bCs/>
                <w:sz w:val="20"/>
                <w:lang w:val="lv-LV" w:eastAsia="en-US"/>
              </w:rPr>
              <w:t>Finansējuma avots</w:t>
            </w:r>
          </w:p>
        </w:tc>
        <w:tc>
          <w:tcPr>
            <w:tcW w:w="6141" w:type="dxa"/>
            <w:tcBorders>
              <w:top w:val="single" w:sz="8"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hideMark/>
          </w:tcPr>
          <w:p w14:paraId="15DAC879" w14:textId="48C89387" w:rsidR="0064485B" w:rsidRPr="009C1D81" w:rsidRDefault="004325AD" w:rsidP="00164091">
            <w:pPr>
              <w:spacing w:after="0" w:line="240" w:lineRule="auto"/>
              <w:rPr>
                <w:sz w:val="20"/>
                <w:lang w:val="lv-LV" w:eastAsia="en-US"/>
              </w:rPr>
            </w:pPr>
            <w:r w:rsidRPr="009C1D81">
              <w:rPr>
                <w:bCs/>
                <w:sz w:val="20"/>
                <w:lang w:val="lv-LV" w:eastAsia="en-US"/>
              </w:rPr>
              <w:t xml:space="preserve">Gulbenes </w:t>
            </w:r>
            <w:r w:rsidR="005949D7" w:rsidRPr="009C1D81">
              <w:rPr>
                <w:bCs/>
                <w:sz w:val="20"/>
                <w:lang w:val="lv-LV" w:eastAsia="en-US"/>
              </w:rPr>
              <w:t>novada budžets; uzņēmēju investīcijas, piesaistot arī ES struktūrfondu vai citu līdzfinansējumu</w:t>
            </w:r>
          </w:p>
        </w:tc>
      </w:tr>
      <w:tr w:rsidR="00B00CA2" w:rsidRPr="009C1D81" w14:paraId="26035FAA" w14:textId="77777777" w:rsidTr="00B00CA2">
        <w:trPr>
          <w:trHeight w:val="130"/>
        </w:trPr>
        <w:tc>
          <w:tcPr>
            <w:tcW w:w="2213" w:type="dxa"/>
            <w:tcBorders>
              <w:top w:val="single" w:sz="8" w:space="0" w:color="FFFFFF"/>
              <w:left w:val="single" w:sz="8" w:space="0" w:color="FFFFFF"/>
              <w:bottom w:val="single" w:sz="8" w:space="0" w:color="FFFFFF"/>
              <w:right w:val="single" w:sz="8" w:space="0" w:color="FFFFFF"/>
            </w:tcBorders>
            <w:shd w:val="clear" w:color="auto" w:fill="339F97"/>
            <w:tcMar>
              <w:top w:w="15" w:type="dxa"/>
              <w:left w:w="105" w:type="dxa"/>
              <w:bottom w:w="0" w:type="dxa"/>
              <w:right w:w="105" w:type="dxa"/>
            </w:tcMar>
            <w:vAlign w:val="center"/>
            <w:hideMark/>
          </w:tcPr>
          <w:p w14:paraId="6FB9D8DB" w14:textId="77777777" w:rsidR="00B00CA2" w:rsidRPr="009C1D81" w:rsidRDefault="00B00CA2" w:rsidP="00142655">
            <w:pPr>
              <w:spacing w:after="0" w:line="240" w:lineRule="auto"/>
              <w:rPr>
                <w:sz w:val="20"/>
                <w:lang w:val="lv-LV" w:eastAsia="en-US"/>
              </w:rPr>
            </w:pPr>
            <w:r w:rsidRPr="009C1D81">
              <w:rPr>
                <w:b/>
                <w:bCs/>
                <w:sz w:val="20"/>
                <w:lang w:val="lv-LV" w:eastAsia="en-US"/>
              </w:rPr>
              <w:t>Ietekme</w:t>
            </w:r>
          </w:p>
        </w:tc>
        <w:tc>
          <w:tcPr>
            <w:tcW w:w="6141" w:type="dxa"/>
            <w:tcBorders>
              <w:top w:val="single" w:sz="8" w:space="0" w:color="FFFFFF"/>
              <w:left w:val="single" w:sz="8" w:space="0" w:color="FFFFFF"/>
              <w:bottom w:val="single" w:sz="8" w:space="0" w:color="FFFFFF"/>
              <w:right w:val="single" w:sz="8" w:space="0" w:color="FFFFFF"/>
            </w:tcBorders>
            <w:shd w:val="clear" w:color="auto" w:fill="339F97"/>
            <w:tcMar>
              <w:top w:w="15" w:type="dxa"/>
              <w:left w:w="105" w:type="dxa"/>
              <w:bottom w:w="0" w:type="dxa"/>
              <w:right w:w="105" w:type="dxa"/>
            </w:tcMar>
            <w:vAlign w:val="center"/>
            <w:hideMark/>
          </w:tcPr>
          <w:p w14:paraId="47C13887" w14:textId="77777777" w:rsidR="00B00CA2" w:rsidRPr="009C1D81" w:rsidRDefault="00B00CA2" w:rsidP="00142655">
            <w:pPr>
              <w:spacing w:after="0" w:line="240" w:lineRule="auto"/>
              <w:jc w:val="center"/>
              <w:rPr>
                <w:sz w:val="20"/>
                <w:lang w:val="lv-LV" w:eastAsia="en-US"/>
              </w:rPr>
            </w:pPr>
            <w:r w:rsidRPr="009C1D81">
              <w:rPr>
                <w:b/>
                <w:bCs/>
                <w:sz w:val="20"/>
                <w:lang w:val="lv-LV" w:eastAsia="en-US"/>
              </w:rPr>
              <w:t>2030</w:t>
            </w:r>
          </w:p>
        </w:tc>
      </w:tr>
      <w:tr w:rsidR="00B00CA2" w:rsidRPr="009C1D81" w14:paraId="3D071DF5" w14:textId="77777777" w:rsidTr="00B00CA2">
        <w:trPr>
          <w:trHeight w:val="477"/>
        </w:trPr>
        <w:tc>
          <w:tcPr>
            <w:tcW w:w="2213" w:type="dxa"/>
            <w:tcBorders>
              <w:top w:val="single" w:sz="8"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hideMark/>
          </w:tcPr>
          <w:p w14:paraId="44CF5158" w14:textId="5BC7CBE6" w:rsidR="00B00CA2" w:rsidRPr="009C1D81" w:rsidRDefault="00B00CA2" w:rsidP="00142655">
            <w:pPr>
              <w:spacing w:after="0" w:line="240" w:lineRule="auto"/>
              <w:rPr>
                <w:sz w:val="20"/>
                <w:lang w:val="lv-LV" w:eastAsia="en-US"/>
              </w:rPr>
            </w:pPr>
            <w:r w:rsidRPr="009C1D81">
              <w:rPr>
                <w:b/>
                <w:bCs/>
                <w:sz w:val="20"/>
                <w:lang w:val="lv-LV" w:eastAsia="en-US"/>
              </w:rPr>
              <w:t xml:space="preserve">Atjaunojamās enerģijas ražošana </w:t>
            </w:r>
          </w:p>
        </w:tc>
        <w:tc>
          <w:tcPr>
            <w:tcW w:w="6141" w:type="dxa"/>
            <w:tcBorders>
              <w:top w:val="single" w:sz="8"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hideMark/>
          </w:tcPr>
          <w:p w14:paraId="607079E1" w14:textId="4BC8AF7D" w:rsidR="00B00CA2" w:rsidRPr="009C1D81" w:rsidRDefault="00B00CA2" w:rsidP="008B3BCF">
            <w:pPr>
              <w:spacing w:after="0" w:line="240" w:lineRule="auto"/>
              <w:jc w:val="left"/>
              <w:rPr>
                <w:sz w:val="20"/>
                <w:lang w:val="lv-LV" w:eastAsia="en-US"/>
              </w:rPr>
            </w:pPr>
            <w:r w:rsidRPr="009C1D81">
              <w:rPr>
                <w:bCs/>
                <w:sz w:val="20"/>
                <w:lang w:val="lv-LV" w:eastAsia="en-US"/>
              </w:rPr>
              <w:t>50 MWh/gadā</w:t>
            </w:r>
          </w:p>
        </w:tc>
      </w:tr>
      <w:tr w:rsidR="00B00CA2" w:rsidRPr="009C1D81" w14:paraId="457CC9B0" w14:textId="77777777" w:rsidTr="00B00CA2">
        <w:trPr>
          <w:trHeight w:val="173"/>
        </w:trPr>
        <w:tc>
          <w:tcPr>
            <w:tcW w:w="2213" w:type="dxa"/>
            <w:tcBorders>
              <w:top w:val="single" w:sz="8"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hideMark/>
          </w:tcPr>
          <w:p w14:paraId="551514E6" w14:textId="1A747E7C" w:rsidR="00B00CA2" w:rsidRPr="009C1D81" w:rsidRDefault="00B00CA2" w:rsidP="00142655">
            <w:pPr>
              <w:spacing w:after="0" w:line="240" w:lineRule="auto"/>
              <w:rPr>
                <w:sz w:val="20"/>
                <w:lang w:val="lv-LV" w:eastAsia="en-US"/>
              </w:rPr>
            </w:pPr>
            <w:r w:rsidRPr="009C1D81">
              <w:rPr>
                <w:b/>
                <w:bCs/>
                <w:sz w:val="20"/>
                <w:lang w:val="lv-LV" w:eastAsia="en-US"/>
              </w:rPr>
              <w:t xml:space="preserve">Emisiju samazinājums </w:t>
            </w:r>
          </w:p>
        </w:tc>
        <w:tc>
          <w:tcPr>
            <w:tcW w:w="6141" w:type="dxa"/>
            <w:tcBorders>
              <w:top w:val="single" w:sz="8"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hideMark/>
          </w:tcPr>
          <w:p w14:paraId="24CF8DAE" w14:textId="3C4E466C" w:rsidR="00B00CA2" w:rsidRPr="009C1D81" w:rsidRDefault="00B00CA2" w:rsidP="008B3BCF">
            <w:pPr>
              <w:spacing w:after="0" w:line="240" w:lineRule="auto"/>
              <w:jc w:val="left"/>
              <w:rPr>
                <w:sz w:val="20"/>
                <w:lang w:val="lv-LV" w:eastAsia="en-US"/>
              </w:rPr>
            </w:pPr>
            <w:r w:rsidRPr="009C1D81">
              <w:rPr>
                <w:bCs/>
                <w:sz w:val="20"/>
                <w:lang w:val="lv-LV" w:eastAsia="en-US"/>
              </w:rPr>
              <w:t>5,5 tCO</w:t>
            </w:r>
            <w:r w:rsidRPr="009C1D81">
              <w:rPr>
                <w:bCs/>
                <w:sz w:val="20"/>
                <w:vertAlign w:val="subscript"/>
                <w:lang w:val="lv-LV" w:eastAsia="en-US"/>
              </w:rPr>
              <w:t>2</w:t>
            </w:r>
            <w:r w:rsidRPr="009C1D81">
              <w:rPr>
                <w:bCs/>
                <w:sz w:val="20"/>
                <w:lang w:val="lv-LV" w:eastAsia="en-US"/>
              </w:rPr>
              <w:t xml:space="preserve"> / gadā</w:t>
            </w:r>
          </w:p>
        </w:tc>
      </w:tr>
      <w:tr w:rsidR="00197A05" w:rsidRPr="009C1D81" w14:paraId="2A377D2F" w14:textId="77777777" w:rsidTr="00EB4DD5">
        <w:trPr>
          <w:trHeight w:val="25"/>
        </w:trPr>
        <w:tc>
          <w:tcPr>
            <w:tcW w:w="8354" w:type="dxa"/>
            <w:gridSpan w:val="2"/>
            <w:tcBorders>
              <w:top w:val="single" w:sz="8" w:space="0" w:color="FFFFFF"/>
              <w:left w:val="single" w:sz="8" w:space="0" w:color="FFFFFF"/>
              <w:bottom w:val="single" w:sz="8" w:space="0" w:color="FFFFFF"/>
              <w:right w:val="single" w:sz="8" w:space="0" w:color="FFFFFF"/>
            </w:tcBorders>
            <w:shd w:val="clear" w:color="auto" w:fill="339F97"/>
            <w:tcMar>
              <w:top w:w="15" w:type="dxa"/>
              <w:left w:w="105" w:type="dxa"/>
              <w:bottom w:w="0" w:type="dxa"/>
              <w:right w:w="105" w:type="dxa"/>
            </w:tcMar>
            <w:vAlign w:val="center"/>
          </w:tcPr>
          <w:p w14:paraId="4B62D94F" w14:textId="77777777" w:rsidR="0064485B" w:rsidRPr="009C1D81" w:rsidRDefault="0064485B" w:rsidP="00142655">
            <w:pPr>
              <w:spacing w:after="0" w:line="240" w:lineRule="auto"/>
              <w:rPr>
                <w:b/>
                <w:bCs/>
                <w:sz w:val="20"/>
                <w:lang w:val="lv-LV" w:eastAsia="en-US"/>
              </w:rPr>
            </w:pPr>
            <w:r w:rsidRPr="009C1D81">
              <w:rPr>
                <w:b/>
                <w:bCs/>
                <w:sz w:val="20"/>
                <w:lang w:val="lv-LV" w:eastAsia="en-US"/>
              </w:rPr>
              <w:t>Indikatori uzraudzībai</w:t>
            </w:r>
          </w:p>
        </w:tc>
      </w:tr>
      <w:tr w:rsidR="00197A05" w:rsidRPr="009C1D81" w14:paraId="2B7483BE" w14:textId="77777777" w:rsidTr="00197A05">
        <w:trPr>
          <w:trHeight w:val="25"/>
        </w:trPr>
        <w:tc>
          <w:tcPr>
            <w:tcW w:w="2213" w:type="dxa"/>
            <w:tcBorders>
              <w:top w:val="single" w:sz="8"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tcPr>
          <w:p w14:paraId="2DCA4F30" w14:textId="77777777" w:rsidR="0064485B" w:rsidRPr="009C1D81" w:rsidRDefault="0064485B" w:rsidP="00A1534B">
            <w:pPr>
              <w:pStyle w:val="Sarakstarindkopa"/>
              <w:numPr>
                <w:ilvl w:val="0"/>
                <w:numId w:val="7"/>
              </w:numPr>
              <w:spacing w:after="0" w:line="240" w:lineRule="auto"/>
              <w:ind w:left="284" w:hanging="284"/>
              <w:rPr>
                <w:b/>
                <w:bCs/>
                <w:sz w:val="20"/>
                <w:lang w:val="lv-LV" w:eastAsia="en-US"/>
              </w:rPr>
            </w:pPr>
            <w:r w:rsidRPr="009C1D81">
              <w:rPr>
                <w:b/>
                <w:bCs/>
                <w:sz w:val="20"/>
                <w:lang w:val="lv-LV" w:eastAsia="en-US"/>
              </w:rPr>
              <w:t>Indikators 1</w:t>
            </w:r>
          </w:p>
        </w:tc>
        <w:tc>
          <w:tcPr>
            <w:tcW w:w="6141" w:type="dxa"/>
            <w:tcBorders>
              <w:top w:val="single" w:sz="8"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tcPr>
          <w:p w14:paraId="454CB97B" w14:textId="28403916" w:rsidR="0064485B" w:rsidRPr="009C1D81" w:rsidRDefault="00FA24EC" w:rsidP="00142655">
            <w:pPr>
              <w:spacing w:after="0" w:line="240" w:lineRule="auto"/>
              <w:rPr>
                <w:bCs/>
                <w:sz w:val="20"/>
                <w:lang w:val="lv-LV" w:eastAsia="en-US"/>
              </w:rPr>
            </w:pPr>
            <w:r w:rsidRPr="009C1D81">
              <w:rPr>
                <w:bCs/>
                <w:sz w:val="20"/>
                <w:lang w:val="lv-LV" w:eastAsia="en-US"/>
              </w:rPr>
              <w:t>Uzstādīto AER sistēmu skaits un jauda (kW)</w:t>
            </w:r>
          </w:p>
        </w:tc>
      </w:tr>
      <w:tr w:rsidR="00197A05" w:rsidRPr="009C1D81" w14:paraId="00B4600D" w14:textId="77777777" w:rsidTr="00197A05">
        <w:trPr>
          <w:trHeight w:val="25"/>
        </w:trPr>
        <w:tc>
          <w:tcPr>
            <w:tcW w:w="2213" w:type="dxa"/>
            <w:tcBorders>
              <w:top w:val="single" w:sz="8"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tcPr>
          <w:p w14:paraId="2FEEE49E" w14:textId="77777777" w:rsidR="0064485B" w:rsidRPr="009C1D81" w:rsidRDefault="0064485B" w:rsidP="00A1534B">
            <w:pPr>
              <w:pStyle w:val="Sarakstarindkopa"/>
              <w:numPr>
                <w:ilvl w:val="0"/>
                <w:numId w:val="7"/>
              </w:numPr>
              <w:spacing w:after="0" w:line="240" w:lineRule="auto"/>
              <w:ind w:left="284" w:hanging="284"/>
              <w:rPr>
                <w:b/>
                <w:bCs/>
                <w:sz w:val="20"/>
                <w:lang w:val="lv-LV" w:eastAsia="en-US"/>
              </w:rPr>
            </w:pPr>
            <w:r w:rsidRPr="009C1D81">
              <w:rPr>
                <w:b/>
                <w:bCs/>
                <w:sz w:val="20"/>
                <w:lang w:val="lv-LV" w:eastAsia="en-US"/>
              </w:rPr>
              <w:t>Indikators 2</w:t>
            </w:r>
          </w:p>
        </w:tc>
        <w:tc>
          <w:tcPr>
            <w:tcW w:w="6141" w:type="dxa"/>
            <w:tcBorders>
              <w:top w:val="single" w:sz="8"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tcPr>
          <w:p w14:paraId="7AC55E02" w14:textId="3173E9B5" w:rsidR="0064485B" w:rsidRPr="009C1D81" w:rsidRDefault="00FA24EC" w:rsidP="00142655">
            <w:pPr>
              <w:spacing w:after="0" w:line="240" w:lineRule="auto"/>
              <w:rPr>
                <w:bCs/>
                <w:sz w:val="20"/>
                <w:lang w:val="lv-LV" w:eastAsia="en-US"/>
              </w:rPr>
            </w:pPr>
            <w:r w:rsidRPr="009C1D81">
              <w:rPr>
                <w:bCs/>
                <w:sz w:val="20"/>
                <w:lang w:val="lv-LV" w:eastAsia="en-US"/>
              </w:rPr>
              <w:t xml:space="preserve">Saražotais elektroenerģijas apjoms </w:t>
            </w:r>
          </w:p>
        </w:tc>
      </w:tr>
    </w:tbl>
    <w:p w14:paraId="6CDD08B8" w14:textId="63F87216" w:rsidR="00EE4269" w:rsidRPr="009C1D81" w:rsidRDefault="00B00CA2" w:rsidP="00EE4269">
      <w:pPr>
        <w:pStyle w:val="C-Heading3"/>
        <w:rPr>
          <w:color w:val="auto"/>
          <w:lang w:val="lv-LV" w:eastAsia="en-US"/>
        </w:rPr>
      </w:pPr>
      <w:bookmarkStart w:id="56" w:name="_Toc18403732"/>
      <w:bookmarkStart w:id="57" w:name="_Toc20388343"/>
      <w:bookmarkStart w:id="58" w:name="_Toc38631200"/>
      <w:r w:rsidRPr="009C1D81">
        <w:rPr>
          <w:color w:val="auto"/>
          <w:lang w:val="lv-LV" w:eastAsia="en-US"/>
        </w:rPr>
        <w:t xml:space="preserve">Racionāla AER izmantošana </w:t>
      </w:r>
      <w:r w:rsidR="00EE4269" w:rsidRPr="009C1D81">
        <w:rPr>
          <w:color w:val="auto"/>
          <w:lang w:val="lv-LV" w:eastAsia="en-US"/>
        </w:rPr>
        <w:t xml:space="preserve">siltumenerģijas ražošanā </w:t>
      </w:r>
      <w:bookmarkEnd w:id="56"/>
      <w:bookmarkEnd w:id="57"/>
      <w:r w:rsidRPr="009C1D81">
        <w:rPr>
          <w:color w:val="auto"/>
          <w:lang w:val="lv-LV" w:eastAsia="en-US"/>
        </w:rPr>
        <w:t>Gulbenes novadā</w:t>
      </w:r>
      <w:bookmarkEnd w:id="58"/>
    </w:p>
    <w:tbl>
      <w:tblPr>
        <w:tblW w:w="8354" w:type="dxa"/>
        <w:tblCellMar>
          <w:left w:w="0" w:type="dxa"/>
          <w:right w:w="0" w:type="dxa"/>
        </w:tblCellMar>
        <w:tblLook w:val="04A0" w:firstRow="1" w:lastRow="0" w:firstColumn="1" w:lastColumn="0" w:noHBand="0" w:noVBand="1"/>
      </w:tblPr>
      <w:tblGrid>
        <w:gridCol w:w="2212"/>
        <w:gridCol w:w="6142"/>
      </w:tblGrid>
      <w:tr w:rsidR="001B308B" w:rsidRPr="009C1D81" w14:paraId="1B11FB26" w14:textId="77777777" w:rsidTr="00EB4DD5">
        <w:trPr>
          <w:trHeight w:val="212"/>
        </w:trPr>
        <w:tc>
          <w:tcPr>
            <w:tcW w:w="8354" w:type="dxa"/>
            <w:gridSpan w:val="2"/>
            <w:tcBorders>
              <w:top w:val="single" w:sz="8" w:space="0" w:color="FFFFFF"/>
              <w:left w:val="single" w:sz="8" w:space="0" w:color="FFFFFF"/>
              <w:bottom w:val="single" w:sz="24" w:space="0" w:color="FFFFFF"/>
              <w:right w:val="single" w:sz="8" w:space="0" w:color="FFFFFF"/>
            </w:tcBorders>
            <w:shd w:val="clear" w:color="auto" w:fill="339F97"/>
            <w:tcMar>
              <w:top w:w="15" w:type="dxa"/>
              <w:left w:w="105" w:type="dxa"/>
              <w:bottom w:w="0" w:type="dxa"/>
              <w:right w:w="105" w:type="dxa"/>
            </w:tcMar>
            <w:vAlign w:val="center"/>
          </w:tcPr>
          <w:p w14:paraId="76A4605E" w14:textId="77777777" w:rsidR="00EE4269" w:rsidRPr="009C1D81" w:rsidRDefault="00EE4269" w:rsidP="006E4EA4">
            <w:pPr>
              <w:spacing w:after="0" w:line="240" w:lineRule="auto"/>
              <w:rPr>
                <w:b/>
                <w:bCs/>
                <w:sz w:val="20"/>
                <w:lang w:val="lv-LV" w:eastAsia="en-US"/>
              </w:rPr>
            </w:pPr>
            <w:r w:rsidRPr="009C1D81">
              <w:rPr>
                <w:b/>
                <w:bCs/>
                <w:sz w:val="20"/>
                <w:lang w:val="lv-LV" w:eastAsia="en-US"/>
              </w:rPr>
              <w:t>Pamatinformācija</w:t>
            </w:r>
          </w:p>
        </w:tc>
      </w:tr>
      <w:tr w:rsidR="001B308B" w:rsidRPr="009C1D81" w14:paraId="6B85D239" w14:textId="77777777" w:rsidTr="001B308B">
        <w:trPr>
          <w:trHeight w:val="148"/>
        </w:trPr>
        <w:tc>
          <w:tcPr>
            <w:tcW w:w="2212" w:type="dxa"/>
            <w:tcBorders>
              <w:top w:val="single" w:sz="24"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hideMark/>
          </w:tcPr>
          <w:p w14:paraId="1BDCA42B" w14:textId="77777777" w:rsidR="00EE4269" w:rsidRPr="009C1D81" w:rsidRDefault="00EE4269" w:rsidP="006E4EA4">
            <w:pPr>
              <w:spacing w:after="0" w:line="240" w:lineRule="auto"/>
              <w:rPr>
                <w:sz w:val="20"/>
                <w:lang w:val="lv-LV" w:eastAsia="en-US"/>
              </w:rPr>
            </w:pPr>
            <w:r w:rsidRPr="009C1D81">
              <w:rPr>
                <w:b/>
                <w:bCs/>
                <w:sz w:val="20"/>
                <w:lang w:val="lv-LV" w:eastAsia="en-US"/>
              </w:rPr>
              <w:t>Sektors</w:t>
            </w:r>
          </w:p>
        </w:tc>
        <w:tc>
          <w:tcPr>
            <w:tcW w:w="6142" w:type="dxa"/>
            <w:tcBorders>
              <w:top w:val="single" w:sz="24"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hideMark/>
          </w:tcPr>
          <w:p w14:paraId="7A92C468" w14:textId="77777777" w:rsidR="00EE4269" w:rsidRPr="009C1D81" w:rsidRDefault="00EE4269" w:rsidP="006E4EA4">
            <w:pPr>
              <w:spacing w:after="0" w:line="240" w:lineRule="auto"/>
              <w:jc w:val="left"/>
              <w:rPr>
                <w:sz w:val="20"/>
                <w:lang w:val="lv-LV" w:eastAsia="en-US"/>
              </w:rPr>
            </w:pPr>
            <w:r w:rsidRPr="009C1D81">
              <w:rPr>
                <w:bCs/>
                <w:sz w:val="20"/>
                <w:lang w:val="lv-LV" w:eastAsia="en-US"/>
              </w:rPr>
              <w:t>Siltumenerģijas ražošana un pārvade</w:t>
            </w:r>
          </w:p>
        </w:tc>
      </w:tr>
      <w:tr w:rsidR="001B308B" w:rsidRPr="009C1D81" w14:paraId="195ECD97" w14:textId="77777777" w:rsidTr="001B308B">
        <w:trPr>
          <w:trHeight w:val="82"/>
        </w:trPr>
        <w:tc>
          <w:tcPr>
            <w:tcW w:w="2212" w:type="dxa"/>
            <w:tcBorders>
              <w:top w:val="single" w:sz="24"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hideMark/>
          </w:tcPr>
          <w:p w14:paraId="07DECC12" w14:textId="77777777" w:rsidR="00EE4269" w:rsidRPr="009C1D81" w:rsidRDefault="00EE4269" w:rsidP="006E4EA4">
            <w:pPr>
              <w:spacing w:after="0" w:line="240" w:lineRule="auto"/>
              <w:rPr>
                <w:sz w:val="20"/>
                <w:lang w:val="lv-LV" w:eastAsia="en-US"/>
              </w:rPr>
            </w:pPr>
            <w:r w:rsidRPr="009C1D81">
              <w:rPr>
                <w:b/>
                <w:bCs/>
                <w:sz w:val="20"/>
                <w:lang w:val="lv-LV" w:eastAsia="en-US"/>
              </w:rPr>
              <w:t>Nosaukums</w:t>
            </w:r>
          </w:p>
        </w:tc>
        <w:tc>
          <w:tcPr>
            <w:tcW w:w="6142" w:type="dxa"/>
            <w:tcBorders>
              <w:top w:val="single" w:sz="24"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hideMark/>
          </w:tcPr>
          <w:p w14:paraId="09478FA8" w14:textId="6542E14D" w:rsidR="00EE4269" w:rsidRPr="009C1D81" w:rsidRDefault="001B308B" w:rsidP="001B308B">
            <w:pPr>
              <w:spacing w:after="0" w:line="240" w:lineRule="auto"/>
              <w:rPr>
                <w:bCs/>
                <w:sz w:val="20"/>
                <w:lang w:val="lv-LV" w:eastAsia="en-US"/>
              </w:rPr>
            </w:pPr>
            <w:r w:rsidRPr="009C1D81">
              <w:rPr>
                <w:bCs/>
                <w:sz w:val="20"/>
                <w:lang w:val="lv-LV" w:eastAsia="en-US"/>
              </w:rPr>
              <w:t>Racionāla AER izmantošana siltumenerģijas ražošana Gulbenes novadā</w:t>
            </w:r>
          </w:p>
        </w:tc>
      </w:tr>
      <w:tr w:rsidR="001B308B" w:rsidRPr="001F6917" w14:paraId="26AA8F28" w14:textId="77777777" w:rsidTr="001B308B">
        <w:trPr>
          <w:trHeight w:val="30"/>
        </w:trPr>
        <w:tc>
          <w:tcPr>
            <w:tcW w:w="2212" w:type="dxa"/>
            <w:tcBorders>
              <w:top w:val="single" w:sz="24"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hideMark/>
          </w:tcPr>
          <w:p w14:paraId="6501DE1D" w14:textId="77777777" w:rsidR="00EE4269" w:rsidRPr="009C1D81" w:rsidRDefault="00EE4269" w:rsidP="006E4EA4">
            <w:pPr>
              <w:tabs>
                <w:tab w:val="num" w:pos="2160"/>
              </w:tabs>
              <w:spacing w:after="0" w:line="240" w:lineRule="auto"/>
              <w:rPr>
                <w:b/>
                <w:bCs/>
                <w:sz w:val="20"/>
                <w:lang w:val="lv-LV" w:eastAsia="en-US"/>
              </w:rPr>
            </w:pPr>
            <w:r w:rsidRPr="009C1D81">
              <w:rPr>
                <w:b/>
                <w:bCs/>
                <w:sz w:val="20"/>
                <w:lang w:val="lv-LV" w:eastAsia="en-US"/>
              </w:rPr>
              <w:t>Pasākuma īss apraksts</w:t>
            </w:r>
          </w:p>
        </w:tc>
        <w:tc>
          <w:tcPr>
            <w:tcW w:w="6142" w:type="dxa"/>
            <w:tcBorders>
              <w:top w:val="single" w:sz="24"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hideMark/>
          </w:tcPr>
          <w:p w14:paraId="1B264826" w14:textId="3A88DA09" w:rsidR="00EE4269" w:rsidRPr="009C1D81" w:rsidRDefault="001B308B" w:rsidP="001B308B">
            <w:pPr>
              <w:spacing w:after="0" w:line="240" w:lineRule="auto"/>
              <w:rPr>
                <w:bCs/>
                <w:sz w:val="20"/>
                <w:lang w:val="lv-LV" w:eastAsia="en-US"/>
              </w:rPr>
            </w:pPr>
            <w:r w:rsidRPr="009C1D81">
              <w:rPr>
                <w:rFonts w:eastAsiaTheme="minorHAnsi" w:cstheme="minorHAnsi"/>
                <w:sz w:val="20"/>
                <w:szCs w:val="20"/>
                <w:lang w:val="lv-LV" w:eastAsia="en-US"/>
              </w:rPr>
              <w:t xml:space="preserve">Gulbenes </w:t>
            </w:r>
            <w:r w:rsidR="00EE4269" w:rsidRPr="009C1D81">
              <w:rPr>
                <w:rFonts w:eastAsiaTheme="minorHAnsi" w:cstheme="minorHAnsi"/>
                <w:sz w:val="20"/>
                <w:szCs w:val="20"/>
                <w:lang w:val="lv-LV" w:eastAsia="en-US"/>
              </w:rPr>
              <w:t xml:space="preserve">novadā darbojas </w:t>
            </w:r>
            <w:r w:rsidRPr="009C1D81">
              <w:rPr>
                <w:rFonts w:eastAsiaTheme="minorHAnsi" w:cstheme="minorHAnsi"/>
                <w:sz w:val="20"/>
                <w:szCs w:val="20"/>
                <w:lang w:val="lv-LV" w:eastAsia="en-US"/>
              </w:rPr>
              <w:t xml:space="preserve">46 vietējās un centralizētās katlu mājās, kurās tiek lietotas kokskaidu granulas, malka vai šķelda. Apmēram 88% enerģijas tika saražotas ar šķeldu, 9% ar malku, bet tikai 3% ar granulām. 2019.gadā tika izstrādāta “Zemas temperatūras centralizētās siltumapgādes sistēmas ieviešanas stratēģija Gulbenes novadā”, </w:t>
            </w:r>
            <w:r w:rsidRPr="009C1D81">
              <w:rPr>
                <w:bCs/>
                <w:sz w:val="20"/>
                <w:lang w:val="lv-LV" w:eastAsia="en-US"/>
              </w:rPr>
              <w:t>kas iekļauj efektīvākas siltumapgādes sistēmas izvērtējumu un pasākumus visās novada centralizētās siltumapgādes sistēmās. Šī pasākuma ietvaros ir jāplāno vismaz divas tikšanās gadā ar visām iesaistītajām pusēm, lai pārrunātu un aktualizētu “</w:t>
            </w:r>
            <w:r w:rsidRPr="009C1D81">
              <w:rPr>
                <w:rFonts w:eastAsiaTheme="minorHAnsi" w:cstheme="minorHAnsi"/>
                <w:sz w:val="20"/>
                <w:szCs w:val="20"/>
                <w:lang w:val="lv-LV" w:eastAsia="en-US"/>
              </w:rPr>
              <w:t>Zemas temperatūras centralizētās siltumapgādes sistēmas ieviešanas stratēģija Gulbenes novadā</w:t>
            </w:r>
            <w:r w:rsidRPr="009C1D81">
              <w:rPr>
                <w:bCs/>
                <w:sz w:val="20"/>
                <w:lang w:val="lv-LV" w:eastAsia="en-US"/>
              </w:rPr>
              <w:t xml:space="preserve">” iecerēto pasākumu īstenošanas gaitu un turpmākās rīcības.  </w:t>
            </w:r>
          </w:p>
        </w:tc>
      </w:tr>
      <w:tr w:rsidR="001B308B" w:rsidRPr="009C1D81" w14:paraId="57527849" w14:textId="77777777" w:rsidTr="001B308B">
        <w:trPr>
          <w:trHeight w:val="47"/>
        </w:trPr>
        <w:tc>
          <w:tcPr>
            <w:tcW w:w="2212" w:type="dxa"/>
            <w:tcBorders>
              <w:top w:val="single" w:sz="24"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hideMark/>
          </w:tcPr>
          <w:p w14:paraId="7842B198" w14:textId="77777777" w:rsidR="00EE4269" w:rsidRPr="009C1D81" w:rsidRDefault="00EE4269" w:rsidP="006E4EA4">
            <w:pPr>
              <w:spacing w:after="0" w:line="240" w:lineRule="auto"/>
              <w:rPr>
                <w:b/>
                <w:bCs/>
                <w:sz w:val="20"/>
                <w:lang w:val="lv-LV" w:eastAsia="en-US"/>
              </w:rPr>
            </w:pPr>
            <w:r w:rsidRPr="009C1D81">
              <w:rPr>
                <w:b/>
                <w:bCs/>
                <w:sz w:val="20"/>
                <w:lang w:val="lv-LV" w:eastAsia="en-US"/>
              </w:rPr>
              <w:t xml:space="preserve">Galvenie ieguvumi </w:t>
            </w:r>
          </w:p>
        </w:tc>
        <w:tc>
          <w:tcPr>
            <w:tcW w:w="6142" w:type="dxa"/>
            <w:tcBorders>
              <w:top w:val="single" w:sz="24"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hideMark/>
          </w:tcPr>
          <w:p w14:paraId="03AE81AE" w14:textId="77777777" w:rsidR="001B308B" w:rsidRPr="009C1D81" w:rsidRDefault="001B308B" w:rsidP="001B308B">
            <w:pPr>
              <w:pStyle w:val="Sarakstarindkopa"/>
              <w:numPr>
                <w:ilvl w:val="0"/>
                <w:numId w:val="22"/>
              </w:numPr>
              <w:spacing w:after="0" w:line="240" w:lineRule="auto"/>
              <w:jc w:val="left"/>
              <w:rPr>
                <w:rFonts w:cs="Arial"/>
                <w:sz w:val="20"/>
                <w:lang w:val="lv-LV"/>
              </w:rPr>
            </w:pPr>
            <w:r w:rsidRPr="009C1D81">
              <w:rPr>
                <w:rFonts w:cs="Arial"/>
                <w:sz w:val="20"/>
                <w:lang w:val="lv-LV"/>
              </w:rPr>
              <w:t>ietekmes uz vidi un klimatu samazinājums</w:t>
            </w:r>
          </w:p>
          <w:p w14:paraId="58B197C6" w14:textId="77777777" w:rsidR="001B308B" w:rsidRPr="009C1D81" w:rsidRDefault="001B308B" w:rsidP="001B308B">
            <w:pPr>
              <w:pStyle w:val="Sarakstarindkopa"/>
              <w:numPr>
                <w:ilvl w:val="0"/>
                <w:numId w:val="22"/>
              </w:numPr>
              <w:spacing w:after="0" w:line="240" w:lineRule="auto"/>
              <w:rPr>
                <w:sz w:val="20"/>
                <w:lang w:val="lv-LV" w:eastAsia="en-US"/>
              </w:rPr>
            </w:pPr>
            <w:r w:rsidRPr="009C1D81">
              <w:rPr>
                <w:rFonts w:cs="Arial"/>
                <w:sz w:val="20"/>
                <w:lang w:val="lv-LV"/>
              </w:rPr>
              <w:t>plašāks atjaunojamo energoresursu lietojums</w:t>
            </w:r>
          </w:p>
          <w:p w14:paraId="30185D2C" w14:textId="77777777" w:rsidR="001B308B" w:rsidRPr="009C1D81" w:rsidRDefault="001B308B" w:rsidP="001B308B">
            <w:pPr>
              <w:pStyle w:val="Sarakstarindkopa"/>
              <w:numPr>
                <w:ilvl w:val="0"/>
                <w:numId w:val="22"/>
              </w:numPr>
              <w:spacing w:after="0" w:line="240" w:lineRule="auto"/>
              <w:rPr>
                <w:sz w:val="20"/>
                <w:lang w:val="lv-LV" w:eastAsia="en-US"/>
              </w:rPr>
            </w:pPr>
            <w:r w:rsidRPr="009C1D81">
              <w:rPr>
                <w:sz w:val="20"/>
                <w:lang w:val="lv-LV" w:eastAsia="en-US"/>
              </w:rPr>
              <w:t>kurināmā diversifikācija</w:t>
            </w:r>
          </w:p>
          <w:p w14:paraId="267AFD41" w14:textId="31BB3D72" w:rsidR="00EE4269" w:rsidRPr="009C1D81" w:rsidRDefault="001B308B" w:rsidP="001B308B">
            <w:pPr>
              <w:pStyle w:val="Sarakstarindkopa"/>
              <w:numPr>
                <w:ilvl w:val="0"/>
                <w:numId w:val="22"/>
              </w:numPr>
              <w:spacing w:after="0" w:line="240" w:lineRule="auto"/>
              <w:rPr>
                <w:sz w:val="20"/>
                <w:lang w:val="lv-LV" w:eastAsia="en-US"/>
              </w:rPr>
            </w:pPr>
            <w:r w:rsidRPr="009C1D81">
              <w:rPr>
                <w:sz w:val="20"/>
                <w:lang w:val="lv-LV" w:eastAsia="en-US"/>
              </w:rPr>
              <w:t>inovatīvi risinājumi CSS</w:t>
            </w:r>
          </w:p>
        </w:tc>
      </w:tr>
      <w:tr w:rsidR="001B308B" w:rsidRPr="009C1D81" w14:paraId="25B33433" w14:textId="77777777" w:rsidTr="001B308B">
        <w:trPr>
          <w:trHeight w:val="47"/>
        </w:trPr>
        <w:tc>
          <w:tcPr>
            <w:tcW w:w="2212" w:type="dxa"/>
            <w:tcBorders>
              <w:top w:val="single" w:sz="24"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tcPr>
          <w:p w14:paraId="11DD78EA" w14:textId="77777777" w:rsidR="00EE4269" w:rsidRPr="009C1D81" w:rsidRDefault="00EE4269" w:rsidP="006E4EA4">
            <w:pPr>
              <w:spacing w:after="0" w:line="240" w:lineRule="auto"/>
              <w:rPr>
                <w:b/>
                <w:bCs/>
                <w:sz w:val="20"/>
                <w:lang w:val="lv-LV" w:eastAsia="en-US"/>
              </w:rPr>
            </w:pPr>
            <w:r w:rsidRPr="009C1D81">
              <w:rPr>
                <w:b/>
                <w:bCs/>
                <w:sz w:val="20"/>
                <w:lang w:val="lv-LV" w:eastAsia="en-US"/>
              </w:rPr>
              <w:t>Atbildīgās institūcijas</w:t>
            </w:r>
          </w:p>
        </w:tc>
        <w:tc>
          <w:tcPr>
            <w:tcW w:w="6142" w:type="dxa"/>
            <w:tcBorders>
              <w:top w:val="single" w:sz="24"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tcPr>
          <w:p w14:paraId="78746E2A" w14:textId="5C9CFBD3" w:rsidR="00EE4269" w:rsidRPr="009C1D81" w:rsidRDefault="00EE4269" w:rsidP="001B308B">
            <w:pPr>
              <w:spacing w:after="0" w:line="240" w:lineRule="auto"/>
              <w:jc w:val="left"/>
              <w:rPr>
                <w:bCs/>
                <w:sz w:val="20"/>
                <w:lang w:val="lv-LV" w:eastAsia="en-US"/>
              </w:rPr>
            </w:pPr>
            <w:r w:rsidRPr="009C1D81">
              <w:rPr>
                <w:bCs/>
                <w:sz w:val="20"/>
                <w:lang w:val="lv-LV" w:eastAsia="en-US"/>
              </w:rPr>
              <w:t>Darba grupa</w:t>
            </w:r>
            <w:r w:rsidR="00914E34" w:rsidRPr="009C1D81">
              <w:rPr>
                <w:bCs/>
                <w:sz w:val="20"/>
                <w:lang w:val="lv-LV" w:eastAsia="en-US"/>
              </w:rPr>
              <w:t>, Energopārvaldnieks</w:t>
            </w:r>
            <w:r w:rsidRPr="009C1D81">
              <w:rPr>
                <w:bCs/>
                <w:sz w:val="20"/>
                <w:lang w:val="lv-LV" w:eastAsia="en-US"/>
              </w:rPr>
              <w:t>; </w:t>
            </w:r>
            <w:r w:rsidR="001B308B" w:rsidRPr="009C1D81">
              <w:rPr>
                <w:bCs/>
                <w:sz w:val="20"/>
                <w:lang w:val="lv-LV" w:eastAsia="en-US"/>
              </w:rPr>
              <w:t>visi CSS operatori</w:t>
            </w:r>
          </w:p>
        </w:tc>
      </w:tr>
      <w:tr w:rsidR="001B308B" w:rsidRPr="001F6917" w14:paraId="1622CF65" w14:textId="77777777" w:rsidTr="001B308B">
        <w:trPr>
          <w:trHeight w:val="47"/>
        </w:trPr>
        <w:tc>
          <w:tcPr>
            <w:tcW w:w="2212" w:type="dxa"/>
            <w:tcBorders>
              <w:top w:val="single" w:sz="24"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tcPr>
          <w:p w14:paraId="208BB865" w14:textId="29ED7EC8" w:rsidR="00EE4269" w:rsidRPr="009C1D81" w:rsidRDefault="00EE4269" w:rsidP="006E4EA4">
            <w:pPr>
              <w:spacing w:after="0" w:line="240" w:lineRule="auto"/>
              <w:rPr>
                <w:b/>
                <w:bCs/>
                <w:sz w:val="20"/>
                <w:lang w:val="lv-LV" w:eastAsia="en-US"/>
              </w:rPr>
            </w:pPr>
            <w:r w:rsidRPr="009C1D81">
              <w:rPr>
                <w:b/>
                <w:bCs/>
                <w:sz w:val="20"/>
                <w:lang w:val="lv-LV" w:eastAsia="en-US"/>
              </w:rPr>
              <w:t>Pirmās rīcības</w:t>
            </w:r>
          </w:p>
        </w:tc>
        <w:tc>
          <w:tcPr>
            <w:tcW w:w="6142" w:type="dxa"/>
            <w:tcBorders>
              <w:top w:val="single" w:sz="24"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tcPr>
          <w:p w14:paraId="2360EBA9" w14:textId="77777777" w:rsidR="00D16173" w:rsidRDefault="001B308B" w:rsidP="00D16173">
            <w:pPr>
              <w:pStyle w:val="Sarakstarindkopa"/>
              <w:numPr>
                <w:ilvl w:val="0"/>
                <w:numId w:val="45"/>
              </w:numPr>
              <w:spacing w:after="0" w:line="240" w:lineRule="auto"/>
              <w:jc w:val="left"/>
              <w:rPr>
                <w:rFonts w:cs="Arial"/>
                <w:sz w:val="20"/>
                <w:lang w:val="lv-LV"/>
              </w:rPr>
            </w:pPr>
            <w:r w:rsidRPr="00D16173">
              <w:rPr>
                <w:rFonts w:cs="Arial"/>
                <w:sz w:val="20"/>
                <w:lang w:val="lv-LV"/>
              </w:rPr>
              <w:t>Jāizvērtē, kuri no plānā iestrādātajiem pasākumiem ir īstenoti un kādi ir ikgadējie rādītāji, kā arī jānosaka turpmākas rīcības.</w:t>
            </w:r>
          </w:p>
          <w:p w14:paraId="2B2DC672" w14:textId="425AC12E" w:rsidR="00E96ECC" w:rsidRPr="00BA3289" w:rsidRDefault="00D16173" w:rsidP="00F714A4">
            <w:pPr>
              <w:pStyle w:val="Sarakstarindkopa"/>
              <w:numPr>
                <w:ilvl w:val="0"/>
                <w:numId w:val="45"/>
              </w:numPr>
              <w:spacing w:after="0" w:line="240" w:lineRule="auto"/>
              <w:jc w:val="left"/>
              <w:rPr>
                <w:rFonts w:cs="Arial"/>
                <w:sz w:val="20"/>
                <w:lang w:val="lv-LV"/>
              </w:rPr>
            </w:pPr>
            <w:r>
              <w:rPr>
                <w:rFonts w:cs="Arial"/>
                <w:sz w:val="20"/>
                <w:lang w:val="lv-LV"/>
              </w:rPr>
              <w:t>Pasākumi, kuru ietvaros noskaidro ražojošo uzņēmumu siltumenerģijas patēriņus</w:t>
            </w:r>
            <w:r w:rsidR="009B7649">
              <w:rPr>
                <w:rFonts w:cs="Arial"/>
                <w:sz w:val="20"/>
                <w:lang w:val="lv-LV"/>
              </w:rPr>
              <w:t>, pāri paliekošās siltumenerģijas apjomu</w:t>
            </w:r>
            <w:r>
              <w:rPr>
                <w:rFonts w:cs="Arial"/>
                <w:sz w:val="20"/>
                <w:lang w:val="lv-LV"/>
              </w:rPr>
              <w:t xml:space="preserve"> un energoresursu veidus.</w:t>
            </w:r>
          </w:p>
        </w:tc>
      </w:tr>
      <w:tr w:rsidR="001B308B" w:rsidRPr="009C1D81" w14:paraId="2D47999E" w14:textId="77777777" w:rsidTr="00EB4DD5">
        <w:trPr>
          <w:trHeight w:val="99"/>
        </w:trPr>
        <w:tc>
          <w:tcPr>
            <w:tcW w:w="8354" w:type="dxa"/>
            <w:gridSpan w:val="2"/>
            <w:tcBorders>
              <w:top w:val="single" w:sz="8" w:space="0" w:color="FFFFFF"/>
              <w:left w:val="single" w:sz="8" w:space="0" w:color="FFFFFF"/>
              <w:bottom w:val="single" w:sz="24" w:space="0" w:color="FFFFFF"/>
              <w:right w:val="single" w:sz="8" w:space="0" w:color="FFFFFF"/>
            </w:tcBorders>
            <w:shd w:val="clear" w:color="auto" w:fill="339F97"/>
            <w:tcMar>
              <w:top w:w="15" w:type="dxa"/>
              <w:left w:w="105" w:type="dxa"/>
              <w:bottom w:w="0" w:type="dxa"/>
              <w:right w:w="105" w:type="dxa"/>
            </w:tcMar>
            <w:vAlign w:val="center"/>
            <w:hideMark/>
          </w:tcPr>
          <w:p w14:paraId="66E65494" w14:textId="77777777" w:rsidR="00EE4269" w:rsidRPr="009C1D81" w:rsidRDefault="00EE4269" w:rsidP="006E4EA4">
            <w:pPr>
              <w:spacing w:after="0" w:line="240" w:lineRule="auto"/>
              <w:rPr>
                <w:sz w:val="20"/>
                <w:lang w:val="lv-LV" w:eastAsia="en-US"/>
              </w:rPr>
            </w:pPr>
            <w:r w:rsidRPr="009C1D81">
              <w:rPr>
                <w:b/>
                <w:bCs/>
                <w:sz w:val="20"/>
                <w:lang w:val="lv-LV" w:eastAsia="en-US"/>
              </w:rPr>
              <w:t>Ieviešana</w:t>
            </w:r>
            <w:r w:rsidRPr="009C1D81">
              <w:rPr>
                <w:b/>
                <w:bCs/>
                <w:sz w:val="20"/>
                <w:lang w:val="lv-LV" w:eastAsia="en-US"/>
              </w:rPr>
              <w:tab/>
            </w:r>
            <w:r w:rsidRPr="009C1D81">
              <w:rPr>
                <w:b/>
                <w:bCs/>
                <w:sz w:val="20"/>
                <w:lang w:val="lv-LV" w:eastAsia="en-US"/>
              </w:rPr>
              <w:tab/>
            </w:r>
          </w:p>
        </w:tc>
      </w:tr>
      <w:tr w:rsidR="001B308B" w:rsidRPr="009C1D81" w14:paraId="5B23A38B" w14:textId="77777777" w:rsidTr="001B308B">
        <w:trPr>
          <w:trHeight w:val="48"/>
        </w:trPr>
        <w:tc>
          <w:tcPr>
            <w:tcW w:w="2212" w:type="dxa"/>
            <w:tcBorders>
              <w:top w:val="single" w:sz="24"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hideMark/>
          </w:tcPr>
          <w:p w14:paraId="2EDD12CC" w14:textId="77777777" w:rsidR="00EE4269" w:rsidRPr="009C1D81" w:rsidRDefault="00EE4269" w:rsidP="006E4EA4">
            <w:pPr>
              <w:spacing w:after="0" w:line="240" w:lineRule="auto"/>
              <w:rPr>
                <w:sz w:val="20"/>
                <w:lang w:val="lv-LV" w:eastAsia="en-US"/>
              </w:rPr>
            </w:pPr>
            <w:r w:rsidRPr="009C1D81">
              <w:rPr>
                <w:b/>
                <w:bCs/>
                <w:sz w:val="20"/>
                <w:lang w:val="lv-LV" w:eastAsia="en-US"/>
              </w:rPr>
              <w:t>Ieviešanas periods</w:t>
            </w:r>
          </w:p>
        </w:tc>
        <w:tc>
          <w:tcPr>
            <w:tcW w:w="6142" w:type="dxa"/>
            <w:tcBorders>
              <w:top w:val="single" w:sz="24"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hideMark/>
          </w:tcPr>
          <w:p w14:paraId="7226F220" w14:textId="56E26C70" w:rsidR="00EE4269" w:rsidRPr="009C1D81" w:rsidRDefault="00EE4269" w:rsidP="001B308B">
            <w:pPr>
              <w:spacing w:after="0" w:line="240" w:lineRule="auto"/>
              <w:rPr>
                <w:sz w:val="20"/>
                <w:lang w:val="lv-LV" w:eastAsia="en-US"/>
              </w:rPr>
            </w:pPr>
            <w:r w:rsidRPr="009C1D81">
              <w:rPr>
                <w:bCs/>
                <w:sz w:val="20"/>
                <w:lang w:val="lv-LV" w:eastAsia="en-US"/>
              </w:rPr>
              <w:t>202</w:t>
            </w:r>
            <w:r w:rsidR="00EE5DC2" w:rsidRPr="009C1D81">
              <w:rPr>
                <w:bCs/>
                <w:sz w:val="20"/>
                <w:lang w:val="lv-LV" w:eastAsia="en-US"/>
              </w:rPr>
              <w:t>0</w:t>
            </w:r>
            <w:r w:rsidRPr="009C1D81">
              <w:rPr>
                <w:bCs/>
                <w:sz w:val="20"/>
                <w:lang w:val="lv-LV" w:eastAsia="en-US"/>
              </w:rPr>
              <w:t>.-20</w:t>
            </w:r>
            <w:r w:rsidR="001B308B" w:rsidRPr="009C1D81">
              <w:rPr>
                <w:bCs/>
                <w:sz w:val="20"/>
                <w:lang w:val="lv-LV" w:eastAsia="en-US"/>
              </w:rPr>
              <w:t>3</w:t>
            </w:r>
            <w:r w:rsidR="00EE5DC2" w:rsidRPr="009C1D81">
              <w:rPr>
                <w:bCs/>
                <w:sz w:val="20"/>
                <w:lang w:val="lv-LV" w:eastAsia="en-US"/>
              </w:rPr>
              <w:t>0</w:t>
            </w:r>
            <w:r w:rsidRPr="009C1D81">
              <w:rPr>
                <w:bCs/>
                <w:sz w:val="20"/>
                <w:lang w:val="lv-LV" w:eastAsia="en-US"/>
              </w:rPr>
              <w:t>.gads</w:t>
            </w:r>
          </w:p>
        </w:tc>
      </w:tr>
      <w:tr w:rsidR="001B308B" w:rsidRPr="009C1D81" w14:paraId="1B336129" w14:textId="77777777" w:rsidTr="001B308B">
        <w:trPr>
          <w:trHeight w:val="48"/>
        </w:trPr>
        <w:tc>
          <w:tcPr>
            <w:tcW w:w="2212" w:type="dxa"/>
            <w:tcBorders>
              <w:top w:val="single" w:sz="24"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tcPr>
          <w:p w14:paraId="0145F752" w14:textId="77777777" w:rsidR="00EE4269" w:rsidRPr="009C1D81" w:rsidRDefault="00EE4269" w:rsidP="006E4EA4">
            <w:pPr>
              <w:spacing w:after="0" w:line="240" w:lineRule="auto"/>
              <w:rPr>
                <w:b/>
                <w:bCs/>
                <w:sz w:val="20"/>
                <w:lang w:val="lv-LV" w:eastAsia="en-US"/>
              </w:rPr>
            </w:pPr>
            <w:r w:rsidRPr="009C1D81">
              <w:rPr>
                <w:b/>
                <w:bCs/>
                <w:sz w:val="20"/>
                <w:lang w:val="lv-LV" w:eastAsia="en-US"/>
              </w:rPr>
              <w:t>Investīcijas</w:t>
            </w:r>
          </w:p>
        </w:tc>
        <w:tc>
          <w:tcPr>
            <w:tcW w:w="6142" w:type="dxa"/>
            <w:tcBorders>
              <w:top w:val="single" w:sz="24"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tcPr>
          <w:p w14:paraId="742DC6DF" w14:textId="4AA05B58" w:rsidR="00EE4269" w:rsidRPr="009C1D81" w:rsidRDefault="001B308B" w:rsidP="006E4EA4">
            <w:pPr>
              <w:spacing w:after="0" w:line="240" w:lineRule="auto"/>
              <w:rPr>
                <w:bCs/>
                <w:sz w:val="20"/>
                <w:lang w:val="lv-LV" w:eastAsia="en-US"/>
              </w:rPr>
            </w:pPr>
            <w:r w:rsidRPr="009C1D81">
              <w:rPr>
                <w:bCs/>
                <w:sz w:val="20"/>
                <w:lang w:val="lv-LV" w:eastAsia="en-US"/>
              </w:rPr>
              <w:t>Atkarībā no izvēlētajiem pasākumiem</w:t>
            </w:r>
          </w:p>
        </w:tc>
      </w:tr>
      <w:tr w:rsidR="001B308B" w:rsidRPr="009C1D81" w14:paraId="3A714439" w14:textId="77777777" w:rsidTr="001B308B">
        <w:trPr>
          <w:trHeight w:val="25"/>
        </w:trPr>
        <w:tc>
          <w:tcPr>
            <w:tcW w:w="2212" w:type="dxa"/>
            <w:tcBorders>
              <w:top w:val="single" w:sz="8"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hideMark/>
          </w:tcPr>
          <w:p w14:paraId="1D23228F" w14:textId="77777777" w:rsidR="00EE4269" w:rsidRPr="009C1D81" w:rsidRDefault="00EE4269" w:rsidP="006E4EA4">
            <w:pPr>
              <w:spacing w:after="0" w:line="240" w:lineRule="auto"/>
              <w:rPr>
                <w:sz w:val="20"/>
                <w:lang w:val="lv-LV" w:eastAsia="en-US"/>
              </w:rPr>
            </w:pPr>
            <w:r w:rsidRPr="009C1D81">
              <w:rPr>
                <w:b/>
                <w:bCs/>
                <w:sz w:val="20"/>
                <w:lang w:val="lv-LV" w:eastAsia="en-US"/>
              </w:rPr>
              <w:t>Finansējuma avots</w:t>
            </w:r>
          </w:p>
        </w:tc>
        <w:tc>
          <w:tcPr>
            <w:tcW w:w="6142" w:type="dxa"/>
            <w:tcBorders>
              <w:top w:val="single" w:sz="8"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hideMark/>
          </w:tcPr>
          <w:p w14:paraId="67F1986C" w14:textId="77777777" w:rsidR="00EE4269" w:rsidRPr="009C1D81" w:rsidRDefault="00EE4269" w:rsidP="006E4EA4">
            <w:pPr>
              <w:spacing w:after="0" w:line="240" w:lineRule="auto"/>
              <w:rPr>
                <w:sz w:val="20"/>
                <w:lang w:val="lv-LV" w:eastAsia="en-US"/>
              </w:rPr>
            </w:pPr>
            <w:r w:rsidRPr="009C1D81">
              <w:rPr>
                <w:bCs/>
                <w:sz w:val="20"/>
                <w:lang w:val="lv-LV" w:eastAsia="en-US"/>
              </w:rPr>
              <w:t>ES fondu līdzfinansējums</w:t>
            </w:r>
          </w:p>
        </w:tc>
      </w:tr>
      <w:tr w:rsidR="001B308B" w:rsidRPr="009C1D81" w14:paraId="74A18B3D" w14:textId="77777777" w:rsidTr="00EB4DD5">
        <w:trPr>
          <w:trHeight w:val="25"/>
        </w:trPr>
        <w:tc>
          <w:tcPr>
            <w:tcW w:w="8354" w:type="dxa"/>
            <w:gridSpan w:val="2"/>
            <w:tcBorders>
              <w:top w:val="single" w:sz="8" w:space="0" w:color="FFFFFF"/>
              <w:left w:val="single" w:sz="8" w:space="0" w:color="FFFFFF"/>
              <w:bottom w:val="single" w:sz="8" w:space="0" w:color="FFFFFF"/>
              <w:right w:val="single" w:sz="8" w:space="0" w:color="FFFFFF"/>
            </w:tcBorders>
            <w:shd w:val="clear" w:color="auto" w:fill="339F97"/>
            <w:tcMar>
              <w:top w:w="15" w:type="dxa"/>
              <w:left w:w="105" w:type="dxa"/>
              <w:bottom w:w="0" w:type="dxa"/>
              <w:right w:w="105" w:type="dxa"/>
            </w:tcMar>
            <w:vAlign w:val="center"/>
          </w:tcPr>
          <w:p w14:paraId="4A27D19F" w14:textId="77777777" w:rsidR="00EE4269" w:rsidRPr="009C1D81" w:rsidRDefault="00EE4269" w:rsidP="006E4EA4">
            <w:pPr>
              <w:spacing w:after="0" w:line="240" w:lineRule="auto"/>
              <w:rPr>
                <w:b/>
                <w:bCs/>
                <w:sz w:val="20"/>
                <w:lang w:val="lv-LV" w:eastAsia="en-US"/>
              </w:rPr>
            </w:pPr>
            <w:r w:rsidRPr="009C1D81">
              <w:rPr>
                <w:b/>
                <w:bCs/>
                <w:sz w:val="20"/>
                <w:lang w:val="lv-LV" w:eastAsia="en-US"/>
              </w:rPr>
              <w:t>Indikatori uzraudzībai</w:t>
            </w:r>
          </w:p>
        </w:tc>
      </w:tr>
      <w:tr w:rsidR="001B308B" w:rsidRPr="009C1D81" w14:paraId="5EF236FC" w14:textId="77777777" w:rsidTr="001B308B">
        <w:trPr>
          <w:trHeight w:val="25"/>
        </w:trPr>
        <w:tc>
          <w:tcPr>
            <w:tcW w:w="2212" w:type="dxa"/>
            <w:tcBorders>
              <w:top w:val="single" w:sz="8"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tcPr>
          <w:p w14:paraId="74679220" w14:textId="77777777" w:rsidR="00EE4269" w:rsidRPr="009C1D81" w:rsidRDefault="00EE4269" w:rsidP="00A1534B">
            <w:pPr>
              <w:pStyle w:val="Sarakstarindkopa"/>
              <w:numPr>
                <w:ilvl w:val="0"/>
                <w:numId w:val="7"/>
              </w:numPr>
              <w:spacing w:after="0" w:line="240" w:lineRule="auto"/>
              <w:ind w:left="284" w:hanging="284"/>
              <w:rPr>
                <w:b/>
                <w:bCs/>
                <w:sz w:val="20"/>
                <w:lang w:val="lv-LV" w:eastAsia="en-US"/>
              </w:rPr>
            </w:pPr>
            <w:r w:rsidRPr="009C1D81">
              <w:rPr>
                <w:b/>
                <w:bCs/>
                <w:sz w:val="20"/>
                <w:lang w:val="lv-LV" w:eastAsia="en-US"/>
              </w:rPr>
              <w:t>Indikators 1</w:t>
            </w:r>
          </w:p>
        </w:tc>
        <w:tc>
          <w:tcPr>
            <w:tcW w:w="6142" w:type="dxa"/>
            <w:tcBorders>
              <w:top w:val="single" w:sz="8"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tcPr>
          <w:p w14:paraId="445DD647" w14:textId="24FE55DA" w:rsidR="00EE4269" w:rsidRPr="009C1D81" w:rsidRDefault="001B308B" w:rsidP="001B308B">
            <w:pPr>
              <w:spacing w:after="0" w:line="240" w:lineRule="auto"/>
              <w:rPr>
                <w:bCs/>
                <w:sz w:val="20"/>
                <w:lang w:val="lv-LV" w:eastAsia="en-US"/>
              </w:rPr>
            </w:pPr>
            <w:r w:rsidRPr="009C1D81">
              <w:rPr>
                <w:bCs/>
                <w:sz w:val="20"/>
                <w:lang w:val="lv-LV" w:eastAsia="en-US"/>
              </w:rPr>
              <w:t>Katlu māju lietderības koeficienta izmaiņas</w:t>
            </w:r>
          </w:p>
        </w:tc>
      </w:tr>
      <w:tr w:rsidR="001B308B" w:rsidRPr="009C1D81" w14:paraId="61898931" w14:textId="77777777" w:rsidTr="001B308B">
        <w:trPr>
          <w:trHeight w:val="25"/>
        </w:trPr>
        <w:tc>
          <w:tcPr>
            <w:tcW w:w="2212" w:type="dxa"/>
            <w:tcBorders>
              <w:top w:val="single" w:sz="8"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tcPr>
          <w:p w14:paraId="0D344F8C" w14:textId="77777777" w:rsidR="00EE4269" w:rsidRPr="009C1D81" w:rsidRDefault="00EE4269" w:rsidP="00A1534B">
            <w:pPr>
              <w:pStyle w:val="Sarakstarindkopa"/>
              <w:numPr>
                <w:ilvl w:val="0"/>
                <w:numId w:val="7"/>
              </w:numPr>
              <w:spacing w:after="0" w:line="240" w:lineRule="auto"/>
              <w:ind w:left="284" w:hanging="284"/>
              <w:rPr>
                <w:b/>
                <w:bCs/>
                <w:sz w:val="20"/>
                <w:lang w:val="lv-LV" w:eastAsia="en-US"/>
              </w:rPr>
            </w:pPr>
            <w:r w:rsidRPr="009C1D81">
              <w:rPr>
                <w:b/>
                <w:bCs/>
                <w:sz w:val="20"/>
                <w:lang w:val="lv-LV" w:eastAsia="en-US"/>
              </w:rPr>
              <w:t>Indikators 2</w:t>
            </w:r>
          </w:p>
        </w:tc>
        <w:tc>
          <w:tcPr>
            <w:tcW w:w="6142" w:type="dxa"/>
            <w:tcBorders>
              <w:top w:val="single" w:sz="8"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tcPr>
          <w:p w14:paraId="2ADC53DA" w14:textId="33248A53" w:rsidR="00EE4269" w:rsidRPr="009C1D81" w:rsidRDefault="001B308B" w:rsidP="006E4EA4">
            <w:pPr>
              <w:spacing w:after="0" w:line="240" w:lineRule="auto"/>
              <w:rPr>
                <w:bCs/>
                <w:sz w:val="20"/>
                <w:lang w:val="lv-LV" w:eastAsia="en-US"/>
              </w:rPr>
            </w:pPr>
            <w:r w:rsidRPr="009C1D81">
              <w:rPr>
                <w:bCs/>
                <w:sz w:val="20"/>
                <w:lang w:val="lv-LV" w:eastAsia="en-US"/>
              </w:rPr>
              <w:t>Siltuma zudumi</w:t>
            </w:r>
          </w:p>
        </w:tc>
      </w:tr>
      <w:tr w:rsidR="001B308B" w:rsidRPr="001F6917" w14:paraId="6028EC5E" w14:textId="77777777" w:rsidTr="001B308B">
        <w:trPr>
          <w:trHeight w:val="25"/>
        </w:trPr>
        <w:tc>
          <w:tcPr>
            <w:tcW w:w="2212" w:type="dxa"/>
            <w:tcBorders>
              <w:top w:val="single" w:sz="8"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tcPr>
          <w:p w14:paraId="1CB37937" w14:textId="1D00CE3B" w:rsidR="001B308B" w:rsidRPr="009C1D81" w:rsidRDefault="001B308B" w:rsidP="00A1534B">
            <w:pPr>
              <w:pStyle w:val="Sarakstarindkopa"/>
              <w:numPr>
                <w:ilvl w:val="0"/>
                <w:numId w:val="7"/>
              </w:numPr>
              <w:spacing w:after="0" w:line="240" w:lineRule="auto"/>
              <w:ind w:left="284" w:hanging="284"/>
              <w:rPr>
                <w:b/>
                <w:bCs/>
                <w:sz w:val="20"/>
                <w:lang w:val="lv-LV" w:eastAsia="en-US"/>
              </w:rPr>
            </w:pPr>
            <w:r w:rsidRPr="009C1D81">
              <w:rPr>
                <w:b/>
                <w:bCs/>
                <w:sz w:val="20"/>
                <w:lang w:val="lv-LV" w:eastAsia="en-US"/>
              </w:rPr>
              <w:t>Indikators 3</w:t>
            </w:r>
          </w:p>
        </w:tc>
        <w:tc>
          <w:tcPr>
            <w:tcW w:w="6142" w:type="dxa"/>
            <w:tcBorders>
              <w:top w:val="single" w:sz="8"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tcPr>
          <w:p w14:paraId="2C3DF691" w14:textId="7E7676B0" w:rsidR="001B308B" w:rsidRPr="009C1D81" w:rsidRDefault="001B308B" w:rsidP="008E2A1A">
            <w:pPr>
              <w:spacing w:after="0" w:line="240" w:lineRule="auto"/>
              <w:rPr>
                <w:bCs/>
                <w:sz w:val="20"/>
                <w:lang w:val="lv-LV" w:eastAsia="en-US"/>
              </w:rPr>
            </w:pPr>
            <w:r w:rsidRPr="009C1D81">
              <w:rPr>
                <w:bCs/>
                <w:sz w:val="20"/>
                <w:lang w:val="lv-LV" w:eastAsia="en-US"/>
              </w:rPr>
              <w:t xml:space="preserve">Samazinātais </w:t>
            </w:r>
            <w:r w:rsidR="008E2A1A" w:rsidRPr="009C1D81">
              <w:rPr>
                <w:bCs/>
                <w:sz w:val="20"/>
                <w:lang w:val="lv-LV" w:eastAsia="en-US"/>
              </w:rPr>
              <w:t xml:space="preserve">kurināmā </w:t>
            </w:r>
            <w:r w:rsidRPr="009C1D81">
              <w:rPr>
                <w:bCs/>
                <w:sz w:val="20"/>
                <w:lang w:val="lv-LV" w:eastAsia="en-US"/>
              </w:rPr>
              <w:t>apjoms</w:t>
            </w:r>
            <w:r w:rsidR="008E2A1A" w:rsidRPr="009C1D81">
              <w:rPr>
                <w:bCs/>
                <w:sz w:val="20"/>
                <w:lang w:val="lv-LV" w:eastAsia="en-US"/>
              </w:rPr>
              <w:t>, MWh/gadā vai m</w:t>
            </w:r>
            <w:r w:rsidR="008E2A1A" w:rsidRPr="009C1D81">
              <w:rPr>
                <w:bCs/>
                <w:sz w:val="20"/>
                <w:vertAlign w:val="superscript"/>
                <w:lang w:val="lv-LV" w:eastAsia="en-US"/>
              </w:rPr>
              <w:t>3</w:t>
            </w:r>
            <w:r w:rsidR="008E2A1A" w:rsidRPr="009C1D81">
              <w:rPr>
                <w:bCs/>
                <w:sz w:val="20"/>
                <w:lang w:val="lv-LV" w:eastAsia="en-US"/>
              </w:rPr>
              <w:t>/gadā</w:t>
            </w:r>
          </w:p>
        </w:tc>
      </w:tr>
    </w:tbl>
    <w:p w14:paraId="74610313" w14:textId="77777777" w:rsidR="00EE4269" w:rsidRPr="009C1D81" w:rsidRDefault="00EE4269" w:rsidP="00EE4269">
      <w:pPr>
        <w:rPr>
          <w:lang w:val="lv-LV" w:eastAsia="en-US"/>
        </w:rPr>
      </w:pPr>
    </w:p>
    <w:p w14:paraId="04793B90" w14:textId="77777777" w:rsidR="008F5A5E" w:rsidRPr="009C1D81" w:rsidRDefault="008F5A5E" w:rsidP="008F5A5E">
      <w:pPr>
        <w:pStyle w:val="C-Heading3"/>
        <w:rPr>
          <w:lang w:val="lv-LV" w:eastAsia="en-US"/>
        </w:rPr>
      </w:pPr>
      <w:bookmarkStart w:id="59" w:name="_Toc18403734"/>
      <w:bookmarkStart w:id="60" w:name="_Toc38631201"/>
      <w:r w:rsidRPr="009C1D81">
        <w:rPr>
          <w:lang w:val="lv-LV" w:eastAsia="en-US"/>
        </w:rPr>
        <w:t>Jaunu siltumenerģijas patērētāju piesaiste CSS</w:t>
      </w:r>
      <w:bookmarkEnd w:id="59"/>
      <w:bookmarkEnd w:id="60"/>
    </w:p>
    <w:tbl>
      <w:tblPr>
        <w:tblW w:w="8354" w:type="dxa"/>
        <w:tblCellMar>
          <w:left w:w="0" w:type="dxa"/>
          <w:right w:w="0" w:type="dxa"/>
        </w:tblCellMar>
        <w:tblLook w:val="04A0" w:firstRow="1" w:lastRow="0" w:firstColumn="1" w:lastColumn="0" w:noHBand="0" w:noVBand="1"/>
      </w:tblPr>
      <w:tblGrid>
        <w:gridCol w:w="2232"/>
        <w:gridCol w:w="6122"/>
      </w:tblGrid>
      <w:tr w:rsidR="008F5A5E" w:rsidRPr="009C1D81" w14:paraId="13A84EEC" w14:textId="77777777" w:rsidTr="00EC1FCD">
        <w:trPr>
          <w:trHeight w:val="212"/>
        </w:trPr>
        <w:tc>
          <w:tcPr>
            <w:tcW w:w="8354" w:type="dxa"/>
            <w:gridSpan w:val="2"/>
            <w:tcBorders>
              <w:top w:val="single" w:sz="8" w:space="0" w:color="FFFFFF"/>
              <w:left w:val="single" w:sz="8" w:space="0" w:color="FFFFFF"/>
              <w:bottom w:val="single" w:sz="24" w:space="0" w:color="FFFFFF"/>
              <w:right w:val="single" w:sz="8" w:space="0" w:color="FFFFFF"/>
            </w:tcBorders>
            <w:shd w:val="clear" w:color="auto" w:fill="339F97"/>
            <w:tcMar>
              <w:top w:w="15" w:type="dxa"/>
              <w:left w:w="105" w:type="dxa"/>
              <w:bottom w:w="0" w:type="dxa"/>
              <w:right w:w="105" w:type="dxa"/>
            </w:tcMar>
            <w:vAlign w:val="center"/>
          </w:tcPr>
          <w:p w14:paraId="39EEA7CE" w14:textId="77777777" w:rsidR="008F5A5E" w:rsidRPr="009C1D81" w:rsidRDefault="008F5A5E" w:rsidP="006E4EA4">
            <w:pPr>
              <w:spacing w:after="0" w:line="240" w:lineRule="auto"/>
              <w:rPr>
                <w:b/>
                <w:bCs/>
                <w:color w:val="FFFFFF" w:themeColor="background1"/>
                <w:sz w:val="20"/>
                <w:lang w:val="lv-LV" w:eastAsia="en-US"/>
              </w:rPr>
            </w:pPr>
            <w:r w:rsidRPr="009C1D81">
              <w:rPr>
                <w:b/>
                <w:bCs/>
                <w:color w:val="FFFFFF" w:themeColor="background1"/>
                <w:sz w:val="20"/>
                <w:lang w:val="lv-LV" w:eastAsia="en-US"/>
              </w:rPr>
              <w:t>Pamatinformācija</w:t>
            </w:r>
          </w:p>
        </w:tc>
      </w:tr>
      <w:tr w:rsidR="008F5A5E" w:rsidRPr="009C1D81" w14:paraId="785A8DCF" w14:textId="77777777" w:rsidTr="00EC1FCD">
        <w:trPr>
          <w:trHeight w:val="148"/>
        </w:trPr>
        <w:tc>
          <w:tcPr>
            <w:tcW w:w="2232" w:type="dxa"/>
            <w:tcBorders>
              <w:top w:val="single" w:sz="24"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hideMark/>
          </w:tcPr>
          <w:p w14:paraId="3AE87958" w14:textId="77777777" w:rsidR="008F5A5E" w:rsidRPr="009C1D81" w:rsidRDefault="008F5A5E" w:rsidP="006E4EA4">
            <w:pPr>
              <w:spacing w:after="0" w:line="240" w:lineRule="auto"/>
              <w:rPr>
                <w:sz w:val="20"/>
                <w:lang w:val="lv-LV" w:eastAsia="en-US"/>
              </w:rPr>
            </w:pPr>
            <w:r w:rsidRPr="009C1D81">
              <w:rPr>
                <w:b/>
                <w:bCs/>
                <w:sz w:val="20"/>
                <w:lang w:val="lv-LV" w:eastAsia="en-US"/>
              </w:rPr>
              <w:t>Sektors</w:t>
            </w:r>
          </w:p>
        </w:tc>
        <w:tc>
          <w:tcPr>
            <w:tcW w:w="6122" w:type="dxa"/>
            <w:tcBorders>
              <w:top w:val="single" w:sz="24"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hideMark/>
          </w:tcPr>
          <w:p w14:paraId="0383F4FF" w14:textId="77777777" w:rsidR="008F5A5E" w:rsidRPr="009C1D81" w:rsidRDefault="008F5A5E" w:rsidP="006E4EA4">
            <w:pPr>
              <w:spacing w:after="0" w:line="240" w:lineRule="auto"/>
              <w:jc w:val="left"/>
              <w:rPr>
                <w:sz w:val="20"/>
                <w:lang w:val="lv-LV" w:eastAsia="en-US"/>
              </w:rPr>
            </w:pPr>
            <w:r w:rsidRPr="009C1D81">
              <w:rPr>
                <w:bCs/>
                <w:sz w:val="20"/>
                <w:lang w:val="lv-LV" w:eastAsia="en-US"/>
              </w:rPr>
              <w:t>Siltumenerģijas ražošana</w:t>
            </w:r>
          </w:p>
        </w:tc>
      </w:tr>
      <w:tr w:rsidR="008F5A5E" w:rsidRPr="009C1D81" w14:paraId="1D9975AE" w14:textId="77777777" w:rsidTr="00EC1FCD">
        <w:trPr>
          <w:trHeight w:val="82"/>
        </w:trPr>
        <w:tc>
          <w:tcPr>
            <w:tcW w:w="2232" w:type="dxa"/>
            <w:tcBorders>
              <w:top w:val="single" w:sz="24"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hideMark/>
          </w:tcPr>
          <w:p w14:paraId="44FF40B9" w14:textId="77777777" w:rsidR="008F5A5E" w:rsidRPr="009C1D81" w:rsidRDefault="008F5A5E" w:rsidP="006E4EA4">
            <w:pPr>
              <w:spacing w:after="0" w:line="240" w:lineRule="auto"/>
              <w:rPr>
                <w:sz w:val="20"/>
                <w:lang w:val="lv-LV" w:eastAsia="en-US"/>
              </w:rPr>
            </w:pPr>
            <w:r w:rsidRPr="009C1D81">
              <w:rPr>
                <w:b/>
                <w:bCs/>
                <w:sz w:val="20"/>
                <w:lang w:val="lv-LV" w:eastAsia="en-US"/>
              </w:rPr>
              <w:t>Nosaukums</w:t>
            </w:r>
          </w:p>
        </w:tc>
        <w:tc>
          <w:tcPr>
            <w:tcW w:w="6122" w:type="dxa"/>
            <w:tcBorders>
              <w:top w:val="single" w:sz="24"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hideMark/>
          </w:tcPr>
          <w:p w14:paraId="5FB42918" w14:textId="06CCF96F" w:rsidR="008F5A5E" w:rsidRPr="009C1D81" w:rsidRDefault="008F5A5E" w:rsidP="00B00CA2">
            <w:pPr>
              <w:spacing w:after="0" w:line="240" w:lineRule="auto"/>
              <w:jc w:val="left"/>
              <w:rPr>
                <w:rFonts w:cs="Arial"/>
                <w:sz w:val="20"/>
                <w:lang w:val="lv-LV"/>
              </w:rPr>
            </w:pPr>
            <w:r w:rsidRPr="009C1D81">
              <w:rPr>
                <w:rFonts w:cs="Arial"/>
                <w:sz w:val="20"/>
                <w:lang w:val="lv-LV"/>
              </w:rPr>
              <w:t xml:space="preserve">Jaunu siltumenerģijas patērētāju piesaiste CSS </w:t>
            </w:r>
            <w:r w:rsidR="00AA14ED" w:rsidRPr="009C1D81">
              <w:rPr>
                <w:rFonts w:cs="Arial"/>
                <w:sz w:val="20"/>
                <w:lang w:val="lv-LV"/>
              </w:rPr>
              <w:t>Gulbenes</w:t>
            </w:r>
            <w:r w:rsidR="00B00CA2" w:rsidRPr="009C1D81">
              <w:rPr>
                <w:rFonts w:cs="Arial"/>
                <w:sz w:val="20"/>
                <w:lang w:val="lv-LV"/>
              </w:rPr>
              <w:t xml:space="preserve"> novadā</w:t>
            </w:r>
          </w:p>
        </w:tc>
      </w:tr>
      <w:tr w:rsidR="008F5A5E" w:rsidRPr="001F6917" w14:paraId="26A7083A" w14:textId="77777777" w:rsidTr="00EC1FCD">
        <w:trPr>
          <w:trHeight w:val="30"/>
        </w:trPr>
        <w:tc>
          <w:tcPr>
            <w:tcW w:w="2232" w:type="dxa"/>
            <w:tcBorders>
              <w:top w:val="single" w:sz="24"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hideMark/>
          </w:tcPr>
          <w:p w14:paraId="234466A2" w14:textId="77777777" w:rsidR="008F5A5E" w:rsidRPr="009C1D81" w:rsidRDefault="008F5A5E" w:rsidP="006E4EA4">
            <w:pPr>
              <w:tabs>
                <w:tab w:val="num" w:pos="2160"/>
              </w:tabs>
              <w:spacing w:after="0" w:line="240" w:lineRule="auto"/>
              <w:rPr>
                <w:b/>
                <w:bCs/>
                <w:sz w:val="20"/>
                <w:lang w:val="lv-LV" w:eastAsia="en-US"/>
              </w:rPr>
            </w:pPr>
            <w:r w:rsidRPr="009C1D81">
              <w:rPr>
                <w:b/>
                <w:bCs/>
                <w:sz w:val="20"/>
                <w:lang w:val="lv-LV" w:eastAsia="en-US"/>
              </w:rPr>
              <w:t>Pasākuma īss apraksts</w:t>
            </w:r>
          </w:p>
        </w:tc>
        <w:tc>
          <w:tcPr>
            <w:tcW w:w="6122" w:type="dxa"/>
            <w:tcBorders>
              <w:top w:val="single" w:sz="24"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hideMark/>
          </w:tcPr>
          <w:p w14:paraId="12222733" w14:textId="7E807AEF" w:rsidR="008F5A5E" w:rsidRPr="009C1D81" w:rsidRDefault="008F5A5E" w:rsidP="006E4EA4">
            <w:pPr>
              <w:spacing w:after="0" w:line="240" w:lineRule="auto"/>
              <w:rPr>
                <w:sz w:val="20"/>
                <w:lang w:val="lv-LV"/>
              </w:rPr>
            </w:pPr>
            <w:r w:rsidRPr="009C1D81">
              <w:rPr>
                <w:sz w:val="20"/>
                <w:lang w:val="lv-LV"/>
              </w:rPr>
              <w:t>Īstenojot daudzdzīvokļu un pašvaldības ēku atjaunošanas darbus, samazinās siltumenerģijas patēriņa apjomi, līdz ar to arī ražošanas apjomi katlu mājās. Tas ietekmē CSS ražošanas efektivitāti. SIA “</w:t>
            </w:r>
            <w:r w:rsidR="00AA14ED" w:rsidRPr="009C1D81">
              <w:rPr>
                <w:sz w:val="20"/>
                <w:lang w:val="lv-LV"/>
              </w:rPr>
              <w:t>Vidzemes enerģija</w:t>
            </w:r>
            <w:r w:rsidRPr="009C1D81">
              <w:rPr>
                <w:sz w:val="20"/>
                <w:lang w:val="lv-LV"/>
              </w:rPr>
              <w:t>” un SIA “</w:t>
            </w:r>
            <w:r w:rsidR="00AA14ED" w:rsidRPr="009C1D81">
              <w:rPr>
                <w:sz w:val="20"/>
                <w:lang w:val="lv-LV"/>
              </w:rPr>
              <w:t>Gulbenes nami</w:t>
            </w:r>
            <w:r w:rsidRPr="009C1D81">
              <w:rPr>
                <w:sz w:val="20"/>
                <w:lang w:val="lv-LV"/>
              </w:rPr>
              <w:t>” pēdējo gadu laikā ir īstenojusi virkni pasākumu, kas sekmē efektīvu, modernu un videi draudzīgu siltumenerģijas ražošanu un pārvadi novadā.</w:t>
            </w:r>
          </w:p>
          <w:p w14:paraId="43469AE8" w14:textId="486367AD" w:rsidR="008F5A5E" w:rsidRPr="009C1D81" w:rsidRDefault="008F5A5E" w:rsidP="006E4EA4">
            <w:pPr>
              <w:spacing w:after="0" w:line="240" w:lineRule="auto"/>
              <w:rPr>
                <w:rFonts w:cs="Arial"/>
                <w:sz w:val="20"/>
                <w:lang w:val="lv-LV"/>
              </w:rPr>
            </w:pPr>
            <w:r w:rsidRPr="009C1D81">
              <w:rPr>
                <w:sz w:val="20"/>
                <w:lang w:val="lv-LV"/>
              </w:rPr>
              <w:t xml:space="preserve">Tā kā turpmāk ir plānots turpināt ēku atjaunošanas projektus, kas veicinās siltumenerģijas patēriņa samazināšanos, nepieciešams </w:t>
            </w:r>
            <w:r w:rsidR="00D56EEB" w:rsidRPr="009C1D81">
              <w:rPr>
                <w:sz w:val="20"/>
                <w:lang w:val="lv-LV"/>
              </w:rPr>
              <w:t xml:space="preserve">jau laicīgi </w:t>
            </w:r>
            <w:r w:rsidRPr="009C1D81">
              <w:rPr>
                <w:sz w:val="20"/>
                <w:lang w:val="lv-LV"/>
              </w:rPr>
              <w:t xml:space="preserve">rast risinājumus jaunu patērētāju piesaistei CSS. Tomēr, ne vienmēr jaunu patērētāju pievienošana esošai siltumapgādes sistēmai ir ekonomiski pamatota. Šādos gadījumos pašvaldības var izmantot indikatorus, kas ļauj pieņemt sākotnējo lēmumu par turpmāku izpēti. </w:t>
            </w:r>
            <w:r w:rsidRPr="009C1D81">
              <w:rPr>
                <w:rFonts w:cs="Arial"/>
                <w:sz w:val="20"/>
                <w:lang w:val="lv-LV"/>
              </w:rPr>
              <w:t xml:space="preserve">Siltumapgādes sistēmu plānošanai praksē tiek izmantoti divi indikatori: </w:t>
            </w:r>
          </w:p>
          <w:p w14:paraId="06B185C9" w14:textId="77777777" w:rsidR="008F5A5E" w:rsidRPr="009C1D81" w:rsidRDefault="008F5A5E" w:rsidP="00A1534B">
            <w:pPr>
              <w:pStyle w:val="Sarakstarindkopa"/>
              <w:numPr>
                <w:ilvl w:val="0"/>
                <w:numId w:val="19"/>
              </w:numPr>
              <w:spacing w:after="0" w:line="240" w:lineRule="auto"/>
              <w:rPr>
                <w:rFonts w:cs="Arial"/>
                <w:sz w:val="20"/>
                <w:lang w:val="lv-LV"/>
              </w:rPr>
            </w:pPr>
            <w:r w:rsidRPr="009C1D81">
              <w:rPr>
                <w:rFonts w:cs="Arial"/>
                <w:sz w:val="20"/>
                <w:lang w:val="lv-LV"/>
              </w:rPr>
              <w:t>siltuma slodzes blīvums (tam būtu jābūt vismaz 1,05 MW/km);</w:t>
            </w:r>
          </w:p>
          <w:p w14:paraId="636618C7" w14:textId="77777777" w:rsidR="008F5A5E" w:rsidRPr="009C1D81" w:rsidRDefault="008F5A5E" w:rsidP="00A1534B">
            <w:pPr>
              <w:pStyle w:val="Sarakstarindkopa"/>
              <w:numPr>
                <w:ilvl w:val="0"/>
                <w:numId w:val="19"/>
              </w:numPr>
              <w:spacing w:after="0" w:line="240" w:lineRule="auto"/>
              <w:rPr>
                <w:lang w:val="lv-LV"/>
              </w:rPr>
            </w:pPr>
            <w:r w:rsidRPr="009C1D81">
              <w:rPr>
                <w:rFonts w:cs="Arial"/>
                <w:sz w:val="20"/>
                <w:lang w:val="lv-LV"/>
              </w:rPr>
              <w:t>siltuma patēriņa blīvums (mērķlielums – 2,5 MWh/m)</w:t>
            </w:r>
            <w:r w:rsidRPr="009C1D81">
              <w:rPr>
                <w:rStyle w:val="Vresatsauce"/>
                <w:rFonts w:cs="Arial"/>
                <w:sz w:val="20"/>
                <w:lang w:val="lv-LV"/>
              </w:rPr>
              <w:footnoteReference w:id="12"/>
            </w:r>
            <w:r w:rsidRPr="009C1D81">
              <w:rPr>
                <w:rFonts w:cs="Arial"/>
                <w:sz w:val="20"/>
                <w:lang w:val="lv-LV"/>
              </w:rPr>
              <w:t>.</w:t>
            </w:r>
          </w:p>
          <w:p w14:paraId="5ED1834D" w14:textId="56E08141" w:rsidR="008F5A5E" w:rsidRPr="009C1D81" w:rsidRDefault="008F5A5E" w:rsidP="00B00CA2">
            <w:pPr>
              <w:spacing w:after="0" w:line="240" w:lineRule="auto"/>
              <w:rPr>
                <w:lang w:val="lv-LV"/>
              </w:rPr>
            </w:pPr>
            <w:r w:rsidRPr="009C1D81">
              <w:rPr>
                <w:sz w:val="20"/>
                <w:lang w:val="lv-LV"/>
              </w:rPr>
              <w:t>Pasākuma galvenais mērķis ir veicināt un nodrošināt ekonomiski efektīvu jaunu siltumenerģijas patērētāju piesaisti esošaj</w:t>
            </w:r>
            <w:r w:rsidR="00F7312A" w:rsidRPr="009C1D81">
              <w:rPr>
                <w:sz w:val="20"/>
                <w:lang w:val="lv-LV"/>
              </w:rPr>
              <w:t>ie</w:t>
            </w:r>
            <w:r w:rsidRPr="009C1D81">
              <w:rPr>
                <w:sz w:val="20"/>
                <w:lang w:val="lv-LV"/>
              </w:rPr>
              <w:t>m siltumapgādes tīkl</w:t>
            </w:r>
            <w:r w:rsidR="00F7312A" w:rsidRPr="009C1D81">
              <w:rPr>
                <w:sz w:val="20"/>
                <w:lang w:val="lv-LV"/>
              </w:rPr>
              <w:t>iem</w:t>
            </w:r>
            <w:r w:rsidRPr="009C1D81">
              <w:rPr>
                <w:sz w:val="20"/>
                <w:lang w:val="lv-LV"/>
              </w:rPr>
              <w:t xml:space="preserve"> </w:t>
            </w:r>
            <w:r w:rsidR="00B00CA2" w:rsidRPr="009C1D81">
              <w:rPr>
                <w:sz w:val="20"/>
                <w:lang w:val="lv-LV"/>
              </w:rPr>
              <w:t>Gulbenes</w:t>
            </w:r>
            <w:r w:rsidRPr="009C1D81">
              <w:rPr>
                <w:sz w:val="20"/>
                <w:lang w:val="lv-LV"/>
              </w:rPr>
              <w:t xml:space="preserve"> novadā.</w:t>
            </w:r>
          </w:p>
        </w:tc>
      </w:tr>
      <w:tr w:rsidR="008F5A5E" w:rsidRPr="001F6917" w14:paraId="42075990" w14:textId="77777777" w:rsidTr="00EC1FCD">
        <w:trPr>
          <w:trHeight w:val="30"/>
        </w:trPr>
        <w:tc>
          <w:tcPr>
            <w:tcW w:w="2232" w:type="dxa"/>
            <w:tcBorders>
              <w:top w:val="single" w:sz="24"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tcPr>
          <w:p w14:paraId="70F35815" w14:textId="77777777" w:rsidR="008F5A5E" w:rsidRPr="009C1D81" w:rsidRDefault="008F5A5E" w:rsidP="006E4EA4">
            <w:pPr>
              <w:tabs>
                <w:tab w:val="num" w:pos="2160"/>
              </w:tabs>
              <w:spacing w:after="0" w:line="240" w:lineRule="auto"/>
              <w:rPr>
                <w:b/>
                <w:bCs/>
                <w:sz w:val="20"/>
                <w:lang w:val="lv-LV" w:eastAsia="en-US"/>
              </w:rPr>
            </w:pPr>
            <w:r w:rsidRPr="009C1D81">
              <w:rPr>
                <w:b/>
                <w:bCs/>
                <w:sz w:val="20"/>
                <w:lang w:val="lv-LV" w:eastAsia="en-US"/>
              </w:rPr>
              <w:t>Galvenie ieguvumi</w:t>
            </w:r>
          </w:p>
        </w:tc>
        <w:tc>
          <w:tcPr>
            <w:tcW w:w="6122" w:type="dxa"/>
            <w:tcBorders>
              <w:top w:val="single" w:sz="24"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tcPr>
          <w:p w14:paraId="4287149D" w14:textId="77777777" w:rsidR="008F5A5E" w:rsidRPr="009C1D81" w:rsidRDefault="008F5A5E" w:rsidP="00A1534B">
            <w:pPr>
              <w:pStyle w:val="Sarakstarindkopa"/>
              <w:numPr>
                <w:ilvl w:val="0"/>
                <w:numId w:val="19"/>
              </w:numPr>
              <w:spacing w:after="0" w:line="240" w:lineRule="auto"/>
              <w:ind w:left="714" w:hanging="357"/>
              <w:rPr>
                <w:rFonts w:cs="Arial"/>
                <w:sz w:val="20"/>
                <w:lang w:val="lv-LV"/>
              </w:rPr>
            </w:pPr>
            <w:r w:rsidRPr="009C1D81">
              <w:rPr>
                <w:rFonts w:cs="Arial"/>
                <w:sz w:val="20"/>
                <w:lang w:val="lv-LV"/>
              </w:rPr>
              <w:t>mazāks individuālo piesārņojuma avotu (skursteņu) skaits novadā</w:t>
            </w:r>
          </w:p>
          <w:p w14:paraId="532EB5F5" w14:textId="77777777" w:rsidR="008F5A5E" w:rsidRPr="009C1D81" w:rsidRDefault="008F5A5E" w:rsidP="00A1534B">
            <w:pPr>
              <w:pStyle w:val="Sarakstarindkopa"/>
              <w:numPr>
                <w:ilvl w:val="0"/>
                <w:numId w:val="19"/>
              </w:numPr>
              <w:spacing w:after="0" w:line="240" w:lineRule="auto"/>
              <w:ind w:left="714" w:hanging="357"/>
              <w:rPr>
                <w:rFonts w:cs="Arial"/>
                <w:lang w:val="lv-LV"/>
              </w:rPr>
            </w:pPr>
            <w:r w:rsidRPr="009C1D81">
              <w:rPr>
                <w:rFonts w:cs="Arial"/>
                <w:sz w:val="20"/>
                <w:lang w:val="lv-LV"/>
              </w:rPr>
              <w:t>saglabājas siltumapgādes uzņēmuma konkurētspēja un siltumenerģijas tarifs</w:t>
            </w:r>
          </w:p>
        </w:tc>
      </w:tr>
      <w:tr w:rsidR="008F5A5E" w:rsidRPr="009C1D81" w14:paraId="40FED9B4" w14:textId="77777777" w:rsidTr="00EC1FCD">
        <w:trPr>
          <w:trHeight w:val="20"/>
        </w:trPr>
        <w:tc>
          <w:tcPr>
            <w:tcW w:w="2232" w:type="dxa"/>
            <w:tcBorders>
              <w:top w:val="single" w:sz="24"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hideMark/>
          </w:tcPr>
          <w:p w14:paraId="2F03AFD2" w14:textId="77777777" w:rsidR="008F5A5E" w:rsidRPr="009C1D81" w:rsidRDefault="008F5A5E" w:rsidP="006E4EA4">
            <w:pPr>
              <w:spacing w:after="0" w:line="240" w:lineRule="auto"/>
              <w:rPr>
                <w:b/>
                <w:bCs/>
                <w:sz w:val="20"/>
                <w:lang w:val="lv-LV" w:eastAsia="en-US"/>
              </w:rPr>
            </w:pPr>
            <w:r w:rsidRPr="009C1D81">
              <w:rPr>
                <w:b/>
                <w:bCs/>
                <w:sz w:val="20"/>
                <w:lang w:val="lv-LV" w:eastAsia="en-US"/>
              </w:rPr>
              <w:t>Atbildīgās institūcijas</w:t>
            </w:r>
          </w:p>
        </w:tc>
        <w:tc>
          <w:tcPr>
            <w:tcW w:w="6122" w:type="dxa"/>
            <w:tcBorders>
              <w:top w:val="single" w:sz="24"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hideMark/>
          </w:tcPr>
          <w:p w14:paraId="3B7CE235" w14:textId="4A01E5F4" w:rsidR="008F5A5E" w:rsidRPr="009C1D81" w:rsidRDefault="008F5A5E" w:rsidP="006E4EA4">
            <w:pPr>
              <w:spacing w:after="0" w:line="240" w:lineRule="auto"/>
              <w:rPr>
                <w:sz w:val="20"/>
                <w:lang w:val="lv-LV" w:eastAsia="en-US"/>
              </w:rPr>
            </w:pPr>
            <w:r w:rsidRPr="009C1D81">
              <w:rPr>
                <w:bCs/>
                <w:sz w:val="20"/>
                <w:lang w:val="lv-LV" w:eastAsia="en-US"/>
              </w:rPr>
              <w:t> SIA “</w:t>
            </w:r>
            <w:r w:rsidR="008669A1" w:rsidRPr="009C1D81">
              <w:rPr>
                <w:bCs/>
                <w:sz w:val="20"/>
                <w:lang w:val="lv-LV" w:eastAsia="en-US"/>
              </w:rPr>
              <w:t>Vidzemes enerģija</w:t>
            </w:r>
            <w:r w:rsidRPr="009C1D81">
              <w:rPr>
                <w:bCs/>
                <w:sz w:val="20"/>
                <w:lang w:val="lv-LV" w:eastAsia="en-US"/>
              </w:rPr>
              <w:t xml:space="preserve">”; </w:t>
            </w:r>
            <w:r w:rsidR="004A666F" w:rsidRPr="009C1D81">
              <w:rPr>
                <w:bCs/>
                <w:sz w:val="20"/>
                <w:lang w:val="lv-LV" w:eastAsia="en-US"/>
              </w:rPr>
              <w:t>SIA “</w:t>
            </w:r>
            <w:r w:rsidR="008669A1" w:rsidRPr="009C1D81">
              <w:rPr>
                <w:bCs/>
                <w:sz w:val="20"/>
                <w:lang w:val="lv-LV" w:eastAsia="en-US"/>
              </w:rPr>
              <w:t>Gulbenes nami</w:t>
            </w:r>
            <w:r w:rsidR="004A666F" w:rsidRPr="009C1D81">
              <w:rPr>
                <w:bCs/>
                <w:sz w:val="20"/>
                <w:lang w:val="lv-LV" w:eastAsia="en-US"/>
              </w:rPr>
              <w:t>”</w:t>
            </w:r>
            <w:r w:rsidR="00B00CA2" w:rsidRPr="009C1D81">
              <w:rPr>
                <w:bCs/>
                <w:sz w:val="20"/>
                <w:lang w:val="lv-LV" w:eastAsia="en-US"/>
              </w:rPr>
              <w:t xml:space="preserve"> un citi operatori</w:t>
            </w:r>
            <w:r w:rsidR="00914E34" w:rsidRPr="009C1D81">
              <w:rPr>
                <w:bCs/>
                <w:sz w:val="20"/>
                <w:lang w:val="lv-LV" w:eastAsia="en-US"/>
              </w:rPr>
              <w:t>, Darba grupa</w:t>
            </w:r>
          </w:p>
        </w:tc>
      </w:tr>
      <w:tr w:rsidR="008F5A5E" w:rsidRPr="001F6917" w14:paraId="0B2BF273" w14:textId="77777777" w:rsidTr="00EC1FCD">
        <w:trPr>
          <w:trHeight w:val="20"/>
        </w:trPr>
        <w:tc>
          <w:tcPr>
            <w:tcW w:w="2232" w:type="dxa"/>
            <w:tcBorders>
              <w:top w:val="single" w:sz="24"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tcPr>
          <w:p w14:paraId="0BF2AF0D" w14:textId="77777777" w:rsidR="008F5A5E" w:rsidRPr="009C1D81" w:rsidRDefault="008F5A5E" w:rsidP="006E4EA4">
            <w:pPr>
              <w:spacing w:after="0" w:line="240" w:lineRule="auto"/>
              <w:rPr>
                <w:b/>
                <w:bCs/>
                <w:sz w:val="20"/>
                <w:lang w:val="lv-LV" w:eastAsia="en-US"/>
              </w:rPr>
            </w:pPr>
            <w:r w:rsidRPr="009C1D81">
              <w:rPr>
                <w:b/>
                <w:bCs/>
                <w:sz w:val="20"/>
                <w:szCs w:val="20"/>
                <w:lang w:val="lv-LV" w:eastAsia="en-US"/>
              </w:rPr>
              <w:t>Pirmās rīcības</w:t>
            </w:r>
          </w:p>
        </w:tc>
        <w:tc>
          <w:tcPr>
            <w:tcW w:w="6122" w:type="dxa"/>
            <w:tcBorders>
              <w:top w:val="single" w:sz="24"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tcPr>
          <w:p w14:paraId="78324555" w14:textId="77777777" w:rsidR="008F5A5E" w:rsidRPr="009C1D81" w:rsidRDefault="008F5A5E" w:rsidP="00A1534B">
            <w:pPr>
              <w:pStyle w:val="Sarakstarindkopa"/>
              <w:numPr>
                <w:ilvl w:val="0"/>
                <w:numId w:val="19"/>
              </w:numPr>
              <w:spacing w:after="0" w:line="240" w:lineRule="auto"/>
              <w:ind w:left="714" w:hanging="357"/>
              <w:rPr>
                <w:rFonts w:cs="Arial"/>
                <w:sz w:val="20"/>
                <w:lang w:val="lv-LV"/>
              </w:rPr>
            </w:pPr>
            <w:r w:rsidRPr="009C1D81">
              <w:rPr>
                <w:rFonts w:cs="Arial"/>
                <w:sz w:val="20"/>
                <w:lang w:val="lv-LV"/>
              </w:rPr>
              <w:t>Stratēģija un potenciāla noteikšana</w:t>
            </w:r>
          </w:p>
          <w:p w14:paraId="3B9AD640" w14:textId="77777777" w:rsidR="008F5A5E" w:rsidRPr="009C1D81" w:rsidRDefault="008F5A5E" w:rsidP="00A1534B">
            <w:pPr>
              <w:pStyle w:val="Sarakstarindkopa"/>
              <w:numPr>
                <w:ilvl w:val="0"/>
                <w:numId w:val="19"/>
              </w:numPr>
              <w:spacing w:after="0" w:line="240" w:lineRule="auto"/>
              <w:ind w:left="714" w:hanging="357"/>
              <w:rPr>
                <w:rFonts w:cs="Arial"/>
                <w:sz w:val="20"/>
                <w:lang w:val="lv-LV"/>
              </w:rPr>
            </w:pPr>
            <w:r w:rsidRPr="009C1D81">
              <w:rPr>
                <w:rFonts w:cs="Arial"/>
                <w:sz w:val="20"/>
                <w:lang w:val="lv-LV"/>
              </w:rPr>
              <w:t xml:space="preserve">Sarunas ar potenciālajiem esošajiem  patērētājiem </w:t>
            </w:r>
          </w:p>
          <w:p w14:paraId="3E1A1F34" w14:textId="77777777" w:rsidR="008F5A5E" w:rsidRPr="009C1D81" w:rsidRDefault="008F5A5E" w:rsidP="00A1534B">
            <w:pPr>
              <w:pStyle w:val="Sarakstarindkopa"/>
              <w:numPr>
                <w:ilvl w:val="0"/>
                <w:numId w:val="19"/>
              </w:numPr>
              <w:spacing w:after="0" w:line="240" w:lineRule="auto"/>
              <w:ind w:left="714" w:hanging="357"/>
              <w:rPr>
                <w:b/>
                <w:bCs/>
                <w:sz w:val="20"/>
                <w:lang w:val="lv-LV" w:eastAsia="en-US"/>
              </w:rPr>
            </w:pPr>
            <w:r w:rsidRPr="009C1D81">
              <w:rPr>
                <w:rFonts w:cs="Arial"/>
                <w:sz w:val="20"/>
                <w:lang w:val="lv-LV"/>
              </w:rPr>
              <w:t>Kārtība par jaunbūvju pieslēgšanu CSS</w:t>
            </w:r>
            <w:r w:rsidRPr="009C1D81">
              <w:rPr>
                <w:b/>
                <w:bCs/>
                <w:sz w:val="20"/>
                <w:lang w:val="lv-LV" w:eastAsia="en-US"/>
              </w:rPr>
              <w:t xml:space="preserve"> </w:t>
            </w:r>
          </w:p>
        </w:tc>
      </w:tr>
      <w:tr w:rsidR="008F5A5E" w:rsidRPr="009C1D81" w14:paraId="2A3CB411" w14:textId="77777777" w:rsidTr="00EC1FCD">
        <w:trPr>
          <w:trHeight w:val="99"/>
        </w:trPr>
        <w:tc>
          <w:tcPr>
            <w:tcW w:w="8354" w:type="dxa"/>
            <w:gridSpan w:val="2"/>
            <w:tcBorders>
              <w:top w:val="single" w:sz="8" w:space="0" w:color="FFFFFF"/>
              <w:left w:val="single" w:sz="8" w:space="0" w:color="FFFFFF"/>
              <w:bottom w:val="single" w:sz="24" w:space="0" w:color="FFFFFF"/>
              <w:right w:val="single" w:sz="8" w:space="0" w:color="FFFFFF"/>
            </w:tcBorders>
            <w:shd w:val="clear" w:color="auto" w:fill="339F97"/>
            <w:tcMar>
              <w:top w:w="15" w:type="dxa"/>
              <w:left w:w="105" w:type="dxa"/>
              <w:bottom w:w="0" w:type="dxa"/>
              <w:right w:w="105" w:type="dxa"/>
            </w:tcMar>
            <w:vAlign w:val="center"/>
            <w:hideMark/>
          </w:tcPr>
          <w:p w14:paraId="3000D01D" w14:textId="77777777" w:rsidR="008F5A5E" w:rsidRPr="009C1D81" w:rsidRDefault="008F5A5E" w:rsidP="006E4EA4">
            <w:pPr>
              <w:spacing w:after="0" w:line="240" w:lineRule="auto"/>
              <w:rPr>
                <w:sz w:val="20"/>
                <w:lang w:val="lv-LV" w:eastAsia="en-US"/>
              </w:rPr>
            </w:pPr>
            <w:r w:rsidRPr="009C1D81">
              <w:rPr>
                <w:b/>
                <w:bCs/>
                <w:color w:val="FFFFFF" w:themeColor="background1"/>
                <w:sz w:val="20"/>
                <w:lang w:val="lv-LV" w:eastAsia="en-US"/>
              </w:rPr>
              <w:t>Ieviešana</w:t>
            </w:r>
            <w:r w:rsidRPr="009C1D81">
              <w:rPr>
                <w:b/>
                <w:bCs/>
                <w:sz w:val="20"/>
                <w:lang w:val="lv-LV" w:eastAsia="en-US"/>
              </w:rPr>
              <w:tab/>
            </w:r>
            <w:r w:rsidRPr="009C1D81">
              <w:rPr>
                <w:b/>
                <w:bCs/>
                <w:sz w:val="20"/>
                <w:lang w:val="lv-LV" w:eastAsia="en-US"/>
              </w:rPr>
              <w:tab/>
            </w:r>
          </w:p>
        </w:tc>
      </w:tr>
      <w:tr w:rsidR="008F5A5E" w:rsidRPr="009C1D81" w14:paraId="606830E5" w14:textId="77777777" w:rsidTr="00EC1FCD">
        <w:trPr>
          <w:trHeight w:val="48"/>
        </w:trPr>
        <w:tc>
          <w:tcPr>
            <w:tcW w:w="2232" w:type="dxa"/>
            <w:tcBorders>
              <w:top w:val="single" w:sz="24"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hideMark/>
          </w:tcPr>
          <w:p w14:paraId="75D4A73F" w14:textId="77777777" w:rsidR="008F5A5E" w:rsidRPr="009C1D81" w:rsidRDefault="008F5A5E" w:rsidP="006E4EA4">
            <w:pPr>
              <w:spacing w:after="0" w:line="240" w:lineRule="auto"/>
              <w:rPr>
                <w:sz w:val="20"/>
                <w:lang w:val="lv-LV" w:eastAsia="en-US"/>
              </w:rPr>
            </w:pPr>
            <w:r w:rsidRPr="009C1D81">
              <w:rPr>
                <w:b/>
                <w:bCs/>
                <w:sz w:val="20"/>
                <w:lang w:val="lv-LV" w:eastAsia="en-US"/>
              </w:rPr>
              <w:t>Ieviešanas periods</w:t>
            </w:r>
          </w:p>
        </w:tc>
        <w:tc>
          <w:tcPr>
            <w:tcW w:w="6122" w:type="dxa"/>
            <w:tcBorders>
              <w:top w:val="single" w:sz="24"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hideMark/>
          </w:tcPr>
          <w:p w14:paraId="7A210921" w14:textId="7899712D" w:rsidR="008F5A5E" w:rsidRPr="009C1D81" w:rsidRDefault="008F5A5E" w:rsidP="00B00CA2">
            <w:pPr>
              <w:spacing w:after="0" w:line="240" w:lineRule="auto"/>
              <w:rPr>
                <w:sz w:val="20"/>
                <w:lang w:val="lv-LV" w:eastAsia="en-US"/>
              </w:rPr>
            </w:pPr>
            <w:r w:rsidRPr="009C1D81">
              <w:rPr>
                <w:bCs/>
                <w:sz w:val="20"/>
                <w:lang w:val="lv-LV" w:eastAsia="en-US"/>
              </w:rPr>
              <w:t> 20</w:t>
            </w:r>
            <w:r w:rsidR="00B00CA2" w:rsidRPr="009C1D81">
              <w:rPr>
                <w:bCs/>
                <w:sz w:val="20"/>
                <w:lang w:val="lv-LV" w:eastAsia="en-US"/>
              </w:rPr>
              <w:t>20</w:t>
            </w:r>
            <w:r w:rsidRPr="009C1D81">
              <w:rPr>
                <w:bCs/>
                <w:sz w:val="20"/>
                <w:lang w:val="lv-LV" w:eastAsia="en-US"/>
              </w:rPr>
              <w:t>.-20</w:t>
            </w:r>
            <w:r w:rsidR="00B00CA2" w:rsidRPr="009C1D81">
              <w:rPr>
                <w:bCs/>
                <w:sz w:val="20"/>
                <w:lang w:val="lv-LV" w:eastAsia="en-US"/>
              </w:rPr>
              <w:t>30</w:t>
            </w:r>
            <w:r w:rsidRPr="009C1D81">
              <w:rPr>
                <w:bCs/>
                <w:sz w:val="20"/>
                <w:lang w:val="lv-LV" w:eastAsia="en-US"/>
              </w:rPr>
              <w:t>.gads</w:t>
            </w:r>
          </w:p>
        </w:tc>
      </w:tr>
      <w:tr w:rsidR="008F5A5E" w:rsidRPr="001F6917" w14:paraId="4F2ADBDA" w14:textId="77777777" w:rsidTr="00EC1FCD">
        <w:trPr>
          <w:trHeight w:val="25"/>
        </w:trPr>
        <w:tc>
          <w:tcPr>
            <w:tcW w:w="2232" w:type="dxa"/>
            <w:tcBorders>
              <w:top w:val="single" w:sz="8"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hideMark/>
          </w:tcPr>
          <w:p w14:paraId="30C3B9FC" w14:textId="77777777" w:rsidR="008F5A5E" w:rsidRPr="009C1D81" w:rsidRDefault="008F5A5E" w:rsidP="006E4EA4">
            <w:pPr>
              <w:spacing w:after="0" w:line="240" w:lineRule="auto"/>
              <w:rPr>
                <w:sz w:val="20"/>
                <w:lang w:val="lv-LV" w:eastAsia="en-US"/>
              </w:rPr>
            </w:pPr>
            <w:r w:rsidRPr="009C1D81">
              <w:rPr>
                <w:b/>
                <w:bCs/>
                <w:sz w:val="20"/>
                <w:lang w:val="lv-LV" w:eastAsia="en-US"/>
              </w:rPr>
              <w:t>Finansējuma avots</w:t>
            </w:r>
          </w:p>
        </w:tc>
        <w:tc>
          <w:tcPr>
            <w:tcW w:w="6122" w:type="dxa"/>
            <w:tcBorders>
              <w:top w:val="single" w:sz="8"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hideMark/>
          </w:tcPr>
          <w:p w14:paraId="5FC2CC77" w14:textId="77777777" w:rsidR="008F5A5E" w:rsidRPr="009C1D81" w:rsidRDefault="008F5A5E" w:rsidP="006E4EA4">
            <w:pPr>
              <w:spacing w:after="0" w:line="240" w:lineRule="auto"/>
              <w:rPr>
                <w:lang w:val="lv-LV"/>
              </w:rPr>
            </w:pPr>
            <w:r w:rsidRPr="009C1D81">
              <w:rPr>
                <w:bCs/>
                <w:sz w:val="20"/>
                <w:lang w:val="lv-LV" w:eastAsia="en-US"/>
              </w:rPr>
              <w:t>Atkarīgs no izvēlētā stratēģiskā risinājuma, kas sedz izmaksas par pieslēgumu; uzņēmuma budžets</w:t>
            </w:r>
          </w:p>
        </w:tc>
      </w:tr>
      <w:tr w:rsidR="008F5A5E" w:rsidRPr="009C1D81" w14:paraId="3AF65510" w14:textId="77777777" w:rsidTr="00EC1FCD">
        <w:trPr>
          <w:trHeight w:val="25"/>
        </w:trPr>
        <w:tc>
          <w:tcPr>
            <w:tcW w:w="8354" w:type="dxa"/>
            <w:gridSpan w:val="2"/>
            <w:tcBorders>
              <w:top w:val="single" w:sz="8" w:space="0" w:color="FFFFFF"/>
              <w:left w:val="single" w:sz="8" w:space="0" w:color="FFFFFF"/>
              <w:bottom w:val="single" w:sz="8" w:space="0" w:color="FFFFFF"/>
              <w:right w:val="single" w:sz="8" w:space="0" w:color="FFFFFF"/>
            </w:tcBorders>
            <w:shd w:val="clear" w:color="auto" w:fill="339F97"/>
            <w:tcMar>
              <w:top w:w="15" w:type="dxa"/>
              <w:left w:w="105" w:type="dxa"/>
              <w:bottom w:w="0" w:type="dxa"/>
              <w:right w:w="105" w:type="dxa"/>
            </w:tcMar>
            <w:vAlign w:val="center"/>
          </w:tcPr>
          <w:p w14:paraId="45FDF6EA" w14:textId="77777777" w:rsidR="008F5A5E" w:rsidRPr="009C1D81" w:rsidRDefault="008F5A5E" w:rsidP="006E4EA4">
            <w:pPr>
              <w:spacing w:after="0" w:line="240" w:lineRule="auto"/>
              <w:rPr>
                <w:b/>
                <w:bCs/>
                <w:color w:val="FFFFFF" w:themeColor="background1"/>
                <w:sz w:val="20"/>
                <w:lang w:val="lv-LV" w:eastAsia="en-US"/>
              </w:rPr>
            </w:pPr>
            <w:r w:rsidRPr="009C1D81">
              <w:rPr>
                <w:b/>
                <w:bCs/>
                <w:color w:val="FFFFFF" w:themeColor="background1"/>
                <w:sz w:val="20"/>
                <w:lang w:val="lv-LV" w:eastAsia="en-US"/>
              </w:rPr>
              <w:t>Indikatori uzraudzībai</w:t>
            </w:r>
          </w:p>
        </w:tc>
      </w:tr>
      <w:tr w:rsidR="008F5A5E" w:rsidRPr="009C1D81" w14:paraId="365840E4" w14:textId="77777777" w:rsidTr="00EC1FCD">
        <w:trPr>
          <w:trHeight w:val="25"/>
        </w:trPr>
        <w:tc>
          <w:tcPr>
            <w:tcW w:w="2232" w:type="dxa"/>
            <w:tcBorders>
              <w:top w:val="single" w:sz="8"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tcPr>
          <w:p w14:paraId="172A096D" w14:textId="77777777" w:rsidR="008F5A5E" w:rsidRPr="009C1D81" w:rsidRDefault="008F5A5E" w:rsidP="00A1534B">
            <w:pPr>
              <w:pStyle w:val="Sarakstarindkopa"/>
              <w:numPr>
                <w:ilvl w:val="0"/>
                <w:numId w:val="7"/>
              </w:numPr>
              <w:spacing w:after="0" w:line="240" w:lineRule="auto"/>
              <w:ind w:left="284" w:hanging="284"/>
              <w:rPr>
                <w:b/>
                <w:bCs/>
                <w:sz w:val="20"/>
                <w:lang w:val="lv-LV" w:eastAsia="en-US"/>
              </w:rPr>
            </w:pPr>
            <w:r w:rsidRPr="009C1D81">
              <w:rPr>
                <w:b/>
                <w:bCs/>
                <w:sz w:val="20"/>
                <w:lang w:val="lv-LV" w:eastAsia="en-US"/>
              </w:rPr>
              <w:t>Indikators 1</w:t>
            </w:r>
          </w:p>
        </w:tc>
        <w:tc>
          <w:tcPr>
            <w:tcW w:w="6122" w:type="dxa"/>
            <w:tcBorders>
              <w:top w:val="single" w:sz="8"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tcPr>
          <w:p w14:paraId="42B8606E" w14:textId="77777777" w:rsidR="008F5A5E" w:rsidRPr="009C1D81" w:rsidRDefault="008F5A5E" w:rsidP="006E4EA4">
            <w:pPr>
              <w:spacing w:after="0" w:line="240" w:lineRule="auto"/>
              <w:rPr>
                <w:bCs/>
                <w:sz w:val="20"/>
                <w:lang w:val="lv-LV" w:eastAsia="en-US"/>
              </w:rPr>
            </w:pPr>
            <w:r w:rsidRPr="009C1D81">
              <w:rPr>
                <w:bCs/>
                <w:sz w:val="20"/>
                <w:lang w:val="lv-LV" w:eastAsia="en-US"/>
              </w:rPr>
              <w:t>Piesaistīto klientu apjoms (m</w:t>
            </w:r>
            <w:r w:rsidRPr="009C1D81">
              <w:rPr>
                <w:bCs/>
                <w:sz w:val="20"/>
                <w:vertAlign w:val="superscript"/>
                <w:lang w:val="lv-LV" w:eastAsia="en-US"/>
              </w:rPr>
              <w:t>2</w:t>
            </w:r>
            <w:r w:rsidRPr="009C1D81">
              <w:rPr>
                <w:bCs/>
                <w:sz w:val="20"/>
                <w:lang w:val="lv-LV" w:eastAsia="en-US"/>
              </w:rPr>
              <w:t>)</w:t>
            </w:r>
          </w:p>
        </w:tc>
      </w:tr>
      <w:tr w:rsidR="008F5A5E" w:rsidRPr="001F6917" w14:paraId="2C03CEB1" w14:textId="77777777" w:rsidTr="00EC1FCD">
        <w:trPr>
          <w:trHeight w:val="25"/>
        </w:trPr>
        <w:tc>
          <w:tcPr>
            <w:tcW w:w="2232" w:type="dxa"/>
            <w:tcBorders>
              <w:top w:val="single" w:sz="8"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tcPr>
          <w:p w14:paraId="72BE3800" w14:textId="77777777" w:rsidR="008F5A5E" w:rsidRPr="009C1D81" w:rsidRDefault="008F5A5E" w:rsidP="00A1534B">
            <w:pPr>
              <w:pStyle w:val="Sarakstarindkopa"/>
              <w:numPr>
                <w:ilvl w:val="0"/>
                <w:numId w:val="7"/>
              </w:numPr>
              <w:spacing w:after="0" w:line="240" w:lineRule="auto"/>
              <w:ind w:left="284" w:hanging="284"/>
              <w:rPr>
                <w:b/>
                <w:bCs/>
                <w:sz w:val="20"/>
                <w:lang w:val="lv-LV" w:eastAsia="en-US"/>
              </w:rPr>
            </w:pPr>
            <w:r w:rsidRPr="009C1D81">
              <w:rPr>
                <w:b/>
                <w:bCs/>
                <w:sz w:val="20"/>
                <w:lang w:val="lv-LV" w:eastAsia="en-US"/>
              </w:rPr>
              <w:t>Indikators 2</w:t>
            </w:r>
          </w:p>
        </w:tc>
        <w:tc>
          <w:tcPr>
            <w:tcW w:w="6122" w:type="dxa"/>
            <w:tcBorders>
              <w:top w:val="single" w:sz="8"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tcPr>
          <w:p w14:paraId="06775BA7" w14:textId="77777777" w:rsidR="008F5A5E" w:rsidRPr="009C1D81" w:rsidRDefault="008F5A5E" w:rsidP="006E4EA4">
            <w:pPr>
              <w:spacing w:after="0" w:line="240" w:lineRule="auto"/>
              <w:rPr>
                <w:bCs/>
                <w:sz w:val="20"/>
                <w:lang w:val="lv-LV" w:eastAsia="en-US"/>
              </w:rPr>
            </w:pPr>
            <w:r w:rsidRPr="009C1D81">
              <w:rPr>
                <w:bCs/>
                <w:sz w:val="20"/>
                <w:lang w:val="lv-LV" w:eastAsia="en-US"/>
              </w:rPr>
              <w:t>Jaunajiem patērētājiem nodotais siltumenerģijas apjoms, MWh/gadā</w:t>
            </w:r>
          </w:p>
        </w:tc>
      </w:tr>
      <w:tr w:rsidR="008F5A5E" w:rsidRPr="009C1D81" w14:paraId="5C4367D5" w14:textId="77777777" w:rsidTr="00EC1FCD">
        <w:trPr>
          <w:trHeight w:val="51"/>
        </w:trPr>
        <w:tc>
          <w:tcPr>
            <w:tcW w:w="8354" w:type="dxa"/>
            <w:gridSpan w:val="2"/>
            <w:tcBorders>
              <w:top w:val="single" w:sz="8" w:space="0" w:color="FFFFFF"/>
              <w:left w:val="single" w:sz="8" w:space="0" w:color="FFFFFF"/>
              <w:bottom w:val="single" w:sz="8" w:space="0" w:color="FFFFFF"/>
              <w:right w:val="single" w:sz="8" w:space="0" w:color="FFFFFF"/>
            </w:tcBorders>
            <w:shd w:val="clear" w:color="auto" w:fill="339F97"/>
            <w:tcMar>
              <w:top w:w="15" w:type="dxa"/>
              <w:left w:w="105" w:type="dxa"/>
              <w:bottom w:w="0" w:type="dxa"/>
              <w:right w:w="105" w:type="dxa"/>
            </w:tcMar>
            <w:vAlign w:val="center"/>
          </w:tcPr>
          <w:p w14:paraId="291D188B" w14:textId="77777777" w:rsidR="008F5A5E" w:rsidRPr="009C1D81" w:rsidRDefault="008F5A5E" w:rsidP="006E4EA4">
            <w:pPr>
              <w:spacing w:after="0" w:line="240" w:lineRule="auto"/>
              <w:jc w:val="left"/>
              <w:rPr>
                <w:b/>
                <w:bCs/>
                <w:color w:val="FFFFFF" w:themeColor="background1"/>
                <w:sz w:val="20"/>
                <w:szCs w:val="20"/>
                <w:lang w:val="lv-LV" w:eastAsia="en-US"/>
              </w:rPr>
            </w:pPr>
            <w:r w:rsidRPr="009C1D81">
              <w:rPr>
                <w:b/>
                <w:bCs/>
                <w:color w:val="FFFFFF" w:themeColor="background1"/>
                <w:sz w:val="20"/>
                <w:szCs w:val="20"/>
                <w:lang w:val="lv-LV" w:eastAsia="en-US"/>
              </w:rPr>
              <w:t>Labās prakses piemēri</w:t>
            </w:r>
          </w:p>
        </w:tc>
      </w:tr>
      <w:tr w:rsidR="008F5A5E" w:rsidRPr="009C1D81" w14:paraId="6E49AF55" w14:textId="77777777" w:rsidTr="00EC1FCD">
        <w:trPr>
          <w:trHeight w:val="197"/>
        </w:trPr>
        <w:tc>
          <w:tcPr>
            <w:tcW w:w="2232" w:type="dxa"/>
            <w:tcBorders>
              <w:top w:val="single" w:sz="8"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tcPr>
          <w:p w14:paraId="20F34054" w14:textId="77777777" w:rsidR="008F5A5E" w:rsidRPr="009C1D81" w:rsidRDefault="008F5A5E" w:rsidP="006E4EA4">
            <w:pPr>
              <w:spacing w:after="0" w:line="240" w:lineRule="auto"/>
              <w:jc w:val="left"/>
              <w:rPr>
                <w:b/>
                <w:bCs/>
                <w:sz w:val="20"/>
                <w:szCs w:val="20"/>
                <w:lang w:val="lv-LV" w:eastAsia="en-US"/>
              </w:rPr>
            </w:pPr>
            <w:r w:rsidRPr="009C1D81">
              <w:rPr>
                <w:b/>
                <w:bCs/>
                <w:sz w:val="20"/>
                <w:szCs w:val="20"/>
                <w:lang w:val="lv-LV" w:eastAsia="en-US"/>
              </w:rPr>
              <w:t>Labās prakses piemēri</w:t>
            </w:r>
          </w:p>
        </w:tc>
        <w:tc>
          <w:tcPr>
            <w:tcW w:w="6122" w:type="dxa"/>
            <w:tcBorders>
              <w:top w:val="single" w:sz="8"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tcPr>
          <w:p w14:paraId="2EF7AA36" w14:textId="77777777" w:rsidR="008F5A5E" w:rsidRPr="009C1D81" w:rsidRDefault="008F5A5E" w:rsidP="006E4EA4">
            <w:pPr>
              <w:spacing w:after="0" w:line="240" w:lineRule="auto"/>
              <w:rPr>
                <w:sz w:val="20"/>
                <w:szCs w:val="20"/>
                <w:lang w:val="lv-LV"/>
              </w:rPr>
            </w:pPr>
            <w:r w:rsidRPr="009C1D81">
              <w:rPr>
                <w:sz w:val="20"/>
                <w:szCs w:val="20"/>
                <w:lang w:val="lv-LV"/>
              </w:rPr>
              <w:t>Liepājas enerģija</w:t>
            </w:r>
          </w:p>
        </w:tc>
      </w:tr>
    </w:tbl>
    <w:p w14:paraId="7AB29583" w14:textId="5ED7230D" w:rsidR="00C92E64" w:rsidRPr="009C1D81" w:rsidRDefault="00C92E64" w:rsidP="00C92E64">
      <w:pPr>
        <w:pStyle w:val="C-Heading3"/>
        <w:rPr>
          <w:color w:val="auto"/>
          <w:lang w:val="lv-LV" w:eastAsia="en-US"/>
        </w:rPr>
      </w:pPr>
      <w:r>
        <w:rPr>
          <w:lang w:val="lv-LV" w:eastAsia="en-US"/>
        </w:rPr>
        <w:t xml:space="preserve"> </w:t>
      </w:r>
      <w:r w:rsidRPr="009C1D81">
        <w:rPr>
          <w:color w:val="auto"/>
          <w:lang w:val="lv-LV" w:eastAsia="en-US"/>
        </w:rPr>
        <w:t xml:space="preserve">Racionāla </w:t>
      </w:r>
      <w:r w:rsidR="00F714A4">
        <w:rPr>
          <w:color w:val="auto"/>
          <w:lang w:val="lv-LV" w:eastAsia="en-US"/>
        </w:rPr>
        <w:t xml:space="preserve">sadzīves </w:t>
      </w:r>
      <w:r>
        <w:rPr>
          <w:color w:val="auto"/>
          <w:lang w:val="lv-LV" w:eastAsia="en-US"/>
        </w:rPr>
        <w:t>atkritumu apsaimniekošana un pārstrāde</w:t>
      </w:r>
      <w:r w:rsidRPr="009C1D81">
        <w:rPr>
          <w:color w:val="auto"/>
          <w:lang w:val="lv-LV" w:eastAsia="en-US"/>
        </w:rPr>
        <w:t xml:space="preserve"> Gulbenes novadā</w:t>
      </w:r>
    </w:p>
    <w:tbl>
      <w:tblPr>
        <w:tblW w:w="8354" w:type="dxa"/>
        <w:tblCellMar>
          <w:left w:w="0" w:type="dxa"/>
          <w:right w:w="0" w:type="dxa"/>
        </w:tblCellMar>
        <w:tblLook w:val="04A0" w:firstRow="1" w:lastRow="0" w:firstColumn="1" w:lastColumn="0" w:noHBand="0" w:noVBand="1"/>
      </w:tblPr>
      <w:tblGrid>
        <w:gridCol w:w="2269"/>
        <w:gridCol w:w="6085"/>
      </w:tblGrid>
      <w:tr w:rsidR="00C92E64" w:rsidRPr="009C1D81" w14:paraId="25BF4788" w14:textId="77777777" w:rsidTr="00BA3289">
        <w:trPr>
          <w:trHeight w:val="219"/>
        </w:trPr>
        <w:tc>
          <w:tcPr>
            <w:tcW w:w="8354" w:type="dxa"/>
            <w:gridSpan w:val="2"/>
            <w:tcBorders>
              <w:top w:val="single" w:sz="8" w:space="0" w:color="FFFFFF"/>
              <w:left w:val="single" w:sz="8" w:space="0" w:color="FFFFFF"/>
              <w:bottom w:val="single" w:sz="24" w:space="0" w:color="FFFFFF"/>
              <w:right w:val="single" w:sz="8" w:space="0" w:color="FFFFFF"/>
            </w:tcBorders>
            <w:shd w:val="clear" w:color="auto" w:fill="339F97"/>
            <w:tcMar>
              <w:top w:w="15" w:type="dxa"/>
              <w:left w:w="105" w:type="dxa"/>
              <w:bottom w:w="0" w:type="dxa"/>
              <w:right w:w="105" w:type="dxa"/>
            </w:tcMar>
            <w:vAlign w:val="center"/>
          </w:tcPr>
          <w:p w14:paraId="301EB981" w14:textId="77777777" w:rsidR="00C92E64" w:rsidRPr="009C1D81" w:rsidRDefault="00C92E64" w:rsidP="00BA3289">
            <w:pPr>
              <w:spacing w:after="0" w:line="240" w:lineRule="auto"/>
              <w:rPr>
                <w:b/>
                <w:bCs/>
                <w:sz w:val="20"/>
                <w:lang w:val="lv-LV" w:eastAsia="en-US"/>
              </w:rPr>
            </w:pPr>
            <w:r w:rsidRPr="009C1D81">
              <w:rPr>
                <w:b/>
                <w:bCs/>
                <w:sz w:val="20"/>
                <w:lang w:val="lv-LV" w:eastAsia="en-US"/>
              </w:rPr>
              <w:t>Pamatinformācija</w:t>
            </w:r>
          </w:p>
        </w:tc>
      </w:tr>
      <w:tr w:rsidR="00C92E64" w:rsidRPr="009C1D81" w14:paraId="5E1501E0" w14:textId="77777777" w:rsidTr="00BA3289">
        <w:trPr>
          <w:trHeight w:val="153"/>
        </w:trPr>
        <w:tc>
          <w:tcPr>
            <w:tcW w:w="2269" w:type="dxa"/>
            <w:tcBorders>
              <w:top w:val="single" w:sz="24"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hideMark/>
          </w:tcPr>
          <w:p w14:paraId="3627F2B1" w14:textId="77777777" w:rsidR="00C92E64" w:rsidRPr="009C1D81" w:rsidRDefault="00C92E64" w:rsidP="00BA3289">
            <w:pPr>
              <w:spacing w:after="0" w:line="240" w:lineRule="auto"/>
              <w:rPr>
                <w:sz w:val="20"/>
                <w:lang w:val="lv-LV" w:eastAsia="en-US"/>
              </w:rPr>
            </w:pPr>
            <w:r w:rsidRPr="009C1D81">
              <w:rPr>
                <w:b/>
                <w:bCs/>
                <w:sz w:val="20"/>
                <w:lang w:val="lv-LV" w:eastAsia="en-US"/>
              </w:rPr>
              <w:t>Sektors</w:t>
            </w:r>
          </w:p>
        </w:tc>
        <w:tc>
          <w:tcPr>
            <w:tcW w:w="6085" w:type="dxa"/>
            <w:tcBorders>
              <w:top w:val="single" w:sz="24"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hideMark/>
          </w:tcPr>
          <w:p w14:paraId="35963250" w14:textId="569DF2DD" w:rsidR="00C92E64" w:rsidRPr="009C1D81" w:rsidRDefault="00C92E64" w:rsidP="00BA3289">
            <w:pPr>
              <w:spacing w:after="0" w:line="240" w:lineRule="auto"/>
              <w:jc w:val="left"/>
              <w:rPr>
                <w:sz w:val="20"/>
                <w:lang w:val="lv-LV" w:eastAsia="en-US"/>
              </w:rPr>
            </w:pPr>
            <w:r>
              <w:rPr>
                <w:bCs/>
                <w:sz w:val="20"/>
                <w:lang w:val="lv-LV" w:eastAsia="en-US"/>
              </w:rPr>
              <w:t xml:space="preserve">Atkritumu apsaimniekošana un </w:t>
            </w:r>
            <w:r w:rsidR="009D7ADB">
              <w:rPr>
                <w:bCs/>
                <w:sz w:val="20"/>
                <w:lang w:val="lv-LV" w:eastAsia="en-US"/>
              </w:rPr>
              <w:t>pārstrāde</w:t>
            </w:r>
          </w:p>
        </w:tc>
      </w:tr>
      <w:tr w:rsidR="00C92E64" w:rsidRPr="009D7ADB" w14:paraId="528FCABF" w14:textId="77777777" w:rsidTr="00BA3289">
        <w:trPr>
          <w:trHeight w:val="84"/>
        </w:trPr>
        <w:tc>
          <w:tcPr>
            <w:tcW w:w="2269" w:type="dxa"/>
            <w:tcBorders>
              <w:top w:val="single" w:sz="24"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hideMark/>
          </w:tcPr>
          <w:p w14:paraId="66F5CDE8" w14:textId="77777777" w:rsidR="00C92E64" w:rsidRPr="009C1D81" w:rsidRDefault="00C92E64" w:rsidP="00BA3289">
            <w:pPr>
              <w:spacing w:after="0" w:line="240" w:lineRule="auto"/>
              <w:rPr>
                <w:sz w:val="20"/>
                <w:lang w:val="lv-LV" w:eastAsia="en-US"/>
              </w:rPr>
            </w:pPr>
            <w:r w:rsidRPr="009C1D81">
              <w:rPr>
                <w:b/>
                <w:bCs/>
                <w:sz w:val="20"/>
                <w:lang w:val="lv-LV" w:eastAsia="en-US"/>
              </w:rPr>
              <w:t>Nosaukums</w:t>
            </w:r>
          </w:p>
        </w:tc>
        <w:tc>
          <w:tcPr>
            <w:tcW w:w="6085" w:type="dxa"/>
            <w:tcBorders>
              <w:top w:val="single" w:sz="24"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hideMark/>
          </w:tcPr>
          <w:p w14:paraId="7EE92DD2" w14:textId="35A45A96" w:rsidR="00C92E64" w:rsidRPr="009C1D81" w:rsidRDefault="009D7ADB" w:rsidP="00BA3289">
            <w:pPr>
              <w:spacing w:after="0" w:line="240" w:lineRule="auto"/>
              <w:rPr>
                <w:bCs/>
                <w:sz w:val="20"/>
                <w:lang w:val="lv-LV" w:eastAsia="en-US"/>
              </w:rPr>
            </w:pPr>
            <w:r>
              <w:rPr>
                <w:bCs/>
                <w:sz w:val="20"/>
                <w:lang w:val="lv-LV" w:eastAsia="en-US"/>
              </w:rPr>
              <w:t xml:space="preserve">Racionāla </w:t>
            </w:r>
            <w:r w:rsidR="00F714A4">
              <w:rPr>
                <w:bCs/>
                <w:sz w:val="20"/>
                <w:lang w:val="lv-LV" w:eastAsia="en-US"/>
              </w:rPr>
              <w:t xml:space="preserve">sadzīves </w:t>
            </w:r>
            <w:r>
              <w:rPr>
                <w:bCs/>
                <w:sz w:val="20"/>
                <w:lang w:val="lv-LV" w:eastAsia="en-US"/>
              </w:rPr>
              <w:t>atkritumu apsaimniekošana un pārstrāde Gulbenes novadā</w:t>
            </w:r>
          </w:p>
        </w:tc>
      </w:tr>
      <w:tr w:rsidR="00C92E64" w:rsidRPr="00DA27E2" w14:paraId="26F2FAB4" w14:textId="77777777" w:rsidTr="00BA3289">
        <w:trPr>
          <w:trHeight w:val="31"/>
        </w:trPr>
        <w:tc>
          <w:tcPr>
            <w:tcW w:w="2269" w:type="dxa"/>
            <w:tcBorders>
              <w:top w:val="single" w:sz="24"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hideMark/>
          </w:tcPr>
          <w:p w14:paraId="7161EC28" w14:textId="77777777" w:rsidR="00C92E64" w:rsidRPr="009C1D81" w:rsidRDefault="00C92E64" w:rsidP="00BA3289">
            <w:pPr>
              <w:tabs>
                <w:tab w:val="num" w:pos="2160"/>
              </w:tabs>
              <w:spacing w:after="0" w:line="240" w:lineRule="auto"/>
              <w:rPr>
                <w:b/>
                <w:bCs/>
                <w:sz w:val="20"/>
                <w:lang w:val="lv-LV" w:eastAsia="en-US"/>
              </w:rPr>
            </w:pPr>
            <w:r w:rsidRPr="009C1D81">
              <w:rPr>
                <w:b/>
                <w:bCs/>
                <w:sz w:val="20"/>
                <w:lang w:val="lv-LV" w:eastAsia="en-US"/>
              </w:rPr>
              <w:t>Pasākuma īss apraksts</w:t>
            </w:r>
          </w:p>
        </w:tc>
        <w:tc>
          <w:tcPr>
            <w:tcW w:w="6085" w:type="dxa"/>
            <w:tcBorders>
              <w:top w:val="single" w:sz="24"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hideMark/>
          </w:tcPr>
          <w:p w14:paraId="54ADB483" w14:textId="3B87A415" w:rsidR="00C92E64" w:rsidRPr="009C1D81" w:rsidRDefault="00BF332F" w:rsidP="00BA3289">
            <w:pPr>
              <w:spacing w:after="0" w:line="240" w:lineRule="auto"/>
              <w:rPr>
                <w:bCs/>
                <w:sz w:val="20"/>
                <w:lang w:val="lv-LV" w:eastAsia="en-US"/>
              </w:rPr>
            </w:pPr>
            <w:r>
              <w:rPr>
                <w:rFonts w:eastAsiaTheme="minorHAnsi" w:cstheme="minorHAnsi"/>
                <w:sz w:val="20"/>
                <w:szCs w:val="20"/>
                <w:lang w:val="lv-LV" w:eastAsia="en-US"/>
              </w:rPr>
              <w:t>Gulbenes novadā darbojas viens atkritumu apsaimniekotājs un tie tiek nogādāti uz atkritumu noglabāšanas poligonu “Kaudzītes”</w:t>
            </w:r>
            <w:r>
              <w:rPr>
                <w:sz w:val="20"/>
                <w:szCs w:val="20"/>
                <w:lang w:val="lv-LV" w:eastAsia="en-US"/>
              </w:rPr>
              <w:t>. Bioloģiski noārdāmu atkritumu apsaimniekošana</w:t>
            </w:r>
            <w:r w:rsidR="00E82DE7">
              <w:rPr>
                <w:sz w:val="20"/>
                <w:szCs w:val="20"/>
                <w:lang w:val="lv-LV" w:eastAsia="en-US"/>
              </w:rPr>
              <w:t>s, šķirošanas un pārstrādes proc</w:t>
            </w:r>
            <w:r w:rsidR="00BA1774">
              <w:rPr>
                <w:sz w:val="20"/>
                <w:szCs w:val="20"/>
                <w:lang w:val="lv-LV" w:eastAsia="en-US"/>
              </w:rPr>
              <w:t>esā šobrīd nenotiek enerģijas iegūšana</w:t>
            </w:r>
            <w:r w:rsidR="001E547D">
              <w:rPr>
                <w:sz w:val="20"/>
                <w:szCs w:val="20"/>
                <w:lang w:val="lv-LV" w:eastAsia="en-US"/>
              </w:rPr>
              <w:t>. Kā arī netiek paredzēti nekādi mehānismi, lai mazinātu atkritumu rašanos.</w:t>
            </w:r>
          </w:p>
        </w:tc>
      </w:tr>
      <w:tr w:rsidR="00C92E64" w:rsidRPr="00BA1774" w14:paraId="0CBB7237" w14:textId="77777777" w:rsidTr="00BA3289">
        <w:trPr>
          <w:trHeight w:val="48"/>
        </w:trPr>
        <w:tc>
          <w:tcPr>
            <w:tcW w:w="2269" w:type="dxa"/>
            <w:tcBorders>
              <w:top w:val="single" w:sz="24"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hideMark/>
          </w:tcPr>
          <w:p w14:paraId="5288A18F" w14:textId="77777777" w:rsidR="00C92E64" w:rsidRPr="009C1D81" w:rsidRDefault="00C92E64" w:rsidP="00BA3289">
            <w:pPr>
              <w:spacing w:after="0" w:line="240" w:lineRule="auto"/>
              <w:rPr>
                <w:b/>
                <w:bCs/>
                <w:sz w:val="20"/>
                <w:lang w:val="lv-LV" w:eastAsia="en-US"/>
              </w:rPr>
            </w:pPr>
            <w:r w:rsidRPr="009C1D81">
              <w:rPr>
                <w:b/>
                <w:bCs/>
                <w:sz w:val="20"/>
                <w:lang w:val="lv-LV" w:eastAsia="en-US"/>
              </w:rPr>
              <w:t xml:space="preserve">Galvenie ieguvumi </w:t>
            </w:r>
          </w:p>
        </w:tc>
        <w:tc>
          <w:tcPr>
            <w:tcW w:w="6085" w:type="dxa"/>
            <w:tcBorders>
              <w:top w:val="single" w:sz="24"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hideMark/>
          </w:tcPr>
          <w:p w14:paraId="5EAAC071" w14:textId="77777777" w:rsidR="00C92E64" w:rsidRPr="009C1D81" w:rsidRDefault="00C92E64" w:rsidP="00BA3289">
            <w:pPr>
              <w:pStyle w:val="Sarakstarindkopa"/>
              <w:numPr>
                <w:ilvl w:val="0"/>
                <w:numId w:val="22"/>
              </w:numPr>
              <w:spacing w:after="0" w:line="240" w:lineRule="auto"/>
              <w:jc w:val="left"/>
              <w:rPr>
                <w:rFonts w:cs="Arial"/>
                <w:sz w:val="20"/>
                <w:lang w:val="lv-LV"/>
              </w:rPr>
            </w:pPr>
            <w:r w:rsidRPr="009C1D81">
              <w:rPr>
                <w:rFonts w:cs="Arial"/>
                <w:sz w:val="20"/>
                <w:lang w:val="lv-LV"/>
              </w:rPr>
              <w:t>ietekmes uz vidi un klimatu samazinājums</w:t>
            </w:r>
          </w:p>
          <w:p w14:paraId="57A5928E" w14:textId="151B1C71" w:rsidR="00C92E64" w:rsidRPr="009C1D81" w:rsidRDefault="00BA1774" w:rsidP="00BA3289">
            <w:pPr>
              <w:pStyle w:val="Sarakstarindkopa"/>
              <w:numPr>
                <w:ilvl w:val="0"/>
                <w:numId w:val="22"/>
              </w:numPr>
              <w:spacing w:after="0" w:line="240" w:lineRule="auto"/>
              <w:rPr>
                <w:sz w:val="20"/>
                <w:lang w:val="lv-LV" w:eastAsia="en-US"/>
              </w:rPr>
            </w:pPr>
            <w:r>
              <w:rPr>
                <w:rFonts w:cs="Arial"/>
                <w:sz w:val="20"/>
                <w:lang w:val="lv-LV"/>
              </w:rPr>
              <w:t>enerģijas iegūšana no sadzīves atkritumiem</w:t>
            </w:r>
          </w:p>
          <w:p w14:paraId="0474B7CA" w14:textId="5B6B2B74" w:rsidR="00C92E64" w:rsidRPr="009C1D81" w:rsidRDefault="00C92E64" w:rsidP="00BA3289">
            <w:pPr>
              <w:pStyle w:val="Sarakstarindkopa"/>
              <w:numPr>
                <w:ilvl w:val="0"/>
                <w:numId w:val="22"/>
              </w:numPr>
              <w:spacing w:after="0" w:line="240" w:lineRule="auto"/>
              <w:rPr>
                <w:sz w:val="20"/>
                <w:lang w:val="lv-LV" w:eastAsia="en-US"/>
              </w:rPr>
            </w:pPr>
            <w:r w:rsidRPr="009C1D81">
              <w:rPr>
                <w:sz w:val="20"/>
                <w:lang w:val="lv-LV" w:eastAsia="en-US"/>
              </w:rPr>
              <w:t xml:space="preserve">inovatīvi risinājumi </w:t>
            </w:r>
            <w:r w:rsidR="00BA1774">
              <w:rPr>
                <w:sz w:val="20"/>
                <w:lang w:val="lv-LV" w:eastAsia="en-US"/>
              </w:rPr>
              <w:t>atkritumu pārstrādē un apsaimniekošanā</w:t>
            </w:r>
          </w:p>
        </w:tc>
      </w:tr>
      <w:tr w:rsidR="00C92E64" w:rsidRPr="00BA1774" w14:paraId="0E1F7A71" w14:textId="77777777" w:rsidTr="00BA3289">
        <w:trPr>
          <w:trHeight w:val="48"/>
        </w:trPr>
        <w:tc>
          <w:tcPr>
            <w:tcW w:w="2269" w:type="dxa"/>
            <w:tcBorders>
              <w:top w:val="single" w:sz="24"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tcPr>
          <w:p w14:paraId="0E195371" w14:textId="77777777" w:rsidR="00C92E64" w:rsidRPr="009C1D81" w:rsidRDefault="00C92E64" w:rsidP="00BA3289">
            <w:pPr>
              <w:spacing w:after="0" w:line="240" w:lineRule="auto"/>
              <w:rPr>
                <w:b/>
                <w:bCs/>
                <w:sz w:val="20"/>
                <w:lang w:val="lv-LV" w:eastAsia="en-US"/>
              </w:rPr>
            </w:pPr>
            <w:r w:rsidRPr="009C1D81">
              <w:rPr>
                <w:b/>
                <w:bCs/>
                <w:sz w:val="20"/>
                <w:lang w:val="lv-LV" w:eastAsia="en-US"/>
              </w:rPr>
              <w:t>Atbildīgās institūcijas</w:t>
            </w:r>
          </w:p>
        </w:tc>
        <w:tc>
          <w:tcPr>
            <w:tcW w:w="6085" w:type="dxa"/>
            <w:tcBorders>
              <w:top w:val="single" w:sz="24"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tcPr>
          <w:p w14:paraId="7CA2D703" w14:textId="0FD02B80" w:rsidR="00C92E64" w:rsidRPr="009C1D81" w:rsidRDefault="00C92E64" w:rsidP="00BA3289">
            <w:pPr>
              <w:spacing w:after="0" w:line="240" w:lineRule="auto"/>
              <w:jc w:val="left"/>
              <w:rPr>
                <w:bCs/>
                <w:sz w:val="20"/>
                <w:lang w:val="lv-LV" w:eastAsia="en-US"/>
              </w:rPr>
            </w:pPr>
            <w:r w:rsidRPr="009C1D81">
              <w:rPr>
                <w:bCs/>
                <w:sz w:val="20"/>
                <w:lang w:val="lv-LV" w:eastAsia="en-US"/>
              </w:rPr>
              <w:t>Darba grupa, Energopārvaldnieks; </w:t>
            </w:r>
            <w:r w:rsidR="00BA1774">
              <w:rPr>
                <w:bCs/>
                <w:sz w:val="20"/>
                <w:lang w:val="lv-LV" w:eastAsia="en-US"/>
              </w:rPr>
              <w:t>Atkritumu apsaimniekotājs un noglabātājs</w:t>
            </w:r>
          </w:p>
        </w:tc>
      </w:tr>
      <w:tr w:rsidR="00C92E64" w:rsidRPr="00DA27E2" w14:paraId="7A7230F8" w14:textId="77777777" w:rsidTr="00BA3289">
        <w:trPr>
          <w:trHeight w:val="48"/>
        </w:trPr>
        <w:tc>
          <w:tcPr>
            <w:tcW w:w="2269" w:type="dxa"/>
            <w:tcBorders>
              <w:top w:val="single" w:sz="24"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tcPr>
          <w:p w14:paraId="68A8E756" w14:textId="77777777" w:rsidR="00C92E64" w:rsidRPr="009C1D81" w:rsidRDefault="00C92E64" w:rsidP="00BA3289">
            <w:pPr>
              <w:spacing w:after="0" w:line="240" w:lineRule="auto"/>
              <w:rPr>
                <w:b/>
                <w:bCs/>
                <w:sz w:val="20"/>
                <w:lang w:val="lv-LV" w:eastAsia="en-US"/>
              </w:rPr>
            </w:pPr>
            <w:r w:rsidRPr="009C1D81">
              <w:rPr>
                <w:b/>
                <w:bCs/>
                <w:sz w:val="20"/>
                <w:lang w:val="lv-LV" w:eastAsia="en-US"/>
              </w:rPr>
              <w:t>Pirmās rīcības</w:t>
            </w:r>
          </w:p>
        </w:tc>
        <w:tc>
          <w:tcPr>
            <w:tcW w:w="6085" w:type="dxa"/>
            <w:tcBorders>
              <w:top w:val="single" w:sz="24"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tcPr>
          <w:p w14:paraId="74B39DD4" w14:textId="77777777" w:rsidR="00C92E64" w:rsidRDefault="00C92E64" w:rsidP="00BA3289">
            <w:pPr>
              <w:pStyle w:val="Sarakstarindkopa"/>
              <w:numPr>
                <w:ilvl w:val="0"/>
                <w:numId w:val="45"/>
              </w:numPr>
              <w:spacing w:after="0" w:line="240" w:lineRule="auto"/>
              <w:jc w:val="left"/>
              <w:rPr>
                <w:rFonts w:cs="Arial"/>
                <w:sz w:val="20"/>
                <w:lang w:val="lv-LV"/>
              </w:rPr>
            </w:pPr>
            <w:r>
              <w:rPr>
                <w:rFonts w:cs="Arial"/>
                <w:sz w:val="20"/>
                <w:lang w:val="lv-LV"/>
              </w:rPr>
              <w:t>Apzināt atkritumu apsaimniekotāja un atkritumu noglabāšanas poligona apsaimniekotāja nākotnes plānus klimata pārmaiņu mazināšanā un atkritumu pārstrādē.</w:t>
            </w:r>
          </w:p>
          <w:p w14:paraId="0E0B8C61" w14:textId="77777777" w:rsidR="00BA1774" w:rsidRDefault="00BA1774" w:rsidP="00BA3289">
            <w:pPr>
              <w:pStyle w:val="Sarakstarindkopa"/>
              <w:numPr>
                <w:ilvl w:val="0"/>
                <w:numId w:val="45"/>
              </w:numPr>
              <w:spacing w:after="0" w:line="240" w:lineRule="auto"/>
              <w:jc w:val="left"/>
              <w:rPr>
                <w:rFonts w:cs="Arial"/>
                <w:sz w:val="20"/>
                <w:lang w:val="lv-LV"/>
              </w:rPr>
            </w:pPr>
            <w:r>
              <w:rPr>
                <w:rFonts w:cs="Arial"/>
                <w:sz w:val="20"/>
                <w:lang w:val="lv-LV"/>
              </w:rPr>
              <w:t>Esošo datu analīze par teorētiski iespējamo enerģijas apjomu, kas ir iegūstama un šādas sistēmas ierīkošanas izmaksu apzināšana</w:t>
            </w:r>
          </w:p>
          <w:p w14:paraId="7B51568C" w14:textId="067AA043" w:rsidR="001E547D" w:rsidRPr="00D16173" w:rsidRDefault="001E547D" w:rsidP="00BA3289">
            <w:pPr>
              <w:pStyle w:val="Sarakstarindkopa"/>
              <w:numPr>
                <w:ilvl w:val="0"/>
                <w:numId w:val="45"/>
              </w:numPr>
              <w:spacing w:after="0" w:line="240" w:lineRule="auto"/>
              <w:jc w:val="left"/>
              <w:rPr>
                <w:rFonts w:cs="Arial"/>
                <w:sz w:val="20"/>
                <w:lang w:val="lv-LV"/>
              </w:rPr>
            </w:pPr>
            <w:r>
              <w:rPr>
                <w:rFonts w:cs="Arial"/>
                <w:sz w:val="20"/>
                <w:lang w:val="lv-LV"/>
              </w:rPr>
              <w:t>Atkritumu apsaimniekošanas plāna izstrāde, lai mērķtiecīgi samazinātu atkritumu apjomu un izveidotu efektīvu apsaimniekošanas modeli.</w:t>
            </w:r>
          </w:p>
        </w:tc>
      </w:tr>
      <w:tr w:rsidR="00C92E64" w:rsidRPr="009C1D81" w14:paraId="2E51F69E" w14:textId="77777777" w:rsidTr="00BA3289">
        <w:trPr>
          <w:trHeight w:val="102"/>
        </w:trPr>
        <w:tc>
          <w:tcPr>
            <w:tcW w:w="8354" w:type="dxa"/>
            <w:gridSpan w:val="2"/>
            <w:tcBorders>
              <w:top w:val="single" w:sz="8" w:space="0" w:color="FFFFFF"/>
              <w:left w:val="single" w:sz="8" w:space="0" w:color="FFFFFF"/>
              <w:bottom w:val="single" w:sz="24" w:space="0" w:color="FFFFFF"/>
              <w:right w:val="single" w:sz="8" w:space="0" w:color="FFFFFF"/>
            </w:tcBorders>
            <w:shd w:val="clear" w:color="auto" w:fill="339F97"/>
            <w:tcMar>
              <w:top w:w="15" w:type="dxa"/>
              <w:left w:w="105" w:type="dxa"/>
              <w:bottom w:w="0" w:type="dxa"/>
              <w:right w:w="105" w:type="dxa"/>
            </w:tcMar>
            <w:vAlign w:val="center"/>
            <w:hideMark/>
          </w:tcPr>
          <w:p w14:paraId="09CD9175" w14:textId="77777777" w:rsidR="00C92E64" w:rsidRPr="009C1D81" w:rsidRDefault="00C92E64" w:rsidP="00BA3289">
            <w:pPr>
              <w:spacing w:after="0" w:line="240" w:lineRule="auto"/>
              <w:rPr>
                <w:sz w:val="20"/>
                <w:lang w:val="lv-LV" w:eastAsia="en-US"/>
              </w:rPr>
            </w:pPr>
            <w:r w:rsidRPr="009C1D81">
              <w:rPr>
                <w:b/>
                <w:bCs/>
                <w:sz w:val="20"/>
                <w:lang w:val="lv-LV" w:eastAsia="en-US"/>
              </w:rPr>
              <w:t>Ieviešana</w:t>
            </w:r>
            <w:r w:rsidRPr="009C1D81">
              <w:rPr>
                <w:b/>
                <w:bCs/>
                <w:sz w:val="20"/>
                <w:lang w:val="lv-LV" w:eastAsia="en-US"/>
              </w:rPr>
              <w:tab/>
            </w:r>
            <w:r w:rsidRPr="009C1D81">
              <w:rPr>
                <w:b/>
                <w:bCs/>
                <w:sz w:val="20"/>
                <w:lang w:val="lv-LV" w:eastAsia="en-US"/>
              </w:rPr>
              <w:tab/>
            </w:r>
          </w:p>
        </w:tc>
      </w:tr>
      <w:tr w:rsidR="00C92E64" w:rsidRPr="009C1D81" w14:paraId="5EECE568" w14:textId="77777777" w:rsidTr="00BA3289">
        <w:trPr>
          <w:trHeight w:val="49"/>
        </w:trPr>
        <w:tc>
          <w:tcPr>
            <w:tcW w:w="2269" w:type="dxa"/>
            <w:tcBorders>
              <w:top w:val="single" w:sz="24"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hideMark/>
          </w:tcPr>
          <w:p w14:paraId="196EDF52" w14:textId="77777777" w:rsidR="00C92E64" w:rsidRPr="009C1D81" w:rsidRDefault="00C92E64" w:rsidP="00BA3289">
            <w:pPr>
              <w:spacing w:after="0" w:line="240" w:lineRule="auto"/>
              <w:rPr>
                <w:sz w:val="20"/>
                <w:lang w:val="lv-LV" w:eastAsia="en-US"/>
              </w:rPr>
            </w:pPr>
            <w:r w:rsidRPr="009C1D81">
              <w:rPr>
                <w:b/>
                <w:bCs/>
                <w:sz w:val="20"/>
                <w:lang w:val="lv-LV" w:eastAsia="en-US"/>
              </w:rPr>
              <w:t>Ieviešanas periods</w:t>
            </w:r>
          </w:p>
        </w:tc>
        <w:tc>
          <w:tcPr>
            <w:tcW w:w="6085" w:type="dxa"/>
            <w:tcBorders>
              <w:top w:val="single" w:sz="24"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hideMark/>
          </w:tcPr>
          <w:p w14:paraId="4D7A110C" w14:textId="43112E13" w:rsidR="00C92E64" w:rsidRPr="009C1D81" w:rsidRDefault="00C92E64" w:rsidP="00BA3289">
            <w:pPr>
              <w:spacing w:after="0" w:line="240" w:lineRule="auto"/>
              <w:rPr>
                <w:sz w:val="20"/>
                <w:lang w:val="lv-LV" w:eastAsia="en-US"/>
              </w:rPr>
            </w:pPr>
            <w:r w:rsidRPr="009C1D81">
              <w:rPr>
                <w:bCs/>
                <w:sz w:val="20"/>
                <w:lang w:val="lv-LV" w:eastAsia="en-US"/>
              </w:rPr>
              <w:t>2020.-20</w:t>
            </w:r>
            <w:r w:rsidR="001E547D">
              <w:rPr>
                <w:bCs/>
                <w:sz w:val="20"/>
                <w:lang w:val="lv-LV" w:eastAsia="en-US"/>
              </w:rPr>
              <w:t>30</w:t>
            </w:r>
            <w:r w:rsidRPr="009C1D81">
              <w:rPr>
                <w:bCs/>
                <w:sz w:val="20"/>
                <w:lang w:val="lv-LV" w:eastAsia="en-US"/>
              </w:rPr>
              <w:t>.gads</w:t>
            </w:r>
          </w:p>
        </w:tc>
      </w:tr>
      <w:tr w:rsidR="00C92E64" w:rsidRPr="009C1D81" w14:paraId="4E4654DE" w14:textId="77777777" w:rsidTr="00BA3289">
        <w:trPr>
          <w:trHeight w:val="49"/>
        </w:trPr>
        <w:tc>
          <w:tcPr>
            <w:tcW w:w="2269" w:type="dxa"/>
            <w:tcBorders>
              <w:top w:val="single" w:sz="24"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tcPr>
          <w:p w14:paraId="41299DC6" w14:textId="77777777" w:rsidR="00C92E64" w:rsidRPr="009C1D81" w:rsidRDefault="00C92E64" w:rsidP="00BA3289">
            <w:pPr>
              <w:spacing w:after="0" w:line="240" w:lineRule="auto"/>
              <w:rPr>
                <w:b/>
                <w:bCs/>
                <w:sz w:val="20"/>
                <w:lang w:val="lv-LV" w:eastAsia="en-US"/>
              </w:rPr>
            </w:pPr>
            <w:r w:rsidRPr="009C1D81">
              <w:rPr>
                <w:b/>
                <w:bCs/>
                <w:sz w:val="20"/>
                <w:lang w:val="lv-LV" w:eastAsia="en-US"/>
              </w:rPr>
              <w:t>Investīcijas</w:t>
            </w:r>
          </w:p>
        </w:tc>
        <w:tc>
          <w:tcPr>
            <w:tcW w:w="6085" w:type="dxa"/>
            <w:tcBorders>
              <w:top w:val="single" w:sz="24"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tcPr>
          <w:p w14:paraId="74968A58" w14:textId="77777777" w:rsidR="00C92E64" w:rsidRPr="009C1D81" w:rsidRDefault="00C92E64" w:rsidP="00BA3289">
            <w:pPr>
              <w:spacing w:after="0" w:line="240" w:lineRule="auto"/>
              <w:rPr>
                <w:bCs/>
                <w:sz w:val="20"/>
                <w:lang w:val="lv-LV" w:eastAsia="en-US"/>
              </w:rPr>
            </w:pPr>
            <w:r w:rsidRPr="009C1D81">
              <w:rPr>
                <w:bCs/>
                <w:sz w:val="20"/>
                <w:lang w:val="lv-LV" w:eastAsia="en-US"/>
              </w:rPr>
              <w:t>Atkarībā no izvēlētajiem pasākumiem</w:t>
            </w:r>
          </w:p>
        </w:tc>
      </w:tr>
      <w:tr w:rsidR="00C92E64" w:rsidRPr="009C1D81" w14:paraId="7D04E7CC" w14:textId="77777777" w:rsidTr="00BA3289">
        <w:trPr>
          <w:trHeight w:val="25"/>
        </w:trPr>
        <w:tc>
          <w:tcPr>
            <w:tcW w:w="2269" w:type="dxa"/>
            <w:tcBorders>
              <w:top w:val="single" w:sz="8"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hideMark/>
          </w:tcPr>
          <w:p w14:paraId="7B32AF12" w14:textId="77777777" w:rsidR="00C92E64" w:rsidRPr="009C1D81" w:rsidRDefault="00C92E64" w:rsidP="00BA3289">
            <w:pPr>
              <w:spacing w:after="0" w:line="240" w:lineRule="auto"/>
              <w:rPr>
                <w:sz w:val="20"/>
                <w:lang w:val="lv-LV" w:eastAsia="en-US"/>
              </w:rPr>
            </w:pPr>
            <w:r w:rsidRPr="009C1D81">
              <w:rPr>
                <w:b/>
                <w:bCs/>
                <w:sz w:val="20"/>
                <w:lang w:val="lv-LV" w:eastAsia="en-US"/>
              </w:rPr>
              <w:t>Finansējuma avots</w:t>
            </w:r>
          </w:p>
        </w:tc>
        <w:tc>
          <w:tcPr>
            <w:tcW w:w="6085" w:type="dxa"/>
            <w:tcBorders>
              <w:top w:val="single" w:sz="8"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hideMark/>
          </w:tcPr>
          <w:p w14:paraId="6273515A" w14:textId="6A033A4D" w:rsidR="00C92E64" w:rsidRPr="009C1D81" w:rsidRDefault="001E547D" w:rsidP="00BA3289">
            <w:pPr>
              <w:spacing w:after="0" w:line="240" w:lineRule="auto"/>
              <w:rPr>
                <w:sz w:val="20"/>
                <w:lang w:val="lv-LV" w:eastAsia="en-US"/>
              </w:rPr>
            </w:pPr>
            <w:r>
              <w:rPr>
                <w:bCs/>
                <w:sz w:val="20"/>
                <w:lang w:val="lv-LV" w:eastAsia="en-US"/>
              </w:rPr>
              <w:t>Pašvaldības budžets; ES projektu finansējums</w:t>
            </w:r>
          </w:p>
        </w:tc>
      </w:tr>
      <w:tr w:rsidR="00C92E64" w:rsidRPr="009C1D81" w14:paraId="10456BAD" w14:textId="77777777" w:rsidTr="00BA3289">
        <w:trPr>
          <w:trHeight w:val="25"/>
        </w:trPr>
        <w:tc>
          <w:tcPr>
            <w:tcW w:w="8354" w:type="dxa"/>
            <w:gridSpan w:val="2"/>
            <w:tcBorders>
              <w:top w:val="single" w:sz="8" w:space="0" w:color="FFFFFF"/>
              <w:left w:val="single" w:sz="8" w:space="0" w:color="FFFFFF"/>
              <w:bottom w:val="single" w:sz="8" w:space="0" w:color="FFFFFF"/>
              <w:right w:val="single" w:sz="8" w:space="0" w:color="FFFFFF"/>
            </w:tcBorders>
            <w:shd w:val="clear" w:color="auto" w:fill="339F97"/>
            <w:tcMar>
              <w:top w:w="15" w:type="dxa"/>
              <w:left w:w="105" w:type="dxa"/>
              <w:bottom w:w="0" w:type="dxa"/>
              <w:right w:w="105" w:type="dxa"/>
            </w:tcMar>
            <w:vAlign w:val="center"/>
          </w:tcPr>
          <w:p w14:paraId="403D71D9" w14:textId="77777777" w:rsidR="00C92E64" w:rsidRPr="009C1D81" w:rsidRDefault="00C92E64" w:rsidP="00BA3289">
            <w:pPr>
              <w:spacing w:after="0" w:line="240" w:lineRule="auto"/>
              <w:rPr>
                <w:b/>
                <w:bCs/>
                <w:sz w:val="20"/>
                <w:lang w:val="lv-LV" w:eastAsia="en-US"/>
              </w:rPr>
            </w:pPr>
            <w:r w:rsidRPr="009C1D81">
              <w:rPr>
                <w:b/>
                <w:bCs/>
                <w:sz w:val="20"/>
                <w:lang w:val="lv-LV" w:eastAsia="en-US"/>
              </w:rPr>
              <w:t>Indikatori uzraudzībai</w:t>
            </w:r>
          </w:p>
        </w:tc>
      </w:tr>
      <w:tr w:rsidR="00C92E64" w:rsidRPr="009C1D81" w14:paraId="326AB5F6" w14:textId="77777777" w:rsidTr="00BA3289">
        <w:trPr>
          <w:trHeight w:val="25"/>
        </w:trPr>
        <w:tc>
          <w:tcPr>
            <w:tcW w:w="2269" w:type="dxa"/>
            <w:tcBorders>
              <w:top w:val="single" w:sz="8"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tcPr>
          <w:p w14:paraId="52407728" w14:textId="77777777" w:rsidR="00C92E64" w:rsidRPr="009C1D81" w:rsidRDefault="00C92E64" w:rsidP="00BA3289">
            <w:pPr>
              <w:pStyle w:val="Sarakstarindkopa"/>
              <w:numPr>
                <w:ilvl w:val="0"/>
                <w:numId w:val="7"/>
              </w:numPr>
              <w:spacing w:after="0" w:line="240" w:lineRule="auto"/>
              <w:ind w:left="284" w:hanging="284"/>
              <w:rPr>
                <w:b/>
                <w:bCs/>
                <w:sz w:val="20"/>
                <w:lang w:val="lv-LV" w:eastAsia="en-US"/>
              </w:rPr>
            </w:pPr>
            <w:r w:rsidRPr="009C1D81">
              <w:rPr>
                <w:b/>
                <w:bCs/>
                <w:sz w:val="20"/>
                <w:lang w:val="lv-LV" w:eastAsia="en-US"/>
              </w:rPr>
              <w:t>Indikators 1</w:t>
            </w:r>
          </w:p>
        </w:tc>
        <w:tc>
          <w:tcPr>
            <w:tcW w:w="6085" w:type="dxa"/>
            <w:tcBorders>
              <w:top w:val="single" w:sz="8"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tcPr>
          <w:p w14:paraId="0E2812ED" w14:textId="6C463457" w:rsidR="00C92E64" w:rsidRPr="009C1D81" w:rsidRDefault="001E547D" w:rsidP="00BA3289">
            <w:pPr>
              <w:spacing w:after="0" w:line="240" w:lineRule="auto"/>
              <w:rPr>
                <w:bCs/>
                <w:sz w:val="20"/>
                <w:lang w:val="lv-LV" w:eastAsia="en-US"/>
              </w:rPr>
            </w:pPr>
            <w:r>
              <w:rPr>
                <w:bCs/>
                <w:sz w:val="20"/>
                <w:lang w:val="lv-LV" w:eastAsia="en-US"/>
              </w:rPr>
              <w:t>Kopā pārstrādātās tonnas atkritumu</w:t>
            </w:r>
          </w:p>
        </w:tc>
      </w:tr>
      <w:tr w:rsidR="00C92E64" w:rsidRPr="009C1D81" w14:paraId="2A724C0B" w14:textId="77777777" w:rsidTr="00BA3289">
        <w:trPr>
          <w:trHeight w:val="25"/>
        </w:trPr>
        <w:tc>
          <w:tcPr>
            <w:tcW w:w="2269" w:type="dxa"/>
            <w:tcBorders>
              <w:top w:val="single" w:sz="8" w:space="0" w:color="FFFFFF"/>
              <w:left w:val="single" w:sz="8" w:space="0" w:color="FFFFFF"/>
              <w:bottom w:val="single" w:sz="8" w:space="0" w:color="FFFFFF"/>
              <w:right w:val="single" w:sz="8" w:space="0" w:color="FFFFFF"/>
            </w:tcBorders>
            <w:shd w:val="clear" w:color="auto" w:fill="CBD9D7"/>
            <w:tcMar>
              <w:top w:w="15" w:type="dxa"/>
              <w:left w:w="105" w:type="dxa"/>
              <w:bottom w:w="0" w:type="dxa"/>
              <w:right w:w="105" w:type="dxa"/>
            </w:tcMar>
            <w:vAlign w:val="center"/>
          </w:tcPr>
          <w:p w14:paraId="42D36A1F" w14:textId="77777777" w:rsidR="00C92E64" w:rsidRPr="009C1D81" w:rsidRDefault="00C92E64" w:rsidP="00BA3289">
            <w:pPr>
              <w:pStyle w:val="Sarakstarindkopa"/>
              <w:numPr>
                <w:ilvl w:val="0"/>
                <w:numId w:val="7"/>
              </w:numPr>
              <w:spacing w:after="0" w:line="240" w:lineRule="auto"/>
              <w:ind w:left="284" w:hanging="284"/>
              <w:rPr>
                <w:b/>
                <w:bCs/>
                <w:sz w:val="20"/>
                <w:lang w:val="lv-LV" w:eastAsia="en-US"/>
              </w:rPr>
            </w:pPr>
            <w:r w:rsidRPr="009C1D81">
              <w:rPr>
                <w:b/>
                <w:bCs/>
                <w:sz w:val="20"/>
                <w:lang w:val="lv-LV" w:eastAsia="en-US"/>
              </w:rPr>
              <w:t>Indikators 2</w:t>
            </w:r>
          </w:p>
        </w:tc>
        <w:tc>
          <w:tcPr>
            <w:tcW w:w="6085" w:type="dxa"/>
            <w:tcBorders>
              <w:top w:val="single" w:sz="8" w:space="0" w:color="FFFFFF"/>
              <w:left w:val="single" w:sz="8" w:space="0" w:color="FFFFFF"/>
              <w:bottom w:val="single" w:sz="8" w:space="0" w:color="FFFFFF"/>
              <w:right w:val="single" w:sz="8" w:space="0" w:color="FFFFFF"/>
            </w:tcBorders>
            <w:shd w:val="clear" w:color="auto" w:fill="E0EFEC"/>
            <w:tcMar>
              <w:top w:w="15" w:type="dxa"/>
              <w:left w:w="105" w:type="dxa"/>
              <w:bottom w:w="0" w:type="dxa"/>
              <w:right w:w="105" w:type="dxa"/>
            </w:tcMar>
            <w:vAlign w:val="center"/>
          </w:tcPr>
          <w:p w14:paraId="439AF33D" w14:textId="6D35A80B" w:rsidR="00C92E64" w:rsidRPr="009C1D81" w:rsidRDefault="001E547D" w:rsidP="00BA3289">
            <w:pPr>
              <w:spacing w:after="0" w:line="240" w:lineRule="auto"/>
              <w:rPr>
                <w:bCs/>
                <w:sz w:val="20"/>
                <w:lang w:val="lv-LV" w:eastAsia="en-US"/>
              </w:rPr>
            </w:pPr>
            <w:r>
              <w:rPr>
                <w:bCs/>
                <w:sz w:val="20"/>
                <w:lang w:val="lv-LV" w:eastAsia="en-US"/>
              </w:rPr>
              <w:t>Kopā saražotās tonnas atkritumu Gulbenes novadā</w:t>
            </w:r>
          </w:p>
        </w:tc>
      </w:tr>
    </w:tbl>
    <w:p w14:paraId="446FE09D" w14:textId="120530E5" w:rsidR="0001531A" w:rsidRPr="009C1D81" w:rsidRDefault="00947F62" w:rsidP="0001531A">
      <w:pPr>
        <w:pStyle w:val="C-Heading1"/>
        <w:jc w:val="left"/>
        <w:rPr>
          <w:lang w:val="lv-LV"/>
        </w:rPr>
      </w:pPr>
      <w:bookmarkStart w:id="61" w:name="_Toc38631202"/>
      <w:r w:rsidRPr="009C1D81">
        <w:rPr>
          <w:lang w:val="lv-LV"/>
        </w:rPr>
        <w:t>Pasākumu m</w:t>
      </w:r>
      <w:r w:rsidR="0001531A" w:rsidRPr="009C1D81">
        <w:rPr>
          <w:lang w:val="lv-LV"/>
        </w:rPr>
        <w:t>onitorings un uzraudzība</w:t>
      </w:r>
      <w:bookmarkEnd w:id="61"/>
    </w:p>
    <w:p w14:paraId="6D6DDF36" w14:textId="7812791E" w:rsidR="00D672F8" w:rsidRPr="009C1D81" w:rsidRDefault="00D672F8" w:rsidP="00D672F8">
      <w:pPr>
        <w:rPr>
          <w:lang w:val="lv-LV"/>
        </w:rPr>
      </w:pPr>
      <w:r w:rsidRPr="009C1D81">
        <w:rPr>
          <w:lang w:val="lv-LV"/>
        </w:rPr>
        <w:t>Monitorings ir viena no vissvarīgākajām sadaļām, lai sasniegtu rīcības plānā izvirzītos enerģētikas, klimata pielāgošanās un CO</w:t>
      </w:r>
      <w:r w:rsidRPr="009C1D81">
        <w:rPr>
          <w:vertAlign w:val="subscript"/>
          <w:lang w:val="lv-LV"/>
        </w:rPr>
        <w:t>2</w:t>
      </w:r>
      <w:r w:rsidRPr="009C1D81">
        <w:rPr>
          <w:lang w:val="lv-LV"/>
        </w:rPr>
        <w:t xml:space="preserve"> emisiju samazināšanas mērķus. </w:t>
      </w:r>
      <w:bookmarkStart w:id="62" w:name="_Hlk30155130"/>
      <w:r w:rsidR="009767D3" w:rsidRPr="009C1D81">
        <w:rPr>
          <w:lang w:val="lv-LV"/>
        </w:rPr>
        <w:t>I</w:t>
      </w:r>
      <w:r w:rsidRPr="009C1D81">
        <w:rPr>
          <w:lang w:val="lv-LV"/>
        </w:rPr>
        <w:t>E</w:t>
      </w:r>
      <w:r w:rsidR="001E06C9" w:rsidRPr="009C1D81">
        <w:rPr>
          <w:lang w:val="lv-LV"/>
        </w:rPr>
        <w:t>K</w:t>
      </w:r>
      <w:r w:rsidRPr="009C1D81">
        <w:rPr>
          <w:lang w:val="lv-LV"/>
        </w:rPr>
        <w:t xml:space="preserve">RP ietvaros var izšķirt divu veidu pasākumu un rīcību monitoringu: </w:t>
      </w:r>
    </w:p>
    <w:p w14:paraId="2B1905EB" w14:textId="7489069E" w:rsidR="00D672F8" w:rsidRPr="009C1D81" w:rsidRDefault="00D672F8" w:rsidP="00A1534B">
      <w:pPr>
        <w:pStyle w:val="Sarakstarindkopa"/>
        <w:numPr>
          <w:ilvl w:val="0"/>
          <w:numId w:val="36"/>
        </w:numPr>
        <w:jc w:val="left"/>
        <w:rPr>
          <w:lang w:val="lv-LV"/>
        </w:rPr>
      </w:pPr>
      <w:r w:rsidRPr="009C1D81">
        <w:rPr>
          <w:lang w:val="lv-LV"/>
        </w:rPr>
        <w:t xml:space="preserve">ikmēneša monitoringa aktivitātes, kas tiek īstenotas EPS ietvaros (par EPS izveidi skat. </w:t>
      </w:r>
      <w:r w:rsidR="00B461E3" w:rsidRPr="009C1D81">
        <w:rPr>
          <w:lang w:val="lv-LV"/>
        </w:rPr>
        <w:t>4</w:t>
      </w:r>
      <w:r w:rsidRPr="009C1D81">
        <w:rPr>
          <w:lang w:val="lv-LV"/>
        </w:rPr>
        <w:t>.1.1.</w:t>
      </w:r>
      <w:r w:rsidR="00947F62" w:rsidRPr="009C1D81">
        <w:rPr>
          <w:lang w:val="lv-LV"/>
        </w:rPr>
        <w:t xml:space="preserve"> un </w:t>
      </w:r>
      <w:r w:rsidR="00B461E3" w:rsidRPr="009C1D81">
        <w:rPr>
          <w:lang w:val="lv-LV"/>
        </w:rPr>
        <w:t>4</w:t>
      </w:r>
      <w:r w:rsidR="00947F62" w:rsidRPr="009C1D81">
        <w:rPr>
          <w:lang w:val="lv-LV"/>
        </w:rPr>
        <w:t>.1.2.</w:t>
      </w:r>
      <w:r w:rsidRPr="009C1D81">
        <w:rPr>
          <w:lang w:val="lv-LV"/>
        </w:rPr>
        <w:t>sadaļu);</w:t>
      </w:r>
    </w:p>
    <w:p w14:paraId="7A04C00A" w14:textId="57D40DF7" w:rsidR="00D672F8" w:rsidRPr="009C1D81" w:rsidRDefault="00D672F8" w:rsidP="00A1534B">
      <w:pPr>
        <w:pStyle w:val="Sarakstarindkopa"/>
        <w:numPr>
          <w:ilvl w:val="0"/>
          <w:numId w:val="36"/>
        </w:numPr>
        <w:jc w:val="left"/>
        <w:rPr>
          <w:lang w:val="lv-LV"/>
        </w:rPr>
      </w:pPr>
      <w:r w:rsidRPr="009C1D81">
        <w:rPr>
          <w:lang w:val="lv-LV"/>
        </w:rPr>
        <w:t xml:space="preserve">ikgadējās monitoringa aktivitātēs, kas attiecas uz </w:t>
      </w:r>
      <w:r w:rsidR="00947F62" w:rsidRPr="009C1D81">
        <w:rPr>
          <w:lang w:val="lv-LV"/>
        </w:rPr>
        <w:t>rīcības plānā pārējo</w:t>
      </w:r>
      <w:r w:rsidRPr="009C1D81">
        <w:rPr>
          <w:lang w:val="lv-LV"/>
        </w:rPr>
        <w:t xml:space="preserve"> iekļauto pasākumu un mērķu uzraudzību. </w:t>
      </w:r>
    </w:p>
    <w:bookmarkEnd w:id="62"/>
    <w:p w14:paraId="23483E44" w14:textId="17B03B39" w:rsidR="00D672F8" w:rsidRPr="009C1D81" w:rsidRDefault="00D672F8" w:rsidP="00D672F8">
      <w:pPr>
        <w:rPr>
          <w:lang w:val="lv-LV"/>
        </w:rPr>
      </w:pPr>
      <w:r w:rsidRPr="009C1D81">
        <w:rPr>
          <w:lang w:val="lv-LV"/>
        </w:rPr>
        <w:t xml:space="preserve">Šīs aktivitātes ir būtiskas, jo regulāra datu apkopošana un analīze ļauj labāk sekot līdzi progresam un noteikt, vai izvirzītie mērķi tiks sasniegti. Monitoringa ieviešana nodrošina arī atgriezenisko saiti, lai </w:t>
      </w:r>
      <w:r w:rsidR="00947F62" w:rsidRPr="009C1D81">
        <w:rPr>
          <w:lang w:val="lv-LV"/>
        </w:rPr>
        <w:t>rīcības plāna</w:t>
      </w:r>
      <w:r w:rsidRPr="009C1D81">
        <w:rPr>
          <w:lang w:val="lv-LV"/>
        </w:rPr>
        <w:t xml:space="preserve"> ieviesēji varētu novērtēt, vai ieviestā pasākuma vēlamie rezultāti tiek sasniegti un, ja nav, veikt preventīvās darbības.</w:t>
      </w:r>
    </w:p>
    <w:p w14:paraId="25896948" w14:textId="4C408708" w:rsidR="00D672F8" w:rsidRPr="009C1D81" w:rsidRDefault="00D672F8" w:rsidP="00D672F8">
      <w:pPr>
        <w:rPr>
          <w:lang w:val="lv-LV"/>
        </w:rPr>
      </w:pPr>
      <w:r w:rsidRPr="009C1D81">
        <w:rPr>
          <w:lang w:val="lv-LV"/>
        </w:rPr>
        <w:t xml:space="preserve">Par monitoringa veikšanu atbildīga ir </w:t>
      </w:r>
      <w:r w:rsidR="00DA644A" w:rsidRPr="009C1D81">
        <w:rPr>
          <w:lang w:val="lv-LV"/>
        </w:rPr>
        <w:t>Gulbenes</w:t>
      </w:r>
      <w:r w:rsidRPr="009C1D81">
        <w:rPr>
          <w:lang w:val="lv-LV"/>
        </w:rPr>
        <w:t xml:space="preserve"> novada</w:t>
      </w:r>
      <w:r w:rsidR="00815EC5" w:rsidRPr="009C1D81">
        <w:rPr>
          <w:lang w:val="lv-LV"/>
        </w:rPr>
        <w:t xml:space="preserve"> Energopārvaldības</w:t>
      </w:r>
      <w:r w:rsidRPr="009C1D81">
        <w:rPr>
          <w:lang w:val="lv-LV"/>
        </w:rPr>
        <w:t xml:space="preserve"> darba grupa</w:t>
      </w:r>
      <w:r w:rsidR="00815EC5" w:rsidRPr="009C1D81">
        <w:rPr>
          <w:lang w:val="lv-LV"/>
        </w:rPr>
        <w:t xml:space="preserve"> un datu apkopošanu - energopārvaldnieks</w:t>
      </w:r>
      <w:r w:rsidRPr="009C1D81">
        <w:rPr>
          <w:lang w:val="lv-LV"/>
        </w:rPr>
        <w:t xml:space="preserve">. </w:t>
      </w:r>
      <w:bookmarkStart w:id="63" w:name="_Hlk30155191"/>
      <w:r w:rsidRPr="009C1D81">
        <w:rPr>
          <w:lang w:val="lv-LV"/>
        </w:rPr>
        <w:t xml:space="preserve">Nepieciešamos monitoringa datus pēc pieprasījuma sagatavo un iesniedz atbildīgie pašvaldības speciālisti. </w:t>
      </w:r>
      <w:r w:rsidR="00947F62" w:rsidRPr="009C1D81">
        <w:rPr>
          <w:lang w:val="lv-LV"/>
        </w:rPr>
        <w:t xml:space="preserve">Rīcības plānā pasākumu </w:t>
      </w:r>
      <w:r w:rsidRPr="009C1D81">
        <w:rPr>
          <w:lang w:val="lv-LV"/>
        </w:rPr>
        <w:t xml:space="preserve">ieviešanas process tiek novērtēts, izmantojot </w:t>
      </w:r>
      <w:r w:rsidR="00B461E3" w:rsidRPr="009C1D81">
        <w:rPr>
          <w:lang w:val="lv-LV"/>
        </w:rPr>
        <w:t>5</w:t>
      </w:r>
      <w:r w:rsidRPr="009C1D81">
        <w:rPr>
          <w:lang w:val="lv-LV"/>
        </w:rPr>
        <w:t>.1.tabulā norādītos indikatorus. Šajā tabulā nav iekļauti indikatori, kas tiek veikti ikmēneša monitoringa jeb EPS ietvaros.</w:t>
      </w:r>
      <w:bookmarkEnd w:id="63"/>
    </w:p>
    <w:p w14:paraId="2398B9F0" w14:textId="5432804F" w:rsidR="00D672F8" w:rsidRPr="009C1D81" w:rsidRDefault="00B461E3" w:rsidP="00D672F8">
      <w:pPr>
        <w:spacing w:before="120" w:after="0"/>
        <w:rPr>
          <w:lang w:val="lv-LV"/>
        </w:rPr>
      </w:pPr>
      <w:r w:rsidRPr="009C1D81">
        <w:rPr>
          <w:lang w:val="lv-LV"/>
        </w:rPr>
        <w:t>5</w:t>
      </w:r>
      <w:r w:rsidR="00D672F8" w:rsidRPr="009C1D81">
        <w:rPr>
          <w:lang w:val="lv-LV"/>
        </w:rPr>
        <w:t xml:space="preserve">.1.tabula: </w:t>
      </w:r>
      <w:bookmarkStart w:id="64" w:name="_Hlk30155221"/>
      <w:r w:rsidR="00D672F8" w:rsidRPr="009C1D81">
        <w:rPr>
          <w:lang w:val="lv-LV"/>
        </w:rPr>
        <w:t>ieviešanas un uzraudzības rezultatīvie rādītāji un to raksturojums</w:t>
      </w:r>
      <w:bookmarkEnd w:id="64"/>
    </w:p>
    <w:tbl>
      <w:tblPr>
        <w:tblStyle w:val="Gaissarakstsizclums1"/>
        <w:tblW w:w="0" w:type="auto"/>
        <w:tblLook w:val="04A0" w:firstRow="1" w:lastRow="0" w:firstColumn="1" w:lastColumn="0" w:noHBand="0" w:noVBand="1"/>
      </w:tblPr>
      <w:tblGrid>
        <w:gridCol w:w="4181"/>
        <w:gridCol w:w="1824"/>
        <w:gridCol w:w="3045"/>
      </w:tblGrid>
      <w:tr w:rsidR="00D672F8" w:rsidRPr="009C1D81" w14:paraId="7C05E6C9" w14:textId="77777777" w:rsidTr="003C2D6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81" w:type="dxa"/>
          </w:tcPr>
          <w:p w14:paraId="3521EA4E" w14:textId="77777777" w:rsidR="00D672F8" w:rsidRPr="009C1D81" w:rsidRDefault="00D672F8" w:rsidP="00804011">
            <w:pPr>
              <w:spacing w:after="0" w:line="240" w:lineRule="auto"/>
              <w:jc w:val="center"/>
              <w:rPr>
                <w:b w:val="0"/>
                <w:lang w:val="lv-LV"/>
              </w:rPr>
            </w:pPr>
            <w:r w:rsidRPr="009C1D81">
              <w:rPr>
                <w:lang w:val="lv-LV"/>
              </w:rPr>
              <w:t>Rezultativitātes rādītājs</w:t>
            </w:r>
          </w:p>
        </w:tc>
        <w:tc>
          <w:tcPr>
            <w:tcW w:w="1824" w:type="dxa"/>
          </w:tcPr>
          <w:p w14:paraId="71267C10" w14:textId="77777777" w:rsidR="00D672F8" w:rsidRPr="009C1D81" w:rsidRDefault="00D672F8" w:rsidP="00804011">
            <w:pPr>
              <w:spacing w:after="0" w:line="240" w:lineRule="auto"/>
              <w:jc w:val="center"/>
              <w:cnfStyle w:val="100000000000" w:firstRow="1" w:lastRow="0" w:firstColumn="0" w:lastColumn="0" w:oddVBand="0" w:evenVBand="0" w:oddHBand="0" w:evenHBand="0" w:firstRowFirstColumn="0" w:firstRowLastColumn="0" w:lastRowFirstColumn="0" w:lastRowLastColumn="0"/>
              <w:rPr>
                <w:b w:val="0"/>
                <w:lang w:val="lv-LV"/>
              </w:rPr>
            </w:pPr>
            <w:r w:rsidRPr="009C1D81">
              <w:rPr>
                <w:lang w:val="lv-LV"/>
              </w:rPr>
              <w:t>Tendence /rezultāts</w:t>
            </w:r>
          </w:p>
        </w:tc>
        <w:tc>
          <w:tcPr>
            <w:tcW w:w="3045" w:type="dxa"/>
          </w:tcPr>
          <w:p w14:paraId="6C7267D2" w14:textId="77777777" w:rsidR="00D672F8" w:rsidRPr="009C1D81" w:rsidRDefault="00D672F8" w:rsidP="00804011">
            <w:pPr>
              <w:spacing w:after="0" w:line="240" w:lineRule="auto"/>
              <w:jc w:val="center"/>
              <w:cnfStyle w:val="100000000000" w:firstRow="1" w:lastRow="0" w:firstColumn="0" w:lastColumn="0" w:oddVBand="0" w:evenVBand="0" w:oddHBand="0" w:evenHBand="0" w:firstRowFirstColumn="0" w:firstRowLastColumn="0" w:lastRowFirstColumn="0" w:lastRowLastColumn="0"/>
              <w:rPr>
                <w:b w:val="0"/>
                <w:lang w:val="lv-LV"/>
              </w:rPr>
            </w:pPr>
            <w:r w:rsidRPr="009C1D81">
              <w:rPr>
                <w:lang w:val="lv-LV"/>
              </w:rPr>
              <w:t xml:space="preserve">Atbildīgais/-ie </w:t>
            </w:r>
          </w:p>
        </w:tc>
      </w:tr>
      <w:tr w:rsidR="00D672F8" w:rsidRPr="009C1D81" w14:paraId="53A278E5" w14:textId="77777777" w:rsidTr="004E66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81" w:type="dxa"/>
          </w:tcPr>
          <w:p w14:paraId="0973A4D5" w14:textId="027C0DBE" w:rsidR="00D672F8" w:rsidRPr="009C1D81" w:rsidRDefault="00D672F8" w:rsidP="000F1195">
            <w:pPr>
              <w:spacing w:after="0" w:line="240" w:lineRule="auto"/>
              <w:rPr>
                <w:b w:val="0"/>
                <w:lang w:val="lv-LV"/>
              </w:rPr>
            </w:pPr>
            <w:r w:rsidRPr="009C1D81">
              <w:rPr>
                <w:b w:val="0"/>
                <w:lang w:val="lv-LV"/>
              </w:rPr>
              <w:t xml:space="preserve">EPS </w:t>
            </w:r>
            <w:r w:rsidR="00720643" w:rsidRPr="009C1D81">
              <w:rPr>
                <w:b w:val="0"/>
                <w:lang w:val="lv-LV"/>
              </w:rPr>
              <w:t xml:space="preserve">ieviesta </w:t>
            </w:r>
          </w:p>
        </w:tc>
        <w:tc>
          <w:tcPr>
            <w:tcW w:w="1824" w:type="dxa"/>
          </w:tcPr>
          <w:p w14:paraId="348743F0" w14:textId="77777777" w:rsidR="00D672F8" w:rsidRPr="009C1D81" w:rsidRDefault="00D672F8" w:rsidP="00804011">
            <w:pPr>
              <w:spacing w:after="0" w:line="240" w:lineRule="auto"/>
              <w:jc w:val="center"/>
              <w:cnfStyle w:val="000000100000" w:firstRow="0" w:lastRow="0" w:firstColumn="0" w:lastColumn="0" w:oddVBand="0" w:evenVBand="0" w:oddHBand="1" w:evenHBand="0" w:firstRowFirstColumn="0" w:firstRowLastColumn="0" w:lastRowFirstColumn="0" w:lastRowLastColumn="0"/>
              <w:rPr>
                <w:lang w:val="lv-LV"/>
              </w:rPr>
            </w:pPr>
            <w:r w:rsidRPr="009C1D81">
              <w:rPr>
                <w:lang w:val="lv-LV"/>
              </w:rPr>
              <w:t xml:space="preserve"> ieviests </w:t>
            </w:r>
          </w:p>
        </w:tc>
        <w:tc>
          <w:tcPr>
            <w:tcW w:w="3045" w:type="dxa"/>
            <w:vAlign w:val="center"/>
          </w:tcPr>
          <w:p w14:paraId="44462FBF" w14:textId="0F825B75" w:rsidR="00D672F8" w:rsidRPr="009C1D81" w:rsidRDefault="00CB1C12" w:rsidP="004E66E8">
            <w:pPr>
              <w:spacing w:after="0" w:line="240" w:lineRule="auto"/>
              <w:jc w:val="center"/>
              <w:cnfStyle w:val="000000100000" w:firstRow="0" w:lastRow="0" w:firstColumn="0" w:lastColumn="0" w:oddVBand="0" w:evenVBand="0" w:oddHBand="1" w:evenHBand="0" w:firstRowFirstColumn="0" w:firstRowLastColumn="0" w:lastRowFirstColumn="0" w:lastRowLastColumn="0"/>
              <w:rPr>
                <w:lang w:val="lv-LV"/>
              </w:rPr>
            </w:pPr>
            <w:r w:rsidRPr="009C1D81">
              <w:rPr>
                <w:sz w:val="20"/>
                <w:lang w:val="lv-LV"/>
              </w:rPr>
              <w:t>D</w:t>
            </w:r>
            <w:r w:rsidR="000F1195" w:rsidRPr="009C1D81">
              <w:rPr>
                <w:sz w:val="20"/>
                <w:lang w:val="lv-LV"/>
              </w:rPr>
              <w:t>arba grupa</w:t>
            </w:r>
          </w:p>
        </w:tc>
      </w:tr>
      <w:tr w:rsidR="00CB1C12" w:rsidRPr="009C1D81" w14:paraId="349B12D9" w14:textId="77777777" w:rsidTr="00B26846">
        <w:tc>
          <w:tcPr>
            <w:cnfStyle w:val="001000000000" w:firstRow="0" w:lastRow="0" w:firstColumn="1" w:lastColumn="0" w:oddVBand="0" w:evenVBand="0" w:oddHBand="0" w:evenHBand="0" w:firstRowFirstColumn="0" w:firstRowLastColumn="0" w:lastRowFirstColumn="0" w:lastRowLastColumn="0"/>
            <w:tcW w:w="4181" w:type="dxa"/>
          </w:tcPr>
          <w:p w14:paraId="1B04C01C" w14:textId="77777777" w:rsidR="00CB1C12" w:rsidRPr="009C1D81" w:rsidRDefault="00CB1C12" w:rsidP="00804011">
            <w:pPr>
              <w:spacing w:after="0" w:line="240" w:lineRule="auto"/>
              <w:rPr>
                <w:b w:val="0"/>
                <w:lang w:val="lv-LV"/>
              </w:rPr>
            </w:pPr>
            <w:r w:rsidRPr="009C1D81">
              <w:rPr>
                <w:b w:val="0"/>
                <w:lang w:val="lv-LV"/>
              </w:rPr>
              <w:t xml:space="preserve">Kopējais finansējuma apjoms pasākumiem, EUR </w:t>
            </w:r>
          </w:p>
        </w:tc>
        <w:tc>
          <w:tcPr>
            <w:tcW w:w="1824" w:type="dxa"/>
          </w:tcPr>
          <w:p w14:paraId="204AC0A0" w14:textId="77777777" w:rsidR="00CB1C12" w:rsidRPr="009C1D81" w:rsidRDefault="00CB1C12" w:rsidP="00804011">
            <w:pPr>
              <w:spacing w:after="0" w:line="240" w:lineRule="auto"/>
              <w:jc w:val="center"/>
              <w:cnfStyle w:val="000000000000" w:firstRow="0" w:lastRow="0" w:firstColumn="0" w:lastColumn="0" w:oddVBand="0" w:evenVBand="0" w:oddHBand="0" w:evenHBand="0" w:firstRowFirstColumn="0" w:firstRowLastColumn="0" w:lastRowFirstColumn="0" w:lastRowLastColumn="0"/>
              <w:rPr>
                <w:lang w:val="lv-LV"/>
              </w:rPr>
            </w:pPr>
            <w:r w:rsidRPr="009C1D81">
              <w:rPr>
                <w:lang w:val="lv-LV"/>
              </w:rPr>
              <w:sym w:font="Wingdings" w:char="F0E1"/>
            </w:r>
          </w:p>
        </w:tc>
        <w:tc>
          <w:tcPr>
            <w:tcW w:w="3045" w:type="dxa"/>
          </w:tcPr>
          <w:p w14:paraId="6ECC746B" w14:textId="2FBD828E" w:rsidR="00CB1C12" w:rsidRPr="009C1D81" w:rsidRDefault="00CB1C12" w:rsidP="004E66E8">
            <w:pPr>
              <w:spacing w:after="0" w:line="240" w:lineRule="auto"/>
              <w:jc w:val="center"/>
              <w:cnfStyle w:val="000000000000" w:firstRow="0" w:lastRow="0" w:firstColumn="0" w:lastColumn="0" w:oddVBand="0" w:evenVBand="0" w:oddHBand="0" w:evenHBand="0" w:firstRowFirstColumn="0" w:firstRowLastColumn="0" w:lastRowFirstColumn="0" w:lastRowLastColumn="0"/>
              <w:rPr>
                <w:lang w:val="lv-LV"/>
              </w:rPr>
            </w:pPr>
            <w:r w:rsidRPr="009C1D81">
              <w:rPr>
                <w:rFonts w:cs="Arial"/>
                <w:sz w:val="20"/>
                <w:szCs w:val="20"/>
                <w:lang w:val="lv-LV" w:eastAsia="lv-LV"/>
              </w:rPr>
              <w:t>Ekonomikas nodaļas finanšu ekonomiste</w:t>
            </w:r>
          </w:p>
        </w:tc>
      </w:tr>
      <w:tr w:rsidR="00CB1C12" w:rsidRPr="009C1D81" w14:paraId="696C9D56" w14:textId="77777777" w:rsidTr="005E37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81" w:type="dxa"/>
          </w:tcPr>
          <w:p w14:paraId="3C2EF0EA" w14:textId="77777777" w:rsidR="00CB1C12" w:rsidRPr="009C1D81" w:rsidRDefault="00CB1C12" w:rsidP="00556B95">
            <w:pPr>
              <w:spacing w:after="0" w:line="240" w:lineRule="auto"/>
              <w:rPr>
                <w:b w:val="0"/>
                <w:lang w:val="lv-LV"/>
              </w:rPr>
            </w:pPr>
            <w:r w:rsidRPr="009C1D81">
              <w:rPr>
                <w:b w:val="0"/>
                <w:lang w:val="lv-LV"/>
              </w:rPr>
              <w:t>Ieguldītais pašvaldības finansējums, EUR</w:t>
            </w:r>
          </w:p>
        </w:tc>
        <w:tc>
          <w:tcPr>
            <w:tcW w:w="1824" w:type="dxa"/>
          </w:tcPr>
          <w:p w14:paraId="6FDD11EE" w14:textId="77777777" w:rsidR="00CB1C12" w:rsidRPr="009C1D81" w:rsidRDefault="00CB1C12" w:rsidP="00556B95">
            <w:pPr>
              <w:spacing w:after="0" w:line="240" w:lineRule="auto"/>
              <w:jc w:val="center"/>
              <w:cnfStyle w:val="000000100000" w:firstRow="0" w:lastRow="0" w:firstColumn="0" w:lastColumn="0" w:oddVBand="0" w:evenVBand="0" w:oddHBand="1" w:evenHBand="0" w:firstRowFirstColumn="0" w:firstRowLastColumn="0" w:lastRowFirstColumn="0" w:lastRowLastColumn="0"/>
              <w:rPr>
                <w:lang w:val="lv-LV"/>
              </w:rPr>
            </w:pPr>
            <w:r w:rsidRPr="009C1D81">
              <w:rPr>
                <w:lang w:val="lv-LV"/>
              </w:rPr>
              <w:sym w:font="Wingdings" w:char="F0E2"/>
            </w:r>
          </w:p>
        </w:tc>
        <w:tc>
          <w:tcPr>
            <w:tcW w:w="3045" w:type="dxa"/>
          </w:tcPr>
          <w:p w14:paraId="0F05B7E6" w14:textId="687949ED" w:rsidR="00CB1C12" w:rsidRPr="009C1D81" w:rsidRDefault="00CB1C12" w:rsidP="00556B95">
            <w:pPr>
              <w:spacing w:after="0" w:line="240" w:lineRule="auto"/>
              <w:jc w:val="center"/>
              <w:cnfStyle w:val="000000100000" w:firstRow="0" w:lastRow="0" w:firstColumn="0" w:lastColumn="0" w:oddVBand="0" w:evenVBand="0" w:oddHBand="1" w:evenHBand="0" w:firstRowFirstColumn="0" w:firstRowLastColumn="0" w:lastRowFirstColumn="0" w:lastRowLastColumn="0"/>
              <w:rPr>
                <w:lang w:val="lv-LV"/>
              </w:rPr>
            </w:pPr>
            <w:r w:rsidRPr="009C1D81">
              <w:rPr>
                <w:rFonts w:cs="Arial"/>
                <w:sz w:val="20"/>
                <w:szCs w:val="20"/>
                <w:lang w:val="lv-LV" w:eastAsia="lv-LV"/>
              </w:rPr>
              <w:t>Ekonomikas nodaļas finanšu ekonomiste</w:t>
            </w:r>
          </w:p>
        </w:tc>
      </w:tr>
      <w:tr w:rsidR="00CB1C12" w:rsidRPr="009C1D81" w14:paraId="6CF37C6C" w14:textId="77777777" w:rsidTr="005E3763">
        <w:tc>
          <w:tcPr>
            <w:cnfStyle w:val="001000000000" w:firstRow="0" w:lastRow="0" w:firstColumn="1" w:lastColumn="0" w:oddVBand="0" w:evenVBand="0" w:oddHBand="0" w:evenHBand="0" w:firstRowFirstColumn="0" w:firstRowLastColumn="0" w:lastRowFirstColumn="0" w:lastRowLastColumn="0"/>
            <w:tcW w:w="4181" w:type="dxa"/>
          </w:tcPr>
          <w:p w14:paraId="06DCE195" w14:textId="77777777" w:rsidR="00CB1C12" w:rsidRPr="009C1D81" w:rsidRDefault="00CB1C12" w:rsidP="00556B95">
            <w:pPr>
              <w:spacing w:after="0" w:line="240" w:lineRule="auto"/>
              <w:rPr>
                <w:b w:val="0"/>
                <w:lang w:val="lv-LV"/>
              </w:rPr>
            </w:pPr>
            <w:r w:rsidRPr="009C1D81">
              <w:rPr>
                <w:b w:val="0"/>
                <w:lang w:val="lv-LV"/>
              </w:rPr>
              <w:t>Līdzfinansējuma apjoms, EUR</w:t>
            </w:r>
          </w:p>
        </w:tc>
        <w:tc>
          <w:tcPr>
            <w:tcW w:w="1824" w:type="dxa"/>
          </w:tcPr>
          <w:p w14:paraId="62C6D5D6" w14:textId="77777777" w:rsidR="00CB1C12" w:rsidRPr="009C1D81" w:rsidRDefault="00CB1C12" w:rsidP="00556B95">
            <w:pPr>
              <w:spacing w:after="0" w:line="240" w:lineRule="auto"/>
              <w:jc w:val="center"/>
              <w:cnfStyle w:val="000000000000" w:firstRow="0" w:lastRow="0" w:firstColumn="0" w:lastColumn="0" w:oddVBand="0" w:evenVBand="0" w:oddHBand="0" w:evenHBand="0" w:firstRowFirstColumn="0" w:firstRowLastColumn="0" w:lastRowFirstColumn="0" w:lastRowLastColumn="0"/>
              <w:rPr>
                <w:lang w:val="lv-LV"/>
              </w:rPr>
            </w:pPr>
            <w:r w:rsidRPr="009C1D81">
              <w:rPr>
                <w:lang w:val="lv-LV"/>
              </w:rPr>
              <w:sym w:font="Wingdings" w:char="F0E1"/>
            </w:r>
          </w:p>
        </w:tc>
        <w:tc>
          <w:tcPr>
            <w:tcW w:w="3045" w:type="dxa"/>
          </w:tcPr>
          <w:p w14:paraId="0106623D" w14:textId="34818DE9" w:rsidR="00CB1C12" w:rsidRPr="009C1D81" w:rsidRDefault="00CB1C12" w:rsidP="00556B95">
            <w:pPr>
              <w:spacing w:after="0" w:line="240" w:lineRule="auto"/>
              <w:jc w:val="center"/>
              <w:cnfStyle w:val="000000000000" w:firstRow="0" w:lastRow="0" w:firstColumn="0" w:lastColumn="0" w:oddVBand="0" w:evenVBand="0" w:oddHBand="0" w:evenHBand="0" w:firstRowFirstColumn="0" w:firstRowLastColumn="0" w:lastRowFirstColumn="0" w:lastRowLastColumn="0"/>
              <w:rPr>
                <w:lang w:val="lv-LV"/>
              </w:rPr>
            </w:pPr>
            <w:r w:rsidRPr="009C1D81">
              <w:rPr>
                <w:rFonts w:cs="Arial"/>
                <w:sz w:val="20"/>
                <w:szCs w:val="20"/>
                <w:lang w:val="lv-LV" w:eastAsia="lv-LV"/>
              </w:rPr>
              <w:t>Ekonomikas nodaļas finanšu ekonomiste</w:t>
            </w:r>
          </w:p>
        </w:tc>
      </w:tr>
      <w:tr w:rsidR="00D672F8" w:rsidRPr="009C1D81" w14:paraId="1B16B8A7" w14:textId="77777777" w:rsidTr="003C2D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50" w:type="dxa"/>
            <w:gridSpan w:val="3"/>
          </w:tcPr>
          <w:p w14:paraId="53F93944" w14:textId="77777777" w:rsidR="00D672F8" w:rsidRPr="009C1D81" w:rsidRDefault="00D672F8" w:rsidP="00804011">
            <w:pPr>
              <w:spacing w:after="0" w:line="240" w:lineRule="auto"/>
              <w:jc w:val="center"/>
              <w:rPr>
                <w:lang w:val="lv-LV"/>
              </w:rPr>
            </w:pPr>
            <w:r w:rsidRPr="009C1D81">
              <w:rPr>
                <w:lang w:val="lv-LV"/>
              </w:rPr>
              <w:t xml:space="preserve">PAŠVALDĪBAS ĒKAS </w:t>
            </w:r>
          </w:p>
        </w:tc>
      </w:tr>
      <w:tr w:rsidR="00CB1C12" w:rsidRPr="009C1D81" w14:paraId="420A363B" w14:textId="77777777" w:rsidTr="003C2D66">
        <w:tc>
          <w:tcPr>
            <w:cnfStyle w:val="001000000000" w:firstRow="0" w:lastRow="0" w:firstColumn="1" w:lastColumn="0" w:oddVBand="0" w:evenVBand="0" w:oddHBand="0" w:evenHBand="0" w:firstRowFirstColumn="0" w:firstRowLastColumn="0" w:lastRowFirstColumn="0" w:lastRowLastColumn="0"/>
            <w:tcW w:w="4181" w:type="dxa"/>
          </w:tcPr>
          <w:p w14:paraId="51B69511" w14:textId="77777777" w:rsidR="00CB1C12" w:rsidRPr="009C1D81" w:rsidRDefault="00CB1C12" w:rsidP="00804011">
            <w:pPr>
              <w:spacing w:after="0" w:line="240" w:lineRule="auto"/>
              <w:rPr>
                <w:b w:val="0"/>
                <w:lang w:val="lv-LV"/>
              </w:rPr>
            </w:pPr>
            <w:r w:rsidRPr="009C1D81">
              <w:rPr>
                <w:b w:val="0"/>
                <w:lang w:val="lv-LV"/>
              </w:rPr>
              <w:t>Atjaunoto pašvaldības ēku skaits</w:t>
            </w:r>
          </w:p>
        </w:tc>
        <w:tc>
          <w:tcPr>
            <w:tcW w:w="1824" w:type="dxa"/>
          </w:tcPr>
          <w:p w14:paraId="64818211" w14:textId="77777777" w:rsidR="00CB1C12" w:rsidRPr="009C1D81" w:rsidRDefault="00CB1C12" w:rsidP="00804011">
            <w:pPr>
              <w:spacing w:after="0" w:line="240" w:lineRule="auto"/>
              <w:jc w:val="center"/>
              <w:cnfStyle w:val="000000000000" w:firstRow="0" w:lastRow="0" w:firstColumn="0" w:lastColumn="0" w:oddVBand="0" w:evenVBand="0" w:oddHBand="0" w:evenHBand="0" w:firstRowFirstColumn="0" w:firstRowLastColumn="0" w:lastRowFirstColumn="0" w:lastRowLastColumn="0"/>
              <w:rPr>
                <w:lang w:val="lv-LV"/>
              </w:rPr>
            </w:pPr>
            <w:r w:rsidRPr="009C1D81">
              <w:rPr>
                <w:lang w:val="lv-LV"/>
              </w:rPr>
              <w:sym w:font="Wingdings" w:char="F0E1"/>
            </w:r>
          </w:p>
        </w:tc>
        <w:tc>
          <w:tcPr>
            <w:tcW w:w="3045" w:type="dxa"/>
          </w:tcPr>
          <w:p w14:paraId="5767BEA9" w14:textId="2577ACF1" w:rsidR="00CB1C12" w:rsidRPr="009C1D81" w:rsidRDefault="00CB1C12" w:rsidP="00804011">
            <w:pPr>
              <w:spacing w:after="0" w:line="240" w:lineRule="auto"/>
              <w:jc w:val="center"/>
              <w:cnfStyle w:val="000000000000" w:firstRow="0" w:lastRow="0" w:firstColumn="0" w:lastColumn="0" w:oddVBand="0" w:evenVBand="0" w:oddHBand="0" w:evenHBand="0" w:firstRowFirstColumn="0" w:firstRowLastColumn="0" w:lastRowFirstColumn="0" w:lastRowLastColumn="0"/>
              <w:rPr>
                <w:lang w:val="lv-LV"/>
              </w:rPr>
            </w:pPr>
            <w:r w:rsidRPr="009C1D81">
              <w:rPr>
                <w:rFonts w:cs="Arial"/>
                <w:sz w:val="20"/>
                <w:szCs w:val="20"/>
                <w:lang w:val="lv-LV" w:eastAsia="lv-LV"/>
              </w:rPr>
              <w:t>Attīstības un projektu nodaļas energopārvaldnieks</w:t>
            </w:r>
          </w:p>
        </w:tc>
      </w:tr>
      <w:tr w:rsidR="00CB1C12" w:rsidRPr="009C1D81" w14:paraId="6EE15392" w14:textId="77777777" w:rsidTr="003C2D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81" w:type="dxa"/>
          </w:tcPr>
          <w:p w14:paraId="56B70F64" w14:textId="4150F9FC" w:rsidR="00CB1C12" w:rsidRPr="009C1D81" w:rsidRDefault="00CB1C12" w:rsidP="00804011">
            <w:pPr>
              <w:spacing w:after="0" w:line="240" w:lineRule="auto"/>
              <w:jc w:val="left"/>
              <w:rPr>
                <w:b w:val="0"/>
                <w:lang w:val="lv-LV"/>
              </w:rPr>
            </w:pPr>
            <w:r w:rsidRPr="009C1D81">
              <w:rPr>
                <w:b w:val="0"/>
                <w:lang w:val="lv-LV"/>
              </w:rPr>
              <w:t>Īpatnējais enerģijas patēriņš atjaunotajās ēkās</w:t>
            </w:r>
          </w:p>
        </w:tc>
        <w:tc>
          <w:tcPr>
            <w:tcW w:w="1824" w:type="dxa"/>
          </w:tcPr>
          <w:p w14:paraId="47D64B44" w14:textId="3AC2FD86" w:rsidR="00CB1C12" w:rsidRPr="009C1D81" w:rsidRDefault="00CB1C12" w:rsidP="00804011">
            <w:pPr>
              <w:spacing w:after="0" w:line="240" w:lineRule="auto"/>
              <w:jc w:val="center"/>
              <w:cnfStyle w:val="000000100000" w:firstRow="0" w:lastRow="0" w:firstColumn="0" w:lastColumn="0" w:oddVBand="0" w:evenVBand="0" w:oddHBand="1" w:evenHBand="0" w:firstRowFirstColumn="0" w:firstRowLastColumn="0" w:lastRowFirstColumn="0" w:lastRowLastColumn="0"/>
              <w:rPr>
                <w:lang w:val="lv-LV"/>
              </w:rPr>
            </w:pPr>
            <w:r w:rsidRPr="009C1D81">
              <w:rPr>
                <w:lang w:val="lv-LV"/>
              </w:rPr>
              <w:sym w:font="Wingdings" w:char="F0E2"/>
            </w:r>
          </w:p>
        </w:tc>
        <w:tc>
          <w:tcPr>
            <w:tcW w:w="3045" w:type="dxa"/>
          </w:tcPr>
          <w:p w14:paraId="031244AD" w14:textId="5479CEF0" w:rsidR="00CB1C12" w:rsidRPr="009C1D81" w:rsidRDefault="00CB1C12" w:rsidP="00804011">
            <w:pPr>
              <w:spacing w:after="0" w:line="240" w:lineRule="auto"/>
              <w:jc w:val="center"/>
              <w:cnfStyle w:val="000000100000" w:firstRow="0" w:lastRow="0" w:firstColumn="0" w:lastColumn="0" w:oddVBand="0" w:evenVBand="0" w:oddHBand="1" w:evenHBand="0" w:firstRowFirstColumn="0" w:firstRowLastColumn="0" w:lastRowFirstColumn="0" w:lastRowLastColumn="0"/>
              <w:rPr>
                <w:lang w:val="lv-LV"/>
              </w:rPr>
            </w:pPr>
            <w:r w:rsidRPr="009C1D81">
              <w:rPr>
                <w:rFonts w:cs="Arial"/>
                <w:sz w:val="20"/>
                <w:szCs w:val="20"/>
                <w:lang w:val="lv-LV" w:eastAsia="lv-LV"/>
              </w:rPr>
              <w:t>Attīstības un projektu nodaļas energopārvaldnieks</w:t>
            </w:r>
          </w:p>
        </w:tc>
      </w:tr>
      <w:tr w:rsidR="00D672F8" w:rsidRPr="009C1D81" w14:paraId="11DCCF49" w14:textId="77777777" w:rsidTr="003C2D66">
        <w:tc>
          <w:tcPr>
            <w:cnfStyle w:val="001000000000" w:firstRow="0" w:lastRow="0" w:firstColumn="1" w:lastColumn="0" w:oddVBand="0" w:evenVBand="0" w:oddHBand="0" w:evenHBand="0" w:firstRowFirstColumn="0" w:firstRowLastColumn="0" w:lastRowFirstColumn="0" w:lastRowLastColumn="0"/>
            <w:tcW w:w="9050" w:type="dxa"/>
            <w:gridSpan w:val="3"/>
          </w:tcPr>
          <w:p w14:paraId="5D2FE7CF" w14:textId="77777777" w:rsidR="00D672F8" w:rsidRPr="009C1D81" w:rsidRDefault="00D672F8" w:rsidP="00804011">
            <w:pPr>
              <w:spacing w:after="0" w:line="240" w:lineRule="auto"/>
              <w:jc w:val="center"/>
              <w:rPr>
                <w:lang w:val="lv-LV"/>
              </w:rPr>
            </w:pPr>
            <w:r w:rsidRPr="009C1D81">
              <w:rPr>
                <w:lang w:val="lv-LV"/>
              </w:rPr>
              <w:t>IELU APGAISMOJUMS</w:t>
            </w:r>
          </w:p>
        </w:tc>
      </w:tr>
      <w:tr w:rsidR="00CB1C12" w:rsidRPr="009C1D81" w14:paraId="111A2AD8" w14:textId="77777777" w:rsidTr="003C2D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81" w:type="dxa"/>
            <w:vAlign w:val="center"/>
          </w:tcPr>
          <w:p w14:paraId="5F08EA40" w14:textId="77777777" w:rsidR="00CB1C12" w:rsidRPr="009C1D81" w:rsidRDefault="00CB1C12" w:rsidP="00556B95">
            <w:pPr>
              <w:spacing w:after="0" w:line="240" w:lineRule="auto"/>
              <w:rPr>
                <w:b w:val="0"/>
                <w:lang w:val="lv-LV"/>
              </w:rPr>
            </w:pPr>
            <w:r w:rsidRPr="009C1D81">
              <w:rPr>
                <w:b w:val="0"/>
                <w:lang w:val="lv-LV"/>
              </w:rPr>
              <w:t xml:space="preserve">Inventarizācija (gaismekļu skaits un jauda) </w:t>
            </w:r>
          </w:p>
        </w:tc>
        <w:tc>
          <w:tcPr>
            <w:tcW w:w="1824" w:type="dxa"/>
          </w:tcPr>
          <w:p w14:paraId="740F8512" w14:textId="77777777" w:rsidR="00CB1C12" w:rsidRPr="009C1D81" w:rsidRDefault="00CB1C12" w:rsidP="00556B95">
            <w:pPr>
              <w:spacing w:after="0" w:line="240" w:lineRule="auto"/>
              <w:jc w:val="center"/>
              <w:cnfStyle w:val="000000100000" w:firstRow="0" w:lastRow="0" w:firstColumn="0" w:lastColumn="0" w:oddVBand="0" w:evenVBand="0" w:oddHBand="1" w:evenHBand="0" w:firstRowFirstColumn="0" w:firstRowLastColumn="0" w:lastRowFirstColumn="0" w:lastRowLastColumn="0"/>
              <w:rPr>
                <w:lang w:val="lv-LV"/>
              </w:rPr>
            </w:pPr>
            <w:r w:rsidRPr="009C1D81">
              <w:rPr>
                <w:lang w:val="lv-LV"/>
              </w:rPr>
              <w:t>-</w:t>
            </w:r>
          </w:p>
        </w:tc>
        <w:tc>
          <w:tcPr>
            <w:tcW w:w="3045" w:type="dxa"/>
          </w:tcPr>
          <w:p w14:paraId="1270EBFE" w14:textId="0F6651B5" w:rsidR="00CB1C12" w:rsidRPr="009C1D81" w:rsidRDefault="00CB1C12" w:rsidP="00556B95">
            <w:pPr>
              <w:spacing w:after="0" w:line="240" w:lineRule="auto"/>
              <w:jc w:val="center"/>
              <w:cnfStyle w:val="000000100000" w:firstRow="0" w:lastRow="0" w:firstColumn="0" w:lastColumn="0" w:oddVBand="0" w:evenVBand="0" w:oddHBand="1" w:evenHBand="0" w:firstRowFirstColumn="0" w:firstRowLastColumn="0" w:lastRowFirstColumn="0" w:lastRowLastColumn="0"/>
              <w:rPr>
                <w:lang w:val="lv-LV"/>
              </w:rPr>
            </w:pPr>
            <w:r w:rsidRPr="009C1D81">
              <w:rPr>
                <w:rFonts w:cs="Arial"/>
                <w:sz w:val="20"/>
                <w:szCs w:val="20"/>
                <w:lang w:val="lv-LV" w:eastAsia="lv-LV"/>
              </w:rPr>
              <w:t>Attīstības un projektu nodaļas energopārvaldnieks</w:t>
            </w:r>
          </w:p>
        </w:tc>
      </w:tr>
      <w:tr w:rsidR="00CB1C12" w:rsidRPr="009C1D81" w14:paraId="1E80C94D" w14:textId="77777777" w:rsidTr="003C2D66">
        <w:tc>
          <w:tcPr>
            <w:cnfStyle w:val="001000000000" w:firstRow="0" w:lastRow="0" w:firstColumn="1" w:lastColumn="0" w:oddVBand="0" w:evenVBand="0" w:oddHBand="0" w:evenHBand="0" w:firstRowFirstColumn="0" w:firstRowLastColumn="0" w:lastRowFirstColumn="0" w:lastRowLastColumn="0"/>
            <w:tcW w:w="4181" w:type="dxa"/>
            <w:vAlign w:val="center"/>
          </w:tcPr>
          <w:p w14:paraId="33EA6375" w14:textId="77777777" w:rsidR="00CB1C12" w:rsidRPr="009C1D81" w:rsidRDefault="00CB1C12" w:rsidP="00556B95">
            <w:pPr>
              <w:spacing w:after="0" w:line="240" w:lineRule="auto"/>
              <w:rPr>
                <w:b w:val="0"/>
                <w:lang w:val="lv-LV"/>
              </w:rPr>
            </w:pPr>
            <w:r w:rsidRPr="009C1D81">
              <w:rPr>
                <w:b w:val="0"/>
                <w:lang w:val="lv-LV"/>
              </w:rPr>
              <w:t xml:space="preserve">Jaunu apgaismojuma posmu izbūve </w:t>
            </w:r>
          </w:p>
        </w:tc>
        <w:tc>
          <w:tcPr>
            <w:tcW w:w="1824" w:type="dxa"/>
          </w:tcPr>
          <w:p w14:paraId="41F641D1" w14:textId="77777777" w:rsidR="00CB1C12" w:rsidRPr="009C1D81" w:rsidRDefault="00CB1C12" w:rsidP="00556B95">
            <w:pPr>
              <w:spacing w:after="0" w:line="240" w:lineRule="auto"/>
              <w:jc w:val="center"/>
              <w:cnfStyle w:val="000000000000" w:firstRow="0" w:lastRow="0" w:firstColumn="0" w:lastColumn="0" w:oddVBand="0" w:evenVBand="0" w:oddHBand="0" w:evenHBand="0" w:firstRowFirstColumn="0" w:firstRowLastColumn="0" w:lastRowFirstColumn="0" w:lastRowLastColumn="0"/>
              <w:rPr>
                <w:lang w:val="lv-LV"/>
              </w:rPr>
            </w:pPr>
            <w:r w:rsidRPr="009C1D81">
              <w:rPr>
                <w:lang w:val="lv-LV"/>
              </w:rPr>
              <w:t>-</w:t>
            </w:r>
          </w:p>
        </w:tc>
        <w:tc>
          <w:tcPr>
            <w:tcW w:w="3045" w:type="dxa"/>
          </w:tcPr>
          <w:p w14:paraId="1F47BF40" w14:textId="73329B65" w:rsidR="00CB1C12" w:rsidRPr="009C1D81" w:rsidRDefault="00CB1C12" w:rsidP="00556B95">
            <w:pPr>
              <w:spacing w:after="0" w:line="240" w:lineRule="auto"/>
              <w:jc w:val="center"/>
              <w:cnfStyle w:val="000000000000" w:firstRow="0" w:lastRow="0" w:firstColumn="0" w:lastColumn="0" w:oddVBand="0" w:evenVBand="0" w:oddHBand="0" w:evenHBand="0" w:firstRowFirstColumn="0" w:firstRowLastColumn="0" w:lastRowFirstColumn="0" w:lastRowLastColumn="0"/>
              <w:rPr>
                <w:lang w:val="lv-LV"/>
              </w:rPr>
            </w:pPr>
            <w:r w:rsidRPr="009C1D81">
              <w:rPr>
                <w:rFonts w:cs="Arial"/>
                <w:sz w:val="20"/>
                <w:szCs w:val="20"/>
                <w:lang w:val="lv-LV" w:eastAsia="lv-LV"/>
              </w:rPr>
              <w:t>Attīstības un projektu nodaļas energopārvaldnieks</w:t>
            </w:r>
          </w:p>
        </w:tc>
      </w:tr>
      <w:tr w:rsidR="00CB1C12" w:rsidRPr="009C1D81" w14:paraId="58BD9157" w14:textId="77777777" w:rsidTr="003C2D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81" w:type="dxa"/>
            <w:vAlign w:val="center"/>
          </w:tcPr>
          <w:p w14:paraId="4DB75AA6" w14:textId="77777777" w:rsidR="00CB1C12" w:rsidRPr="009C1D81" w:rsidRDefault="00CB1C12" w:rsidP="00556B95">
            <w:pPr>
              <w:spacing w:after="0" w:line="240" w:lineRule="auto"/>
              <w:rPr>
                <w:b w:val="0"/>
                <w:lang w:val="lv-LV"/>
              </w:rPr>
            </w:pPr>
            <w:r w:rsidRPr="009C1D81">
              <w:rPr>
                <w:b w:val="0"/>
                <w:lang w:val="lv-LV"/>
              </w:rPr>
              <w:t xml:space="preserve">Modernizācijas projektu skaits </w:t>
            </w:r>
          </w:p>
        </w:tc>
        <w:tc>
          <w:tcPr>
            <w:tcW w:w="1824" w:type="dxa"/>
            <w:vAlign w:val="center"/>
          </w:tcPr>
          <w:p w14:paraId="0E1D7DAE" w14:textId="77777777" w:rsidR="00CB1C12" w:rsidRPr="009C1D81" w:rsidRDefault="00CB1C12" w:rsidP="00556B95">
            <w:pPr>
              <w:spacing w:after="0" w:line="240" w:lineRule="auto"/>
              <w:jc w:val="center"/>
              <w:cnfStyle w:val="000000100000" w:firstRow="0" w:lastRow="0" w:firstColumn="0" w:lastColumn="0" w:oddVBand="0" w:evenVBand="0" w:oddHBand="1" w:evenHBand="0" w:firstRowFirstColumn="0" w:firstRowLastColumn="0" w:lastRowFirstColumn="0" w:lastRowLastColumn="0"/>
              <w:rPr>
                <w:lang w:val="lv-LV"/>
              </w:rPr>
            </w:pPr>
            <w:r w:rsidRPr="009C1D81">
              <w:rPr>
                <w:lang w:val="lv-LV"/>
              </w:rPr>
              <w:sym w:font="Wingdings" w:char="F0E1"/>
            </w:r>
          </w:p>
        </w:tc>
        <w:tc>
          <w:tcPr>
            <w:tcW w:w="3045" w:type="dxa"/>
          </w:tcPr>
          <w:p w14:paraId="1C6B3ADA" w14:textId="1353CA53" w:rsidR="00CB1C12" w:rsidRPr="009C1D81" w:rsidRDefault="00CB1C12" w:rsidP="00556B95">
            <w:pPr>
              <w:spacing w:after="0" w:line="240" w:lineRule="auto"/>
              <w:jc w:val="center"/>
              <w:cnfStyle w:val="000000100000" w:firstRow="0" w:lastRow="0" w:firstColumn="0" w:lastColumn="0" w:oddVBand="0" w:evenVBand="0" w:oddHBand="1" w:evenHBand="0" w:firstRowFirstColumn="0" w:firstRowLastColumn="0" w:lastRowFirstColumn="0" w:lastRowLastColumn="0"/>
              <w:rPr>
                <w:lang w:val="lv-LV"/>
              </w:rPr>
            </w:pPr>
            <w:r w:rsidRPr="009C1D81">
              <w:rPr>
                <w:rFonts w:cs="Arial"/>
                <w:sz w:val="20"/>
                <w:szCs w:val="20"/>
                <w:lang w:val="lv-LV" w:eastAsia="lv-LV"/>
              </w:rPr>
              <w:t>Attīstības un projektu nodaļas energopārvaldnieks</w:t>
            </w:r>
          </w:p>
        </w:tc>
      </w:tr>
      <w:tr w:rsidR="00D672F8" w:rsidRPr="009C1D81" w14:paraId="1B015841" w14:textId="77777777" w:rsidTr="003C2D66">
        <w:tc>
          <w:tcPr>
            <w:cnfStyle w:val="001000000000" w:firstRow="0" w:lastRow="0" w:firstColumn="1" w:lastColumn="0" w:oddVBand="0" w:evenVBand="0" w:oddHBand="0" w:evenHBand="0" w:firstRowFirstColumn="0" w:firstRowLastColumn="0" w:lastRowFirstColumn="0" w:lastRowLastColumn="0"/>
            <w:tcW w:w="9050" w:type="dxa"/>
            <w:gridSpan w:val="3"/>
          </w:tcPr>
          <w:p w14:paraId="7B7D8FC4" w14:textId="77777777" w:rsidR="00D672F8" w:rsidRPr="009C1D81" w:rsidRDefault="00D672F8" w:rsidP="00804011">
            <w:pPr>
              <w:spacing w:after="0" w:line="240" w:lineRule="auto"/>
              <w:jc w:val="center"/>
              <w:rPr>
                <w:lang w:val="lv-LV"/>
              </w:rPr>
            </w:pPr>
            <w:r w:rsidRPr="009C1D81">
              <w:rPr>
                <w:lang w:val="lv-LV"/>
              </w:rPr>
              <w:t xml:space="preserve">ZAĻAIS PUBLISKAIS IEPIRKUMS </w:t>
            </w:r>
          </w:p>
        </w:tc>
      </w:tr>
      <w:tr w:rsidR="00D672F8" w:rsidRPr="009C1D81" w14:paraId="7DDE5C96" w14:textId="77777777" w:rsidTr="003C2D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81" w:type="dxa"/>
          </w:tcPr>
          <w:p w14:paraId="1DA36771" w14:textId="77777777" w:rsidR="00D672F8" w:rsidRPr="009C1D81" w:rsidRDefault="00D672F8" w:rsidP="00804011">
            <w:pPr>
              <w:spacing w:after="0" w:line="240" w:lineRule="auto"/>
              <w:jc w:val="left"/>
              <w:rPr>
                <w:b w:val="0"/>
                <w:lang w:val="lv-LV"/>
              </w:rPr>
            </w:pPr>
            <w:r w:rsidRPr="009C1D81">
              <w:rPr>
                <w:b w:val="0"/>
                <w:lang w:val="lv-LV"/>
              </w:rPr>
              <w:t>Zaļo iepirkumu īpatsvars no visiem pašvaldības iepirkumiem %</w:t>
            </w:r>
          </w:p>
        </w:tc>
        <w:tc>
          <w:tcPr>
            <w:tcW w:w="1824" w:type="dxa"/>
            <w:vAlign w:val="center"/>
          </w:tcPr>
          <w:p w14:paraId="20C42BE0" w14:textId="77777777" w:rsidR="00D672F8" w:rsidRPr="009C1D81" w:rsidRDefault="00D672F8" w:rsidP="00804011">
            <w:pPr>
              <w:spacing w:after="0" w:line="240" w:lineRule="auto"/>
              <w:jc w:val="center"/>
              <w:cnfStyle w:val="000000100000" w:firstRow="0" w:lastRow="0" w:firstColumn="0" w:lastColumn="0" w:oddVBand="0" w:evenVBand="0" w:oddHBand="1" w:evenHBand="0" w:firstRowFirstColumn="0" w:firstRowLastColumn="0" w:lastRowFirstColumn="0" w:lastRowLastColumn="0"/>
              <w:rPr>
                <w:lang w:val="lv-LV"/>
              </w:rPr>
            </w:pPr>
            <w:r w:rsidRPr="009C1D81">
              <w:rPr>
                <w:lang w:val="lv-LV"/>
              </w:rPr>
              <w:sym w:font="Wingdings" w:char="F0E1"/>
            </w:r>
          </w:p>
        </w:tc>
        <w:tc>
          <w:tcPr>
            <w:tcW w:w="3045" w:type="dxa"/>
            <w:vAlign w:val="center"/>
          </w:tcPr>
          <w:p w14:paraId="20D3F157" w14:textId="3F8769E8" w:rsidR="00D672F8" w:rsidRPr="009C1D81" w:rsidRDefault="00CB1C12" w:rsidP="00CB1C12">
            <w:pPr>
              <w:spacing w:after="0" w:line="240" w:lineRule="auto"/>
              <w:jc w:val="center"/>
              <w:cnfStyle w:val="000000100000" w:firstRow="0" w:lastRow="0" w:firstColumn="0" w:lastColumn="0" w:oddVBand="0" w:evenVBand="0" w:oddHBand="1" w:evenHBand="0" w:firstRowFirstColumn="0" w:firstRowLastColumn="0" w:lastRowFirstColumn="0" w:lastRowLastColumn="0"/>
              <w:rPr>
                <w:lang w:val="lv-LV"/>
              </w:rPr>
            </w:pPr>
            <w:r w:rsidRPr="009C1D81">
              <w:rPr>
                <w:rFonts w:cs="Arial"/>
                <w:sz w:val="20"/>
                <w:szCs w:val="20"/>
                <w:lang w:val="lv-LV" w:eastAsia="lv-LV"/>
              </w:rPr>
              <w:t>Juridiskā nodaļa</w:t>
            </w:r>
            <w:r w:rsidR="00195321" w:rsidRPr="009C1D81">
              <w:rPr>
                <w:rFonts w:cs="Arial"/>
                <w:sz w:val="20"/>
                <w:szCs w:val="20"/>
                <w:lang w:val="lv-LV" w:eastAsia="lv-LV"/>
              </w:rPr>
              <w:t>, Iepirkumu nodaļa</w:t>
            </w:r>
          </w:p>
        </w:tc>
      </w:tr>
      <w:tr w:rsidR="00D672F8" w:rsidRPr="009C1D81" w14:paraId="5AA9636E" w14:textId="77777777" w:rsidTr="003C2D66">
        <w:tc>
          <w:tcPr>
            <w:cnfStyle w:val="001000000000" w:firstRow="0" w:lastRow="0" w:firstColumn="1" w:lastColumn="0" w:oddVBand="0" w:evenVBand="0" w:oddHBand="0" w:evenHBand="0" w:firstRowFirstColumn="0" w:firstRowLastColumn="0" w:lastRowFirstColumn="0" w:lastRowLastColumn="0"/>
            <w:tcW w:w="9050" w:type="dxa"/>
            <w:gridSpan w:val="3"/>
          </w:tcPr>
          <w:p w14:paraId="5692D95B" w14:textId="77777777" w:rsidR="00D672F8" w:rsidRPr="009C1D81" w:rsidRDefault="00D672F8" w:rsidP="00804011">
            <w:pPr>
              <w:spacing w:after="0" w:line="240" w:lineRule="auto"/>
              <w:jc w:val="center"/>
              <w:rPr>
                <w:b w:val="0"/>
                <w:lang w:val="lv-LV"/>
              </w:rPr>
            </w:pPr>
            <w:r w:rsidRPr="009C1D81">
              <w:rPr>
                <w:lang w:val="lv-LV"/>
              </w:rPr>
              <w:t>ENERĢIJAS RAŽOŠANAS SEKTORS</w:t>
            </w:r>
          </w:p>
        </w:tc>
      </w:tr>
      <w:tr w:rsidR="00D672F8" w:rsidRPr="009C1D81" w14:paraId="134891F8" w14:textId="77777777" w:rsidTr="003C2D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81" w:type="dxa"/>
          </w:tcPr>
          <w:p w14:paraId="2F5857F7" w14:textId="77777777" w:rsidR="00D672F8" w:rsidRPr="009C1D81" w:rsidRDefault="00D672F8" w:rsidP="00804011">
            <w:pPr>
              <w:spacing w:after="0" w:line="240" w:lineRule="auto"/>
              <w:rPr>
                <w:b w:val="0"/>
                <w:lang w:val="lv-LV"/>
              </w:rPr>
            </w:pPr>
            <w:r w:rsidRPr="009C1D81">
              <w:rPr>
                <w:b w:val="0"/>
                <w:lang w:val="lv-LV"/>
              </w:rPr>
              <w:t>Saražotais siltumenerģijas daudzums, MWh</w:t>
            </w:r>
          </w:p>
        </w:tc>
        <w:tc>
          <w:tcPr>
            <w:tcW w:w="1824" w:type="dxa"/>
          </w:tcPr>
          <w:p w14:paraId="6B3372DF" w14:textId="77777777" w:rsidR="00D672F8" w:rsidRPr="009C1D81" w:rsidRDefault="00D672F8" w:rsidP="00804011">
            <w:pPr>
              <w:spacing w:after="0" w:line="240" w:lineRule="auto"/>
              <w:jc w:val="center"/>
              <w:cnfStyle w:val="000000100000" w:firstRow="0" w:lastRow="0" w:firstColumn="0" w:lastColumn="0" w:oddVBand="0" w:evenVBand="0" w:oddHBand="1" w:evenHBand="0" w:firstRowFirstColumn="0" w:firstRowLastColumn="0" w:lastRowFirstColumn="0" w:lastRowLastColumn="0"/>
              <w:rPr>
                <w:lang w:val="lv-LV"/>
              </w:rPr>
            </w:pPr>
            <w:r w:rsidRPr="009C1D81">
              <w:rPr>
                <w:lang w:val="lv-LV"/>
              </w:rPr>
              <w:sym w:font="Wingdings" w:char="F0E2"/>
            </w:r>
          </w:p>
        </w:tc>
        <w:tc>
          <w:tcPr>
            <w:tcW w:w="3045" w:type="dxa"/>
          </w:tcPr>
          <w:p w14:paraId="2FCAD48A" w14:textId="108588EE" w:rsidR="00D672F8" w:rsidRPr="009C1D81" w:rsidRDefault="00320BF2" w:rsidP="000F1195">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0"/>
                <w:lang w:val="lv-LV"/>
              </w:rPr>
            </w:pPr>
            <w:r w:rsidRPr="009C1D81">
              <w:rPr>
                <w:sz w:val="20"/>
                <w:lang w:val="lv-LV"/>
              </w:rPr>
              <w:t>SIA „</w:t>
            </w:r>
            <w:r w:rsidR="008669A1" w:rsidRPr="009C1D81">
              <w:rPr>
                <w:sz w:val="20"/>
                <w:lang w:val="lv-LV"/>
              </w:rPr>
              <w:t>Vidzemes enerģija</w:t>
            </w:r>
            <w:r w:rsidRPr="009C1D81">
              <w:rPr>
                <w:sz w:val="20"/>
                <w:lang w:val="lv-LV"/>
              </w:rPr>
              <w:t>”</w:t>
            </w:r>
            <w:r w:rsidR="00FE0A02" w:rsidRPr="009C1D81">
              <w:rPr>
                <w:sz w:val="20"/>
                <w:lang w:val="lv-LV"/>
              </w:rPr>
              <w:t>; SIA “</w:t>
            </w:r>
            <w:r w:rsidR="008669A1" w:rsidRPr="009C1D81">
              <w:rPr>
                <w:sz w:val="20"/>
                <w:lang w:val="lv-LV"/>
              </w:rPr>
              <w:t>Gulbenes nami</w:t>
            </w:r>
            <w:r w:rsidR="00FE0A02" w:rsidRPr="009C1D81">
              <w:rPr>
                <w:sz w:val="20"/>
                <w:lang w:val="lv-LV"/>
              </w:rPr>
              <w:t>”</w:t>
            </w:r>
            <w:r w:rsidR="00CB1C12" w:rsidRPr="009C1D81">
              <w:rPr>
                <w:sz w:val="20"/>
                <w:lang w:val="lv-LV"/>
              </w:rPr>
              <w:t xml:space="preserve"> u.c. operatori</w:t>
            </w:r>
          </w:p>
        </w:tc>
      </w:tr>
      <w:tr w:rsidR="00970BC2" w:rsidRPr="009C1D81" w14:paraId="1F34C727" w14:textId="77777777" w:rsidTr="003C2D66">
        <w:tc>
          <w:tcPr>
            <w:cnfStyle w:val="001000000000" w:firstRow="0" w:lastRow="0" w:firstColumn="1" w:lastColumn="0" w:oddVBand="0" w:evenVBand="0" w:oddHBand="0" w:evenHBand="0" w:firstRowFirstColumn="0" w:firstRowLastColumn="0" w:lastRowFirstColumn="0" w:lastRowLastColumn="0"/>
            <w:tcW w:w="4181" w:type="dxa"/>
          </w:tcPr>
          <w:p w14:paraId="47FCFCC1" w14:textId="77777777" w:rsidR="00970BC2" w:rsidRPr="009C1D81" w:rsidRDefault="00970BC2" w:rsidP="00970BC2">
            <w:pPr>
              <w:spacing w:after="0" w:line="240" w:lineRule="auto"/>
              <w:rPr>
                <w:b w:val="0"/>
                <w:lang w:val="lv-LV"/>
              </w:rPr>
            </w:pPr>
            <w:r w:rsidRPr="009C1D81">
              <w:rPr>
                <w:b w:val="0"/>
                <w:lang w:val="lv-LV"/>
              </w:rPr>
              <w:t>Siltumenerģijas zudumi siltumtīklos, %</w:t>
            </w:r>
          </w:p>
        </w:tc>
        <w:tc>
          <w:tcPr>
            <w:tcW w:w="1824" w:type="dxa"/>
          </w:tcPr>
          <w:p w14:paraId="4F7949EF" w14:textId="77777777" w:rsidR="00970BC2" w:rsidRPr="009C1D81" w:rsidRDefault="00970BC2" w:rsidP="00970BC2">
            <w:pPr>
              <w:spacing w:after="0" w:line="240" w:lineRule="auto"/>
              <w:jc w:val="center"/>
              <w:cnfStyle w:val="000000000000" w:firstRow="0" w:lastRow="0" w:firstColumn="0" w:lastColumn="0" w:oddVBand="0" w:evenVBand="0" w:oddHBand="0" w:evenHBand="0" w:firstRowFirstColumn="0" w:firstRowLastColumn="0" w:lastRowFirstColumn="0" w:lastRowLastColumn="0"/>
              <w:rPr>
                <w:lang w:val="lv-LV"/>
              </w:rPr>
            </w:pPr>
            <w:r w:rsidRPr="009C1D81">
              <w:rPr>
                <w:lang w:val="lv-LV"/>
              </w:rPr>
              <w:sym w:font="Wingdings" w:char="F0E2"/>
            </w:r>
          </w:p>
        </w:tc>
        <w:tc>
          <w:tcPr>
            <w:tcW w:w="3045" w:type="dxa"/>
          </w:tcPr>
          <w:p w14:paraId="7B163D26" w14:textId="16621240" w:rsidR="00970BC2" w:rsidRPr="009C1D81" w:rsidRDefault="00CB1C12" w:rsidP="00970BC2">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lang w:val="lv-LV"/>
              </w:rPr>
            </w:pPr>
            <w:r w:rsidRPr="009C1D81">
              <w:rPr>
                <w:sz w:val="20"/>
                <w:lang w:val="lv-LV"/>
              </w:rPr>
              <w:t>SIA „Vidzemes enerģija”; SIA “Gulbenes nami” u.c. operatori</w:t>
            </w:r>
          </w:p>
        </w:tc>
      </w:tr>
      <w:tr w:rsidR="00CB1C12" w:rsidRPr="009C1D81" w14:paraId="19F298F4" w14:textId="77777777" w:rsidTr="006E4E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81" w:type="dxa"/>
          </w:tcPr>
          <w:p w14:paraId="46C8EFD2" w14:textId="45F6F892" w:rsidR="00CB1C12" w:rsidRPr="009C1D81" w:rsidRDefault="00CB1C12" w:rsidP="00970BC2">
            <w:pPr>
              <w:spacing w:after="0" w:line="240" w:lineRule="auto"/>
              <w:rPr>
                <w:b w:val="0"/>
                <w:lang w:val="lv-LV"/>
              </w:rPr>
            </w:pPr>
            <w:r w:rsidRPr="009C1D81">
              <w:rPr>
                <w:b w:val="0"/>
                <w:lang w:val="lv-LV"/>
              </w:rPr>
              <w:t>Pieslēgto patērētāju skaits un to patēriņš, MWh</w:t>
            </w:r>
          </w:p>
        </w:tc>
        <w:tc>
          <w:tcPr>
            <w:tcW w:w="1824" w:type="dxa"/>
          </w:tcPr>
          <w:p w14:paraId="25A51E29" w14:textId="77777777" w:rsidR="00CB1C12" w:rsidRPr="009C1D81" w:rsidRDefault="00CB1C12" w:rsidP="00970BC2">
            <w:pPr>
              <w:spacing w:after="0" w:line="240" w:lineRule="auto"/>
              <w:jc w:val="center"/>
              <w:cnfStyle w:val="000000100000" w:firstRow="0" w:lastRow="0" w:firstColumn="0" w:lastColumn="0" w:oddVBand="0" w:evenVBand="0" w:oddHBand="1" w:evenHBand="0" w:firstRowFirstColumn="0" w:firstRowLastColumn="0" w:lastRowFirstColumn="0" w:lastRowLastColumn="0"/>
              <w:rPr>
                <w:lang w:val="lv-LV"/>
              </w:rPr>
            </w:pPr>
            <w:r w:rsidRPr="009C1D81">
              <w:rPr>
                <w:lang w:val="lv-LV"/>
              </w:rPr>
              <w:sym w:font="Wingdings" w:char="F0E1"/>
            </w:r>
          </w:p>
        </w:tc>
        <w:tc>
          <w:tcPr>
            <w:tcW w:w="3045" w:type="dxa"/>
          </w:tcPr>
          <w:p w14:paraId="4A82E0B0" w14:textId="119A9D4C" w:rsidR="00CB1C12" w:rsidRPr="009C1D81" w:rsidRDefault="00CB1C12" w:rsidP="00970BC2">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0"/>
                <w:lang w:val="lv-LV"/>
              </w:rPr>
            </w:pPr>
            <w:r w:rsidRPr="009C1D81">
              <w:rPr>
                <w:sz w:val="20"/>
                <w:lang w:val="lv-LV"/>
              </w:rPr>
              <w:t>SIA „Vidzemes enerģija”; SIA “Gulbenes nami” u.c. operatori</w:t>
            </w:r>
          </w:p>
        </w:tc>
      </w:tr>
      <w:tr w:rsidR="00CB1C12" w:rsidRPr="009C1D81" w14:paraId="66B9AA1A" w14:textId="77777777" w:rsidTr="003C2D66">
        <w:tc>
          <w:tcPr>
            <w:cnfStyle w:val="001000000000" w:firstRow="0" w:lastRow="0" w:firstColumn="1" w:lastColumn="0" w:oddVBand="0" w:evenVBand="0" w:oddHBand="0" w:evenHBand="0" w:firstRowFirstColumn="0" w:firstRowLastColumn="0" w:lastRowFirstColumn="0" w:lastRowLastColumn="0"/>
            <w:tcW w:w="4181" w:type="dxa"/>
            <w:vAlign w:val="center"/>
          </w:tcPr>
          <w:p w14:paraId="0AE29A64" w14:textId="77777777" w:rsidR="00CB1C12" w:rsidRPr="009C1D81" w:rsidRDefault="00CB1C12" w:rsidP="00970BC2">
            <w:pPr>
              <w:spacing w:after="0" w:line="240" w:lineRule="auto"/>
              <w:rPr>
                <w:b w:val="0"/>
                <w:lang w:val="lv-LV"/>
              </w:rPr>
            </w:pPr>
            <w:r w:rsidRPr="009C1D81">
              <w:rPr>
                <w:b w:val="0"/>
                <w:lang w:val="lv-LV"/>
              </w:rPr>
              <w:t>No AER saražotā elektroenerģija, MWh</w:t>
            </w:r>
          </w:p>
        </w:tc>
        <w:tc>
          <w:tcPr>
            <w:tcW w:w="1824" w:type="dxa"/>
          </w:tcPr>
          <w:p w14:paraId="3249A853" w14:textId="77777777" w:rsidR="00CB1C12" w:rsidRPr="009C1D81" w:rsidRDefault="00CB1C12" w:rsidP="00970BC2">
            <w:pPr>
              <w:spacing w:after="0" w:line="240" w:lineRule="auto"/>
              <w:jc w:val="center"/>
              <w:cnfStyle w:val="000000000000" w:firstRow="0" w:lastRow="0" w:firstColumn="0" w:lastColumn="0" w:oddVBand="0" w:evenVBand="0" w:oddHBand="0" w:evenHBand="0" w:firstRowFirstColumn="0" w:firstRowLastColumn="0" w:lastRowFirstColumn="0" w:lastRowLastColumn="0"/>
              <w:rPr>
                <w:lang w:val="lv-LV"/>
              </w:rPr>
            </w:pPr>
            <w:r w:rsidRPr="009C1D81">
              <w:rPr>
                <w:lang w:val="lv-LV"/>
              </w:rPr>
              <w:sym w:font="Wingdings" w:char="F0E1"/>
            </w:r>
          </w:p>
        </w:tc>
        <w:tc>
          <w:tcPr>
            <w:tcW w:w="3045" w:type="dxa"/>
          </w:tcPr>
          <w:p w14:paraId="4ECB4241" w14:textId="20A5A7E2" w:rsidR="00CB1C12" w:rsidRPr="009C1D81" w:rsidRDefault="00CB1C12" w:rsidP="00970BC2">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lang w:val="lv-LV"/>
              </w:rPr>
            </w:pPr>
            <w:r w:rsidRPr="009C1D81">
              <w:rPr>
                <w:sz w:val="20"/>
                <w:lang w:val="lv-LV"/>
              </w:rPr>
              <w:t>SIA „Vidzemes enerģija”; SIA “Gulbenes nami” u.c. operatori</w:t>
            </w:r>
          </w:p>
        </w:tc>
      </w:tr>
      <w:tr w:rsidR="00D672F8" w:rsidRPr="009C1D81" w14:paraId="7FF47AFA" w14:textId="77777777" w:rsidTr="003C2D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50" w:type="dxa"/>
            <w:gridSpan w:val="3"/>
          </w:tcPr>
          <w:p w14:paraId="7BBF9643" w14:textId="77777777" w:rsidR="00D672F8" w:rsidRPr="009C1D81" w:rsidRDefault="00D672F8" w:rsidP="00804011">
            <w:pPr>
              <w:spacing w:after="0" w:line="240" w:lineRule="auto"/>
              <w:jc w:val="center"/>
              <w:rPr>
                <w:b w:val="0"/>
                <w:lang w:val="lv-LV"/>
              </w:rPr>
            </w:pPr>
            <w:r w:rsidRPr="009C1D81">
              <w:rPr>
                <w:lang w:val="lv-LV"/>
              </w:rPr>
              <w:t>DAUDZDZĪVOKĻU ĒKAS</w:t>
            </w:r>
          </w:p>
        </w:tc>
      </w:tr>
      <w:tr w:rsidR="00CB1C12" w:rsidRPr="009C1D81" w14:paraId="1DEE79D7" w14:textId="77777777" w:rsidTr="00CB1C12">
        <w:tc>
          <w:tcPr>
            <w:cnfStyle w:val="001000000000" w:firstRow="0" w:lastRow="0" w:firstColumn="1" w:lastColumn="0" w:oddVBand="0" w:evenVBand="0" w:oddHBand="0" w:evenHBand="0" w:firstRowFirstColumn="0" w:firstRowLastColumn="0" w:lastRowFirstColumn="0" w:lastRowLastColumn="0"/>
            <w:tcW w:w="4181" w:type="dxa"/>
          </w:tcPr>
          <w:p w14:paraId="611EC5B9" w14:textId="77777777" w:rsidR="00CB1C12" w:rsidRPr="009C1D81" w:rsidRDefault="00CB1C12" w:rsidP="00FE0A02">
            <w:pPr>
              <w:spacing w:after="0" w:line="240" w:lineRule="auto"/>
              <w:jc w:val="left"/>
              <w:rPr>
                <w:b w:val="0"/>
                <w:lang w:val="lv-LV"/>
              </w:rPr>
            </w:pPr>
            <w:r w:rsidRPr="009C1D81">
              <w:rPr>
                <w:b w:val="0"/>
                <w:lang w:val="lv-LV"/>
              </w:rPr>
              <w:t>Īpatnējais siltumenerģijas patēriņš, kWh/m</w:t>
            </w:r>
            <w:r w:rsidRPr="009C1D81">
              <w:rPr>
                <w:b w:val="0"/>
                <w:vertAlign w:val="superscript"/>
                <w:lang w:val="lv-LV"/>
              </w:rPr>
              <w:t>2</w:t>
            </w:r>
            <w:r w:rsidRPr="009C1D81">
              <w:rPr>
                <w:b w:val="0"/>
                <w:lang w:val="lv-LV"/>
              </w:rPr>
              <w:t xml:space="preserve"> (ar klimata korekciju) renovētās un nerenovētās ēkās</w:t>
            </w:r>
          </w:p>
        </w:tc>
        <w:tc>
          <w:tcPr>
            <w:tcW w:w="1824" w:type="dxa"/>
          </w:tcPr>
          <w:p w14:paraId="7494429D" w14:textId="77777777" w:rsidR="00CB1C12" w:rsidRPr="009C1D81" w:rsidRDefault="00CB1C12" w:rsidP="00FE0A02">
            <w:pPr>
              <w:spacing w:after="0" w:line="240" w:lineRule="auto"/>
              <w:jc w:val="center"/>
              <w:cnfStyle w:val="000000000000" w:firstRow="0" w:lastRow="0" w:firstColumn="0" w:lastColumn="0" w:oddVBand="0" w:evenVBand="0" w:oddHBand="0" w:evenHBand="0" w:firstRowFirstColumn="0" w:firstRowLastColumn="0" w:lastRowFirstColumn="0" w:lastRowLastColumn="0"/>
              <w:rPr>
                <w:lang w:val="lv-LV"/>
              </w:rPr>
            </w:pPr>
            <w:r w:rsidRPr="009C1D81">
              <w:rPr>
                <w:lang w:val="lv-LV"/>
              </w:rPr>
              <w:sym w:font="Wingdings" w:char="F0E2"/>
            </w:r>
          </w:p>
        </w:tc>
        <w:tc>
          <w:tcPr>
            <w:tcW w:w="3045" w:type="dxa"/>
            <w:vAlign w:val="center"/>
          </w:tcPr>
          <w:p w14:paraId="76CC7D43" w14:textId="635875E3" w:rsidR="00CB1C12" w:rsidRPr="009C1D81" w:rsidRDefault="00CB1C12" w:rsidP="00CB1C12">
            <w:pPr>
              <w:spacing w:after="0" w:line="240" w:lineRule="auto"/>
              <w:jc w:val="center"/>
              <w:cnfStyle w:val="000000000000" w:firstRow="0" w:lastRow="0" w:firstColumn="0" w:lastColumn="0" w:oddVBand="0" w:evenVBand="0" w:oddHBand="0" w:evenHBand="0" w:firstRowFirstColumn="0" w:firstRowLastColumn="0" w:lastRowFirstColumn="0" w:lastRowLastColumn="0"/>
              <w:rPr>
                <w:lang w:val="lv-LV"/>
              </w:rPr>
            </w:pPr>
            <w:r w:rsidRPr="009C1D81">
              <w:rPr>
                <w:rFonts w:cs="Arial"/>
                <w:sz w:val="20"/>
                <w:szCs w:val="20"/>
                <w:lang w:val="lv-LV" w:eastAsia="lv-LV"/>
              </w:rPr>
              <w:t>Attīstības un projektu nodaļa</w:t>
            </w:r>
          </w:p>
        </w:tc>
      </w:tr>
      <w:tr w:rsidR="00CB1C12" w:rsidRPr="009C1D81" w14:paraId="6F708B73" w14:textId="77777777" w:rsidTr="007279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81" w:type="dxa"/>
            <w:vAlign w:val="center"/>
          </w:tcPr>
          <w:p w14:paraId="60C4E261" w14:textId="77777777" w:rsidR="00CB1C12" w:rsidRPr="009C1D81" w:rsidRDefault="00CB1C12" w:rsidP="00FE0A02">
            <w:pPr>
              <w:spacing w:after="0" w:line="240" w:lineRule="auto"/>
              <w:rPr>
                <w:b w:val="0"/>
                <w:bCs w:val="0"/>
                <w:lang w:val="lv-LV"/>
              </w:rPr>
            </w:pPr>
            <w:r w:rsidRPr="009C1D81">
              <w:rPr>
                <w:b w:val="0"/>
                <w:lang w:val="lv-LV"/>
              </w:rPr>
              <w:t>Atjaunoto daudzdzīvokļu ēku skaits</w:t>
            </w:r>
          </w:p>
        </w:tc>
        <w:tc>
          <w:tcPr>
            <w:tcW w:w="1824" w:type="dxa"/>
            <w:vAlign w:val="center"/>
          </w:tcPr>
          <w:p w14:paraId="7C2D82B2" w14:textId="77777777" w:rsidR="00CB1C12" w:rsidRPr="009C1D81" w:rsidRDefault="00CB1C12" w:rsidP="00FE0A02">
            <w:pPr>
              <w:spacing w:after="0" w:line="240" w:lineRule="auto"/>
              <w:jc w:val="center"/>
              <w:cnfStyle w:val="000000100000" w:firstRow="0" w:lastRow="0" w:firstColumn="0" w:lastColumn="0" w:oddVBand="0" w:evenVBand="0" w:oddHBand="1" w:evenHBand="0" w:firstRowFirstColumn="0" w:firstRowLastColumn="0" w:lastRowFirstColumn="0" w:lastRowLastColumn="0"/>
              <w:rPr>
                <w:lang w:val="lv-LV"/>
              </w:rPr>
            </w:pPr>
            <w:r w:rsidRPr="009C1D81">
              <w:rPr>
                <w:lang w:val="lv-LV"/>
              </w:rPr>
              <w:sym w:font="Wingdings" w:char="F0E1"/>
            </w:r>
          </w:p>
        </w:tc>
        <w:tc>
          <w:tcPr>
            <w:tcW w:w="3045" w:type="dxa"/>
          </w:tcPr>
          <w:p w14:paraId="78FBD03C" w14:textId="53AF6B37" w:rsidR="00CB1C12" w:rsidRPr="009C1D81" w:rsidRDefault="00CB1C12" w:rsidP="00CB1C12">
            <w:pPr>
              <w:spacing w:after="0" w:line="240" w:lineRule="auto"/>
              <w:jc w:val="center"/>
              <w:cnfStyle w:val="000000100000" w:firstRow="0" w:lastRow="0" w:firstColumn="0" w:lastColumn="0" w:oddVBand="0" w:evenVBand="0" w:oddHBand="1" w:evenHBand="0" w:firstRowFirstColumn="0" w:firstRowLastColumn="0" w:lastRowFirstColumn="0" w:lastRowLastColumn="0"/>
              <w:rPr>
                <w:lang w:val="lv-LV"/>
              </w:rPr>
            </w:pPr>
            <w:r w:rsidRPr="009C1D81">
              <w:rPr>
                <w:rFonts w:cs="Arial"/>
                <w:sz w:val="20"/>
                <w:szCs w:val="20"/>
                <w:lang w:val="lv-LV" w:eastAsia="lv-LV"/>
              </w:rPr>
              <w:t>Attīstības un projektu nodaļa</w:t>
            </w:r>
          </w:p>
        </w:tc>
      </w:tr>
      <w:tr w:rsidR="00D672F8" w:rsidRPr="009C1D81" w14:paraId="3AB2DA8A" w14:textId="77777777" w:rsidTr="003C2D66">
        <w:tc>
          <w:tcPr>
            <w:cnfStyle w:val="001000000000" w:firstRow="0" w:lastRow="0" w:firstColumn="1" w:lastColumn="0" w:oddVBand="0" w:evenVBand="0" w:oddHBand="0" w:evenHBand="0" w:firstRowFirstColumn="0" w:firstRowLastColumn="0" w:lastRowFirstColumn="0" w:lastRowLastColumn="0"/>
            <w:tcW w:w="9050" w:type="dxa"/>
            <w:gridSpan w:val="3"/>
          </w:tcPr>
          <w:p w14:paraId="4BA2AC25" w14:textId="77777777" w:rsidR="00D672F8" w:rsidRPr="009C1D81" w:rsidRDefault="00D672F8" w:rsidP="00804011">
            <w:pPr>
              <w:spacing w:after="0" w:line="240" w:lineRule="auto"/>
              <w:jc w:val="center"/>
              <w:rPr>
                <w:b w:val="0"/>
                <w:lang w:val="lv-LV"/>
              </w:rPr>
            </w:pPr>
            <w:r w:rsidRPr="009C1D81">
              <w:rPr>
                <w:lang w:val="lv-LV"/>
              </w:rPr>
              <w:t>PRIVĀTAIS TRANSPORTS</w:t>
            </w:r>
          </w:p>
        </w:tc>
      </w:tr>
      <w:tr w:rsidR="00CB1C12" w:rsidRPr="009C1D81" w14:paraId="3D795B24" w14:textId="77777777" w:rsidTr="003C2D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81" w:type="dxa"/>
            <w:vAlign w:val="center"/>
          </w:tcPr>
          <w:p w14:paraId="7A76A477" w14:textId="77777777" w:rsidR="00CB1C12" w:rsidRPr="009C1D81" w:rsidRDefault="00CB1C12" w:rsidP="00804011">
            <w:pPr>
              <w:spacing w:after="0" w:line="240" w:lineRule="auto"/>
              <w:rPr>
                <w:b w:val="0"/>
                <w:lang w:val="lv-LV"/>
              </w:rPr>
            </w:pPr>
            <w:r w:rsidRPr="009C1D81">
              <w:rPr>
                <w:b w:val="0"/>
                <w:lang w:val="lv-LV"/>
              </w:rPr>
              <w:t>Veloceliņu garums, km</w:t>
            </w:r>
          </w:p>
        </w:tc>
        <w:tc>
          <w:tcPr>
            <w:tcW w:w="1824" w:type="dxa"/>
          </w:tcPr>
          <w:p w14:paraId="34905C3F" w14:textId="77777777" w:rsidR="00CB1C12" w:rsidRPr="009C1D81" w:rsidRDefault="00CB1C12" w:rsidP="00804011">
            <w:pPr>
              <w:spacing w:after="0" w:line="240" w:lineRule="auto"/>
              <w:jc w:val="center"/>
              <w:cnfStyle w:val="000000100000" w:firstRow="0" w:lastRow="0" w:firstColumn="0" w:lastColumn="0" w:oddVBand="0" w:evenVBand="0" w:oddHBand="1" w:evenHBand="0" w:firstRowFirstColumn="0" w:firstRowLastColumn="0" w:lastRowFirstColumn="0" w:lastRowLastColumn="0"/>
              <w:rPr>
                <w:lang w:val="lv-LV"/>
              </w:rPr>
            </w:pPr>
            <w:r w:rsidRPr="009C1D81">
              <w:rPr>
                <w:lang w:val="lv-LV"/>
              </w:rPr>
              <w:sym w:font="Wingdings" w:char="F0E1"/>
            </w:r>
          </w:p>
        </w:tc>
        <w:tc>
          <w:tcPr>
            <w:tcW w:w="3045" w:type="dxa"/>
          </w:tcPr>
          <w:p w14:paraId="212FAFD6" w14:textId="6C8BB0A7" w:rsidR="00CB1C12" w:rsidRPr="009C1D81" w:rsidRDefault="00CB1C12" w:rsidP="00804011">
            <w:pPr>
              <w:spacing w:after="0" w:line="240" w:lineRule="auto"/>
              <w:jc w:val="center"/>
              <w:cnfStyle w:val="000000100000" w:firstRow="0" w:lastRow="0" w:firstColumn="0" w:lastColumn="0" w:oddVBand="0" w:evenVBand="0" w:oddHBand="1" w:evenHBand="0" w:firstRowFirstColumn="0" w:firstRowLastColumn="0" w:lastRowFirstColumn="0" w:lastRowLastColumn="0"/>
              <w:rPr>
                <w:lang w:val="lv-LV"/>
              </w:rPr>
            </w:pPr>
            <w:r w:rsidRPr="009C1D81">
              <w:rPr>
                <w:rFonts w:cs="Arial"/>
                <w:sz w:val="20"/>
                <w:szCs w:val="20"/>
                <w:lang w:val="lv-LV" w:eastAsia="lv-LV"/>
              </w:rPr>
              <w:t>Attīstības un projektu nodaļa</w:t>
            </w:r>
          </w:p>
        </w:tc>
      </w:tr>
      <w:tr w:rsidR="00CB1C12" w:rsidRPr="009C1D81" w14:paraId="0864ABD0" w14:textId="77777777" w:rsidTr="003C2D66">
        <w:tc>
          <w:tcPr>
            <w:cnfStyle w:val="001000000000" w:firstRow="0" w:lastRow="0" w:firstColumn="1" w:lastColumn="0" w:oddVBand="0" w:evenVBand="0" w:oddHBand="0" w:evenHBand="0" w:firstRowFirstColumn="0" w:firstRowLastColumn="0" w:lastRowFirstColumn="0" w:lastRowLastColumn="0"/>
            <w:tcW w:w="4181" w:type="dxa"/>
            <w:vAlign w:val="center"/>
          </w:tcPr>
          <w:p w14:paraId="73AA48F8" w14:textId="77777777" w:rsidR="00CB1C12" w:rsidRPr="009C1D81" w:rsidRDefault="00CB1C12" w:rsidP="00556B95">
            <w:pPr>
              <w:spacing w:after="0" w:line="240" w:lineRule="auto"/>
              <w:rPr>
                <w:b w:val="0"/>
                <w:lang w:val="lv-LV"/>
              </w:rPr>
            </w:pPr>
            <w:r w:rsidRPr="009C1D81">
              <w:rPr>
                <w:b w:val="0"/>
                <w:lang w:val="lv-LV"/>
              </w:rPr>
              <w:t>Velo novietņu skaits</w:t>
            </w:r>
          </w:p>
        </w:tc>
        <w:tc>
          <w:tcPr>
            <w:tcW w:w="1824" w:type="dxa"/>
          </w:tcPr>
          <w:p w14:paraId="66BE4A94" w14:textId="77777777" w:rsidR="00CB1C12" w:rsidRPr="009C1D81" w:rsidRDefault="00CB1C12" w:rsidP="00556B95">
            <w:pPr>
              <w:spacing w:after="0" w:line="240" w:lineRule="auto"/>
              <w:jc w:val="center"/>
              <w:cnfStyle w:val="000000000000" w:firstRow="0" w:lastRow="0" w:firstColumn="0" w:lastColumn="0" w:oddVBand="0" w:evenVBand="0" w:oddHBand="0" w:evenHBand="0" w:firstRowFirstColumn="0" w:firstRowLastColumn="0" w:lastRowFirstColumn="0" w:lastRowLastColumn="0"/>
              <w:rPr>
                <w:lang w:val="lv-LV"/>
              </w:rPr>
            </w:pPr>
            <w:r w:rsidRPr="009C1D81">
              <w:rPr>
                <w:lang w:val="lv-LV"/>
              </w:rPr>
              <w:sym w:font="Wingdings" w:char="F0E1"/>
            </w:r>
          </w:p>
        </w:tc>
        <w:tc>
          <w:tcPr>
            <w:tcW w:w="3045" w:type="dxa"/>
          </w:tcPr>
          <w:p w14:paraId="2D3FEC9A" w14:textId="46A52496" w:rsidR="00CB1C12" w:rsidRPr="009C1D81" w:rsidRDefault="00CB1C12" w:rsidP="00556B95">
            <w:pPr>
              <w:spacing w:after="0" w:line="240" w:lineRule="auto"/>
              <w:jc w:val="center"/>
              <w:cnfStyle w:val="000000000000" w:firstRow="0" w:lastRow="0" w:firstColumn="0" w:lastColumn="0" w:oddVBand="0" w:evenVBand="0" w:oddHBand="0" w:evenHBand="0" w:firstRowFirstColumn="0" w:firstRowLastColumn="0" w:lastRowFirstColumn="0" w:lastRowLastColumn="0"/>
              <w:rPr>
                <w:lang w:val="lv-LV"/>
              </w:rPr>
            </w:pPr>
            <w:r w:rsidRPr="009C1D81">
              <w:rPr>
                <w:rFonts w:cs="Arial"/>
                <w:sz w:val="20"/>
                <w:szCs w:val="20"/>
                <w:lang w:val="lv-LV" w:eastAsia="lv-LV"/>
              </w:rPr>
              <w:t>Attīstības un projektu nodaļa</w:t>
            </w:r>
          </w:p>
        </w:tc>
      </w:tr>
      <w:tr w:rsidR="00CB1C12" w:rsidRPr="009C1D81" w14:paraId="236981D6" w14:textId="77777777" w:rsidTr="003C2D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81" w:type="dxa"/>
            <w:vAlign w:val="center"/>
          </w:tcPr>
          <w:p w14:paraId="191FF234" w14:textId="77777777" w:rsidR="00CB1C12" w:rsidRPr="009C1D81" w:rsidRDefault="00CB1C12" w:rsidP="00556B95">
            <w:pPr>
              <w:spacing w:after="0" w:line="240" w:lineRule="auto"/>
              <w:rPr>
                <w:b w:val="0"/>
                <w:lang w:val="lv-LV"/>
              </w:rPr>
            </w:pPr>
            <w:r w:rsidRPr="009C1D81">
              <w:rPr>
                <w:b w:val="0"/>
                <w:lang w:val="lv-LV"/>
              </w:rPr>
              <w:t>Elektroauto uzlādes punktu skaits novadā</w:t>
            </w:r>
          </w:p>
        </w:tc>
        <w:tc>
          <w:tcPr>
            <w:tcW w:w="1824" w:type="dxa"/>
          </w:tcPr>
          <w:p w14:paraId="799B6BBC" w14:textId="77777777" w:rsidR="00CB1C12" w:rsidRPr="009C1D81" w:rsidRDefault="00CB1C12" w:rsidP="00556B95">
            <w:pPr>
              <w:spacing w:after="0" w:line="240" w:lineRule="auto"/>
              <w:jc w:val="center"/>
              <w:cnfStyle w:val="000000100000" w:firstRow="0" w:lastRow="0" w:firstColumn="0" w:lastColumn="0" w:oddVBand="0" w:evenVBand="0" w:oddHBand="1" w:evenHBand="0" w:firstRowFirstColumn="0" w:firstRowLastColumn="0" w:lastRowFirstColumn="0" w:lastRowLastColumn="0"/>
              <w:rPr>
                <w:lang w:val="lv-LV"/>
              </w:rPr>
            </w:pPr>
            <w:r w:rsidRPr="009C1D81">
              <w:rPr>
                <w:lang w:val="lv-LV"/>
              </w:rPr>
              <w:sym w:font="Wingdings" w:char="F0E1"/>
            </w:r>
          </w:p>
        </w:tc>
        <w:tc>
          <w:tcPr>
            <w:tcW w:w="3045" w:type="dxa"/>
          </w:tcPr>
          <w:p w14:paraId="5A810A00" w14:textId="768FE06F" w:rsidR="00CB1C12" w:rsidRPr="009C1D81" w:rsidRDefault="00CB1C12" w:rsidP="00556B95">
            <w:pPr>
              <w:spacing w:after="0" w:line="240" w:lineRule="auto"/>
              <w:jc w:val="center"/>
              <w:cnfStyle w:val="000000100000" w:firstRow="0" w:lastRow="0" w:firstColumn="0" w:lastColumn="0" w:oddVBand="0" w:evenVBand="0" w:oddHBand="1" w:evenHBand="0" w:firstRowFirstColumn="0" w:firstRowLastColumn="0" w:lastRowFirstColumn="0" w:lastRowLastColumn="0"/>
              <w:rPr>
                <w:lang w:val="lv-LV"/>
              </w:rPr>
            </w:pPr>
            <w:r w:rsidRPr="009C1D81">
              <w:rPr>
                <w:rFonts w:cs="Arial"/>
                <w:sz w:val="20"/>
                <w:szCs w:val="20"/>
                <w:lang w:val="lv-LV" w:eastAsia="lv-LV"/>
              </w:rPr>
              <w:t>Attīstības un projektu nodaļa</w:t>
            </w:r>
          </w:p>
        </w:tc>
      </w:tr>
      <w:tr w:rsidR="00CB1C12" w:rsidRPr="009C1D81" w14:paraId="1AE937BF" w14:textId="77777777" w:rsidTr="003C2D66">
        <w:tc>
          <w:tcPr>
            <w:cnfStyle w:val="001000000000" w:firstRow="0" w:lastRow="0" w:firstColumn="1" w:lastColumn="0" w:oddVBand="0" w:evenVBand="0" w:oddHBand="0" w:evenHBand="0" w:firstRowFirstColumn="0" w:firstRowLastColumn="0" w:lastRowFirstColumn="0" w:lastRowLastColumn="0"/>
            <w:tcW w:w="4181" w:type="dxa"/>
            <w:vAlign w:val="center"/>
          </w:tcPr>
          <w:p w14:paraId="21A6AE6F" w14:textId="77777777" w:rsidR="00CB1C12" w:rsidRPr="009C1D81" w:rsidRDefault="00CB1C12" w:rsidP="00556B95">
            <w:pPr>
              <w:spacing w:after="0" w:line="240" w:lineRule="auto"/>
              <w:rPr>
                <w:b w:val="0"/>
                <w:lang w:val="lv-LV"/>
              </w:rPr>
            </w:pPr>
            <w:r w:rsidRPr="009C1D81">
              <w:rPr>
                <w:b w:val="0"/>
                <w:lang w:val="lv-LV"/>
              </w:rPr>
              <w:t xml:space="preserve">Elektroauto skaits </w:t>
            </w:r>
          </w:p>
        </w:tc>
        <w:tc>
          <w:tcPr>
            <w:tcW w:w="1824" w:type="dxa"/>
          </w:tcPr>
          <w:p w14:paraId="127E9AF0" w14:textId="77777777" w:rsidR="00CB1C12" w:rsidRPr="009C1D81" w:rsidRDefault="00CB1C12" w:rsidP="00556B95">
            <w:pPr>
              <w:spacing w:after="0" w:line="240" w:lineRule="auto"/>
              <w:jc w:val="center"/>
              <w:cnfStyle w:val="000000000000" w:firstRow="0" w:lastRow="0" w:firstColumn="0" w:lastColumn="0" w:oddVBand="0" w:evenVBand="0" w:oddHBand="0" w:evenHBand="0" w:firstRowFirstColumn="0" w:firstRowLastColumn="0" w:lastRowFirstColumn="0" w:lastRowLastColumn="0"/>
              <w:rPr>
                <w:lang w:val="lv-LV"/>
              </w:rPr>
            </w:pPr>
            <w:r w:rsidRPr="009C1D81">
              <w:rPr>
                <w:lang w:val="lv-LV"/>
              </w:rPr>
              <w:sym w:font="Wingdings" w:char="F0E1"/>
            </w:r>
          </w:p>
        </w:tc>
        <w:tc>
          <w:tcPr>
            <w:tcW w:w="3045" w:type="dxa"/>
          </w:tcPr>
          <w:p w14:paraId="1E0AAF06" w14:textId="48173FEF" w:rsidR="00CB1C12" w:rsidRPr="009C1D81" w:rsidRDefault="00CB1C12" w:rsidP="00556B95">
            <w:pPr>
              <w:spacing w:after="0" w:line="240" w:lineRule="auto"/>
              <w:jc w:val="center"/>
              <w:cnfStyle w:val="000000000000" w:firstRow="0" w:lastRow="0" w:firstColumn="0" w:lastColumn="0" w:oddVBand="0" w:evenVBand="0" w:oddHBand="0" w:evenHBand="0" w:firstRowFirstColumn="0" w:firstRowLastColumn="0" w:lastRowFirstColumn="0" w:lastRowLastColumn="0"/>
              <w:rPr>
                <w:lang w:val="lv-LV"/>
              </w:rPr>
            </w:pPr>
            <w:r w:rsidRPr="009C1D81">
              <w:rPr>
                <w:rFonts w:cs="Arial"/>
                <w:sz w:val="20"/>
                <w:szCs w:val="20"/>
                <w:lang w:val="lv-LV" w:eastAsia="lv-LV"/>
              </w:rPr>
              <w:t>Attīstības un projektu nodaļa</w:t>
            </w:r>
          </w:p>
        </w:tc>
      </w:tr>
      <w:tr w:rsidR="00D672F8" w:rsidRPr="009C1D81" w14:paraId="76EDDC98" w14:textId="77777777" w:rsidTr="003C2D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50" w:type="dxa"/>
            <w:gridSpan w:val="3"/>
          </w:tcPr>
          <w:p w14:paraId="000C6791" w14:textId="77777777" w:rsidR="00D672F8" w:rsidRPr="009C1D81" w:rsidRDefault="00D672F8" w:rsidP="00804011">
            <w:pPr>
              <w:spacing w:after="0" w:line="240" w:lineRule="auto"/>
              <w:jc w:val="center"/>
              <w:rPr>
                <w:b w:val="0"/>
                <w:lang w:val="lv-LV"/>
              </w:rPr>
            </w:pPr>
            <w:r w:rsidRPr="009C1D81">
              <w:rPr>
                <w:lang w:val="lv-LV"/>
              </w:rPr>
              <w:t>SABIEDRĪBAS INFORMĒŠANA</w:t>
            </w:r>
          </w:p>
        </w:tc>
      </w:tr>
      <w:tr w:rsidR="00CB1C12" w:rsidRPr="009C1D81" w14:paraId="3EC41765" w14:textId="77777777" w:rsidTr="00B26846">
        <w:tc>
          <w:tcPr>
            <w:cnfStyle w:val="001000000000" w:firstRow="0" w:lastRow="0" w:firstColumn="1" w:lastColumn="0" w:oddVBand="0" w:evenVBand="0" w:oddHBand="0" w:evenHBand="0" w:firstRowFirstColumn="0" w:firstRowLastColumn="0" w:lastRowFirstColumn="0" w:lastRowLastColumn="0"/>
            <w:tcW w:w="4181" w:type="dxa"/>
            <w:vAlign w:val="center"/>
          </w:tcPr>
          <w:p w14:paraId="1E34B8E5" w14:textId="77777777" w:rsidR="00CB1C12" w:rsidRPr="009C1D81" w:rsidRDefault="00CB1C12" w:rsidP="00556B95">
            <w:pPr>
              <w:spacing w:after="0" w:line="240" w:lineRule="auto"/>
              <w:rPr>
                <w:b w:val="0"/>
                <w:lang w:val="lv-LV"/>
              </w:rPr>
            </w:pPr>
            <w:r w:rsidRPr="009C1D81">
              <w:rPr>
                <w:b w:val="0"/>
                <w:lang w:val="lv-LV"/>
              </w:rPr>
              <w:t xml:space="preserve">Rīkoto informatīvo pasākumu skaits </w:t>
            </w:r>
          </w:p>
        </w:tc>
        <w:tc>
          <w:tcPr>
            <w:tcW w:w="1824" w:type="dxa"/>
            <w:vAlign w:val="center"/>
          </w:tcPr>
          <w:p w14:paraId="67A5EC40" w14:textId="65CE4AF7" w:rsidR="00CB1C12" w:rsidRPr="009C1D81" w:rsidRDefault="004E254D" w:rsidP="00556B95">
            <w:pPr>
              <w:spacing w:after="0" w:line="240" w:lineRule="auto"/>
              <w:jc w:val="center"/>
              <w:cnfStyle w:val="000000000000" w:firstRow="0" w:lastRow="0" w:firstColumn="0" w:lastColumn="0" w:oddVBand="0" w:evenVBand="0" w:oddHBand="0" w:evenHBand="0" w:firstRowFirstColumn="0" w:firstRowLastColumn="0" w:lastRowFirstColumn="0" w:lastRowLastColumn="0"/>
              <w:rPr>
                <w:lang w:val="lv-LV"/>
              </w:rPr>
            </w:pPr>
            <w:r>
              <w:rPr>
                <w:lang w:val="lv-LV"/>
              </w:rPr>
              <w:t>30</w:t>
            </w:r>
          </w:p>
        </w:tc>
        <w:tc>
          <w:tcPr>
            <w:tcW w:w="3045" w:type="dxa"/>
          </w:tcPr>
          <w:p w14:paraId="636542E4" w14:textId="5FFDBD93" w:rsidR="00CB1C12" w:rsidRPr="009C1D81" w:rsidRDefault="00CB1C12" w:rsidP="00556B95">
            <w:pPr>
              <w:spacing w:after="0" w:line="240" w:lineRule="auto"/>
              <w:jc w:val="center"/>
              <w:cnfStyle w:val="000000000000" w:firstRow="0" w:lastRow="0" w:firstColumn="0" w:lastColumn="0" w:oddVBand="0" w:evenVBand="0" w:oddHBand="0" w:evenHBand="0" w:firstRowFirstColumn="0" w:firstRowLastColumn="0" w:lastRowFirstColumn="0" w:lastRowLastColumn="0"/>
              <w:rPr>
                <w:lang w:val="lv-LV"/>
              </w:rPr>
            </w:pPr>
            <w:r w:rsidRPr="009C1D81">
              <w:rPr>
                <w:rFonts w:cs="Arial"/>
                <w:sz w:val="20"/>
                <w:szCs w:val="20"/>
                <w:lang w:val="lv-LV" w:eastAsia="lv-LV"/>
              </w:rPr>
              <w:t>sabiedrisko attiecību speciāliste</w:t>
            </w:r>
            <w:r w:rsidR="00195321" w:rsidRPr="009C1D81">
              <w:rPr>
                <w:rFonts w:cs="Arial"/>
                <w:sz w:val="20"/>
                <w:szCs w:val="20"/>
                <w:lang w:val="lv-LV" w:eastAsia="lv-LV"/>
              </w:rPr>
              <w:t>, energopārvaldnieks</w:t>
            </w:r>
          </w:p>
        </w:tc>
      </w:tr>
      <w:tr w:rsidR="00CB1C12" w:rsidRPr="009C1D81" w14:paraId="7803A512" w14:textId="77777777" w:rsidTr="00CB1C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81" w:type="dxa"/>
            <w:vAlign w:val="center"/>
          </w:tcPr>
          <w:p w14:paraId="03C24D1F" w14:textId="77777777" w:rsidR="00CB1C12" w:rsidRPr="009C1D81" w:rsidRDefault="00CB1C12" w:rsidP="00556B95">
            <w:pPr>
              <w:spacing w:after="0" w:line="240" w:lineRule="auto"/>
              <w:jc w:val="left"/>
              <w:rPr>
                <w:b w:val="0"/>
                <w:lang w:val="lv-LV"/>
              </w:rPr>
            </w:pPr>
            <w:r w:rsidRPr="009C1D81">
              <w:rPr>
                <w:b w:val="0"/>
                <w:lang w:val="lv-LV"/>
              </w:rPr>
              <w:t xml:space="preserve">Dalībnieku skaits, kas apmeklējuši informatīvos pasākumus </w:t>
            </w:r>
          </w:p>
        </w:tc>
        <w:tc>
          <w:tcPr>
            <w:tcW w:w="1824" w:type="dxa"/>
            <w:vAlign w:val="center"/>
          </w:tcPr>
          <w:p w14:paraId="5015400E" w14:textId="361EC364" w:rsidR="00CB1C12" w:rsidRPr="009C1D81" w:rsidRDefault="004E254D" w:rsidP="00556B95">
            <w:pPr>
              <w:spacing w:after="0" w:line="240" w:lineRule="auto"/>
              <w:jc w:val="center"/>
              <w:cnfStyle w:val="000000100000" w:firstRow="0" w:lastRow="0" w:firstColumn="0" w:lastColumn="0" w:oddVBand="0" w:evenVBand="0" w:oddHBand="1" w:evenHBand="0" w:firstRowFirstColumn="0" w:firstRowLastColumn="0" w:lastRowFirstColumn="0" w:lastRowLastColumn="0"/>
              <w:rPr>
                <w:lang w:val="lv-LV"/>
              </w:rPr>
            </w:pPr>
            <w:r>
              <w:rPr>
                <w:lang w:val="lv-LV"/>
              </w:rPr>
              <w:t>1200</w:t>
            </w:r>
          </w:p>
        </w:tc>
        <w:tc>
          <w:tcPr>
            <w:tcW w:w="3045" w:type="dxa"/>
            <w:vAlign w:val="center"/>
          </w:tcPr>
          <w:p w14:paraId="5A472FDA" w14:textId="3D1EE36B" w:rsidR="00CB1C12" w:rsidRPr="009C1D81" w:rsidRDefault="00CB1C12" w:rsidP="00CB1C12">
            <w:pPr>
              <w:spacing w:after="0" w:line="240" w:lineRule="auto"/>
              <w:jc w:val="center"/>
              <w:cnfStyle w:val="000000100000" w:firstRow="0" w:lastRow="0" w:firstColumn="0" w:lastColumn="0" w:oddVBand="0" w:evenVBand="0" w:oddHBand="1" w:evenHBand="0" w:firstRowFirstColumn="0" w:firstRowLastColumn="0" w:lastRowFirstColumn="0" w:lastRowLastColumn="0"/>
              <w:rPr>
                <w:lang w:val="lv-LV"/>
              </w:rPr>
            </w:pPr>
            <w:r w:rsidRPr="009C1D81">
              <w:rPr>
                <w:rFonts w:cs="Arial"/>
                <w:sz w:val="20"/>
                <w:szCs w:val="20"/>
                <w:lang w:val="lv-LV" w:eastAsia="lv-LV"/>
              </w:rPr>
              <w:t>sabiedrisko attiecību speciāliste</w:t>
            </w:r>
            <w:r w:rsidR="00195321" w:rsidRPr="009C1D81">
              <w:rPr>
                <w:rFonts w:cs="Arial"/>
                <w:sz w:val="20"/>
                <w:szCs w:val="20"/>
                <w:lang w:val="lv-LV" w:eastAsia="lv-LV"/>
              </w:rPr>
              <w:t>, energopārvaldnieks</w:t>
            </w:r>
          </w:p>
        </w:tc>
      </w:tr>
      <w:tr w:rsidR="00CB1C12" w:rsidRPr="009C1D81" w14:paraId="6C616F40" w14:textId="77777777" w:rsidTr="00B26846">
        <w:tc>
          <w:tcPr>
            <w:cnfStyle w:val="001000000000" w:firstRow="0" w:lastRow="0" w:firstColumn="1" w:lastColumn="0" w:oddVBand="0" w:evenVBand="0" w:oddHBand="0" w:evenHBand="0" w:firstRowFirstColumn="0" w:firstRowLastColumn="0" w:lastRowFirstColumn="0" w:lastRowLastColumn="0"/>
            <w:tcW w:w="4181" w:type="dxa"/>
            <w:vAlign w:val="center"/>
          </w:tcPr>
          <w:p w14:paraId="3EE08C70" w14:textId="77777777" w:rsidR="00CB1C12" w:rsidRPr="009C1D81" w:rsidRDefault="00CB1C12" w:rsidP="00556B95">
            <w:pPr>
              <w:spacing w:after="0" w:line="240" w:lineRule="auto"/>
              <w:rPr>
                <w:b w:val="0"/>
                <w:lang w:val="lv-LV"/>
              </w:rPr>
            </w:pPr>
            <w:r w:rsidRPr="009C1D81">
              <w:rPr>
                <w:b w:val="0"/>
                <w:lang w:val="lv-LV"/>
              </w:rPr>
              <w:t xml:space="preserve">Sagatavoto informatīvo materiālu skaits </w:t>
            </w:r>
          </w:p>
        </w:tc>
        <w:tc>
          <w:tcPr>
            <w:tcW w:w="1824" w:type="dxa"/>
            <w:vAlign w:val="center"/>
          </w:tcPr>
          <w:p w14:paraId="477889EA" w14:textId="553AAF1D" w:rsidR="00CB1C12" w:rsidRPr="009C1D81" w:rsidRDefault="004E254D" w:rsidP="00556B95">
            <w:pPr>
              <w:spacing w:after="0" w:line="240" w:lineRule="auto"/>
              <w:jc w:val="center"/>
              <w:cnfStyle w:val="000000000000" w:firstRow="0" w:lastRow="0" w:firstColumn="0" w:lastColumn="0" w:oddVBand="0" w:evenVBand="0" w:oddHBand="0" w:evenHBand="0" w:firstRowFirstColumn="0" w:firstRowLastColumn="0" w:lastRowFirstColumn="0" w:lastRowLastColumn="0"/>
              <w:rPr>
                <w:lang w:val="lv-LV"/>
              </w:rPr>
            </w:pPr>
            <w:r>
              <w:rPr>
                <w:lang w:val="lv-LV"/>
              </w:rPr>
              <w:t>15</w:t>
            </w:r>
          </w:p>
        </w:tc>
        <w:tc>
          <w:tcPr>
            <w:tcW w:w="3045" w:type="dxa"/>
          </w:tcPr>
          <w:p w14:paraId="764FBF0E" w14:textId="47BAD9BD" w:rsidR="00CB1C12" w:rsidRPr="009C1D81" w:rsidRDefault="00CB1C12" w:rsidP="00556B95">
            <w:pPr>
              <w:spacing w:after="0" w:line="240" w:lineRule="auto"/>
              <w:jc w:val="center"/>
              <w:cnfStyle w:val="000000000000" w:firstRow="0" w:lastRow="0" w:firstColumn="0" w:lastColumn="0" w:oddVBand="0" w:evenVBand="0" w:oddHBand="0" w:evenHBand="0" w:firstRowFirstColumn="0" w:firstRowLastColumn="0" w:lastRowFirstColumn="0" w:lastRowLastColumn="0"/>
              <w:rPr>
                <w:lang w:val="lv-LV"/>
              </w:rPr>
            </w:pPr>
            <w:r w:rsidRPr="009C1D81">
              <w:rPr>
                <w:rFonts w:cs="Arial"/>
                <w:sz w:val="20"/>
                <w:szCs w:val="20"/>
                <w:lang w:val="lv-LV" w:eastAsia="lv-LV"/>
              </w:rPr>
              <w:t>sabiedrisko attiecību speciāliste</w:t>
            </w:r>
            <w:r w:rsidR="00195321" w:rsidRPr="009C1D81">
              <w:rPr>
                <w:rFonts w:cs="Arial"/>
                <w:sz w:val="20"/>
                <w:szCs w:val="20"/>
                <w:lang w:val="lv-LV" w:eastAsia="lv-LV"/>
              </w:rPr>
              <w:t>, energopārvaldnieks</w:t>
            </w:r>
          </w:p>
        </w:tc>
      </w:tr>
      <w:tr w:rsidR="00D672F8" w:rsidRPr="009C1D81" w14:paraId="207EABF3" w14:textId="77777777" w:rsidTr="003C2D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50" w:type="dxa"/>
            <w:gridSpan w:val="3"/>
          </w:tcPr>
          <w:p w14:paraId="70F5CB21" w14:textId="77777777" w:rsidR="00D672F8" w:rsidRPr="009C1D81" w:rsidRDefault="00D672F8" w:rsidP="00804011">
            <w:pPr>
              <w:spacing w:after="0" w:line="240" w:lineRule="auto"/>
              <w:jc w:val="center"/>
              <w:rPr>
                <w:b w:val="0"/>
                <w:lang w:val="lv-LV"/>
              </w:rPr>
            </w:pPr>
            <w:r w:rsidRPr="009C1D81">
              <w:rPr>
                <w:lang w:val="lv-LV"/>
              </w:rPr>
              <w:t>VISPĀRĪGI</w:t>
            </w:r>
          </w:p>
        </w:tc>
      </w:tr>
      <w:tr w:rsidR="00CB1C12" w:rsidRPr="009C1D81" w14:paraId="2AFF1B14" w14:textId="77777777" w:rsidTr="003C2D66">
        <w:tc>
          <w:tcPr>
            <w:cnfStyle w:val="001000000000" w:firstRow="0" w:lastRow="0" w:firstColumn="1" w:lastColumn="0" w:oddVBand="0" w:evenVBand="0" w:oddHBand="0" w:evenHBand="0" w:firstRowFirstColumn="0" w:firstRowLastColumn="0" w:lastRowFirstColumn="0" w:lastRowLastColumn="0"/>
            <w:tcW w:w="4181" w:type="dxa"/>
            <w:vAlign w:val="center"/>
          </w:tcPr>
          <w:p w14:paraId="36973F9A" w14:textId="77777777" w:rsidR="00CB1C12" w:rsidRPr="009C1D81" w:rsidRDefault="00CB1C12" w:rsidP="00556B95">
            <w:pPr>
              <w:spacing w:after="0" w:line="240" w:lineRule="auto"/>
              <w:rPr>
                <w:b w:val="0"/>
                <w:lang w:val="lv-LV"/>
              </w:rPr>
            </w:pPr>
            <w:r w:rsidRPr="009C1D81">
              <w:rPr>
                <w:b w:val="0"/>
                <w:lang w:val="lv-LV"/>
              </w:rPr>
              <w:t>Kopējais enerģijas patēriņš, MWh</w:t>
            </w:r>
          </w:p>
        </w:tc>
        <w:tc>
          <w:tcPr>
            <w:tcW w:w="1824" w:type="dxa"/>
            <w:vAlign w:val="center"/>
          </w:tcPr>
          <w:p w14:paraId="636FC4DE" w14:textId="77777777" w:rsidR="00CB1C12" w:rsidRPr="009C1D81" w:rsidRDefault="00CB1C12" w:rsidP="00556B95">
            <w:pPr>
              <w:spacing w:after="0" w:line="240" w:lineRule="auto"/>
              <w:jc w:val="center"/>
              <w:cnfStyle w:val="000000000000" w:firstRow="0" w:lastRow="0" w:firstColumn="0" w:lastColumn="0" w:oddVBand="0" w:evenVBand="0" w:oddHBand="0" w:evenHBand="0" w:firstRowFirstColumn="0" w:firstRowLastColumn="0" w:lastRowFirstColumn="0" w:lastRowLastColumn="0"/>
              <w:rPr>
                <w:lang w:val="lv-LV"/>
              </w:rPr>
            </w:pPr>
            <w:r w:rsidRPr="009C1D81">
              <w:rPr>
                <w:lang w:val="lv-LV"/>
              </w:rPr>
              <w:sym w:font="Wingdings" w:char="F0E2"/>
            </w:r>
          </w:p>
        </w:tc>
        <w:tc>
          <w:tcPr>
            <w:tcW w:w="3045" w:type="dxa"/>
          </w:tcPr>
          <w:p w14:paraId="51E07541" w14:textId="60323DDB" w:rsidR="00CB1C12" w:rsidRPr="009C1D81" w:rsidRDefault="00CB1C12" w:rsidP="00556B95">
            <w:pPr>
              <w:spacing w:after="0" w:line="240" w:lineRule="auto"/>
              <w:jc w:val="center"/>
              <w:cnfStyle w:val="000000000000" w:firstRow="0" w:lastRow="0" w:firstColumn="0" w:lastColumn="0" w:oddVBand="0" w:evenVBand="0" w:oddHBand="0" w:evenHBand="0" w:firstRowFirstColumn="0" w:firstRowLastColumn="0" w:lastRowFirstColumn="0" w:lastRowLastColumn="0"/>
              <w:rPr>
                <w:lang w:val="lv-LV"/>
              </w:rPr>
            </w:pPr>
            <w:r w:rsidRPr="009C1D81">
              <w:rPr>
                <w:rFonts w:cs="Arial"/>
                <w:sz w:val="20"/>
                <w:szCs w:val="20"/>
                <w:lang w:val="lv-LV" w:eastAsia="lv-LV"/>
              </w:rPr>
              <w:t>Attīstības un projektu nodaļas energopārvaldnieks</w:t>
            </w:r>
          </w:p>
        </w:tc>
      </w:tr>
      <w:tr w:rsidR="00CB1C12" w:rsidRPr="009C1D81" w14:paraId="6DEB6350" w14:textId="77777777" w:rsidTr="003C2D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81" w:type="dxa"/>
            <w:vAlign w:val="center"/>
          </w:tcPr>
          <w:p w14:paraId="17BE874A" w14:textId="77777777" w:rsidR="00CB1C12" w:rsidRPr="009C1D81" w:rsidRDefault="00CB1C12" w:rsidP="00556B95">
            <w:pPr>
              <w:spacing w:after="0" w:line="240" w:lineRule="auto"/>
              <w:jc w:val="left"/>
              <w:rPr>
                <w:b w:val="0"/>
                <w:lang w:val="lv-LV"/>
              </w:rPr>
            </w:pPr>
            <w:r w:rsidRPr="009C1D81">
              <w:rPr>
                <w:b w:val="0"/>
                <w:lang w:val="lv-LV"/>
              </w:rPr>
              <w:t>Īpatnējais enerģijas patēriņš, MWh/iedzīvotājs</w:t>
            </w:r>
          </w:p>
        </w:tc>
        <w:tc>
          <w:tcPr>
            <w:tcW w:w="1824" w:type="dxa"/>
            <w:vAlign w:val="center"/>
          </w:tcPr>
          <w:p w14:paraId="0358DE21" w14:textId="77777777" w:rsidR="00CB1C12" w:rsidRPr="009C1D81" w:rsidRDefault="00CB1C12" w:rsidP="00556B95">
            <w:pPr>
              <w:spacing w:after="0" w:line="240" w:lineRule="auto"/>
              <w:jc w:val="center"/>
              <w:cnfStyle w:val="000000100000" w:firstRow="0" w:lastRow="0" w:firstColumn="0" w:lastColumn="0" w:oddVBand="0" w:evenVBand="0" w:oddHBand="1" w:evenHBand="0" w:firstRowFirstColumn="0" w:firstRowLastColumn="0" w:lastRowFirstColumn="0" w:lastRowLastColumn="0"/>
              <w:rPr>
                <w:lang w:val="lv-LV"/>
              </w:rPr>
            </w:pPr>
            <w:r w:rsidRPr="009C1D81">
              <w:rPr>
                <w:lang w:val="lv-LV"/>
              </w:rPr>
              <w:sym w:font="Wingdings" w:char="F0E2"/>
            </w:r>
          </w:p>
        </w:tc>
        <w:tc>
          <w:tcPr>
            <w:tcW w:w="3045" w:type="dxa"/>
          </w:tcPr>
          <w:p w14:paraId="034E4CF7" w14:textId="6619C17F" w:rsidR="00CB1C12" w:rsidRPr="009C1D81" w:rsidRDefault="00CB1C12" w:rsidP="00556B95">
            <w:pPr>
              <w:spacing w:after="0" w:line="240" w:lineRule="auto"/>
              <w:jc w:val="center"/>
              <w:cnfStyle w:val="000000100000" w:firstRow="0" w:lastRow="0" w:firstColumn="0" w:lastColumn="0" w:oddVBand="0" w:evenVBand="0" w:oddHBand="1" w:evenHBand="0" w:firstRowFirstColumn="0" w:firstRowLastColumn="0" w:lastRowFirstColumn="0" w:lastRowLastColumn="0"/>
              <w:rPr>
                <w:lang w:val="lv-LV"/>
              </w:rPr>
            </w:pPr>
            <w:r w:rsidRPr="009C1D81">
              <w:rPr>
                <w:rFonts w:cs="Arial"/>
                <w:sz w:val="20"/>
                <w:szCs w:val="20"/>
                <w:lang w:val="lv-LV" w:eastAsia="lv-LV"/>
              </w:rPr>
              <w:t>Attīstības un projektu nodaļas energopārvaldnieks</w:t>
            </w:r>
          </w:p>
        </w:tc>
      </w:tr>
      <w:tr w:rsidR="00CB1C12" w:rsidRPr="009C1D81" w14:paraId="54964C9B" w14:textId="77777777" w:rsidTr="003C2D66">
        <w:tc>
          <w:tcPr>
            <w:cnfStyle w:val="001000000000" w:firstRow="0" w:lastRow="0" w:firstColumn="1" w:lastColumn="0" w:oddVBand="0" w:evenVBand="0" w:oddHBand="0" w:evenHBand="0" w:firstRowFirstColumn="0" w:firstRowLastColumn="0" w:lastRowFirstColumn="0" w:lastRowLastColumn="0"/>
            <w:tcW w:w="4181" w:type="dxa"/>
            <w:vAlign w:val="center"/>
          </w:tcPr>
          <w:p w14:paraId="7A4DEE1F" w14:textId="77777777" w:rsidR="00CB1C12" w:rsidRPr="009C1D81" w:rsidRDefault="00CB1C12" w:rsidP="00556B95">
            <w:pPr>
              <w:spacing w:after="0" w:line="240" w:lineRule="auto"/>
              <w:rPr>
                <w:b w:val="0"/>
                <w:lang w:val="lv-LV"/>
              </w:rPr>
            </w:pPr>
            <w:r w:rsidRPr="009C1D81">
              <w:rPr>
                <w:b w:val="0"/>
                <w:lang w:val="lv-LV"/>
              </w:rPr>
              <w:t>Kopējais CO</w:t>
            </w:r>
            <w:r w:rsidRPr="009C1D81">
              <w:rPr>
                <w:b w:val="0"/>
                <w:vertAlign w:val="subscript"/>
                <w:lang w:val="lv-LV"/>
              </w:rPr>
              <w:t>2</w:t>
            </w:r>
            <w:r w:rsidRPr="009C1D81">
              <w:rPr>
                <w:b w:val="0"/>
                <w:lang w:val="lv-LV"/>
              </w:rPr>
              <w:t xml:space="preserve"> emisiju apjoms, tCO</w:t>
            </w:r>
            <w:r w:rsidRPr="009C1D81">
              <w:rPr>
                <w:b w:val="0"/>
                <w:vertAlign w:val="subscript"/>
                <w:lang w:val="lv-LV"/>
              </w:rPr>
              <w:t>2</w:t>
            </w:r>
          </w:p>
        </w:tc>
        <w:tc>
          <w:tcPr>
            <w:tcW w:w="1824" w:type="dxa"/>
            <w:vAlign w:val="center"/>
          </w:tcPr>
          <w:p w14:paraId="1AB507FC" w14:textId="77777777" w:rsidR="00CB1C12" w:rsidRPr="009C1D81" w:rsidRDefault="00CB1C12" w:rsidP="00556B95">
            <w:pPr>
              <w:spacing w:after="0" w:line="240" w:lineRule="auto"/>
              <w:jc w:val="center"/>
              <w:cnfStyle w:val="000000000000" w:firstRow="0" w:lastRow="0" w:firstColumn="0" w:lastColumn="0" w:oddVBand="0" w:evenVBand="0" w:oddHBand="0" w:evenHBand="0" w:firstRowFirstColumn="0" w:firstRowLastColumn="0" w:lastRowFirstColumn="0" w:lastRowLastColumn="0"/>
              <w:rPr>
                <w:lang w:val="lv-LV"/>
              </w:rPr>
            </w:pPr>
            <w:r w:rsidRPr="009C1D81">
              <w:rPr>
                <w:lang w:val="lv-LV"/>
              </w:rPr>
              <w:sym w:font="Wingdings" w:char="F0E2"/>
            </w:r>
          </w:p>
        </w:tc>
        <w:tc>
          <w:tcPr>
            <w:tcW w:w="3045" w:type="dxa"/>
          </w:tcPr>
          <w:p w14:paraId="2E00179A" w14:textId="61F8F66B" w:rsidR="00CB1C12" w:rsidRPr="009C1D81" w:rsidRDefault="00CB1C12" w:rsidP="00556B95">
            <w:pPr>
              <w:spacing w:after="0" w:line="240" w:lineRule="auto"/>
              <w:jc w:val="center"/>
              <w:cnfStyle w:val="000000000000" w:firstRow="0" w:lastRow="0" w:firstColumn="0" w:lastColumn="0" w:oddVBand="0" w:evenVBand="0" w:oddHBand="0" w:evenHBand="0" w:firstRowFirstColumn="0" w:firstRowLastColumn="0" w:lastRowFirstColumn="0" w:lastRowLastColumn="0"/>
              <w:rPr>
                <w:lang w:val="lv-LV"/>
              </w:rPr>
            </w:pPr>
            <w:r w:rsidRPr="009C1D81">
              <w:rPr>
                <w:rFonts w:cs="Arial"/>
                <w:sz w:val="20"/>
                <w:szCs w:val="20"/>
                <w:lang w:val="lv-LV" w:eastAsia="lv-LV"/>
              </w:rPr>
              <w:t>Attīstības un projektu nodaļas energopārvaldnieks</w:t>
            </w:r>
          </w:p>
        </w:tc>
      </w:tr>
      <w:tr w:rsidR="00CB1C12" w:rsidRPr="009C1D81" w14:paraId="4DF9819D" w14:textId="77777777" w:rsidTr="003C2D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81" w:type="dxa"/>
            <w:vAlign w:val="center"/>
          </w:tcPr>
          <w:p w14:paraId="2505B219" w14:textId="77777777" w:rsidR="00CB1C12" w:rsidRPr="009C1D81" w:rsidRDefault="00CB1C12" w:rsidP="00556B95">
            <w:pPr>
              <w:spacing w:after="0" w:line="240" w:lineRule="auto"/>
              <w:rPr>
                <w:b w:val="0"/>
                <w:lang w:val="lv-LV"/>
              </w:rPr>
            </w:pPr>
            <w:r w:rsidRPr="009C1D81">
              <w:rPr>
                <w:b w:val="0"/>
                <w:lang w:val="lv-LV"/>
              </w:rPr>
              <w:t>Īpatnējais emisiju apjoms, tCO</w:t>
            </w:r>
            <w:r w:rsidRPr="009C1D81">
              <w:rPr>
                <w:b w:val="0"/>
                <w:vertAlign w:val="subscript"/>
                <w:lang w:val="lv-LV"/>
              </w:rPr>
              <w:t xml:space="preserve">2 </w:t>
            </w:r>
            <w:r w:rsidRPr="009C1D81">
              <w:rPr>
                <w:b w:val="0"/>
                <w:lang w:val="lv-LV"/>
              </w:rPr>
              <w:t>/iedzīvotājs</w:t>
            </w:r>
          </w:p>
        </w:tc>
        <w:tc>
          <w:tcPr>
            <w:tcW w:w="1824" w:type="dxa"/>
            <w:vAlign w:val="center"/>
          </w:tcPr>
          <w:p w14:paraId="668E301D" w14:textId="77777777" w:rsidR="00CB1C12" w:rsidRPr="009C1D81" w:rsidRDefault="00CB1C12" w:rsidP="00556B95">
            <w:pPr>
              <w:spacing w:after="0" w:line="240" w:lineRule="auto"/>
              <w:jc w:val="center"/>
              <w:cnfStyle w:val="000000100000" w:firstRow="0" w:lastRow="0" w:firstColumn="0" w:lastColumn="0" w:oddVBand="0" w:evenVBand="0" w:oddHBand="1" w:evenHBand="0" w:firstRowFirstColumn="0" w:firstRowLastColumn="0" w:lastRowFirstColumn="0" w:lastRowLastColumn="0"/>
              <w:rPr>
                <w:lang w:val="lv-LV"/>
              </w:rPr>
            </w:pPr>
            <w:r w:rsidRPr="009C1D81">
              <w:rPr>
                <w:lang w:val="lv-LV"/>
              </w:rPr>
              <w:sym w:font="Wingdings" w:char="F0E2"/>
            </w:r>
          </w:p>
        </w:tc>
        <w:tc>
          <w:tcPr>
            <w:tcW w:w="3045" w:type="dxa"/>
          </w:tcPr>
          <w:p w14:paraId="77D8A9DD" w14:textId="06068CBA" w:rsidR="00CB1C12" w:rsidRPr="009C1D81" w:rsidRDefault="00CB1C12" w:rsidP="00556B95">
            <w:pPr>
              <w:spacing w:after="0" w:line="240" w:lineRule="auto"/>
              <w:jc w:val="center"/>
              <w:cnfStyle w:val="000000100000" w:firstRow="0" w:lastRow="0" w:firstColumn="0" w:lastColumn="0" w:oddVBand="0" w:evenVBand="0" w:oddHBand="1" w:evenHBand="0" w:firstRowFirstColumn="0" w:firstRowLastColumn="0" w:lastRowFirstColumn="0" w:lastRowLastColumn="0"/>
              <w:rPr>
                <w:lang w:val="lv-LV"/>
              </w:rPr>
            </w:pPr>
            <w:r w:rsidRPr="009C1D81">
              <w:rPr>
                <w:rFonts w:cs="Arial"/>
                <w:sz w:val="20"/>
                <w:szCs w:val="20"/>
                <w:lang w:val="lv-LV" w:eastAsia="lv-LV"/>
              </w:rPr>
              <w:t>Attīstības un projektu nodaļas energopārvaldnieks</w:t>
            </w:r>
          </w:p>
        </w:tc>
      </w:tr>
    </w:tbl>
    <w:p w14:paraId="77EE4776" w14:textId="77777777" w:rsidR="00D672F8" w:rsidRPr="009C1D81" w:rsidRDefault="00D672F8" w:rsidP="00D672F8">
      <w:pPr>
        <w:rPr>
          <w:lang w:val="lv-LV"/>
        </w:rPr>
      </w:pPr>
    </w:p>
    <w:p w14:paraId="0B75A048" w14:textId="5B1F3F05" w:rsidR="00B31A87" w:rsidRPr="009C1D81" w:rsidRDefault="00D672F8" w:rsidP="00CB1C12">
      <w:pPr>
        <w:spacing w:after="200" w:line="276" w:lineRule="auto"/>
        <w:rPr>
          <w:lang w:val="lv-LV"/>
        </w:rPr>
      </w:pPr>
      <w:r w:rsidRPr="009C1D81">
        <w:rPr>
          <w:lang w:val="lv-LV"/>
        </w:rPr>
        <w:t>Datu apkopošana un analīze ir jāveic ne retāk kā vienu reizi gadā un par rezultātiem ir jāziņo augstākajai vadībai</w:t>
      </w:r>
      <w:r w:rsidR="00804011" w:rsidRPr="009C1D81">
        <w:rPr>
          <w:lang w:val="lv-LV"/>
        </w:rPr>
        <w:t xml:space="preserve">. </w:t>
      </w:r>
    </w:p>
    <w:p w14:paraId="58C19335" w14:textId="66361A35" w:rsidR="00804011" w:rsidRPr="009C1D81" w:rsidRDefault="00804011" w:rsidP="00CB1C12">
      <w:pPr>
        <w:spacing w:after="200" w:line="276" w:lineRule="auto"/>
        <w:rPr>
          <w:lang w:val="lv-LV" w:eastAsia="en-US"/>
        </w:rPr>
      </w:pPr>
      <w:r w:rsidRPr="009C1D81">
        <w:rPr>
          <w:lang w:val="lv-LV" w:eastAsia="en-US"/>
        </w:rPr>
        <w:t xml:space="preserve">Rīcības plāns ir jāpārskata vismaz vienu reizi divos gados, izvērtējot veiktos pasākumus un plānojot nākamos. </w:t>
      </w:r>
    </w:p>
    <w:p w14:paraId="25C480E1" w14:textId="77777777" w:rsidR="00B31A87" w:rsidRPr="009C1D81" w:rsidRDefault="00B31A87">
      <w:pPr>
        <w:spacing w:after="200" w:line="276" w:lineRule="auto"/>
        <w:jc w:val="left"/>
        <w:rPr>
          <w:lang w:val="lv-LV" w:eastAsia="en-US"/>
        </w:rPr>
      </w:pPr>
    </w:p>
    <w:p w14:paraId="56F19E98" w14:textId="3A929E02" w:rsidR="007D0085" w:rsidRPr="009C1D81" w:rsidRDefault="007D0085">
      <w:pPr>
        <w:spacing w:after="200" w:line="276" w:lineRule="auto"/>
        <w:jc w:val="left"/>
        <w:rPr>
          <w:lang w:val="lv-LV" w:eastAsia="en-US"/>
        </w:rPr>
      </w:pPr>
      <w:r w:rsidRPr="009C1D81">
        <w:rPr>
          <w:lang w:val="lv-LV" w:eastAsia="en-US"/>
        </w:rPr>
        <w:br w:type="page"/>
      </w:r>
    </w:p>
    <w:p w14:paraId="494D278E" w14:textId="77777777" w:rsidR="007D0085" w:rsidRPr="009C1D81" w:rsidRDefault="007D0085" w:rsidP="007D0085">
      <w:pPr>
        <w:pStyle w:val="C-Heading1"/>
        <w:numPr>
          <w:ilvl w:val="0"/>
          <w:numId w:val="0"/>
        </w:numPr>
        <w:ind w:left="1134" w:hanging="1134"/>
        <w:rPr>
          <w:lang w:val="lv-LV" w:eastAsia="en-US"/>
        </w:rPr>
        <w:sectPr w:rsidR="007D0085" w:rsidRPr="009C1D81" w:rsidSect="00BA3289">
          <w:pgSz w:w="11906" w:h="16838"/>
          <w:pgMar w:top="1418" w:right="1418" w:bottom="1276" w:left="1418" w:header="680" w:footer="397" w:gutter="0"/>
          <w:cols w:space="708"/>
          <w:docGrid w:linePitch="360"/>
        </w:sectPr>
      </w:pPr>
    </w:p>
    <w:p w14:paraId="75B8414E" w14:textId="22E441BA" w:rsidR="00885A73" w:rsidRPr="009C1D81" w:rsidRDefault="00960575" w:rsidP="00885A73">
      <w:pPr>
        <w:pStyle w:val="C-Heading1"/>
        <w:numPr>
          <w:ilvl w:val="0"/>
          <w:numId w:val="0"/>
        </w:numPr>
        <w:ind w:left="1134" w:hanging="1134"/>
        <w:rPr>
          <w:lang w:val="lv-LV" w:eastAsia="en-US"/>
        </w:rPr>
      </w:pPr>
      <w:bookmarkStart w:id="65" w:name="_Toc38631203"/>
      <w:r w:rsidRPr="009C1D81">
        <w:rPr>
          <w:lang w:val="lv-LV" w:eastAsia="en-US"/>
        </w:rPr>
        <w:t>1</w:t>
      </w:r>
      <w:r w:rsidR="00885A73" w:rsidRPr="009C1D81">
        <w:rPr>
          <w:lang w:val="lv-LV" w:eastAsia="en-US"/>
        </w:rPr>
        <w:t>.pielikums: Pielāgošanās rezultātu pārskats</w:t>
      </w:r>
      <w:bookmarkEnd w:id="65"/>
    </w:p>
    <w:tbl>
      <w:tblPr>
        <w:tblW w:w="9156" w:type="dxa"/>
        <w:jc w:val="center"/>
        <w:tblLook w:val="04A0" w:firstRow="1" w:lastRow="0" w:firstColumn="1" w:lastColumn="0" w:noHBand="0" w:noVBand="1"/>
      </w:tblPr>
      <w:tblGrid>
        <w:gridCol w:w="1984"/>
        <w:gridCol w:w="5699"/>
        <w:gridCol w:w="1473"/>
      </w:tblGrid>
      <w:tr w:rsidR="00815EC5" w:rsidRPr="009C1D81" w14:paraId="371126B4" w14:textId="77777777" w:rsidTr="00815EC5">
        <w:trPr>
          <w:trHeight w:val="630"/>
          <w:jc w:val="center"/>
        </w:trPr>
        <w:tc>
          <w:tcPr>
            <w:tcW w:w="1984" w:type="dxa"/>
            <w:tcBorders>
              <w:top w:val="single" w:sz="4" w:space="0" w:color="6C6864"/>
              <w:left w:val="single" w:sz="4" w:space="0" w:color="6C6864"/>
              <w:bottom w:val="nil"/>
              <w:right w:val="single" w:sz="4" w:space="0" w:color="6C6864"/>
            </w:tcBorders>
            <w:shd w:val="clear" w:color="000000" w:fill="003068"/>
            <w:noWrap/>
            <w:vAlign w:val="center"/>
            <w:hideMark/>
          </w:tcPr>
          <w:p w14:paraId="2494F339" w14:textId="77777777" w:rsidR="00815EC5" w:rsidRPr="009C1D81" w:rsidRDefault="00815EC5" w:rsidP="00C2028E">
            <w:pPr>
              <w:spacing w:after="0" w:line="240" w:lineRule="auto"/>
              <w:jc w:val="center"/>
              <w:rPr>
                <w:rFonts w:ascii="Arial" w:hAnsi="Arial" w:cs="Arial"/>
                <w:b/>
                <w:bCs/>
                <w:color w:val="FFFFFF"/>
                <w:sz w:val="20"/>
                <w:lang w:val="lv-LV" w:eastAsia="lv-LV"/>
              </w:rPr>
            </w:pPr>
            <w:r w:rsidRPr="009C1D81">
              <w:rPr>
                <w:rFonts w:ascii="Arial" w:hAnsi="Arial" w:cs="Arial"/>
                <w:b/>
                <w:bCs/>
                <w:color w:val="FFFFFF"/>
                <w:sz w:val="20"/>
                <w:lang w:val="lv-LV" w:eastAsia="lv-LV"/>
              </w:rPr>
              <w:t>Pielāgošanās cikla posmi</w:t>
            </w:r>
          </w:p>
        </w:tc>
        <w:tc>
          <w:tcPr>
            <w:tcW w:w="5699" w:type="dxa"/>
            <w:tcBorders>
              <w:top w:val="single" w:sz="4" w:space="0" w:color="6C6864"/>
              <w:left w:val="nil"/>
              <w:bottom w:val="single" w:sz="4" w:space="0" w:color="6C6864"/>
              <w:right w:val="single" w:sz="4" w:space="0" w:color="6C6864"/>
            </w:tcBorders>
            <w:shd w:val="clear" w:color="000000" w:fill="003068"/>
            <w:noWrap/>
            <w:vAlign w:val="center"/>
            <w:hideMark/>
          </w:tcPr>
          <w:p w14:paraId="01438B68" w14:textId="77777777" w:rsidR="00815EC5" w:rsidRPr="009C1D81" w:rsidRDefault="00815EC5" w:rsidP="00C2028E">
            <w:pPr>
              <w:spacing w:after="0" w:line="240" w:lineRule="auto"/>
              <w:jc w:val="center"/>
              <w:rPr>
                <w:rFonts w:ascii="Arial" w:hAnsi="Arial" w:cs="Arial"/>
                <w:b/>
                <w:bCs/>
                <w:color w:val="FFFFFF"/>
                <w:sz w:val="20"/>
                <w:lang w:val="lv-LV" w:eastAsia="lv-LV"/>
              </w:rPr>
            </w:pPr>
            <w:r w:rsidRPr="009C1D81">
              <w:rPr>
                <w:rFonts w:ascii="Arial" w:hAnsi="Arial" w:cs="Arial"/>
                <w:b/>
                <w:bCs/>
                <w:color w:val="FFFFFF"/>
                <w:sz w:val="20"/>
                <w:lang w:val="lv-LV" w:eastAsia="lv-LV"/>
              </w:rPr>
              <w:t>Darbības</w:t>
            </w:r>
          </w:p>
        </w:tc>
        <w:tc>
          <w:tcPr>
            <w:tcW w:w="1473" w:type="dxa"/>
            <w:tcBorders>
              <w:top w:val="single" w:sz="4" w:space="0" w:color="6C6864"/>
              <w:left w:val="nil"/>
              <w:bottom w:val="single" w:sz="4" w:space="0" w:color="6C6864"/>
              <w:right w:val="single" w:sz="4" w:space="0" w:color="6C6864"/>
            </w:tcBorders>
            <w:shd w:val="clear" w:color="000000" w:fill="003068"/>
            <w:vAlign w:val="center"/>
            <w:hideMark/>
          </w:tcPr>
          <w:p w14:paraId="1747C304" w14:textId="77777777" w:rsidR="00815EC5" w:rsidRPr="009C1D81" w:rsidRDefault="00815EC5" w:rsidP="00C2028E">
            <w:pPr>
              <w:spacing w:after="0" w:line="240" w:lineRule="auto"/>
              <w:jc w:val="center"/>
              <w:rPr>
                <w:rFonts w:ascii="Arial" w:hAnsi="Arial" w:cs="Arial"/>
                <w:b/>
                <w:bCs/>
                <w:color w:val="FFFFFF"/>
                <w:sz w:val="20"/>
                <w:u w:val="double"/>
                <w:lang w:val="lv-LV" w:eastAsia="lv-LV"/>
              </w:rPr>
            </w:pPr>
            <w:r w:rsidRPr="009C1D81">
              <w:rPr>
                <w:rFonts w:ascii="Arial" w:hAnsi="Arial" w:cs="Arial"/>
                <w:b/>
                <w:bCs/>
                <w:color w:val="FFFFFF"/>
                <w:sz w:val="20"/>
                <w:u w:val="double"/>
                <w:lang w:val="lv-LV" w:eastAsia="lv-LV"/>
              </w:rPr>
              <w:t>Pašpārbaude</w:t>
            </w:r>
            <w:r w:rsidRPr="009C1D81">
              <w:rPr>
                <w:rFonts w:ascii="Arial" w:hAnsi="Arial" w:cs="Arial"/>
                <w:b/>
                <w:bCs/>
                <w:color w:val="FFFFFF"/>
                <w:sz w:val="20"/>
                <w:u w:val="double"/>
                <w:lang w:val="lv-LV" w:eastAsia="lv-LV"/>
              </w:rPr>
              <w:br/>
              <w:t>attiecībā uz statusu</w:t>
            </w:r>
          </w:p>
        </w:tc>
      </w:tr>
      <w:tr w:rsidR="0026363F" w:rsidRPr="009C1D81" w14:paraId="262BD2BA" w14:textId="77777777" w:rsidTr="0026363F">
        <w:trPr>
          <w:trHeight w:val="375"/>
          <w:jc w:val="center"/>
        </w:trPr>
        <w:tc>
          <w:tcPr>
            <w:tcW w:w="1984" w:type="dxa"/>
            <w:vMerge w:val="restart"/>
            <w:tcBorders>
              <w:top w:val="nil"/>
              <w:left w:val="nil"/>
              <w:bottom w:val="single" w:sz="4" w:space="0" w:color="6C6864"/>
              <w:right w:val="nil"/>
            </w:tcBorders>
            <w:shd w:val="clear" w:color="auto" w:fill="auto"/>
            <w:noWrap/>
            <w:vAlign w:val="center"/>
            <w:hideMark/>
          </w:tcPr>
          <w:p w14:paraId="280699DA" w14:textId="77777777" w:rsidR="0026363F" w:rsidRPr="009C1D81" w:rsidRDefault="0026363F" w:rsidP="00C2028E">
            <w:pPr>
              <w:spacing w:after="0" w:line="240" w:lineRule="auto"/>
              <w:jc w:val="left"/>
              <w:rPr>
                <w:rFonts w:ascii="Arial" w:hAnsi="Arial" w:cs="Arial"/>
                <w:color w:val="181716"/>
                <w:sz w:val="24"/>
                <w:lang w:val="lv-LV" w:eastAsia="lv-LV"/>
              </w:rPr>
            </w:pPr>
            <w:r w:rsidRPr="009C1D81">
              <w:rPr>
                <w:rFonts w:ascii="Arial" w:hAnsi="Arial" w:cs="Arial"/>
                <w:color w:val="181716"/>
                <w:sz w:val="24"/>
                <w:lang w:val="lv-LV" w:eastAsia="lv-LV"/>
              </w:rPr>
              <w:t>1.POSMS. Sagatavošanās pielāgošanas darbībām</w:t>
            </w:r>
          </w:p>
        </w:tc>
        <w:tc>
          <w:tcPr>
            <w:tcW w:w="5699" w:type="dxa"/>
            <w:tcBorders>
              <w:top w:val="single" w:sz="4" w:space="0" w:color="6C6864"/>
              <w:left w:val="nil"/>
              <w:bottom w:val="dotted" w:sz="4" w:space="0" w:color="4F6B3D"/>
              <w:right w:val="nil"/>
            </w:tcBorders>
            <w:shd w:val="clear" w:color="68FFA8" w:fill="FFFFFF"/>
            <w:vAlign w:val="center"/>
            <w:hideMark/>
          </w:tcPr>
          <w:p w14:paraId="204902E2" w14:textId="77777777" w:rsidR="0026363F" w:rsidRPr="009C1D81" w:rsidRDefault="0026363F" w:rsidP="00C2028E">
            <w:pPr>
              <w:spacing w:after="0" w:line="240" w:lineRule="auto"/>
              <w:jc w:val="right"/>
              <w:rPr>
                <w:rFonts w:ascii="Arial" w:hAnsi="Arial" w:cs="Arial"/>
                <w:color w:val="000000"/>
                <w:sz w:val="20"/>
                <w:szCs w:val="20"/>
                <w:u w:val="double"/>
                <w:lang w:val="lv-LV" w:eastAsia="lv-LV"/>
              </w:rPr>
            </w:pPr>
            <w:r w:rsidRPr="009C1D81">
              <w:rPr>
                <w:rFonts w:ascii="Arial" w:hAnsi="Arial" w:cs="Arial"/>
                <w:color w:val="000000"/>
                <w:sz w:val="20"/>
                <w:szCs w:val="20"/>
                <w:u w:val="double"/>
                <w:lang w:val="lv-LV" w:eastAsia="lv-LV"/>
              </w:rPr>
              <w:t>Pielāgošanās saistības ir noteiktas/integrētas vietējā klimata politikā</w:t>
            </w:r>
          </w:p>
        </w:tc>
        <w:tc>
          <w:tcPr>
            <w:tcW w:w="1473" w:type="dxa"/>
            <w:tcBorders>
              <w:top w:val="single" w:sz="4" w:space="0" w:color="6C6864"/>
              <w:left w:val="single" w:sz="4" w:space="0" w:color="6C6864"/>
              <w:bottom w:val="dotted" w:sz="4" w:space="0" w:color="4F6B3D"/>
              <w:right w:val="single" w:sz="4" w:space="0" w:color="6C6864"/>
            </w:tcBorders>
            <w:shd w:val="clear" w:color="auto" w:fill="06804C" w:themeFill="accent4"/>
            <w:noWrap/>
            <w:vAlign w:val="center"/>
          </w:tcPr>
          <w:p w14:paraId="2C0064E8" w14:textId="6A74E1B0" w:rsidR="0026363F" w:rsidRPr="009C1D81" w:rsidRDefault="0026363F" w:rsidP="00C2028E">
            <w:pPr>
              <w:spacing w:after="0" w:line="240" w:lineRule="auto"/>
              <w:jc w:val="center"/>
              <w:rPr>
                <w:rFonts w:ascii="Arial" w:hAnsi="Arial" w:cs="Arial"/>
                <w:b/>
                <w:bCs/>
                <w:sz w:val="20"/>
                <w:szCs w:val="20"/>
                <w:lang w:val="lv-LV" w:eastAsia="lv-LV"/>
              </w:rPr>
            </w:pPr>
            <w:r w:rsidRPr="009C1D81">
              <w:rPr>
                <w:rFonts w:ascii="Arial" w:hAnsi="Arial" w:cs="Arial"/>
                <w:b/>
                <w:bCs/>
                <w:sz w:val="20"/>
                <w:szCs w:val="20"/>
                <w:lang w:val="lv-LV"/>
              </w:rPr>
              <w:t>B</w:t>
            </w:r>
          </w:p>
        </w:tc>
      </w:tr>
      <w:tr w:rsidR="0026363F" w:rsidRPr="009C1D81" w14:paraId="5ABEF366" w14:textId="77777777" w:rsidTr="0026363F">
        <w:trPr>
          <w:trHeight w:val="300"/>
          <w:jc w:val="center"/>
        </w:trPr>
        <w:tc>
          <w:tcPr>
            <w:tcW w:w="1984" w:type="dxa"/>
            <w:vMerge/>
            <w:tcBorders>
              <w:top w:val="nil"/>
              <w:left w:val="nil"/>
              <w:bottom w:val="single" w:sz="4" w:space="0" w:color="6C6864"/>
              <w:right w:val="nil"/>
            </w:tcBorders>
            <w:vAlign w:val="center"/>
            <w:hideMark/>
          </w:tcPr>
          <w:p w14:paraId="7A3FF71E" w14:textId="77777777" w:rsidR="0026363F" w:rsidRPr="009C1D81" w:rsidRDefault="0026363F" w:rsidP="00C2028E">
            <w:pPr>
              <w:spacing w:after="0" w:line="240" w:lineRule="auto"/>
              <w:jc w:val="left"/>
              <w:rPr>
                <w:rFonts w:ascii="Arial" w:hAnsi="Arial" w:cs="Arial"/>
                <w:color w:val="181716"/>
                <w:sz w:val="20"/>
                <w:lang w:val="lv-LV" w:eastAsia="lv-LV"/>
              </w:rPr>
            </w:pPr>
          </w:p>
        </w:tc>
        <w:tc>
          <w:tcPr>
            <w:tcW w:w="5699" w:type="dxa"/>
            <w:tcBorders>
              <w:top w:val="dotted" w:sz="4" w:space="0" w:color="4F6B3D"/>
              <w:left w:val="nil"/>
              <w:bottom w:val="dotted" w:sz="4" w:space="0" w:color="4F6B3D"/>
              <w:right w:val="nil"/>
            </w:tcBorders>
            <w:shd w:val="clear" w:color="68FFA8" w:fill="FFFFFF"/>
            <w:vAlign w:val="center"/>
            <w:hideMark/>
          </w:tcPr>
          <w:p w14:paraId="02F83A08" w14:textId="77777777" w:rsidR="0026363F" w:rsidRPr="009C1D81" w:rsidRDefault="0026363F" w:rsidP="00C2028E">
            <w:pPr>
              <w:spacing w:after="0" w:line="240" w:lineRule="auto"/>
              <w:jc w:val="right"/>
              <w:rPr>
                <w:rFonts w:ascii="Arial" w:hAnsi="Arial" w:cs="Arial"/>
                <w:color w:val="181716"/>
                <w:sz w:val="20"/>
                <w:szCs w:val="20"/>
                <w:lang w:val="lv-LV" w:eastAsia="lv-LV"/>
              </w:rPr>
            </w:pPr>
            <w:r w:rsidRPr="009C1D81">
              <w:rPr>
                <w:rFonts w:ascii="Arial" w:hAnsi="Arial" w:cs="Arial"/>
                <w:color w:val="181716"/>
                <w:sz w:val="20"/>
                <w:szCs w:val="20"/>
                <w:lang w:val="lv-LV" w:eastAsia="lv-LV"/>
              </w:rPr>
              <w:t>Ir apzināti cilvēkresursi, kā arī tehniskie un finanšu resursi</w:t>
            </w:r>
          </w:p>
        </w:tc>
        <w:tc>
          <w:tcPr>
            <w:tcW w:w="1473" w:type="dxa"/>
            <w:tcBorders>
              <w:top w:val="single" w:sz="4" w:space="0" w:color="6C6864"/>
              <w:left w:val="single" w:sz="4" w:space="0" w:color="6C6864"/>
              <w:bottom w:val="dotted" w:sz="4" w:space="0" w:color="4F6B3D"/>
              <w:right w:val="single" w:sz="4" w:space="0" w:color="6C6864"/>
            </w:tcBorders>
            <w:shd w:val="clear" w:color="auto" w:fill="06804C" w:themeFill="accent4"/>
            <w:noWrap/>
            <w:vAlign w:val="center"/>
          </w:tcPr>
          <w:p w14:paraId="07D6E940" w14:textId="2102FA27" w:rsidR="0026363F" w:rsidRPr="009C1D81" w:rsidRDefault="0026363F" w:rsidP="00C2028E">
            <w:pPr>
              <w:spacing w:after="0" w:line="240" w:lineRule="auto"/>
              <w:jc w:val="center"/>
              <w:rPr>
                <w:rFonts w:ascii="Arial" w:hAnsi="Arial" w:cs="Arial"/>
                <w:b/>
                <w:bCs/>
                <w:sz w:val="20"/>
                <w:szCs w:val="20"/>
                <w:lang w:val="lv-LV" w:eastAsia="lv-LV"/>
              </w:rPr>
            </w:pPr>
            <w:r w:rsidRPr="009C1D81">
              <w:rPr>
                <w:rFonts w:ascii="Arial" w:hAnsi="Arial" w:cs="Arial"/>
                <w:b/>
                <w:bCs/>
                <w:sz w:val="20"/>
                <w:szCs w:val="20"/>
                <w:lang w:val="lv-LV"/>
              </w:rPr>
              <w:t>B</w:t>
            </w:r>
          </w:p>
        </w:tc>
      </w:tr>
      <w:tr w:rsidR="0026363F" w:rsidRPr="009C1D81" w14:paraId="0C735126" w14:textId="77777777" w:rsidTr="0026363F">
        <w:trPr>
          <w:trHeight w:val="540"/>
          <w:jc w:val="center"/>
        </w:trPr>
        <w:tc>
          <w:tcPr>
            <w:tcW w:w="1984" w:type="dxa"/>
            <w:vMerge/>
            <w:tcBorders>
              <w:top w:val="nil"/>
              <w:left w:val="nil"/>
              <w:bottom w:val="single" w:sz="4" w:space="0" w:color="6C6864"/>
              <w:right w:val="nil"/>
            </w:tcBorders>
            <w:vAlign w:val="center"/>
            <w:hideMark/>
          </w:tcPr>
          <w:p w14:paraId="6A8C74E6" w14:textId="77777777" w:rsidR="0026363F" w:rsidRPr="009C1D81" w:rsidRDefault="0026363F" w:rsidP="00C2028E">
            <w:pPr>
              <w:spacing w:after="0" w:line="240" w:lineRule="auto"/>
              <w:jc w:val="left"/>
              <w:rPr>
                <w:rFonts w:ascii="Arial" w:hAnsi="Arial" w:cs="Arial"/>
                <w:color w:val="181716"/>
                <w:sz w:val="20"/>
                <w:lang w:val="lv-LV" w:eastAsia="lv-LV"/>
              </w:rPr>
            </w:pPr>
          </w:p>
        </w:tc>
        <w:tc>
          <w:tcPr>
            <w:tcW w:w="5699" w:type="dxa"/>
            <w:tcBorders>
              <w:top w:val="dotted" w:sz="4" w:space="0" w:color="4F6B3D"/>
              <w:left w:val="nil"/>
              <w:bottom w:val="dotted" w:sz="4" w:space="0" w:color="4F6B3D"/>
              <w:right w:val="nil"/>
            </w:tcBorders>
            <w:shd w:val="clear" w:color="68FFA8" w:fill="FFFFFF"/>
            <w:vAlign w:val="center"/>
            <w:hideMark/>
          </w:tcPr>
          <w:p w14:paraId="296D78D8" w14:textId="77777777" w:rsidR="0026363F" w:rsidRPr="009C1D81" w:rsidRDefault="0026363F" w:rsidP="00C2028E">
            <w:pPr>
              <w:spacing w:after="0" w:line="240" w:lineRule="auto"/>
              <w:jc w:val="right"/>
              <w:rPr>
                <w:rFonts w:ascii="Arial" w:hAnsi="Arial" w:cs="Arial"/>
                <w:sz w:val="20"/>
                <w:szCs w:val="20"/>
                <w:lang w:val="lv-LV" w:eastAsia="lv-LV"/>
              </w:rPr>
            </w:pPr>
            <w:r w:rsidRPr="009C1D81">
              <w:rPr>
                <w:rFonts w:ascii="Arial" w:hAnsi="Arial" w:cs="Arial"/>
                <w:sz w:val="20"/>
                <w:szCs w:val="20"/>
                <w:lang w:val="lv-LV" w:eastAsia="lv-LV"/>
              </w:rPr>
              <w:t>Pašvaldības pārvaldes iestādē ir norīkota pielāgošanās komanda (atbildīgais darbinieks) un noteikts skaidrs pienākumu sadalījums</w:t>
            </w:r>
          </w:p>
        </w:tc>
        <w:tc>
          <w:tcPr>
            <w:tcW w:w="1473" w:type="dxa"/>
            <w:tcBorders>
              <w:top w:val="single" w:sz="4" w:space="0" w:color="6C6864"/>
              <w:left w:val="single" w:sz="4" w:space="0" w:color="6C6864"/>
              <w:bottom w:val="dotted" w:sz="4" w:space="0" w:color="4F6B3D"/>
              <w:right w:val="single" w:sz="4" w:space="0" w:color="6C6864"/>
            </w:tcBorders>
            <w:shd w:val="clear" w:color="auto" w:fill="92D050"/>
            <w:noWrap/>
            <w:vAlign w:val="center"/>
          </w:tcPr>
          <w:p w14:paraId="67C1AF6A" w14:textId="0A435C26" w:rsidR="0026363F" w:rsidRPr="009C1D81" w:rsidRDefault="0026363F" w:rsidP="00C2028E">
            <w:pPr>
              <w:spacing w:after="0" w:line="240" w:lineRule="auto"/>
              <w:jc w:val="center"/>
              <w:rPr>
                <w:rFonts w:ascii="Arial" w:hAnsi="Arial" w:cs="Arial"/>
                <w:b/>
                <w:bCs/>
                <w:sz w:val="20"/>
                <w:szCs w:val="20"/>
                <w:lang w:val="lv-LV" w:eastAsia="lv-LV"/>
              </w:rPr>
            </w:pPr>
            <w:r w:rsidRPr="009C1D81">
              <w:rPr>
                <w:rFonts w:ascii="Arial" w:hAnsi="Arial" w:cs="Arial"/>
                <w:b/>
                <w:bCs/>
                <w:sz w:val="20"/>
                <w:szCs w:val="20"/>
                <w:lang w:val="lv-LV"/>
              </w:rPr>
              <w:t>A</w:t>
            </w:r>
          </w:p>
        </w:tc>
      </w:tr>
      <w:tr w:rsidR="0026363F" w:rsidRPr="009C1D81" w14:paraId="3E191637" w14:textId="77777777" w:rsidTr="0026363F">
        <w:trPr>
          <w:trHeight w:val="375"/>
          <w:jc w:val="center"/>
        </w:trPr>
        <w:tc>
          <w:tcPr>
            <w:tcW w:w="1984" w:type="dxa"/>
            <w:vMerge/>
            <w:tcBorders>
              <w:top w:val="nil"/>
              <w:left w:val="nil"/>
              <w:bottom w:val="single" w:sz="4" w:space="0" w:color="6C6864"/>
              <w:right w:val="nil"/>
            </w:tcBorders>
            <w:vAlign w:val="center"/>
            <w:hideMark/>
          </w:tcPr>
          <w:p w14:paraId="3EFCD7E7" w14:textId="77777777" w:rsidR="0026363F" w:rsidRPr="009C1D81" w:rsidRDefault="0026363F" w:rsidP="00C2028E">
            <w:pPr>
              <w:spacing w:after="0" w:line="240" w:lineRule="auto"/>
              <w:jc w:val="left"/>
              <w:rPr>
                <w:rFonts w:ascii="Arial" w:hAnsi="Arial" w:cs="Arial"/>
                <w:color w:val="181716"/>
                <w:sz w:val="20"/>
                <w:lang w:val="lv-LV" w:eastAsia="lv-LV"/>
              </w:rPr>
            </w:pPr>
          </w:p>
        </w:tc>
        <w:tc>
          <w:tcPr>
            <w:tcW w:w="5699" w:type="dxa"/>
            <w:tcBorders>
              <w:top w:val="dotted" w:sz="4" w:space="0" w:color="4F6B3D"/>
              <w:left w:val="nil"/>
              <w:bottom w:val="dotted" w:sz="4" w:space="0" w:color="4F6B3D"/>
              <w:right w:val="nil"/>
            </w:tcBorders>
            <w:shd w:val="clear" w:color="68FFA8" w:fill="FFFFFF"/>
            <w:vAlign w:val="center"/>
            <w:hideMark/>
          </w:tcPr>
          <w:p w14:paraId="04F37C22" w14:textId="77777777" w:rsidR="0026363F" w:rsidRPr="009C1D81" w:rsidRDefault="0026363F" w:rsidP="00C2028E">
            <w:pPr>
              <w:spacing w:after="0" w:line="240" w:lineRule="auto"/>
              <w:jc w:val="right"/>
              <w:rPr>
                <w:rFonts w:ascii="Arial" w:hAnsi="Arial" w:cs="Arial"/>
                <w:color w:val="181716"/>
                <w:sz w:val="20"/>
                <w:szCs w:val="20"/>
                <w:lang w:val="lv-LV" w:eastAsia="lv-LV"/>
              </w:rPr>
            </w:pPr>
            <w:r w:rsidRPr="009C1D81">
              <w:rPr>
                <w:rFonts w:ascii="Arial" w:hAnsi="Arial" w:cs="Arial"/>
                <w:color w:val="181716"/>
                <w:sz w:val="20"/>
                <w:szCs w:val="20"/>
                <w:lang w:val="lv-LV" w:eastAsia="lv-LV"/>
              </w:rPr>
              <w:t>Ir ieviesti horizontāli (t.i., starp nozaru departamentiem) koordinācijas mehānismi</w:t>
            </w:r>
          </w:p>
        </w:tc>
        <w:tc>
          <w:tcPr>
            <w:tcW w:w="1473" w:type="dxa"/>
            <w:tcBorders>
              <w:top w:val="single" w:sz="4" w:space="0" w:color="6C6864"/>
              <w:left w:val="single" w:sz="4" w:space="0" w:color="6C6864"/>
              <w:bottom w:val="dotted" w:sz="4" w:space="0" w:color="4F6B3D"/>
              <w:right w:val="single" w:sz="4" w:space="0" w:color="6C6864"/>
            </w:tcBorders>
            <w:shd w:val="clear" w:color="auto" w:fill="92D050"/>
            <w:noWrap/>
            <w:vAlign w:val="center"/>
          </w:tcPr>
          <w:p w14:paraId="0BEDD535" w14:textId="5532D733" w:rsidR="0026363F" w:rsidRPr="009C1D81" w:rsidRDefault="0026363F" w:rsidP="00C2028E">
            <w:pPr>
              <w:spacing w:after="0" w:line="240" w:lineRule="auto"/>
              <w:jc w:val="center"/>
              <w:rPr>
                <w:rFonts w:ascii="Arial" w:hAnsi="Arial" w:cs="Arial"/>
                <w:b/>
                <w:bCs/>
                <w:sz w:val="20"/>
                <w:szCs w:val="20"/>
                <w:lang w:val="lv-LV" w:eastAsia="lv-LV"/>
              </w:rPr>
            </w:pPr>
            <w:r w:rsidRPr="009C1D81">
              <w:rPr>
                <w:rFonts w:ascii="Arial" w:hAnsi="Arial" w:cs="Arial"/>
                <w:b/>
                <w:bCs/>
                <w:sz w:val="20"/>
                <w:szCs w:val="20"/>
                <w:lang w:val="lv-LV"/>
              </w:rPr>
              <w:t>A</w:t>
            </w:r>
          </w:p>
        </w:tc>
      </w:tr>
      <w:tr w:rsidR="0026363F" w:rsidRPr="009C1D81" w14:paraId="33294E8C" w14:textId="77777777" w:rsidTr="0026363F">
        <w:trPr>
          <w:trHeight w:val="315"/>
          <w:jc w:val="center"/>
        </w:trPr>
        <w:tc>
          <w:tcPr>
            <w:tcW w:w="1984" w:type="dxa"/>
            <w:vMerge/>
            <w:tcBorders>
              <w:top w:val="nil"/>
              <w:left w:val="nil"/>
              <w:bottom w:val="single" w:sz="4" w:space="0" w:color="6C6864"/>
              <w:right w:val="nil"/>
            </w:tcBorders>
            <w:vAlign w:val="center"/>
            <w:hideMark/>
          </w:tcPr>
          <w:p w14:paraId="63760C27" w14:textId="77777777" w:rsidR="0026363F" w:rsidRPr="009C1D81" w:rsidRDefault="0026363F" w:rsidP="00C2028E">
            <w:pPr>
              <w:spacing w:after="0" w:line="240" w:lineRule="auto"/>
              <w:jc w:val="left"/>
              <w:rPr>
                <w:rFonts w:ascii="Arial" w:hAnsi="Arial" w:cs="Arial"/>
                <w:color w:val="181716"/>
                <w:sz w:val="20"/>
                <w:lang w:val="lv-LV" w:eastAsia="lv-LV"/>
              </w:rPr>
            </w:pPr>
          </w:p>
        </w:tc>
        <w:tc>
          <w:tcPr>
            <w:tcW w:w="5699" w:type="dxa"/>
            <w:tcBorders>
              <w:top w:val="dotted" w:sz="4" w:space="0" w:color="4F6B3D"/>
              <w:left w:val="nil"/>
              <w:bottom w:val="dotted" w:sz="4" w:space="0" w:color="4F6B3D"/>
              <w:right w:val="nil"/>
            </w:tcBorders>
            <w:shd w:val="clear" w:color="68FFA8" w:fill="FFFFFF"/>
            <w:vAlign w:val="center"/>
            <w:hideMark/>
          </w:tcPr>
          <w:p w14:paraId="42BD1BA5" w14:textId="77777777" w:rsidR="0026363F" w:rsidRPr="009C1D81" w:rsidRDefault="0026363F" w:rsidP="00C2028E">
            <w:pPr>
              <w:spacing w:after="0" w:line="240" w:lineRule="auto"/>
              <w:jc w:val="right"/>
              <w:rPr>
                <w:rFonts w:ascii="Arial" w:hAnsi="Arial" w:cs="Arial"/>
                <w:color w:val="181716"/>
                <w:sz w:val="20"/>
                <w:szCs w:val="20"/>
                <w:lang w:val="lv-LV" w:eastAsia="lv-LV"/>
              </w:rPr>
            </w:pPr>
            <w:r w:rsidRPr="009C1D81">
              <w:rPr>
                <w:rFonts w:ascii="Arial" w:hAnsi="Arial" w:cs="Arial"/>
                <w:color w:val="181716"/>
                <w:sz w:val="20"/>
                <w:szCs w:val="20"/>
                <w:lang w:val="lv-LV" w:eastAsia="lv-LV"/>
              </w:rPr>
              <w:t>Ir ieviesti vertikāli (t.i., starp pārvaldības līmeņiem) koordinācijas mehānismi</w:t>
            </w:r>
          </w:p>
        </w:tc>
        <w:tc>
          <w:tcPr>
            <w:tcW w:w="1473" w:type="dxa"/>
            <w:tcBorders>
              <w:top w:val="single" w:sz="4" w:space="0" w:color="6C6864"/>
              <w:left w:val="single" w:sz="4" w:space="0" w:color="6C6864"/>
              <w:bottom w:val="dotted" w:sz="4" w:space="0" w:color="4F6B3D"/>
              <w:right w:val="single" w:sz="4" w:space="0" w:color="6C6864"/>
            </w:tcBorders>
            <w:shd w:val="clear" w:color="auto" w:fill="06804C" w:themeFill="accent4"/>
            <w:noWrap/>
            <w:vAlign w:val="center"/>
          </w:tcPr>
          <w:p w14:paraId="6BDA5CDC" w14:textId="1A769E9D" w:rsidR="0026363F" w:rsidRPr="009C1D81" w:rsidRDefault="0026363F" w:rsidP="00C2028E">
            <w:pPr>
              <w:spacing w:after="0" w:line="240" w:lineRule="auto"/>
              <w:jc w:val="center"/>
              <w:rPr>
                <w:rFonts w:ascii="Arial" w:hAnsi="Arial" w:cs="Arial"/>
                <w:b/>
                <w:bCs/>
                <w:sz w:val="20"/>
                <w:szCs w:val="20"/>
                <w:lang w:val="lv-LV" w:eastAsia="lv-LV"/>
              </w:rPr>
            </w:pPr>
            <w:r w:rsidRPr="009C1D81">
              <w:rPr>
                <w:rFonts w:ascii="Arial" w:hAnsi="Arial" w:cs="Arial"/>
                <w:b/>
                <w:bCs/>
                <w:sz w:val="20"/>
                <w:szCs w:val="20"/>
                <w:lang w:val="lv-LV"/>
              </w:rPr>
              <w:t>B</w:t>
            </w:r>
          </w:p>
        </w:tc>
      </w:tr>
      <w:tr w:rsidR="0026363F" w:rsidRPr="009C1D81" w14:paraId="2EC1F2C2" w14:textId="77777777" w:rsidTr="0026363F">
        <w:trPr>
          <w:trHeight w:val="600"/>
          <w:jc w:val="center"/>
        </w:trPr>
        <w:tc>
          <w:tcPr>
            <w:tcW w:w="1984" w:type="dxa"/>
            <w:vMerge/>
            <w:tcBorders>
              <w:top w:val="nil"/>
              <w:left w:val="nil"/>
              <w:bottom w:val="single" w:sz="4" w:space="0" w:color="6C6864"/>
              <w:right w:val="nil"/>
            </w:tcBorders>
            <w:vAlign w:val="center"/>
            <w:hideMark/>
          </w:tcPr>
          <w:p w14:paraId="52B7169E" w14:textId="77777777" w:rsidR="0026363F" w:rsidRPr="009C1D81" w:rsidRDefault="0026363F" w:rsidP="00C2028E">
            <w:pPr>
              <w:spacing w:after="0" w:line="240" w:lineRule="auto"/>
              <w:jc w:val="left"/>
              <w:rPr>
                <w:rFonts w:ascii="Arial" w:hAnsi="Arial" w:cs="Arial"/>
                <w:color w:val="181716"/>
                <w:sz w:val="20"/>
                <w:lang w:val="lv-LV" w:eastAsia="lv-LV"/>
              </w:rPr>
            </w:pPr>
          </w:p>
        </w:tc>
        <w:tc>
          <w:tcPr>
            <w:tcW w:w="5699" w:type="dxa"/>
            <w:tcBorders>
              <w:top w:val="dotted" w:sz="4" w:space="0" w:color="4F6B3D"/>
              <w:left w:val="nil"/>
              <w:bottom w:val="dotted" w:sz="4" w:space="0" w:color="4F6B3D"/>
              <w:right w:val="nil"/>
            </w:tcBorders>
            <w:shd w:val="clear" w:color="68FFA8" w:fill="FFFFFF"/>
            <w:vAlign w:val="center"/>
            <w:hideMark/>
          </w:tcPr>
          <w:p w14:paraId="54EB895C" w14:textId="77777777" w:rsidR="0026363F" w:rsidRPr="009C1D81" w:rsidRDefault="0026363F" w:rsidP="00C2028E">
            <w:pPr>
              <w:spacing w:after="0" w:line="240" w:lineRule="auto"/>
              <w:jc w:val="right"/>
              <w:rPr>
                <w:rFonts w:ascii="Arial" w:hAnsi="Arial" w:cs="Arial"/>
                <w:color w:val="181716"/>
                <w:sz w:val="20"/>
                <w:szCs w:val="20"/>
                <w:lang w:val="lv-LV" w:eastAsia="lv-LV"/>
              </w:rPr>
            </w:pPr>
            <w:r w:rsidRPr="009C1D81">
              <w:rPr>
                <w:rFonts w:ascii="Arial" w:hAnsi="Arial" w:cs="Arial"/>
                <w:color w:val="000000"/>
                <w:sz w:val="20"/>
                <w:szCs w:val="20"/>
                <w:lang w:val="lv-LV" w:eastAsia="lv-LV"/>
              </w:rPr>
              <w:t>Ir izveidoti konsultāciju un līdzdalības mehānismi, kas sekmē dažādu ieinteresēto personu iesaisti pielāgošanas procesā</w:t>
            </w:r>
          </w:p>
        </w:tc>
        <w:tc>
          <w:tcPr>
            <w:tcW w:w="1473" w:type="dxa"/>
            <w:tcBorders>
              <w:top w:val="single" w:sz="4" w:space="0" w:color="6C6864"/>
              <w:left w:val="single" w:sz="4" w:space="0" w:color="6C6864"/>
              <w:bottom w:val="dotted" w:sz="4" w:space="0" w:color="4F6B3D"/>
              <w:right w:val="single" w:sz="4" w:space="0" w:color="6C6864"/>
            </w:tcBorders>
            <w:shd w:val="clear" w:color="auto" w:fill="06804C" w:themeFill="accent4"/>
            <w:noWrap/>
            <w:vAlign w:val="center"/>
          </w:tcPr>
          <w:p w14:paraId="6B015FB7" w14:textId="53AFB3C4" w:rsidR="0026363F" w:rsidRPr="009C1D81" w:rsidRDefault="0026363F" w:rsidP="00C2028E">
            <w:pPr>
              <w:spacing w:after="0" w:line="240" w:lineRule="auto"/>
              <w:jc w:val="center"/>
              <w:rPr>
                <w:rFonts w:ascii="Arial" w:hAnsi="Arial" w:cs="Arial"/>
                <w:b/>
                <w:bCs/>
                <w:sz w:val="20"/>
                <w:szCs w:val="20"/>
                <w:lang w:val="lv-LV" w:eastAsia="lv-LV"/>
              </w:rPr>
            </w:pPr>
            <w:r w:rsidRPr="009C1D81">
              <w:rPr>
                <w:rFonts w:ascii="Arial" w:hAnsi="Arial" w:cs="Arial"/>
                <w:b/>
                <w:bCs/>
                <w:sz w:val="20"/>
                <w:szCs w:val="20"/>
                <w:lang w:val="lv-LV"/>
              </w:rPr>
              <w:t>B</w:t>
            </w:r>
          </w:p>
        </w:tc>
      </w:tr>
      <w:tr w:rsidR="0026363F" w:rsidRPr="009C1D81" w14:paraId="193AE3B3" w14:textId="77777777" w:rsidTr="0026363F">
        <w:trPr>
          <w:trHeight w:val="173"/>
          <w:jc w:val="center"/>
        </w:trPr>
        <w:tc>
          <w:tcPr>
            <w:tcW w:w="1984" w:type="dxa"/>
            <w:vMerge/>
            <w:tcBorders>
              <w:top w:val="nil"/>
              <w:left w:val="nil"/>
              <w:bottom w:val="single" w:sz="4" w:space="0" w:color="6C6864"/>
              <w:right w:val="nil"/>
            </w:tcBorders>
            <w:vAlign w:val="center"/>
            <w:hideMark/>
          </w:tcPr>
          <w:p w14:paraId="618AB8F1" w14:textId="77777777" w:rsidR="0026363F" w:rsidRPr="009C1D81" w:rsidRDefault="0026363F" w:rsidP="00C2028E">
            <w:pPr>
              <w:spacing w:after="0" w:line="240" w:lineRule="auto"/>
              <w:jc w:val="left"/>
              <w:rPr>
                <w:rFonts w:ascii="Arial" w:hAnsi="Arial" w:cs="Arial"/>
                <w:color w:val="181716"/>
                <w:sz w:val="20"/>
                <w:lang w:val="lv-LV" w:eastAsia="lv-LV"/>
              </w:rPr>
            </w:pPr>
          </w:p>
        </w:tc>
        <w:tc>
          <w:tcPr>
            <w:tcW w:w="5699" w:type="dxa"/>
            <w:tcBorders>
              <w:top w:val="dotted" w:sz="4" w:space="0" w:color="4F6B3D"/>
              <w:left w:val="nil"/>
              <w:bottom w:val="single" w:sz="4" w:space="0" w:color="6C6864"/>
              <w:right w:val="nil"/>
            </w:tcBorders>
            <w:shd w:val="clear" w:color="68FFA8" w:fill="FFFFFF"/>
            <w:vAlign w:val="center"/>
            <w:hideMark/>
          </w:tcPr>
          <w:p w14:paraId="21E5E5CC" w14:textId="77777777" w:rsidR="0026363F" w:rsidRPr="009C1D81" w:rsidRDefault="0026363F" w:rsidP="00C2028E">
            <w:pPr>
              <w:spacing w:after="0" w:line="240" w:lineRule="auto"/>
              <w:jc w:val="right"/>
              <w:rPr>
                <w:rFonts w:ascii="Arial" w:hAnsi="Arial" w:cs="Arial"/>
                <w:color w:val="181716"/>
                <w:sz w:val="20"/>
                <w:szCs w:val="20"/>
                <w:lang w:val="lv-LV" w:eastAsia="lv-LV"/>
              </w:rPr>
            </w:pPr>
            <w:r w:rsidRPr="009C1D81">
              <w:rPr>
                <w:rFonts w:ascii="Arial" w:hAnsi="Arial" w:cs="Arial"/>
                <w:color w:val="000000"/>
                <w:sz w:val="20"/>
                <w:szCs w:val="20"/>
                <w:lang w:val="lv-LV" w:eastAsia="lv-LV"/>
              </w:rPr>
              <w:t>Ir ieviests nepārtrauktas saziņas process (lai iesaistītu dažādas mērķauditorijas)</w:t>
            </w:r>
          </w:p>
        </w:tc>
        <w:tc>
          <w:tcPr>
            <w:tcW w:w="1473" w:type="dxa"/>
            <w:tcBorders>
              <w:top w:val="single" w:sz="4" w:space="0" w:color="6C6864"/>
              <w:left w:val="single" w:sz="4" w:space="0" w:color="6C6864"/>
              <w:bottom w:val="dotted" w:sz="4" w:space="0" w:color="4F6B3D"/>
              <w:right w:val="single" w:sz="4" w:space="0" w:color="6C6864"/>
            </w:tcBorders>
            <w:shd w:val="clear" w:color="auto" w:fill="06804C" w:themeFill="accent4"/>
            <w:noWrap/>
            <w:vAlign w:val="center"/>
          </w:tcPr>
          <w:p w14:paraId="0BAD7A56" w14:textId="16905207" w:rsidR="0026363F" w:rsidRPr="009C1D81" w:rsidRDefault="0026363F" w:rsidP="00C2028E">
            <w:pPr>
              <w:spacing w:after="0" w:line="240" w:lineRule="auto"/>
              <w:jc w:val="center"/>
              <w:rPr>
                <w:rFonts w:ascii="Arial" w:hAnsi="Arial" w:cs="Arial"/>
                <w:b/>
                <w:bCs/>
                <w:sz w:val="20"/>
                <w:szCs w:val="20"/>
                <w:lang w:val="lv-LV" w:eastAsia="lv-LV"/>
              </w:rPr>
            </w:pPr>
            <w:r w:rsidRPr="009C1D81">
              <w:rPr>
                <w:rFonts w:ascii="Arial" w:hAnsi="Arial" w:cs="Arial"/>
                <w:b/>
                <w:bCs/>
                <w:sz w:val="20"/>
                <w:szCs w:val="20"/>
                <w:lang w:val="lv-LV"/>
              </w:rPr>
              <w:t>B</w:t>
            </w:r>
          </w:p>
        </w:tc>
      </w:tr>
      <w:tr w:rsidR="0026363F" w:rsidRPr="009C1D81" w14:paraId="0F46D42C" w14:textId="77777777" w:rsidTr="0026363F">
        <w:trPr>
          <w:trHeight w:val="510"/>
          <w:jc w:val="center"/>
        </w:trPr>
        <w:tc>
          <w:tcPr>
            <w:tcW w:w="1984" w:type="dxa"/>
            <w:vMerge w:val="restart"/>
            <w:tcBorders>
              <w:top w:val="nil"/>
              <w:left w:val="nil"/>
              <w:bottom w:val="single" w:sz="4" w:space="0" w:color="6C6864"/>
              <w:right w:val="nil"/>
            </w:tcBorders>
            <w:shd w:val="clear" w:color="auto" w:fill="auto"/>
            <w:noWrap/>
            <w:vAlign w:val="bottom"/>
            <w:hideMark/>
          </w:tcPr>
          <w:p w14:paraId="033E152F" w14:textId="77777777" w:rsidR="0026363F" w:rsidRPr="009C1D81" w:rsidRDefault="0026363F" w:rsidP="00C2028E">
            <w:pPr>
              <w:spacing w:after="0" w:line="240" w:lineRule="auto"/>
              <w:jc w:val="left"/>
              <w:rPr>
                <w:rFonts w:ascii="Arial" w:hAnsi="Arial" w:cs="Arial"/>
                <w:color w:val="181716"/>
                <w:sz w:val="24"/>
                <w:lang w:val="lv-LV" w:eastAsia="lv-LV"/>
              </w:rPr>
            </w:pPr>
            <w:r w:rsidRPr="009C1D81">
              <w:rPr>
                <w:rFonts w:ascii="Arial" w:hAnsi="Arial" w:cs="Arial"/>
                <w:color w:val="181716"/>
                <w:sz w:val="24"/>
                <w:lang w:val="lv-LV" w:eastAsia="lv-LV"/>
              </w:rPr>
              <w:t>2.POSMS. Novērtējums par riskiem un neaizsargātību pret klimata pārmaiņām</w:t>
            </w:r>
          </w:p>
          <w:p w14:paraId="7FBF66AA" w14:textId="77777777" w:rsidR="0026363F" w:rsidRPr="009C1D81" w:rsidRDefault="0026363F" w:rsidP="00C2028E">
            <w:pPr>
              <w:spacing w:after="0" w:line="240" w:lineRule="auto"/>
              <w:jc w:val="left"/>
              <w:rPr>
                <w:rFonts w:ascii="Arial" w:hAnsi="Arial" w:cs="Arial"/>
                <w:color w:val="181716"/>
                <w:sz w:val="20"/>
                <w:lang w:val="lv-LV" w:eastAsia="lv-LV"/>
              </w:rPr>
            </w:pPr>
          </w:p>
          <w:p w14:paraId="6CD2899C" w14:textId="77777777" w:rsidR="0026363F" w:rsidRPr="009C1D81" w:rsidRDefault="0026363F" w:rsidP="00C2028E">
            <w:pPr>
              <w:spacing w:after="0" w:line="240" w:lineRule="auto"/>
              <w:jc w:val="left"/>
              <w:rPr>
                <w:rFonts w:ascii="Arial" w:hAnsi="Arial" w:cs="Arial"/>
                <w:color w:val="181716"/>
                <w:sz w:val="20"/>
                <w:lang w:val="lv-LV" w:eastAsia="lv-LV"/>
              </w:rPr>
            </w:pPr>
          </w:p>
        </w:tc>
        <w:tc>
          <w:tcPr>
            <w:tcW w:w="5699" w:type="dxa"/>
            <w:tcBorders>
              <w:top w:val="single" w:sz="4" w:space="0" w:color="6C6864"/>
              <w:left w:val="nil"/>
              <w:bottom w:val="dotted" w:sz="4" w:space="0" w:color="4F6B3D"/>
              <w:right w:val="nil"/>
            </w:tcBorders>
            <w:shd w:val="clear" w:color="68FFA8" w:fill="FFFFFF"/>
            <w:vAlign w:val="center"/>
            <w:hideMark/>
          </w:tcPr>
          <w:p w14:paraId="63F60E32" w14:textId="77777777" w:rsidR="0026363F" w:rsidRPr="009C1D81" w:rsidRDefault="0026363F" w:rsidP="00C2028E">
            <w:pPr>
              <w:spacing w:after="0" w:line="240" w:lineRule="auto"/>
              <w:jc w:val="right"/>
              <w:rPr>
                <w:rFonts w:ascii="Arial" w:hAnsi="Arial" w:cs="Arial"/>
                <w:color w:val="181716"/>
                <w:sz w:val="20"/>
                <w:szCs w:val="20"/>
                <w:lang w:val="lv-LV" w:eastAsia="lv-LV"/>
              </w:rPr>
            </w:pPr>
            <w:r w:rsidRPr="009C1D81">
              <w:rPr>
                <w:rFonts w:ascii="Arial" w:hAnsi="Arial" w:cs="Arial"/>
                <w:color w:val="000000"/>
                <w:sz w:val="20"/>
                <w:szCs w:val="20"/>
                <w:lang w:val="lv-LV" w:eastAsia="lv-LV"/>
              </w:rPr>
              <w:t>Veikta iespējamo metožu un datu avotu kartēšana,</w:t>
            </w:r>
            <w:r w:rsidRPr="009C1D81">
              <w:rPr>
                <w:rFonts w:ascii="Arial" w:hAnsi="Arial" w:cs="Arial"/>
                <w:color w:val="000000"/>
                <w:sz w:val="20"/>
                <w:szCs w:val="20"/>
                <w:lang w:val="lv-LV" w:eastAsia="lv-LV"/>
              </w:rPr>
              <w:br/>
              <w:t xml:space="preserve">lai </w:t>
            </w:r>
            <w:r w:rsidRPr="009C1D81">
              <w:rPr>
                <w:rFonts w:ascii="Arial" w:hAnsi="Arial" w:cs="Arial"/>
                <w:color w:val="000000"/>
                <w:sz w:val="20"/>
                <w:szCs w:val="20"/>
                <w:u w:val="double"/>
                <w:lang w:val="lv-LV" w:eastAsia="lv-LV"/>
              </w:rPr>
              <w:t>novērtētu riskus un neaizsargātību</w:t>
            </w:r>
            <w:r w:rsidRPr="009C1D81">
              <w:rPr>
                <w:rFonts w:ascii="Arial" w:hAnsi="Arial" w:cs="Arial"/>
                <w:color w:val="000000"/>
                <w:sz w:val="20"/>
                <w:szCs w:val="20"/>
                <w:lang w:val="lv-LV" w:eastAsia="lv-LV"/>
              </w:rPr>
              <w:t xml:space="preserve"> </w:t>
            </w:r>
          </w:p>
        </w:tc>
        <w:tc>
          <w:tcPr>
            <w:tcW w:w="1473" w:type="dxa"/>
            <w:tcBorders>
              <w:top w:val="single" w:sz="4" w:space="0" w:color="6C6864"/>
              <w:left w:val="single" w:sz="4" w:space="0" w:color="6C6864"/>
              <w:bottom w:val="dotted" w:sz="4" w:space="0" w:color="4F6B3D"/>
              <w:right w:val="single" w:sz="4" w:space="0" w:color="6C6864"/>
            </w:tcBorders>
            <w:shd w:val="clear" w:color="auto" w:fill="06804C" w:themeFill="accent4"/>
            <w:noWrap/>
            <w:vAlign w:val="center"/>
          </w:tcPr>
          <w:p w14:paraId="718B7CFC" w14:textId="39A798A1" w:rsidR="0026363F" w:rsidRPr="009C1D81" w:rsidRDefault="0026363F" w:rsidP="00C2028E">
            <w:pPr>
              <w:spacing w:after="0" w:line="240" w:lineRule="auto"/>
              <w:jc w:val="center"/>
              <w:rPr>
                <w:rFonts w:ascii="Arial" w:hAnsi="Arial" w:cs="Arial"/>
                <w:b/>
                <w:bCs/>
                <w:sz w:val="20"/>
                <w:szCs w:val="20"/>
                <w:lang w:val="lv-LV" w:eastAsia="lv-LV"/>
              </w:rPr>
            </w:pPr>
            <w:r w:rsidRPr="009C1D81">
              <w:rPr>
                <w:rFonts w:ascii="Arial" w:hAnsi="Arial" w:cs="Arial"/>
                <w:b/>
                <w:bCs/>
                <w:sz w:val="20"/>
                <w:szCs w:val="20"/>
                <w:lang w:val="lv-LV"/>
              </w:rPr>
              <w:t>B</w:t>
            </w:r>
          </w:p>
        </w:tc>
      </w:tr>
      <w:tr w:rsidR="0026363F" w:rsidRPr="009C1D81" w14:paraId="75CBCD37" w14:textId="77777777" w:rsidTr="0026363F">
        <w:trPr>
          <w:trHeight w:val="375"/>
          <w:jc w:val="center"/>
        </w:trPr>
        <w:tc>
          <w:tcPr>
            <w:tcW w:w="1984" w:type="dxa"/>
            <w:vMerge/>
            <w:tcBorders>
              <w:top w:val="nil"/>
              <w:left w:val="nil"/>
              <w:bottom w:val="single" w:sz="4" w:space="0" w:color="6C6864"/>
              <w:right w:val="nil"/>
            </w:tcBorders>
            <w:vAlign w:val="center"/>
            <w:hideMark/>
          </w:tcPr>
          <w:p w14:paraId="2B4662CB" w14:textId="77777777" w:rsidR="0026363F" w:rsidRPr="009C1D81" w:rsidRDefault="0026363F" w:rsidP="00C2028E">
            <w:pPr>
              <w:spacing w:after="0" w:line="240" w:lineRule="auto"/>
              <w:jc w:val="left"/>
              <w:rPr>
                <w:rFonts w:ascii="Arial" w:hAnsi="Arial" w:cs="Arial"/>
                <w:color w:val="181716"/>
                <w:sz w:val="20"/>
                <w:lang w:val="lv-LV" w:eastAsia="lv-LV"/>
              </w:rPr>
            </w:pPr>
          </w:p>
        </w:tc>
        <w:tc>
          <w:tcPr>
            <w:tcW w:w="5699" w:type="dxa"/>
            <w:tcBorders>
              <w:top w:val="dotted" w:sz="4" w:space="0" w:color="4F6B3D"/>
              <w:left w:val="nil"/>
              <w:bottom w:val="dotted" w:sz="4" w:space="0" w:color="4F6B3D"/>
              <w:right w:val="nil"/>
            </w:tcBorders>
            <w:shd w:val="clear" w:color="68FFA8" w:fill="FFFFFF"/>
            <w:vAlign w:val="center"/>
            <w:hideMark/>
          </w:tcPr>
          <w:p w14:paraId="4648D22C" w14:textId="77777777" w:rsidR="0026363F" w:rsidRPr="009C1D81" w:rsidRDefault="0026363F" w:rsidP="00C2028E">
            <w:pPr>
              <w:spacing w:after="0" w:line="240" w:lineRule="auto"/>
              <w:jc w:val="right"/>
              <w:rPr>
                <w:rFonts w:ascii="Arial" w:hAnsi="Arial" w:cs="Arial"/>
                <w:sz w:val="20"/>
                <w:szCs w:val="20"/>
                <w:lang w:val="lv-LV" w:eastAsia="lv-LV"/>
              </w:rPr>
            </w:pPr>
            <w:r w:rsidRPr="009C1D81">
              <w:rPr>
                <w:rFonts w:ascii="Arial" w:hAnsi="Arial" w:cs="Arial"/>
                <w:sz w:val="20"/>
                <w:szCs w:val="20"/>
                <w:lang w:val="lv-LV" w:eastAsia="lv-LV"/>
              </w:rPr>
              <w:t>Veikts(-i) klimata risku un neaizsargātības novērtējums(-i)</w:t>
            </w:r>
          </w:p>
        </w:tc>
        <w:tc>
          <w:tcPr>
            <w:tcW w:w="1473" w:type="dxa"/>
            <w:tcBorders>
              <w:top w:val="single" w:sz="4" w:space="0" w:color="6C6864"/>
              <w:left w:val="single" w:sz="4" w:space="0" w:color="6C6864"/>
              <w:bottom w:val="dotted" w:sz="4" w:space="0" w:color="4F6B3D"/>
              <w:right w:val="single" w:sz="4" w:space="0" w:color="6C6864"/>
            </w:tcBorders>
            <w:shd w:val="clear" w:color="auto" w:fill="92D050"/>
            <w:noWrap/>
            <w:vAlign w:val="center"/>
          </w:tcPr>
          <w:p w14:paraId="72B3C650" w14:textId="6D973A44" w:rsidR="0026363F" w:rsidRPr="009C1D81" w:rsidRDefault="0026363F" w:rsidP="00C2028E">
            <w:pPr>
              <w:spacing w:after="0" w:line="240" w:lineRule="auto"/>
              <w:jc w:val="center"/>
              <w:rPr>
                <w:rFonts w:ascii="Arial" w:hAnsi="Arial" w:cs="Arial"/>
                <w:b/>
                <w:bCs/>
                <w:sz w:val="20"/>
                <w:szCs w:val="20"/>
                <w:lang w:val="lv-LV" w:eastAsia="lv-LV"/>
              </w:rPr>
            </w:pPr>
            <w:r w:rsidRPr="009C1D81">
              <w:rPr>
                <w:rFonts w:ascii="Arial" w:hAnsi="Arial" w:cs="Arial"/>
                <w:b/>
                <w:bCs/>
                <w:sz w:val="20"/>
                <w:szCs w:val="20"/>
                <w:lang w:val="lv-LV"/>
              </w:rPr>
              <w:t>A</w:t>
            </w:r>
          </w:p>
        </w:tc>
      </w:tr>
      <w:tr w:rsidR="0026363F" w:rsidRPr="009C1D81" w14:paraId="4E4CCC23" w14:textId="77777777" w:rsidTr="0026363F">
        <w:trPr>
          <w:trHeight w:val="375"/>
          <w:jc w:val="center"/>
        </w:trPr>
        <w:tc>
          <w:tcPr>
            <w:tcW w:w="1984" w:type="dxa"/>
            <w:vMerge/>
            <w:tcBorders>
              <w:top w:val="nil"/>
              <w:left w:val="nil"/>
              <w:bottom w:val="single" w:sz="4" w:space="0" w:color="6C6864"/>
              <w:right w:val="nil"/>
            </w:tcBorders>
            <w:vAlign w:val="center"/>
            <w:hideMark/>
          </w:tcPr>
          <w:p w14:paraId="268CB53D" w14:textId="77777777" w:rsidR="0026363F" w:rsidRPr="009C1D81" w:rsidRDefault="0026363F" w:rsidP="00C2028E">
            <w:pPr>
              <w:spacing w:after="0" w:line="240" w:lineRule="auto"/>
              <w:jc w:val="left"/>
              <w:rPr>
                <w:rFonts w:ascii="Arial" w:hAnsi="Arial" w:cs="Arial"/>
                <w:color w:val="181716"/>
                <w:sz w:val="20"/>
                <w:lang w:val="lv-LV" w:eastAsia="lv-LV"/>
              </w:rPr>
            </w:pPr>
          </w:p>
        </w:tc>
        <w:tc>
          <w:tcPr>
            <w:tcW w:w="5699" w:type="dxa"/>
            <w:tcBorders>
              <w:top w:val="dotted" w:sz="4" w:space="0" w:color="4F6B3D"/>
              <w:left w:val="nil"/>
              <w:bottom w:val="dotted" w:sz="4" w:space="0" w:color="4F6B3D"/>
              <w:right w:val="nil"/>
            </w:tcBorders>
            <w:shd w:val="clear" w:color="68FFA8" w:fill="FFFFFF"/>
            <w:vAlign w:val="center"/>
            <w:hideMark/>
          </w:tcPr>
          <w:p w14:paraId="7F119B2E" w14:textId="77777777" w:rsidR="0026363F" w:rsidRPr="009C1D81" w:rsidRDefault="0026363F" w:rsidP="00C2028E">
            <w:pPr>
              <w:spacing w:after="0" w:line="240" w:lineRule="auto"/>
              <w:jc w:val="right"/>
              <w:rPr>
                <w:rFonts w:ascii="Arial" w:hAnsi="Arial" w:cs="Arial"/>
                <w:color w:val="181716"/>
                <w:sz w:val="20"/>
                <w:szCs w:val="20"/>
                <w:lang w:val="lv-LV" w:eastAsia="lv-LV"/>
              </w:rPr>
            </w:pPr>
            <w:r w:rsidRPr="009C1D81">
              <w:rPr>
                <w:rFonts w:ascii="Arial" w:hAnsi="Arial" w:cs="Arial"/>
                <w:color w:val="000000"/>
                <w:sz w:val="20"/>
                <w:szCs w:val="20"/>
                <w:lang w:val="lv-LV" w:eastAsia="lv-LV"/>
              </w:rPr>
              <w:t>Noteiktas iespējamas darbības jomas, kam piešķirta prioritāte</w:t>
            </w:r>
          </w:p>
        </w:tc>
        <w:tc>
          <w:tcPr>
            <w:tcW w:w="1473" w:type="dxa"/>
            <w:tcBorders>
              <w:top w:val="single" w:sz="4" w:space="0" w:color="6C6864"/>
              <w:left w:val="single" w:sz="4" w:space="0" w:color="6C6864"/>
              <w:bottom w:val="dotted" w:sz="4" w:space="0" w:color="4F6B3D"/>
              <w:right w:val="single" w:sz="4" w:space="0" w:color="6C6864"/>
            </w:tcBorders>
            <w:shd w:val="clear" w:color="auto" w:fill="92D050"/>
            <w:noWrap/>
            <w:vAlign w:val="center"/>
          </w:tcPr>
          <w:p w14:paraId="617B327D" w14:textId="5DA3447A" w:rsidR="0026363F" w:rsidRPr="009C1D81" w:rsidRDefault="0026363F" w:rsidP="00C2028E">
            <w:pPr>
              <w:spacing w:after="0" w:line="240" w:lineRule="auto"/>
              <w:jc w:val="center"/>
              <w:rPr>
                <w:rFonts w:ascii="Arial" w:hAnsi="Arial" w:cs="Arial"/>
                <w:b/>
                <w:bCs/>
                <w:sz w:val="20"/>
                <w:szCs w:val="20"/>
                <w:lang w:val="lv-LV" w:eastAsia="lv-LV"/>
              </w:rPr>
            </w:pPr>
            <w:r w:rsidRPr="009C1D81">
              <w:rPr>
                <w:rFonts w:ascii="Arial" w:hAnsi="Arial" w:cs="Arial"/>
                <w:b/>
                <w:bCs/>
                <w:sz w:val="20"/>
                <w:szCs w:val="20"/>
                <w:lang w:val="lv-LV"/>
              </w:rPr>
              <w:t>A</w:t>
            </w:r>
          </w:p>
        </w:tc>
      </w:tr>
      <w:tr w:rsidR="0026363F" w:rsidRPr="009C1D81" w14:paraId="6A02C549" w14:textId="77777777" w:rsidTr="0026363F">
        <w:trPr>
          <w:trHeight w:val="375"/>
          <w:jc w:val="center"/>
        </w:trPr>
        <w:tc>
          <w:tcPr>
            <w:tcW w:w="1984" w:type="dxa"/>
            <w:vMerge/>
            <w:tcBorders>
              <w:top w:val="nil"/>
              <w:left w:val="nil"/>
              <w:bottom w:val="single" w:sz="4" w:space="0" w:color="6C6864"/>
              <w:right w:val="nil"/>
            </w:tcBorders>
            <w:vAlign w:val="center"/>
            <w:hideMark/>
          </w:tcPr>
          <w:p w14:paraId="734035AD" w14:textId="77777777" w:rsidR="0026363F" w:rsidRPr="009C1D81" w:rsidRDefault="0026363F" w:rsidP="00C2028E">
            <w:pPr>
              <w:spacing w:after="0" w:line="240" w:lineRule="auto"/>
              <w:jc w:val="left"/>
              <w:rPr>
                <w:rFonts w:ascii="Arial" w:hAnsi="Arial" w:cs="Arial"/>
                <w:color w:val="181716"/>
                <w:sz w:val="20"/>
                <w:lang w:val="lv-LV" w:eastAsia="lv-LV"/>
              </w:rPr>
            </w:pPr>
          </w:p>
        </w:tc>
        <w:tc>
          <w:tcPr>
            <w:tcW w:w="5699" w:type="dxa"/>
            <w:tcBorders>
              <w:top w:val="dotted" w:sz="4" w:space="0" w:color="4F6B3D"/>
              <w:left w:val="nil"/>
              <w:bottom w:val="single" w:sz="4" w:space="0" w:color="6C6864"/>
              <w:right w:val="nil"/>
            </w:tcBorders>
            <w:shd w:val="clear" w:color="68FFA8" w:fill="FFFFFF"/>
            <w:vAlign w:val="center"/>
            <w:hideMark/>
          </w:tcPr>
          <w:p w14:paraId="01581B52" w14:textId="77777777" w:rsidR="0026363F" w:rsidRPr="009C1D81" w:rsidRDefault="0026363F" w:rsidP="00C2028E">
            <w:pPr>
              <w:spacing w:after="0" w:line="240" w:lineRule="auto"/>
              <w:jc w:val="right"/>
              <w:rPr>
                <w:rFonts w:ascii="Arial" w:hAnsi="Arial" w:cs="Arial"/>
                <w:color w:val="181716"/>
                <w:sz w:val="20"/>
                <w:szCs w:val="20"/>
                <w:lang w:val="lv-LV" w:eastAsia="lv-LV"/>
              </w:rPr>
            </w:pPr>
            <w:r w:rsidRPr="009C1D81">
              <w:rPr>
                <w:rFonts w:ascii="Arial" w:hAnsi="Arial" w:cs="Arial"/>
                <w:color w:val="000000"/>
                <w:sz w:val="20"/>
                <w:szCs w:val="20"/>
                <w:lang w:val="lv-LV" w:eastAsia="lv-LV"/>
              </w:rPr>
              <w:t>Pieejamo zināšanu periodiska pārskatīšana un jaunu konstatējumu integrēšana</w:t>
            </w:r>
          </w:p>
        </w:tc>
        <w:tc>
          <w:tcPr>
            <w:tcW w:w="1473" w:type="dxa"/>
            <w:tcBorders>
              <w:top w:val="single" w:sz="4" w:space="0" w:color="6C6864"/>
              <w:left w:val="single" w:sz="4" w:space="0" w:color="6C6864"/>
              <w:bottom w:val="dotted" w:sz="4" w:space="0" w:color="4F6B3D"/>
              <w:right w:val="single" w:sz="4" w:space="0" w:color="6C6864"/>
            </w:tcBorders>
            <w:shd w:val="clear" w:color="auto" w:fill="045F38" w:themeFill="accent4" w:themeFillShade="BF"/>
            <w:noWrap/>
            <w:vAlign w:val="center"/>
          </w:tcPr>
          <w:p w14:paraId="2C1CDACD" w14:textId="5B86ED3C" w:rsidR="0026363F" w:rsidRPr="009C1D81" w:rsidRDefault="0026363F" w:rsidP="00C2028E">
            <w:pPr>
              <w:spacing w:after="0" w:line="240" w:lineRule="auto"/>
              <w:jc w:val="center"/>
              <w:rPr>
                <w:rFonts w:ascii="Arial" w:hAnsi="Arial" w:cs="Arial"/>
                <w:b/>
                <w:bCs/>
                <w:sz w:val="20"/>
                <w:szCs w:val="20"/>
                <w:lang w:val="lv-LV" w:eastAsia="lv-LV"/>
              </w:rPr>
            </w:pPr>
            <w:r w:rsidRPr="009C1D81">
              <w:rPr>
                <w:rFonts w:ascii="Arial" w:hAnsi="Arial" w:cs="Arial"/>
                <w:b/>
                <w:bCs/>
                <w:color w:val="FFFFFF" w:themeColor="background1"/>
                <w:sz w:val="20"/>
                <w:szCs w:val="20"/>
                <w:lang w:val="lv-LV"/>
              </w:rPr>
              <w:t>C</w:t>
            </w:r>
          </w:p>
        </w:tc>
      </w:tr>
      <w:tr w:rsidR="0026363F" w:rsidRPr="009C1D81" w14:paraId="4322FFE1" w14:textId="77777777" w:rsidTr="0026363F">
        <w:trPr>
          <w:trHeight w:val="375"/>
          <w:jc w:val="center"/>
        </w:trPr>
        <w:tc>
          <w:tcPr>
            <w:tcW w:w="1984" w:type="dxa"/>
            <w:vMerge w:val="restart"/>
            <w:tcBorders>
              <w:top w:val="nil"/>
              <w:left w:val="nil"/>
              <w:bottom w:val="single" w:sz="4" w:space="0" w:color="6C6864"/>
              <w:right w:val="nil"/>
            </w:tcBorders>
            <w:shd w:val="clear" w:color="auto" w:fill="auto"/>
            <w:noWrap/>
            <w:vAlign w:val="center"/>
            <w:hideMark/>
          </w:tcPr>
          <w:p w14:paraId="07576C8F" w14:textId="77777777" w:rsidR="0026363F" w:rsidRPr="009C1D81" w:rsidRDefault="0026363F" w:rsidP="00C2028E">
            <w:pPr>
              <w:spacing w:after="0" w:line="240" w:lineRule="auto"/>
              <w:jc w:val="left"/>
              <w:rPr>
                <w:rFonts w:ascii="Arial" w:hAnsi="Arial" w:cs="Arial"/>
                <w:color w:val="181716"/>
                <w:sz w:val="20"/>
                <w:lang w:val="lv-LV" w:eastAsia="lv-LV"/>
              </w:rPr>
            </w:pPr>
            <w:r w:rsidRPr="009C1D81">
              <w:rPr>
                <w:rFonts w:ascii="Arial" w:hAnsi="Arial" w:cs="Arial"/>
                <w:color w:val="181716"/>
                <w:sz w:val="24"/>
                <w:lang w:val="lv-LV" w:eastAsia="lv-LV"/>
              </w:rPr>
              <w:t xml:space="preserve">3.UN 4.POSMS. Pielāgošanās variantu noteikšana, novērtēšana un izraudzīšanās </w:t>
            </w:r>
          </w:p>
        </w:tc>
        <w:tc>
          <w:tcPr>
            <w:tcW w:w="5699" w:type="dxa"/>
            <w:tcBorders>
              <w:top w:val="single" w:sz="4" w:space="0" w:color="6C6864"/>
              <w:left w:val="nil"/>
              <w:bottom w:val="dotted" w:sz="4" w:space="0" w:color="4F6B3D"/>
              <w:right w:val="nil"/>
            </w:tcBorders>
            <w:shd w:val="clear" w:color="68FFA8" w:fill="FFFFFF"/>
            <w:vAlign w:val="center"/>
            <w:hideMark/>
          </w:tcPr>
          <w:p w14:paraId="3FEC5C74" w14:textId="77777777" w:rsidR="0026363F" w:rsidRPr="009C1D81" w:rsidRDefault="0026363F" w:rsidP="00C2028E">
            <w:pPr>
              <w:spacing w:after="0" w:line="240" w:lineRule="auto"/>
              <w:jc w:val="right"/>
              <w:rPr>
                <w:rFonts w:ascii="Arial" w:hAnsi="Arial" w:cs="Arial"/>
                <w:color w:val="181716"/>
                <w:sz w:val="20"/>
                <w:szCs w:val="20"/>
                <w:lang w:val="lv-LV" w:eastAsia="lv-LV"/>
              </w:rPr>
            </w:pPr>
            <w:r w:rsidRPr="009C1D81">
              <w:rPr>
                <w:rFonts w:ascii="Arial" w:hAnsi="Arial" w:cs="Arial"/>
                <w:color w:val="000000"/>
                <w:sz w:val="20"/>
                <w:szCs w:val="20"/>
                <w:lang w:val="lv-LV" w:eastAsia="lv-LV"/>
              </w:rPr>
              <w:t>Sagatavots, dokumentēts un novērtēts pielāgošanās variantu pilnīgs apkopojums</w:t>
            </w:r>
          </w:p>
        </w:tc>
        <w:tc>
          <w:tcPr>
            <w:tcW w:w="1473" w:type="dxa"/>
            <w:tcBorders>
              <w:top w:val="single" w:sz="4" w:space="0" w:color="6C6864"/>
              <w:left w:val="single" w:sz="4" w:space="0" w:color="6C6864"/>
              <w:bottom w:val="dotted" w:sz="4" w:space="0" w:color="4F6B3D"/>
              <w:right w:val="single" w:sz="4" w:space="0" w:color="6C6864"/>
            </w:tcBorders>
            <w:shd w:val="clear" w:color="auto" w:fill="06804C" w:themeFill="accent4"/>
            <w:noWrap/>
            <w:vAlign w:val="center"/>
          </w:tcPr>
          <w:p w14:paraId="69A391F3" w14:textId="62480CBB" w:rsidR="0026363F" w:rsidRPr="009C1D81" w:rsidRDefault="0026363F" w:rsidP="00C2028E">
            <w:pPr>
              <w:spacing w:after="0" w:line="240" w:lineRule="auto"/>
              <w:jc w:val="center"/>
              <w:rPr>
                <w:rFonts w:ascii="Arial" w:hAnsi="Arial" w:cs="Arial"/>
                <w:b/>
                <w:bCs/>
                <w:sz w:val="20"/>
                <w:szCs w:val="20"/>
                <w:lang w:val="lv-LV" w:eastAsia="lv-LV"/>
              </w:rPr>
            </w:pPr>
            <w:r w:rsidRPr="009C1D81">
              <w:rPr>
                <w:rFonts w:ascii="Arial" w:hAnsi="Arial" w:cs="Arial"/>
                <w:b/>
                <w:bCs/>
                <w:sz w:val="20"/>
                <w:szCs w:val="20"/>
                <w:lang w:val="lv-LV"/>
              </w:rPr>
              <w:t>B</w:t>
            </w:r>
          </w:p>
        </w:tc>
      </w:tr>
      <w:tr w:rsidR="0026363F" w:rsidRPr="009C1D81" w14:paraId="1B63F5E2" w14:textId="77777777" w:rsidTr="0026363F">
        <w:trPr>
          <w:trHeight w:val="570"/>
          <w:jc w:val="center"/>
        </w:trPr>
        <w:tc>
          <w:tcPr>
            <w:tcW w:w="1984" w:type="dxa"/>
            <w:vMerge/>
            <w:tcBorders>
              <w:top w:val="nil"/>
              <w:left w:val="nil"/>
              <w:bottom w:val="single" w:sz="4" w:space="0" w:color="6C6864"/>
              <w:right w:val="nil"/>
            </w:tcBorders>
            <w:vAlign w:val="center"/>
            <w:hideMark/>
          </w:tcPr>
          <w:p w14:paraId="30BF2418" w14:textId="77777777" w:rsidR="0026363F" w:rsidRPr="009C1D81" w:rsidRDefault="0026363F" w:rsidP="00C2028E">
            <w:pPr>
              <w:spacing w:after="0" w:line="240" w:lineRule="auto"/>
              <w:jc w:val="left"/>
              <w:rPr>
                <w:rFonts w:ascii="Arial" w:hAnsi="Arial" w:cs="Arial"/>
                <w:color w:val="181716"/>
                <w:sz w:val="20"/>
                <w:lang w:val="lv-LV" w:eastAsia="lv-LV"/>
              </w:rPr>
            </w:pPr>
          </w:p>
        </w:tc>
        <w:tc>
          <w:tcPr>
            <w:tcW w:w="5699" w:type="dxa"/>
            <w:tcBorders>
              <w:top w:val="dotted" w:sz="4" w:space="0" w:color="4F6B3D"/>
              <w:left w:val="nil"/>
              <w:bottom w:val="dotted" w:sz="4" w:space="0" w:color="4F6B3D"/>
              <w:right w:val="nil"/>
            </w:tcBorders>
            <w:shd w:val="clear" w:color="68FFA8" w:fill="FFFFFF"/>
            <w:vAlign w:val="center"/>
            <w:hideMark/>
          </w:tcPr>
          <w:p w14:paraId="2FD87FE4" w14:textId="77777777" w:rsidR="0026363F" w:rsidRPr="009C1D81" w:rsidRDefault="0026363F" w:rsidP="00C2028E">
            <w:pPr>
              <w:spacing w:after="0" w:line="240" w:lineRule="auto"/>
              <w:jc w:val="right"/>
              <w:rPr>
                <w:rFonts w:ascii="Arial" w:hAnsi="Arial" w:cs="Arial"/>
                <w:color w:val="181716"/>
                <w:sz w:val="20"/>
                <w:szCs w:val="20"/>
                <w:lang w:val="lv-LV" w:eastAsia="lv-LV"/>
              </w:rPr>
            </w:pPr>
            <w:r w:rsidRPr="009C1D81">
              <w:rPr>
                <w:rFonts w:ascii="Arial" w:hAnsi="Arial" w:cs="Arial"/>
                <w:color w:val="000000"/>
                <w:sz w:val="20"/>
                <w:szCs w:val="20"/>
                <w:lang w:val="lv-LV" w:eastAsia="lv-LV"/>
              </w:rPr>
              <w:t xml:space="preserve">Ir novērtēta iespēja </w:t>
            </w:r>
            <w:r w:rsidRPr="009C1D81">
              <w:rPr>
                <w:rFonts w:ascii="Arial" w:hAnsi="Arial" w:cs="Arial"/>
                <w:color w:val="000000"/>
                <w:sz w:val="20"/>
                <w:szCs w:val="20"/>
                <w:u w:val="double"/>
                <w:lang w:val="lv-LV" w:eastAsia="lv-LV"/>
              </w:rPr>
              <w:t>integrēt pielāgošanu</w:t>
            </w:r>
            <w:r w:rsidRPr="009C1D81">
              <w:rPr>
                <w:rFonts w:ascii="Arial" w:hAnsi="Arial" w:cs="Arial"/>
                <w:color w:val="000000"/>
                <w:sz w:val="20"/>
                <w:szCs w:val="20"/>
                <w:lang w:val="lv-LV" w:eastAsia="lv-LV"/>
              </w:rPr>
              <w:t xml:space="preserve"> esošajos politikas virzienos un plānos,</w:t>
            </w:r>
            <w:r w:rsidRPr="009C1D81">
              <w:rPr>
                <w:rFonts w:ascii="Arial" w:hAnsi="Arial" w:cs="Arial"/>
                <w:color w:val="000000"/>
                <w:sz w:val="20"/>
                <w:szCs w:val="20"/>
                <w:lang w:val="lv-LV" w:eastAsia="lv-LV"/>
              </w:rPr>
              <w:br/>
              <w:t>ir noteikta iespējamā sinerģija (piemēram, ar mazināšanas darbībām)</w:t>
            </w:r>
          </w:p>
        </w:tc>
        <w:tc>
          <w:tcPr>
            <w:tcW w:w="1473" w:type="dxa"/>
            <w:tcBorders>
              <w:top w:val="single" w:sz="4" w:space="0" w:color="6C6864"/>
              <w:left w:val="single" w:sz="4" w:space="0" w:color="6C6864"/>
              <w:bottom w:val="dotted" w:sz="4" w:space="0" w:color="4F6B3D"/>
              <w:right w:val="single" w:sz="4" w:space="0" w:color="6C6864"/>
            </w:tcBorders>
            <w:shd w:val="clear" w:color="auto" w:fill="92D050"/>
            <w:noWrap/>
            <w:vAlign w:val="center"/>
          </w:tcPr>
          <w:p w14:paraId="1FAF1922" w14:textId="011D5E65" w:rsidR="0026363F" w:rsidRPr="009C1D81" w:rsidRDefault="0026363F" w:rsidP="00C2028E">
            <w:pPr>
              <w:spacing w:after="0" w:line="240" w:lineRule="auto"/>
              <w:jc w:val="center"/>
              <w:rPr>
                <w:rFonts w:ascii="Arial" w:hAnsi="Arial" w:cs="Arial"/>
                <w:b/>
                <w:bCs/>
                <w:sz w:val="20"/>
                <w:szCs w:val="20"/>
                <w:lang w:val="lv-LV" w:eastAsia="lv-LV"/>
              </w:rPr>
            </w:pPr>
            <w:r w:rsidRPr="009C1D81">
              <w:rPr>
                <w:rFonts w:ascii="Arial" w:hAnsi="Arial" w:cs="Arial"/>
                <w:b/>
                <w:bCs/>
                <w:sz w:val="20"/>
                <w:szCs w:val="20"/>
                <w:lang w:val="lv-LV"/>
              </w:rPr>
              <w:t>A</w:t>
            </w:r>
          </w:p>
        </w:tc>
      </w:tr>
      <w:tr w:rsidR="0026363F" w:rsidRPr="009C1D81" w14:paraId="57608E77" w14:textId="77777777" w:rsidTr="0026363F">
        <w:trPr>
          <w:trHeight w:val="555"/>
          <w:jc w:val="center"/>
        </w:trPr>
        <w:tc>
          <w:tcPr>
            <w:tcW w:w="1984" w:type="dxa"/>
            <w:vMerge/>
            <w:tcBorders>
              <w:top w:val="nil"/>
              <w:left w:val="nil"/>
              <w:bottom w:val="single" w:sz="4" w:space="0" w:color="6C6864"/>
              <w:right w:val="nil"/>
            </w:tcBorders>
            <w:vAlign w:val="center"/>
            <w:hideMark/>
          </w:tcPr>
          <w:p w14:paraId="64DCB258" w14:textId="77777777" w:rsidR="0026363F" w:rsidRPr="009C1D81" w:rsidRDefault="0026363F" w:rsidP="00C2028E">
            <w:pPr>
              <w:spacing w:after="0" w:line="240" w:lineRule="auto"/>
              <w:jc w:val="left"/>
              <w:rPr>
                <w:rFonts w:ascii="Arial" w:hAnsi="Arial" w:cs="Arial"/>
                <w:color w:val="181716"/>
                <w:sz w:val="20"/>
                <w:lang w:val="lv-LV" w:eastAsia="lv-LV"/>
              </w:rPr>
            </w:pPr>
          </w:p>
        </w:tc>
        <w:tc>
          <w:tcPr>
            <w:tcW w:w="5699" w:type="dxa"/>
            <w:tcBorders>
              <w:top w:val="dotted" w:sz="4" w:space="0" w:color="4F6B3D"/>
              <w:left w:val="nil"/>
              <w:bottom w:val="single" w:sz="4" w:space="0" w:color="6C6864"/>
              <w:right w:val="nil"/>
            </w:tcBorders>
            <w:shd w:val="clear" w:color="68FFA8" w:fill="FFFFFF"/>
            <w:vAlign w:val="center"/>
            <w:hideMark/>
          </w:tcPr>
          <w:p w14:paraId="01B2D29C" w14:textId="77777777" w:rsidR="0026363F" w:rsidRPr="009C1D81" w:rsidRDefault="0026363F" w:rsidP="00C2028E">
            <w:pPr>
              <w:spacing w:after="0" w:line="240" w:lineRule="auto"/>
              <w:jc w:val="right"/>
              <w:rPr>
                <w:rFonts w:ascii="Arial" w:hAnsi="Arial" w:cs="Arial"/>
                <w:color w:val="181716"/>
                <w:sz w:val="20"/>
                <w:szCs w:val="20"/>
                <w:lang w:val="lv-LV" w:eastAsia="lv-LV"/>
              </w:rPr>
            </w:pPr>
            <w:r w:rsidRPr="009C1D81">
              <w:rPr>
                <w:rFonts w:ascii="Arial" w:hAnsi="Arial" w:cs="Arial"/>
                <w:color w:val="181716"/>
                <w:sz w:val="20"/>
                <w:szCs w:val="20"/>
                <w:lang w:val="lv-LV" w:eastAsia="lv-LV"/>
              </w:rPr>
              <w:t>Ir izstrādātas un pieņemtas pielāgošanās darbības</w:t>
            </w:r>
            <w:r w:rsidRPr="009C1D81">
              <w:rPr>
                <w:rFonts w:ascii="Arial" w:hAnsi="Arial" w:cs="Arial"/>
                <w:color w:val="181716"/>
                <w:sz w:val="20"/>
                <w:szCs w:val="20"/>
                <w:lang w:val="lv-LV" w:eastAsia="lv-LV"/>
              </w:rPr>
              <w:br/>
              <w:t>(saistībā ar SECAP un/vai citiem plānošanas dokumentiem)</w:t>
            </w:r>
          </w:p>
        </w:tc>
        <w:tc>
          <w:tcPr>
            <w:tcW w:w="1473" w:type="dxa"/>
            <w:tcBorders>
              <w:top w:val="single" w:sz="4" w:space="0" w:color="6C6864"/>
              <w:left w:val="single" w:sz="4" w:space="0" w:color="6C6864"/>
              <w:bottom w:val="dotted" w:sz="4" w:space="0" w:color="4F6B3D"/>
              <w:right w:val="single" w:sz="4" w:space="0" w:color="6C6864"/>
            </w:tcBorders>
            <w:shd w:val="clear" w:color="auto" w:fill="06804C" w:themeFill="accent4"/>
            <w:noWrap/>
            <w:vAlign w:val="center"/>
          </w:tcPr>
          <w:p w14:paraId="444648B8" w14:textId="5EBAF0DA" w:rsidR="0026363F" w:rsidRPr="009C1D81" w:rsidRDefault="0026363F" w:rsidP="00C2028E">
            <w:pPr>
              <w:spacing w:after="0" w:line="240" w:lineRule="auto"/>
              <w:jc w:val="center"/>
              <w:rPr>
                <w:rFonts w:ascii="Arial" w:hAnsi="Arial" w:cs="Arial"/>
                <w:b/>
                <w:bCs/>
                <w:sz w:val="20"/>
                <w:szCs w:val="20"/>
                <w:lang w:val="lv-LV" w:eastAsia="lv-LV"/>
              </w:rPr>
            </w:pPr>
            <w:r w:rsidRPr="009C1D81">
              <w:rPr>
                <w:rFonts w:ascii="Arial" w:hAnsi="Arial" w:cs="Arial"/>
                <w:b/>
                <w:bCs/>
                <w:sz w:val="20"/>
                <w:szCs w:val="20"/>
                <w:lang w:val="lv-LV"/>
              </w:rPr>
              <w:t>B</w:t>
            </w:r>
          </w:p>
        </w:tc>
      </w:tr>
      <w:tr w:rsidR="0026363F" w:rsidRPr="009C1D81" w14:paraId="75BE7530" w14:textId="77777777" w:rsidTr="0026363F">
        <w:trPr>
          <w:trHeight w:val="300"/>
          <w:jc w:val="center"/>
        </w:trPr>
        <w:tc>
          <w:tcPr>
            <w:tcW w:w="1984" w:type="dxa"/>
            <w:vMerge w:val="restart"/>
            <w:tcBorders>
              <w:top w:val="nil"/>
              <w:left w:val="nil"/>
              <w:bottom w:val="single" w:sz="4" w:space="0" w:color="6C6864"/>
              <w:right w:val="nil"/>
            </w:tcBorders>
            <w:shd w:val="clear" w:color="auto" w:fill="auto"/>
            <w:noWrap/>
            <w:vAlign w:val="center"/>
            <w:hideMark/>
          </w:tcPr>
          <w:p w14:paraId="2E4650FC" w14:textId="77777777" w:rsidR="0026363F" w:rsidRPr="009C1D81" w:rsidRDefault="0026363F" w:rsidP="00C2028E">
            <w:pPr>
              <w:spacing w:after="0" w:line="240" w:lineRule="auto"/>
              <w:jc w:val="left"/>
              <w:rPr>
                <w:rFonts w:ascii="Arial" w:hAnsi="Arial" w:cs="Arial"/>
                <w:color w:val="181716"/>
                <w:sz w:val="24"/>
                <w:lang w:val="lv-LV" w:eastAsia="lv-LV"/>
              </w:rPr>
            </w:pPr>
            <w:r w:rsidRPr="009C1D81">
              <w:rPr>
                <w:rFonts w:ascii="Arial" w:hAnsi="Arial" w:cs="Arial"/>
                <w:color w:val="181716"/>
                <w:sz w:val="24"/>
                <w:lang w:val="lv-LV" w:eastAsia="lv-LV"/>
              </w:rPr>
              <w:t>5.POSMS. Īstenošana</w:t>
            </w:r>
          </w:p>
        </w:tc>
        <w:tc>
          <w:tcPr>
            <w:tcW w:w="5699" w:type="dxa"/>
            <w:tcBorders>
              <w:top w:val="single" w:sz="4" w:space="0" w:color="6C6864"/>
              <w:left w:val="nil"/>
              <w:bottom w:val="dotted" w:sz="4" w:space="0" w:color="4F6B3D"/>
              <w:right w:val="nil"/>
            </w:tcBorders>
            <w:shd w:val="clear" w:color="68FFA8" w:fill="FFFFFF"/>
            <w:vAlign w:val="center"/>
            <w:hideMark/>
          </w:tcPr>
          <w:p w14:paraId="5A9DA0A6" w14:textId="77777777" w:rsidR="0026363F" w:rsidRPr="009C1D81" w:rsidRDefault="0026363F" w:rsidP="00C2028E">
            <w:pPr>
              <w:spacing w:after="0" w:line="240" w:lineRule="auto"/>
              <w:jc w:val="right"/>
              <w:rPr>
                <w:rFonts w:ascii="Arial" w:hAnsi="Arial" w:cs="Arial"/>
                <w:color w:val="181716"/>
                <w:sz w:val="20"/>
                <w:szCs w:val="20"/>
                <w:lang w:val="lv-LV" w:eastAsia="lv-LV"/>
              </w:rPr>
            </w:pPr>
            <w:r w:rsidRPr="009C1D81">
              <w:rPr>
                <w:rFonts w:ascii="Arial" w:hAnsi="Arial" w:cs="Arial"/>
                <w:color w:val="000000"/>
                <w:sz w:val="20"/>
                <w:szCs w:val="20"/>
                <w:lang w:val="lv-LV" w:eastAsia="lv-LV"/>
              </w:rPr>
              <w:t>Izstrādāta īstenošanas sistēma ar skaidriem atskaites punktiem</w:t>
            </w:r>
          </w:p>
        </w:tc>
        <w:tc>
          <w:tcPr>
            <w:tcW w:w="1473" w:type="dxa"/>
            <w:tcBorders>
              <w:top w:val="single" w:sz="4" w:space="0" w:color="6C6864"/>
              <w:left w:val="single" w:sz="4" w:space="0" w:color="6C6864"/>
              <w:bottom w:val="dotted" w:sz="4" w:space="0" w:color="4F6B3D"/>
              <w:right w:val="single" w:sz="4" w:space="0" w:color="6C6864"/>
            </w:tcBorders>
            <w:shd w:val="clear" w:color="auto" w:fill="045F38" w:themeFill="accent4" w:themeFillShade="BF"/>
            <w:noWrap/>
            <w:vAlign w:val="center"/>
          </w:tcPr>
          <w:p w14:paraId="6C28D69F" w14:textId="27C88F73" w:rsidR="0026363F" w:rsidRPr="009C1D81" w:rsidRDefault="0026363F" w:rsidP="0026363F">
            <w:pPr>
              <w:spacing w:after="0" w:line="240" w:lineRule="auto"/>
              <w:jc w:val="center"/>
              <w:rPr>
                <w:rFonts w:ascii="Arial" w:hAnsi="Arial" w:cs="Arial"/>
                <w:b/>
                <w:bCs/>
                <w:sz w:val="20"/>
                <w:szCs w:val="20"/>
                <w:lang w:val="lv-LV" w:eastAsia="lv-LV"/>
              </w:rPr>
            </w:pPr>
            <w:r w:rsidRPr="009C1D81">
              <w:rPr>
                <w:rFonts w:ascii="Arial" w:hAnsi="Arial" w:cs="Arial"/>
                <w:b/>
                <w:bCs/>
                <w:color w:val="FFFFFF" w:themeColor="background1"/>
                <w:sz w:val="20"/>
                <w:szCs w:val="20"/>
                <w:lang w:val="lv-LV"/>
              </w:rPr>
              <w:t>C</w:t>
            </w:r>
          </w:p>
        </w:tc>
      </w:tr>
      <w:tr w:rsidR="0026363F" w:rsidRPr="009C1D81" w14:paraId="505386C0" w14:textId="77777777" w:rsidTr="0026363F">
        <w:trPr>
          <w:trHeight w:val="615"/>
          <w:jc w:val="center"/>
        </w:trPr>
        <w:tc>
          <w:tcPr>
            <w:tcW w:w="1984" w:type="dxa"/>
            <w:vMerge/>
            <w:tcBorders>
              <w:top w:val="nil"/>
              <w:left w:val="nil"/>
              <w:bottom w:val="single" w:sz="4" w:space="0" w:color="6C6864"/>
              <w:right w:val="nil"/>
            </w:tcBorders>
            <w:vAlign w:val="center"/>
            <w:hideMark/>
          </w:tcPr>
          <w:p w14:paraId="26A2B424" w14:textId="77777777" w:rsidR="0026363F" w:rsidRPr="009C1D81" w:rsidRDefault="0026363F" w:rsidP="00C2028E">
            <w:pPr>
              <w:spacing w:after="0" w:line="240" w:lineRule="auto"/>
              <w:jc w:val="left"/>
              <w:rPr>
                <w:rFonts w:ascii="Arial" w:hAnsi="Arial" w:cs="Arial"/>
                <w:color w:val="181716"/>
                <w:sz w:val="20"/>
                <w:lang w:val="lv-LV" w:eastAsia="lv-LV"/>
              </w:rPr>
            </w:pPr>
          </w:p>
        </w:tc>
        <w:tc>
          <w:tcPr>
            <w:tcW w:w="5699" w:type="dxa"/>
            <w:tcBorders>
              <w:top w:val="dotted" w:sz="4" w:space="0" w:color="4F6B3D"/>
              <w:left w:val="nil"/>
              <w:bottom w:val="dotted" w:sz="4" w:space="0" w:color="4F6B3D"/>
              <w:right w:val="nil"/>
            </w:tcBorders>
            <w:shd w:val="clear" w:color="68FFA8" w:fill="FFFFFF"/>
            <w:vAlign w:val="center"/>
            <w:hideMark/>
          </w:tcPr>
          <w:p w14:paraId="4AE58CBD" w14:textId="77777777" w:rsidR="0026363F" w:rsidRPr="009C1D81" w:rsidRDefault="0026363F" w:rsidP="00C2028E">
            <w:pPr>
              <w:spacing w:after="0" w:line="240" w:lineRule="auto"/>
              <w:jc w:val="right"/>
              <w:rPr>
                <w:rFonts w:ascii="Arial" w:hAnsi="Arial" w:cs="Arial"/>
                <w:color w:val="181716"/>
                <w:sz w:val="20"/>
                <w:szCs w:val="20"/>
                <w:lang w:val="lv-LV" w:eastAsia="lv-LV"/>
              </w:rPr>
            </w:pPr>
            <w:r w:rsidRPr="009C1D81">
              <w:rPr>
                <w:rFonts w:ascii="Arial" w:hAnsi="Arial" w:cs="Arial"/>
                <w:color w:val="181716"/>
                <w:sz w:val="20"/>
                <w:szCs w:val="20"/>
                <w:lang w:val="lv-LV" w:eastAsia="lv-LV"/>
              </w:rPr>
              <w:t>Ir īstenotas un integrētas pielāgošanās darbības (attiecīgā gadījumā),</w:t>
            </w:r>
            <w:r w:rsidRPr="009C1D81">
              <w:rPr>
                <w:rFonts w:ascii="Arial" w:hAnsi="Arial" w:cs="Arial"/>
                <w:color w:val="181716"/>
                <w:sz w:val="20"/>
                <w:szCs w:val="20"/>
                <w:lang w:val="lv-LV" w:eastAsia="lv-LV"/>
              </w:rPr>
              <w:br/>
              <w:t>kā noteikts pieņemtajā SECAP un/vai citos plānošanas dokumentos</w:t>
            </w:r>
          </w:p>
        </w:tc>
        <w:tc>
          <w:tcPr>
            <w:tcW w:w="1473" w:type="dxa"/>
            <w:tcBorders>
              <w:top w:val="single" w:sz="4" w:space="0" w:color="6C6864"/>
              <w:left w:val="single" w:sz="4" w:space="0" w:color="6C6864"/>
              <w:bottom w:val="dotted" w:sz="4" w:space="0" w:color="4F6B3D"/>
              <w:right w:val="single" w:sz="4" w:space="0" w:color="6C6864"/>
            </w:tcBorders>
            <w:shd w:val="clear" w:color="auto" w:fill="045F38" w:themeFill="accent4" w:themeFillShade="BF"/>
            <w:noWrap/>
            <w:vAlign w:val="center"/>
          </w:tcPr>
          <w:p w14:paraId="63550952" w14:textId="65D1E567" w:rsidR="0026363F" w:rsidRPr="009C1D81" w:rsidRDefault="0026363F" w:rsidP="0026363F">
            <w:pPr>
              <w:spacing w:after="0" w:line="240" w:lineRule="auto"/>
              <w:jc w:val="center"/>
              <w:rPr>
                <w:rFonts w:ascii="Arial" w:hAnsi="Arial" w:cs="Arial"/>
                <w:b/>
                <w:bCs/>
                <w:sz w:val="20"/>
                <w:szCs w:val="20"/>
                <w:lang w:val="lv-LV" w:eastAsia="lv-LV"/>
              </w:rPr>
            </w:pPr>
            <w:r w:rsidRPr="009C1D81">
              <w:rPr>
                <w:rFonts w:ascii="Arial" w:hAnsi="Arial" w:cs="Arial"/>
                <w:b/>
                <w:bCs/>
                <w:color w:val="FFFFFF" w:themeColor="background1"/>
                <w:sz w:val="20"/>
                <w:szCs w:val="20"/>
                <w:lang w:val="lv-LV"/>
              </w:rPr>
              <w:t>C</w:t>
            </w:r>
          </w:p>
        </w:tc>
      </w:tr>
      <w:tr w:rsidR="0026363F" w:rsidRPr="009C1D81" w14:paraId="28B7B37A" w14:textId="77777777" w:rsidTr="0026363F">
        <w:trPr>
          <w:trHeight w:val="345"/>
          <w:jc w:val="center"/>
        </w:trPr>
        <w:tc>
          <w:tcPr>
            <w:tcW w:w="1984" w:type="dxa"/>
            <w:vMerge/>
            <w:tcBorders>
              <w:top w:val="nil"/>
              <w:left w:val="nil"/>
              <w:bottom w:val="single" w:sz="4" w:space="0" w:color="6C6864"/>
              <w:right w:val="nil"/>
            </w:tcBorders>
            <w:vAlign w:val="center"/>
            <w:hideMark/>
          </w:tcPr>
          <w:p w14:paraId="2F65462C" w14:textId="77777777" w:rsidR="0026363F" w:rsidRPr="009C1D81" w:rsidRDefault="0026363F" w:rsidP="00C2028E">
            <w:pPr>
              <w:spacing w:after="0" w:line="240" w:lineRule="auto"/>
              <w:jc w:val="left"/>
              <w:rPr>
                <w:rFonts w:ascii="Arial" w:hAnsi="Arial" w:cs="Arial"/>
                <w:color w:val="181716"/>
                <w:sz w:val="20"/>
                <w:lang w:val="lv-LV" w:eastAsia="lv-LV"/>
              </w:rPr>
            </w:pPr>
          </w:p>
        </w:tc>
        <w:tc>
          <w:tcPr>
            <w:tcW w:w="5699" w:type="dxa"/>
            <w:tcBorders>
              <w:top w:val="dotted" w:sz="4" w:space="0" w:color="4F6B3D"/>
              <w:left w:val="nil"/>
              <w:bottom w:val="single" w:sz="4" w:space="0" w:color="6C6864"/>
              <w:right w:val="nil"/>
            </w:tcBorders>
            <w:shd w:val="clear" w:color="68FFA8" w:fill="FFFFFF"/>
            <w:vAlign w:val="center"/>
            <w:hideMark/>
          </w:tcPr>
          <w:p w14:paraId="5B41D854" w14:textId="77777777" w:rsidR="0026363F" w:rsidRPr="009C1D81" w:rsidRDefault="0026363F" w:rsidP="00C2028E">
            <w:pPr>
              <w:spacing w:after="0" w:line="240" w:lineRule="auto"/>
              <w:jc w:val="right"/>
              <w:rPr>
                <w:rFonts w:ascii="Arial" w:hAnsi="Arial" w:cs="Arial"/>
                <w:color w:val="181716"/>
                <w:sz w:val="20"/>
                <w:szCs w:val="20"/>
                <w:lang w:val="lv-LV" w:eastAsia="lv-LV"/>
              </w:rPr>
            </w:pPr>
            <w:r w:rsidRPr="009C1D81">
              <w:rPr>
                <w:rFonts w:ascii="Arial" w:hAnsi="Arial" w:cs="Arial"/>
                <w:color w:val="000000"/>
                <w:sz w:val="20"/>
                <w:szCs w:val="20"/>
                <w:lang w:val="lv-LV" w:eastAsia="lv-LV"/>
              </w:rPr>
              <w:t>Paredzēta koordinēta rīcība starp mazināšanas un pielāgošanās darbībām</w:t>
            </w:r>
          </w:p>
        </w:tc>
        <w:tc>
          <w:tcPr>
            <w:tcW w:w="1473" w:type="dxa"/>
            <w:tcBorders>
              <w:top w:val="single" w:sz="4" w:space="0" w:color="6C6864"/>
              <w:left w:val="single" w:sz="4" w:space="0" w:color="6C6864"/>
              <w:bottom w:val="dotted" w:sz="4" w:space="0" w:color="4F6B3D"/>
              <w:right w:val="single" w:sz="4" w:space="0" w:color="6C6864"/>
            </w:tcBorders>
            <w:shd w:val="clear" w:color="auto" w:fill="06804C" w:themeFill="accent4"/>
            <w:noWrap/>
            <w:vAlign w:val="center"/>
          </w:tcPr>
          <w:p w14:paraId="08150043" w14:textId="2FFB3E09" w:rsidR="0026363F" w:rsidRPr="009C1D81" w:rsidRDefault="0026363F" w:rsidP="00C2028E">
            <w:pPr>
              <w:spacing w:after="0" w:line="240" w:lineRule="auto"/>
              <w:jc w:val="center"/>
              <w:rPr>
                <w:rFonts w:ascii="Arial" w:hAnsi="Arial" w:cs="Arial"/>
                <w:b/>
                <w:bCs/>
                <w:sz w:val="20"/>
                <w:szCs w:val="20"/>
                <w:lang w:val="lv-LV" w:eastAsia="lv-LV"/>
              </w:rPr>
            </w:pPr>
            <w:r w:rsidRPr="009C1D81">
              <w:rPr>
                <w:rFonts w:ascii="Arial" w:hAnsi="Arial" w:cs="Arial"/>
                <w:b/>
                <w:bCs/>
                <w:sz w:val="20"/>
                <w:szCs w:val="20"/>
                <w:lang w:val="lv-LV"/>
              </w:rPr>
              <w:t>B</w:t>
            </w:r>
          </w:p>
        </w:tc>
      </w:tr>
      <w:tr w:rsidR="0026363F" w:rsidRPr="009C1D81" w14:paraId="73A14467" w14:textId="77777777" w:rsidTr="0026363F">
        <w:trPr>
          <w:trHeight w:val="375"/>
          <w:jc w:val="center"/>
        </w:trPr>
        <w:tc>
          <w:tcPr>
            <w:tcW w:w="1984" w:type="dxa"/>
            <w:vMerge w:val="restart"/>
            <w:tcBorders>
              <w:top w:val="nil"/>
              <w:left w:val="nil"/>
              <w:bottom w:val="single" w:sz="4" w:space="0" w:color="6C6864"/>
              <w:right w:val="nil"/>
            </w:tcBorders>
            <w:shd w:val="clear" w:color="auto" w:fill="auto"/>
            <w:noWrap/>
            <w:vAlign w:val="center"/>
            <w:hideMark/>
          </w:tcPr>
          <w:p w14:paraId="2A6D1E72" w14:textId="77777777" w:rsidR="0026363F" w:rsidRPr="009C1D81" w:rsidRDefault="0026363F" w:rsidP="00C2028E">
            <w:pPr>
              <w:spacing w:after="0" w:line="240" w:lineRule="auto"/>
              <w:jc w:val="left"/>
              <w:rPr>
                <w:rFonts w:ascii="Arial" w:hAnsi="Arial" w:cs="Arial"/>
                <w:color w:val="181716"/>
                <w:sz w:val="20"/>
                <w:lang w:val="lv-LV" w:eastAsia="lv-LV"/>
              </w:rPr>
            </w:pPr>
            <w:r w:rsidRPr="009C1D81">
              <w:rPr>
                <w:rFonts w:ascii="Arial" w:hAnsi="Arial" w:cs="Arial"/>
                <w:color w:val="181716"/>
                <w:sz w:val="24"/>
                <w:lang w:val="lv-LV" w:eastAsia="lv-LV"/>
              </w:rPr>
              <w:t>6.POSMS. Uzraudzība un novērtēšana</w:t>
            </w:r>
          </w:p>
        </w:tc>
        <w:tc>
          <w:tcPr>
            <w:tcW w:w="5699" w:type="dxa"/>
            <w:tcBorders>
              <w:top w:val="single" w:sz="4" w:space="0" w:color="6C6864"/>
              <w:left w:val="nil"/>
              <w:bottom w:val="dotted" w:sz="4" w:space="0" w:color="4F6B3D"/>
              <w:right w:val="nil"/>
            </w:tcBorders>
            <w:shd w:val="clear" w:color="68FFA8" w:fill="FFFFFF"/>
            <w:vAlign w:val="center"/>
            <w:hideMark/>
          </w:tcPr>
          <w:p w14:paraId="3735CE10" w14:textId="77777777" w:rsidR="0026363F" w:rsidRPr="009C1D81" w:rsidRDefault="0026363F" w:rsidP="00C2028E">
            <w:pPr>
              <w:spacing w:after="0" w:line="240" w:lineRule="auto"/>
              <w:jc w:val="right"/>
              <w:rPr>
                <w:rFonts w:ascii="Arial" w:hAnsi="Arial" w:cs="Arial"/>
                <w:sz w:val="20"/>
                <w:szCs w:val="20"/>
                <w:lang w:val="lv-LV" w:eastAsia="lv-LV"/>
              </w:rPr>
            </w:pPr>
            <w:r w:rsidRPr="009C1D81">
              <w:rPr>
                <w:rFonts w:ascii="Arial" w:hAnsi="Arial" w:cs="Arial"/>
                <w:sz w:val="20"/>
                <w:szCs w:val="20"/>
                <w:lang w:val="lv-LV" w:eastAsia="lv-LV"/>
              </w:rPr>
              <w:t>Ir ieviesta pielāgošanās darbību uzraudzības sistēma</w:t>
            </w:r>
          </w:p>
        </w:tc>
        <w:tc>
          <w:tcPr>
            <w:tcW w:w="1473" w:type="dxa"/>
            <w:tcBorders>
              <w:top w:val="single" w:sz="4" w:space="0" w:color="6C6864"/>
              <w:left w:val="single" w:sz="4" w:space="0" w:color="6C6864"/>
              <w:bottom w:val="dotted" w:sz="4" w:space="0" w:color="4F6B3D"/>
              <w:right w:val="single" w:sz="4" w:space="0" w:color="6C6864"/>
            </w:tcBorders>
            <w:shd w:val="clear" w:color="auto" w:fill="045F38" w:themeFill="accent4" w:themeFillShade="BF"/>
            <w:noWrap/>
            <w:vAlign w:val="center"/>
          </w:tcPr>
          <w:p w14:paraId="262EFCB4" w14:textId="2AE5536B" w:rsidR="0026363F" w:rsidRPr="009C1D81" w:rsidRDefault="0026363F" w:rsidP="00C2028E">
            <w:pPr>
              <w:spacing w:after="0" w:line="240" w:lineRule="auto"/>
              <w:jc w:val="center"/>
              <w:rPr>
                <w:rFonts w:ascii="Arial" w:hAnsi="Arial" w:cs="Arial"/>
                <w:b/>
                <w:bCs/>
                <w:sz w:val="20"/>
                <w:szCs w:val="20"/>
                <w:lang w:val="lv-LV" w:eastAsia="lv-LV"/>
              </w:rPr>
            </w:pPr>
            <w:r w:rsidRPr="009C1D81">
              <w:rPr>
                <w:rFonts w:ascii="Arial" w:hAnsi="Arial" w:cs="Arial"/>
                <w:b/>
                <w:bCs/>
                <w:color w:val="FFFFFF" w:themeColor="background1"/>
                <w:sz w:val="20"/>
                <w:szCs w:val="20"/>
                <w:lang w:val="lv-LV"/>
              </w:rPr>
              <w:t>C</w:t>
            </w:r>
          </w:p>
        </w:tc>
      </w:tr>
      <w:tr w:rsidR="0026363F" w:rsidRPr="009C1D81" w14:paraId="3C569CC4" w14:textId="77777777" w:rsidTr="0026363F">
        <w:trPr>
          <w:trHeight w:val="375"/>
          <w:jc w:val="center"/>
        </w:trPr>
        <w:tc>
          <w:tcPr>
            <w:tcW w:w="1984" w:type="dxa"/>
            <w:vMerge/>
            <w:tcBorders>
              <w:top w:val="nil"/>
              <w:left w:val="nil"/>
              <w:bottom w:val="single" w:sz="4" w:space="0" w:color="6C6864"/>
              <w:right w:val="nil"/>
            </w:tcBorders>
            <w:vAlign w:val="center"/>
            <w:hideMark/>
          </w:tcPr>
          <w:p w14:paraId="0CCA1A68" w14:textId="77777777" w:rsidR="0026363F" w:rsidRPr="009C1D81" w:rsidRDefault="0026363F" w:rsidP="00C2028E">
            <w:pPr>
              <w:spacing w:after="0" w:line="240" w:lineRule="auto"/>
              <w:jc w:val="left"/>
              <w:rPr>
                <w:rFonts w:ascii="Arial" w:hAnsi="Arial" w:cs="Arial"/>
                <w:color w:val="181716"/>
                <w:sz w:val="20"/>
                <w:lang w:val="lv-LV" w:eastAsia="lv-LV"/>
              </w:rPr>
            </w:pPr>
          </w:p>
        </w:tc>
        <w:tc>
          <w:tcPr>
            <w:tcW w:w="5699" w:type="dxa"/>
            <w:tcBorders>
              <w:top w:val="dotted" w:sz="4" w:space="0" w:color="4F6B3D"/>
              <w:left w:val="nil"/>
              <w:bottom w:val="dotted" w:sz="4" w:space="0" w:color="4F6B3D"/>
              <w:right w:val="nil"/>
            </w:tcBorders>
            <w:shd w:val="clear" w:color="68FFA8" w:fill="FFFFFF"/>
            <w:vAlign w:val="center"/>
            <w:hideMark/>
          </w:tcPr>
          <w:p w14:paraId="4063CC57" w14:textId="77777777" w:rsidR="0026363F" w:rsidRPr="009C1D81" w:rsidRDefault="0026363F" w:rsidP="00C2028E">
            <w:pPr>
              <w:spacing w:after="0" w:line="240" w:lineRule="auto"/>
              <w:jc w:val="right"/>
              <w:rPr>
                <w:rFonts w:ascii="Arial" w:hAnsi="Arial" w:cs="Arial"/>
                <w:color w:val="181716"/>
                <w:sz w:val="20"/>
                <w:szCs w:val="20"/>
                <w:lang w:val="lv-LV" w:eastAsia="lv-LV"/>
              </w:rPr>
            </w:pPr>
            <w:r w:rsidRPr="009C1D81">
              <w:rPr>
                <w:rFonts w:ascii="Arial" w:hAnsi="Arial" w:cs="Arial"/>
                <w:color w:val="000000"/>
                <w:sz w:val="20"/>
                <w:szCs w:val="20"/>
                <w:lang w:val="lv-LV" w:eastAsia="lv-LV"/>
              </w:rPr>
              <w:t>Noteikti atbilstīgi uzraudzības un novērtēšanas rādītāji</w:t>
            </w:r>
          </w:p>
        </w:tc>
        <w:tc>
          <w:tcPr>
            <w:tcW w:w="1473" w:type="dxa"/>
            <w:tcBorders>
              <w:top w:val="single" w:sz="4" w:space="0" w:color="6C6864"/>
              <w:left w:val="single" w:sz="4" w:space="0" w:color="6C6864"/>
              <w:bottom w:val="dotted" w:sz="4" w:space="0" w:color="4F6B3D"/>
              <w:right w:val="single" w:sz="4" w:space="0" w:color="6C6864"/>
            </w:tcBorders>
            <w:shd w:val="clear" w:color="auto" w:fill="06804C" w:themeFill="accent4"/>
            <w:noWrap/>
            <w:vAlign w:val="center"/>
          </w:tcPr>
          <w:p w14:paraId="4FA30729" w14:textId="762B74F6" w:rsidR="0026363F" w:rsidRPr="009C1D81" w:rsidRDefault="0026363F" w:rsidP="00C2028E">
            <w:pPr>
              <w:spacing w:after="0" w:line="240" w:lineRule="auto"/>
              <w:jc w:val="center"/>
              <w:rPr>
                <w:rFonts w:ascii="Arial" w:hAnsi="Arial" w:cs="Arial"/>
                <w:b/>
                <w:bCs/>
                <w:sz w:val="20"/>
                <w:szCs w:val="20"/>
                <w:lang w:val="lv-LV" w:eastAsia="lv-LV"/>
              </w:rPr>
            </w:pPr>
            <w:r w:rsidRPr="009C1D81">
              <w:rPr>
                <w:rFonts w:ascii="Arial" w:hAnsi="Arial" w:cs="Arial"/>
                <w:b/>
                <w:bCs/>
                <w:sz w:val="20"/>
                <w:szCs w:val="20"/>
                <w:lang w:val="lv-LV"/>
              </w:rPr>
              <w:t>B</w:t>
            </w:r>
          </w:p>
        </w:tc>
      </w:tr>
      <w:tr w:rsidR="0026363F" w:rsidRPr="009C1D81" w14:paraId="7D7B14E7" w14:textId="77777777" w:rsidTr="0026363F">
        <w:trPr>
          <w:trHeight w:val="375"/>
          <w:jc w:val="center"/>
        </w:trPr>
        <w:tc>
          <w:tcPr>
            <w:tcW w:w="1984" w:type="dxa"/>
            <w:vMerge/>
            <w:tcBorders>
              <w:top w:val="nil"/>
              <w:left w:val="nil"/>
              <w:bottom w:val="single" w:sz="4" w:space="0" w:color="6C6864"/>
              <w:right w:val="nil"/>
            </w:tcBorders>
            <w:vAlign w:val="center"/>
            <w:hideMark/>
          </w:tcPr>
          <w:p w14:paraId="61C8E21E" w14:textId="77777777" w:rsidR="0026363F" w:rsidRPr="009C1D81" w:rsidRDefault="0026363F" w:rsidP="00C2028E">
            <w:pPr>
              <w:spacing w:after="0" w:line="240" w:lineRule="auto"/>
              <w:jc w:val="left"/>
              <w:rPr>
                <w:rFonts w:ascii="Arial" w:hAnsi="Arial" w:cs="Arial"/>
                <w:color w:val="181716"/>
                <w:sz w:val="20"/>
                <w:lang w:val="lv-LV" w:eastAsia="lv-LV"/>
              </w:rPr>
            </w:pPr>
          </w:p>
        </w:tc>
        <w:tc>
          <w:tcPr>
            <w:tcW w:w="5699" w:type="dxa"/>
            <w:tcBorders>
              <w:top w:val="dotted" w:sz="4" w:space="0" w:color="4F6B3D"/>
              <w:left w:val="nil"/>
              <w:bottom w:val="dotted" w:sz="4" w:space="0" w:color="4F6B3D"/>
              <w:right w:val="nil"/>
            </w:tcBorders>
            <w:shd w:val="clear" w:color="68FFA8" w:fill="FFFFFF"/>
            <w:vAlign w:val="center"/>
            <w:hideMark/>
          </w:tcPr>
          <w:p w14:paraId="72978DB5" w14:textId="77777777" w:rsidR="0026363F" w:rsidRPr="009C1D81" w:rsidRDefault="0026363F" w:rsidP="00C2028E">
            <w:pPr>
              <w:spacing w:after="0" w:line="240" w:lineRule="auto"/>
              <w:jc w:val="right"/>
              <w:rPr>
                <w:rFonts w:ascii="Arial" w:hAnsi="Arial" w:cs="Arial"/>
                <w:color w:val="181716"/>
                <w:sz w:val="20"/>
                <w:szCs w:val="20"/>
                <w:lang w:val="lv-LV" w:eastAsia="lv-LV"/>
              </w:rPr>
            </w:pPr>
            <w:r w:rsidRPr="009C1D81">
              <w:rPr>
                <w:rFonts w:ascii="Arial" w:hAnsi="Arial" w:cs="Arial"/>
                <w:color w:val="000000"/>
                <w:sz w:val="20"/>
                <w:szCs w:val="20"/>
                <w:lang w:val="lv-LV" w:eastAsia="lv-LV"/>
              </w:rPr>
              <w:t>Progress tiek regulāri uzraudzīts un paziņots attiecīgajiem lēmumu pieņēmējiem</w:t>
            </w:r>
          </w:p>
        </w:tc>
        <w:tc>
          <w:tcPr>
            <w:tcW w:w="1473" w:type="dxa"/>
            <w:tcBorders>
              <w:top w:val="single" w:sz="4" w:space="0" w:color="6C6864"/>
              <w:left w:val="single" w:sz="4" w:space="0" w:color="6C6864"/>
              <w:bottom w:val="dotted" w:sz="4" w:space="0" w:color="4F6B3D"/>
              <w:right w:val="single" w:sz="4" w:space="0" w:color="6C6864"/>
            </w:tcBorders>
            <w:shd w:val="clear" w:color="auto" w:fill="045F38" w:themeFill="accent4" w:themeFillShade="BF"/>
            <w:noWrap/>
            <w:vAlign w:val="center"/>
          </w:tcPr>
          <w:p w14:paraId="3B245FC6" w14:textId="3346B684" w:rsidR="0026363F" w:rsidRPr="009C1D81" w:rsidRDefault="0026363F" w:rsidP="0026363F">
            <w:pPr>
              <w:spacing w:after="0" w:line="240" w:lineRule="auto"/>
              <w:jc w:val="center"/>
              <w:rPr>
                <w:rFonts w:ascii="Arial" w:hAnsi="Arial" w:cs="Arial"/>
                <w:b/>
                <w:bCs/>
                <w:sz w:val="20"/>
                <w:szCs w:val="20"/>
                <w:lang w:val="lv-LV" w:eastAsia="lv-LV"/>
              </w:rPr>
            </w:pPr>
            <w:r w:rsidRPr="009C1D81">
              <w:rPr>
                <w:rFonts w:ascii="Arial" w:hAnsi="Arial" w:cs="Arial"/>
                <w:b/>
                <w:bCs/>
                <w:color w:val="FFFFFF" w:themeColor="background1"/>
                <w:sz w:val="20"/>
                <w:szCs w:val="20"/>
                <w:lang w:val="lv-LV"/>
              </w:rPr>
              <w:t>C</w:t>
            </w:r>
          </w:p>
        </w:tc>
      </w:tr>
      <w:tr w:rsidR="0026363F" w:rsidRPr="009C1D81" w14:paraId="3738E42E" w14:textId="77777777" w:rsidTr="0026363F">
        <w:trPr>
          <w:trHeight w:val="540"/>
          <w:jc w:val="center"/>
        </w:trPr>
        <w:tc>
          <w:tcPr>
            <w:tcW w:w="1984" w:type="dxa"/>
            <w:vMerge/>
            <w:tcBorders>
              <w:top w:val="nil"/>
              <w:left w:val="nil"/>
              <w:bottom w:val="single" w:sz="4" w:space="0" w:color="6C6864"/>
              <w:right w:val="nil"/>
            </w:tcBorders>
            <w:vAlign w:val="center"/>
            <w:hideMark/>
          </w:tcPr>
          <w:p w14:paraId="75DDEA49" w14:textId="77777777" w:rsidR="0026363F" w:rsidRPr="009C1D81" w:rsidRDefault="0026363F" w:rsidP="00C2028E">
            <w:pPr>
              <w:spacing w:after="0" w:line="240" w:lineRule="auto"/>
              <w:jc w:val="left"/>
              <w:rPr>
                <w:rFonts w:ascii="Arial" w:hAnsi="Arial" w:cs="Arial"/>
                <w:color w:val="181716"/>
                <w:sz w:val="20"/>
                <w:lang w:val="lv-LV" w:eastAsia="lv-LV"/>
              </w:rPr>
            </w:pPr>
          </w:p>
        </w:tc>
        <w:tc>
          <w:tcPr>
            <w:tcW w:w="5699" w:type="dxa"/>
            <w:tcBorders>
              <w:top w:val="dotted" w:sz="4" w:space="0" w:color="4F6B3D"/>
              <w:left w:val="nil"/>
              <w:bottom w:val="single" w:sz="4" w:space="0" w:color="6C6864"/>
              <w:right w:val="nil"/>
            </w:tcBorders>
            <w:shd w:val="clear" w:color="68FFA8" w:fill="FFFFFF"/>
            <w:vAlign w:val="center"/>
            <w:hideMark/>
          </w:tcPr>
          <w:p w14:paraId="5D71E2D6" w14:textId="77777777" w:rsidR="0026363F" w:rsidRPr="009C1D81" w:rsidRDefault="0026363F" w:rsidP="00C2028E">
            <w:pPr>
              <w:spacing w:after="0" w:line="240" w:lineRule="auto"/>
              <w:jc w:val="right"/>
              <w:rPr>
                <w:rFonts w:ascii="Arial" w:hAnsi="Arial" w:cs="Arial"/>
                <w:color w:val="181716"/>
                <w:sz w:val="20"/>
                <w:szCs w:val="20"/>
                <w:lang w:val="lv-LV" w:eastAsia="lv-LV"/>
              </w:rPr>
            </w:pPr>
            <w:r w:rsidRPr="009C1D81">
              <w:rPr>
                <w:rFonts w:ascii="Arial" w:hAnsi="Arial" w:cs="Arial"/>
                <w:color w:val="000000"/>
                <w:sz w:val="20"/>
                <w:szCs w:val="20"/>
                <w:lang w:val="lv-LV" w:eastAsia="lv-LV"/>
              </w:rPr>
              <w:t xml:space="preserve">Ir atjaunināta, pārskatīta un koriģēta </w:t>
            </w:r>
            <w:r w:rsidRPr="009C1D81">
              <w:rPr>
                <w:rFonts w:ascii="Arial" w:hAnsi="Arial" w:cs="Arial"/>
                <w:color w:val="000000"/>
                <w:sz w:val="20"/>
                <w:szCs w:val="20"/>
                <w:u w:val="double"/>
                <w:lang w:val="lv-LV" w:eastAsia="lv-LV"/>
              </w:rPr>
              <w:t>pielāgošanās stratēģija</w:t>
            </w:r>
            <w:r w:rsidRPr="009C1D81">
              <w:rPr>
                <w:rFonts w:ascii="Arial" w:hAnsi="Arial" w:cs="Arial"/>
                <w:color w:val="000000"/>
                <w:sz w:val="20"/>
                <w:szCs w:val="20"/>
                <w:lang w:val="lv-LV" w:eastAsia="lv-LV"/>
              </w:rPr>
              <w:t xml:space="preserve"> un/vai </w:t>
            </w:r>
            <w:r w:rsidRPr="009C1D81">
              <w:rPr>
                <w:rFonts w:ascii="Arial" w:hAnsi="Arial" w:cs="Arial"/>
                <w:color w:val="000000"/>
                <w:sz w:val="20"/>
                <w:szCs w:val="20"/>
                <w:u w:val="double"/>
                <w:lang w:val="lv-LV" w:eastAsia="lv-LV"/>
              </w:rPr>
              <w:t xml:space="preserve">rīcības plāns </w:t>
            </w:r>
            <w:r w:rsidRPr="009C1D81">
              <w:rPr>
                <w:rFonts w:ascii="Arial" w:hAnsi="Arial" w:cs="Arial"/>
                <w:color w:val="000000"/>
                <w:sz w:val="20"/>
                <w:szCs w:val="20"/>
                <w:lang w:val="lv-LV" w:eastAsia="lv-LV"/>
              </w:rPr>
              <w:t>saskaņā ar uzraudzības un novērtēšanas procedūras konstatējumiem</w:t>
            </w:r>
          </w:p>
        </w:tc>
        <w:tc>
          <w:tcPr>
            <w:tcW w:w="1473" w:type="dxa"/>
            <w:tcBorders>
              <w:top w:val="single" w:sz="4" w:space="0" w:color="6C6864"/>
              <w:left w:val="single" w:sz="4" w:space="0" w:color="6C6864"/>
              <w:bottom w:val="dotted" w:sz="4" w:space="0" w:color="4F6B3D"/>
              <w:right w:val="single" w:sz="4" w:space="0" w:color="6C6864"/>
            </w:tcBorders>
            <w:shd w:val="clear" w:color="auto" w:fill="045F38" w:themeFill="accent4" w:themeFillShade="BF"/>
            <w:noWrap/>
            <w:vAlign w:val="center"/>
          </w:tcPr>
          <w:p w14:paraId="7518105E" w14:textId="0F025E18" w:rsidR="0026363F" w:rsidRPr="009C1D81" w:rsidRDefault="0026363F" w:rsidP="0026363F">
            <w:pPr>
              <w:spacing w:after="0" w:line="240" w:lineRule="auto"/>
              <w:jc w:val="center"/>
              <w:rPr>
                <w:rFonts w:ascii="Arial" w:hAnsi="Arial" w:cs="Arial"/>
                <w:b/>
                <w:bCs/>
                <w:sz w:val="20"/>
                <w:szCs w:val="20"/>
                <w:lang w:val="lv-LV" w:eastAsia="lv-LV"/>
              </w:rPr>
            </w:pPr>
            <w:r w:rsidRPr="009C1D81">
              <w:rPr>
                <w:rFonts w:ascii="Arial" w:hAnsi="Arial" w:cs="Arial"/>
                <w:b/>
                <w:bCs/>
                <w:color w:val="FFFFFF" w:themeColor="background1"/>
                <w:sz w:val="20"/>
                <w:szCs w:val="20"/>
                <w:lang w:val="lv-LV"/>
              </w:rPr>
              <w:t>C</w:t>
            </w:r>
          </w:p>
        </w:tc>
      </w:tr>
    </w:tbl>
    <w:p w14:paraId="1C96801F" w14:textId="77777777" w:rsidR="00815EC5" w:rsidRPr="009C1D81" w:rsidRDefault="00815EC5" w:rsidP="00815EC5">
      <w:pPr>
        <w:rPr>
          <w:lang w:val="lv-LV" w:eastAsia="en-US"/>
        </w:rPr>
      </w:pPr>
    </w:p>
    <w:p w14:paraId="216104F7" w14:textId="28C504C5" w:rsidR="00885A73" w:rsidRPr="009C1D81" w:rsidRDefault="00885A73" w:rsidP="00885A73">
      <w:pPr>
        <w:rPr>
          <w:lang w:val="lv-LV" w:eastAsia="en-US"/>
        </w:rPr>
      </w:pPr>
    </w:p>
    <w:p w14:paraId="22083ADE" w14:textId="3FDD4212" w:rsidR="00885A73" w:rsidRPr="009C1D81" w:rsidRDefault="00885A73" w:rsidP="00885A73">
      <w:pPr>
        <w:rPr>
          <w:lang w:val="lv-LV" w:eastAsia="en-US"/>
        </w:rPr>
      </w:pPr>
      <w:r w:rsidRPr="009C1D81">
        <w:rPr>
          <w:noProof/>
          <w:lang w:val="lv-LV" w:eastAsia="lv-LV"/>
        </w:rPr>
        <w:drawing>
          <wp:inline distT="0" distB="0" distL="0" distR="0" wp14:anchorId="2C13F604" wp14:editId="14D1BC17">
            <wp:extent cx="5759450" cy="799250"/>
            <wp:effectExtent l="0" t="0" r="0" b="127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59450" cy="799250"/>
                    </a:xfrm>
                    <a:prstGeom prst="rect">
                      <a:avLst/>
                    </a:prstGeom>
                    <a:noFill/>
                    <a:ln>
                      <a:noFill/>
                    </a:ln>
                  </pic:spPr>
                </pic:pic>
              </a:graphicData>
            </a:graphic>
          </wp:inline>
        </w:drawing>
      </w:r>
    </w:p>
    <w:p w14:paraId="263C85B5" w14:textId="695B8C57" w:rsidR="00C2109D" w:rsidRPr="009C1D81" w:rsidRDefault="00C2109D" w:rsidP="00885A73">
      <w:pPr>
        <w:rPr>
          <w:lang w:val="lv-LV" w:eastAsia="en-US"/>
        </w:rPr>
      </w:pPr>
    </w:p>
    <w:p w14:paraId="7823E61B" w14:textId="0F9FEB2D" w:rsidR="00C2109D" w:rsidRPr="009C1D81" w:rsidRDefault="00C2109D" w:rsidP="00885A73">
      <w:pPr>
        <w:rPr>
          <w:lang w:val="lv-LV" w:eastAsia="en-US"/>
        </w:rPr>
      </w:pPr>
      <w:r w:rsidRPr="009C1D81">
        <w:rPr>
          <w:lang w:val="lv-LV" w:eastAsia="en-US"/>
        </w:rPr>
        <w:t xml:space="preserve">Klimata apdraudējuma riski, kas sevišķi nozīmīgi </w:t>
      </w:r>
      <w:r w:rsidR="008669A1" w:rsidRPr="009C1D81">
        <w:rPr>
          <w:lang w:val="lv-LV" w:eastAsia="en-US"/>
        </w:rPr>
        <w:t>Gulbenes</w:t>
      </w:r>
      <w:r w:rsidRPr="009C1D81">
        <w:rPr>
          <w:lang w:val="lv-LV" w:eastAsia="en-US"/>
        </w:rPr>
        <w:t xml:space="preserve"> novadam</w:t>
      </w:r>
    </w:p>
    <w:p w14:paraId="58CC44B1" w14:textId="12D7733B" w:rsidR="00571CA8" w:rsidRPr="009C1D81" w:rsidRDefault="008669A1" w:rsidP="00885A73">
      <w:pPr>
        <w:rPr>
          <w:lang w:val="lv-LV" w:eastAsia="en-US"/>
        </w:rPr>
      </w:pPr>
      <w:r w:rsidRPr="009C1D81">
        <w:rPr>
          <w:noProof/>
          <w:lang w:val="lv-LV" w:eastAsia="lv-LV"/>
        </w:rPr>
        <w:drawing>
          <wp:inline distT="0" distB="0" distL="0" distR="0" wp14:anchorId="6E6C4BFD" wp14:editId="47FBE0A9">
            <wp:extent cx="5759450" cy="2184400"/>
            <wp:effectExtent l="0" t="0" r="0" b="635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759450" cy="2184400"/>
                    </a:xfrm>
                    <a:prstGeom prst="rect">
                      <a:avLst/>
                    </a:prstGeom>
                  </pic:spPr>
                </pic:pic>
              </a:graphicData>
            </a:graphic>
          </wp:inline>
        </w:drawing>
      </w:r>
    </w:p>
    <w:p w14:paraId="15B0BE2C" w14:textId="77777777" w:rsidR="00571CA8" w:rsidRPr="009C1D81" w:rsidRDefault="00571CA8" w:rsidP="00885A73">
      <w:pPr>
        <w:rPr>
          <w:lang w:val="lv-LV" w:eastAsia="en-US"/>
        </w:rPr>
      </w:pPr>
    </w:p>
    <w:p w14:paraId="2EA659C3" w14:textId="7D9243E3" w:rsidR="00C2109D" w:rsidRPr="009C1D81" w:rsidRDefault="00C2109D" w:rsidP="00885A73">
      <w:pPr>
        <w:rPr>
          <w:lang w:val="lv-LV" w:eastAsia="en-US"/>
        </w:rPr>
      </w:pPr>
      <w:r w:rsidRPr="009C1D81">
        <w:rPr>
          <w:lang w:val="lv-LV" w:eastAsia="en-US"/>
        </w:rPr>
        <w:t>Ietekmes novērtējuma matrica</w:t>
      </w:r>
    </w:p>
    <w:p w14:paraId="6F434F87" w14:textId="77777777" w:rsidR="00220032" w:rsidRPr="009C1D81" w:rsidRDefault="00220032" w:rsidP="00885A73">
      <w:pPr>
        <w:rPr>
          <w:lang w:val="lv-LV" w:eastAsia="en-US"/>
        </w:rPr>
      </w:pPr>
    </w:p>
    <w:p w14:paraId="3F0E7C24" w14:textId="5D376EE9" w:rsidR="00F00E34" w:rsidRPr="009C1D81" w:rsidRDefault="008669A1" w:rsidP="00571CA8">
      <w:pPr>
        <w:rPr>
          <w:lang w:val="lv-LV" w:eastAsia="en-US"/>
        </w:rPr>
      </w:pPr>
      <w:r w:rsidRPr="009C1D81">
        <w:rPr>
          <w:noProof/>
          <w:lang w:val="lv-LV" w:eastAsia="lv-LV"/>
        </w:rPr>
        <w:drawing>
          <wp:inline distT="0" distB="0" distL="0" distR="0" wp14:anchorId="32A6BA69" wp14:editId="36599A90">
            <wp:extent cx="5759450" cy="494284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759450" cy="4942840"/>
                    </a:xfrm>
                    <a:prstGeom prst="rect">
                      <a:avLst/>
                    </a:prstGeom>
                  </pic:spPr>
                </pic:pic>
              </a:graphicData>
            </a:graphic>
          </wp:inline>
        </w:drawing>
      </w:r>
      <w:r w:rsidR="00C753AA" w:rsidRPr="009C1D81">
        <w:rPr>
          <w:lang w:val="lv-LV"/>
        </w:rPr>
        <w:t xml:space="preserve"> </w:t>
      </w:r>
      <w:r w:rsidR="00F00E34" w:rsidRPr="009C1D81">
        <w:rPr>
          <w:lang w:val="lv-LV" w:eastAsia="en-US"/>
        </w:rPr>
        <w:br w:type="page"/>
      </w:r>
    </w:p>
    <w:p w14:paraId="5AD3F17D" w14:textId="6BA8F64A" w:rsidR="00F00E34" w:rsidRPr="009C1D81" w:rsidRDefault="00960575" w:rsidP="00F00E34">
      <w:pPr>
        <w:pStyle w:val="C-Heading1"/>
        <w:numPr>
          <w:ilvl w:val="0"/>
          <w:numId w:val="0"/>
        </w:numPr>
        <w:ind w:left="1134" w:hanging="1134"/>
        <w:rPr>
          <w:lang w:val="lv-LV" w:eastAsia="en-US"/>
        </w:rPr>
      </w:pPr>
      <w:bookmarkStart w:id="66" w:name="_Toc38631204"/>
      <w:r w:rsidRPr="009C1D81">
        <w:rPr>
          <w:lang w:val="lv-LV" w:eastAsia="en-US"/>
        </w:rPr>
        <w:t>2</w:t>
      </w:r>
      <w:r w:rsidR="00F00E34" w:rsidRPr="009C1D81">
        <w:rPr>
          <w:lang w:val="lv-LV" w:eastAsia="en-US"/>
        </w:rPr>
        <w:t>.pielikums: Pielāgošanās klimata pārmaiņām pasākumu pārskats</w:t>
      </w:r>
      <w:bookmarkEnd w:id="66"/>
    </w:p>
    <w:tbl>
      <w:tblPr>
        <w:tblW w:w="7960" w:type="dxa"/>
        <w:tblLook w:val="04A0" w:firstRow="1" w:lastRow="0" w:firstColumn="1" w:lastColumn="0" w:noHBand="0" w:noVBand="1"/>
      </w:tblPr>
      <w:tblGrid>
        <w:gridCol w:w="3540"/>
        <w:gridCol w:w="4420"/>
      </w:tblGrid>
      <w:tr w:rsidR="00B731BF" w:rsidRPr="009C1D81" w14:paraId="5C9A0718" w14:textId="77777777" w:rsidTr="00FC0660">
        <w:trPr>
          <w:trHeight w:val="675"/>
        </w:trPr>
        <w:tc>
          <w:tcPr>
            <w:tcW w:w="3540" w:type="dxa"/>
            <w:tcBorders>
              <w:top w:val="nil"/>
              <w:left w:val="single" w:sz="4" w:space="0" w:color="6C6864"/>
              <w:bottom w:val="single" w:sz="4" w:space="0" w:color="6C6864"/>
              <w:right w:val="single" w:sz="4" w:space="0" w:color="6C6864"/>
            </w:tcBorders>
            <w:shd w:val="clear" w:color="auto" w:fill="060A64" w:themeFill="accent6" w:themeFillShade="BF"/>
            <w:vAlign w:val="center"/>
          </w:tcPr>
          <w:p w14:paraId="27EA60E0" w14:textId="45DA2A49" w:rsidR="0008549B" w:rsidRPr="009C1D81" w:rsidRDefault="00FC0660" w:rsidP="0008549B">
            <w:pPr>
              <w:spacing w:after="0" w:line="240" w:lineRule="auto"/>
              <w:jc w:val="left"/>
              <w:rPr>
                <w:rFonts w:ascii="Arial" w:hAnsi="Arial" w:cs="Arial"/>
                <w:color w:val="FFFFFF" w:themeColor="background1"/>
                <w:sz w:val="18"/>
                <w:szCs w:val="20"/>
                <w:lang w:val="lv-LV" w:eastAsia="lv-LV"/>
              </w:rPr>
            </w:pPr>
            <w:bookmarkStart w:id="67" w:name="_Hlk36028758"/>
            <w:r w:rsidRPr="009C1D81">
              <w:rPr>
                <w:rFonts w:ascii="Arial" w:hAnsi="Arial" w:cs="Arial"/>
                <w:color w:val="FFFFFF" w:themeColor="background1"/>
                <w:sz w:val="18"/>
                <w:szCs w:val="20"/>
                <w:lang w:val="lv-LV" w:eastAsia="lv-LV"/>
              </w:rPr>
              <w:t>Pasākuma nosaukums</w:t>
            </w:r>
          </w:p>
        </w:tc>
        <w:tc>
          <w:tcPr>
            <w:tcW w:w="4420" w:type="dxa"/>
            <w:tcBorders>
              <w:top w:val="single" w:sz="4" w:space="0" w:color="6C6864"/>
              <w:left w:val="nil"/>
              <w:bottom w:val="single" w:sz="4" w:space="0" w:color="6C6864"/>
              <w:right w:val="single" w:sz="4" w:space="0" w:color="6C6864"/>
            </w:tcBorders>
            <w:shd w:val="clear" w:color="auto" w:fill="060A64" w:themeFill="accent6" w:themeFillShade="BF"/>
            <w:vAlign w:val="center"/>
          </w:tcPr>
          <w:p w14:paraId="65933D0D" w14:textId="53A54D0B" w:rsidR="0008549B" w:rsidRPr="009C1D81" w:rsidRDefault="00FC0660" w:rsidP="0008549B">
            <w:pPr>
              <w:spacing w:after="0" w:line="240" w:lineRule="auto"/>
              <w:jc w:val="left"/>
              <w:rPr>
                <w:rFonts w:ascii="Arial" w:hAnsi="Arial" w:cs="Arial"/>
                <w:color w:val="FFFFFF" w:themeColor="background1"/>
                <w:sz w:val="18"/>
                <w:szCs w:val="20"/>
                <w:lang w:val="lv-LV" w:eastAsia="lv-LV"/>
              </w:rPr>
            </w:pPr>
            <w:r w:rsidRPr="009C1D81">
              <w:rPr>
                <w:rFonts w:ascii="Arial" w:hAnsi="Arial" w:cs="Arial"/>
                <w:color w:val="FFFFFF" w:themeColor="background1"/>
                <w:sz w:val="18"/>
                <w:szCs w:val="20"/>
                <w:lang w:val="lv-LV" w:eastAsia="lv-LV"/>
              </w:rPr>
              <w:t>Pasākuma apraksts</w:t>
            </w:r>
          </w:p>
        </w:tc>
      </w:tr>
      <w:tr w:rsidR="00FC0660" w:rsidRPr="001F6917" w14:paraId="54C71DB8" w14:textId="77777777" w:rsidTr="0008549B">
        <w:trPr>
          <w:trHeight w:val="675"/>
        </w:trPr>
        <w:tc>
          <w:tcPr>
            <w:tcW w:w="3540" w:type="dxa"/>
            <w:tcBorders>
              <w:top w:val="nil"/>
              <w:left w:val="single" w:sz="4" w:space="0" w:color="6C6864"/>
              <w:bottom w:val="single" w:sz="4" w:space="0" w:color="6C6864"/>
              <w:right w:val="single" w:sz="4" w:space="0" w:color="6C6864"/>
            </w:tcBorders>
            <w:shd w:val="clear" w:color="000000" w:fill="8EB747"/>
            <w:vAlign w:val="center"/>
          </w:tcPr>
          <w:p w14:paraId="621D0D3A" w14:textId="2EDFB386" w:rsidR="00FC0660" w:rsidRPr="009C1D81" w:rsidRDefault="00FC0660" w:rsidP="00FC0660">
            <w:pPr>
              <w:spacing w:after="0" w:line="240" w:lineRule="auto"/>
              <w:jc w:val="left"/>
              <w:rPr>
                <w:rFonts w:ascii="Arial" w:hAnsi="Arial" w:cs="Arial"/>
                <w:sz w:val="18"/>
                <w:szCs w:val="20"/>
                <w:lang w:val="lv-LV" w:eastAsia="lv-LV"/>
              </w:rPr>
            </w:pPr>
            <w:r w:rsidRPr="009C1D81">
              <w:rPr>
                <w:rFonts w:ascii="Arial" w:hAnsi="Arial" w:cs="Arial"/>
                <w:sz w:val="18"/>
                <w:szCs w:val="20"/>
                <w:lang w:val="lv-LV" w:eastAsia="lv-LV"/>
              </w:rPr>
              <w:t>Tehniskās apsekošanas veikšana ēkās un iedzīvotāju informēšana.</w:t>
            </w:r>
          </w:p>
        </w:tc>
        <w:tc>
          <w:tcPr>
            <w:tcW w:w="4420" w:type="dxa"/>
            <w:tcBorders>
              <w:top w:val="single" w:sz="4" w:space="0" w:color="6C6864"/>
              <w:left w:val="nil"/>
              <w:bottom w:val="single" w:sz="4" w:space="0" w:color="6C6864"/>
              <w:right w:val="single" w:sz="4" w:space="0" w:color="6C6864"/>
            </w:tcBorders>
            <w:shd w:val="clear" w:color="000000" w:fill="FFFFFF"/>
            <w:vAlign w:val="center"/>
          </w:tcPr>
          <w:p w14:paraId="0F91506D" w14:textId="56F6D5AC" w:rsidR="00FC0660" w:rsidRPr="009C1D81" w:rsidRDefault="00FC0660" w:rsidP="00FC0660">
            <w:pPr>
              <w:spacing w:after="0" w:line="240" w:lineRule="auto"/>
              <w:jc w:val="left"/>
              <w:rPr>
                <w:rFonts w:ascii="Arial" w:hAnsi="Arial" w:cs="Arial"/>
                <w:sz w:val="18"/>
                <w:szCs w:val="20"/>
                <w:lang w:val="lv-LV" w:eastAsia="lv-LV"/>
              </w:rPr>
            </w:pPr>
            <w:r w:rsidRPr="009C1D81">
              <w:rPr>
                <w:rFonts w:ascii="Arial" w:hAnsi="Arial" w:cs="Arial"/>
                <w:sz w:val="18"/>
                <w:szCs w:val="20"/>
                <w:lang w:val="lv-LV" w:eastAsia="lv-LV"/>
              </w:rPr>
              <w:t>Pēc tehniskās apsekošanas veikšanas, informēt ēku iedzīvotājus par ēku atjaunošanas iespējām.</w:t>
            </w:r>
          </w:p>
        </w:tc>
      </w:tr>
      <w:tr w:rsidR="00FC0660" w:rsidRPr="001F6917" w14:paraId="1678D6DD" w14:textId="77777777" w:rsidTr="00CB1C12">
        <w:trPr>
          <w:trHeight w:val="698"/>
        </w:trPr>
        <w:tc>
          <w:tcPr>
            <w:tcW w:w="3540" w:type="dxa"/>
            <w:tcBorders>
              <w:top w:val="nil"/>
              <w:left w:val="single" w:sz="4" w:space="0" w:color="6C6864"/>
              <w:bottom w:val="single" w:sz="4" w:space="0" w:color="6C6864"/>
              <w:right w:val="single" w:sz="4" w:space="0" w:color="6C6864"/>
            </w:tcBorders>
            <w:shd w:val="clear" w:color="000000" w:fill="8EB747"/>
            <w:vAlign w:val="center"/>
            <w:hideMark/>
          </w:tcPr>
          <w:p w14:paraId="1C0F08B9" w14:textId="77777777" w:rsidR="00FC0660" w:rsidRPr="009C1D81" w:rsidRDefault="00FC0660" w:rsidP="00FC0660">
            <w:pPr>
              <w:spacing w:after="0" w:line="240" w:lineRule="auto"/>
              <w:jc w:val="left"/>
              <w:rPr>
                <w:rFonts w:ascii="Arial" w:hAnsi="Arial" w:cs="Arial"/>
                <w:sz w:val="18"/>
                <w:szCs w:val="20"/>
                <w:lang w:val="lv-LV" w:eastAsia="lv-LV"/>
              </w:rPr>
            </w:pPr>
            <w:r w:rsidRPr="009C1D81">
              <w:rPr>
                <w:rFonts w:ascii="Arial" w:hAnsi="Arial" w:cs="Arial"/>
                <w:sz w:val="18"/>
                <w:szCs w:val="20"/>
                <w:lang w:val="lv-LV" w:eastAsia="lv-LV"/>
              </w:rPr>
              <w:t>Ēku energoefektivitātes veicināšana</w:t>
            </w:r>
          </w:p>
        </w:tc>
        <w:tc>
          <w:tcPr>
            <w:tcW w:w="4420" w:type="dxa"/>
            <w:tcBorders>
              <w:top w:val="nil"/>
              <w:left w:val="nil"/>
              <w:bottom w:val="single" w:sz="4" w:space="0" w:color="6C6864"/>
              <w:right w:val="single" w:sz="4" w:space="0" w:color="6C6864"/>
            </w:tcBorders>
            <w:shd w:val="clear" w:color="000000" w:fill="FFFFFF"/>
            <w:vAlign w:val="center"/>
            <w:hideMark/>
          </w:tcPr>
          <w:p w14:paraId="07CE755B" w14:textId="77777777" w:rsidR="00FC0660" w:rsidRPr="009C1D81" w:rsidRDefault="00FC0660" w:rsidP="00FC0660">
            <w:pPr>
              <w:spacing w:after="0" w:line="240" w:lineRule="auto"/>
              <w:jc w:val="left"/>
              <w:rPr>
                <w:rFonts w:ascii="Arial" w:hAnsi="Arial" w:cs="Arial"/>
                <w:sz w:val="18"/>
                <w:szCs w:val="20"/>
                <w:lang w:val="lv-LV" w:eastAsia="lv-LV"/>
              </w:rPr>
            </w:pPr>
            <w:r w:rsidRPr="009C1D81">
              <w:rPr>
                <w:rFonts w:ascii="Arial" w:hAnsi="Arial" w:cs="Arial"/>
                <w:sz w:val="18"/>
                <w:szCs w:val="20"/>
                <w:lang w:val="lv-LV" w:eastAsia="lv-LV"/>
              </w:rPr>
              <w:t>Turpināt sniegt atbalstu pašvaldības līdzfinansējuma saņemšanai  daudzdzīvokļu dzīvojamo māju pilnas tehniskās apsekošanas, energoaudita veikšanai, kā arī tehniskās dokumentācijas izstrādei energoefektivitātes pasākumu veikšanai.</w:t>
            </w:r>
          </w:p>
        </w:tc>
      </w:tr>
      <w:tr w:rsidR="00FC0660" w:rsidRPr="001F6917" w14:paraId="2328A774" w14:textId="77777777" w:rsidTr="00CB1C12">
        <w:trPr>
          <w:trHeight w:val="359"/>
        </w:trPr>
        <w:tc>
          <w:tcPr>
            <w:tcW w:w="3540" w:type="dxa"/>
            <w:tcBorders>
              <w:top w:val="nil"/>
              <w:left w:val="single" w:sz="4" w:space="0" w:color="6C6864"/>
              <w:bottom w:val="single" w:sz="4" w:space="0" w:color="6C6864"/>
              <w:right w:val="single" w:sz="4" w:space="0" w:color="6C6864"/>
            </w:tcBorders>
            <w:shd w:val="clear" w:color="000000" w:fill="8EB747"/>
            <w:vAlign w:val="center"/>
            <w:hideMark/>
          </w:tcPr>
          <w:p w14:paraId="34D7959B" w14:textId="77777777" w:rsidR="00FC0660" w:rsidRPr="009C1D81" w:rsidRDefault="00FC0660" w:rsidP="00FC0660">
            <w:pPr>
              <w:spacing w:after="0" w:line="240" w:lineRule="auto"/>
              <w:jc w:val="left"/>
              <w:rPr>
                <w:rFonts w:ascii="Arial" w:hAnsi="Arial" w:cs="Arial"/>
                <w:sz w:val="18"/>
                <w:szCs w:val="20"/>
                <w:lang w:val="lv-LV" w:eastAsia="lv-LV"/>
              </w:rPr>
            </w:pPr>
            <w:r w:rsidRPr="009C1D81">
              <w:rPr>
                <w:rFonts w:ascii="Arial" w:hAnsi="Arial" w:cs="Arial"/>
                <w:sz w:val="18"/>
                <w:szCs w:val="20"/>
                <w:lang w:val="lv-LV" w:eastAsia="lv-LV"/>
              </w:rPr>
              <w:t>Nekustamo īpašumu pieslēgšanas  centralizētai ūdens apgādes un kanalizācijas sistēmai veicināšana.</w:t>
            </w:r>
          </w:p>
        </w:tc>
        <w:tc>
          <w:tcPr>
            <w:tcW w:w="4420" w:type="dxa"/>
            <w:tcBorders>
              <w:top w:val="nil"/>
              <w:left w:val="nil"/>
              <w:bottom w:val="single" w:sz="4" w:space="0" w:color="6C6864"/>
              <w:right w:val="single" w:sz="4" w:space="0" w:color="6C6864"/>
            </w:tcBorders>
            <w:shd w:val="clear" w:color="000000" w:fill="FFFFFF"/>
            <w:vAlign w:val="center"/>
            <w:hideMark/>
          </w:tcPr>
          <w:p w14:paraId="4D93336C" w14:textId="77777777" w:rsidR="00FC0660" w:rsidRPr="009C1D81" w:rsidRDefault="00FC0660" w:rsidP="00FC0660">
            <w:pPr>
              <w:spacing w:after="0" w:line="240" w:lineRule="auto"/>
              <w:jc w:val="left"/>
              <w:rPr>
                <w:rFonts w:ascii="Arial" w:hAnsi="Arial" w:cs="Arial"/>
                <w:sz w:val="18"/>
                <w:szCs w:val="20"/>
                <w:lang w:val="lv-LV" w:eastAsia="lv-LV"/>
              </w:rPr>
            </w:pPr>
            <w:r w:rsidRPr="009C1D81">
              <w:rPr>
                <w:rFonts w:ascii="Arial" w:hAnsi="Arial" w:cs="Arial"/>
                <w:sz w:val="18"/>
                <w:szCs w:val="20"/>
                <w:lang w:val="lv-LV" w:eastAsia="lv-LV"/>
              </w:rPr>
              <w:t>Turpināt sniegt atbalstu  pašvaldības līdzfinansējuma saņemšanai  nekustamo īpašumu pieslēgšanai centralizētajai ūdensapgādes un kanalizācijas sistēmai</w:t>
            </w:r>
          </w:p>
        </w:tc>
      </w:tr>
      <w:tr w:rsidR="00FC0660" w:rsidRPr="001F6917" w14:paraId="5F31A33C" w14:textId="77777777" w:rsidTr="00CB1C12">
        <w:trPr>
          <w:trHeight w:val="88"/>
        </w:trPr>
        <w:tc>
          <w:tcPr>
            <w:tcW w:w="3540" w:type="dxa"/>
            <w:tcBorders>
              <w:top w:val="nil"/>
              <w:left w:val="single" w:sz="4" w:space="0" w:color="6C6864"/>
              <w:bottom w:val="single" w:sz="4" w:space="0" w:color="6C6864"/>
              <w:right w:val="single" w:sz="4" w:space="0" w:color="6C6864"/>
            </w:tcBorders>
            <w:shd w:val="clear" w:color="000000" w:fill="8EB747"/>
            <w:vAlign w:val="center"/>
            <w:hideMark/>
          </w:tcPr>
          <w:p w14:paraId="69ACD239" w14:textId="77777777" w:rsidR="00FC0660" w:rsidRPr="009C1D81" w:rsidRDefault="00FC0660" w:rsidP="00FC0660">
            <w:pPr>
              <w:spacing w:after="0" w:line="240" w:lineRule="auto"/>
              <w:jc w:val="left"/>
              <w:rPr>
                <w:rFonts w:ascii="Arial" w:hAnsi="Arial" w:cs="Arial"/>
                <w:sz w:val="18"/>
                <w:szCs w:val="20"/>
                <w:lang w:val="lv-LV" w:eastAsia="lv-LV"/>
              </w:rPr>
            </w:pPr>
            <w:r w:rsidRPr="009C1D81">
              <w:rPr>
                <w:rFonts w:ascii="Arial" w:hAnsi="Arial" w:cs="Arial"/>
                <w:sz w:val="18"/>
                <w:szCs w:val="20"/>
                <w:lang w:val="lv-LV" w:eastAsia="lv-LV"/>
              </w:rPr>
              <w:t>Latvāņu izplatības ierobežošana</w:t>
            </w:r>
          </w:p>
        </w:tc>
        <w:tc>
          <w:tcPr>
            <w:tcW w:w="4420" w:type="dxa"/>
            <w:tcBorders>
              <w:top w:val="nil"/>
              <w:left w:val="nil"/>
              <w:bottom w:val="single" w:sz="4" w:space="0" w:color="6C6864"/>
              <w:right w:val="single" w:sz="4" w:space="0" w:color="6C6864"/>
            </w:tcBorders>
            <w:shd w:val="clear" w:color="000000" w:fill="FFFFFF"/>
            <w:vAlign w:val="center"/>
            <w:hideMark/>
          </w:tcPr>
          <w:p w14:paraId="2609C0AE" w14:textId="74BAC35B" w:rsidR="00FC0660" w:rsidRPr="009C1D81" w:rsidRDefault="008D3740" w:rsidP="00FC0660">
            <w:pPr>
              <w:spacing w:after="0" w:line="240" w:lineRule="auto"/>
              <w:jc w:val="left"/>
              <w:rPr>
                <w:rFonts w:ascii="Arial" w:hAnsi="Arial" w:cs="Arial"/>
                <w:sz w:val="18"/>
                <w:szCs w:val="20"/>
                <w:lang w:val="lv-LV" w:eastAsia="lv-LV"/>
              </w:rPr>
            </w:pPr>
            <w:r w:rsidRPr="009C1D81">
              <w:rPr>
                <w:rFonts w:ascii="Arial" w:hAnsi="Arial" w:cs="Arial"/>
                <w:sz w:val="18"/>
                <w:szCs w:val="20"/>
                <w:lang w:val="lv-LV" w:eastAsia="lv-LV"/>
              </w:rPr>
              <w:t>Pilnveidot l</w:t>
            </w:r>
            <w:r w:rsidR="00FC0660" w:rsidRPr="009C1D81">
              <w:rPr>
                <w:rFonts w:ascii="Arial" w:hAnsi="Arial" w:cs="Arial"/>
                <w:sz w:val="18"/>
                <w:szCs w:val="20"/>
                <w:lang w:val="lv-LV" w:eastAsia="lv-LV"/>
              </w:rPr>
              <w:t>atvāņu apkarošanas pasākumus pašvaldības īpašumos.</w:t>
            </w:r>
          </w:p>
        </w:tc>
      </w:tr>
      <w:tr w:rsidR="00FC0660" w:rsidRPr="001F6917" w14:paraId="0F01BA4C" w14:textId="77777777" w:rsidTr="00CB1C12">
        <w:trPr>
          <w:trHeight w:val="235"/>
        </w:trPr>
        <w:tc>
          <w:tcPr>
            <w:tcW w:w="3540" w:type="dxa"/>
            <w:tcBorders>
              <w:top w:val="nil"/>
              <w:left w:val="single" w:sz="4" w:space="0" w:color="6C6864"/>
              <w:bottom w:val="single" w:sz="4" w:space="0" w:color="6C6864"/>
              <w:right w:val="single" w:sz="4" w:space="0" w:color="6C6864"/>
            </w:tcBorders>
            <w:shd w:val="clear" w:color="000000" w:fill="8EB747"/>
            <w:vAlign w:val="center"/>
            <w:hideMark/>
          </w:tcPr>
          <w:p w14:paraId="0E500E57" w14:textId="77777777" w:rsidR="00FC0660" w:rsidRPr="009C1D81" w:rsidRDefault="00FC0660" w:rsidP="00FC0660">
            <w:pPr>
              <w:spacing w:after="0" w:line="240" w:lineRule="auto"/>
              <w:jc w:val="left"/>
              <w:rPr>
                <w:rFonts w:ascii="Arial" w:hAnsi="Arial" w:cs="Arial"/>
                <w:sz w:val="18"/>
                <w:szCs w:val="20"/>
                <w:lang w:val="lv-LV" w:eastAsia="lv-LV"/>
              </w:rPr>
            </w:pPr>
            <w:r w:rsidRPr="009C1D81">
              <w:rPr>
                <w:rFonts w:ascii="Arial" w:hAnsi="Arial" w:cs="Arial"/>
                <w:sz w:val="18"/>
                <w:szCs w:val="20"/>
                <w:lang w:val="lv-LV" w:eastAsia="lv-LV"/>
              </w:rPr>
              <w:t>Klimata aspektu integrēšana novada teritorijas plānā.</w:t>
            </w:r>
          </w:p>
        </w:tc>
        <w:tc>
          <w:tcPr>
            <w:tcW w:w="4420" w:type="dxa"/>
            <w:tcBorders>
              <w:top w:val="nil"/>
              <w:left w:val="nil"/>
              <w:bottom w:val="single" w:sz="4" w:space="0" w:color="6C6864"/>
              <w:right w:val="single" w:sz="4" w:space="0" w:color="6C6864"/>
            </w:tcBorders>
            <w:shd w:val="clear" w:color="000000" w:fill="FFFFFF"/>
            <w:vAlign w:val="center"/>
            <w:hideMark/>
          </w:tcPr>
          <w:p w14:paraId="3042D568" w14:textId="77777777" w:rsidR="00FC0660" w:rsidRPr="009C1D81" w:rsidRDefault="00FC0660" w:rsidP="00FC0660">
            <w:pPr>
              <w:spacing w:after="0" w:line="240" w:lineRule="auto"/>
              <w:jc w:val="left"/>
              <w:rPr>
                <w:rFonts w:ascii="Arial" w:hAnsi="Arial" w:cs="Arial"/>
                <w:sz w:val="18"/>
                <w:szCs w:val="20"/>
                <w:lang w:val="lv-LV" w:eastAsia="lv-LV"/>
              </w:rPr>
            </w:pPr>
            <w:r w:rsidRPr="009C1D81">
              <w:rPr>
                <w:rFonts w:ascii="Arial" w:hAnsi="Arial" w:cs="Arial"/>
                <w:sz w:val="18"/>
                <w:szCs w:val="20"/>
                <w:lang w:val="lv-LV" w:eastAsia="lv-LV"/>
              </w:rPr>
              <w:t>Nodrošināt, ka, izstrādājot pilsētu teritoriālos plānus (ielas/zonas līmeņa) tiek ņemti vērā klimatnoturīgas attīstības aspekti.</w:t>
            </w:r>
          </w:p>
        </w:tc>
      </w:tr>
      <w:tr w:rsidR="00FC0660" w:rsidRPr="001F6917" w14:paraId="1C6A2A49" w14:textId="77777777" w:rsidTr="0008549B">
        <w:trPr>
          <w:trHeight w:val="510"/>
        </w:trPr>
        <w:tc>
          <w:tcPr>
            <w:tcW w:w="3540" w:type="dxa"/>
            <w:tcBorders>
              <w:top w:val="nil"/>
              <w:left w:val="single" w:sz="4" w:space="0" w:color="6C6864"/>
              <w:bottom w:val="single" w:sz="4" w:space="0" w:color="6C6864"/>
              <w:right w:val="single" w:sz="4" w:space="0" w:color="6C6864"/>
            </w:tcBorders>
            <w:shd w:val="clear" w:color="000000" w:fill="8EB747"/>
            <w:vAlign w:val="center"/>
            <w:hideMark/>
          </w:tcPr>
          <w:p w14:paraId="50549BF9" w14:textId="77777777" w:rsidR="00FC0660" w:rsidRPr="009C1D81" w:rsidRDefault="00FC0660" w:rsidP="00FC0660">
            <w:pPr>
              <w:spacing w:after="0" w:line="240" w:lineRule="auto"/>
              <w:jc w:val="left"/>
              <w:rPr>
                <w:rFonts w:ascii="Arial" w:hAnsi="Arial" w:cs="Arial"/>
                <w:sz w:val="18"/>
                <w:szCs w:val="20"/>
                <w:lang w:val="lv-LV" w:eastAsia="lv-LV"/>
              </w:rPr>
            </w:pPr>
            <w:r w:rsidRPr="009C1D81">
              <w:rPr>
                <w:rFonts w:ascii="Arial" w:hAnsi="Arial" w:cs="Arial"/>
                <w:sz w:val="18"/>
                <w:szCs w:val="20"/>
                <w:lang w:val="lv-LV" w:eastAsia="lv-LV"/>
              </w:rPr>
              <w:t>Publisko ūdeņu apsaimniekošanas plāna izstrāde</w:t>
            </w:r>
          </w:p>
        </w:tc>
        <w:tc>
          <w:tcPr>
            <w:tcW w:w="4420" w:type="dxa"/>
            <w:tcBorders>
              <w:top w:val="nil"/>
              <w:left w:val="nil"/>
              <w:bottom w:val="single" w:sz="4" w:space="0" w:color="6C6864"/>
              <w:right w:val="single" w:sz="4" w:space="0" w:color="6C6864"/>
            </w:tcBorders>
            <w:shd w:val="clear" w:color="000000" w:fill="FFFFFF"/>
            <w:vAlign w:val="center"/>
            <w:hideMark/>
          </w:tcPr>
          <w:p w14:paraId="58F0794B" w14:textId="77777777" w:rsidR="00FC0660" w:rsidRPr="009C1D81" w:rsidRDefault="00FC0660" w:rsidP="00FC0660">
            <w:pPr>
              <w:spacing w:after="0" w:line="240" w:lineRule="auto"/>
              <w:jc w:val="left"/>
              <w:rPr>
                <w:rFonts w:ascii="Arial" w:hAnsi="Arial" w:cs="Arial"/>
                <w:sz w:val="18"/>
                <w:szCs w:val="20"/>
                <w:lang w:val="lv-LV" w:eastAsia="lv-LV"/>
              </w:rPr>
            </w:pPr>
            <w:r w:rsidRPr="009C1D81">
              <w:rPr>
                <w:rFonts w:ascii="Arial" w:hAnsi="Arial" w:cs="Arial"/>
                <w:sz w:val="18"/>
                <w:szCs w:val="20"/>
                <w:lang w:val="lv-LV" w:eastAsia="lv-LV"/>
              </w:rPr>
              <w:t>Publisko ūdeņu apsaimniekošanas plāna izstrāde</w:t>
            </w:r>
          </w:p>
        </w:tc>
      </w:tr>
      <w:tr w:rsidR="00FC0660" w:rsidRPr="001F6917" w14:paraId="6CF4E9BE" w14:textId="77777777" w:rsidTr="00CB1C12">
        <w:trPr>
          <w:trHeight w:val="350"/>
        </w:trPr>
        <w:tc>
          <w:tcPr>
            <w:tcW w:w="3540" w:type="dxa"/>
            <w:tcBorders>
              <w:top w:val="nil"/>
              <w:left w:val="single" w:sz="4" w:space="0" w:color="6C6864"/>
              <w:bottom w:val="single" w:sz="4" w:space="0" w:color="6C6864"/>
              <w:right w:val="single" w:sz="4" w:space="0" w:color="6C6864"/>
            </w:tcBorders>
            <w:shd w:val="clear" w:color="000000" w:fill="8EB747"/>
            <w:vAlign w:val="center"/>
            <w:hideMark/>
          </w:tcPr>
          <w:p w14:paraId="2FE4E58C" w14:textId="77777777" w:rsidR="00FC0660" w:rsidRPr="009C1D81" w:rsidRDefault="00FC0660" w:rsidP="00FC0660">
            <w:pPr>
              <w:spacing w:after="0" w:line="240" w:lineRule="auto"/>
              <w:jc w:val="left"/>
              <w:rPr>
                <w:rFonts w:ascii="Arial" w:hAnsi="Arial" w:cs="Arial"/>
                <w:sz w:val="18"/>
                <w:szCs w:val="20"/>
                <w:lang w:val="lv-LV" w:eastAsia="lv-LV"/>
              </w:rPr>
            </w:pPr>
            <w:r w:rsidRPr="009C1D81">
              <w:rPr>
                <w:rFonts w:ascii="Arial" w:hAnsi="Arial" w:cs="Arial"/>
                <w:sz w:val="18"/>
                <w:szCs w:val="20"/>
                <w:lang w:val="lv-LV" w:eastAsia="lv-LV"/>
              </w:rPr>
              <w:t>Klimata aspektu integrēšana pašvaldības plānošanas dokumentos.</w:t>
            </w:r>
          </w:p>
        </w:tc>
        <w:tc>
          <w:tcPr>
            <w:tcW w:w="4420" w:type="dxa"/>
            <w:tcBorders>
              <w:top w:val="nil"/>
              <w:left w:val="nil"/>
              <w:bottom w:val="single" w:sz="4" w:space="0" w:color="6C6864"/>
              <w:right w:val="single" w:sz="4" w:space="0" w:color="6C6864"/>
            </w:tcBorders>
            <w:shd w:val="clear" w:color="000000" w:fill="FFFFFF"/>
            <w:vAlign w:val="center"/>
            <w:hideMark/>
          </w:tcPr>
          <w:p w14:paraId="7B46FA15" w14:textId="77777777" w:rsidR="00FC0660" w:rsidRPr="009C1D81" w:rsidRDefault="00FC0660" w:rsidP="00FC0660">
            <w:pPr>
              <w:spacing w:after="0" w:line="240" w:lineRule="auto"/>
              <w:jc w:val="left"/>
              <w:rPr>
                <w:rFonts w:ascii="Arial" w:hAnsi="Arial" w:cs="Arial"/>
                <w:sz w:val="18"/>
                <w:szCs w:val="20"/>
                <w:lang w:val="lv-LV" w:eastAsia="lv-LV"/>
              </w:rPr>
            </w:pPr>
            <w:r w:rsidRPr="009C1D81">
              <w:rPr>
                <w:rFonts w:ascii="Arial" w:hAnsi="Arial" w:cs="Arial"/>
                <w:sz w:val="18"/>
                <w:szCs w:val="20"/>
                <w:lang w:val="lv-LV" w:eastAsia="lv-LV"/>
              </w:rPr>
              <w:t>Integrēt visu līmeņu teritoriju attīstības plānošanas un nozaru politikas dokumentu izstrādē un aktualizācijā klimata pārmaiņu aspektus, to ietekmes mazināšanas un pielāgošanās jautājumus.</w:t>
            </w:r>
          </w:p>
        </w:tc>
      </w:tr>
      <w:tr w:rsidR="00FC0660" w:rsidRPr="001F6917" w14:paraId="1B61DE67" w14:textId="77777777" w:rsidTr="00CB1C12">
        <w:trPr>
          <w:trHeight w:val="647"/>
        </w:trPr>
        <w:tc>
          <w:tcPr>
            <w:tcW w:w="3540" w:type="dxa"/>
            <w:tcBorders>
              <w:top w:val="nil"/>
              <w:left w:val="single" w:sz="4" w:space="0" w:color="6C6864"/>
              <w:bottom w:val="single" w:sz="4" w:space="0" w:color="6C6864"/>
              <w:right w:val="single" w:sz="4" w:space="0" w:color="6C6864"/>
            </w:tcBorders>
            <w:shd w:val="clear" w:color="000000" w:fill="8EB747"/>
            <w:vAlign w:val="center"/>
            <w:hideMark/>
          </w:tcPr>
          <w:p w14:paraId="0AB81071" w14:textId="77777777" w:rsidR="00FC0660" w:rsidRPr="009C1D81" w:rsidRDefault="00FC0660" w:rsidP="00FC0660">
            <w:pPr>
              <w:spacing w:after="0" w:line="240" w:lineRule="auto"/>
              <w:jc w:val="left"/>
              <w:rPr>
                <w:rFonts w:ascii="Arial" w:hAnsi="Arial" w:cs="Arial"/>
                <w:sz w:val="18"/>
                <w:szCs w:val="20"/>
                <w:lang w:val="lv-LV" w:eastAsia="lv-LV"/>
              </w:rPr>
            </w:pPr>
            <w:r w:rsidRPr="009C1D81">
              <w:rPr>
                <w:rFonts w:ascii="Arial" w:hAnsi="Arial" w:cs="Arial"/>
                <w:sz w:val="18"/>
                <w:szCs w:val="20"/>
                <w:lang w:val="lv-LV" w:eastAsia="lv-LV"/>
              </w:rPr>
              <w:t>Notekūdeņu apsaimniekošanas uzlabošana novadā.</w:t>
            </w:r>
          </w:p>
        </w:tc>
        <w:tc>
          <w:tcPr>
            <w:tcW w:w="4420" w:type="dxa"/>
            <w:tcBorders>
              <w:top w:val="nil"/>
              <w:left w:val="nil"/>
              <w:bottom w:val="single" w:sz="4" w:space="0" w:color="6C6864"/>
              <w:right w:val="single" w:sz="4" w:space="0" w:color="6C6864"/>
            </w:tcBorders>
            <w:shd w:val="clear" w:color="000000" w:fill="FFFFFF"/>
            <w:vAlign w:val="center"/>
            <w:hideMark/>
          </w:tcPr>
          <w:p w14:paraId="525B809D" w14:textId="77777777" w:rsidR="00FC0660" w:rsidRPr="009C1D81" w:rsidRDefault="00FC0660" w:rsidP="00FC0660">
            <w:pPr>
              <w:spacing w:after="0" w:line="240" w:lineRule="auto"/>
              <w:jc w:val="left"/>
              <w:rPr>
                <w:rFonts w:ascii="Arial" w:hAnsi="Arial" w:cs="Arial"/>
                <w:sz w:val="18"/>
                <w:szCs w:val="20"/>
                <w:lang w:val="lv-LV" w:eastAsia="lv-LV"/>
              </w:rPr>
            </w:pPr>
            <w:r w:rsidRPr="009C1D81">
              <w:rPr>
                <w:rFonts w:ascii="Arial" w:hAnsi="Arial" w:cs="Arial"/>
                <w:sz w:val="18"/>
                <w:szCs w:val="20"/>
                <w:lang w:val="lv-LV" w:eastAsia="lv-LV"/>
              </w:rPr>
              <w:t xml:space="preserve">Izstrādāt pašvaldības līdzfinansējuma atbalsta sistēmu  individuālo notekūdeņu septiķu ierīkošanai, tām mājsaimniecībām, kam pieslēgties centralizētai kanalizācijas sistēmai nav iespējams. </w:t>
            </w:r>
          </w:p>
        </w:tc>
      </w:tr>
      <w:tr w:rsidR="00FC0660" w:rsidRPr="009C1D81" w14:paraId="428F4949" w14:textId="77777777" w:rsidTr="00CB1C12">
        <w:trPr>
          <w:trHeight w:val="388"/>
        </w:trPr>
        <w:tc>
          <w:tcPr>
            <w:tcW w:w="3540" w:type="dxa"/>
            <w:tcBorders>
              <w:top w:val="nil"/>
              <w:left w:val="single" w:sz="4" w:space="0" w:color="6C6864"/>
              <w:bottom w:val="single" w:sz="4" w:space="0" w:color="6C6864"/>
              <w:right w:val="single" w:sz="4" w:space="0" w:color="6C6864"/>
            </w:tcBorders>
            <w:shd w:val="clear" w:color="000000" w:fill="8EB747"/>
            <w:vAlign w:val="center"/>
            <w:hideMark/>
          </w:tcPr>
          <w:p w14:paraId="149DE751" w14:textId="77777777" w:rsidR="00FC0660" w:rsidRPr="009C1D81" w:rsidRDefault="00FC0660" w:rsidP="00FC0660">
            <w:pPr>
              <w:spacing w:after="0" w:line="240" w:lineRule="auto"/>
              <w:jc w:val="left"/>
              <w:rPr>
                <w:rFonts w:ascii="Arial" w:hAnsi="Arial" w:cs="Arial"/>
                <w:sz w:val="18"/>
                <w:szCs w:val="20"/>
                <w:lang w:val="lv-LV" w:eastAsia="lv-LV"/>
              </w:rPr>
            </w:pPr>
            <w:r w:rsidRPr="009C1D81">
              <w:rPr>
                <w:rFonts w:ascii="Arial" w:hAnsi="Arial" w:cs="Arial"/>
                <w:sz w:val="18"/>
                <w:szCs w:val="20"/>
                <w:lang w:val="lv-LV" w:eastAsia="lv-LV"/>
              </w:rPr>
              <w:t>Ceļu kvalitātes uzlabošana</w:t>
            </w:r>
          </w:p>
        </w:tc>
        <w:tc>
          <w:tcPr>
            <w:tcW w:w="4420" w:type="dxa"/>
            <w:tcBorders>
              <w:top w:val="nil"/>
              <w:left w:val="nil"/>
              <w:bottom w:val="single" w:sz="4" w:space="0" w:color="6C6864"/>
              <w:right w:val="single" w:sz="4" w:space="0" w:color="6C6864"/>
            </w:tcBorders>
            <w:shd w:val="clear" w:color="000000" w:fill="FFFFFF"/>
            <w:vAlign w:val="center"/>
            <w:hideMark/>
          </w:tcPr>
          <w:p w14:paraId="08BFD65C" w14:textId="77777777" w:rsidR="00FC0660" w:rsidRPr="009C1D81" w:rsidRDefault="00FC0660" w:rsidP="00FC0660">
            <w:pPr>
              <w:spacing w:after="0" w:line="240" w:lineRule="auto"/>
              <w:jc w:val="left"/>
              <w:rPr>
                <w:rFonts w:ascii="Arial" w:hAnsi="Arial" w:cs="Arial"/>
                <w:sz w:val="18"/>
                <w:szCs w:val="20"/>
                <w:lang w:val="lv-LV" w:eastAsia="lv-LV"/>
              </w:rPr>
            </w:pPr>
            <w:r w:rsidRPr="009C1D81">
              <w:rPr>
                <w:rFonts w:ascii="Arial" w:hAnsi="Arial" w:cs="Arial"/>
                <w:sz w:val="18"/>
                <w:szCs w:val="20"/>
                <w:lang w:val="lv-LV" w:eastAsia="lv-LV"/>
              </w:rPr>
              <w:t xml:space="preserve">Veikt regulāru pašvaldības ceļu un ielu asfaltēšanu/pārbūvi. (2020. gadā jau plānots asfaltēt 5 ielas 2,556km garumā).   </w:t>
            </w:r>
          </w:p>
        </w:tc>
      </w:tr>
      <w:tr w:rsidR="00FC0660" w:rsidRPr="001F6917" w14:paraId="55CB3906" w14:textId="77777777" w:rsidTr="00CB1C12">
        <w:trPr>
          <w:trHeight w:val="185"/>
        </w:trPr>
        <w:tc>
          <w:tcPr>
            <w:tcW w:w="3540" w:type="dxa"/>
            <w:tcBorders>
              <w:top w:val="nil"/>
              <w:left w:val="single" w:sz="4" w:space="0" w:color="6C6864"/>
              <w:bottom w:val="single" w:sz="4" w:space="0" w:color="6C6864"/>
              <w:right w:val="single" w:sz="4" w:space="0" w:color="6C6864"/>
            </w:tcBorders>
            <w:shd w:val="clear" w:color="000000" w:fill="8EB747"/>
            <w:vAlign w:val="center"/>
            <w:hideMark/>
          </w:tcPr>
          <w:p w14:paraId="0DFB4266" w14:textId="7A43E5F4" w:rsidR="00FC0660" w:rsidRPr="009C1D81" w:rsidRDefault="00FC0660" w:rsidP="00FC0660">
            <w:pPr>
              <w:spacing w:after="0" w:line="240" w:lineRule="auto"/>
              <w:jc w:val="left"/>
              <w:rPr>
                <w:rFonts w:ascii="Arial" w:hAnsi="Arial" w:cs="Arial"/>
                <w:sz w:val="18"/>
                <w:szCs w:val="20"/>
                <w:lang w:val="lv-LV" w:eastAsia="lv-LV"/>
              </w:rPr>
            </w:pPr>
            <w:r w:rsidRPr="009C1D81">
              <w:rPr>
                <w:rFonts w:ascii="Arial" w:hAnsi="Arial" w:cs="Arial"/>
                <w:sz w:val="18"/>
                <w:szCs w:val="20"/>
                <w:lang w:val="lv-LV" w:eastAsia="lv-LV"/>
              </w:rPr>
              <w:t> Notekūdeņu pārvaldības uzlabošana</w:t>
            </w:r>
          </w:p>
        </w:tc>
        <w:tc>
          <w:tcPr>
            <w:tcW w:w="4420" w:type="dxa"/>
            <w:tcBorders>
              <w:top w:val="nil"/>
              <w:left w:val="nil"/>
              <w:bottom w:val="single" w:sz="4" w:space="0" w:color="6C6864"/>
              <w:right w:val="single" w:sz="4" w:space="0" w:color="6C6864"/>
            </w:tcBorders>
            <w:shd w:val="clear" w:color="000000" w:fill="FFFFFF"/>
            <w:vAlign w:val="center"/>
            <w:hideMark/>
          </w:tcPr>
          <w:p w14:paraId="7B2F0477" w14:textId="77777777" w:rsidR="00FC0660" w:rsidRPr="009C1D81" w:rsidRDefault="00FC0660" w:rsidP="00FC0660">
            <w:pPr>
              <w:spacing w:after="0" w:line="240" w:lineRule="auto"/>
              <w:jc w:val="left"/>
              <w:rPr>
                <w:rFonts w:ascii="Arial" w:hAnsi="Arial" w:cs="Arial"/>
                <w:sz w:val="18"/>
                <w:szCs w:val="20"/>
                <w:lang w:val="lv-LV" w:eastAsia="lv-LV"/>
              </w:rPr>
            </w:pPr>
            <w:r w:rsidRPr="009C1D81">
              <w:rPr>
                <w:rFonts w:ascii="Arial" w:hAnsi="Arial" w:cs="Arial"/>
                <w:sz w:val="18"/>
                <w:szCs w:val="20"/>
                <w:lang w:val="lv-LV" w:eastAsia="lv-LV"/>
              </w:rPr>
              <w:t xml:space="preserve">Pilnveidot sadzīves notekūdeņu attīrīšanu, lai mazinātu to nonākšanu vidē. </w:t>
            </w:r>
          </w:p>
        </w:tc>
      </w:tr>
      <w:tr w:rsidR="00FC0660" w:rsidRPr="001F6917" w14:paraId="3CB8C683" w14:textId="77777777" w:rsidTr="00CB1C12">
        <w:trPr>
          <w:trHeight w:val="744"/>
        </w:trPr>
        <w:tc>
          <w:tcPr>
            <w:tcW w:w="3540" w:type="dxa"/>
            <w:tcBorders>
              <w:top w:val="nil"/>
              <w:left w:val="single" w:sz="4" w:space="0" w:color="6C6864"/>
              <w:bottom w:val="single" w:sz="4" w:space="0" w:color="6C6864"/>
              <w:right w:val="single" w:sz="4" w:space="0" w:color="6C6864"/>
            </w:tcBorders>
            <w:shd w:val="clear" w:color="000000" w:fill="8EB747"/>
            <w:vAlign w:val="center"/>
            <w:hideMark/>
          </w:tcPr>
          <w:p w14:paraId="70577551" w14:textId="125A633C" w:rsidR="00FC0660" w:rsidRPr="009C1D81" w:rsidRDefault="00FC0660" w:rsidP="00FC0660">
            <w:pPr>
              <w:spacing w:after="0" w:line="240" w:lineRule="auto"/>
              <w:jc w:val="left"/>
              <w:rPr>
                <w:rFonts w:ascii="Arial" w:hAnsi="Arial" w:cs="Arial"/>
                <w:sz w:val="18"/>
                <w:szCs w:val="20"/>
                <w:lang w:val="lv-LV" w:eastAsia="lv-LV"/>
              </w:rPr>
            </w:pPr>
            <w:r w:rsidRPr="009C1D81">
              <w:rPr>
                <w:rFonts w:ascii="Arial" w:hAnsi="Arial" w:cs="Arial"/>
                <w:sz w:val="18"/>
                <w:szCs w:val="20"/>
                <w:lang w:val="lv-LV" w:eastAsia="lv-LV"/>
              </w:rPr>
              <w:t>Pret riskiem jutīgāko ēku identificēšana.</w:t>
            </w:r>
          </w:p>
        </w:tc>
        <w:tc>
          <w:tcPr>
            <w:tcW w:w="4420" w:type="dxa"/>
            <w:tcBorders>
              <w:top w:val="nil"/>
              <w:left w:val="nil"/>
              <w:bottom w:val="single" w:sz="4" w:space="0" w:color="6C6864"/>
              <w:right w:val="single" w:sz="4" w:space="0" w:color="6C6864"/>
            </w:tcBorders>
            <w:shd w:val="clear" w:color="000000" w:fill="FFFFFF"/>
            <w:vAlign w:val="center"/>
            <w:hideMark/>
          </w:tcPr>
          <w:p w14:paraId="663C91F8" w14:textId="77777777" w:rsidR="00FC0660" w:rsidRPr="009C1D81" w:rsidRDefault="00FC0660" w:rsidP="00FC0660">
            <w:pPr>
              <w:spacing w:after="0" w:line="240" w:lineRule="auto"/>
              <w:jc w:val="left"/>
              <w:rPr>
                <w:rFonts w:ascii="Arial" w:hAnsi="Arial" w:cs="Arial"/>
                <w:sz w:val="18"/>
                <w:szCs w:val="20"/>
                <w:lang w:val="lv-LV" w:eastAsia="lv-LV"/>
              </w:rPr>
            </w:pPr>
            <w:r w:rsidRPr="009C1D81">
              <w:rPr>
                <w:rFonts w:ascii="Arial" w:hAnsi="Arial" w:cs="Arial"/>
                <w:sz w:val="18"/>
                <w:szCs w:val="20"/>
                <w:lang w:val="lv-LV" w:eastAsia="lv-LV"/>
              </w:rPr>
              <w:t>Identificēt jutīgākās valsts un pašvaldību ēkas, kam būtu nepieciešama pielāgošana klimata pārmaiņām un to saistītajiem riskiem.</w:t>
            </w:r>
          </w:p>
        </w:tc>
      </w:tr>
      <w:bookmarkEnd w:id="67"/>
    </w:tbl>
    <w:p w14:paraId="2084445E" w14:textId="16450150" w:rsidR="00885A73" w:rsidRPr="009C1D81" w:rsidRDefault="00885A73" w:rsidP="000E331D">
      <w:pPr>
        <w:rPr>
          <w:lang w:val="lv-LV" w:eastAsia="en-US"/>
        </w:rPr>
      </w:pPr>
    </w:p>
    <w:p w14:paraId="0EA326B8" w14:textId="77777777" w:rsidR="00AD6FA8" w:rsidRPr="009C1D81" w:rsidRDefault="00AD6FA8" w:rsidP="00AD6FA8">
      <w:pPr>
        <w:pStyle w:val="C-Heading1"/>
        <w:numPr>
          <w:ilvl w:val="0"/>
          <w:numId w:val="0"/>
        </w:numPr>
        <w:ind w:left="1134" w:hanging="1134"/>
        <w:rPr>
          <w:lang w:val="lv-LV"/>
        </w:rPr>
        <w:sectPr w:rsidR="00AD6FA8" w:rsidRPr="009C1D81" w:rsidSect="008D24BB">
          <w:pgSz w:w="11906" w:h="16838"/>
          <w:pgMar w:top="1418" w:right="1418" w:bottom="1418" w:left="1418" w:header="680" w:footer="397" w:gutter="0"/>
          <w:cols w:space="708"/>
          <w:docGrid w:linePitch="360"/>
        </w:sectPr>
      </w:pPr>
    </w:p>
    <w:p w14:paraId="40C26B48" w14:textId="53B8933A" w:rsidR="00AD6FA8" w:rsidRPr="009C1D81" w:rsidRDefault="00960575" w:rsidP="00AD6FA8">
      <w:pPr>
        <w:pStyle w:val="C-Heading1"/>
        <w:numPr>
          <w:ilvl w:val="0"/>
          <w:numId w:val="0"/>
        </w:numPr>
        <w:ind w:left="1134" w:hanging="1134"/>
        <w:rPr>
          <w:lang w:val="lv-LV"/>
        </w:rPr>
      </w:pPr>
      <w:bookmarkStart w:id="68" w:name="_Toc38631205"/>
      <w:r w:rsidRPr="009C1D81">
        <w:rPr>
          <w:lang w:val="lv-LV"/>
        </w:rPr>
        <w:t>3</w:t>
      </w:r>
      <w:r w:rsidR="00AD6FA8" w:rsidRPr="009C1D81">
        <w:rPr>
          <w:lang w:val="lv-LV"/>
        </w:rPr>
        <w:t xml:space="preserve">.pielikums: </w:t>
      </w:r>
      <w:r w:rsidR="009767D3" w:rsidRPr="009C1D81">
        <w:rPr>
          <w:lang w:val="lv-LV"/>
        </w:rPr>
        <w:t>P</w:t>
      </w:r>
      <w:r w:rsidR="00AD6FA8" w:rsidRPr="009C1D81">
        <w:rPr>
          <w:lang w:val="lv-LV"/>
        </w:rPr>
        <w:t>lānoto pasākumu apkopojums</w:t>
      </w:r>
      <w:bookmarkEnd w:id="68"/>
      <w:r w:rsidR="00AD6FA8" w:rsidRPr="009C1D81">
        <w:rPr>
          <w:lang w:val="lv-LV"/>
        </w:rPr>
        <w:t xml:space="preserve"> </w:t>
      </w:r>
    </w:p>
    <w:tbl>
      <w:tblPr>
        <w:tblW w:w="10211" w:type="dxa"/>
        <w:jc w:val="center"/>
        <w:tblLook w:val="04A0" w:firstRow="1" w:lastRow="0" w:firstColumn="1" w:lastColumn="0" w:noHBand="0" w:noVBand="1"/>
      </w:tblPr>
      <w:tblGrid>
        <w:gridCol w:w="718"/>
        <w:gridCol w:w="5964"/>
        <w:gridCol w:w="1700"/>
        <w:gridCol w:w="1980"/>
        <w:tblGridChange w:id="69">
          <w:tblGrid>
            <w:gridCol w:w="5"/>
            <w:gridCol w:w="713"/>
            <w:gridCol w:w="5"/>
            <w:gridCol w:w="5959"/>
            <w:gridCol w:w="5"/>
            <w:gridCol w:w="1695"/>
            <w:gridCol w:w="5"/>
            <w:gridCol w:w="1975"/>
            <w:gridCol w:w="5"/>
          </w:tblGrid>
        </w:tblGridChange>
      </w:tblGrid>
      <w:tr w:rsidR="00AD6FA8" w:rsidRPr="009C1D81" w14:paraId="6246EE13" w14:textId="77777777" w:rsidTr="00AD6FA8">
        <w:trPr>
          <w:trHeight w:val="315"/>
          <w:jc w:val="center"/>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9519C3" w14:textId="77777777" w:rsidR="00AD6FA8" w:rsidRPr="009C1D81" w:rsidRDefault="00AD6FA8" w:rsidP="00AD6FA8">
            <w:pPr>
              <w:spacing w:after="0" w:line="240" w:lineRule="auto"/>
              <w:jc w:val="center"/>
              <w:rPr>
                <w:rFonts w:ascii="Calibri" w:hAnsi="Calibri" w:cs="Calibri"/>
                <w:b/>
                <w:bCs/>
                <w:color w:val="000000"/>
                <w:lang w:val="lv-LV" w:eastAsia="lv-LV"/>
              </w:rPr>
            </w:pPr>
            <w:r w:rsidRPr="009C1D81">
              <w:rPr>
                <w:rFonts w:ascii="Calibri" w:hAnsi="Calibri" w:cs="Calibri"/>
                <w:b/>
                <w:bCs/>
                <w:color w:val="000000"/>
                <w:lang w:val="lv-LV" w:eastAsia="lv-LV"/>
              </w:rPr>
              <w:t>Nr.</w:t>
            </w:r>
          </w:p>
        </w:tc>
        <w:tc>
          <w:tcPr>
            <w:tcW w:w="5964" w:type="dxa"/>
            <w:tcBorders>
              <w:top w:val="single" w:sz="4" w:space="0" w:color="auto"/>
              <w:left w:val="nil"/>
              <w:bottom w:val="single" w:sz="4" w:space="0" w:color="auto"/>
              <w:right w:val="single" w:sz="4" w:space="0" w:color="auto"/>
            </w:tcBorders>
            <w:shd w:val="clear" w:color="auto" w:fill="auto"/>
            <w:noWrap/>
            <w:vAlign w:val="center"/>
            <w:hideMark/>
          </w:tcPr>
          <w:p w14:paraId="1B0A2043" w14:textId="77777777" w:rsidR="00AD6FA8" w:rsidRPr="009C1D81" w:rsidRDefault="00AD6FA8" w:rsidP="00AD6FA8">
            <w:pPr>
              <w:spacing w:after="0" w:line="240" w:lineRule="auto"/>
              <w:jc w:val="center"/>
              <w:rPr>
                <w:rFonts w:ascii="Calibri" w:hAnsi="Calibri" w:cs="Calibri"/>
                <w:b/>
                <w:bCs/>
                <w:color w:val="000000"/>
                <w:lang w:val="lv-LV" w:eastAsia="lv-LV"/>
              </w:rPr>
            </w:pPr>
            <w:r w:rsidRPr="009C1D81">
              <w:rPr>
                <w:rFonts w:ascii="Calibri" w:hAnsi="Calibri" w:cs="Calibri"/>
                <w:b/>
                <w:bCs/>
                <w:color w:val="000000"/>
                <w:lang w:val="lv-LV" w:eastAsia="lv-LV"/>
              </w:rPr>
              <w:t>Pasākuma nosaukums</w:t>
            </w:r>
          </w:p>
        </w:tc>
        <w:tc>
          <w:tcPr>
            <w:tcW w:w="1700" w:type="dxa"/>
            <w:tcBorders>
              <w:top w:val="single" w:sz="4" w:space="0" w:color="auto"/>
              <w:left w:val="nil"/>
              <w:bottom w:val="single" w:sz="4" w:space="0" w:color="auto"/>
              <w:right w:val="single" w:sz="4" w:space="0" w:color="auto"/>
            </w:tcBorders>
            <w:shd w:val="clear" w:color="auto" w:fill="auto"/>
            <w:noWrap/>
            <w:vAlign w:val="center"/>
            <w:hideMark/>
          </w:tcPr>
          <w:p w14:paraId="6E847CAF" w14:textId="77777777" w:rsidR="00AD6FA8" w:rsidRPr="009C1D81" w:rsidRDefault="00AD6FA8" w:rsidP="00AD6FA8">
            <w:pPr>
              <w:spacing w:after="0" w:line="240" w:lineRule="auto"/>
              <w:jc w:val="center"/>
              <w:rPr>
                <w:rFonts w:ascii="Calibri" w:hAnsi="Calibri" w:cs="Calibri"/>
                <w:b/>
                <w:bCs/>
                <w:color w:val="000000"/>
                <w:highlight w:val="cyan"/>
                <w:lang w:val="lv-LV" w:eastAsia="lv-LV"/>
              </w:rPr>
            </w:pPr>
            <w:r w:rsidRPr="009C1D81">
              <w:rPr>
                <w:rFonts w:ascii="Calibri" w:hAnsi="Calibri" w:cs="Calibri"/>
                <w:b/>
                <w:bCs/>
                <w:color w:val="000000"/>
                <w:lang w:val="lv-LV" w:eastAsia="lv-LV"/>
              </w:rPr>
              <w:t>Investīcijas, EUR</w:t>
            </w:r>
          </w:p>
        </w:tc>
        <w:tc>
          <w:tcPr>
            <w:tcW w:w="1980" w:type="dxa"/>
            <w:tcBorders>
              <w:top w:val="single" w:sz="4" w:space="0" w:color="auto"/>
              <w:left w:val="nil"/>
              <w:bottom w:val="single" w:sz="4" w:space="0" w:color="auto"/>
              <w:right w:val="single" w:sz="4" w:space="0" w:color="auto"/>
            </w:tcBorders>
            <w:shd w:val="clear" w:color="auto" w:fill="auto"/>
            <w:noWrap/>
            <w:vAlign w:val="center"/>
            <w:hideMark/>
          </w:tcPr>
          <w:p w14:paraId="6BB03750" w14:textId="77777777" w:rsidR="00AD6FA8" w:rsidRPr="009C1D81" w:rsidRDefault="00AD6FA8" w:rsidP="00AD6FA8">
            <w:pPr>
              <w:spacing w:after="0" w:line="240" w:lineRule="auto"/>
              <w:jc w:val="center"/>
              <w:rPr>
                <w:rFonts w:ascii="Calibri" w:hAnsi="Calibri" w:cs="Calibri"/>
                <w:b/>
                <w:bCs/>
                <w:color w:val="000000"/>
                <w:lang w:val="lv-LV" w:eastAsia="lv-LV"/>
              </w:rPr>
            </w:pPr>
            <w:r w:rsidRPr="009C1D81">
              <w:rPr>
                <w:rFonts w:ascii="Calibri" w:hAnsi="Calibri" w:cs="Calibri"/>
                <w:b/>
                <w:bCs/>
                <w:color w:val="000000"/>
                <w:lang w:val="lv-LV" w:eastAsia="lv-LV"/>
              </w:rPr>
              <w:t>Ieviešanas termiņi</w:t>
            </w:r>
          </w:p>
        </w:tc>
      </w:tr>
      <w:tr w:rsidR="009C1D81" w:rsidRPr="009C1D81" w14:paraId="09E7080E" w14:textId="77777777" w:rsidTr="00B20649">
        <w:trPr>
          <w:trHeight w:val="315"/>
          <w:jc w:val="center"/>
        </w:trPr>
        <w:tc>
          <w:tcPr>
            <w:tcW w:w="567" w:type="dxa"/>
            <w:tcBorders>
              <w:top w:val="nil"/>
              <w:left w:val="single" w:sz="4" w:space="0" w:color="auto"/>
              <w:bottom w:val="single" w:sz="4" w:space="0" w:color="auto"/>
              <w:right w:val="single" w:sz="4" w:space="0" w:color="auto"/>
            </w:tcBorders>
            <w:shd w:val="clear" w:color="auto" w:fill="auto"/>
            <w:noWrap/>
            <w:vAlign w:val="bottom"/>
          </w:tcPr>
          <w:p w14:paraId="56282C0A" w14:textId="3D73C21F" w:rsidR="009C1D81" w:rsidRPr="009C1D81" w:rsidRDefault="009C1D81" w:rsidP="00AD6FA8">
            <w:pPr>
              <w:spacing w:after="0" w:line="240" w:lineRule="auto"/>
              <w:jc w:val="left"/>
              <w:rPr>
                <w:rFonts w:ascii="Calibri" w:hAnsi="Calibri" w:cs="Calibri"/>
                <w:color w:val="000000"/>
                <w:lang w:val="lv-LV" w:eastAsia="lv-LV"/>
              </w:rPr>
            </w:pPr>
            <w:r w:rsidRPr="009C1D81">
              <w:rPr>
                <w:rFonts w:ascii="Calibri" w:hAnsi="Calibri"/>
                <w:color w:val="000000"/>
                <w:lang w:val="lv-LV"/>
              </w:rPr>
              <w:t>4.1.1.</w:t>
            </w:r>
          </w:p>
        </w:tc>
        <w:tc>
          <w:tcPr>
            <w:tcW w:w="5964" w:type="dxa"/>
            <w:tcBorders>
              <w:top w:val="nil"/>
              <w:left w:val="nil"/>
              <w:bottom w:val="single" w:sz="4" w:space="0" w:color="auto"/>
              <w:right w:val="single" w:sz="4" w:space="0" w:color="auto"/>
            </w:tcBorders>
            <w:shd w:val="clear" w:color="auto" w:fill="auto"/>
            <w:noWrap/>
            <w:vAlign w:val="bottom"/>
          </w:tcPr>
          <w:p w14:paraId="5E2E4D01" w14:textId="1CEAF548" w:rsidR="009C1D81" w:rsidRPr="009C1D81" w:rsidRDefault="009C1D81" w:rsidP="00AD6FA8">
            <w:pPr>
              <w:spacing w:after="0" w:line="240" w:lineRule="auto"/>
              <w:jc w:val="left"/>
              <w:rPr>
                <w:rFonts w:ascii="Calibri" w:hAnsi="Calibri" w:cs="Calibri"/>
                <w:color w:val="000000"/>
                <w:lang w:val="lv-LV" w:eastAsia="lv-LV"/>
              </w:rPr>
            </w:pPr>
            <w:r w:rsidRPr="009C1D81">
              <w:rPr>
                <w:rFonts w:ascii="Calibri" w:hAnsi="Calibri"/>
                <w:color w:val="000000"/>
                <w:lang w:val="lv-LV"/>
              </w:rPr>
              <w:t>Energopārvaldības sistēmas izveide un ieviešana</w:t>
            </w:r>
          </w:p>
        </w:tc>
        <w:tc>
          <w:tcPr>
            <w:tcW w:w="1700" w:type="dxa"/>
            <w:tcBorders>
              <w:top w:val="nil"/>
              <w:left w:val="nil"/>
              <w:bottom w:val="single" w:sz="4" w:space="0" w:color="auto"/>
              <w:right w:val="single" w:sz="4" w:space="0" w:color="auto"/>
            </w:tcBorders>
            <w:shd w:val="clear" w:color="auto" w:fill="auto"/>
            <w:noWrap/>
            <w:vAlign w:val="center"/>
          </w:tcPr>
          <w:p w14:paraId="314D033E" w14:textId="7CD092B6" w:rsidR="009C1D81" w:rsidRPr="009C1D81" w:rsidRDefault="009C1D81" w:rsidP="00AD6FA8">
            <w:pPr>
              <w:spacing w:after="0" w:line="240" w:lineRule="auto"/>
              <w:jc w:val="center"/>
              <w:rPr>
                <w:rFonts w:ascii="Calibri" w:hAnsi="Calibri" w:cs="Calibri"/>
                <w:color w:val="000000"/>
                <w:highlight w:val="cyan"/>
                <w:lang w:val="lv-LV" w:eastAsia="lv-LV"/>
              </w:rPr>
            </w:pPr>
            <w:r w:rsidRPr="009C1D81">
              <w:rPr>
                <w:rFonts w:ascii="Calibri" w:hAnsi="Calibri"/>
                <w:color w:val="000000"/>
                <w:lang w:val="lv-LV"/>
              </w:rPr>
              <w:t>5 000</w:t>
            </w:r>
          </w:p>
        </w:tc>
        <w:tc>
          <w:tcPr>
            <w:tcW w:w="1980" w:type="dxa"/>
            <w:tcBorders>
              <w:top w:val="nil"/>
              <w:left w:val="nil"/>
              <w:bottom w:val="single" w:sz="4" w:space="0" w:color="auto"/>
              <w:right w:val="single" w:sz="4" w:space="0" w:color="auto"/>
            </w:tcBorders>
            <w:shd w:val="clear" w:color="auto" w:fill="auto"/>
            <w:noWrap/>
            <w:vAlign w:val="center"/>
          </w:tcPr>
          <w:p w14:paraId="7282403B" w14:textId="68993BDD" w:rsidR="009C1D81" w:rsidRPr="009C1D81" w:rsidRDefault="009C1D81" w:rsidP="00AD6FA8">
            <w:pPr>
              <w:spacing w:after="0" w:line="240" w:lineRule="auto"/>
              <w:jc w:val="center"/>
              <w:rPr>
                <w:rFonts w:ascii="Calibri" w:hAnsi="Calibri" w:cs="Calibri"/>
                <w:color w:val="000000"/>
                <w:lang w:val="lv-LV" w:eastAsia="lv-LV"/>
              </w:rPr>
            </w:pPr>
            <w:r w:rsidRPr="009C1D81">
              <w:rPr>
                <w:rFonts w:ascii="Calibri" w:hAnsi="Calibri"/>
                <w:color w:val="000000"/>
                <w:lang w:val="lv-LV"/>
              </w:rPr>
              <w:t>2020-2021</w:t>
            </w:r>
          </w:p>
        </w:tc>
      </w:tr>
      <w:tr w:rsidR="009C1D81" w:rsidRPr="009C1D81" w14:paraId="418CB977" w14:textId="77777777" w:rsidTr="00B20649">
        <w:trPr>
          <w:trHeight w:val="315"/>
          <w:jc w:val="center"/>
        </w:trPr>
        <w:tc>
          <w:tcPr>
            <w:tcW w:w="567" w:type="dxa"/>
            <w:tcBorders>
              <w:top w:val="nil"/>
              <w:left w:val="single" w:sz="4" w:space="0" w:color="auto"/>
              <w:bottom w:val="single" w:sz="4" w:space="0" w:color="auto"/>
              <w:right w:val="single" w:sz="4" w:space="0" w:color="auto"/>
            </w:tcBorders>
            <w:shd w:val="clear" w:color="auto" w:fill="auto"/>
            <w:noWrap/>
            <w:vAlign w:val="bottom"/>
          </w:tcPr>
          <w:p w14:paraId="7F2CB4DC" w14:textId="599A6EC4" w:rsidR="009C1D81" w:rsidRPr="009C1D81" w:rsidRDefault="009C1D81" w:rsidP="00AD6FA8">
            <w:pPr>
              <w:spacing w:after="0" w:line="240" w:lineRule="auto"/>
              <w:jc w:val="left"/>
              <w:rPr>
                <w:rFonts w:ascii="Calibri" w:hAnsi="Calibri" w:cs="Calibri"/>
                <w:color w:val="000000"/>
                <w:lang w:val="lv-LV" w:eastAsia="lv-LV"/>
              </w:rPr>
            </w:pPr>
            <w:r w:rsidRPr="009C1D81">
              <w:rPr>
                <w:rFonts w:ascii="Calibri" w:hAnsi="Calibri"/>
                <w:color w:val="000000"/>
                <w:lang w:val="lv-LV"/>
              </w:rPr>
              <w:t>4.1.2.</w:t>
            </w:r>
          </w:p>
        </w:tc>
        <w:tc>
          <w:tcPr>
            <w:tcW w:w="5964" w:type="dxa"/>
            <w:tcBorders>
              <w:top w:val="nil"/>
              <w:left w:val="nil"/>
              <w:bottom w:val="single" w:sz="4" w:space="0" w:color="auto"/>
              <w:right w:val="single" w:sz="4" w:space="0" w:color="auto"/>
            </w:tcBorders>
            <w:shd w:val="clear" w:color="auto" w:fill="auto"/>
            <w:noWrap/>
            <w:vAlign w:val="bottom"/>
          </w:tcPr>
          <w:p w14:paraId="71234977" w14:textId="14983B1C" w:rsidR="009C1D81" w:rsidRPr="009C1D81" w:rsidRDefault="009C1D81" w:rsidP="00AD6FA8">
            <w:pPr>
              <w:spacing w:after="0" w:line="240" w:lineRule="auto"/>
              <w:jc w:val="left"/>
              <w:rPr>
                <w:rFonts w:ascii="Calibri" w:hAnsi="Calibri" w:cs="Calibri"/>
                <w:color w:val="000000"/>
                <w:lang w:val="lv-LV" w:eastAsia="lv-LV"/>
              </w:rPr>
            </w:pPr>
            <w:r w:rsidRPr="009C1D81">
              <w:rPr>
                <w:rFonts w:ascii="Calibri" w:hAnsi="Calibri"/>
                <w:color w:val="000000"/>
                <w:lang w:val="lv-LV"/>
              </w:rPr>
              <w:t xml:space="preserve">Energopārvaldības sistēmas nepārtraukta uzlabošana </w:t>
            </w:r>
          </w:p>
        </w:tc>
        <w:tc>
          <w:tcPr>
            <w:tcW w:w="1700" w:type="dxa"/>
            <w:tcBorders>
              <w:top w:val="nil"/>
              <w:left w:val="nil"/>
              <w:bottom w:val="single" w:sz="4" w:space="0" w:color="auto"/>
              <w:right w:val="single" w:sz="4" w:space="0" w:color="auto"/>
            </w:tcBorders>
            <w:shd w:val="clear" w:color="auto" w:fill="auto"/>
            <w:noWrap/>
            <w:vAlign w:val="center"/>
          </w:tcPr>
          <w:p w14:paraId="71C649A5" w14:textId="2F2055D9" w:rsidR="009C1D81" w:rsidRPr="009C1D81" w:rsidRDefault="009C1D81" w:rsidP="00AD6FA8">
            <w:pPr>
              <w:spacing w:after="0" w:line="240" w:lineRule="auto"/>
              <w:jc w:val="center"/>
              <w:rPr>
                <w:rFonts w:ascii="Calibri" w:hAnsi="Calibri" w:cs="Calibri"/>
                <w:color w:val="000000"/>
                <w:highlight w:val="cyan"/>
                <w:lang w:val="lv-LV" w:eastAsia="lv-LV"/>
              </w:rPr>
            </w:pPr>
            <w:r w:rsidRPr="009C1D81">
              <w:rPr>
                <w:rFonts w:ascii="Calibri" w:hAnsi="Calibri"/>
                <w:color w:val="000000"/>
                <w:lang w:val="lv-LV"/>
              </w:rPr>
              <w:t>50 000</w:t>
            </w:r>
          </w:p>
        </w:tc>
        <w:tc>
          <w:tcPr>
            <w:tcW w:w="1980" w:type="dxa"/>
            <w:tcBorders>
              <w:top w:val="nil"/>
              <w:left w:val="nil"/>
              <w:bottom w:val="single" w:sz="4" w:space="0" w:color="auto"/>
              <w:right w:val="single" w:sz="4" w:space="0" w:color="auto"/>
            </w:tcBorders>
            <w:shd w:val="clear" w:color="auto" w:fill="auto"/>
            <w:noWrap/>
            <w:vAlign w:val="center"/>
          </w:tcPr>
          <w:p w14:paraId="5F04430A" w14:textId="068A33E9" w:rsidR="009C1D81" w:rsidRPr="009C1D81" w:rsidRDefault="009C1D81" w:rsidP="00AD6FA8">
            <w:pPr>
              <w:spacing w:after="0" w:line="240" w:lineRule="auto"/>
              <w:jc w:val="center"/>
              <w:rPr>
                <w:rFonts w:ascii="Calibri" w:hAnsi="Calibri" w:cs="Calibri"/>
                <w:color w:val="000000"/>
                <w:lang w:val="lv-LV" w:eastAsia="lv-LV"/>
              </w:rPr>
            </w:pPr>
            <w:r w:rsidRPr="009C1D81">
              <w:rPr>
                <w:rFonts w:ascii="Calibri" w:hAnsi="Calibri"/>
                <w:color w:val="000000"/>
                <w:lang w:val="lv-LV"/>
              </w:rPr>
              <w:t>2021-2030</w:t>
            </w:r>
          </w:p>
        </w:tc>
      </w:tr>
      <w:tr w:rsidR="009C1D81" w:rsidRPr="009C1D81" w14:paraId="79618DCB" w14:textId="77777777" w:rsidTr="00B20649">
        <w:trPr>
          <w:trHeight w:val="315"/>
          <w:jc w:val="center"/>
        </w:trPr>
        <w:tc>
          <w:tcPr>
            <w:tcW w:w="567" w:type="dxa"/>
            <w:tcBorders>
              <w:top w:val="nil"/>
              <w:left w:val="single" w:sz="4" w:space="0" w:color="auto"/>
              <w:bottom w:val="single" w:sz="4" w:space="0" w:color="auto"/>
              <w:right w:val="single" w:sz="4" w:space="0" w:color="auto"/>
            </w:tcBorders>
            <w:shd w:val="clear" w:color="auto" w:fill="auto"/>
            <w:noWrap/>
            <w:vAlign w:val="bottom"/>
          </w:tcPr>
          <w:p w14:paraId="4EB3D41C" w14:textId="7EF62F75" w:rsidR="009C1D81" w:rsidRPr="009C1D81" w:rsidRDefault="009C1D81" w:rsidP="00AD6FA8">
            <w:pPr>
              <w:spacing w:after="0" w:line="240" w:lineRule="auto"/>
              <w:jc w:val="left"/>
              <w:rPr>
                <w:rFonts w:ascii="Calibri" w:hAnsi="Calibri" w:cs="Calibri"/>
                <w:color w:val="000000"/>
                <w:lang w:val="lv-LV" w:eastAsia="lv-LV"/>
              </w:rPr>
            </w:pPr>
            <w:r w:rsidRPr="009C1D81">
              <w:rPr>
                <w:rFonts w:ascii="Calibri" w:hAnsi="Calibri"/>
                <w:color w:val="000000"/>
                <w:lang w:val="lv-LV"/>
              </w:rPr>
              <w:t>4.1.3.</w:t>
            </w:r>
          </w:p>
        </w:tc>
        <w:tc>
          <w:tcPr>
            <w:tcW w:w="5964" w:type="dxa"/>
            <w:tcBorders>
              <w:top w:val="nil"/>
              <w:left w:val="nil"/>
              <w:bottom w:val="single" w:sz="4" w:space="0" w:color="auto"/>
              <w:right w:val="single" w:sz="4" w:space="0" w:color="auto"/>
            </w:tcBorders>
            <w:shd w:val="clear" w:color="auto" w:fill="auto"/>
            <w:noWrap/>
            <w:vAlign w:val="bottom"/>
          </w:tcPr>
          <w:p w14:paraId="63DD13C1" w14:textId="45879616" w:rsidR="009C1D81" w:rsidRPr="009C1D81" w:rsidRDefault="009C1D81" w:rsidP="00AD6FA8">
            <w:pPr>
              <w:spacing w:after="0" w:line="240" w:lineRule="auto"/>
              <w:jc w:val="left"/>
              <w:rPr>
                <w:rFonts w:ascii="Calibri" w:hAnsi="Calibri" w:cs="Calibri"/>
                <w:color w:val="000000"/>
                <w:lang w:val="lv-LV" w:eastAsia="lv-LV"/>
              </w:rPr>
            </w:pPr>
            <w:r w:rsidRPr="009C1D81">
              <w:rPr>
                <w:rFonts w:ascii="Calibri" w:hAnsi="Calibri"/>
                <w:color w:val="000000"/>
                <w:lang w:val="lv-LV"/>
              </w:rPr>
              <w:t>Pašvaldības ēku atjaunošana</w:t>
            </w:r>
          </w:p>
        </w:tc>
        <w:tc>
          <w:tcPr>
            <w:tcW w:w="1700" w:type="dxa"/>
            <w:tcBorders>
              <w:top w:val="nil"/>
              <w:left w:val="nil"/>
              <w:bottom w:val="single" w:sz="4" w:space="0" w:color="auto"/>
              <w:right w:val="single" w:sz="4" w:space="0" w:color="auto"/>
            </w:tcBorders>
            <w:shd w:val="clear" w:color="auto" w:fill="auto"/>
            <w:noWrap/>
            <w:vAlign w:val="center"/>
          </w:tcPr>
          <w:p w14:paraId="334BCE4C" w14:textId="7D95AA1F" w:rsidR="009C1D81" w:rsidRPr="009C1D81" w:rsidRDefault="009C1D81" w:rsidP="00AD6FA8">
            <w:pPr>
              <w:spacing w:after="0" w:line="240" w:lineRule="auto"/>
              <w:jc w:val="center"/>
              <w:rPr>
                <w:rFonts w:ascii="Calibri" w:hAnsi="Calibri" w:cs="Calibri"/>
                <w:color w:val="000000"/>
                <w:highlight w:val="cyan"/>
                <w:lang w:val="lv-LV" w:eastAsia="lv-LV"/>
              </w:rPr>
            </w:pPr>
            <w:r w:rsidRPr="009C1D81">
              <w:rPr>
                <w:rFonts w:ascii="Calibri" w:hAnsi="Calibri"/>
                <w:color w:val="000000"/>
                <w:lang w:val="lv-LV"/>
              </w:rPr>
              <w:t>10 000 000</w:t>
            </w:r>
          </w:p>
        </w:tc>
        <w:tc>
          <w:tcPr>
            <w:tcW w:w="1980" w:type="dxa"/>
            <w:tcBorders>
              <w:top w:val="nil"/>
              <w:left w:val="nil"/>
              <w:bottom w:val="single" w:sz="4" w:space="0" w:color="auto"/>
              <w:right w:val="single" w:sz="4" w:space="0" w:color="auto"/>
            </w:tcBorders>
            <w:shd w:val="clear" w:color="auto" w:fill="auto"/>
            <w:noWrap/>
            <w:vAlign w:val="center"/>
          </w:tcPr>
          <w:p w14:paraId="7E3604C2" w14:textId="71AC692F" w:rsidR="009C1D81" w:rsidRPr="009C1D81" w:rsidRDefault="009C1D81" w:rsidP="00AD6FA8">
            <w:pPr>
              <w:spacing w:after="0" w:line="240" w:lineRule="auto"/>
              <w:jc w:val="center"/>
              <w:rPr>
                <w:rFonts w:ascii="Calibri" w:hAnsi="Calibri" w:cs="Calibri"/>
                <w:color w:val="000000"/>
                <w:lang w:val="lv-LV" w:eastAsia="lv-LV"/>
              </w:rPr>
            </w:pPr>
            <w:r w:rsidRPr="009C1D81">
              <w:rPr>
                <w:rFonts w:ascii="Calibri" w:hAnsi="Calibri"/>
                <w:color w:val="000000"/>
                <w:lang w:val="lv-LV"/>
              </w:rPr>
              <w:t>2020-2030</w:t>
            </w:r>
          </w:p>
        </w:tc>
      </w:tr>
      <w:tr w:rsidR="009C1D81" w:rsidRPr="009C1D81" w14:paraId="0257FEE3" w14:textId="77777777" w:rsidTr="00B20649">
        <w:trPr>
          <w:trHeight w:val="361"/>
          <w:jc w:val="center"/>
        </w:trPr>
        <w:tc>
          <w:tcPr>
            <w:tcW w:w="567" w:type="dxa"/>
            <w:tcBorders>
              <w:top w:val="nil"/>
              <w:left w:val="single" w:sz="4" w:space="0" w:color="auto"/>
              <w:bottom w:val="single" w:sz="4" w:space="0" w:color="auto"/>
              <w:right w:val="single" w:sz="4" w:space="0" w:color="auto"/>
            </w:tcBorders>
            <w:shd w:val="clear" w:color="auto" w:fill="auto"/>
            <w:noWrap/>
            <w:vAlign w:val="bottom"/>
          </w:tcPr>
          <w:p w14:paraId="2E89A6C0" w14:textId="7E4C2EED" w:rsidR="009C1D81" w:rsidRPr="009C1D81" w:rsidRDefault="009C1D81" w:rsidP="00AD6FA8">
            <w:pPr>
              <w:spacing w:after="0" w:line="240" w:lineRule="auto"/>
              <w:jc w:val="left"/>
              <w:rPr>
                <w:rFonts w:ascii="Calibri" w:hAnsi="Calibri" w:cs="Calibri"/>
                <w:color w:val="000000"/>
                <w:lang w:val="lv-LV" w:eastAsia="lv-LV"/>
              </w:rPr>
            </w:pPr>
            <w:r w:rsidRPr="009C1D81">
              <w:rPr>
                <w:rFonts w:ascii="Calibri" w:hAnsi="Calibri"/>
                <w:color w:val="000000"/>
                <w:lang w:val="lv-LV"/>
              </w:rPr>
              <w:t>4.1.4.</w:t>
            </w:r>
          </w:p>
        </w:tc>
        <w:tc>
          <w:tcPr>
            <w:tcW w:w="5964" w:type="dxa"/>
            <w:tcBorders>
              <w:top w:val="nil"/>
              <w:left w:val="nil"/>
              <w:bottom w:val="single" w:sz="4" w:space="0" w:color="auto"/>
              <w:right w:val="single" w:sz="4" w:space="0" w:color="auto"/>
            </w:tcBorders>
            <w:shd w:val="clear" w:color="auto" w:fill="auto"/>
            <w:vAlign w:val="bottom"/>
          </w:tcPr>
          <w:p w14:paraId="71CECCEB" w14:textId="4BB127DE" w:rsidR="009C1D81" w:rsidRPr="009C1D81" w:rsidRDefault="009C1D81" w:rsidP="00AD6FA8">
            <w:pPr>
              <w:spacing w:after="0" w:line="240" w:lineRule="auto"/>
              <w:jc w:val="left"/>
              <w:rPr>
                <w:rFonts w:ascii="Calibri" w:hAnsi="Calibri" w:cs="Calibri"/>
                <w:color w:val="000000"/>
                <w:lang w:val="lv-LV" w:eastAsia="lv-LV"/>
              </w:rPr>
            </w:pPr>
            <w:r w:rsidRPr="009C1D81">
              <w:rPr>
                <w:rFonts w:ascii="Calibri" w:hAnsi="Calibri"/>
                <w:color w:val="000000"/>
                <w:lang w:val="lv-LV"/>
              </w:rPr>
              <w:t>Pašvaldību ēku uzturēšana atbilstoši normatīvajiem aktiem</w:t>
            </w:r>
          </w:p>
        </w:tc>
        <w:tc>
          <w:tcPr>
            <w:tcW w:w="1700" w:type="dxa"/>
            <w:tcBorders>
              <w:top w:val="nil"/>
              <w:left w:val="nil"/>
              <w:bottom w:val="single" w:sz="4" w:space="0" w:color="auto"/>
              <w:right w:val="single" w:sz="4" w:space="0" w:color="auto"/>
            </w:tcBorders>
            <w:shd w:val="clear" w:color="auto" w:fill="auto"/>
            <w:noWrap/>
            <w:vAlign w:val="center"/>
          </w:tcPr>
          <w:p w14:paraId="259843EA" w14:textId="66534D88" w:rsidR="009C1D81" w:rsidRPr="009C1D81" w:rsidRDefault="009C1D81" w:rsidP="00AD6FA8">
            <w:pPr>
              <w:spacing w:after="0" w:line="240" w:lineRule="auto"/>
              <w:jc w:val="center"/>
              <w:rPr>
                <w:rFonts w:ascii="Calibri" w:hAnsi="Calibri" w:cs="Calibri"/>
                <w:color w:val="000000"/>
                <w:highlight w:val="cyan"/>
                <w:lang w:val="lv-LV" w:eastAsia="lv-LV"/>
              </w:rPr>
            </w:pPr>
            <w:r w:rsidRPr="009C1D81">
              <w:rPr>
                <w:rFonts w:ascii="Calibri" w:hAnsi="Calibri"/>
                <w:color w:val="000000"/>
                <w:lang w:val="lv-LV"/>
              </w:rPr>
              <w:t>23 000 000</w:t>
            </w:r>
          </w:p>
        </w:tc>
        <w:tc>
          <w:tcPr>
            <w:tcW w:w="1980" w:type="dxa"/>
            <w:tcBorders>
              <w:top w:val="nil"/>
              <w:left w:val="nil"/>
              <w:bottom w:val="single" w:sz="4" w:space="0" w:color="auto"/>
              <w:right w:val="single" w:sz="4" w:space="0" w:color="auto"/>
            </w:tcBorders>
            <w:shd w:val="clear" w:color="auto" w:fill="auto"/>
            <w:noWrap/>
            <w:vAlign w:val="center"/>
          </w:tcPr>
          <w:p w14:paraId="5D723B40" w14:textId="24D24B1A" w:rsidR="009C1D81" w:rsidRPr="009C1D81" w:rsidRDefault="009C1D81" w:rsidP="00AD6FA8">
            <w:pPr>
              <w:spacing w:after="0" w:line="240" w:lineRule="auto"/>
              <w:jc w:val="center"/>
              <w:rPr>
                <w:rFonts w:ascii="Calibri" w:hAnsi="Calibri" w:cs="Calibri"/>
                <w:color w:val="000000"/>
                <w:lang w:val="lv-LV" w:eastAsia="lv-LV"/>
              </w:rPr>
            </w:pPr>
            <w:r w:rsidRPr="009C1D81">
              <w:rPr>
                <w:rFonts w:ascii="Calibri" w:hAnsi="Calibri"/>
                <w:color w:val="000000"/>
                <w:lang w:val="lv-LV"/>
              </w:rPr>
              <w:t>2025-2050</w:t>
            </w:r>
          </w:p>
        </w:tc>
      </w:tr>
      <w:tr w:rsidR="009C1D81" w:rsidRPr="009C1D81" w14:paraId="24BDD418" w14:textId="77777777" w:rsidTr="00B20649">
        <w:trPr>
          <w:trHeight w:val="143"/>
          <w:jc w:val="center"/>
        </w:trPr>
        <w:tc>
          <w:tcPr>
            <w:tcW w:w="567" w:type="dxa"/>
            <w:tcBorders>
              <w:top w:val="nil"/>
              <w:left w:val="single" w:sz="4" w:space="0" w:color="auto"/>
              <w:bottom w:val="single" w:sz="4" w:space="0" w:color="auto"/>
              <w:right w:val="single" w:sz="4" w:space="0" w:color="auto"/>
            </w:tcBorders>
            <w:shd w:val="clear" w:color="auto" w:fill="auto"/>
            <w:noWrap/>
            <w:vAlign w:val="bottom"/>
          </w:tcPr>
          <w:p w14:paraId="04DA0EE1" w14:textId="3297DF1E" w:rsidR="009C1D81" w:rsidRPr="009C1D81" w:rsidRDefault="009C1D81" w:rsidP="00AD6FA8">
            <w:pPr>
              <w:spacing w:after="0" w:line="240" w:lineRule="auto"/>
              <w:jc w:val="left"/>
              <w:rPr>
                <w:rFonts w:ascii="Calibri" w:hAnsi="Calibri" w:cs="Calibri"/>
                <w:color w:val="000000"/>
                <w:lang w:val="lv-LV" w:eastAsia="lv-LV"/>
              </w:rPr>
            </w:pPr>
            <w:r w:rsidRPr="009C1D81">
              <w:rPr>
                <w:rFonts w:ascii="Calibri" w:hAnsi="Calibri"/>
                <w:color w:val="000000"/>
                <w:lang w:val="lv-LV"/>
              </w:rPr>
              <w:t>4.1.5.</w:t>
            </w:r>
          </w:p>
        </w:tc>
        <w:tc>
          <w:tcPr>
            <w:tcW w:w="5964" w:type="dxa"/>
            <w:tcBorders>
              <w:top w:val="nil"/>
              <w:left w:val="nil"/>
              <w:bottom w:val="single" w:sz="4" w:space="0" w:color="auto"/>
              <w:right w:val="single" w:sz="4" w:space="0" w:color="auto"/>
            </w:tcBorders>
            <w:shd w:val="clear" w:color="auto" w:fill="auto"/>
            <w:noWrap/>
            <w:vAlign w:val="bottom"/>
          </w:tcPr>
          <w:p w14:paraId="3C797AFF" w14:textId="07573DFF" w:rsidR="009C1D81" w:rsidRPr="009C1D81" w:rsidRDefault="009C1D81" w:rsidP="00AD6FA8">
            <w:pPr>
              <w:spacing w:after="0" w:line="240" w:lineRule="auto"/>
              <w:jc w:val="left"/>
              <w:rPr>
                <w:rFonts w:ascii="Calibri" w:hAnsi="Calibri" w:cs="Calibri"/>
                <w:color w:val="000000"/>
                <w:lang w:val="lv-LV" w:eastAsia="lv-LV"/>
              </w:rPr>
            </w:pPr>
            <w:r w:rsidRPr="009C1D81">
              <w:rPr>
                <w:rFonts w:ascii="Calibri" w:hAnsi="Calibri"/>
                <w:color w:val="000000"/>
                <w:lang w:val="lv-LV"/>
              </w:rPr>
              <w:t>Ielu apgaismojuma inventarizācija, modernizācija un uzstādīšana vēl neapgaismotajās vietās</w:t>
            </w:r>
          </w:p>
        </w:tc>
        <w:tc>
          <w:tcPr>
            <w:tcW w:w="1700" w:type="dxa"/>
            <w:tcBorders>
              <w:top w:val="nil"/>
              <w:left w:val="nil"/>
              <w:bottom w:val="single" w:sz="4" w:space="0" w:color="auto"/>
              <w:right w:val="single" w:sz="4" w:space="0" w:color="auto"/>
            </w:tcBorders>
            <w:shd w:val="clear" w:color="auto" w:fill="auto"/>
            <w:noWrap/>
            <w:vAlign w:val="center"/>
          </w:tcPr>
          <w:p w14:paraId="1B706E62" w14:textId="38F206AD" w:rsidR="009C1D81" w:rsidRPr="009C1D81" w:rsidRDefault="009C1D81" w:rsidP="00AD6FA8">
            <w:pPr>
              <w:spacing w:after="0" w:line="240" w:lineRule="auto"/>
              <w:jc w:val="center"/>
              <w:rPr>
                <w:rFonts w:ascii="Calibri" w:hAnsi="Calibri" w:cs="Calibri"/>
                <w:color w:val="000000"/>
                <w:highlight w:val="cyan"/>
                <w:lang w:val="lv-LV" w:eastAsia="lv-LV"/>
              </w:rPr>
            </w:pPr>
            <w:r w:rsidRPr="009C1D81">
              <w:rPr>
                <w:rFonts w:ascii="Calibri" w:hAnsi="Calibri"/>
                <w:color w:val="000000"/>
                <w:lang w:val="lv-LV"/>
              </w:rPr>
              <w:t>515 000</w:t>
            </w:r>
          </w:p>
        </w:tc>
        <w:tc>
          <w:tcPr>
            <w:tcW w:w="1980" w:type="dxa"/>
            <w:tcBorders>
              <w:top w:val="nil"/>
              <w:left w:val="nil"/>
              <w:bottom w:val="single" w:sz="4" w:space="0" w:color="auto"/>
              <w:right w:val="single" w:sz="4" w:space="0" w:color="auto"/>
            </w:tcBorders>
            <w:shd w:val="clear" w:color="auto" w:fill="auto"/>
            <w:noWrap/>
            <w:vAlign w:val="center"/>
          </w:tcPr>
          <w:p w14:paraId="4347636B" w14:textId="37F6E6AD" w:rsidR="009C1D81" w:rsidRPr="009C1D81" w:rsidRDefault="009C1D81" w:rsidP="00AD6FA8">
            <w:pPr>
              <w:spacing w:after="0" w:line="240" w:lineRule="auto"/>
              <w:jc w:val="center"/>
              <w:rPr>
                <w:rFonts w:ascii="Calibri" w:hAnsi="Calibri" w:cs="Calibri"/>
                <w:color w:val="000000"/>
                <w:lang w:val="lv-LV" w:eastAsia="lv-LV"/>
              </w:rPr>
            </w:pPr>
            <w:r w:rsidRPr="009C1D81">
              <w:rPr>
                <w:rFonts w:ascii="Calibri" w:hAnsi="Calibri"/>
                <w:color w:val="000000"/>
                <w:lang w:val="lv-LV"/>
              </w:rPr>
              <w:t>2020-2030</w:t>
            </w:r>
          </w:p>
        </w:tc>
      </w:tr>
      <w:tr w:rsidR="009C1D81" w:rsidRPr="009C1D81" w14:paraId="46BE9084" w14:textId="77777777" w:rsidTr="00B20649">
        <w:trPr>
          <w:trHeight w:val="95"/>
          <w:jc w:val="center"/>
        </w:trPr>
        <w:tc>
          <w:tcPr>
            <w:tcW w:w="567" w:type="dxa"/>
            <w:tcBorders>
              <w:top w:val="nil"/>
              <w:left w:val="single" w:sz="4" w:space="0" w:color="auto"/>
              <w:bottom w:val="single" w:sz="4" w:space="0" w:color="auto"/>
              <w:right w:val="single" w:sz="4" w:space="0" w:color="auto"/>
            </w:tcBorders>
            <w:shd w:val="clear" w:color="auto" w:fill="auto"/>
            <w:noWrap/>
            <w:vAlign w:val="bottom"/>
          </w:tcPr>
          <w:p w14:paraId="217E567E" w14:textId="15FC4DCC" w:rsidR="009C1D81" w:rsidRPr="009C1D81" w:rsidRDefault="009C1D81" w:rsidP="00AD6FA8">
            <w:pPr>
              <w:spacing w:after="0" w:line="240" w:lineRule="auto"/>
              <w:jc w:val="left"/>
              <w:rPr>
                <w:rFonts w:ascii="Calibri" w:hAnsi="Calibri" w:cs="Calibri"/>
                <w:color w:val="000000"/>
                <w:lang w:val="lv-LV" w:eastAsia="lv-LV"/>
              </w:rPr>
            </w:pPr>
            <w:r w:rsidRPr="009C1D81">
              <w:rPr>
                <w:rFonts w:ascii="Calibri" w:hAnsi="Calibri"/>
                <w:color w:val="000000"/>
                <w:lang w:val="lv-LV"/>
              </w:rPr>
              <w:t>4.1.6.</w:t>
            </w:r>
          </w:p>
        </w:tc>
        <w:tc>
          <w:tcPr>
            <w:tcW w:w="5964" w:type="dxa"/>
            <w:tcBorders>
              <w:top w:val="nil"/>
              <w:left w:val="nil"/>
              <w:bottom w:val="single" w:sz="4" w:space="0" w:color="auto"/>
              <w:right w:val="single" w:sz="4" w:space="0" w:color="auto"/>
            </w:tcBorders>
            <w:shd w:val="clear" w:color="auto" w:fill="auto"/>
            <w:noWrap/>
            <w:vAlign w:val="bottom"/>
          </w:tcPr>
          <w:p w14:paraId="06C8D4FA" w14:textId="0B414183" w:rsidR="009C1D81" w:rsidRPr="009C1D81" w:rsidRDefault="009C1D81" w:rsidP="00AD6FA8">
            <w:pPr>
              <w:spacing w:after="0" w:line="240" w:lineRule="auto"/>
              <w:jc w:val="left"/>
              <w:rPr>
                <w:rFonts w:ascii="Calibri" w:hAnsi="Calibri" w:cs="Calibri"/>
                <w:color w:val="000000"/>
                <w:lang w:val="lv-LV" w:eastAsia="lv-LV"/>
              </w:rPr>
            </w:pPr>
            <w:r w:rsidRPr="009C1D81">
              <w:rPr>
                <w:rFonts w:ascii="Calibri" w:hAnsi="Calibri"/>
                <w:color w:val="000000"/>
                <w:lang w:val="lv-LV"/>
              </w:rPr>
              <w:t>Pielāgošanās klimata pārmaiņām pasākumu kopums</w:t>
            </w:r>
          </w:p>
        </w:tc>
        <w:tc>
          <w:tcPr>
            <w:tcW w:w="1700" w:type="dxa"/>
            <w:tcBorders>
              <w:top w:val="nil"/>
              <w:left w:val="nil"/>
              <w:bottom w:val="single" w:sz="4" w:space="0" w:color="auto"/>
              <w:right w:val="single" w:sz="4" w:space="0" w:color="auto"/>
            </w:tcBorders>
            <w:shd w:val="clear" w:color="auto" w:fill="auto"/>
            <w:noWrap/>
            <w:vAlign w:val="center"/>
          </w:tcPr>
          <w:p w14:paraId="619F2CF2" w14:textId="617AED1E" w:rsidR="009C1D81" w:rsidRPr="009C1D81" w:rsidRDefault="009C1D81" w:rsidP="00AD6FA8">
            <w:pPr>
              <w:spacing w:after="0" w:line="240" w:lineRule="auto"/>
              <w:jc w:val="center"/>
              <w:rPr>
                <w:rFonts w:ascii="Calibri" w:hAnsi="Calibri" w:cs="Calibri"/>
                <w:color w:val="000000"/>
                <w:highlight w:val="cyan"/>
                <w:lang w:val="lv-LV" w:eastAsia="lv-LV"/>
              </w:rPr>
            </w:pPr>
            <w:r w:rsidRPr="009C1D81">
              <w:rPr>
                <w:rFonts w:ascii="Calibri" w:hAnsi="Calibri"/>
                <w:color w:val="000000"/>
                <w:lang w:val="lv-LV"/>
              </w:rPr>
              <w:t>500 000</w:t>
            </w:r>
          </w:p>
        </w:tc>
        <w:tc>
          <w:tcPr>
            <w:tcW w:w="1980" w:type="dxa"/>
            <w:tcBorders>
              <w:top w:val="nil"/>
              <w:left w:val="nil"/>
              <w:bottom w:val="single" w:sz="4" w:space="0" w:color="auto"/>
              <w:right w:val="single" w:sz="4" w:space="0" w:color="auto"/>
            </w:tcBorders>
            <w:shd w:val="clear" w:color="auto" w:fill="auto"/>
            <w:noWrap/>
            <w:vAlign w:val="center"/>
          </w:tcPr>
          <w:p w14:paraId="328C2D9C" w14:textId="43E79062" w:rsidR="009C1D81" w:rsidRPr="009C1D81" w:rsidRDefault="009C1D81" w:rsidP="00AD6FA8">
            <w:pPr>
              <w:spacing w:after="0" w:line="240" w:lineRule="auto"/>
              <w:jc w:val="center"/>
              <w:rPr>
                <w:rFonts w:ascii="Calibri" w:hAnsi="Calibri" w:cs="Calibri"/>
                <w:color w:val="000000"/>
                <w:lang w:val="lv-LV" w:eastAsia="lv-LV"/>
              </w:rPr>
            </w:pPr>
            <w:r w:rsidRPr="009C1D81">
              <w:rPr>
                <w:rFonts w:ascii="Calibri" w:hAnsi="Calibri"/>
                <w:color w:val="000000"/>
                <w:lang w:val="lv-LV"/>
              </w:rPr>
              <w:t>2020-2030</w:t>
            </w:r>
          </w:p>
        </w:tc>
      </w:tr>
      <w:tr w:rsidR="009C1D81" w:rsidRPr="009C1D81" w14:paraId="062E4507" w14:textId="77777777" w:rsidTr="00B20649">
        <w:trPr>
          <w:trHeight w:val="303"/>
          <w:jc w:val="center"/>
        </w:trPr>
        <w:tc>
          <w:tcPr>
            <w:tcW w:w="567" w:type="dxa"/>
            <w:tcBorders>
              <w:top w:val="nil"/>
              <w:left w:val="single" w:sz="4" w:space="0" w:color="auto"/>
              <w:bottom w:val="single" w:sz="4" w:space="0" w:color="auto"/>
              <w:right w:val="single" w:sz="4" w:space="0" w:color="auto"/>
            </w:tcBorders>
            <w:shd w:val="clear" w:color="auto" w:fill="auto"/>
            <w:noWrap/>
            <w:vAlign w:val="bottom"/>
          </w:tcPr>
          <w:p w14:paraId="17BADF70" w14:textId="259ADC71" w:rsidR="009C1D81" w:rsidRPr="009C1D81" w:rsidRDefault="009C1D81" w:rsidP="00AD6FA8">
            <w:pPr>
              <w:spacing w:after="0" w:line="240" w:lineRule="auto"/>
              <w:jc w:val="left"/>
              <w:rPr>
                <w:rFonts w:ascii="Calibri" w:hAnsi="Calibri" w:cs="Calibri"/>
                <w:color w:val="000000"/>
                <w:lang w:val="lv-LV" w:eastAsia="lv-LV"/>
              </w:rPr>
            </w:pPr>
            <w:r w:rsidRPr="009C1D81">
              <w:rPr>
                <w:rFonts w:ascii="Calibri" w:hAnsi="Calibri"/>
                <w:color w:val="000000"/>
                <w:lang w:val="lv-LV"/>
              </w:rPr>
              <w:t>4.2.1.</w:t>
            </w:r>
          </w:p>
        </w:tc>
        <w:tc>
          <w:tcPr>
            <w:tcW w:w="5964" w:type="dxa"/>
            <w:tcBorders>
              <w:top w:val="nil"/>
              <w:left w:val="nil"/>
              <w:bottom w:val="single" w:sz="4" w:space="0" w:color="auto"/>
              <w:right w:val="single" w:sz="4" w:space="0" w:color="auto"/>
            </w:tcBorders>
            <w:shd w:val="clear" w:color="auto" w:fill="auto"/>
            <w:noWrap/>
            <w:vAlign w:val="bottom"/>
          </w:tcPr>
          <w:p w14:paraId="771A8A1A" w14:textId="4107908D" w:rsidR="009C1D81" w:rsidRPr="009C1D81" w:rsidRDefault="009C1D81" w:rsidP="00AD6FA8">
            <w:pPr>
              <w:spacing w:after="0" w:line="240" w:lineRule="auto"/>
              <w:jc w:val="left"/>
              <w:rPr>
                <w:rFonts w:ascii="Calibri" w:hAnsi="Calibri" w:cs="Calibri"/>
                <w:color w:val="000000"/>
                <w:lang w:val="lv-LV" w:eastAsia="lv-LV"/>
              </w:rPr>
            </w:pPr>
            <w:r w:rsidRPr="009C1D81">
              <w:rPr>
                <w:rFonts w:ascii="Calibri" w:hAnsi="Calibri"/>
                <w:color w:val="000000"/>
                <w:lang w:val="lv-LV"/>
              </w:rPr>
              <w:t>Pašvaldības kampaņa ēku atjaunošanai novadā</w:t>
            </w:r>
          </w:p>
        </w:tc>
        <w:tc>
          <w:tcPr>
            <w:tcW w:w="1700" w:type="dxa"/>
            <w:tcBorders>
              <w:top w:val="nil"/>
              <w:left w:val="nil"/>
              <w:bottom w:val="single" w:sz="4" w:space="0" w:color="auto"/>
              <w:right w:val="single" w:sz="4" w:space="0" w:color="auto"/>
            </w:tcBorders>
            <w:shd w:val="clear" w:color="auto" w:fill="auto"/>
            <w:noWrap/>
            <w:vAlign w:val="center"/>
          </w:tcPr>
          <w:p w14:paraId="5030ED0C" w14:textId="5A413F39" w:rsidR="009C1D81" w:rsidRPr="009C1D81" w:rsidRDefault="009C1D81" w:rsidP="00AD6FA8">
            <w:pPr>
              <w:spacing w:after="0" w:line="240" w:lineRule="auto"/>
              <w:jc w:val="center"/>
              <w:rPr>
                <w:rFonts w:ascii="Calibri" w:hAnsi="Calibri" w:cs="Calibri"/>
                <w:color w:val="000000"/>
                <w:highlight w:val="cyan"/>
                <w:lang w:val="lv-LV" w:eastAsia="lv-LV"/>
              </w:rPr>
            </w:pPr>
            <w:r w:rsidRPr="009C1D81">
              <w:rPr>
                <w:rFonts w:ascii="Calibri" w:hAnsi="Calibri"/>
                <w:color w:val="000000"/>
                <w:lang w:val="lv-LV"/>
              </w:rPr>
              <w:t>5 000</w:t>
            </w:r>
          </w:p>
        </w:tc>
        <w:tc>
          <w:tcPr>
            <w:tcW w:w="1980" w:type="dxa"/>
            <w:tcBorders>
              <w:top w:val="nil"/>
              <w:left w:val="nil"/>
              <w:bottom w:val="single" w:sz="4" w:space="0" w:color="auto"/>
              <w:right w:val="single" w:sz="4" w:space="0" w:color="auto"/>
            </w:tcBorders>
            <w:shd w:val="clear" w:color="auto" w:fill="auto"/>
            <w:noWrap/>
            <w:vAlign w:val="center"/>
          </w:tcPr>
          <w:p w14:paraId="0002CAE4" w14:textId="14234AEC" w:rsidR="009C1D81" w:rsidRPr="009C1D81" w:rsidRDefault="009C1D81" w:rsidP="00AD6FA8">
            <w:pPr>
              <w:spacing w:after="0" w:line="240" w:lineRule="auto"/>
              <w:jc w:val="center"/>
              <w:rPr>
                <w:rFonts w:ascii="Calibri" w:hAnsi="Calibri" w:cs="Calibri"/>
                <w:color w:val="000000"/>
                <w:lang w:val="lv-LV" w:eastAsia="lv-LV"/>
              </w:rPr>
            </w:pPr>
            <w:r w:rsidRPr="009C1D81">
              <w:rPr>
                <w:rFonts w:ascii="Calibri" w:hAnsi="Calibri"/>
                <w:color w:val="000000"/>
                <w:lang w:val="lv-LV"/>
              </w:rPr>
              <w:t>2021</w:t>
            </w:r>
          </w:p>
        </w:tc>
      </w:tr>
      <w:tr w:rsidR="009C1D81" w:rsidRPr="009C1D81" w14:paraId="44B8A664" w14:textId="77777777" w:rsidTr="00B20649">
        <w:trPr>
          <w:trHeight w:val="315"/>
          <w:jc w:val="center"/>
        </w:trPr>
        <w:tc>
          <w:tcPr>
            <w:tcW w:w="567" w:type="dxa"/>
            <w:tcBorders>
              <w:top w:val="nil"/>
              <w:left w:val="single" w:sz="4" w:space="0" w:color="auto"/>
              <w:bottom w:val="single" w:sz="4" w:space="0" w:color="auto"/>
              <w:right w:val="single" w:sz="4" w:space="0" w:color="auto"/>
            </w:tcBorders>
            <w:shd w:val="clear" w:color="auto" w:fill="auto"/>
            <w:noWrap/>
            <w:vAlign w:val="bottom"/>
          </w:tcPr>
          <w:p w14:paraId="381AD9DD" w14:textId="28FDF1B7" w:rsidR="009C1D81" w:rsidRPr="009C1D81" w:rsidRDefault="009C1D81" w:rsidP="00AD6FA8">
            <w:pPr>
              <w:spacing w:after="0" w:line="240" w:lineRule="auto"/>
              <w:jc w:val="left"/>
              <w:rPr>
                <w:rFonts w:ascii="Calibri" w:hAnsi="Calibri" w:cs="Calibri"/>
                <w:color w:val="000000"/>
                <w:lang w:val="lv-LV" w:eastAsia="lv-LV"/>
              </w:rPr>
            </w:pPr>
            <w:r w:rsidRPr="009C1D81">
              <w:rPr>
                <w:rFonts w:ascii="Calibri" w:hAnsi="Calibri"/>
                <w:color w:val="000000"/>
                <w:lang w:val="lv-LV"/>
              </w:rPr>
              <w:t>4.2.2.</w:t>
            </w:r>
          </w:p>
        </w:tc>
        <w:tc>
          <w:tcPr>
            <w:tcW w:w="5964" w:type="dxa"/>
            <w:tcBorders>
              <w:top w:val="nil"/>
              <w:left w:val="nil"/>
              <w:bottom w:val="single" w:sz="4" w:space="0" w:color="auto"/>
              <w:right w:val="single" w:sz="4" w:space="0" w:color="auto"/>
            </w:tcBorders>
            <w:shd w:val="clear" w:color="auto" w:fill="auto"/>
            <w:noWrap/>
            <w:vAlign w:val="bottom"/>
          </w:tcPr>
          <w:p w14:paraId="7924BD0F" w14:textId="312EB2E0" w:rsidR="009C1D81" w:rsidRPr="009C1D81" w:rsidRDefault="009C1D81" w:rsidP="00AD6FA8">
            <w:pPr>
              <w:spacing w:after="0" w:line="240" w:lineRule="auto"/>
              <w:jc w:val="left"/>
              <w:rPr>
                <w:rFonts w:ascii="Calibri" w:hAnsi="Calibri" w:cs="Calibri"/>
                <w:color w:val="000000"/>
                <w:lang w:val="lv-LV" w:eastAsia="lv-LV"/>
              </w:rPr>
            </w:pPr>
            <w:r w:rsidRPr="009C1D81">
              <w:rPr>
                <w:rFonts w:ascii="Calibri" w:hAnsi="Calibri"/>
                <w:color w:val="000000"/>
                <w:lang w:val="lv-LV"/>
              </w:rPr>
              <w:t>Pašvaldības atbalsts energoefektivitātes pasākumu veicināšanai</w:t>
            </w:r>
          </w:p>
        </w:tc>
        <w:tc>
          <w:tcPr>
            <w:tcW w:w="1700" w:type="dxa"/>
            <w:tcBorders>
              <w:top w:val="nil"/>
              <w:left w:val="nil"/>
              <w:bottom w:val="single" w:sz="4" w:space="0" w:color="auto"/>
              <w:right w:val="single" w:sz="4" w:space="0" w:color="auto"/>
            </w:tcBorders>
            <w:shd w:val="clear" w:color="auto" w:fill="auto"/>
            <w:noWrap/>
            <w:vAlign w:val="center"/>
          </w:tcPr>
          <w:p w14:paraId="1175DE04" w14:textId="67911A75" w:rsidR="009C1D81" w:rsidRPr="009C1D81" w:rsidRDefault="009C1D81" w:rsidP="00AD6FA8">
            <w:pPr>
              <w:spacing w:after="0" w:line="240" w:lineRule="auto"/>
              <w:jc w:val="center"/>
              <w:rPr>
                <w:rFonts w:ascii="Calibri" w:hAnsi="Calibri" w:cs="Calibri"/>
                <w:color w:val="000000"/>
                <w:highlight w:val="cyan"/>
                <w:lang w:val="lv-LV" w:eastAsia="lv-LV"/>
              </w:rPr>
            </w:pPr>
            <w:r w:rsidRPr="009C1D81">
              <w:rPr>
                <w:rFonts w:ascii="Calibri" w:hAnsi="Calibri"/>
                <w:color w:val="000000"/>
                <w:lang w:val="lv-LV"/>
              </w:rPr>
              <w:t>100 000</w:t>
            </w:r>
          </w:p>
        </w:tc>
        <w:tc>
          <w:tcPr>
            <w:tcW w:w="1980" w:type="dxa"/>
            <w:tcBorders>
              <w:top w:val="nil"/>
              <w:left w:val="nil"/>
              <w:bottom w:val="single" w:sz="4" w:space="0" w:color="auto"/>
              <w:right w:val="single" w:sz="4" w:space="0" w:color="auto"/>
            </w:tcBorders>
            <w:shd w:val="clear" w:color="auto" w:fill="auto"/>
            <w:noWrap/>
            <w:vAlign w:val="center"/>
          </w:tcPr>
          <w:p w14:paraId="71D2F2C7" w14:textId="44B0E799" w:rsidR="009C1D81" w:rsidRPr="009C1D81" w:rsidRDefault="009C1D81" w:rsidP="00AD6FA8">
            <w:pPr>
              <w:spacing w:after="0" w:line="240" w:lineRule="auto"/>
              <w:jc w:val="center"/>
              <w:rPr>
                <w:rFonts w:ascii="Calibri" w:hAnsi="Calibri" w:cs="Calibri"/>
                <w:color w:val="000000"/>
                <w:lang w:val="lv-LV" w:eastAsia="lv-LV"/>
              </w:rPr>
            </w:pPr>
            <w:r w:rsidRPr="009C1D81">
              <w:rPr>
                <w:rFonts w:ascii="Calibri" w:hAnsi="Calibri"/>
                <w:color w:val="000000"/>
                <w:lang w:val="lv-LV"/>
              </w:rPr>
              <w:t>2020-2025</w:t>
            </w:r>
          </w:p>
        </w:tc>
      </w:tr>
      <w:tr w:rsidR="009C1D81" w:rsidRPr="009C1D81" w14:paraId="72D774F5" w14:textId="77777777" w:rsidTr="00B20649">
        <w:trPr>
          <w:trHeight w:val="315"/>
          <w:jc w:val="center"/>
        </w:trPr>
        <w:tc>
          <w:tcPr>
            <w:tcW w:w="567" w:type="dxa"/>
            <w:tcBorders>
              <w:top w:val="nil"/>
              <w:left w:val="single" w:sz="4" w:space="0" w:color="auto"/>
              <w:bottom w:val="single" w:sz="4" w:space="0" w:color="auto"/>
              <w:right w:val="single" w:sz="4" w:space="0" w:color="auto"/>
            </w:tcBorders>
            <w:shd w:val="clear" w:color="auto" w:fill="auto"/>
            <w:noWrap/>
            <w:vAlign w:val="bottom"/>
          </w:tcPr>
          <w:p w14:paraId="7AD42BF5" w14:textId="51B1C467" w:rsidR="009C1D81" w:rsidRPr="009C1D81" w:rsidRDefault="009C1D81" w:rsidP="00AD6FA8">
            <w:pPr>
              <w:spacing w:after="0" w:line="240" w:lineRule="auto"/>
              <w:jc w:val="left"/>
              <w:rPr>
                <w:rFonts w:ascii="Calibri" w:hAnsi="Calibri" w:cs="Calibri"/>
                <w:color w:val="000000"/>
                <w:lang w:val="lv-LV" w:eastAsia="lv-LV"/>
              </w:rPr>
            </w:pPr>
            <w:r w:rsidRPr="009C1D81">
              <w:rPr>
                <w:rFonts w:ascii="Calibri" w:hAnsi="Calibri"/>
                <w:color w:val="000000"/>
                <w:lang w:val="lv-LV"/>
              </w:rPr>
              <w:t>4.2.3.</w:t>
            </w:r>
          </w:p>
        </w:tc>
        <w:tc>
          <w:tcPr>
            <w:tcW w:w="5964" w:type="dxa"/>
            <w:tcBorders>
              <w:top w:val="nil"/>
              <w:left w:val="nil"/>
              <w:bottom w:val="single" w:sz="4" w:space="0" w:color="auto"/>
              <w:right w:val="single" w:sz="4" w:space="0" w:color="auto"/>
            </w:tcBorders>
            <w:shd w:val="clear" w:color="auto" w:fill="auto"/>
            <w:noWrap/>
            <w:vAlign w:val="bottom"/>
          </w:tcPr>
          <w:p w14:paraId="38A749D8" w14:textId="2BC88BDF" w:rsidR="009C1D81" w:rsidRPr="009C1D81" w:rsidRDefault="009C1D81" w:rsidP="00AD6FA8">
            <w:pPr>
              <w:spacing w:after="0" w:line="240" w:lineRule="auto"/>
              <w:jc w:val="left"/>
              <w:rPr>
                <w:rFonts w:ascii="Calibri" w:hAnsi="Calibri" w:cs="Calibri"/>
                <w:color w:val="000000"/>
                <w:lang w:val="lv-LV" w:eastAsia="lv-LV"/>
              </w:rPr>
            </w:pPr>
            <w:r w:rsidRPr="009C1D81">
              <w:rPr>
                <w:rFonts w:ascii="Calibri" w:hAnsi="Calibri"/>
                <w:color w:val="000000"/>
                <w:lang w:val="lv-LV"/>
              </w:rPr>
              <w:t>Informatīvie pasākumi</w:t>
            </w:r>
          </w:p>
        </w:tc>
        <w:tc>
          <w:tcPr>
            <w:tcW w:w="1700" w:type="dxa"/>
            <w:tcBorders>
              <w:top w:val="nil"/>
              <w:left w:val="nil"/>
              <w:bottom w:val="single" w:sz="4" w:space="0" w:color="auto"/>
              <w:right w:val="single" w:sz="4" w:space="0" w:color="auto"/>
            </w:tcBorders>
            <w:shd w:val="clear" w:color="auto" w:fill="auto"/>
            <w:noWrap/>
            <w:vAlign w:val="center"/>
          </w:tcPr>
          <w:p w14:paraId="04C8B66B" w14:textId="47AAA56E" w:rsidR="009C1D81" w:rsidRPr="009C1D81" w:rsidRDefault="009C1D81" w:rsidP="00AD6FA8">
            <w:pPr>
              <w:spacing w:after="0" w:line="240" w:lineRule="auto"/>
              <w:jc w:val="center"/>
              <w:rPr>
                <w:rFonts w:ascii="Calibri" w:hAnsi="Calibri" w:cs="Calibri"/>
                <w:color w:val="000000"/>
                <w:highlight w:val="cyan"/>
                <w:lang w:val="lv-LV" w:eastAsia="lv-LV"/>
              </w:rPr>
            </w:pPr>
            <w:r w:rsidRPr="009C1D81">
              <w:rPr>
                <w:rFonts w:ascii="Calibri" w:hAnsi="Calibri"/>
                <w:color w:val="000000"/>
                <w:lang w:val="lv-LV"/>
              </w:rPr>
              <w:t>25 000</w:t>
            </w:r>
          </w:p>
        </w:tc>
        <w:tc>
          <w:tcPr>
            <w:tcW w:w="1980" w:type="dxa"/>
            <w:tcBorders>
              <w:top w:val="nil"/>
              <w:left w:val="nil"/>
              <w:bottom w:val="single" w:sz="4" w:space="0" w:color="auto"/>
              <w:right w:val="single" w:sz="4" w:space="0" w:color="auto"/>
            </w:tcBorders>
            <w:shd w:val="clear" w:color="auto" w:fill="auto"/>
            <w:noWrap/>
            <w:vAlign w:val="center"/>
          </w:tcPr>
          <w:p w14:paraId="230ADD45" w14:textId="7899485F" w:rsidR="009C1D81" w:rsidRPr="009C1D81" w:rsidRDefault="009C1D81" w:rsidP="00AD6FA8">
            <w:pPr>
              <w:spacing w:after="0" w:line="240" w:lineRule="auto"/>
              <w:jc w:val="center"/>
              <w:rPr>
                <w:rFonts w:ascii="Calibri" w:hAnsi="Calibri" w:cs="Calibri"/>
                <w:color w:val="000000"/>
                <w:lang w:val="lv-LV" w:eastAsia="lv-LV"/>
              </w:rPr>
            </w:pPr>
            <w:r w:rsidRPr="009C1D81">
              <w:rPr>
                <w:rFonts w:ascii="Calibri" w:hAnsi="Calibri"/>
                <w:color w:val="000000"/>
                <w:lang w:val="lv-LV"/>
              </w:rPr>
              <w:t>2020-2030</w:t>
            </w:r>
          </w:p>
        </w:tc>
      </w:tr>
      <w:tr w:rsidR="009C1D81" w:rsidRPr="009C1D81" w14:paraId="05B0F10A" w14:textId="77777777" w:rsidTr="00B20649">
        <w:trPr>
          <w:trHeight w:val="300"/>
          <w:jc w:val="center"/>
        </w:trPr>
        <w:tc>
          <w:tcPr>
            <w:tcW w:w="567" w:type="dxa"/>
            <w:tcBorders>
              <w:top w:val="nil"/>
              <w:left w:val="single" w:sz="4" w:space="0" w:color="auto"/>
              <w:bottom w:val="single" w:sz="4" w:space="0" w:color="auto"/>
              <w:right w:val="single" w:sz="4" w:space="0" w:color="auto"/>
            </w:tcBorders>
            <w:shd w:val="clear" w:color="auto" w:fill="auto"/>
            <w:noWrap/>
            <w:vAlign w:val="bottom"/>
          </w:tcPr>
          <w:p w14:paraId="4EAED37D" w14:textId="2B7A556E" w:rsidR="009C1D81" w:rsidRPr="009C1D81" w:rsidRDefault="009C1D81" w:rsidP="00AD6FA8">
            <w:pPr>
              <w:spacing w:after="0" w:line="240" w:lineRule="auto"/>
              <w:jc w:val="left"/>
              <w:rPr>
                <w:rFonts w:ascii="Calibri" w:hAnsi="Calibri" w:cs="Calibri"/>
                <w:color w:val="000000"/>
                <w:lang w:val="lv-LV" w:eastAsia="lv-LV"/>
              </w:rPr>
            </w:pPr>
            <w:r w:rsidRPr="009C1D81">
              <w:rPr>
                <w:rFonts w:ascii="Calibri" w:hAnsi="Calibri"/>
                <w:color w:val="000000"/>
                <w:lang w:val="lv-LV"/>
              </w:rPr>
              <w:t>4.2.4.</w:t>
            </w:r>
          </w:p>
        </w:tc>
        <w:tc>
          <w:tcPr>
            <w:tcW w:w="5964" w:type="dxa"/>
            <w:tcBorders>
              <w:top w:val="nil"/>
              <w:left w:val="nil"/>
              <w:bottom w:val="single" w:sz="4" w:space="0" w:color="auto"/>
              <w:right w:val="single" w:sz="4" w:space="0" w:color="auto"/>
            </w:tcBorders>
            <w:shd w:val="clear" w:color="auto" w:fill="auto"/>
            <w:noWrap/>
            <w:vAlign w:val="bottom"/>
          </w:tcPr>
          <w:p w14:paraId="23F43F40" w14:textId="0F2C2C9D" w:rsidR="009C1D81" w:rsidRPr="009C1D81" w:rsidRDefault="009C1D81" w:rsidP="00AD6FA8">
            <w:pPr>
              <w:spacing w:after="0" w:line="240" w:lineRule="auto"/>
              <w:jc w:val="left"/>
              <w:rPr>
                <w:rFonts w:ascii="Calibri" w:hAnsi="Calibri" w:cs="Calibri"/>
                <w:color w:val="000000"/>
                <w:lang w:val="lv-LV" w:eastAsia="lv-LV"/>
              </w:rPr>
            </w:pPr>
            <w:r w:rsidRPr="009C1D81">
              <w:rPr>
                <w:rFonts w:ascii="Calibri" w:hAnsi="Calibri"/>
                <w:color w:val="000000"/>
                <w:lang w:val="lv-LV"/>
              </w:rPr>
              <w:t>Atjaunojamo energoresursu plašāka lietošana privātmājās</w:t>
            </w:r>
          </w:p>
        </w:tc>
        <w:tc>
          <w:tcPr>
            <w:tcW w:w="1700" w:type="dxa"/>
            <w:tcBorders>
              <w:top w:val="nil"/>
              <w:left w:val="nil"/>
              <w:bottom w:val="single" w:sz="4" w:space="0" w:color="auto"/>
              <w:right w:val="single" w:sz="4" w:space="0" w:color="auto"/>
            </w:tcBorders>
            <w:shd w:val="clear" w:color="auto" w:fill="auto"/>
            <w:noWrap/>
            <w:vAlign w:val="center"/>
          </w:tcPr>
          <w:p w14:paraId="6C2B2FBF" w14:textId="2CB839BC" w:rsidR="009C1D81" w:rsidRPr="009C1D81" w:rsidRDefault="009C1D81" w:rsidP="00AD6FA8">
            <w:pPr>
              <w:spacing w:after="0" w:line="240" w:lineRule="auto"/>
              <w:jc w:val="center"/>
              <w:rPr>
                <w:rFonts w:ascii="Calibri" w:hAnsi="Calibri" w:cs="Calibri"/>
                <w:color w:val="000000"/>
                <w:highlight w:val="cyan"/>
                <w:lang w:val="lv-LV" w:eastAsia="lv-LV"/>
              </w:rPr>
            </w:pPr>
            <w:r w:rsidRPr="009C1D81">
              <w:rPr>
                <w:rFonts w:ascii="Calibri" w:hAnsi="Calibri"/>
                <w:color w:val="000000"/>
                <w:lang w:val="lv-LV"/>
              </w:rPr>
              <w:t>2 000</w:t>
            </w:r>
          </w:p>
        </w:tc>
        <w:tc>
          <w:tcPr>
            <w:tcW w:w="1980" w:type="dxa"/>
            <w:tcBorders>
              <w:top w:val="nil"/>
              <w:left w:val="nil"/>
              <w:bottom w:val="single" w:sz="4" w:space="0" w:color="auto"/>
              <w:right w:val="single" w:sz="4" w:space="0" w:color="auto"/>
            </w:tcBorders>
            <w:shd w:val="clear" w:color="auto" w:fill="auto"/>
            <w:noWrap/>
            <w:vAlign w:val="center"/>
          </w:tcPr>
          <w:p w14:paraId="4FD3A6C0" w14:textId="328BABB4" w:rsidR="009C1D81" w:rsidRPr="009C1D81" w:rsidRDefault="009C1D81" w:rsidP="00AD6FA8">
            <w:pPr>
              <w:spacing w:after="0" w:line="240" w:lineRule="auto"/>
              <w:jc w:val="center"/>
              <w:rPr>
                <w:rFonts w:ascii="Calibri" w:hAnsi="Calibri" w:cs="Calibri"/>
                <w:color w:val="000000"/>
                <w:lang w:val="lv-LV" w:eastAsia="lv-LV"/>
              </w:rPr>
            </w:pPr>
            <w:r w:rsidRPr="009C1D81">
              <w:rPr>
                <w:rFonts w:ascii="Calibri" w:hAnsi="Calibri"/>
                <w:color w:val="000000"/>
                <w:lang w:val="lv-LV"/>
              </w:rPr>
              <w:t>2021-2022</w:t>
            </w:r>
          </w:p>
        </w:tc>
      </w:tr>
      <w:tr w:rsidR="009C1D81" w:rsidRPr="009C1D81" w14:paraId="54EE1D41" w14:textId="77777777" w:rsidTr="00B20649">
        <w:trPr>
          <w:trHeight w:val="300"/>
          <w:jc w:val="center"/>
        </w:trPr>
        <w:tc>
          <w:tcPr>
            <w:tcW w:w="567" w:type="dxa"/>
            <w:tcBorders>
              <w:top w:val="nil"/>
              <w:left w:val="single" w:sz="4" w:space="0" w:color="auto"/>
              <w:bottom w:val="single" w:sz="4" w:space="0" w:color="auto"/>
              <w:right w:val="single" w:sz="4" w:space="0" w:color="auto"/>
            </w:tcBorders>
            <w:shd w:val="clear" w:color="auto" w:fill="auto"/>
            <w:noWrap/>
            <w:vAlign w:val="bottom"/>
          </w:tcPr>
          <w:p w14:paraId="701BC593" w14:textId="3346DA07" w:rsidR="009C1D81" w:rsidRPr="009C1D81" w:rsidRDefault="009C1D81" w:rsidP="00AD6FA8">
            <w:pPr>
              <w:spacing w:after="0" w:line="240" w:lineRule="auto"/>
              <w:jc w:val="left"/>
              <w:rPr>
                <w:rFonts w:ascii="Calibri" w:hAnsi="Calibri" w:cs="Calibri"/>
                <w:color w:val="000000"/>
                <w:lang w:val="lv-LV" w:eastAsia="lv-LV"/>
              </w:rPr>
            </w:pPr>
            <w:r w:rsidRPr="009C1D81">
              <w:rPr>
                <w:rFonts w:ascii="Calibri" w:hAnsi="Calibri"/>
                <w:color w:val="000000"/>
                <w:lang w:val="lv-LV"/>
              </w:rPr>
              <w:t>4.2.5.</w:t>
            </w:r>
          </w:p>
        </w:tc>
        <w:tc>
          <w:tcPr>
            <w:tcW w:w="5964" w:type="dxa"/>
            <w:tcBorders>
              <w:top w:val="nil"/>
              <w:left w:val="nil"/>
              <w:bottom w:val="single" w:sz="4" w:space="0" w:color="auto"/>
              <w:right w:val="single" w:sz="4" w:space="0" w:color="auto"/>
            </w:tcBorders>
            <w:shd w:val="clear" w:color="auto" w:fill="auto"/>
            <w:noWrap/>
            <w:vAlign w:val="bottom"/>
          </w:tcPr>
          <w:p w14:paraId="74779A66" w14:textId="40271CE1" w:rsidR="009C1D81" w:rsidRPr="009C1D81" w:rsidRDefault="009C1D81" w:rsidP="00AD6FA8">
            <w:pPr>
              <w:spacing w:after="0" w:line="240" w:lineRule="auto"/>
              <w:jc w:val="left"/>
              <w:rPr>
                <w:rFonts w:ascii="Calibri" w:hAnsi="Calibri" w:cs="Calibri"/>
                <w:color w:val="000000"/>
                <w:lang w:val="lv-LV" w:eastAsia="lv-LV"/>
              </w:rPr>
            </w:pPr>
            <w:r w:rsidRPr="009C1D81">
              <w:rPr>
                <w:rFonts w:ascii="Calibri" w:hAnsi="Calibri"/>
                <w:color w:val="000000"/>
                <w:lang w:val="lv-LV"/>
              </w:rPr>
              <w:t>Biedrību, namu apsaimniekotāju iesaiste daudzdzīvokļu ēku atjaunošanā</w:t>
            </w:r>
          </w:p>
        </w:tc>
        <w:tc>
          <w:tcPr>
            <w:tcW w:w="1700" w:type="dxa"/>
            <w:tcBorders>
              <w:top w:val="nil"/>
              <w:left w:val="nil"/>
              <w:bottom w:val="single" w:sz="4" w:space="0" w:color="auto"/>
              <w:right w:val="single" w:sz="4" w:space="0" w:color="auto"/>
            </w:tcBorders>
            <w:shd w:val="clear" w:color="auto" w:fill="auto"/>
            <w:noWrap/>
            <w:vAlign w:val="center"/>
          </w:tcPr>
          <w:p w14:paraId="2B6B40F4" w14:textId="78F9778D" w:rsidR="009C1D81" w:rsidRPr="009C1D81" w:rsidRDefault="00180CEA" w:rsidP="00AD6FA8">
            <w:pPr>
              <w:spacing w:after="0" w:line="240" w:lineRule="auto"/>
              <w:jc w:val="center"/>
              <w:rPr>
                <w:rFonts w:ascii="Calibri" w:hAnsi="Calibri" w:cs="Calibri"/>
                <w:color w:val="000000"/>
                <w:highlight w:val="cyan"/>
                <w:lang w:val="lv-LV" w:eastAsia="lv-LV"/>
              </w:rPr>
            </w:pPr>
            <w:r>
              <w:rPr>
                <w:rFonts w:ascii="Calibri" w:hAnsi="Calibri"/>
                <w:color w:val="000000"/>
                <w:lang w:val="lv-LV"/>
              </w:rPr>
              <w:t>66</w:t>
            </w:r>
            <w:r w:rsidRPr="009C1D81">
              <w:rPr>
                <w:rFonts w:ascii="Calibri" w:hAnsi="Calibri"/>
                <w:color w:val="000000"/>
                <w:lang w:val="lv-LV"/>
              </w:rPr>
              <w:t xml:space="preserve"> </w:t>
            </w:r>
            <w:r w:rsidR="009C1D81" w:rsidRPr="009C1D81">
              <w:rPr>
                <w:rFonts w:ascii="Calibri" w:hAnsi="Calibri"/>
                <w:color w:val="000000"/>
                <w:lang w:val="lv-LV"/>
              </w:rPr>
              <w:t>000 000</w:t>
            </w:r>
          </w:p>
        </w:tc>
        <w:tc>
          <w:tcPr>
            <w:tcW w:w="1980" w:type="dxa"/>
            <w:tcBorders>
              <w:top w:val="nil"/>
              <w:left w:val="nil"/>
              <w:bottom w:val="single" w:sz="4" w:space="0" w:color="auto"/>
              <w:right w:val="single" w:sz="4" w:space="0" w:color="auto"/>
            </w:tcBorders>
            <w:shd w:val="clear" w:color="auto" w:fill="auto"/>
            <w:noWrap/>
            <w:vAlign w:val="center"/>
          </w:tcPr>
          <w:p w14:paraId="4CA79AE5" w14:textId="0525DD43" w:rsidR="009C1D81" w:rsidRPr="009C1D81" w:rsidRDefault="009C1D81" w:rsidP="00AD6FA8">
            <w:pPr>
              <w:spacing w:after="0" w:line="240" w:lineRule="auto"/>
              <w:jc w:val="center"/>
              <w:rPr>
                <w:rFonts w:ascii="Calibri" w:hAnsi="Calibri" w:cs="Calibri"/>
                <w:color w:val="000000"/>
                <w:lang w:val="lv-LV" w:eastAsia="lv-LV"/>
              </w:rPr>
            </w:pPr>
            <w:r w:rsidRPr="009C1D81">
              <w:rPr>
                <w:rFonts w:ascii="Calibri" w:hAnsi="Calibri"/>
                <w:color w:val="000000"/>
                <w:lang w:val="lv-LV"/>
              </w:rPr>
              <w:t>2020-2050</w:t>
            </w:r>
          </w:p>
        </w:tc>
      </w:tr>
      <w:tr w:rsidR="009C1D81" w:rsidRPr="009C1D81" w14:paraId="77C45DFF" w14:textId="77777777" w:rsidTr="00B20649">
        <w:trPr>
          <w:trHeight w:val="300"/>
          <w:jc w:val="center"/>
        </w:trPr>
        <w:tc>
          <w:tcPr>
            <w:tcW w:w="567" w:type="dxa"/>
            <w:tcBorders>
              <w:top w:val="nil"/>
              <w:left w:val="single" w:sz="4" w:space="0" w:color="auto"/>
              <w:bottom w:val="single" w:sz="4" w:space="0" w:color="auto"/>
              <w:right w:val="single" w:sz="4" w:space="0" w:color="auto"/>
            </w:tcBorders>
            <w:shd w:val="clear" w:color="auto" w:fill="auto"/>
            <w:noWrap/>
            <w:vAlign w:val="bottom"/>
          </w:tcPr>
          <w:p w14:paraId="4DE52D31" w14:textId="18A611AF" w:rsidR="009C1D81" w:rsidRPr="009C1D81" w:rsidRDefault="009C1D81" w:rsidP="00AD6FA8">
            <w:pPr>
              <w:spacing w:after="0" w:line="240" w:lineRule="auto"/>
              <w:jc w:val="left"/>
              <w:rPr>
                <w:rFonts w:ascii="Calibri" w:hAnsi="Calibri" w:cs="Calibri"/>
                <w:color w:val="000000"/>
                <w:lang w:val="lv-LV" w:eastAsia="lv-LV"/>
              </w:rPr>
            </w:pPr>
            <w:r w:rsidRPr="009C1D81">
              <w:rPr>
                <w:rFonts w:ascii="Calibri" w:hAnsi="Calibri"/>
                <w:color w:val="000000"/>
                <w:lang w:val="lv-LV"/>
              </w:rPr>
              <w:t>4.3.1.</w:t>
            </w:r>
          </w:p>
        </w:tc>
        <w:tc>
          <w:tcPr>
            <w:tcW w:w="5964" w:type="dxa"/>
            <w:tcBorders>
              <w:top w:val="nil"/>
              <w:left w:val="nil"/>
              <w:bottom w:val="single" w:sz="4" w:space="0" w:color="auto"/>
              <w:right w:val="single" w:sz="4" w:space="0" w:color="auto"/>
            </w:tcBorders>
            <w:shd w:val="clear" w:color="auto" w:fill="auto"/>
            <w:noWrap/>
            <w:vAlign w:val="bottom"/>
          </w:tcPr>
          <w:p w14:paraId="6C037DD3" w14:textId="36011ED9" w:rsidR="009C1D81" w:rsidRPr="009C1D81" w:rsidRDefault="009C1D81" w:rsidP="00AD6FA8">
            <w:pPr>
              <w:spacing w:after="0" w:line="240" w:lineRule="auto"/>
              <w:jc w:val="left"/>
              <w:rPr>
                <w:rFonts w:ascii="Calibri" w:hAnsi="Calibri" w:cs="Calibri"/>
                <w:color w:val="000000"/>
                <w:lang w:val="lv-LV" w:eastAsia="lv-LV"/>
              </w:rPr>
            </w:pPr>
            <w:r w:rsidRPr="009C1D81">
              <w:rPr>
                <w:rFonts w:ascii="Calibri" w:hAnsi="Calibri"/>
                <w:color w:val="000000"/>
                <w:lang w:val="lv-LV"/>
              </w:rPr>
              <w:t>Videi draudzīgu pārvietošanās veidu infrastruktūras attīstība</w:t>
            </w:r>
          </w:p>
        </w:tc>
        <w:tc>
          <w:tcPr>
            <w:tcW w:w="1700" w:type="dxa"/>
            <w:tcBorders>
              <w:top w:val="nil"/>
              <w:left w:val="nil"/>
              <w:bottom w:val="single" w:sz="4" w:space="0" w:color="auto"/>
              <w:right w:val="single" w:sz="4" w:space="0" w:color="auto"/>
            </w:tcBorders>
            <w:shd w:val="clear" w:color="auto" w:fill="auto"/>
            <w:noWrap/>
            <w:vAlign w:val="center"/>
          </w:tcPr>
          <w:p w14:paraId="5CFEFD5D" w14:textId="64092E1E" w:rsidR="009C1D81" w:rsidRPr="009C1D81" w:rsidRDefault="009C1D81" w:rsidP="00AD6FA8">
            <w:pPr>
              <w:spacing w:after="0" w:line="240" w:lineRule="auto"/>
              <w:jc w:val="center"/>
              <w:rPr>
                <w:rFonts w:ascii="Calibri" w:hAnsi="Calibri" w:cs="Calibri"/>
                <w:color w:val="000000"/>
                <w:highlight w:val="cyan"/>
                <w:lang w:val="lv-LV" w:eastAsia="lv-LV"/>
              </w:rPr>
            </w:pPr>
            <w:r w:rsidRPr="009C1D81">
              <w:rPr>
                <w:rFonts w:ascii="Calibri" w:hAnsi="Calibri"/>
                <w:color w:val="000000"/>
                <w:lang w:val="lv-LV"/>
              </w:rPr>
              <w:t>5 000 000</w:t>
            </w:r>
          </w:p>
        </w:tc>
        <w:tc>
          <w:tcPr>
            <w:tcW w:w="1980" w:type="dxa"/>
            <w:tcBorders>
              <w:top w:val="nil"/>
              <w:left w:val="nil"/>
              <w:bottom w:val="single" w:sz="4" w:space="0" w:color="auto"/>
              <w:right w:val="single" w:sz="4" w:space="0" w:color="auto"/>
            </w:tcBorders>
            <w:shd w:val="clear" w:color="auto" w:fill="auto"/>
            <w:noWrap/>
            <w:vAlign w:val="center"/>
          </w:tcPr>
          <w:p w14:paraId="3D4AC069" w14:textId="4F3B1315" w:rsidR="009C1D81" w:rsidRPr="009C1D81" w:rsidRDefault="009C1D81" w:rsidP="00AD6FA8">
            <w:pPr>
              <w:spacing w:after="0" w:line="240" w:lineRule="auto"/>
              <w:jc w:val="center"/>
              <w:rPr>
                <w:rFonts w:ascii="Calibri" w:hAnsi="Calibri" w:cs="Calibri"/>
                <w:color w:val="000000"/>
                <w:lang w:val="lv-LV" w:eastAsia="lv-LV"/>
              </w:rPr>
            </w:pPr>
            <w:r w:rsidRPr="009C1D81">
              <w:rPr>
                <w:rFonts w:ascii="Calibri" w:hAnsi="Calibri"/>
                <w:color w:val="000000"/>
                <w:lang w:val="lv-LV"/>
              </w:rPr>
              <w:t>2020-2050</w:t>
            </w:r>
          </w:p>
        </w:tc>
      </w:tr>
      <w:tr w:rsidR="009C1D81" w:rsidRPr="009C1D81" w14:paraId="2096E67F" w14:textId="77777777" w:rsidTr="00B20649">
        <w:trPr>
          <w:trHeight w:val="300"/>
          <w:jc w:val="center"/>
        </w:trPr>
        <w:tc>
          <w:tcPr>
            <w:tcW w:w="567" w:type="dxa"/>
            <w:tcBorders>
              <w:top w:val="nil"/>
              <w:left w:val="single" w:sz="4" w:space="0" w:color="auto"/>
              <w:bottom w:val="single" w:sz="4" w:space="0" w:color="auto"/>
              <w:right w:val="single" w:sz="4" w:space="0" w:color="auto"/>
            </w:tcBorders>
            <w:shd w:val="clear" w:color="auto" w:fill="auto"/>
            <w:noWrap/>
            <w:vAlign w:val="bottom"/>
          </w:tcPr>
          <w:p w14:paraId="43570862" w14:textId="2857F2D5" w:rsidR="009C1D81" w:rsidRPr="009C1D81" w:rsidRDefault="009C1D81" w:rsidP="00AD6FA8">
            <w:pPr>
              <w:spacing w:after="0" w:line="240" w:lineRule="auto"/>
              <w:jc w:val="left"/>
              <w:rPr>
                <w:rFonts w:ascii="Calibri" w:hAnsi="Calibri" w:cs="Calibri"/>
                <w:color w:val="000000"/>
                <w:lang w:val="lv-LV" w:eastAsia="lv-LV"/>
              </w:rPr>
            </w:pPr>
            <w:r w:rsidRPr="009C1D81">
              <w:rPr>
                <w:rFonts w:ascii="Calibri" w:hAnsi="Calibri"/>
                <w:color w:val="000000"/>
                <w:lang w:val="lv-LV"/>
              </w:rPr>
              <w:t>4.4.1.</w:t>
            </w:r>
          </w:p>
        </w:tc>
        <w:tc>
          <w:tcPr>
            <w:tcW w:w="5964" w:type="dxa"/>
            <w:tcBorders>
              <w:top w:val="nil"/>
              <w:left w:val="nil"/>
              <w:bottom w:val="single" w:sz="4" w:space="0" w:color="auto"/>
              <w:right w:val="single" w:sz="4" w:space="0" w:color="auto"/>
            </w:tcBorders>
            <w:shd w:val="clear" w:color="auto" w:fill="auto"/>
            <w:noWrap/>
            <w:vAlign w:val="bottom"/>
          </w:tcPr>
          <w:p w14:paraId="7CE95E1B" w14:textId="510BA5ED" w:rsidR="009C1D81" w:rsidRPr="009C1D81" w:rsidRDefault="009C1D81" w:rsidP="00AD6FA8">
            <w:pPr>
              <w:spacing w:after="0" w:line="240" w:lineRule="auto"/>
              <w:jc w:val="left"/>
              <w:rPr>
                <w:rFonts w:ascii="Calibri" w:hAnsi="Calibri" w:cs="Calibri"/>
                <w:color w:val="000000"/>
                <w:lang w:val="lv-LV" w:eastAsia="lv-LV"/>
              </w:rPr>
            </w:pPr>
            <w:r w:rsidRPr="009C1D81">
              <w:rPr>
                <w:rFonts w:ascii="Calibri" w:hAnsi="Calibri"/>
                <w:color w:val="000000"/>
                <w:lang w:val="lv-LV"/>
              </w:rPr>
              <w:t>Pāreja uz atjaunojamiem energoresursiem pakalpojuma sektorā</w:t>
            </w:r>
          </w:p>
        </w:tc>
        <w:tc>
          <w:tcPr>
            <w:tcW w:w="1700" w:type="dxa"/>
            <w:tcBorders>
              <w:top w:val="nil"/>
              <w:left w:val="nil"/>
              <w:bottom w:val="single" w:sz="4" w:space="0" w:color="auto"/>
              <w:right w:val="single" w:sz="4" w:space="0" w:color="auto"/>
            </w:tcBorders>
            <w:shd w:val="clear" w:color="auto" w:fill="auto"/>
            <w:noWrap/>
            <w:vAlign w:val="center"/>
          </w:tcPr>
          <w:p w14:paraId="1FCC2F17" w14:textId="46E9590D" w:rsidR="009C1D81" w:rsidRPr="009C1D81" w:rsidRDefault="009C1D81" w:rsidP="00AD6FA8">
            <w:pPr>
              <w:spacing w:after="0" w:line="240" w:lineRule="auto"/>
              <w:jc w:val="center"/>
              <w:rPr>
                <w:rFonts w:ascii="Calibri" w:hAnsi="Calibri" w:cs="Calibri"/>
                <w:color w:val="000000"/>
                <w:highlight w:val="cyan"/>
                <w:lang w:val="lv-LV" w:eastAsia="lv-LV"/>
              </w:rPr>
            </w:pPr>
            <w:r w:rsidRPr="009C1D81">
              <w:rPr>
                <w:rFonts w:ascii="Calibri" w:hAnsi="Calibri"/>
                <w:color w:val="000000"/>
                <w:lang w:val="lv-LV"/>
              </w:rPr>
              <w:t>15 000</w:t>
            </w:r>
          </w:p>
        </w:tc>
        <w:tc>
          <w:tcPr>
            <w:tcW w:w="1980" w:type="dxa"/>
            <w:tcBorders>
              <w:top w:val="nil"/>
              <w:left w:val="nil"/>
              <w:bottom w:val="single" w:sz="4" w:space="0" w:color="auto"/>
              <w:right w:val="single" w:sz="4" w:space="0" w:color="auto"/>
            </w:tcBorders>
            <w:shd w:val="clear" w:color="auto" w:fill="auto"/>
            <w:noWrap/>
            <w:vAlign w:val="center"/>
          </w:tcPr>
          <w:p w14:paraId="773753CD" w14:textId="010A2D68" w:rsidR="009C1D81" w:rsidRPr="009C1D81" w:rsidRDefault="009C1D81" w:rsidP="00AD6FA8">
            <w:pPr>
              <w:spacing w:after="0" w:line="240" w:lineRule="auto"/>
              <w:jc w:val="center"/>
              <w:rPr>
                <w:rFonts w:ascii="Calibri" w:hAnsi="Calibri" w:cs="Calibri"/>
                <w:color w:val="000000"/>
                <w:lang w:val="lv-LV" w:eastAsia="lv-LV"/>
              </w:rPr>
            </w:pPr>
            <w:r w:rsidRPr="009C1D81">
              <w:rPr>
                <w:rFonts w:ascii="Calibri" w:hAnsi="Calibri"/>
                <w:color w:val="000000"/>
                <w:lang w:val="lv-LV"/>
              </w:rPr>
              <w:t>2020-2030</w:t>
            </w:r>
          </w:p>
        </w:tc>
      </w:tr>
      <w:tr w:rsidR="009C1D81" w:rsidRPr="009C1D81" w14:paraId="137D8B64" w14:textId="77777777" w:rsidTr="00B20649">
        <w:trPr>
          <w:trHeight w:val="300"/>
          <w:jc w:val="center"/>
        </w:trPr>
        <w:tc>
          <w:tcPr>
            <w:tcW w:w="567" w:type="dxa"/>
            <w:tcBorders>
              <w:top w:val="nil"/>
              <w:left w:val="single" w:sz="4" w:space="0" w:color="auto"/>
              <w:bottom w:val="single" w:sz="4" w:space="0" w:color="auto"/>
              <w:right w:val="single" w:sz="4" w:space="0" w:color="auto"/>
            </w:tcBorders>
            <w:shd w:val="clear" w:color="auto" w:fill="auto"/>
            <w:noWrap/>
            <w:vAlign w:val="bottom"/>
          </w:tcPr>
          <w:p w14:paraId="581555E6" w14:textId="7E7C8E8C" w:rsidR="009C1D81" w:rsidRPr="009C1D81" w:rsidRDefault="009C1D81" w:rsidP="00AD6FA8">
            <w:pPr>
              <w:spacing w:after="0" w:line="240" w:lineRule="auto"/>
              <w:jc w:val="left"/>
              <w:rPr>
                <w:rFonts w:ascii="Calibri" w:hAnsi="Calibri" w:cs="Calibri"/>
                <w:color w:val="000000"/>
                <w:lang w:val="lv-LV" w:eastAsia="lv-LV"/>
              </w:rPr>
            </w:pPr>
            <w:r w:rsidRPr="009C1D81">
              <w:rPr>
                <w:rFonts w:ascii="Calibri" w:hAnsi="Calibri"/>
                <w:color w:val="000000"/>
                <w:lang w:val="lv-LV"/>
              </w:rPr>
              <w:t>4.4.2.</w:t>
            </w:r>
          </w:p>
        </w:tc>
        <w:tc>
          <w:tcPr>
            <w:tcW w:w="5964" w:type="dxa"/>
            <w:tcBorders>
              <w:top w:val="nil"/>
              <w:left w:val="nil"/>
              <w:bottom w:val="single" w:sz="4" w:space="0" w:color="auto"/>
              <w:right w:val="single" w:sz="4" w:space="0" w:color="auto"/>
            </w:tcBorders>
            <w:shd w:val="clear" w:color="auto" w:fill="auto"/>
            <w:noWrap/>
            <w:vAlign w:val="bottom"/>
          </w:tcPr>
          <w:p w14:paraId="458D487F" w14:textId="0B7591AA" w:rsidR="009C1D81" w:rsidRPr="009C1D81" w:rsidRDefault="009C1D81" w:rsidP="00AD6FA8">
            <w:pPr>
              <w:spacing w:after="0" w:line="240" w:lineRule="auto"/>
              <w:jc w:val="left"/>
              <w:rPr>
                <w:rFonts w:ascii="Calibri" w:hAnsi="Calibri" w:cs="Calibri"/>
                <w:color w:val="000000"/>
                <w:lang w:val="lv-LV" w:eastAsia="lv-LV"/>
              </w:rPr>
            </w:pPr>
            <w:r w:rsidRPr="009C1D81">
              <w:rPr>
                <w:rFonts w:ascii="Calibri" w:hAnsi="Calibri"/>
                <w:color w:val="000000"/>
                <w:lang w:val="lv-LV"/>
              </w:rPr>
              <w:t>Racionāla AER izmantošana siltumenerģijas ražošanā Gulbenes novadā</w:t>
            </w:r>
          </w:p>
        </w:tc>
        <w:tc>
          <w:tcPr>
            <w:tcW w:w="1700" w:type="dxa"/>
            <w:tcBorders>
              <w:top w:val="nil"/>
              <w:left w:val="nil"/>
              <w:bottom w:val="single" w:sz="4" w:space="0" w:color="auto"/>
              <w:right w:val="single" w:sz="4" w:space="0" w:color="auto"/>
            </w:tcBorders>
            <w:shd w:val="clear" w:color="auto" w:fill="auto"/>
            <w:noWrap/>
            <w:vAlign w:val="center"/>
          </w:tcPr>
          <w:p w14:paraId="58231836" w14:textId="3861EEEA" w:rsidR="009C1D81" w:rsidRPr="009C1D81" w:rsidRDefault="009C1D81" w:rsidP="00AD6FA8">
            <w:pPr>
              <w:spacing w:after="0" w:line="240" w:lineRule="auto"/>
              <w:jc w:val="center"/>
              <w:rPr>
                <w:rFonts w:ascii="Calibri" w:hAnsi="Calibri" w:cs="Calibri"/>
                <w:color w:val="000000"/>
                <w:highlight w:val="cyan"/>
                <w:lang w:val="lv-LV" w:eastAsia="lv-LV"/>
              </w:rPr>
            </w:pPr>
            <w:r w:rsidRPr="009C1D81">
              <w:rPr>
                <w:rFonts w:ascii="Calibri" w:hAnsi="Calibri"/>
                <w:color w:val="000000"/>
                <w:lang w:val="lv-LV"/>
              </w:rPr>
              <w:t> </w:t>
            </w:r>
          </w:p>
        </w:tc>
        <w:tc>
          <w:tcPr>
            <w:tcW w:w="1980" w:type="dxa"/>
            <w:tcBorders>
              <w:top w:val="nil"/>
              <w:left w:val="nil"/>
              <w:bottom w:val="single" w:sz="4" w:space="0" w:color="auto"/>
              <w:right w:val="single" w:sz="4" w:space="0" w:color="auto"/>
            </w:tcBorders>
            <w:shd w:val="clear" w:color="auto" w:fill="auto"/>
            <w:noWrap/>
            <w:vAlign w:val="center"/>
          </w:tcPr>
          <w:p w14:paraId="5564B4EB" w14:textId="20175DC7" w:rsidR="009C1D81" w:rsidRPr="009C1D81" w:rsidRDefault="009C1D81" w:rsidP="00AD6FA8">
            <w:pPr>
              <w:spacing w:after="0" w:line="240" w:lineRule="auto"/>
              <w:jc w:val="center"/>
              <w:rPr>
                <w:rFonts w:ascii="Calibri" w:hAnsi="Calibri" w:cs="Calibri"/>
                <w:color w:val="000000"/>
                <w:lang w:val="lv-LV" w:eastAsia="lv-LV"/>
              </w:rPr>
            </w:pPr>
            <w:r w:rsidRPr="009C1D81">
              <w:rPr>
                <w:rFonts w:ascii="Calibri" w:hAnsi="Calibri"/>
                <w:color w:val="000000"/>
                <w:lang w:val="lv-LV"/>
              </w:rPr>
              <w:t>2020-2030</w:t>
            </w:r>
          </w:p>
        </w:tc>
      </w:tr>
      <w:tr w:rsidR="009C1D81" w:rsidRPr="009C1D81" w14:paraId="21867C4E" w14:textId="77777777" w:rsidTr="001E547D">
        <w:tblPrEx>
          <w:tblW w:w="10211" w:type="dxa"/>
          <w:jc w:val="center"/>
          <w:tblPrExChange w:id="70" w:author="Krišjānis Upāns" w:date="2020-09-18T15:46:00Z">
            <w:tblPrEx>
              <w:tblW w:w="10211" w:type="dxa"/>
              <w:jc w:val="center"/>
            </w:tblPrEx>
          </w:tblPrExChange>
        </w:tblPrEx>
        <w:trPr>
          <w:trHeight w:val="300"/>
          <w:jc w:val="center"/>
          <w:trPrChange w:id="71" w:author="Krišjānis Upāns" w:date="2020-09-18T15:46:00Z">
            <w:trPr>
              <w:gridAfter w:val="0"/>
              <w:trHeight w:val="300"/>
              <w:jc w:val="center"/>
            </w:trPr>
          </w:trPrChange>
        </w:trPr>
        <w:tc>
          <w:tcPr>
            <w:tcW w:w="567" w:type="dxa"/>
            <w:tcBorders>
              <w:top w:val="nil"/>
              <w:left w:val="single" w:sz="4" w:space="0" w:color="auto"/>
              <w:bottom w:val="single" w:sz="4" w:space="0" w:color="auto"/>
              <w:right w:val="single" w:sz="4" w:space="0" w:color="auto"/>
            </w:tcBorders>
            <w:shd w:val="clear" w:color="auto" w:fill="auto"/>
            <w:noWrap/>
            <w:vAlign w:val="bottom"/>
            <w:tcPrChange w:id="72" w:author="Krišjānis Upāns" w:date="2020-09-18T15:46:00Z">
              <w:tcPr>
                <w:tcW w:w="567" w:type="dxa"/>
                <w:gridSpan w:val="2"/>
                <w:tcBorders>
                  <w:top w:val="nil"/>
                  <w:left w:val="single" w:sz="4" w:space="0" w:color="auto"/>
                  <w:bottom w:val="single" w:sz="4" w:space="0" w:color="auto"/>
                  <w:right w:val="single" w:sz="4" w:space="0" w:color="auto"/>
                </w:tcBorders>
                <w:shd w:val="clear" w:color="auto" w:fill="auto"/>
                <w:noWrap/>
                <w:vAlign w:val="bottom"/>
              </w:tcPr>
            </w:tcPrChange>
          </w:tcPr>
          <w:p w14:paraId="52594402" w14:textId="3B755BCF" w:rsidR="009C1D81" w:rsidRPr="009C1D81" w:rsidRDefault="009C1D81" w:rsidP="00AD6FA8">
            <w:pPr>
              <w:spacing w:after="0" w:line="240" w:lineRule="auto"/>
              <w:jc w:val="left"/>
              <w:rPr>
                <w:rFonts w:ascii="Calibri" w:hAnsi="Calibri" w:cs="Calibri"/>
                <w:color w:val="000000"/>
                <w:lang w:val="lv-LV" w:eastAsia="lv-LV"/>
              </w:rPr>
            </w:pPr>
            <w:r w:rsidRPr="009C1D81">
              <w:rPr>
                <w:rFonts w:ascii="Calibri" w:hAnsi="Calibri"/>
                <w:color w:val="000000"/>
                <w:lang w:val="lv-LV"/>
              </w:rPr>
              <w:t>4.4.3.</w:t>
            </w:r>
          </w:p>
        </w:tc>
        <w:tc>
          <w:tcPr>
            <w:tcW w:w="5964" w:type="dxa"/>
            <w:tcBorders>
              <w:top w:val="nil"/>
              <w:left w:val="nil"/>
              <w:bottom w:val="single" w:sz="4" w:space="0" w:color="auto"/>
              <w:right w:val="single" w:sz="4" w:space="0" w:color="auto"/>
            </w:tcBorders>
            <w:shd w:val="clear" w:color="auto" w:fill="auto"/>
            <w:noWrap/>
            <w:vAlign w:val="bottom"/>
            <w:tcPrChange w:id="73" w:author="Krišjānis Upāns" w:date="2020-09-18T15:46:00Z">
              <w:tcPr>
                <w:tcW w:w="5964" w:type="dxa"/>
                <w:gridSpan w:val="2"/>
                <w:tcBorders>
                  <w:top w:val="nil"/>
                  <w:left w:val="nil"/>
                  <w:bottom w:val="single" w:sz="4" w:space="0" w:color="auto"/>
                  <w:right w:val="single" w:sz="4" w:space="0" w:color="auto"/>
                </w:tcBorders>
                <w:shd w:val="clear" w:color="auto" w:fill="auto"/>
                <w:noWrap/>
                <w:vAlign w:val="bottom"/>
              </w:tcPr>
            </w:tcPrChange>
          </w:tcPr>
          <w:p w14:paraId="4592E1E9" w14:textId="77777777" w:rsidR="009C1D81" w:rsidRPr="009C1D81" w:rsidRDefault="009C1D81" w:rsidP="00AD6FA8">
            <w:pPr>
              <w:spacing w:after="0" w:line="240" w:lineRule="auto"/>
              <w:jc w:val="left"/>
              <w:rPr>
                <w:rFonts w:ascii="Calibri" w:hAnsi="Calibri" w:cs="Calibri"/>
                <w:color w:val="000000"/>
                <w:lang w:val="lv-LV" w:eastAsia="lv-LV"/>
              </w:rPr>
            </w:pPr>
            <w:r w:rsidRPr="009C1D81">
              <w:rPr>
                <w:rFonts w:ascii="Calibri" w:hAnsi="Calibri"/>
                <w:color w:val="000000"/>
                <w:lang w:val="lv-LV"/>
              </w:rPr>
              <w:t>Jaunu siltumenerģijas patērētāju piesaiste CSS</w:t>
            </w:r>
          </w:p>
        </w:tc>
        <w:tc>
          <w:tcPr>
            <w:tcW w:w="1700" w:type="dxa"/>
            <w:tcBorders>
              <w:top w:val="nil"/>
              <w:left w:val="nil"/>
              <w:bottom w:val="single" w:sz="4" w:space="0" w:color="auto"/>
              <w:right w:val="single" w:sz="4" w:space="0" w:color="auto"/>
            </w:tcBorders>
            <w:shd w:val="clear" w:color="auto" w:fill="auto"/>
            <w:noWrap/>
            <w:vAlign w:val="center"/>
            <w:hideMark/>
            <w:tcPrChange w:id="74" w:author="Krišjānis Upāns" w:date="2020-09-18T15:46:00Z">
              <w:tcPr>
                <w:tcW w:w="1700" w:type="dxa"/>
                <w:gridSpan w:val="2"/>
                <w:tcBorders>
                  <w:top w:val="nil"/>
                  <w:left w:val="nil"/>
                  <w:bottom w:val="single" w:sz="4" w:space="0" w:color="auto"/>
                  <w:right w:val="single" w:sz="4" w:space="0" w:color="auto"/>
                </w:tcBorders>
                <w:shd w:val="clear" w:color="auto" w:fill="auto"/>
                <w:noWrap/>
                <w:vAlign w:val="center"/>
                <w:hideMark/>
              </w:tcPr>
            </w:tcPrChange>
          </w:tcPr>
          <w:p w14:paraId="2EF171AD" w14:textId="0B3F30BC" w:rsidR="009C1D81" w:rsidRPr="009C1D81" w:rsidRDefault="009C1D81" w:rsidP="00AD6FA8">
            <w:pPr>
              <w:spacing w:after="0" w:line="240" w:lineRule="auto"/>
              <w:jc w:val="center"/>
              <w:rPr>
                <w:rFonts w:ascii="Calibri" w:hAnsi="Calibri" w:cs="Calibri"/>
                <w:color w:val="000000"/>
                <w:lang w:val="lv-LV" w:eastAsia="lv-LV"/>
              </w:rPr>
            </w:pPr>
            <w:r w:rsidRPr="009C1D81">
              <w:rPr>
                <w:rFonts w:ascii="Calibri" w:hAnsi="Calibri"/>
                <w:color w:val="000000"/>
                <w:lang w:val="lv-LV"/>
              </w:rPr>
              <w:t> </w:t>
            </w:r>
          </w:p>
        </w:tc>
        <w:tc>
          <w:tcPr>
            <w:tcW w:w="1980" w:type="dxa"/>
            <w:tcBorders>
              <w:top w:val="nil"/>
              <w:left w:val="nil"/>
              <w:bottom w:val="single" w:sz="4" w:space="0" w:color="auto"/>
              <w:right w:val="single" w:sz="4" w:space="0" w:color="auto"/>
            </w:tcBorders>
            <w:shd w:val="clear" w:color="auto" w:fill="auto"/>
            <w:noWrap/>
            <w:vAlign w:val="center"/>
            <w:tcPrChange w:id="75" w:author="Krišjānis Upāns" w:date="2020-09-18T15:46:00Z">
              <w:tcPr>
                <w:tcW w:w="1980" w:type="dxa"/>
                <w:gridSpan w:val="2"/>
                <w:tcBorders>
                  <w:top w:val="nil"/>
                  <w:left w:val="nil"/>
                  <w:bottom w:val="single" w:sz="4" w:space="0" w:color="auto"/>
                  <w:right w:val="single" w:sz="4" w:space="0" w:color="auto"/>
                </w:tcBorders>
                <w:shd w:val="clear" w:color="auto" w:fill="auto"/>
                <w:noWrap/>
                <w:vAlign w:val="center"/>
              </w:tcPr>
            </w:tcPrChange>
          </w:tcPr>
          <w:p w14:paraId="7FA2BF01" w14:textId="123D42BD" w:rsidR="009C1D81" w:rsidRPr="009C1D81" w:rsidRDefault="009C1D81" w:rsidP="00AD6FA8">
            <w:pPr>
              <w:spacing w:after="0" w:line="240" w:lineRule="auto"/>
              <w:jc w:val="center"/>
              <w:rPr>
                <w:rFonts w:ascii="Calibri" w:hAnsi="Calibri" w:cs="Calibri"/>
                <w:color w:val="000000"/>
                <w:lang w:val="lv-LV" w:eastAsia="lv-LV"/>
              </w:rPr>
            </w:pPr>
            <w:r w:rsidRPr="009C1D81">
              <w:rPr>
                <w:rFonts w:ascii="Calibri" w:hAnsi="Calibri"/>
                <w:color w:val="000000"/>
                <w:lang w:val="lv-LV"/>
              </w:rPr>
              <w:t>2020-2030</w:t>
            </w:r>
          </w:p>
        </w:tc>
      </w:tr>
      <w:tr w:rsidR="001E547D" w:rsidRPr="00F714A4" w14:paraId="76523069" w14:textId="77777777" w:rsidTr="001E547D">
        <w:tblPrEx>
          <w:tblW w:w="10211" w:type="dxa"/>
          <w:jc w:val="center"/>
          <w:tblPrExChange w:id="76" w:author="Krišjānis Upāns" w:date="2020-09-18T15:46:00Z">
            <w:tblPrEx>
              <w:tblW w:w="10211" w:type="dxa"/>
              <w:jc w:val="center"/>
            </w:tblPrEx>
          </w:tblPrExChange>
        </w:tblPrEx>
        <w:trPr>
          <w:trHeight w:val="300"/>
          <w:jc w:val="center"/>
          <w:trPrChange w:id="77" w:author="Krišjānis Upāns" w:date="2020-09-18T15:46:00Z">
            <w:trPr>
              <w:gridAfter w:val="0"/>
              <w:trHeight w:val="300"/>
              <w:jc w:val="center"/>
            </w:trPr>
          </w:trPrChange>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Change w:id="78" w:author="Krišjānis Upāns" w:date="2020-09-18T15:46:00Z">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tcPrChange>
          </w:tcPr>
          <w:p w14:paraId="1ABE05F8" w14:textId="08D68030" w:rsidR="001E547D" w:rsidRPr="009C1D81" w:rsidRDefault="001E547D" w:rsidP="00AD6FA8">
            <w:pPr>
              <w:spacing w:after="0" w:line="240" w:lineRule="auto"/>
              <w:jc w:val="left"/>
              <w:rPr>
                <w:rFonts w:ascii="Calibri" w:hAnsi="Calibri"/>
                <w:color w:val="000000"/>
                <w:lang w:val="lv-LV"/>
              </w:rPr>
            </w:pPr>
            <w:r>
              <w:rPr>
                <w:rFonts w:ascii="Calibri" w:hAnsi="Calibri"/>
                <w:color w:val="000000"/>
                <w:lang w:val="lv-LV"/>
              </w:rPr>
              <w:t>4.4.</w:t>
            </w:r>
            <w:r w:rsidR="00F714A4">
              <w:rPr>
                <w:rFonts w:ascii="Calibri" w:hAnsi="Calibri"/>
                <w:color w:val="000000"/>
                <w:lang w:val="lv-LV"/>
              </w:rPr>
              <w:t>4</w:t>
            </w:r>
          </w:p>
        </w:tc>
        <w:tc>
          <w:tcPr>
            <w:tcW w:w="5964" w:type="dxa"/>
            <w:tcBorders>
              <w:top w:val="single" w:sz="4" w:space="0" w:color="auto"/>
              <w:left w:val="nil"/>
              <w:bottom w:val="single" w:sz="4" w:space="0" w:color="auto"/>
              <w:right w:val="single" w:sz="4" w:space="0" w:color="auto"/>
            </w:tcBorders>
            <w:shd w:val="clear" w:color="auto" w:fill="auto"/>
            <w:noWrap/>
            <w:vAlign w:val="bottom"/>
            <w:tcPrChange w:id="79" w:author="Krišjānis Upāns" w:date="2020-09-18T15:46:00Z">
              <w:tcPr>
                <w:tcW w:w="5964" w:type="dxa"/>
                <w:gridSpan w:val="2"/>
                <w:tcBorders>
                  <w:top w:val="single" w:sz="4" w:space="0" w:color="auto"/>
                  <w:left w:val="nil"/>
                  <w:bottom w:val="single" w:sz="4" w:space="0" w:color="auto"/>
                  <w:right w:val="single" w:sz="4" w:space="0" w:color="auto"/>
                </w:tcBorders>
                <w:shd w:val="clear" w:color="auto" w:fill="auto"/>
                <w:noWrap/>
                <w:vAlign w:val="bottom"/>
              </w:tcPr>
            </w:tcPrChange>
          </w:tcPr>
          <w:p w14:paraId="06F7B2FE" w14:textId="38DF7FEF" w:rsidR="001E547D" w:rsidRPr="009C1D81" w:rsidRDefault="00F714A4" w:rsidP="00AD6FA8">
            <w:pPr>
              <w:spacing w:after="0" w:line="240" w:lineRule="auto"/>
              <w:jc w:val="left"/>
              <w:rPr>
                <w:rFonts w:ascii="Calibri" w:hAnsi="Calibri"/>
                <w:color w:val="000000"/>
                <w:lang w:val="lv-LV"/>
              </w:rPr>
            </w:pPr>
            <w:r>
              <w:rPr>
                <w:rFonts w:ascii="Calibri" w:hAnsi="Calibri"/>
                <w:color w:val="000000"/>
                <w:lang w:val="lv-LV"/>
              </w:rPr>
              <w:t>Racionāla sadzīves atkritumu pārstrāde un apsaimniekošana</w:t>
            </w:r>
          </w:p>
        </w:tc>
        <w:tc>
          <w:tcPr>
            <w:tcW w:w="1700" w:type="dxa"/>
            <w:tcBorders>
              <w:top w:val="single" w:sz="4" w:space="0" w:color="auto"/>
              <w:left w:val="nil"/>
              <w:bottom w:val="single" w:sz="4" w:space="0" w:color="auto"/>
              <w:right w:val="single" w:sz="4" w:space="0" w:color="auto"/>
            </w:tcBorders>
            <w:shd w:val="clear" w:color="auto" w:fill="auto"/>
            <w:noWrap/>
            <w:vAlign w:val="center"/>
            <w:tcPrChange w:id="80" w:author="Krišjānis Upāns" w:date="2020-09-18T15:46:00Z">
              <w:tcPr>
                <w:tcW w:w="1700" w:type="dxa"/>
                <w:gridSpan w:val="2"/>
                <w:tcBorders>
                  <w:top w:val="single" w:sz="4" w:space="0" w:color="auto"/>
                  <w:left w:val="nil"/>
                  <w:bottom w:val="single" w:sz="4" w:space="0" w:color="auto"/>
                  <w:right w:val="single" w:sz="4" w:space="0" w:color="auto"/>
                </w:tcBorders>
                <w:shd w:val="clear" w:color="auto" w:fill="auto"/>
                <w:noWrap/>
                <w:vAlign w:val="center"/>
              </w:tcPr>
            </w:tcPrChange>
          </w:tcPr>
          <w:p w14:paraId="679A8114" w14:textId="77777777" w:rsidR="001E547D" w:rsidRPr="009C1D81" w:rsidRDefault="001E547D" w:rsidP="00AD6FA8">
            <w:pPr>
              <w:spacing w:after="0" w:line="240" w:lineRule="auto"/>
              <w:jc w:val="center"/>
              <w:rPr>
                <w:rFonts w:ascii="Calibri" w:hAnsi="Calibri"/>
                <w:color w:val="000000"/>
                <w:lang w:val="lv-LV"/>
              </w:rPr>
            </w:pPr>
          </w:p>
        </w:tc>
        <w:tc>
          <w:tcPr>
            <w:tcW w:w="1980" w:type="dxa"/>
            <w:tcBorders>
              <w:top w:val="single" w:sz="4" w:space="0" w:color="auto"/>
              <w:left w:val="nil"/>
              <w:bottom w:val="single" w:sz="4" w:space="0" w:color="auto"/>
              <w:right w:val="single" w:sz="4" w:space="0" w:color="auto"/>
            </w:tcBorders>
            <w:shd w:val="clear" w:color="auto" w:fill="auto"/>
            <w:noWrap/>
            <w:vAlign w:val="center"/>
            <w:tcPrChange w:id="81" w:author="Krišjānis Upāns" w:date="2020-09-18T15:46:00Z">
              <w:tcPr>
                <w:tcW w:w="1980" w:type="dxa"/>
                <w:gridSpan w:val="2"/>
                <w:tcBorders>
                  <w:top w:val="single" w:sz="4" w:space="0" w:color="auto"/>
                  <w:left w:val="nil"/>
                  <w:bottom w:val="single" w:sz="4" w:space="0" w:color="auto"/>
                  <w:right w:val="single" w:sz="4" w:space="0" w:color="auto"/>
                </w:tcBorders>
                <w:shd w:val="clear" w:color="auto" w:fill="auto"/>
                <w:noWrap/>
                <w:vAlign w:val="center"/>
              </w:tcPr>
            </w:tcPrChange>
          </w:tcPr>
          <w:p w14:paraId="2D56CF0F" w14:textId="4A406B61" w:rsidR="001E547D" w:rsidRPr="009C1D81" w:rsidRDefault="00F714A4" w:rsidP="00AD6FA8">
            <w:pPr>
              <w:spacing w:after="0" w:line="240" w:lineRule="auto"/>
              <w:jc w:val="center"/>
              <w:rPr>
                <w:rFonts w:ascii="Calibri" w:hAnsi="Calibri"/>
                <w:color w:val="000000"/>
                <w:lang w:val="lv-LV"/>
              </w:rPr>
            </w:pPr>
            <w:r>
              <w:rPr>
                <w:rFonts w:ascii="Calibri" w:hAnsi="Calibri"/>
                <w:color w:val="000000"/>
                <w:lang w:val="lv-LV"/>
              </w:rPr>
              <w:t>2020-2030</w:t>
            </w:r>
          </w:p>
        </w:tc>
      </w:tr>
    </w:tbl>
    <w:p w14:paraId="0BAB63F2" w14:textId="7E848A9C" w:rsidR="006B67E7" w:rsidRDefault="006B67E7" w:rsidP="007D34CA">
      <w:pPr>
        <w:spacing w:after="200" w:line="276" w:lineRule="auto"/>
        <w:jc w:val="left"/>
        <w:rPr>
          <w:lang w:val="lv-LV" w:eastAsia="en-US"/>
        </w:rPr>
      </w:pPr>
    </w:p>
    <w:p w14:paraId="3DC68B57" w14:textId="04DC6E70" w:rsidR="002B3624" w:rsidRDefault="002B3624" w:rsidP="007D34CA">
      <w:pPr>
        <w:spacing w:after="200" w:line="276" w:lineRule="auto"/>
        <w:jc w:val="left"/>
        <w:rPr>
          <w:lang w:val="lv-LV" w:eastAsia="en-US"/>
        </w:rPr>
      </w:pPr>
    </w:p>
    <w:p w14:paraId="17856C66" w14:textId="74EBBDDD" w:rsidR="002B3624" w:rsidRPr="009C1D81" w:rsidRDefault="002B3624" w:rsidP="007D34CA">
      <w:pPr>
        <w:spacing w:after="200" w:line="276" w:lineRule="auto"/>
        <w:jc w:val="left"/>
        <w:rPr>
          <w:lang w:val="lv-LV" w:eastAsia="en-US"/>
        </w:rPr>
      </w:pPr>
      <w:r>
        <w:rPr>
          <w:lang w:val="lv-LV" w:eastAsia="en-US"/>
        </w:rPr>
        <w:t>Gulbenes novada domes priekšsēdētājs</w:t>
      </w:r>
      <w:r>
        <w:rPr>
          <w:lang w:val="lv-LV" w:eastAsia="en-US"/>
        </w:rPr>
        <w:tab/>
      </w:r>
      <w:r>
        <w:rPr>
          <w:lang w:val="lv-LV" w:eastAsia="en-US"/>
        </w:rPr>
        <w:tab/>
      </w:r>
      <w:r>
        <w:rPr>
          <w:lang w:val="lv-LV" w:eastAsia="en-US"/>
        </w:rPr>
        <w:tab/>
      </w:r>
      <w:r>
        <w:rPr>
          <w:lang w:val="lv-LV" w:eastAsia="en-US"/>
        </w:rPr>
        <w:tab/>
      </w:r>
      <w:r>
        <w:rPr>
          <w:lang w:val="lv-LV" w:eastAsia="en-US"/>
        </w:rPr>
        <w:tab/>
      </w:r>
      <w:r>
        <w:rPr>
          <w:lang w:val="lv-LV" w:eastAsia="en-US"/>
        </w:rPr>
        <w:tab/>
        <w:t>N.Audzišs</w:t>
      </w:r>
    </w:p>
    <w:sectPr w:rsidR="002B3624" w:rsidRPr="009C1D81" w:rsidSect="008D24BB">
      <w:pgSz w:w="11906" w:h="16838"/>
      <w:pgMar w:top="1418" w:right="1418" w:bottom="1418" w:left="1418" w:header="68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DCF0F4" w14:textId="77777777" w:rsidR="009C762F" w:rsidRDefault="009C762F" w:rsidP="00BB4C8F">
      <w:r>
        <w:separator/>
      </w:r>
    </w:p>
    <w:p w14:paraId="41146E93" w14:textId="77777777" w:rsidR="009C762F" w:rsidRDefault="009C762F" w:rsidP="00BB4C8F"/>
    <w:p w14:paraId="47E2C9A4" w14:textId="77777777" w:rsidR="009C762F" w:rsidRDefault="009C762F" w:rsidP="00BB4C8F"/>
    <w:p w14:paraId="625E7EA1" w14:textId="77777777" w:rsidR="009C762F" w:rsidRDefault="009C762F" w:rsidP="00BB4C8F"/>
    <w:p w14:paraId="5E2CCF76" w14:textId="77777777" w:rsidR="009C762F" w:rsidRDefault="009C762F" w:rsidP="00BB4C8F"/>
  </w:endnote>
  <w:endnote w:type="continuationSeparator" w:id="0">
    <w:p w14:paraId="773120BD" w14:textId="77777777" w:rsidR="009C762F" w:rsidRDefault="009C762F" w:rsidP="00BB4C8F">
      <w:r>
        <w:continuationSeparator/>
      </w:r>
    </w:p>
    <w:p w14:paraId="32C1E647" w14:textId="77777777" w:rsidR="009C762F" w:rsidRDefault="009C762F" w:rsidP="00BB4C8F"/>
    <w:p w14:paraId="53ABEFC2" w14:textId="77777777" w:rsidR="009C762F" w:rsidRDefault="009C762F" w:rsidP="00BB4C8F"/>
    <w:p w14:paraId="0619C7A3" w14:textId="77777777" w:rsidR="009C762F" w:rsidRDefault="009C762F" w:rsidP="00BB4C8F"/>
    <w:p w14:paraId="260C69BF" w14:textId="77777777" w:rsidR="009C762F" w:rsidRDefault="009C762F" w:rsidP="00BB4C8F"/>
  </w:endnote>
  <w:endnote w:type="continuationNotice" w:id="1">
    <w:p w14:paraId="7BFF06B0" w14:textId="77777777" w:rsidR="009C762F" w:rsidRDefault="009C76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Myriad Pro">
    <w:panose1 w:val="00000000000000000000"/>
    <w:charset w:val="00"/>
    <w:family w:val="swiss"/>
    <w:notTrueType/>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Mincho"/>
    <w:panose1 w:val="02020609040205080304"/>
    <w:charset w:val="80"/>
    <w:family w:val="modern"/>
    <w:pitch w:val="fixed"/>
    <w:sig w:usb0="E00002FF" w:usb1="6AC7FDFB" w:usb2="08000012" w:usb3="00000000" w:csb0="0002009F" w:csb1="00000000"/>
  </w:font>
  <w:font w:name="Cambria Math">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0713892"/>
      <w:docPartObj>
        <w:docPartGallery w:val="Page Numbers (Bottom of Page)"/>
        <w:docPartUnique/>
      </w:docPartObj>
    </w:sdtPr>
    <w:sdtEndPr>
      <w:rPr>
        <w:noProof/>
      </w:rPr>
    </w:sdtEndPr>
    <w:sdtContent>
      <w:p w14:paraId="5E8798A8" w14:textId="4E5AFF54" w:rsidR="00BA3289" w:rsidRDefault="00BA3289">
        <w:pPr>
          <w:pStyle w:val="Kjene"/>
          <w:jc w:val="right"/>
        </w:pPr>
        <w:r>
          <w:fldChar w:fldCharType="begin"/>
        </w:r>
        <w:r>
          <w:instrText xml:space="preserve"> PAGE   \* MERGEFORMAT </w:instrText>
        </w:r>
        <w:r>
          <w:fldChar w:fldCharType="separate"/>
        </w:r>
        <w:r>
          <w:rPr>
            <w:noProof/>
          </w:rPr>
          <w:t>48</w:t>
        </w:r>
        <w:r>
          <w:rPr>
            <w:noProof/>
          </w:rPr>
          <w:fldChar w:fldCharType="end"/>
        </w:r>
      </w:p>
    </w:sdtContent>
  </w:sdt>
  <w:p w14:paraId="4E2EDED5" w14:textId="2AC18E94" w:rsidR="00BA3289" w:rsidRDefault="00BA3289" w:rsidP="00BB4C8F">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A940ED" w14:textId="77777777" w:rsidR="009C762F" w:rsidRDefault="009C762F" w:rsidP="00BB4C8F">
      <w:r>
        <w:separator/>
      </w:r>
    </w:p>
  </w:footnote>
  <w:footnote w:type="continuationSeparator" w:id="0">
    <w:p w14:paraId="116BC996" w14:textId="77777777" w:rsidR="009C762F" w:rsidRDefault="009C762F" w:rsidP="00BB4C8F">
      <w:r>
        <w:continuationSeparator/>
      </w:r>
    </w:p>
    <w:p w14:paraId="6F213776" w14:textId="77777777" w:rsidR="009C762F" w:rsidRDefault="009C762F" w:rsidP="00BB4C8F"/>
    <w:p w14:paraId="68599E01" w14:textId="77777777" w:rsidR="009C762F" w:rsidRDefault="009C762F" w:rsidP="00BB4C8F"/>
    <w:p w14:paraId="510F7B2E" w14:textId="77777777" w:rsidR="009C762F" w:rsidRDefault="009C762F" w:rsidP="00BB4C8F"/>
    <w:p w14:paraId="59F5865A" w14:textId="77777777" w:rsidR="009C762F" w:rsidRDefault="009C762F" w:rsidP="00BB4C8F"/>
  </w:footnote>
  <w:footnote w:type="continuationNotice" w:id="1">
    <w:p w14:paraId="3BA69364" w14:textId="77777777" w:rsidR="009C762F" w:rsidRDefault="009C762F">
      <w:pPr>
        <w:spacing w:after="0" w:line="240" w:lineRule="auto"/>
      </w:pPr>
    </w:p>
  </w:footnote>
  <w:footnote w:id="2">
    <w:p w14:paraId="6310CD56" w14:textId="24FF675C" w:rsidR="00BA3289" w:rsidRPr="00724EB0" w:rsidRDefault="00BA3289">
      <w:pPr>
        <w:pStyle w:val="Vresteksts"/>
        <w:rPr>
          <w:sz w:val="16"/>
          <w:lang w:val="lv-LV"/>
        </w:rPr>
      </w:pPr>
      <w:r w:rsidRPr="00724EB0">
        <w:rPr>
          <w:rStyle w:val="Vresatsauce"/>
          <w:sz w:val="16"/>
          <w:lang w:val="lv-LV"/>
        </w:rPr>
        <w:footnoteRef/>
      </w:r>
      <w:r w:rsidRPr="00724EB0">
        <w:rPr>
          <w:sz w:val="16"/>
          <w:lang w:val="lv-LV"/>
        </w:rPr>
        <w:t xml:space="preserve"> </w:t>
      </w:r>
      <w:r w:rsidRPr="000F5C1F">
        <w:rPr>
          <w:rFonts w:asciiTheme="minorHAnsi" w:hAnsiTheme="minorHAnsi" w:cstheme="minorHAnsi"/>
          <w:sz w:val="16"/>
          <w:lang w:val="lv-LV"/>
        </w:rPr>
        <w:t xml:space="preserve">Siltumenerģijas patēriņš 37 182 MWh; elektroenerģijas patēriņš ēkās, ielu apgaismojumam un ūdens sagatavošanas un attīrīšanas ietaisēs 82 104 MWh; </w:t>
      </w:r>
      <w:bookmarkStart w:id="1" w:name="_Hlk23514706"/>
      <w:r w:rsidRPr="000F5C1F">
        <w:rPr>
          <w:rFonts w:asciiTheme="minorHAnsi" w:hAnsiTheme="minorHAnsi" w:cstheme="minorHAnsi"/>
          <w:sz w:val="16"/>
          <w:lang w:val="lv-LV"/>
        </w:rPr>
        <w:t>pieņemtais vidējais siltumenerģijas tarifs – 63,3 EUR/MWh; vidējais elektroenerģijas tarifs – 140 EUR/MWh</w:t>
      </w:r>
      <w:bookmarkEnd w:id="1"/>
    </w:p>
  </w:footnote>
  <w:footnote w:id="3">
    <w:p w14:paraId="7AFBE164" w14:textId="77777777" w:rsidR="00BA3289" w:rsidRPr="00724EB0" w:rsidRDefault="00BA3289" w:rsidP="00411246">
      <w:pPr>
        <w:pStyle w:val="Vresteksts"/>
        <w:rPr>
          <w:sz w:val="14"/>
          <w:lang w:val="lv-LV"/>
        </w:rPr>
      </w:pPr>
      <w:r w:rsidRPr="00724EB0">
        <w:rPr>
          <w:rStyle w:val="Vresatsauce"/>
          <w:sz w:val="14"/>
          <w:lang w:val="lv-LV"/>
        </w:rPr>
        <w:footnoteRef/>
      </w:r>
      <w:r w:rsidRPr="00724EB0">
        <w:rPr>
          <w:sz w:val="14"/>
          <w:lang w:val="lv-LV"/>
        </w:rPr>
        <w:t xml:space="preserve"> Energoefektivitātes likums, spēkā kopš 29.03.2016.</w:t>
      </w:r>
    </w:p>
  </w:footnote>
  <w:footnote w:id="4">
    <w:p w14:paraId="0C56CE16" w14:textId="552BD51A" w:rsidR="00BA3289" w:rsidRPr="00724EB0" w:rsidRDefault="00BA3289" w:rsidP="009615AC">
      <w:pPr>
        <w:pStyle w:val="Vresteksts"/>
        <w:rPr>
          <w:sz w:val="14"/>
          <w:lang w:val="lv-LV"/>
        </w:rPr>
      </w:pPr>
      <w:r w:rsidRPr="00724EB0">
        <w:rPr>
          <w:rStyle w:val="Vresatsauce"/>
          <w:sz w:val="14"/>
          <w:lang w:val="lv-LV"/>
        </w:rPr>
        <w:footnoteRef/>
      </w:r>
      <w:r w:rsidRPr="00724EB0">
        <w:rPr>
          <w:sz w:val="14"/>
          <w:lang w:val="lv-LV"/>
        </w:rPr>
        <w:t xml:space="preserve"> https://www.pilsetumerupakts.eu/plāni-un-rīcība/rīcības-plāni.html</w:t>
      </w:r>
    </w:p>
  </w:footnote>
  <w:footnote w:id="5">
    <w:p w14:paraId="792CE127" w14:textId="60AC2182" w:rsidR="00BA3289" w:rsidRPr="00724EB0" w:rsidRDefault="00BA3289" w:rsidP="009615AC">
      <w:pPr>
        <w:pStyle w:val="Vresteksts"/>
        <w:rPr>
          <w:sz w:val="14"/>
          <w:lang w:val="lv-LV"/>
        </w:rPr>
      </w:pPr>
      <w:r w:rsidRPr="00724EB0">
        <w:rPr>
          <w:rStyle w:val="Vresatsauce"/>
          <w:sz w:val="14"/>
          <w:lang w:val="lv-LV"/>
        </w:rPr>
        <w:footnoteRef/>
      </w:r>
      <w:r w:rsidRPr="00724EB0">
        <w:rPr>
          <w:sz w:val="14"/>
          <w:lang w:val="lv-LV"/>
        </w:rPr>
        <w:t xml:space="preserve"> Ilgtspējīgas enerģijas rīcības plāns (angliski </w:t>
      </w:r>
      <w:r w:rsidRPr="00724EB0">
        <w:rPr>
          <w:i/>
          <w:sz w:val="14"/>
          <w:lang w:val="lv-LV"/>
        </w:rPr>
        <w:t>Sustainable Energy Action Plan</w:t>
      </w:r>
      <w:r w:rsidRPr="00724EB0">
        <w:rPr>
          <w:sz w:val="14"/>
          <w:lang w:val="lv-LV"/>
        </w:rPr>
        <w:t>) ir Pilsētas mēru pakta iniciatīvas ietvaros lietots pašvaldības energoplāna nosaukums.</w:t>
      </w:r>
    </w:p>
  </w:footnote>
  <w:footnote w:id="6">
    <w:p w14:paraId="7CC7919B" w14:textId="3CE6A5E6" w:rsidR="00BA3289" w:rsidRPr="00724EB0" w:rsidRDefault="00BA3289" w:rsidP="00CB7005">
      <w:pPr>
        <w:pStyle w:val="Vresteksts"/>
        <w:rPr>
          <w:rFonts w:ascii="Arial" w:hAnsi="Arial" w:cs="Arial"/>
          <w:sz w:val="12"/>
          <w:szCs w:val="16"/>
          <w:lang w:val="lv-LV"/>
        </w:rPr>
      </w:pPr>
      <w:r w:rsidRPr="00724EB0">
        <w:rPr>
          <w:rStyle w:val="Vresatsauce"/>
          <w:rFonts w:ascii="Arial" w:hAnsi="Arial" w:cs="Arial"/>
          <w:sz w:val="12"/>
          <w:szCs w:val="16"/>
          <w:lang w:val="lv-LV"/>
        </w:rPr>
        <w:footnoteRef/>
      </w:r>
      <w:r w:rsidRPr="00724EB0">
        <w:rPr>
          <w:rFonts w:ascii="Arial" w:hAnsi="Arial" w:cs="Arial"/>
          <w:sz w:val="12"/>
          <w:szCs w:val="16"/>
          <w:lang w:val="lv-LV"/>
        </w:rPr>
        <w:t xml:space="preserve"> </w:t>
      </w:r>
      <w:hyperlink r:id="rId1" w:history="1">
        <w:r w:rsidRPr="00724EB0">
          <w:rPr>
            <w:rStyle w:val="Hipersaite"/>
            <w:noProof w:val="0"/>
            <w:sz w:val="16"/>
            <w:lang w:val="lv-LV"/>
          </w:rPr>
          <w:t>https://www.pilsetumerupakts.eu/index.php?option=com_attachments&amp;task=download&amp;id=227</w:t>
        </w:r>
      </w:hyperlink>
      <w:r w:rsidRPr="00724EB0">
        <w:rPr>
          <w:sz w:val="16"/>
          <w:lang w:val="lv-LV"/>
        </w:rPr>
        <w:t xml:space="preserve"> </w:t>
      </w:r>
      <w:r w:rsidRPr="00724EB0">
        <w:rPr>
          <w:rFonts w:ascii="Arial" w:hAnsi="Arial" w:cs="Arial"/>
          <w:sz w:val="12"/>
          <w:szCs w:val="16"/>
          <w:lang w:val="lv-LV"/>
        </w:rPr>
        <w:t xml:space="preserve"> </w:t>
      </w:r>
    </w:p>
  </w:footnote>
  <w:footnote w:id="7">
    <w:p w14:paraId="7AB897C5" w14:textId="25D71964" w:rsidR="00BA3289" w:rsidRPr="00724EB0" w:rsidRDefault="00BA3289">
      <w:pPr>
        <w:pStyle w:val="Vresteksts"/>
        <w:rPr>
          <w:lang w:val="lv-LV"/>
        </w:rPr>
      </w:pPr>
      <w:r w:rsidRPr="00724EB0">
        <w:rPr>
          <w:rStyle w:val="Vresatsauce"/>
          <w:lang w:val="lv-LV"/>
        </w:rPr>
        <w:footnoteRef/>
      </w:r>
      <w:r w:rsidRPr="00724EB0">
        <w:rPr>
          <w:lang w:val="lv-LV"/>
        </w:rPr>
        <w:t xml:space="preserve"> </w:t>
      </w:r>
      <w:r w:rsidRPr="001A0D8A">
        <w:rPr>
          <w:rFonts w:asciiTheme="minorHAnsi" w:hAnsiTheme="minorHAnsi" w:cstheme="minorHAnsi"/>
          <w:lang w:val="lv-LV"/>
        </w:rPr>
        <w:t>Terciārais sektors ir pakalpojumu sektors, kas iekļauj tirdzniecības vietu, veikalu u.c. pakalpojuma sniedzēju ēkas un iekārtas</w:t>
      </w:r>
    </w:p>
  </w:footnote>
  <w:footnote w:id="8">
    <w:p w14:paraId="3B49BDAA" w14:textId="77777777" w:rsidR="00BA3289" w:rsidRPr="00724EB0" w:rsidRDefault="00BA3289" w:rsidP="00665A97">
      <w:pPr>
        <w:pStyle w:val="Vresteksts"/>
        <w:rPr>
          <w:sz w:val="16"/>
          <w:lang w:val="lv-LV"/>
        </w:rPr>
      </w:pPr>
      <w:r w:rsidRPr="00724EB0">
        <w:rPr>
          <w:rStyle w:val="Vresatsauce"/>
          <w:sz w:val="16"/>
          <w:lang w:val="lv-LV"/>
        </w:rPr>
        <w:footnoteRef/>
      </w:r>
      <w:r w:rsidRPr="00724EB0">
        <w:rPr>
          <w:sz w:val="16"/>
          <w:lang w:val="lv-LV"/>
        </w:rPr>
        <w:t xml:space="preserve"> Prognozētais iedzīvotāju skaits ir ekspertu aplēses</w:t>
      </w:r>
    </w:p>
  </w:footnote>
  <w:footnote w:id="9">
    <w:p w14:paraId="345BB8A3" w14:textId="0861682A" w:rsidR="00BA3289" w:rsidRPr="00724EB0" w:rsidRDefault="00BA3289" w:rsidP="007C69D3">
      <w:pPr>
        <w:pStyle w:val="Vresteksts"/>
        <w:jc w:val="left"/>
        <w:rPr>
          <w:sz w:val="12"/>
          <w:lang w:val="lv-LV"/>
        </w:rPr>
      </w:pPr>
      <w:r w:rsidRPr="00724EB0">
        <w:rPr>
          <w:rStyle w:val="Vresatsauce"/>
          <w:sz w:val="16"/>
          <w:lang w:val="lv-LV"/>
        </w:rPr>
        <w:footnoteRef/>
      </w:r>
      <w:r w:rsidRPr="00724EB0">
        <w:rPr>
          <w:sz w:val="16"/>
          <w:lang w:val="lv-LV"/>
        </w:rPr>
        <w:t xml:space="preserve"> Informācijas avots: </w:t>
      </w:r>
      <w:hyperlink r:id="rId2" w:history="1">
        <w:r w:rsidRPr="00724EB0">
          <w:rPr>
            <w:rStyle w:val="Hipersaite"/>
            <w:noProof w:val="0"/>
            <w:sz w:val="14"/>
            <w:lang w:val="lv-LV"/>
          </w:rPr>
          <w:t>https://www.em.gov.lv/lv/es_fondi/dzivo_siltak/renoveto_eku_statistika/</w:t>
        </w:r>
      </w:hyperlink>
    </w:p>
  </w:footnote>
  <w:footnote w:id="10">
    <w:p w14:paraId="762EA68B" w14:textId="5AAE8755" w:rsidR="00BA3289" w:rsidRPr="001E1937" w:rsidRDefault="00BA3289">
      <w:pPr>
        <w:pStyle w:val="Vresteksts"/>
        <w:rPr>
          <w:sz w:val="16"/>
          <w:lang w:val="lv-LV"/>
        </w:rPr>
      </w:pPr>
      <w:r w:rsidRPr="001E1937">
        <w:rPr>
          <w:rStyle w:val="Vresatsauce"/>
          <w:sz w:val="16"/>
          <w:lang w:val="lv-LV"/>
        </w:rPr>
        <w:footnoteRef/>
      </w:r>
      <w:r w:rsidRPr="001E1937">
        <w:rPr>
          <w:sz w:val="16"/>
          <w:lang w:val="lv-LV"/>
        </w:rPr>
        <w:t xml:space="preserve"> Avots pieņēmumam par atjaunošanas izmaksām ir no ALTUM iesniegtajiem projekta pieteikumiem. Ēkas atjaunošanai nepieciešamās investīcijas ir atkarīgas no katras ēkas stāvokļa un nepieciešamajiem atjaunošanas darbiem (kāpņu telpa, ventilācija, būvkonstrukciju pastiprināšana u.c.)</w:t>
      </w:r>
    </w:p>
  </w:footnote>
  <w:footnote w:id="11">
    <w:p w14:paraId="5B550331" w14:textId="5EC1C910" w:rsidR="00BA3289" w:rsidRPr="00BA3289" w:rsidRDefault="00BA3289">
      <w:pPr>
        <w:pStyle w:val="Vresteksts"/>
        <w:rPr>
          <w:lang w:val="lv-LV"/>
        </w:rPr>
      </w:pPr>
      <w:r w:rsidRPr="00BA3289">
        <w:rPr>
          <w:rStyle w:val="Vresatsauce"/>
          <w:sz w:val="16"/>
          <w:szCs w:val="16"/>
        </w:rPr>
        <w:footnoteRef/>
      </w:r>
      <w:r w:rsidRPr="00BA3289">
        <w:rPr>
          <w:sz w:val="16"/>
          <w:szCs w:val="16"/>
          <w:lang w:val="lv-LV"/>
        </w:rPr>
        <w:t xml:space="preserve"> Avots pieņēmumam par atjaunošanas izmaksām ir no Ekonomikas ministrijas sniegtā viedokļa par energoefektīvas daudzdzīvokļu ēkas būvniecības izmaksām.</w:t>
      </w:r>
    </w:p>
  </w:footnote>
  <w:footnote w:id="12">
    <w:p w14:paraId="41DDC99B" w14:textId="77777777" w:rsidR="00BA3289" w:rsidRPr="00724EB0" w:rsidRDefault="00BA3289" w:rsidP="008F5A5E">
      <w:pPr>
        <w:pStyle w:val="Vresteksts"/>
        <w:rPr>
          <w:sz w:val="10"/>
          <w:szCs w:val="14"/>
          <w:lang w:val="lv-LV"/>
        </w:rPr>
      </w:pPr>
      <w:r w:rsidRPr="00724EB0">
        <w:rPr>
          <w:rStyle w:val="Vresatsauce"/>
          <w:sz w:val="10"/>
          <w:szCs w:val="14"/>
          <w:lang w:val="lv-LV"/>
        </w:rPr>
        <w:footnoteRef/>
      </w:r>
      <w:r w:rsidRPr="00724EB0">
        <w:rPr>
          <w:sz w:val="10"/>
          <w:szCs w:val="14"/>
          <w:lang w:val="lv-LV"/>
        </w:rPr>
        <w:t xml:space="preserve"> Avots: </w:t>
      </w:r>
      <w:r w:rsidRPr="00724EB0">
        <w:rPr>
          <w:rFonts w:cs="Arial"/>
          <w:sz w:val="10"/>
          <w:szCs w:val="14"/>
          <w:lang w:val="lv-LV"/>
        </w:rPr>
        <w:t>https://setis.ec.europa.eu/system/files/1.DHCpotentials.pdf.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BBC88F" w14:textId="0FD55603" w:rsidR="00BA3289" w:rsidRDefault="00BA3289">
    <w:pPr>
      <w:pStyle w:val="Galvene"/>
    </w:pPr>
    <w:r w:rsidRPr="002D1295">
      <w:rPr>
        <w:noProof/>
      </w:rPr>
      <w:drawing>
        <wp:anchor distT="0" distB="0" distL="114300" distR="114300" simplePos="0" relativeHeight="251658242" behindDoc="0" locked="0" layoutInCell="1" allowOverlap="1" wp14:anchorId="065162C5" wp14:editId="7B46E373">
          <wp:simplePos x="0" y="0"/>
          <wp:positionH relativeFrom="column">
            <wp:posOffset>175895</wp:posOffset>
          </wp:positionH>
          <wp:positionV relativeFrom="paragraph">
            <wp:posOffset>9617710</wp:posOffset>
          </wp:positionV>
          <wp:extent cx="1209675" cy="495300"/>
          <wp:effectExtent l="0" t="0" r="9525" b="0"/>
          <wp:wrapNone/>
          <wp:docPr id="1028" name="Picture 4">
            <a:extLst xmlns:a="http://schemas.openxmlformats.org/drawingml/2006/main">
              <a:ext uri="{FF2B5EF4-FFF2-40B4-BE49-F238E27FC236}">
                <a16:creationId xmlns:a16="http://schemas.microsoft.com/office/drawing/2014/main" id="{0F4E0598-238E-4C8A-B388-29BEABFDEB7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a:extLst>
                      <a:ext uri="{FF2B5EF4-FFF2-40B4-BE49-F238E27FC236}">
                        <a16:creationId xmlns:a16="http://schemas.microsoft.com/office/drawing/2014/main" id="{0F4E0598-238E-4C8A-B388-29BEABFDEB75}"/>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9675" cy="495300"/>
                  </a:xfrm>
                  <a:prstGeom prst="rect">
                    <a:avLst/>
                  </a:prstGeom>
                  <a:noFill/>
                </pic:spPr>
              </pic:pic>
            </a:graphicData>
          </a:graphic>
          <wp14:sizeRelH relativeFrom="margin">
            <wp14:pctWidth>0</wp14:pctWidth>
          </wp14:sizeRelH>
          <wp14:sizeRelV relativeFrom="margin">
            <wp14:pctHeight>0</wp14:pctHeight>
          </wp14:sizeRelV>
        </wp:anchor>
      </w:drawing>
    </w:r>
    <w:r w:rsidRPr="002D1295">
      <w:rPr>
        <w:noProof/>
      </w:rPr>
      <w:drawing>
        <wp:anchor distT="0" distB="0" distL="114300" distR="114300" simplePos="0" relativeHeight="251658243" behindDoc="1" locked="0" layoutInCell="1" allowOverlap="1" wp14:anchorId="6990A258" wp14:editId="6CB0F5A3">
          <wp:simplePos x="0" y="0"/>
          <wp:positionH relativeFrom="column">
            <wp:posOffset>4366895</wp:posOffset>
          </wp:positionH>
          <wp:positionV relativeFrom="paragraph">
            <wp:posOffset>9617075</wp:posOffset>
          </wp:positionV>
          <wp:extent cx="1295400" cy="527050"/>
          <wp:effectExtent l="0" t="0" r="0" b="6350"/>
          <wp:wrapTight wrapText="bothSides">
            <wp:wrapPolygon edited="0">
              <wp:start x="2541" y="0"/>
              <wp:lineTo x="318" y="5465"/>
              <wp:lineTo x="0" y="17957"/>
              <wp:lineTo x="318" y="18737"/>
              <wp:lineTo x="13024" y="21080"/>
              <wp:lineTo x="14929" y="21080"/>
              <wp:lineTo x="21282" y="19518"/>
              <wp:lineTo x="21282" y="13272"/>
              <wp:lineTo x="10482" y="4684"/>
              <wp:lineTo x="4129" y="0"/>
              <wp:lineTo x="2541"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LIFE_Adaptate.png"/>
                  <pic:cNvPicPr/>
                </pic:nvPicPr>
                <pic:blipFill>
                  <a:blip r:embed="rId2">
                    <a:extLst>
                      <a:ext uri="{28A0092B-C50C-407E-A947-70E740481C1C}">
                        <a14:useLocalDpi xmlns:a14="http://schemas.microsoft.com/office/drawing/2010/main" val="0"/>
                      </a:ext>
                    </a:extLst>
                  </a:blip>
                  <a:stretch>
                    <a:fillRect/>
                  </a:stretch>
                </pic:blipFill>
                <pic:spPr>
                  <a:xfrm>
                    <a:off x="0" y="0"/>
                    <a:ext cx="1295400" cy="527050"/>
                  </a:xfrm>
                  <a:prstGeom prst="rect">
                    <a:avLst/>
                  </a:prstGeom>
                </pic:spPr>
              </pic:pic>
            </a:graphicData>
          </a:graphic>
          <wp14:sizeRelH relativeFrom="page">
            <wp14:pctWidth>0</wp14:pctWidth>
          </wp14:sizeRelH>
          <wp14:sizeRelV relativeFrom="page">
            <wp14:pctHeight>0</wp14:pctHeight>
          </wp14:sizeRelV>
        </wp:anchor>
      </w:drawing>
    </w:r>
    <w:r w:rsidRPr="002D1295">
      <w:rPr>
        <w:noProof/>
      </w:rPr>
      <w:drawing>
        <wp:anchor distT="0" distB="0" distL="114300" distR="114300" simplePos="0" relativeHeight="251658240" behindDoc="0" locked="0" layoutInCell="1" allowOverlap="1" wp14:anchorId="24E599B7" wp14:editId="1746C97D">
          <wp:simplePos x="0" y="0"/>
          <wp:positionH relativeFrom="column">
            <wp:posOffset>223520</wp:posOffset>
          </wp:positionH>
          <wp:positionV relativeFrom="paragraph">
            <wp:posOffset>101600</wp:posOffset>
          </wp:positionV>
          <wp:extent cx="1812863" cy="1085850"/>
          <wp:effectExtent l="0" t="0" r="0" b="0"/>
          <wp:wrapNone/>
          <wp:docPr id="1026" name="Picture 2" descr="Logo of Gulbene Municipality, Latvia.">
            <a:extLst xmlns:a="http://schemas.openxmlformats.org/drawingml/2006/main">
              <a:ext uri="{FF2B5EF4-FFF2-40B4-BE49-F238E27FC236}">
                <a16:creationId xmlns:a16="http://schemas.microsoft.com/office/drawing/2014/main" id="{0BD784BF-B9F0-402C-B356-081F5CBE68E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Logo of Gulbene Municipality, Latvia.">
                    <a:extLst>
                      <a:ext uri="{FF2B5EF4-FFF2-40B4-BE49-F238E27FC236}">
                        <a16:creationId xmlns:a16="http://schemas.microsoft.com/office/drawing/2014/main" id="{0BD784BF-B9F0-402C-B356-081F5CBE68EA}"/>
                      </a:ext>
                    </a:extLst>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815982" cy="1087718"/>
                  </a:xfrm>
                  <a:prstGeom prst="rect">
                    <a:avLst/>
                  </a:prstGeom>
                  <a:noFill/>
                </pic:spPr>
              </pic:pic>
            </a:graphicData>
          </a:graphic>
          <wp14:sizeRelH relativeFrom="margin">
            <wp14:pctWidth>0</wp14:pctWidth>
          </wp14:sizeRelH>
          <wp14:sizeRelV relativeFrom="margin">
            <wp14:pctHeight>0</wp14:pctHeight>
          </wp14:sizeRelV>
        </wp:anchor>
      </w:drawing>
    </w:r>
    <w:r w:rsidRPr="002D1295">
      <w:rPr>
        <w:noProof/>
      </w:rPr>
      <w:drawing>
        <wp:anchor distT="0" distB="0" distL="114300" distR="114300" simplePos="0" relativeHeight="251658241" behindDoc="0" locked="0" layoutInCell="1" allowOverlap="1" wp14:anchorId="11AC893E" wp14:editId="2319D848">
          <wp:simplePos x="0" y="0"/>
          <wp:positionH relativeFrom="column">
            <wp:posOffset>4082415</wp:posOffset>
          </wp:positionH>
          <wp:positionV relativeFrom="paragraph">
            <wp:posOffset>473075</wp:posOffset>
          </wp:positionV>
          <wp:extent cx="1581150" cy="542925"/>
          <wp:effectExtent l="0" t="0" r="0" b="9525"/>
          <wp:wrapNone/>
          <wp:docPr id="1030" name="Picture 6" descr="Logo of Riga Technical University, Latvia.">
            <a:extLst xmlns:a="http://schemas.openxmlformats.org/drawingml/2006/main">
              <a:ext uri="{FF2B5EF4-FFF2-40B4-BE49-F238E27FC236}">
                <a16:creationId xmlns:a16="http://schemas.microsoft.com/office/drawing/2014/main" id="{EFA4FBCA-01A9-43B0-9EF9-8F12301467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Logo of Riga Technical University, Latvia.">
                    <a:extLst>
                      <a:ext uri="{FF2B5EF4-FFF2-40B4-BE49-F238E27FC236}">
                        <a16:creationId xmlns:a16="http://schemas.microsoft.com/office/drawing/2014/main" id="{EFA4FBCA-01A9-43B0-9EF9-8F1230146709}"/>
                      </a:ext>
                    </a:extLst>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81150" cy="54292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5951B6"/>
    <w:multiLevelType w:val="hybridMultilevel"/>
    <w:tmpl w:val="FE4EBB32"/>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 w15:restartNumberingAfterBreak="0">
    <w:nsid w:val="01FD08B6"/>
    <w:multiLevelType w:val="hybridMultilevel"/>
    <w:tmpl w:val="C194F7E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23904AE"/>
    <w:multiLevelType w:val="hybridMultilevel"/>
    <w:tmpl w:val="7A42C5E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62855A1"/>
    <w:multiLevelType w:val="hybridMultilevel"/>
    <w:tmpl w:val="8078F5F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8B66C3C"/>
    <w:multiLevelType w:val="hybridMultilevel"/>
    <w:tmpl w:val="0960EE3A"/>
    <w:lvl w:ilvl="0" w:tplc="EB5CB272">
      <w:start w:val="1"/>
      <w:numFmt w:val="bullet"/>
      <w:pStyle w:val="C-AufzhlungPunkt02"/>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 w15:restartNumberingAfterBreak="0">
    <w:nsid w:val="09133D7A"/>
    <w:multiLevelType w:val="hybridMultilevel"/>
    <w:tmpl w:val="7248AEFE"/>
    <w:lvl w:ilvl="0" w:tplc="CDA2542A">
      <w:start w:val="1"/>
      <w:numFmt w:val="bullet"/>
      <w:lvlText w:val="•"/>
      <w:lvlJc w:val="left"/>
      <w:pPr>
        <w:tabs>
          <w:tab w:val="num" w:pos="360"/>
        </w:tabs>
        <w:ind w:left="360" w:hanging="360"/>
      </w:pPr>
      <w:rPr>
        <w:rFonts w:ascii="Times New Roman" w:hAnsi="Times New Roman" w:hint="default"/>
      </w:rPr>
    </w:lvl>
    <w:lvl w:ilvl="1" w:tplc="420E9398" w:tentative="1">
      <w:start w:val="1"/>
      <w:numFmt w:val="bullet"/>
      <w:lvlText w:val="•"/>
      <w:lvlJc w:val="left"/>
      <w:pPr>
        <w:tabs>
          <w:tab w:val="num" w:pos="1080"/>
        </w:tabs>
        <w:ind w:left="1080" w:hanging="360"/>
      </w:pPr>
      <w:rPr>
        <w:rFonts w:ascii="Times New Roman" w:hAnsi="Times New Roman" w:hint="default"/>
      </w:rPr>
    </w:lvl>
    <w:lvl w:ilvl="2" w:tplc="A22E4892" w:tentative="1">
      <w:start w:val="1"/>
      <w:numFmt w:val="bullet"/>
      <w:lvlText w:val="•"/>
      <w:lvlJc w:val="left"/>
      <w:pPr>
        <w:tabs>
          <w:tab w:val="num" w:pos="1800"/>
        </w:tabs>
        <w:ind w:left="1800" w:hanging="360"/>
      </w:pPr>
      <w:rPr>
        <w:rFonts w:ascii="Times New Roman" w:hAnsi="Times New Roman" w:hint="default"/>
      </w:rPr>
    </w:lvl>
    <w:lvl w:ilvl="3" w:tplc="991A0C18" w:tentative="1">
      <w:start w:val="1"/>
      <w:numFmt w:val="bullet"/>
      <w:lvlText w:val="•"/>
      <w:lvlJc w:val="left"/>
      <w:pPr>
        <w:tabs>
          <w:tab w:val="num" w:pos="2520"/>
        </w:tabs>
        <w:ind w:left="2520" w:hanging="360"/>
      </w:pPr>
      <w:rPr>
        <w:rFonts w:ascii="Times New Roman" w:hAnsi="Times New Roman" w:hint="default"/>
      </w:rPr>
    </w:lvl>
    <w:lvl w:ilvl="4" w:tplc="4516BDF6" w:tentative="1">
      <w:start w:val="1"/>
      <w:numFmt w:val="bullet"/>
      <w:lvlText w:val="•"/>
      <w:lvlJc w:val="left"/>
      <w:pPr>
        <w:tabs>
          <w:tab w:val="num" w:pos="3240"/>
        </w:tabs>
        <w:ind w:left="3240" w:hanging="360"/>
      </w:pPr>
      <w:rPr>
        <w:rFonts w:ascii="Times New Roman" w:hAnsi="Times New Roman" w:hint="default"/>
      </w:rPr>
    </w:lvl>
    <w:lvl w:ilvl="5" w:tplc="1A9E78AE" w:tentative="1">
      <w:start w:val="1"/>
      <w:numFmt w:val="bullet"/>
      <w:lvlText w:val="•"/>
      <w:lvlJc w:val="left"/>
      <w:pPr>
        <w:tabs>
          <w:tab w:val="num" w:pos="3960"/>
        </w:tabs>
        <w:ind w:left="3960" w:hanging="360"/>
      </w:pPr>
      <w:rPr>
        <w:rFonts w:ascii="Times New Roman" w:hAnsi="Times New Roman" w:hint="default"/>
      </w:rPr>
    </w:lvl>
    <w:lvl w:ilvl="6" w:tplc="2C40179C" w:tentative="1">
      <w:start w:val="1"/>
      <w:numFmt w:val="bullet"/>
      <w:lvlText w:val="•"/>
      <w:lvlJc w:val="left"/>
      <w:pPr>
        <w:tabs>
          <w:tab w:val="num" w:pos="4680"/>
        </w:tabs>
        <w:ind w:left="4680" w:hanging="360"/>
      </w:pPr>
      <w:rPr>
        <w:rFonts w:ascii="Times New Roman" w:hAnsi="Times New Roman" w:hint="default"/>
      </w:rPr>
    </w:lvl>
    <w:lvl w:ilvl="7" w:tplc="3CFAA8F2" w:tentative="1">
      <w:start w:val="1"/>
      <w:numFmt w:val="bullet"/>
      <w:lvlText w:val="•"/>
      <w:lvlJc w:val="left"/>
      <w:pPr>
        <w:tabs>
          <w:tab w:val="num" w:pos="5400"/>
        </w:tabs>
        <w:ind w:left="5400" w:hanging="360"/>
      </w:pPr>
      <w:rPr>
        <w:rFonts w:ascii="Times New Roman" w:hAnsi="Times New Roman" w:hint="default"/>
      </w:rPr>
    </w:lvl>
    <w:lvl w:ilvl="8" w:tplc="B9C09D76" w:tentative="1">
      <w:start w:val="1"/>
      <w:numFmt w:val="bullet"/>
      <w:lvlText w:val="•"/>
      <w:lvlJc w:val="left"/>
      <w:pPr>
        <w:tabs>
          <w:tab w:val="num" w:pos="6120"/>
        </w:tabs>
        <w:ind w:left="6120" w:hanging="360"/>
      </w:pPr>
      <w:rPr>
        <w:rFonts w:ascii="Times New Roman" w:hAnsi="Times New Roman" w:hint="default"/>
      </w:rPr>
    </w:lvl>
  </w:abstractNum>
  <w:abstractNum w:abstractNumId="6" w15:restartNumberingAfterBreak="0">
    <w:nsid w:val="0B235D01"/>
    <w:multiLevelType w:val="hybridMultilevel"/>
    <w:tmpl w:val="5E766AF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0BAC7E24"/>
    <w:multiLevelType w:val="hybridMultilevel"/>
    <w:tmpl w:val="DDB0626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0F9E4762"/>
    <w:multiLevelType w:val="hybridMultilevel"/>
    <w:tmpl w:val="A1F8526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8C608B1"/>
    <w:multiLevelType w:val="hybridMultilevel"/>
    <w:tmpl w:val="3A066A0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2F2551F"/>
    <w:multiLevelType w:val="hybridMultilevel"/>
    <w:tmpl w:val="B4024D78"/>
    <w:lvl w:ilvl="0" w:tplc="68BECAC8">
      <w:start w:val="1"/>
      <w:numFmt w:val="bullet"/>
      <w:lvlText w:val="•"/>
      <w:lvlJc w:val="left"/>
      <w:pPr>
        <w:tabs>
          <w:tab w:val="num" w:pos="720"/>
        </w:tabs>
        <w:ind w:left="720" w:hanging="360"/>
      </w:pPr>
      <w:rPr>
        <w:rFonts w:ascii="Times New Roman" w:hAnsi="Times New Roman" w:hint="default"/>
      </w:rPr>
    </w:lvl>
    <w:lvl w:ilvl="1" w:tplc="03EA9C96" w:tentative="1">
      <w:start w:val="1"/>
      <w:numFmt w:val="bullet"/>
      <w:lvlText w:val="•"/>
      <w:lvlJc w:val="left"/>
      <w:pPr>
        <w:tabs>
          <w:tab w:val="num" w:pos="1440"/>
        </w:tabs>
        <w:ind w:left="1440" w:hanging="360"/>
      </w:pPr>
      <w:rPr>
        <w:rFonts w:ascii="Times New Roman" w:hAnsi="Times New Roman" w:hint="default"/>
      </w:rPr>
    </w:lvl>
    <w:lvl w:ilvl="2" w:tplc="C8DE673A" w:tentative="1">
      <w:start w:val="1"/>
      <w:numFmt w:val="bullet"/>
      <w:lvlText w:val="•"/>
      <w:lvlJc w:val="left"/>
      <w:pPr>
        <w:tabs>
          <w:tab w:val="num" w:pos="2160"/>
        </w:tabs>
        <w:ind w:left="2160" w:hanging="360"/>
      </w:pPr>
      <w:rPr>
        <w:rFonts w:ascii="Times New Roman" w:hAnsi="Times New Roman" w:hint="default"/>
      </w:rPr>
    </w:lvl>
    <w:lvl w:ilvl="3" w:tplc="894470CE" w:tentative="1">
      <w:start w:val="1"/>
      <w:numFmt w:val="bullet"/>
      <w:lvlText w:val="•"/>
      <w:lvlJc w:val="left"/>
      <w:pPr>
        <w:tabs>
          <w:tab w:val="num" w:pos="2880"/>
        </w:tabs>
        <w:ind w:left="2880" w:hanging="360"/>
      </w:pPr>
      <w:rPr>
        <w:rFonts w:ascii="Times New Roman" w:hAnsi="Times New Roman" w:hint="default"/>
      </w:rPr>
    </w:lvl>
    <w:lvl w:ilvl="4" w:tplc="2BDC1484" w:tentative="1">
      <w:start w:val="1"/>
      <w:numFmt w:val="bullet"/>
      <w:lvlText w:val="•"/>
      <w:lvlJc w:val="left"/>
      <w:pPr>
        <w:tabs>
          <w:tab w:val="num" w:pos="3600"/>
        </w:tabs>
        <w:ind w:left="3600" w:hanging="360"/>
      </w:pPr>
      <w:rPr>
        <w:rFonts w:ascii="Times New Roman" w:hAnsi="Times New Roman" w:hint="default"/>
      </w:rPr>
    </w:lvl>
    <w:lvl w:ilvl="5" w:tplc="67D243FA" w:tentative="1">
      <w:start w:val="1"/>
      <w:numFmt w:val="bullet"/>
      <w:lvlText w:val="•"/>
      <w:lvlJc w:val="left"/>
      <w:pPr>
        <w:tabs>
          <w:tab w:val="num" w:pos="4320"/>
        </w:tabs>
        <w:ind w:left="4320" w:hanging="360"/>
      </w:pPr>
      <w:rPr>
        <w:rFonts w:ascii="Times New Roman" w:hAnsi="Times New Roman" w:hint="default"/>
      </w:rPr>
    </w:lvl>
    <w:lvl w:ilvl="6" w:tplc="391EC180" w:tentative="1">
      <w:start w:val="1"/>
      <w:numFmt w:val="bullet"/>
      <w:lvlText w:val="•"/>
      <w:lvlJc w:val="left"/>
      <w:pPr>
        <w:tabs>
          <w:tab w:val="num" w:pos="5040"/>
        </w:tabs>
        <w:ind w:left="5040" w:hanging="360"/>
      </w:pPr>
      <w:rPr>
        <w:rFonts w:ascii="Times New Roman" w:hAnsi="Times New Roman" w:hint="default"/>
      </w:rPr>
    </w:lvl>
    <w:lvl w:ilvl="7" w:tplc="FBC0A504" w:tentative="1">
      <w:start w:val="1"/>
      <w:numFmt w:val="bullet"/>
      <w:lvlText w:val="•"/>
      <w:lvlJc w:val="left"/>
      <w:pPr>
        <w:tabs>
          <w:tab w:val="num" w:pos="5760"/>
        </w:tabs>
        <w:ind w:left="5760" w:hanging="360"/>
      </w:pPr>
      <w:rPr>
        <w:rFonts w:ascii="Times New Roman" w:hAnsi="Times New Roman" w:hint="default"/>
      </w:rPr>
    </w:lvl>
    <w:lvl w:ilvl="8" w:tplc="07BE4D2C"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27A81C60"/>
    <w:multiLevelType w:val="hybridMultilevel"/>
    <w:tmpl w:val="6EDEC7B6"/>
    <w:lvl w:ilvl="0" w:tplc="FED6F800">
      <w:start w:val="1"/>
      <w:numFmt w:val="bullet"/>
      <w:lvlText w:val="•"/>
      <w:lvlJc w:val="left"/>
      <w:pPr>
        <w:tabs>
          <w:tab w:val="num" w:pos="720"/>
        </w:tabs>
        <w:ind w:left="720" w:hanging="360"/>
      </w:pPr>
      <w:rPr>
        <w:rFonts w:ascii="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C160A4C"/>
    <w:multiLevelType w:val="hybridMultilevel"/>
    <w:tmpl w:val="91B8E65A"/>
    <w:lvl w:ilvl="0" w:tplc="A186136C">
      <w:start w:val="1"/>
      <w:numFmt w:val="lowerRoman"/>
      <w:pStyle w:val="C-Listingi"/>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2EFA578B"/>
    <w:multiLevelType w:val="hybridMultilevel"/>
    <w:tmpl w:val="282CA7D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31177426"/>
    <w:multiLevelType w:val="hybridMultilevel"/>
    <w:tmpl w:val="DBCE26A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316A71A3"/>
    <w:multiLevelType w:val="hybridMultilevel"/>
    <w:tmpl w:val="7C0AFEE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1C87F0E"/>
    <w:multiLevelType w:val="hybridMultilevel"/>
    <w:tmpl w:val="6402394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3262061C"/>
    <w:multiLevelType w:val="hybridMultilevel"/>
    <w:tmpl w:val="3F086F52"/>
    <w:lvl w:ilvl="0" w:tplc="BF4A293E">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8" w15:restartNumberingAfterBreak="0">
    <w:nsid w:val="37BE2B4E"/>
    <w:multiLevelType w:val="hybridMultilevel"/>
    <w:tmpl w:val="4F3E68C4"/>
    <w:lvl w:ilvl="0" w:tplc="9800C9F2">
      <w:start w:val="1"/>
      <w:numFmt w:val="bullet"/>
      <w:pStyle w:val="C-ListingBullets"/>
      <w:lvlText w:val=""/>
      <w:lvlJc w:val="left"/>
      <w:pPr>
        <w:ind w:left="1998" w:hanging="360"/>
      </w:pPr>
      <w:rPr>
        <w:rFonts w:ascii="Symbol" w:hAnsi="Symbol" w:hint="default"/>
      </w:rPr>
    </w:lvl>
    <w:lvl w:ilvl="1" w:tplc="04070003">
      <w:start w:val="1"/>
      <w:numFmt w:val="bullet"/>
      <w:lvlText w:val="o"/>
      <w:lvlJc w:val="left"/>
      <w:pPr>
        <w:ind w:left="2718" w:hanging="360"/>
      </w:pPr>
      <w:rPr>
        <w:rFonts w:ascii="Courier New" w:hAnsi="Courier New" w:cs="Courier New" w:hint="default"/>
      </w:rPr>
    </w:lvl>
    <w:lvl w:ilvl="2" w:tplc="04070005">
      <w:start w:val="1"/>
      <w:numFmt w:val="bullet"/>
      <w:lvlText w:val=""/>
      <w:lvlJc w:val="left"/>
      <w:pPr>
        <w:ind w:left="3438" w:hanging="360"/>
      </w:pPr>
      <w:rPr>
        <w:rFonts w:ascii="Wingdings" w:hAnsi="Wingdings" w:hint="default"/>
      </w:rPr>
    </w:lvl>
    <w:lvl w:ilvl="3" w:tplc="04070001" w:tentative="1">
      <w:start w:val="1"/>
      <w:numFmt w:val="bullet"/>
      <w:lvlText w:val=""/>
      <w:lvlJc w:val="left"/>
      <w:pPr>
        <w:ind w:left="4158" w:hanging="360"/>
      </w:pPr>
      <w:rPr>
        <w:rFonts w:ascii="Symbol" w:hAnsi="Symbol" w:hint="default"/>
      </w:rPr>
    </w:lvl>
    <w:lvl w:ilvl="4" w:tplc="04070003" w:tentative="1">
      <w:start w:val="1"/>
      <w:numFmt w:val="bullet"/>
      <w:lvlText w:val="o"/>
      <w:lvlJc w:val="left"/>
      <w:pPr>
        <w:ind w:left="4878" w:hanging="360"/>
      </w:pPr>
      <w:rPr>
        <w:rFonts w:ascii="Courier New" w:hAnsi="Courier New" w:cs="Courier New" w:hint="default"/>
      </w:rPr>
    </w:lvl>
    <w:lvl w:ilvl="5" w:tplc="04070005" w:tentative="1">
      <w:start w:val="1"/>
      <w:numFmt w:val="bullet"/>
      <w:lvlText w:val=""/>
      <w:lvlJc w:val="left"/>
      <w:pPr>
        <w:ind w:left="5598" w:hanging="360"/>
      </w:pPr>
      <w:rPr>
        <w:rFonts w:ascii="Wingdings" w:hAnsi="Wingdings" w:hint="default"/>
      </w:rPr>
    </w:lvl>
    <w:lvl w:ilvl="6" w:tplc="04070001" w:tentative="1">
      <w:start w:val="1"/>
      <w:numFmt w:val="bullet"/>
      <w:lvlText w:val=""/>
      <w:lvlJc w:val="left"/>
      <w:pPr>
        <w:ind w:left="6318" w:hanging="360"/>
      </w:pPr>
      <w:rPr>
        <w:rFonts w:ascii="Symbol" w:hAnsi="Symbol" w:hint="default"/>
      </w:rPr>
    </w:lvl>
    <w:lvl w:ilvl="7" w:tplc="04070003" w:tentative="1">
      <w:start w:val="1"/>
      <w:numFmt w:val="bullet"/>
      <w:lvlText w:val="o"/>
      <w:lvlJc w:val="left"/>
      <w:pPr>
        <w:ind w:left="7038" w:hanging="360"/>
      </w:pPr>
      <w:rPr>
        <w:rFonts w:ascii="Courier New" w:hAnsi="Courier New" w:cs="Courier New" w:hint="default"/>
      </w:rPr>
    </w:lvl>
    <w:lvl w:ilvl="8" w:tplc="04070005" w:tentative="1">
      <w:start w:val="1"/>
      <w:numFmt w:val="bullet"/>
      <w:lvlText w:val=""/>
      <w:lvlJc w:val="left"/>
      <w:pPr>
        <w:ind w:left="7758" w:hanging="360"/>
      </w:pPr>
      <w:rPr>
        <w:rFonts w:ascii="Wingdings" w:hAnsi="Wingdings" w:hint="default"/>
      </w:rPr>
    </w:lvl>
  </w:abstractNum>
  <w:abstractNum w:abstractNumId="19" w15:restartNumberingAfterBreak="0">
    <w:nsid w:val="397B64CE"/>
    <w:multiLevelType w:val="hybridMultilevel"/>
    <w:tmpl w:val="04BAAC4E"/>
    <w:lvl w:ilvl="0" w:tplc="BD8A11A8">
      <w:start w:val="1"/>
      <w:numFmt w:val="bullet"/>
      <w:lvlText w:val="•"/>
      <w:lvlJc w:val="left"/>
      <w:pPr>
        <w:tabs>
          <w:tab w:val="num" w:pos="720"/>
        </w:tabs>
        <w:ind w:left="720" w:hanging="360"/>
      </w:pPr>
      <w:rPr>
        <w:rFonts w:ascii="Times New Roman" w:hAnsi="Times New Roman" w:hint="default"/>
      </w:rPr>
    </w:lvl>
    <w:lvl w:ilvl="1" w:tplc="DE2E1614" w:tentative="1">
      <w:start w:val="1"/>
      <w:numFmt w:val="bullet"/>
      <w:lvlText w:val="•"/>
      <w:lvlJc w:val="left"/>
      <w:pPr>
        <w:tabs>
          <w:tab w:val="num" w:pos="1440"/>
        </w:tabs>
        <w:ind w:left="1440" w:hanging="360"/>
      </w:pPr>
      <w:rPr>
        <w:rFonts w:ascii="Times New Roman" w:hAnsi="Times New Roman" w:hint="default"/>
      </w:rPr>
    </w:lvl>
    <w:lvl w:ilvl="2" w:tplc="803280C4" w:tentative="1">
      <w:start w:val="1"/>
      <w:numFmt w:val="bullet"/>
      <w:lvlText w:val="•"/>
      <w:lvlJc w:val="left"/>
      <w:pPr>
        <w:tabs>
          <w:tab w:val="num" w:pos="2160"/>
        </w:tabs>
        <w:ind w:left="2160" w:hanging="360"/>
      </w:pPr>
      <w:rPr>
        <w:rFonts w:ascii="Times New Roman" w:hAnsi="Times New Roman" w:hint="default"/>
      </w:rPr>
    </w:lvl>
    <w:lvl w:ilvl="3" w:tplc="5E7C4906" w:tentative="1">
      <w:start w:val="1"/>
      <w:numFmt w:val="bullet"/>
      <w:lvlText w:val="•"/>
      <w:lvlJc w:val="left"/>
      <w:pPr>
        <w:tabs>
          <w:tab w:val="num" w:pos="2880"/>
        </w:tabs>
        <w:ind w:left="2880" w:hanging="360"/>
      </w:pPr>
      <w:rPr>
        <w:rFonts w:ascii="Times New Roman" w:hAnsi="Times New Roman" w:hint="default"/>
      </w:rPr>
    </w:lvl>
    <w:lvl w:ilvl="4" w:tplc="C6B49C1E" w:tentative="1">
      <w:start w:val="1"/>
      <w:numFmt w:val="bullet"/>
      <w:lvlText w:val="•"/>
      <w:lvlJc w:val="left"/>
      <w:pPr>
        <w:tabs>
          <w:tab w:val="num" w:pos="3600"/>
        </w:tabs>
        <w:ind w:left="3600" w:hanging="360"/>
      </w:pPr>
      <w:rPr>
        <w:rFonts w:ascii="Times New Roman" w:hAnsi="Times New Roman" w:hint="default"/>
      </w:rPr>
    </w:lvl>
    <w:lvl w:ilvl="5" w:tplc="C0A4E238" w:tentative="1">
      <w:start w:val="1"/>
      <w:numFmt w:val="bullet"/>
      <w:lvlText w:val="•"/>
      <w:lvlJc w:val="left"/>
      <w:pPr>
        <w:tabs>
          <w:tab w:val="num" w:pos="4320"/>
        </w:tabs>
        <w:ind w:left="4320" w:hanging="360"/>
      </w:pPr>
      <w:rPr>
        <w:rFonts w:ascii="Times New Roman" w:hAnsi="Times New Roman" w:hint="default"/>
      </w:rPr>
    </w:lvl>
    <w:lvl w:ilvl="6" w:tplc="39A82E18" w:tentative="1">
      <w:start w:val="1"/>
      <w:numFmt w:val="bullet"/>
      <w:lvlText w:val="•"/>
      <w:lvlJc w:val="left"/>
      <w:pPr>
        <w:tabs>
          <w:tab w:val="num" w:pos="5040"/>
        </w:tabs>
        <w:ind w:left="5040" w:hanging="360"/>
      </w:pPr>
      <w:rPr>
        <w:rFonts w:ascii="Times New Roman" w:hAnsi="Times New Roman" w:hint="default"/>
      </w:rPr>
    </w:lvl>
    <w:lvl w:ilvl="7" w:tplc="B8705794" w:tentative="1">
      <w:start w:val="1"/>
      <w:numFmt w:val="bullet"/>
      <w:lvlText w:val="•"/>
      <w:lvlJc w:val="left"/>
      <w:pPr>
        <w:tabs>
          <w:tab w:val="num" w:pos="5760"/>
        </w:tabs>
        <w:ind w:left="5760" w:hanging="360"/>
      </w:pPr>
      <w:rPr>
        <w:rFonts w:ascii="Times New Roman" w:hAnsi="Times New Roman" w:hint="default"/>
      </w:rPr>
    </w:lvl>
    <w:lvl w:ilvl="8" w:tplc="33C473C2"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399971E7"/>
    <w:multiLevelType w:val="hybridMultilevel"/>
    <w:tmpl w:val="175A5EF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3F1B1DB6"/>
    <w:multiLevelType w:val="hybridMultilevel"/>
    <w:tmpl w:val="FAA29B2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02054BC"/>
    <w:multiLevelType w:val="multilevel"/>
    <w:tmpl w:val="7400B4A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pStyle w:val="Virsraksts6"/>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3" w15:restartNumberingAfterBreak="0">
    <w:nsid w:val="416D35A1"/>
    <w:multiLevelType w:val="hybridMultilevel"/>
    <w:tmpl w:val="44829D3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41C024D4"/>
    <w:multiLevelType w:val="hybridMultilevel"/>
    <w:tmpl w:val="107A645E"/>
    <w:lvl w:ilvl="0" w:tplc="BF4A293E">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5" w15:restartNumberingAfterBreak="0">
    <w:nsid w:val="46963613"/>
    <w:multiLevelType w:val="hybridMultilevel"/>
    <w:tmpl w:val="57DAB862"/>
    <w:lvl w:ilvl="0" w:tplc="FED6F800">
      <w:start w:val="1"/>
      <w:numFmt w:val="bullet"/>
      <w:lvlText w:val="•"/>
      <w:lvlJc w:val="left"/>
      <w:pPr>
        <w:tabs>
          <w:tab w:val="num" w:pos="720"/>
        </w:tabs>
        <w:ind w:left="720" w:hanging="360"/>
      </w:pPr>
      <w:rPr>
        <w:rFonts w:ascii="Times New Roman" w:hAnsi="Times New Roman" w:hint="default"/>
      </w:rPr>
    </w:lvl>
    <w:lvl w:ilvl="1" w:tplc="A9EC56AC" w:tentative="1">
      <w:start w:val="1"/>
      <w:numFmt w:val="bullet"/>
      <w:lvlText w:val="•"/>
      <w:lvlJc w:val="left"/>
      <w:pPr>
        <w:tabs>
          <w:tab w:val="num" w:pos="1440"/>
        </w:tabs>
        <w:ind w:left="1440" w:hanging="360"/>
      </w:pPr>
      <w:rPr>
        <w:rFonts w:ascii="Times New Roman" w:hAnsi="Times New Roman" w:hint="default"/>
      </w:rPr>
    </w:lvl>
    <w:lvl w:ilvl="2" w:tplc="7E0AAECC" w:tentative="1">
      <w:start w:val="1"/>
      <w:numFmt w:val="bullet"/>
      <w:lvlText w:val="•"/>
      <w:lvlJc w:val="left"/>
      <w:pPr>
        <w:tabs>
          <w:tab w:val="num" w:pos="2160"/>
        </w:tabs>
        <w:ind w:left="2160" w:hanging="360"/>
      </w:pPr>
      <w:rPr>
        <w:rFonts w:ascii="Times New Roman" w:hAnsi="Times New Roman" w:hint="default"/>
      </w:rPr>
    </w:lvl>
    <w:lvl w:ilvl="3" w:tplc="6570D12E" w:tentative="1">
      <w:start w:val="1"/>
      <w:numFmt w:val="bullet"/>
      <w:lvlText w:val="•"/>
      <w:lvlJc w:val="left"/>
      <w:pPr>
        <w:tabs>
          <w:tab w:val="num" w:pos="2880"/>
        </w:tabs>
        <w:ind w:left="2880" w:hanging="360"/>
      </w:pPr>
      <w:rPr>
        <w:rFonts w:ascii="Times New Roman" w:hAnsi="Times New Roman" w:hint="default"/>
      </w:rPr>
    </w:lvl>
    <w:lvl w:ilvl="4" w:tplc="60D8AABA" w:tentative="1">
      <w:start w:val="1"/>
      <w:numFmt w:val="bullet"/>
      <w:lvlText w:val="•"/>
      <w:lvlJc w:val="left"/>
      <w:pPr>
        <w:tabs>
          <w:tab w:val="num" w:pos="3600"/>
        </w:tabs>
        <w:ind w:left="3600" w:hanging="360"/>
      </w:pPr>
      <w:rPr>
        <w:rFonts w:ascii="Times New Roman" w:hAnsi="Times New Roman" w:hint="default"/>
      </w:rPr>
    </w:lvl>
    <w:lvl w:ilvl="5" w:tplc="50A4299E" w:tentative="1">
      <w:start w:val="1"/>
      <w:numFmt w:val="bullet"/>
      <w:lvlText w:val="•"/>
      <w:lvlJc w:val="left"/>
      <w:pPr>
        <w:tabs>
          <w:tab w:val="num" w:pos="4320"/>
        </w:tabs>
        <w:ind w:left="4320" w:hanging="360"/>
      </w:pPr>
      <w:rPr>
        <w:rFonts w:ascii="Times New Roman" w:hAnsi="Times New Roman" w:hint="default"/>
      </w:rPr>
    </w:lvl>
    <w:lvl w:ilvl="6" w:tplc="0BDE8A1C" w:tentative="1">
      <w:start w:val="1"/>
      <w:numFmt w:val="bullet"/>
      <w:lvlText w:val="•"/>
      <w:lvlJc w:val="left"/>
      <w:pPr>
        <w:tabs>
          <w:tab w:val="num" w:pos="5040"/>
        </w:tabs>
        <w:ind w:left="5040" w:hanging="360"/>
      </w:pPr>
      <w:rPr>
        <w:rFonts w:ascii="Times New Roman" w:hAnsi="Times New Roman" w:hint="default"/>
      </w:rPr>
    </w:lvl>
    <w:lvl w:ilvl="7" w:tplc="DF9636BC" w:tentative="1">
      <w:start w:val="1"/>
      <w:numFmt w:val="bullet"/>
      <w:lvlText w:val="•"/>
      <w:lvlJc w:val="left"/>
      <w:pPr>
        <w:tabs>
          <w:tab w:val="num" w:pos="5760"/>
        </w:tabs>
        <w:ind w:left="5760" w:hanging="360"/>
      </w:pPr>
      <w:rPr>
        <w:rFonts w:ascii="Times New Roman" w:hAnsi="Times New Roman" w:hint="default"/>
      </w:rPr>
    </w:lvl>
    <w:lvl w:ilvl="8" w:tplc="33B6485E" w:tentative="1">
      <w:start w:val="1"/>
      <w:numFmt w:val="bullet"/>
      <w:lvlText w:val="•"/>
      <w:lvlJc w:val="left"/>
      <w:pPr>
        <w:tabs>
          <w:tab w:val="num" w:pos="6480"/>
        </w:tabs>
        <w:ind w:left="6480" w:hanging="360"/>
      </w:pPr>
      <w:rPr>
        <w:rFonts w:ascii="Times New Roman" w:hAnsi="Times New Roman" w:hint="default"/>
      </w:rPr>
    </w:lvl>
  </w:abstractNum>
  <w:abstractNum w:abstractNumId="26" w15:restartNumberingAfterBreak="0">
    <w:nsid w:val="47193FCD"/>
    <w:multiLevelType w:val="hybridMultilevel"/>
    <w:tmpl w:val="D4EE50D6"/>
    <w:lvl w:ilvl="0" w:tplc="9D5420D8">
      <w:start w:val="1"/>
      <w:numFmt w:val="lowerRoman"/>
      <w:pStyle w:val="C-NumberedLists"/>
      <w:lvlText w:val="%1."/>
      <w:lvlJc w:val="right"/>
      <w:pPr>
        <w:ind w:left="720" w:hanging="360"/>
      </w:pPr>
      <w:rPr>
        <w:rFonts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4BD02041"/>
    <w:multiLevelType w:val="hybridMultilevel"/>
    <w:tmpl w:val="4D66D852"/>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8" w15:restartNumberingAfterBreak="0">
    <w:nsid w:val="4BFA0D89"/>
    <w:multiLevelType w:val="hybridMultilevel"/>
    <w:tmpl w:val="EFCC2C6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4DC12245"/>
    <w:multiLevelType w:val="hybridMultilevel"/>
    <w:tmpl w:val="DDD24E4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4F274F72"/>
    <w:multiLevelType w:val="hybridMultilevel"/>
    <w:tmpl w:val="B49C45AA"/>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1" w15:restartNumberingAfterBreak="0">
    <w:nsid w:val="5049492F"/>
    <w:multiLevelType w:val="hybridMultilevel"/>
    <w:tmpl w:val="B5F058C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56A11693"/>
    <w:multiLevelType w:val="multilevel"/>
    <w:tmpl w:val="C994BF62"/>
    <w:lvl w:ilvl="0">
      <w:start w:val="1"/>
      <w:numFmt w:val="decimal"/>
      <w:lvlText w:val="%1."/>
      <w:lvlJc w:val="left"/>
      <w:pPr>
        <w:ind w:left="720" w:hanging="720"/>
      </w:pPr>
      <w:rPr>
        <w:rFonts w:hint="default"/>
      </w:rPr>
    </w:lvl>
    <w:lvl w:ilvl="1">
      <w:start w:val="1"/>
      <w:numFmt w:val="decimal"/>
      <w:pStyle w:val="B-Headline02"/>
      <w:isLgl/>
      <w:lvlText w:val="%1.%2."/>
      <w:lvlJc w:val="left"/>
      <w:pPr>
        <w:ind w:left="720" w:hanging="720"/>
      </w:pPr>
      <w:rPr>
        <w:rFonts w:hint="default"/>
      </w:rPr>
    </w:lvl>
    <w:lvl w:ilvl="2">
      <w:start w:val="1"/>
      <w:numFmt w:val="decimal"/>
      <w:pStyle w:val="B-Leadtext01"/>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3" w15:restartNumberingAfterBreak="0">
    <w:nsid w:val="59821030"/>
    <w:multiLevelType w:val="hybridMultilevel"/>
    <w:tmpl w:val="86D4E700"/>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4" w15:restartNumberingAfterBreak="0">
    <w:nsid w:val="5A146897"/>
    <w:multiLevelType w:val="hybridMultilevel"/>
    <w:tmpl w:val="4F90D09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5B982154"/>
    <w:multiLevelType w:val="multilevel"/>
    <w:tmpl w:val="2F86B22E"/>
    <w:styleLink w:val="berschriftenliste"/>
    <w:lvl w:ilvl="0">
      <w:start w:val="1"/>
      <w:numFmt w:val="decimal"/>
      <w:pStyle w:val="Virsraksts1"/>
      <w:lvlText w:val="%1"/>
      <w:lvlJc w:val="left"/>
      <w:pPr>
        <w:tabs>
          <w:tab w:val="num" w:pos="1134"/>
        </w:tabs>
        <w:ind w:left="1134" w:hanging="1134"/>
      </w:pPr>
      <w:rPr>
        <w:rFonts w:hint="default"/>
      </w:rPr>
    </w:lvl>
    <w:lvl w:ilvl="1">
      <w:start w:val="1"/>
      <w:numFmt w:val="decimal"/>
      <w:pStyle w:val="Virsraksts2"/>
      <w:lvlText w:val="%1.%2"/>
      <w:lvlJc w:val="left"/>
      <w:pPr>
        <w:tabs>
          <w:tab w:val="num" w:pos="1134"/>
        </w:tabs>
        <w:ind w:left="1134" w:hanging="1134"/>
      </w:pPr>
      <w:rPr>
        <w:rFonts w:hint="default"/>
      </w:rPr>
    </w:lvl>
    <w:lvl w:ilvl="2">
      <w:start w:val="1"/>
      <w:numFmt w:val="decimal"/>
      <w:pStyle w:val="Virsraksts3"/>
      <w:lvlText w:val="%1.%2.%3"/>
      <w:lvlJc w:val="left"/>
      <w:pPr>
        <w:tabs>
          <w:tab w:val="num" w:pos="1134"/>
        </w:tabs>
        <w:ind w:left="1134" w:hanging="1134"/>
      </w:pPr>
      <w:rPr>
        <w:rFonts w:hint="default"/>
      </w:rPr>
    </w:lvl>
    <w:lvl w:ilvl="3">
      <w:start w:val="1"/>
      <w:numFmt w:val="decimal"/>
      <w:pStyle w:val="Virsraksts4"/>
      <w:lvlText w:val="%1.%2.%3.%4"/>
      <w:lvlJc w:val="left"/>
      <w:pPr>
        <w:tabs>
          <w:tab w:val="num" w:pos="1134"/>
        </w:tabs>
        <w:ind w:left="1134" w:hanging="1134"/>
      </w:pPr>
      <w:rPr>
        <w:rFonts w:hint="default"/>
      </w:rPr>
    </w:lvl>
    <w:lvl w:ilvl="4">
      <w:start w:val="1"/>
      <w:numFmt w:val="decimal"/>
      <w:pStyle w:val="Virsraksts5"/>
      <w:lvlText w:val="%1.%2.%3.%4.%5"/>
      <w:lvlJc w:val="left"/>
      <w:pPr>
        <w:tabs>
          <w:tab w:val="num" w:pos="1134"/>
        </w:tabs>
        <w:ind w:left="1134" w:hanging="1134"/>
      </w:pPr>
      <w:rPr>
        <w:rFonts w:hint="default"/>
      </w:rPr>
    </w:lvl>
    <w:lvl w:ilvl="5">
      <w:start w:val="1"/>
      <w:numFmt w:val="upperLetter"/>
      <w:lvlText w:val="%6"/>
      <w:lvlJc w:val="left"/>
      <w:pPr>
        <w:tabs>
          <w:tab w:val="num" w:pos="0"/>
        </w:tabs>
        <w:ind w:left="0" w:firstLine="0"/>
      </w:pPr>
      <w:rPr>
        <w:rFonts w:hint="default"/>
      </w:rPr>
    </w:lvl>
    <w:lvl w:ilvl="6">
      <w:start w:val="1"/>
      <w:numFmt w:val="decimal"/>
      <w:pStyle w:val="Virsraksts7"/>
      <w:lvlText w:val="%6.%7"/>
      <w:lvlJc w:val="left"/>
      <w:pPr>
        <w:tabs>
          <w:tab w:val="num" w:pos="1134"/>
        </w:tabs>
        <w:ind w:left="1134" w:hanging="1134"/>
      </w:pPr>
      <w:rPr>
        <w:rFonts w:hint="default"/>
      </w:rPr>
    </w:lvl>
    <w:lvl w:ilvl="7">
      <w:start w:val="1"/>
      <w:numFmt w:val="decimal"/>
      <w:pStyle w:val="Virsraksts8"/>
      <w:lvlText w:val="%6.%7.%8"/>
      <w:lvlJc w:val="left"/>
      <w:pPr>
        <w:tabs>
          <w:tab w:val="num" w:pos="1134"/>
        </w:tabs>
        <w:ind w:left="1134" w:hanging="1134"/>
      </w:pPr>
      <w:rPr>
        <w:rFonts w:hint="default"/>
      </w:rPr>
    </w:lvl>
    <w:lvl w:ilvl="8">
      <w:start w:val="1"/>
      <w:numFmt w:val="decimal"/>
      <w:pStyle w:val="Virsraksts9"/>
      <w:lvlText w:val="%6.%7.%8.%9"/>
      <w:lvlJc w:val="left"/>
      <w:pPr>
        <w:tabs>
          <w:tab w:val="num" w:pos="1134"/>
        </w:tabs>
        <w:ind w:left="1134" w:hanging="1134"/>
      </w:pPr>
      <w:rPr>
        <w:rFonts w:hint="default"/>
      </w:rPr>
    </w:lvl>
  </w:abstractNum>
  <w:abstractNum w:abstractNumId="36" w15:restartNumberingAfterBreak="0">
    <w:nsid w:val="5C8F1A8D"/>
    <w:multiLevelType w:val="hybridMultilevel"/>
    <w:tmpl w:val="8EBE911E"/>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7" w15:restartNumberingAfterBreak="0">
    <w:nsid w:val="5DE86AB8"/>
    <w:multiLevelType w:val="hybridMultilevel"/>
    <w:tmpl w:val="ACB0829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5DF436D0"/>
    <w:multiLevelType w:val="hybridMultilevel"/>
    <w:tmpl w:val="24EE07EA"/>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9" w15:restartNumberingAfterBreak="0">
    <w:nsid w:val="676B2F9F"/>
    <w:multiLevelType w:val="hybridMultilevel"/>
    <w:tmpl w:val="65C820CE"/>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3B42208"/>
    <w:multiLevelType w:val="hybridMultilevel"/>
    <w:tmpl w:val="74765BCA"/>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6A60C01"/>
    <w:multiLevelType w:val="hybridMultilevel"/>
    <w:tmpl w:val="453C6B22"/>
    <w:lvl w:ilvl="0" w:tplc="04260001">
      <w:start w:val="1"/>
      <w:numFmt w:val="bullet"/>
      <w:lvlText w:val=""/>
      <w:lvlJc w:val="left"/>
      <w:pPr>
        <w:ind w:left="720" w:hanging="360"/>
      </w:pPr>
      <w:rPr>
        <w:rFonts w:ascii="Symbol" w:hAnsi="Symbol" w:hint="default"/>
      </w:rPr>
    </w:lvl>
    <w:lvl w:ilvl="1" w:tplc="04260003">
      <w:start w:val="1"/>
      <w:numFmt w:val="decimal"/>
      <w:lvlText w:val="%2."/>
      <w:lvlJc w:val="left"/>
      <w:pPr>
        <w:tabs>
          <w:tab w:val="num" w:pos="1440"/>
        </w:tabs>
        <w:ind w:left="1440" w:hanging="360"/>
      </w:pPr>
      <w:rPr>
        <w:rFonts w:cs="Times New Roman"/>
      </w:rPr>
    </w:lvl>
    <w:lvl w:ilvl="2" w:tplc="04260005">
      <w:start w:val="1"/>
      <w:numFmt w:val="decimal"/>
      <w:lvlText w:val="%3."/>
      <w:lvlJc w:val="left"/>
      <w:pPr>
        <w:tabs>
          <w:tab w:val="num" w:pos="2160"/>
        </w:tabs>
        <w:ind w:left="2160" w:hanging="360"/>
      </w:pPr>
      <w:rPr>
        <w:rFonts w:cs="Times New Roman"/>
      </w:rPr>
    </w:lvl>
    <w:lvl w:ilvl="3" w:tplc="04260001">
      <w:start w:val="1"/>
      <w:numFmt w:val="decimal"/>
      <w:lvlText w:val="%4."/>
      <w:lvlJc w:val="left"/>
      <w:pPr>
        <w:tabs>
          <w:tab w:val="num" w:pos="2880"/>
        </w:tabs>
        <w:ind w:left="2880" w:hanging="360"/>
      </w:pPr>
      <w:rPr>
        <w:rFonts w:cs="Times New Roman"/>
      </w:rPr>
    </w:lvl>
    <w:lvl w:ilvl="4" w:tplc="04260003">
      <w:start w:val="1"/>
      <w:numFmt w:val="decimal"/>
      <w:lvlText w:val="%5."/>
      <w:lvlJc w:val="left"/>
      <w:pPr>
        <w:tabs>
          <w:tab w:val="num" w:pos="3600"/>
        </w:tabs>
        <w:ind w:left="3600" w:hanging="360"/>
      </w:pPr>
      <w:rPr>
        <w:rFonts w:cs="Times New Roman"/>
      </w:rPr>
    </w:lvl>
    <w:lvl w:ilvl="5" w:tplc="04260005">
      <w:start w:val="1"/>
      <w:numFmt w:val="decimal"/>
      <w:lvlText w:val="%6."/>
      <w:lvlJc w:val="left"/>
      <w:pPr>
        <w:tabs>
          <w:tab w:val="num" w:pos="4320"/>
        </w:tabs>
        <w:ind w:left="4320" w:hanging="360"/>
      </w:pPr>
      <w:rPr>
        <w:rFonts w:cs="Times New Roman"/>
      </w:rPr>
    </w:lvl>
    <w:lvl w:ilvl="6" w:tplc="04260001">
      <w:start w:val="1"/>
      <w:numFmt w:val="decimal"/>
      <w:lvlText w:val="%7."/>
      <w:lvlJc w:val="left"/>
      <w:pPr>
        <w:tabs>
          <w:tab w:val="num" w:pos="5040"/>
        </w:tabs>
        <w:ind w:left="5040" w:hanging="360"/>
      </w:pPr>
      <w:rPr>
        <w:rFonts w:cs="Times New Roman"/>
      </w:rPr>
    </w:lvl>
    <w:lvl w:ilvl="7" w:tplc="04260003">
      <w:start w:val="1"/>
      <w:numFmt w:val="decimal"/>
      <w:lvlText w:val="%8."/>
      <w:lvlJc w:val="left"/>
      <w:pPr>
        <w:tabs>
          <w:tab w:val="num" w:pos="5760"/>
        </w:tabs>
        <w:ind w:left="5760" w:hanging="360"/>
      </w:pPr>
      <w:rPr>
        <w:rFonts w:cs="Times New Roman"/>
      </w:rPr>
    </w:lvl>
    <w:lvl w:ilvl="8" w:tplc="04260005">
      <w:start w:val="1"/>
      <w:numFmt w:val="decimal"/>
      <w:lvlText w:val="%9."/>
      <w:lvlJc w:val="left"/>
      <w:pPr>
        <w:tabs>
          <w:tab w:val="num" w:pos="6480"/>
        </w:tabs>
        <w:ind w:left="6480" w:hanging="360"/>
      </w:pPr>
      <w:rPr>
        <w:rFonts w:cs="Times New Roman"/>
      </w:rPr>
    </w:lvl>
  </w:abstractNum>
  <w:abstractNum w:abstractNumId="42" w15:restartNumberingAfterBreak="0">
    <w:nsid w:val="7FF24114"/>
    <w:multiLevelType w:val="hybridMultilevel"/>
    <w:tmpl w:val="9C1EC568"/>
    <w:lvl w:ilvl="0" w:tplc="2C9CEA0A">
      <w:numFmt w:val="bullet"/>
      <w:lvlText w:val="-"/>
      <w:lvlJc w:val="left"/>
      <w:pPr>
        <w:ind w:left="720" w:hanging="360"/>
      </w:pPr>
      <w:rPr>
        <w:rFonts w:ascii="Calibri" w:eastAsia="Times New Roman" w:hAnsi="Calibri"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35"/>
    <w:lvlOverride w:ilvl="3">
      <w:lvl w:ilvl="3">
        <w:start w:val="1"/>
        <w:numFmt w:val="decimal"/>
        <w:pStyle w:val="Virsraksts4"/>
        <w:lvlText w:val="%1.%2.%3.%4"/>
        <w:lvlJc w:val="left"/>
        <w:pPr>
          <w:tabs>
            <w:tab w:val="num" w:pos="1134"/>
          </w:tabs>
          <w:ind w:left="1134" w:hanging="1134"/>
        </w:pPr>
        <w:rPr>
          <w:rFonts w:hint="default"/>
        </w:rPr>
      </w:lvl>
    </w:lvlOverride>
    <w:lvlOverride w:ilvl="4">
      <w:lvl w:ilvl="4">
        <w:start w:val="1"/>
        <w:numFmt w:val="decimal"/>
        <w:pStyle w:val="Virsraksts5"/>
        <w:lvlText w:val="%1.%2.%3.%4.%5"/>
        <w:lvlJc w:val="left"/>
        <w:pPr>
          <w:tabs>
            <w:tab w:val="num" w:pos="1134"/>
          </w:tabs>
          <w:ind w:left="1134" w:hanging="1134"/>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2">
    <w:abstractNumId w:val="18"/>
  </w:num>
  <w:num w:numId="3">
    <w:abstractNumId w:val="12"/>
  </w:num>
  <w:num w:numId="4">
    <w:abstractNumId w:val="22"/>
  </w:num>
  <w:num w:numId="5">
    <w:abstractNumId w:val="26"/>
  </w:num>
  <w:num w:numId="6">
    <w:abstractNumId w:val="35"/>
  </w:num>
  <w:num w:numId="7">
    <w:abstractNumId w:val="42"/>
  </w:num>
  <w:num w:numId="8">
    <w:abstractNumId w:val="32"/>
  </w:num>
  <w:num w:numId="9">
    <w:abstractNumId w:val="14"/>
  </w:num>
  <w:num w:numId="10">
    <w:abstractNumId w:val="37"/>
  </w:num>
  <w:num w:numId="11">
    <w:abstractNumId w:val="24"/>
  </w:num>
  <w:num w:numId="12">
    <w:abstractNumId w:val="36"/>
  </w:num>
  <w:num w:numId="13">
    <w:abstractNumId w:val="15"/>
  </w:num>
  <w:num w:numId="14">
    <w:abstractNumId w:val="4"/>
  </w:num>
  <w:num w:numId="15">
    <w:abstractNumId w:val="34"/>
  </w:num>
  <w:num w:numId="16">
    <w:abstractNumId w:val="23"/>
  </w:num>
  <w:num w:numId="17">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9"/>
  </w:num>
  <w:num w:numId="19">
    <w:abstractNumId w:val="16"/>
  </w:num>
  <w:num w:numId="20">
    <w:abstractNumId w:val="25"/>
  </w:num>
  <w:num w:numId="21">
    <w:abstractNumId w:val="19"/>
  </w:num>
  <w:num w:numId="22">
    <w:abstractNumId w:val="13"/>
  </w:num>
  <w:num w:numId="23">
    <w:abstractNumId w:val="2"/>
  </w:num>
  <w:num w:numId="24">
    <w:abstractNumId w:val="9"/>
  </w:num>
  <w:num w:numId="25">
    <w:abstractNumId w:val="10"/>
  </w:num>
  <w:num w:numId="26">
    <w:abstractNumId w:val="7"/>
  </w:num>
  <w:num w:numId="27">
    <w:abstractNumId w:val="8"/>
  </w:num>
  <w:num w:numId="28">
    <w:abstractNumId w:val="20"/>
  </w:num>
  <w:num w:numId="29">
    <w:abstractNumId w:val="40"/>
  </w:num>
  <w:num w:numId="30">
    <w:abstractNumId w:val="5"/>
  </w:num>
  <w:num w:numId="31">
    <w:abstractNumId w:val="11"/>
  </w:num>
  <w:num w:numId="32">
    <w:abstractNumId w:val="1"/>
  </w:num>
  <w:num w:numId="33">
    <w:abstractNumId w:val="0"/>
  </w:num>
  <w:num w:numId="34">
    <w:abstractNumId w:val="38"/>
  </w:num>
  <w:num w:numId="35">
    <w:abstractNumId w:val="27"/>
  </w:num>
  <w:num w:numId="36">
    <w:abstractNumId w:val="3"/>
  </w:num>
  <w:num w:numId="37">
    <w:abstractNumId w:val="17"/>
  </w:num>
  <w:num w:numId="38">
    <w:abstractNumId w:val="39"/>
  </w:num>
  <w:num w:numId="39">
    <w:abstractNumId w:val="6"/>
  </w:num>
  <w:num w:numId="40">
    <w:abstractNumId w:val="30"/>
  </w:num>
  <w:num w:numId="41">
    <w:abstractNumId w:val="31"/>
  </w:num>
  <w:num w:numId="42">
    <w:abstractNumId w:val="21"/>
  </w:num>
  <w:num w:numId="43">
    <w:abstractNumId w:val="35"/>
    <w:lvlOverride w:ilvl="3">
      <w:lvl w:ilvl="3">
        <w:start w:val="1"/>
        <w:numFmt w:val="decimal"/>
        <w:pStyle w:val="Virsraksts4"/>
        <w:lvlText w:val="%1.%2.%3.%4"/>
        <w:lvlJc w:val="left"/>
        <w:pPr>
          <w:tabs>
            <w:tab w:val="num" w:pos="1134"/>
          </w:tabs>
          <w:ind w:left="1134" w:hanging="1134"/>
        </w:pPr>
        <w:rPr>
          <w:rFonts w:hint="default"/>
        </w:rPr>
      </w:lvl>
    </w:lvlOverride>
    <w:lvlOverride w:ilvl="4">
      <w:lvl w:ilvl="4">
        <w:start w:val="1"/>
        <w:numFmt w:val="decimal"/>
        <w:pStyle w:val="Virsraksts5"/>
        <w:lvlText w:val="%1.%2.%3.%4.%5"/>
        <w:lvlJc w:val="left"/>
        <w:pPr>
          <w:tabs>
            <w:tab w:val="num" w:pos="1134"/>
          </w:tabs>
          <w:ind w:left="1134" w:hanging="1134"/>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44">
    <w:abstractNumId w:val="33"/>
  </w:num>
  <w:num w:numId="45">
    <w:abstractNumId w:val="28"/>
  </w:num>
  <w:numIdMacAtCleanup w:val="4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Krišjānis Upāns">
    <w15:presenceInfo w15:providerId="AD" w15:userId="S-1-5-21-3764522683-4142252702-1523949964-145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6C88"/>
    <w:rsid w:val="00000394"/>
    <w:rsid w:val="00001925"/>
    <w:rsid w:val="00001BF4"/>
    <w:rsid w:val="00006199"/>
    <w:rsid w:val="0001236E"/>
    <w:rsid w:val="0001531A"/>
    <w:rsid w:val="000164E5"/>
    <w:rsid w:val="000240EB"/>
    <w:rsid w:val="000307B5"/>
    <w:rsid w:val="00030E3F"/>
    <w:rsid w:val="00031258"/>
    <w:rsid w:val="0003576E"/>
    <w:rsid w:val="0004011F"/>
    <w:rsid w:val="00044972"/>
    <w:rsid w:val="000461B9"/>
    <w:rsid w:val="00052133"/>
    <w:rsid w:val="00053BA1"/>
    <w:rsid w:val="00054524"/>
    <w:rsid w:val="000565E5"/>
    <w:rsid w:val="000573E6"/>
    <w:rsid w:val="0005788C"/>
    <w:rsid w:val="0006508C"/>
    <w:rsid w:val="0006705D"/>
    <w:rsid w:val="00075675"/>
    <w:rsid w:val="000770D0"/>
    <w:rsid w:val="00081E31"/>
    <w:rsid w:val="0008549B"/>
    <w:rsid w:val="000914D3"/>
    <w:rsid w:val="00092160"/>
    <w:rsid w:val="000933FE"/>
    <w:rsid w:val="0009390A"/>
    <w:rsid w:val="000A12EF"/>
    <w:rsid w:val="000A1665"/>
    <w:rsid w:val="000A2874"/>
    <w:rsid w:val="000A3577"/>
    <w:rsid w:val="000A4960"/>
    <w:rsid w:val="000A5CB9"/>
    <w:rsid w:val="000A6B9B"/>
    <w:rsid w:val="000A6C9C"/>
    <w:rsid w:val="000A7AA6"/>
    <w:rsid w:val="000B2366"/>
    <w:rsid w:val="000C5130"/>
    <w:rsid w:val="000C5585"/>
    <w:rsid w:val="000E331D"/>
    <w:rsid w:val="000E7B19"/>
    <w:rsid w:val="000F1195"/>
    <w:rsid w:val="000F5C1F"/>
    <w:rsid w:val="000F6B66"/>
    <w:rsid w:val="000F72CC"/>
    <w:rsid w:val="00100066"/>
    <w:rsid w:val="00102B7F"/>
    <w:rsid w:val="0010731E"/>
    <w:rsid w:val="00107D43"/>
    <w:rsid w:val="001130B8"/>
    <w:rsid w:val="001147C4"/>
    <w:rsid w:val="00120535"/>
    <w:rsid w:val="00121B42"/>
    <w:rsid w:val="00126F42"/>
    <w:rsid w:val="00130EAC"/>
    <w:rsid w:val="00132408"/>
    <w:rsid w:val="001329FA"/>
    <w:rsid w:val="00134717"/>
    <w:rsid w:val="00134C11"/>
    <w:rsid w:val="00135C5F"/>
    <w:rsid w:val="001370D9"/>
    <w:rsid w:val="00137B83"/>
    <w:rsid w:val="00142655"/>
    <w:rsid w:val="00142A46"/>
    <w:rsid w:val="00142AB0"/>
    <w:rsid w:val="001460BF"/>
    <w:rsid w:val="001465A9"/>
    <w:rsid w:val="00146CDE"/>
    <w:rsid w:val="00147444"/>
    <w:rsid w:val="00151F2E"/>
    <w:rsid w:val="00152EEA"/>
    <w:rsid w:val="0015654C"/>
    <w:rsid w:val="00164091"/>
    <w:rsid w:val="0016545A"/>
    <w:rsid w:val="00175A6C"/>
    <w:rsid w:val="00175F6A"/>
    <w:rsid w:val="00177608"/>
    <w:rsid w:val="00180CEA"/>
    <w:rsid w:val="001815EA"/>
    <w:rsid w:val="00181E34"/>
    <w:rsid w:val="0018248E"/>
    <w:rsid w:val="00183E33"/>
    <w:rsid w:val="00186FCE"/>
    <w:rsid w:val="0019094F"/>
    <w:rsid w:val="00193545"/>
    <w:rsid w:val="00195321"/>
    <w:rsid w:val="00195F75"/>
    <w:rsid w:val="001968BA"/>
    <w:rsid w:val="00197A05"/>
    <w:rsid w:val="001A0D8A"/>
    <w:rsid w:val="001A3137"/>
    <w:rsid w:val="001A3AD4"/>
    <w:rsid w:val="001A4D18"/>
    <w:rsid w:val="001A6E1E"/>
    <w:rsid w:val="001A794A"/>
    <w:rsid w:val="001B27D2"/>
    <w:rsid w:val="001B2BE7"/>
    <w:rsid w:val="001B308B"/>
    <w:rsid w:val="001B753B"/>
    <w:rsid w:val="001C453B"/>
    <w:rsid w:val="001D1F5A"/>
    <w:rsid w:val="001D20C3"/>
    <w:rsid w:val="001D3AE8"/>
    <w:rsid w:val="001D4D8A"/>
    <w:rsid w:val="001D55AC"/>
    <w:rsid w:val="001E06C9"/>
    <w:rsid w:val="001E17E2"/>
    <w:rsid w:val="001E1937"/>
    <w:rsid w:val="001E38A3"/>
    <w:rsid w:val="001E3B61"/>
    <w:rsid w:val="001E547D"/>
    <w:rsid w:val="001F04E1"/>
    <w:rsid w:val="001F2B6F"/>
    <w:rsid w:val="001F3680"/>
    <w:rsid w:val="001F3D8C"/>
    <w:rsid w:val="001F5914"/>
    <w:rsid w:val="001F6917"/>
    <w:rsid w:val="001F7F1E"/>
    <w:rsid w:val="0020098F"/>
    <w:rsid w:val="002015CD"/>
    <w:rsid w:val="0020399A"/>
    <w:rsid w:val="00203DB1"/>
    <w:rsid w:val="002041D0"/>
    <w:rsid w:val="00204613"/>
    <w:rsid w:val="0021648B"/>
    <w:rsid w:val="002176F5"/>
    <w:rsid w:val="00220032"/>
    <w:rsid w:val="002206E1"/>
    <w:rsid w:val="00221B8F"/>
    <w:rsid w:val="00225F85"/>
    <w:rsid w:val="002270FF"/>
    <w:rsid w:val="002310B4"/>
    <w:rsid w:val="00231421"/>
    <w:rsid w:val="0023342E"/>
    <w:rsid w:val="00233E19"/>
    <w:rsid w:val="00235924"/>
    <w:rsid w:val="002362C1"/>
    <w:rsid w:val="0024345B"/>
    <w:rsid w:val="00243D05"/>
    <w:rsid w:val="0024681C"/>
    <w:rsid w:val="0025017E"/>
    <w:rsid w:val="002518A2"/>
    <w:rsid w:val="002554D7"/>
    <w:rsid w:val="00255EA5"/>
    <w:rsid w:val="002615EC"/>
    <w:rsid w:val="0026363F"/>
    <w:rsid w:val="00266767"/>
    <w:rsid w:val="00270CE1"/>
    <w:rsid w:val="002736BD"/>
    <w:rsid w:val="00273BE8"/>
    <w:rsid w:val="00274699"/>
    <w:rsid w:val="002757DF"/>
    <w:rsid w:val="002818AD"/>
    <w:rsid w:val="00282E8B"/>
    <w:rsid w:val="00283B68"/>
    <w:rsid w:val="00285657"/>
    <w:rsid w:val="002864E7"/>
    <w:rsid w:val="00286627"/>
    <w:rsid w:val="00286BAF"/>
    <w:rsid w:val="0028767D"/>
    <w:rsid w:val="0029561C"/>
    <w:rsid w:val="00296807"/>
    <w:rsid w:val="00296BBE"/>
    <w:rsid w:val="00297A43"/>
    <w:rsid w:val="002A01D6"/>
    <w:rsid w:val="002A4754"/>
    <w:rsid w:val="002A5685"/>
    <w:rsid w:val="002A5ED6"/>
    <w:rsid w:val="002A696A"/>
    <w:rsid w:val="002A747B"/>
    <w:rsid w:val="002B1D7D"/>
    <w:rsid w:val="002B3624"/>
    <w:rsid w:val="002B3EAF"/>
    <w:rsid w:val="002B5377"/>
    <w:rsid w:val="002C1E4D"/>
    <w:rsid w:val="002C3766"/>
    <w:rsid w:val="002C3DBD"/>
    <w:rsid w:val="002C467D"/>
    <w:rsid w:val="002C522D"/>
    <w:rsid w:val="002C5821"/>
    <w:rsid w:val="002C614B"/>
    <w:rsid w:val="002D1295"/>
    <w:rsid w:val="002D2665"/>
    <w:rsid w:val="002D36EF"/>
    <w:rsid w:val="002D7524"/>
    <w:rsid w:val="002E3E06"/>
    <w:rsid w:val="002E73D4"/>
    <w:rsid w:val="002F4793"/>
    <w:rsid w:val="002F5846"/>
    <w:rsid w:val="002F7EA6"/>
    <w:rsid w:val="00302613"/>
    <w:rsid w:val="00303738"/>
    <w:rsid w:val="003038C2"/>
    <w:rsid w:val="00305126"/>
    <w:rsid w:val="003071A5"/>
    <w:rsid w:val="003104A9"/>
    <w:rsid w:val="00312B59"/>
    <w:rsid w:val="00315258"/>
    <w:rsid w:val="00320BC3"/>
    <w:rsid w:val="00320BF2"/>
    <w:rsid w:val="003217C3"/>
    <w:rsid w:val="003223D5"/>
    <w:rsid w:val="0032701E"/>
    <w:rsid w:val="00332287"/>
    <w:rsid w:val="003352C0"/>
    <w:rsid w:val="00335324"/>
    <w:rsid w:val="00335CA5"/>
    <w:rsid w:val="00337434"/>
    <w:rsid w:val="0034116D"/>
    <w:rsid w:val="003428B3"/>
    <w:rsid w:val="00343A09"/>
    <w:rsid w:val="00345A72"/>
    <w:rsid w:val="00346B82"/>
    <w:rsid w:val="00347281"/>
    <w:rsid w:val="0035003D"/>
    <w:rsid w:val="00353EA5"/>
    <w:rsid w:val="00354B78"/>
    <w:rsid w:val="00354DD4"/>
    <w:rsid w:val="003601A3"/>
    <w:rsid w:val="003608FD"/>
    <w:rsid w:val="0036388B"/>
    <w:rsid w:val="00365C0D"/>
    <w:rsid w:val="00365CBE"/>
    <w:rsid w:val="003674A4"/>
    <w:rsid w:val="0037066C"/>
    <w:rsid w:val="0037197C"/>
    <w:rsid w:val="00371A36"/>
    <w:rsid w:val="003720C4"/>
    <w:rsid w:val="00373B1F"/>
    <w:rsid w:val="00373D3D"/>
    <w:rsid w:val="00374387"/>
    <w:rsid w:val="0037718C"/>
    <w:rsid w:val="00380837"/>
    <w:rsid w:val="00381E70"/>
    <w:rsid w:val="00382C33"/>
    <w:rsid w:val="00384949"/>
    <w:rsid w:val="00387C62"/>
    <w:rsid w:val="00387CC7"/>
    <w:rsid w:val="003902D1"/>
    <w:rsid w:val="00393D86"/>
    <w:rsid w:val="003946BD"/>
    <w:rsid w:val="00394C3C"/>
    <w:rsid w:val="003970C4"/>
    <w:rsid w:val="003A2454"/>
    <w:rsid w:val="003A33C8"/>
    <w:rsid w:val="003A5B3C"/>
    <w:rsid w:val="003A66A8"/>
    <w:rsid w:val="003A7CB8"/>
    <w:rsid w:val="003B09B9"/>
    <w:rsid w:val="003B0CBC"/>
    <w:rsid w:val="003B1DDF"/>
    <w:rsid w:val="003B54C6"/>
    <w:rsid w:val="003C070B"/>
    <w:rsid w:val="003C2D66"/>
    <w:rsid w:val="003C3F71"/>
    <w:rsid w:val="003C49AC"/>
    <w:rsid w:val="003C4EE7"/>
    <w:rsid w:val="003C51C4"/>
    <w:rsid w:val="003C5D01"/>
    <w:rsid w:val="003C6308"/>
    <w:rsid w:val="003C6BB2"/>
    <w:rsid w:val="003D0EF3"/>
    <w:rsid w:val="003E0F11"/>
    <w:rsid w:val="003E24DC"/>
    <w:rsid w:val="003E5CE3"/>
    <w:rsid w:val="003E65A7"/>
    <w:rsid w:val="003F06D3"/>
    <w:rsid w:val="003F1096"/>
    <w:rsid w:val="003F131C"/>
    <w:rsid w:val="003F3CC7"/>
    <w:rsid w:val="003F5DCC"/>
    <w:rsid w:val="003F6635"/>
    <w:rsid w:val="004000A3"/>
    <w:rsid w:val="00403A5D"/>
    <w:rsid w:val="00404F9D"/>
    <w:rsid w:val="00405FE6"/>
    <w:rsid w:val="004076B9"/>
    <w:rsid w:val="00407851"/>
    <w:rsid w:val="004100EA"/>
    <w:rsid w:val="00411246"/>
    <w:rsid w:val="00412B23"/>
    <w:rsid w:val="00414C43"/>
    <w:rsid w:val="004162CC"/>
    <w:rsid w:val="00421021"/>
    <w:rsid w:val="00425A78"/>
    <w:rsid w:val="004273CB"/>
    <w:rsid w:val="00427EC2"/>
    <w:rsid w:val="00427F1D"/>
    <w:rsid w:val="00431294"/>
    <w:rsid w:val="0043130C"/>
    <w:rsid w:val="00432524"/>
    <w:rsid w:val="004325AD"/>
    <w:rsid w:val="00432C0E"/>
    <w:rsid w:val="00434DA3"/>
    <w:rsid w:val="00443F1E"/>
    <w:rsid w:val="00444826"/>
    <w:rsid w:val="004461E5"/>
    <w:rsid w:val="00447250"/>
    <w:rsid w:val="0045041F"/>
    <w:rsid w:val="00451ED6"/>
    <w:rsid w:val="00451ED8"/>
    <w:rsid w:val="00452205"/>
    <w:rsid w:val="00452733"/>
    <w:rsid w:val="00456CE7"/>
    <w:rsid w:val="00462A10"/>
    <w:rsid w:val="00463557"/>
    <w:rsid w:val="00467200"/>
    <w:rsid w:val="004704BD"/>
    <w:rsid w:val="0047441A"/>
    <w:rsid w:val="004769D4"/>
    <w:rsid w:val="00476A00"/>
    <w:rsid w:val="00476E35"/>
    <w:rsid w:val="00483D3F"/>
    <w:rsid w:val="0048631C"/>
    <w:rsid w:val="004930FB"/>
    <w:rsid w:val="004933D0"/>
    <w:rsid w:val="00494C76"/>
    <w:rsid w:val="00494F03"/>
    <w:rsid w:val="004955D9"/>
    <w:rsid w:val="00495CE6"/>
    <w:rsid w:val="004A666F"/>
    <w:rsid w:val="004B0CEC"/>
    <w:rsid w:val="004B3904"/>
    <w:rsid w:val="004B636A"/>
    <w:rsid w:val="004C287E"/>
    <w:rsid w:val="004C5C33"/>
    <w:rsid w:val="004C6DBA"/>
    <w:rsid w:val="004D101B"/>
    <w:rsid w:val="004D2437"/>
    <w:rsid w:val="004E254D"/>
    <w:rsid w:val="004E4EC7"/>
    <w:rsid w:val="004E5EA3"/>
    <w:rsid w:val="004E66E8"/>
    <w:rsid w:val="004E6A5C"/>
    <w:rsid w:val="004F2D01"/>
    <w:rsid w:val="004F45F5"/>
    <w:rsid w:val="004F7646"/>
    <w:rsid w:val="004F79BC"/>
    <w:rsid w:val="00500FFF"/>
    <w:rsid w:val="00510253"/>
    <w:rsid w:val="00516305"/>
    <w:rsid w:val="00516309"/>
    <w:rsid w:val="005219B6"/>
    <w:rsid w:val="00523124"/>
    <w:rsid w:val="00523BF7"/>
    <w:rsid w:val="0052618C"/>
    <w:rsid w:val="00526975"/>
    <w:rsid w:val="00530467"/>
    <w:rsid w:val="005324E4"/>
    <w:rsid w:val="005340E6"/>
    <w:rsid w:val="00534E78"/>
    <w:rsid w:val="00540EFB"/>
    <w:rsid w:val="00542E5E"/>
    <w:rsid w:val="00544DC7"/>
    <w:rsid w:val="00547FBA"/>
    <w:rsid w:val="00550D18"/>
    <w:rsid w:val="00556B95"/>
    <w:rsid w:val="00560072"/>
    <w:rsid w:val="005631E9"/>
    <w:rsid w:val="00567756"/>
    <w:rsid w:val="00567AEA"/>
    <w:rsid w:val="0057098A"/>
    <w:rsid w:val="00571CA8"/>
    <w:rsid w:val="00572B91"/>
    <w:rsid w:val="00576400"/>
    <w:rsid w:val="005771EA"/>
    <w:rsid w:val="00583A94"/>
    <w:rsid w:val="00590AC9"/>
    <w:rsid w:val="005922AB"/>
    <w:rsid w:val="0059237F"/>
    <w:rsid w:val="00592B63"/>
    <w:rsid w:val="005949D7"/>
    <w:rsid w:val="005955B8"/>
    <w:rsid w:val="00596454"/>
    <w:rsid w:val="00596F73"/>
    <w:rsid w:val="005A22EB"/>
    <w:rsid w:val="005A79D8"/>
    <w:rsid w:val="005B1BB9"/>
    <w:rsid w:val="005B52AF"/>
    <w:rsid w:val="005B725D"/>
    <w:rsid w:val="005B74FD"/>
    <w:rsid w:val="005C0816"/>
    <w:rsid w:val="005C458D"/>
    <w:rsid w:val="005C589A"/>
    <w:rsid w:val="005C5C5C"/>
    <w:rsid w:val="005C6814"/>
    <w:rsid w:val="005D08B7"/>
    <w:rsid w:val="005D2A82"/>
    <w:rsid w:val="005D41C9"/>
    <w:rsid w:val="005D459A"/>
    <w:rsid w:val="005D6821"/>
    <w:rsid w:val="005D6BE1"/>
    <w:rsid w:val="005E225A"/>
    <w:rsid w:val="005E34B0"/>
    <w:rsid w:val="005E3763"/>
    <w:rsid w:val="005E72C4"/>
    <w:rsid w:val="005F0F8D"/>
    <w:rsid w:val="005F188F"/>
    <w:rsid w:val="005F79FB"/>
    <w:rsid w:val="00604876"/>
    <w:rsid w:val="00605D0E"/>
    <w:rsid w:val="00607109"/>
    <w:rsid w:val="00610F5C"/>
    <w:rsid w:val="00613FE6"/>
    <w:rsid w:val="006162CA"/>
    <w:rsid w:val="00617387"/>
    <w:rsid w:val="00620DDF"/>
    <w:rsid w:val="006216D6"/>
    <w:rsid w:val="00626622"/>
    <w:rsid w:val="00633B7C"/>
    <w:rsid w:val="00633CBC"/>
    <w:rsid w:val="006345F2"/>
    <w:rsid w:val="00635071"/>
    <w:rsid w:val="00637027"/>
    <w:rsid w:val="00637972"/>
    <w:rsid w:val="00641895"/>
    <w:rsid w:val="0064485B"/>
    <w:rsid w:val="00646755"/>
    <w:rsid w:val="00651D5B"/>
    <w:rsid w:val="006571B6"/>
    <w:rsid w:val="00661039"/>
    <w:rsid w:val="0066199B"/>
    <w:rsid w:val="00665A97"/>
    <w:rsid w:val="006701E6"/>
    <w:rsid w:val="0067218C"/>
    <w:rsid w:val="00674B09"/>
    <w:rsid w:val="00675E23"/>
    <w:rsid w:val="006807A8"/>
    <w:rsid w:val="0068251D"/>
    <w:rsid w:val="00684FC4"/>
    <w:rsid w:val="006860AB"/>
    <w:rsid w:val="006916E6"/>
    <w:rsid w:val="00694C19"/>
    <w:rsid w:val="0069796C"/>
    <w:rsid w:val="006A309E"/>
    <w:rsid w:val="006A4569"/>
    <w:rsid w:val="006B0FD2"/>
    <w:rsid w:val="006B2783"/>
    <w:rsid w:val="006B35F1"/>
    <w:rsid w:val="006B5C5B"/>
    <w:rsid w:val="006B67E7"/>
    <w:rsid w:val="006B7276"/>
    <w:rsid w:val="006C1412"/>
    <w:rsid w:val="006C2233"/>
    <w:rsid w:val="006C2D14"/>
    <w:rsid w:val="006C5887"/>
    <w:rsid w:val="006C76AD"/>
    <w:rsid w:val="006D395F"/>
    <w:rsid w:val="006D5CE2"/>
    <w:rsid w:val="006E0CA4"/>
    <w:rsid w:val="006E4272"/>
    <w:rsid w:val="006E45B9"/>
    <w:rsid w:val="006E4B88"/>
    <w:rsid w:val="006E4E2D"/>
    <w:rsid w:val="006E4EA4"/>
    <w:rsid w:val="006F148A"/>
    <w:rsid w:val="006F4C42"/>
    <w:rsid w:val="006F5D13"/>
    <w:rsid w:val="006F5E09"/>
    <w:rsid w:val="006F7F6D"/>
    <w:rsid w:val="00700D25"/>
    <w:rsid w:val="00702B18"/>
    <w:rsid w:val="00704B14"/>
    <w:rsid w:val="00706188"/>
    <w:rsid w:val="00711411"/>
    <w:rsid w:val="00713855"/>
    <w:rsid w:val="00713A85"/>
    <w:rsid w:val="00716E7C"/>
    <w:rsid w:val="0071746A"/>
    <w:rsid w:val="0071799F"/>
    <w:rsid w:val="00720643"/>
    <w:rsid w:val="00722B92"/>
    <w:rsid w:val="00724EB0"/>
    <w:rsid w:val="007273DC"/>
    <w:rsid w:val="0072799F"/>
    <w:rsid w:val="007304D5"/>
    <w:rsid w:val="007323AB"/>
    <w:rsid w:val="00732927"/>
    <w:rsid w:val="00734AB1"/>
    <w:rsid w:val="00734B2E"/>
    <w:rsid w:val="00735DB4"/>
    <w:rsid w:val="00736E0B"/>
    <w:rsid w:val="00741D46"/>
    <w:rsid w:val="007432B1"/>
    <w:rsid w:val="00743B1C"/>
    <w:rsid w:val="00746A7B"/>
    <w:rsid w:val="007477BF"/>
    <w:rsid w:val="0074781D"/>
    <w:rsid w:val="00750484"/>
    <w:rsid w:val="00755CE3"/>
    <w:rsid w:val="00756E99"/>
    <w:rsid w:val="007603DD"/>
    <w:rsid w:val="00760948"/>
    <w:rsid w:val="00762643"/>
    <w:rsid w:val="00763781"/>
    <w:rsid w:val="0077038D"/>
    <w:rsid w:val="0077447D"/>
    <w:rsid w:val="00777749"/>
    <w:rsid w:val="00780198"/>
    <w:rsid w:val="007810D6"/>
    <w:rsid w:val="00782CC9"/>
    <w:rsid w:val="0078614D"/>
    <w:rsid w:val="00792D03"/>
    <w:rsid w:val="00795BBA"/>
    <w:rsid w:val="00796E71"/>
    <w:rsid w:val="007A2148"/>
    <w:rsid w:val="007A4B16"/>
    <w:rsid w:val="007A53CE"/>
    <w:rsid w:val="007B6D13"/>
    <w:rsid w:val="007B7301"/>
    <w:rsid w:val="007C07A9"/>
    <w:rsid w:val="007C5292"/>
    <w:rsid w:val="007C69D3"/>
    <w:rsid w:val="007D0085"/>
    <w:rsid w:val="007D0368"/>
    <w:rsid w:val="007D129B"/>
    <w:rsid w:val="007D2167"/>
    <w:rsid w:val="007D2BEF"/>
    <w:rsid w:val="007D34CA"/>
    <w:rsid w:val="007D3870"/>
    <w:rsid w:val="007D4571"/>
    <w:rsid w:val="007E20CE"/>
    <w:rsid w:val="007E4A10"/>
    <w:rsid w:val="007E729F"/>
    <w:rsid w:val="007F1D91"/>
    <w:rsid w:val="007F2A2D"/>
    <w:rsid w:val="007F35D5"/>
    <w:rsid w:val="007F7B11"/>
    <w:rsid w:val="00804011"/>
    <w:rsid w:val="0080539C"/>
    <w:rsid w:val="0080622B"/>
    <w:rsid w:val="008129DC"/>
    <w:rsid w:val="00815EC5"/>
    <w:rsid w:val="0082060C"/>
    <w:rsid w:val="008209E0"/>
    <w:rsid w:val="00821E63"/>
    <w:rsid w:val="008230BD"/>
    <w:rsid w:val="00823DFB"/>
    <w:rsid w:val="00825008"/>
    <w:rsid w:val="0082522F"/>
    <w:rsid w:val="00825E17"/>
    <w:rsid w:val="008266B8"/>
    <w:rsid w:val="00832BB2"/>
    <w:rsid w:val="00833B0E"/>
    <w:rsid w:val="00834822"/>
    <w:rsid w:val="008378C4"/>
    <w:rsid w:val="0084118B"/>
    <w:rsid w:val="00844C7C"/>
    <w:rsid w:val="00857DE4"/>
    <w:rsid w:val="0086111A"/>
    <w:rsid w:val="0086484A"/>
    <w:rsid w:val="00864AB2"/>
    <w:rsid w:val="008669A1"/>
    <w:rsid w:val="00866ADE"/>
    <w:rsid w:val="00866CA9"/>
    <w:rsid w:val="008705D9"/>
    <w:rsid w:val="00872F15"/>
    <w:rsid w:val="0087543E"/>
    <w:rsid w:val="008821F1"/>
    <w:rsid w:val="00882600"/>
    <w:rsid w:val="00885A73"/>
    <w:rsid w:val="00887E65"/>
    <w:rsid w:val="0089000C"/>
    <w:rsid w:val="0089518B"/>
    <w:rsid w:val="00895C11"/>
    <w:rsid w:val="00896417"/>
    <w:rsid w:val="00897C7F"/>
    <w:rsid w:val="008A5252"/>
    <w:rsid w:val="008A5AA2"/>
    <w:rsid w:val="008A654C"/>
    <w:rsid w:val="008A7E3F"/>
    <w:rsid w:val="008B0782"/>
    <w:rsid w:val="008B1318"/>
    <w:rsid w:val="008B25AE"/>
    <w:rsid w:val="008B3BCF"/>
    <w:rsid w:val="008B47C9"/>
    <w:rsid w:val="008C61F2"/>
    <w:rsid w:val="008C7915"/>
    <w:rsid w:val="008D1028"/>
    <w:rsid w:val="008D24BB"/>
    <w:rsid w:val="008D3740"/>
    <w:rsid w:val="008D41F4"/>
    <w:rsid w:val="008D426D"/>
    <w:rsid w:val="008D4458"/>
    <w:rsid w:val="008D5E61"/>
    <w:rsid w:val="008D6ADB"/>
    <w:rsid w:val="008E09D1"/>
    <w:rsid w:val="008E251D"/>
    <w:rsid w:val="008E2A1A"/>
    <w:rsid w:val="008E310A"/>
    <w:rsid w:val="008E5030"/>
    <w:rsid w:val="008E5623"/>
    <w:rsid w:val="008E5D1B"/>
    <w:rsid w:val="008F168B"/>
    <w:rsid w:val="008F241E"/>
    <w:rsid w:val="008F3E9F"/>
    <w:rsid w:val="008F5048"/>
    <w:rsid w:val="008F5A5E"/>
    <w:rsid w:val="008F5AF5"/>
    <w:rsid w:val="00901815"/>
    <w:rsid w:val="009074ED"/>
    <w:rsid w:val="0090761D"/>
    <w:rsid w:val="00911A36"/>
    <w:rsid w:val="00911B59"/>
    <w:rsid w:val="0091347E"/>
    <w:rsid w:val="00914E34"/>
    <w:rsid w:val="00915D5E"/>
    <w:rsid w:val="00916955"/>
    <w:rsid w:val="0092032D"/>
    <w:rsid w:val="009222F1"/>
    <w:rsid w:val="00923241"/>
    <w:rsid w:val="00923BC3"/>
    <w:rsid w:val="00924AF1"/>
    <w:rsid w:val="0092533B"/>
    <w:rsid w:val="00925431"/>
    <w:rsid w:val="00925837"/>
    <w:rsid w:val="00926290"/>
    <w:rsid w:val="0092638F"/>
    <w:rsid w:val="0092786A"/>
    <w:rsid w:val="00927EBF"/>
    <w:rsid w:val="009311A8"/>
    <w:rsid w:val="00932310"/>
    <w:rsid w:val="009332A3"/>
    <w:rsid w:val="009368C7"/>
    <w:rsid w:val="00937CC8"/>
    <w:rsid w:val="009410BC"/>
    <w:rsid w:val="00944BB0"/>
    <w:rsid w:val="00945A09"/>
    <w:rsid w:val="00946CBC"/>
    <w:rsid w:val="00947F62"/>
    <w:rsid w:val="00950517"/>
    <w:rsid w:val="00950804"/>
    <w:rsid w:val="00950AD9"/>
    <w:rsid w:val="00950B81"/>
    <w:rsid w:val="009523C2"/>
    <w:rsid w:val="0095481B"/>
    <w:rsid w:val="00960575"/>
    <w:rsid w:val="009615AC"/>
    <w:rsid w:val="00962EA5"/>
    <w:rsid w:val="0096700F"/>
    <w:rsid w:val="00970BC2"/>
    <w:rsid w:val="009746A0"/>
    <w:rsid w:val="00975A5A"/>
    <w:rsid w:val="009767D3"/>
    <w:rsid w:val="00984330"/>
    <w:rsid w:val="00986BA1"/>
    <w:rsid w:val="009901CA"/>
    <w:rsid w:val="00990E9F"/>
    <w:rsid w:val="009919CB"/>
    <w:rsid w:val="00991D29"/>
    <w:rsid w:val="00992D9D"/>
    <w:rsid w:val="00992F9C"/>
    <w:rsid w:val="009952BB"/>
    <w:rsid w:val="0099733D"/>
    <w:rsid w:val="009A08A8"/>
    <w:rsid w:val="009A0D35"/>
    <w:rsid w:val="009A77A5"/>
    <w:rsid w:val="009B041A"/>
    <w:rsid w:val="009B0CD5"/>
    <w:rsid w:val="009B21AA"/>
    <w:rsid w:val="009B2798"/>
    <w:rsid w:val="009B5206"/>
    <w:rsid w:val="009B5AAC"/>
    <w:rsid w:val="009B5C20"/>
    <w:rsid w:val="009B62C5"/>
    <w:rsid w:val="009B66A5"/>
    <w:rsid w:val="009B7649"/>
    <w:rsid w:val="009B7D54"/>
    <w:rsid w:val="009C1931"/>
    <w:rsid w:val="009C1D81"/>
    <w:rsid w:val="009C29D4"/>
    <w:rsid w:val="009C762F"/>
    <w:rsid w:val="009C7ACD"/>
    <w:rsid w:val="009D0C80"/>
    <w:rsid w:val="009D245F"/>
    <w:rsid w:val="009D730F"/>
    <w:rsid w:val="009D7ADB"/>
    <w:rsid w:val="009E1A6A"/>
    <w:rsid w:val="009E40BB"/>
    <w:rsid w:val="009E445F"/>
    <w:rsid w:val="009E61F4"/>
    <w:rsid w:val="009E6C4D"/>
    <w:rsid w:val="009E7BC8"/>
    <w:rsid w:val="009F13C3"/>
    <w:rsid w:val="009F1E00"/>
    <w:rsid w:val="009F2231"/>
    <w:rsid w:val="009F274B"/>
    <w:rsid w:val="009F36DD"/>
    <w:rsid w:val="009F4054"/>
    <w:rsid w:val="009F4146"/>
    <w:rsid w:val="009F441C"/>
    <w:rsid w:val="009F5DDE"/>
    <w:rsid w:val="009F6326"/>
    <w:rsid w:val="009F6A20"/>
    <w:rsid w:val="009F74B5"/>
    <w:rsid w:val="00A00937"/>
    <w:rsid w:val="00A01E84"/>
    <w:rsid w:val="00A03C9F"/>
    <w:rsid w:val="00A10AE0"/>
    <w:rsid w:val="00A12125"/>
    <w:rsid w:val="00A14A30"/>
    <w:rsid w:val="00A1534B"/>
    <w:rsid w:val="00A24093"/>
    <w:rsid w:val="00A27360"/>
    <w:rsid w:val="00A30706"/>
    <w:rsid w:val="00A3237D"/>
    <w:rsid w:val="00A33FB4"/>
    <w:rsid w:val="00A370F1"/>
    <w:rsid w:val="00A418D3"/>
    <w:rsid w:val="00A41AA8"/>
    <w:rsid w:val="00A42C56"/>
    <w:rsid w:val="00A4331B"/>
    <w:rsid w:val="00A50618"/>
    <w:rsid w:val="00A50C09"/>
    <w:rsid w:val="00A510B5"/>
    <w:rsid w:val="00A51194"/>
    <w:rsid w:val="00A51323"/>
    <w:rsid w:val="00A526D4"/>
    <w:rsid w:val="00A53DD6"/>
    <w:rsid w:val="00A545F1"/>
    <w:rsid w:val="00A57E64"/>
    <w:rsid w:val="00A608F5"/>
    <w:rsid w:val="00A61185"/>
    <w:rsid w:val="00A6167C"/>
    <w:rsid w:val="00A61C61"/>
    <w:rsid w:val="00A62A8F"/>
    <w:rsid w:val="00A649AA"/>
    <w:rsid w:val="00A66ED7"/>
    <w:rsid w:val="00A71AB1"/>
    <w:rsid w:val="00A722A0"/>
    <w:rsid w:val="00A726D8"/>
    <w:rsid w:val="00A74140"/>
    <w:rsid w:val="00A76CB1"/>
    <w:rsid w:val="00A8367D"/>
    <w:rsid w:val="00A8492F"/>
    <w:rsid w:val="00A8670C"/>
    <w:rsid w:val="00A867D7"/>
    <w:rsid w:val="00A868AB"/>
    <w:rsid w:val="00A9162C"/>
    <w:rsid w:val="00A928FA"/>
    <w:rsid w:val="00A95E53"/>
    <w:rsid w:val="00A97325"/>
    <w:rsid w:val="00AA026E"/>
    <w:rsid w:val="00AA0E23"/>
    <w:rsid w:val="00AA13E1"/>
    <w:rsid w:val="00AA14ED"/>
    <w:rsid w:val="00AA1562"/>
    <w:rsid w:val="00AA1829"/>
    <w:rsid w:val="00AA4B6C"/>
    <w:rsid w:val="00AA50C5"/>
    <w:rsid w:val="00AA53AF"/>
    <w:rsid w:val="00AB1178"/>
    <w:rsid w:val="00AB5A5B"/>
    <w:rsid w:val="00AC17DF"/>
    <w:rsid w:val="00AC1A29"/>
    <w:rsid w:val="00AC2CC0"/>
    <w:rsid w:val="00AC5329"/>
    <w:rsid w:val="00AC6805"/>
    <w:rsid w:val="00AC7207"/>
    <w:rsid w:val="00AD1677"/>
    <w:rsid w:val="00AD1932"/>
    <w:rsid w:val="00AD4727"/>
    <w:rsid w:val="00AD5897"/>
    <w:rsid w:val="00AD6FA8"/>
    <w:rsid w:val="00AD7DD3"/>
    <w:rsid w:val="00AE199F"/>
    <w:rsid w:val="00AE5718"/>
    <w:rsid w:val="00AE6357"/>
    <w:rsid w:val="00AE6B2D"/>
    <w:rsid w:val="00AF0818"/>
    <w:rsid w:val="00AF5D4E"/>
    <w:rsid w:val="00AF716E"/>
    <w:rsid w:val="00AF75FD"/>
    <w:rsid w:val="00B00CA2"/>
    <w:rsid w:val="00B015B6"/>
    <w:rsid w:val="00B045DC"/>
    <w:rsid w:val="00B04D65"/>
    <w:rsid w:val="00B06CB6"/>
    <w:rsid w:val="00B07180"/>
    <w:rsid w:val="00B07C1D"/>
    <w:rsid w:val="00B1220C"/>
    <w:rsid w:val="00B17275"/>
    <w:rsid w:val="00B20649"/>
    <w:rsid w:val="00B216E3"/>
    <w:rsid w:val="00B22615"/>
    <w:rsid w:val="00B245EA"/>
    <w:rsid w:val="00B26846"/>
    <w:rsid w:val="00B2696D"/>
    <w:rsid w:val="00B276DE"/>
    <w:rsid w:val="00B27ED4"/>
    <w:rsid w:val="00B30A69"/>
    <w:rsid w:val="00B31A87"/>
    <w:rsid w:val="00B33650"/>
    <w:rsid w:val="00B33EA1"/>
    <w:rsid w:val="00B35F19"/>
    <w:rsid w:val="00B403F2"/>
    <w:rsid w:val="00B4127D"/>
    <w:rsid w:val="00B450F8"/>
    <w:rsid w:val="00B461E3"/>
    <w:rsid w:val="00B475CF"/>
    <w:rsid w:val="00B50093"/>
    <w:rsid w:val="00B50B7D"/>
    <w:rsid w:val="00B51309"/>
    <w:rsid w:val="00B5131A"/>
    <w:rsid w:val="00B52E51"/>
    <w:rsid w:val="00B553EA"/>
    <w:rsid w:val="00B57C45"/>
    <w:rsid w:val="00B62015"/>
    <w:rsid w:val="00B64CA0"/>
    <w:rsid w:val="00B731BF"/>
    <w:rsid w:val="00B74CD9"/>
    <w:rsid w:val="00B753C0"/>
    <w:rsid w:val="00B77B26"/>
    <w:rsid w:val="00B77B96"/>
    <w:rsid w:val="00B77D0B"/>
    <w:rsid w:val="00B843CF"/>
    <w:rsid w:val="00B844B7"/>
    <w:rsid w:val="00B905A9"/>
    <w:rsid w:val="00B906F5"/>
    <w:rsid w:val="00B9096C"/>
    <w:rsid w:val="00B91FB1"/>
    <w:rsid w:val="00B920A2"/>
    <w:rsid w:val="00B92398"/>
    <w:rsid w:val="00B930C2"/>
    <w:rsid w:val="00B94A33"/>
    <w:rsid w:val="00B9641B"/>
    <w:rsid w:val="00BA0128"/>
    <w:rsid w:val="00BA1774"/>
    <w:rsid w:val="00BA222B"/>
    <w:rsid w:val="00BA3289"/>
    <w:rsid w:val="00BA6626"/>
    <w:rsid w:val="00BA6BC7"/>
    <w:rsid w:val="00BB018E"/>
    <w:rsid w:val="00BB2540"/>
    <w:rsid w:val="00BB4C8F"/>
    <w:rsid w:val="00BC0BBF"/>
    <w:rsid w:val="00BC1369"/>
    <w:rsid w:val="00BC2B78"/>
    <w:rsid w:val="00BC2E35"/>
    <w:rsid w:val="00BD0336"/>
    <w:rsid w:val="00BD0BA5"/>
    <w:rsid w:val="00BD100C"/>
    <w:rsid w:val="00BD4162"/>
    <w:rsid w:val="00BD7F51"/>
    <w:rsid w:val="00BE0C92"/>
    <w:rsid w:val="00BE0D43"/>
    <w:rsid w:val="00BE2B3A"/>
    <w:rsid w:val="00BE2D62"/>
    <w:rsid w:val="00BE34CE"/>
    <w:rsid w:val="00BF332F"/>
    <w:rsid w:val="00BF3968"/>
    <w:rsid w:val="00C004C3"/>
    <w:rsid w:val="00C00BC6"/>
    <w:rsid w:val="00C01006"/>
    <w:rsid w:val="00C07798"/>
    <w:rsid w:val="00C07B2A"/>
    <w:rsid w:val="00C126B1"/>
    <w:rsid w:val="00C131D8"/>
    <w:rsid w:val="00C13C92"/>
    <w:rsid w:val="00C2028E"/>
    <w:rsid w:val="00C2109D"/>
    <w:rsid w:val="00C21659"/>
    <w:rsid w:val="00C219B5"/>
    <w:rsid w:val="00C23E0C"/>
    <w:rsid w:val="00C24F99"/>
    <w:rsid w:val="00C25003"/>
    <w:rsid w:val="00C252BF"/>
    <w:rsid w:val="00C25C7B"/>
    <w:rsid w:val="00C26954"/>
    <w:rsid w:val="00C31223"/>
    <w:rsid w:val="00C3443C"/>
    <w:rsid w:val="00C35F1D"/>
    <w:rsid w:val="00C36C04"/>
    <w:rsid w:val="00C36E26"/>
    <w:rsid w:val="00C4133C"/>
    <w:rsid w:val="00C45033"/>
    <w:rsid w:val="00C47605"/>
    <w:rsid w:val="00C5190E"/>
    <w:rsid w:val="00C5236C"/>
    <w:rsid w:val="00C54C89"/>
    <w:rsid w:val="00C5724A"/>
    <w:rsid w:val="00C6502C"/>
    <w:rsid w:val="00C6595E"/>
    <w:rsid w:val="00C66A4F"/>
    <w:rsid w:val="00C67979"/>
    <w:rsid w:val="00C71FAF"/>
    <w:rsid w:val="00C722D7"/>
    <w:rsid w:val="00C753AA"/>
    <w:rsid w:val="00C7616E"/>
    <w:rsid w:val="00C77070"/>
    <w:rsid w:val="00C809A1"/>
    <w:rsid w:val="00C80BD6"/>
    <w:rsid w:val="00C81072"/>
    <w:rsid w:val="00C8291E"/>
    <w:rsid w:val="00C83102"/>
    <w:rsid w:val="00C8648F"/>
    <w:rsid w:val="00C910D1"/>
    <w:rsid w:val="00C92E64"/>
    <w:rsid w:val="00C96A6F"/>
    <w:rsid w:val="00C977CE"/>
    <w:rsid w:val="00CA5CD9"/>
    <w:rsid w:val="00CB11D5"/>
    <w:rsid w:val="00CB1C12"/>
    <w:rsid w:val="00CB7005"/>
    <w:rsid w:val="00CC499A"/>
    <w:rsid w:val="00CC6A3C"/>
    <w:rsid w:val="00CC7803"/>
    <w:rsid w:val="00CD182D"/>
    <w:rsid w:val="00CD502D"/>
    <w:rsid w:val="00CD729A"/>
    <w:rsid w:val="00CD7355"/>
    <w:rsid w:val="00CD7EA8"/>
    <w:rsid w:val="00CE69D7"/>
    <w:rsid w:val="00CE6DFE"/>
    <w:rsid w:val="00CF10A0"/>
    <w:rsid w:val="00CF1478"/>
    <w:rsid w:val="00D0089D"/>
    <w:rsid w:val="00D0615E"/>
    <w:rsid w:val="00D06B88"/>
    <w:rsid w:val="00D11DAA"/>
    <w:rsid w:val="00D158AD"/>
    <w:rsid w:val="00D16173"/>
    <w:rsid w:val="00D2133E"/>
    <w:rsid w:val="00D21A2B"/>
    <w:rsid w:val="00D263D7"/>
    <w:rsid w:val="00D271AF"/>
    <w:rsid w:val="00D27227"/>
    <w:rsid w:val="00D27892"/>
    <w:rsid w:val="00D31787"/>
    <w:rsid w:val="00D3283A"/>
    <w:rsid w:val="00D32A55"/>
    <w:rsid w:val="00D34F4C"/>
    <w:rsid w:val="00D415B0"/>
    <w:rsid w:val="00D44C69"/>
    <w:rsid w:val="00D4667F"/>
    <w:rsid w:val="00D47594"/>
    <w:rsid w:val="00D52EDB"/>
    <w:rsid w:val="00D53226"/>
    <w:rsid w:val="00D55BE1"/>
    <w:rsid w:val="00D56A90"/>
    <w:rsid w:val="00D56AAA"/>
    <w:rsid w:val="00D56EEB"/>
    <w:rsid w:val="00D57933"/>
    <w:rsid w:val="00D623AA"/>
    <w:rsid w:val="00D658AF"/>
    <w:rsid w:val="00D65B2A"/>
    <w:rsid w:val="00D66EF0"/>
    <w:rsid w:val="00D672F8"/>
    <w:rsid w:val="00D675C9"/>
    <w:rsid w:val="00D73B0F"/>
    <w:rsid w:val="00D73DA1"/>
    <w:rsid w:val="00D7411E"/>
    <w:rsid w:val="00D84362"/>
    <w:rsid w:val="00D8539D"/>
    <w:rsid w:val="00D863A5"/>
    <w:rsid w:val="00D902D7"/>
    <w:rsid w:val="00D928B8"/>
    <w:rsid w:val="00D92EF2"/>
    <w:rsid w:val="00D9530C"/>
    <w:rsid w:val="00D971D9"/>
    <w:rsid w:val="00DA24A5"/>
    <w:rsid w:val="00DA2EB7"/>
    <w:rsid w:val="00DA336B"/>
    <w:rsid w:val="00DA644A"/>
    <w:rsid w:val="00DA7623"/>
    <w:rsid w:val="00DB1452"/>
    <w:rsid w:val="00DB3125"/>
    <w:rsid w:val="00DC2847"/>
    <w:rsid w:val="00DC285E"/>
    <w:rsid w:val="00DC2861"/>
    <w:rsid w:val="00DC31FE"/>
    <w:rsid w:val="00DC3D25"/>
    <w:rsid w:val="00DC449F"/>
    <w:rsid w:val="00DC5334"/>
    <w:rsid w:val="00DC54CA"/>
    <w:rsid w:val="00DC59A2"/>
    <w:rsid w:val="00DC728C"/>
    <w:rsid w:val="00DD278C"/>
    <w:rsid w:val="00DD2FE4"/>
    <w:rsid w:val="00DE092E"/>
    <w:rsid w:val="00DE44E3"/>
    <w:rsid w:val="00DE609D"/>
    <w:rsid w:val="00DE620A"/>
    <w:rsid w:val="00DF1C01"/>
    <w:rsid w:val="00DF1FC9"/>
    <w:rsid w:val="00DF2D2A"/>
    <w:rsid w:val="00DF2FE2"/>
    <w:rsid w:val="00DF44EF"/>
    <w:rsid w:val="00DF51F6"/>
    <w:rsid w:val="00E01919"/>
    <w:rsid w:val="00E021D1"/>
    <w:rsid w:val="00E035FE"/>
    <w:rsid w:val="00E03D5F"/>
    <w:rsid w:val="00E0522B"/>
    <w:rsid w:val="00E05B56"/>
    <w:rsid w:val="00E06D3F"/>
    <w:rsid w:val="00E159C1"/>
    <w:rsid w:val="00E16E12"/>
    <w:rsid w:val="00E17BF5"/>
    <w:rsid w:val="00E203C1"/>
    <w:rsid w:val="00E220AD"/>
    <w:rsid w:val="00E31209"/>
    <w:rsid w:val="00E31698"/>
    <w:rsid w:val="00E32C1F"/>
    <w:rsid w:val="00E3312D"/>
    <w:rsid w:val="00E414BE"/>
    <w:rsid w:val="00E4191C"/>
    <w:rsid w:val="00E45BE2"/>
    <w:rsid w:val="00E5127C"/>
    <w:rsid w:val="00E51B45"/>
    <w:rsid w:val="00E52141"/>
    <w:rsid w:val="00E530C1"/>
    <w:rsid w:val="00E53F53"/>
    <w:rsid w:val="00E55059"/>
    <w:rsid w:val="00E5599B"/>
    <w:rsid w:val="00E5652A"/>
    <w:rsid w:val="00E566A4"/>
    <w:rsid w:val="00E56FFC"/>
    <w:rsid w:val="00E6740A"/>
    <w:rsid w:val="00E71188"/>
    <w:rsid w:val="00E734F6"/>
    <w:rsid w:val="00E770A6"/>
    <w:rsid w:val="00E775F2"/>
    <w:rsid w:val="00E82005"/>
    <w:rsid w:val="00E82DE7"/>
    <w:rsid w:val="00E84DCA"/>
    <w:rsid w:val="00E862C2"/>
    <w:rsid w:val="00E87E4D"/>
    <w:rsid w:val="00E929F6"/>
    <w:rsid w:val="00E93427"/>
    <w:rsid w:val="00E94116"/>
    <w:rsid w:val="00E96ECC"/>
    <w:rsid w:val="00EA06F4"/>
    <w:rsid w:val="00EA1227"/>
    <w:rsid w:val="00EA1279"/>
    <w:rsid w:val="00EA1CD8"/>
    <w:rsid w:val="00EA368E"/>
    <w:rsid w:val="00EA59CF"/>
    <w:rsid w:val="00EB2315"/>
    <w:rsid w:val="00EB236B"/>
    <w:rsid w:val="00EB4DD5"/>
    <w:rsid w:val="00EB5C8D"/>
    <w:rsid w:val="00EB7D28"/>
    <w:rsid w:val="00EC1FCD"/>
    <w:rsid w:val="00EC62C2"/>
    <w:rsid w:val="00ED09EF"/>
    <w:rsid w:val="00ED78DD"/>
    <w:rsid w:val="00EE0782"/>
    <w:rsid w:val="00EE1E15"/>
    <w:rsid w:val="00EE2900"/>
    <w:rsid w:val="00EE4269"/>
    <w:rsid w:val="00EE5D28"/>
    <w:rsid w:val="00EE5DC2"/>
    <w:rsid w:val="00EE6806"/>
    <w:rsid w:val="00EF01B3"/>
    <w:rsid w:val="00EF1304"/>
    <w:rsid w:val="00EF411A"/>
    <w:rsid w:val="00EF61A8"/>
    <w:rsid w:val="00EF70FA"/>
    <w:rsid w:val="00F0065C"/>
    <w:rsid w:val="00F00E34"/>
    <w:rsid w:val="00F0123D"/>
    <w:rsid w:val="00F027CA"/>
    <w:rsid w:val="00F04252"/>
    <w:rsid w:val="00F06691"/>
    <w:rsid w:val="00F1026B"/>
    <w:rsid w:val="00F102E7"/>
    <w:rsid w:val="00F13B37"/>
    <w:rsid w:val="00F20EC4"/>
    <w:rsid w:val="00F2187C"/>
    <w:rsid w:val="00F224B1"/>
    <w:rsid w:val="00F23C05"/>
    <w:rsid w:val="00F24AE4"/>
    <w:rsid w:val="00F30E63"/>
    <w:rsid w:val="00F32923"/>
    <w:rsid w:val="00F34163"/>
    <w:rsid w:val="00F36EB0"/>
    <w:rsid w:val="00F415B7"/>
    <w:rsid w:val="00F437E8"/>
    <w:rsid w:val="00F4799F"/>
    <w:rsid w:val="00F47BA7"/>
    <w:rsid w:val="00F57F08"/>
    <w:rsid w:val="00F605EA"/>
    <w:rsid w:val="00F6474E"/>
    <w:rsid w:val="00F67750"/>
    <w:rsid w:val="00F714A4"/>
    <w:rsid w:val="00F71613"/>
    <w:rsid w:val="00F71BFD"/>
    <w:rsid w:val="00F7312A"/>
    <w:rsid w:val="00F800CB"/>
    <w:rsid w:val="00F8333C"/>
    <w:rsid w:val="00F85E34"/>
    <w:rsid w:val="00F869A7"/>
    <w:rsid w:val="00F86D83"/>
    <w:rsid w:val="00F913A1"/>
    <w:rsid w:val="00F93300"/>
    <w:rsid w:val="00F942BE"/>
    <w:rsid w:val="00F949F8"/>
    <w:rsid w:val="00F95C80"/>
    <w:rsid w:val="00F964EA"/>
    <w:rsid w:val="00F975C5"/>
    <w:rsid w:val="00FA226A"/>
    <w:rsid w:val="00FA24EC"/>
    <w:rsid w:val="00FA691E"/>
    <w:rsid w:val="00FA79CD"/>
    <w:rsid w:val="00FB031B"/>
    <w:rsid w:val="00FB0479"/>
    <w:rsid w:val="00FB0751"/>
    <w:rsid w:val="00FB092D"/>
    <w:rsid w:val="00FB209C"/>
    <w:rsid w:val="00FB3673"/>
    <w:rsid w:val="00FB69F4"/>
    <w:rsid w:val="00FB739F"/>
    <w:rsid w:val="00FB7AAE"/>
    <w:rsid w:val="00FC03DA"/>
    <w:rsid w:val="00FC0660"/>
    <w:rsid w:val="00FC53CF"/>
    <w:rsid w:val="00FD12D4"/>
    <w:rsid w:val="00FD270B"/>
    <w:rsid w:val="00FD6A5A"/>
    <w:rsid w:val="00FE0A02"/>
    <w:rsid w:val="00FE36B6"/>
    <w:rsid w:val="00FE3BFF"/>
    <w:rsid w:val="00FE3E4D"/>
    <w:rsid w:val="00FE6C88"/>
    <w:rsid w:val="00FF348B"/>
    <w:rsid w:val="00FF3801"/>
    <w:rsid w:val="00FF4B2D"/>
    <w:rsid w:val="00FF6C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17EAFDB"/>
  <w15:docId w15:val="{46CD2CD2-575B-4E12-815C-A5346DAB4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B4C8F"/>
    <w:pPr>
      <w:spacing w:after="160" w:line="259" w:lineRule="auto"/>
      <w:jc w:val="both"/>
    </w:pPr>
    <w:rPr>
      <w:rFonts w:eastAsia="Times New Roman" w:cs="Times New Roman"/>
      <w:lang w:val="en-GB" w:eastAsia="el-GR"/>
    </w:rPr>
  </w:style>
  <w:style w:type="paragraph" w:styleId="Virsraksts1">
    <w:name w:val="heading 1"/>
    <w:basedOn w:val="Parasts"/>
    <w:next w:val="Parasts"/>
    <w:link w:val="Virsraksts1Rakstz"/>
    <w:uiPriority w:val="9"/>
    <w:qFormat/>
    <w:rsid w:val="003A7CB8"/>
    <w:pPr>
      <w:keepNext/>
      <w:pageBreakBefore/>
      <w:numPr>
        <w:numId w:val="1"/>
      </w:numPr>
      <w:shd w:val="clear" w:color="auto" w:fill="83A343"/>
      <w:tabs>
        <w:tab w:val="right" w:pos="709"/>
      </w:tabs>
      <w:spacing w:line="330" w:lineRule="atLeast"/>
      <w:jc w:val="left"/>
      <w:outlineLvl w:val="0"/>
    </w:pPr>
    <w:rPr>
      <w:b/>
      <w:bCs/>
      <w:color w:val="FFFFFF" w:themeColor="background1"/>
      <w:sz w:val="28"/>
      <w:szCs w:val="28"/>
    </w:rPr>
  </w:style>
  <w:style w:type="paragraph" w:styleId="Virsraksts2">
    <w:name w:val="heading 2"/>
    <w:basedOn w:val="Parasts"/>
    <w:next w:val="Parasts"/>
    <w:link w:val="Virsraksts2Rakstz"/>
    <w:uiPriority w:val="99"/>
    <w:rsid w:val="003A7CB8"/>
    <w:pPr>
      <w:keepNext/>
      <w:keepLines/>
      <w:numPr>
        <w:ilvl w:val="1"/>
        <w:numId w:val="1"/>
      </w:numPr>
      <w:outlineLvl w:val="1"/>
    </w:pPr>
    <w:rPr>
      <w:b/>
      <w:color w:val="00655D" w:themeColor="accent1" w:themeShade="BF"/>
    </w:rPr>
  </w:style>
  <w:style w:type="paragraph" w:styleId="Virsraksts3">
    <w:name w:val="heading 3"/>
    <w:basedOn w:val="Virsraksts2"/>
    <w:next w:val="Parasts"/>
    <w:link w:val="Virsraksts3Rakstz"/>
    <w:uiPriority w:val="99"/>
    <w:rsid w:val="003A7CB8"/>
    <w:pPr>
      <w:numPr>
        <w:ilvl w:val="2"/>
      </w:numPr>
      <w:spacing w:before="200"/>
      <w:outlineLvl w:val="2"/>
    </w:pPr>
    <w:rPr>
      <w:bCs/>
    </w:rPr>
  </w:style>
  <w:style w:type="paragraph" w:styleId="Virsraksts4">
    <w:name w:val="heading 4"/>
    <w:basedOn w:val="Parasts"/>
    <w:next w:val="Parasts"/>
    <w:link w:val="Virsraksts4Rakstz"/>
    <w:unhideWhenUsed/>
    <w:rsid w:val="003A7CB8"/>
    <w:pPr>
      <w:keepNext/>
      <w:keepLines/>
      <w:numPr>
        <w:ilvl w:val="3"/>
        <w:numId w:val="1"/>
      </w:numPr>
      <w:spacing w:before="200"/>
      <w:outlineLvl w:val="3"/>
    </w:pPr>
    <w:rPr>
      <w:rFonts w:ascii="Cambria" w:hAnsi="Cambria"/>
      <w:b/>
      <w:bCs/>
      <w:i/>
      <w:iCs/>
      <w:color w:val="4F81BD"/>
      <w:lang w:eastAsia="en-US"/>
    </w:rPr>
  </w:style>
  <w:style w:type="paragraph" w:styleId="Virsraksts5">
    <w:name w:val="heading 5"/>
    <w:aliases w:val="C-Heading 5"/>
    <w:basedOn w:val="Parasts"/>
    <w:next w:val="Parasts"/>
    <w:link w:val="Virsraksts5Rakstz"/>
    <w:unhideWhenUsed/>
    <w:qFormat/>
    <w:rsid w:val="00CD729A"/>
    <w:pPr>
      <w:keepNext/>
      <w:keepLines/>
      <w:numPr>
        <w:ilvl w:val="4"/>
        <w:numId w:val="1"/>
      </w:numPr>
      <w:spacing w:before="200"/>
      <w:jc w:val="left"/>
      <w:outlineLvl w:val="4"/>
    </w:pPr>
    <w:rPr>
      <w:b/>
      <w:i/>
      <w:color w:val="339F97" w:themeColor="accent2"/>
      <w:lang w:eastAsia="en-US"/>
    </w:rPr>
  </w:style>
  <w:style w:type="paragraph" w:styleId="Virsraksts6">
    <w:name w:val="heading 6"/>
    <w:basedOn w:val="Parasts"/>
    <w:next w:val="Parasts"/>
    <w:link w:val="Virsraksts6Rakstz"/>
    <w:semiHidden/>
    <w:unhideWhenUsed/>
    <w:rsid w:val="003A7CB8"/>
    <w:pPr>
      <w:keepNext/>
      <w:keepLines/>
      <w:numPr>
        <w:ilvl w:val="5"/>
        <w:numId w:val="4"/>
      </w:numPr>
      <w:spacing w:before="200"/>
      <w:outlineLvl w:val="5"/>
    </w:pPr>
    <w:rPr>
      <w:rFonts w:ascii="Cambria" w:hAnsi="Cambria"/>
      <w:i/>
      <w:iCs/>
      <w:color w:val="243F60"/>
      <w:lang w:eastAsia="en-US"/>
    </w:rPr>
  </w:style>
  <w:style w:type="paragraph" w:styleId="Virsraksts7">
    <w:name w:val="heading 7"/>
    <w:basedOn w:val="Parasts"/>
    <w:next w:val="Parasts"/>
    <w:link w:val="Virsraksts7Rakstz"/>
    <w:semiHidden/>
    <w:unhideWhenUsed/>
    <w:qFormat/>
    <w:rsid w:val="003A7CB8"/>
    <w:pPr>
      <w:keepNext/>
      <w:keepLines/>
      <w:numPr>
        <w:ilvl w:val="6"/>
        <w:numId w:val="1"/>
      </w:numPr>
      <w:spacing w:before="200"/>
      <w:outlineLvl w:val="6"/>
    </w:pPr>
    <w:rPr>
      <w:rFonts w:ascii="Cambria" w:hAnsi="Cambria"/>
      <w:i/>
      <w:iCs/>
      <w:color w:val="404040"/>
      <w:lang w:eastAsia="en-US"/>
    </w:rPr>
  </w:style>
  <w:style w:type="paragraph" w:styleId="Virsraksts8">
    <w:name w:val="heading 8"/>
    <w:basedOn w:val="Parasts"/>
    <w:next w:val="Parasts"/>
    <w:link w:val="Virsraksts8Rakstz"/>
    <w:semiHidden/>
    <w:unhideWhenUsed/>
    <w:qFormat/>
    <w:rsid w:val="003A7CB8"/>
    <w:pPr>
      <w:keepNext/>
      <w:keepLines/>
      <w:numPr>
        <w:ilvl w:val="7"/>
        <w:numId w:val="1"/>
      </w:numPr>
      <w:spacing w:before="200"/>
      <w:outlineLvl w:val="7"/>
    </w:pPr>
    <w:rPr>
      <w:rFonts w:ascii="Cambria" w:hAnsi="Cambria"/>
      <w:color w:val="404040"/>
      <w:szCs w:val="20"/>
      <w:lang w:eastAsia="en-US"/>
    </w:rPr>
  </w:style>
  <w:style w:type="paragraph" w:styleId="Virsraksts9">
    <w:name w:val="heading 9"/>
    <w:basedOn w:val="Parasts"/>
    <w:next w:val="Parasts"/>
    <w:link w:val="Virsraksts9Rakstz"/>
    <w:semiHidden/>
    <w:unhideWhenUsed/>
    <w:qFormat/>
    <w:rsid w:val="003A7CB8"/>
    <w:pPr>
      <w:keepNext/>
      <w:keepLines/>
      <w:numPr>
        <w:ilvl w:val="8"/>
        <w:numId w:val="1"/>
      </w:numPr>
      <w:spacing w:before="200"/>
      <w:outlineLvl w:val="8"/>
    </w:pPr>
    <w:rPr>
      <w:rFonts w:ascii="Cambria" w:hAnsi="Cambria"/>
      <w:i/>
      <w:iCs/>
      <w:color w:val="404040"/>
      <w:szCs w:val="20"/>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3A7CB8"/>
    <w:rPr>
      <w:rFonts w:eastAsia="Times New Roman" w:cs="Times New Roman"/>
      <w:b/>
      <w:bCs/>
      <w:color w:val="FFFFFF" w:themeColor="background1"/>
      <w:sz w:val="28"/>
      <w:szCs w:val="28"/>
      <w:shd w:val="clear" w:color="auto" w:fill="83A343"/>
      <w:lang w:val="en-GB" w:eastAsia="el-GR"/>
    </w:rPr>
  </w:style>
  <w:style w:type="character" w:customStyle="1" w:styleId="Virsraksts2Rakstz">
    <w:name w:val="Virsraksts 2 Rakstz."/>
    <w:basedOn w:val="Noklusjumarindkopasfonts"/>
    <w:link w:val="Virsraksts2"/>
    <w:uiPriority w:val="99"/>
    <w:rsid w:val="003A7CB8"/>
    <w:rPr>
      <w:rFonts w:eastAsia="Times New Roman" w:cs="Times New Roman"/>
      <w:b/>
      <w:color w:val="00655D" w:themeColor="accent1" w:themeShade="BF"/>
      <w:lang w:val="en-GB" w:eastAsia="el-GR"/>
    </w:rPr>
  </w:style>
  <w:style w:type="character" w:customStyle="1" w:styleId="Virsraksts3Rakstz">
    <w:name w:val="Virsraksts 3 Rakstz."/>
    <w:basedOn w:val="Noklusjumarindkopasfonts"/>
    <w:link w:val="Virsraksts3"/>
    <w:uiPriority w:val="99"/>
    <w:rsid w:val="003A7CB8"/>
    <w:rPr>
      <w:rFonts w:eastAsia="Times New Roman" w:cs="Times New Roman"/>
      <w:b/>
      <w:bCs/>
      <w:color w:val="00655D" w:themeColor="accent1" w:themeShade="BF"/>
      <w:lang w:val="en-GB" w:eastAsia="el-GR"/>
    </w:rPr>
  </w:style>
  <w:style w:type="character" w:customStyle="1" w:styleId="Virsraksts4Rakstz">
    <w:name w:val="Virsraksts 4 Rakstz."/>
    <w:basedOn w:val="Noklusjumarindkopasfonts"/>
    <w:link w:val="Virsraksts4"/>
    <w:rsid w:val="003A7CB8"/>
    <w:rPr>
      <w:rFonts w:ascii="Cambria" w:eastAsia="Times New Roman" w:hAnsi="Cambria" w:cs="Times New Roman"/>
      <w:b/>
      <w:bCs/>
      <w:i/>
      <w:iCs/>
      <w:color w:val="4F81BD"/>
      <w:lang w:val="en-GB"/>
    </w:rPr>
  </w:style>
  <w:style w:type="character" w:customStyle="1" w:styleId="Virsraksts5Rakstz">
    <w:name w:val="Virsraksts 5 Rakstz."/>
    <w:aliases w:val="C-Heading 5 Rakstz."/>
    <w:basedOn w:val="Noklusjumarindkopasfonts"/>
    <w:link w:val="Virsraksts5"/>
    <w:rsid w:val="00CD729A"/>
    <w:rPr>
      <w:rFonts w:eastAsia="Times New Roman" w:cs="Times New Roman"/>
      <w:b/>
      <w:i/>
      <w:color w:val="339F97" w:themeColor="accent2"/>
      <w:lang w:val="en-GB"/>
    </w:rPr>
  </w:style>
  <w:style w:type="character" w:customStyle="1" w:styleId="Virsraksts7Rakstz">
    <w:name w:val="Virsraksts 7 Rakstz."/>
    <w:basedOn w:val="Noklusjumarindkopasfonts"/>
    <w:link w:val="Virsraksts7"/>
    <w:semiHidden/>
    <w:rsid w:val="003A7CB8"/>
    <w:rPr>
      <w:rFonts w:ascii="Cambria" w:eastAsia="Times New Roman" w:hAnsi="Cambria" w:cs="Times New Roman"/>
      <w:i/>
      <w:iCs/>
      <w:color w:val="404040"/>
      <w:lang w:val="en-GB"/>
    </w:rPr>
  </w:style>
  <w:style w:type="character" w:customStyle="1" w:styleId="Virsraksts8Rakstz">
    <w:name w:val="Virsraksts 8 Rakstz."/>
    <w:basedOn w:val="Noklusjumarindkopasfonts"/>
    <w:link w:val="Virsraksts8"/>
    <w:semiHidden/>
    <w:rsid w:val="003A7CB8"/>
    <w:rPr>
      <w:rFonts w:ascii="Cambria" w:eastAsia="Times New Roman" w:hAnsi="Cambria" w:cs="Times New Roman"/>
      <w:color w:val="404040"/>
      <w:szCs w:val="20"/>
      <w:lang w:val="en-GB"/>
    </w:rPr>
  </w:style>
  <w:style w:type="character" w:customStyle="1" w:styleId="Virsraksts9Rakstz">
    <w:name w:val="Virsraksts 9 Rakstz."/>
    <w:basedOn w:val="Noklusjumarindkopasfonts"/>
    <w:link w:val="Virsraksts9"/>
    <w:semiHidden/>
    <w:rsid w:val="003A7CB8"/>
    <w:rPr>
      <w:rFonts w:ascii="Cambria" w:eastAsia="Times New Roman" w:hAnsi="Cambria" w:cs="Times New Roman"/>
      <w:i/>
      <w:iCs/>
      <w:color w:val="404040"/>
      <w:szCs w:val="20"/>
      <w:lang w:val="en-GB"/>
    </w:rPr>
  </w:style>
  <w:style w:type="paragraph" w:styleId="Parastaatkpe">
    <w:name w:val="Normal Indent"/>
    <w:basedOn w:val="Parasts"/>
    <w:link w:val="ParastaatkpeRakstz"/>
    <w:qFormat/>
    <w:rsid w:val="003A7CB8"/>
    <w:rPr>
      <w:lang w:eastAsia="de-DE"/>
    </w:rPr>
  </w:style>
  <w:style w:type="character" w:styleId="Hipersaite">
    <w:name w:val="Hyperlink"/>
    <w:uiPriority w:val="99"/>
    <w:rsid w:val="0078614D"/>
    <w:rPr>
      <w:noProof/>
      <w:color w:val="CCCCCC" w:themeColor="accent3"/>
      <w:sz w:val="22"/>
      <w:u w:val="single"/>
    </w:rPr>
  </w:style>
  <w:style w:type="paragraph" w:styleId="Galvene">
    <w:name w:val="header"/>
    <w:basedOn w:val="Parasts"/>
    <w:link w:val="GalveneRakstz"/>
    <w:uiPriority w:val="99"/>
    <w:rsid w:val="003A7CB8"/>
    <w:pPr>
      <w:spacing w:after="60"/>
    </w:pPr>
    <w:rPr>
      <w:sz w:val="16"/>
      <w:szCs w:val="16"/>
    </w:rPr>
  </w:style>
  <w:style w:type="character" w:customStyle="1" w:styleId="GalveneRakstz">
    <w:name w:val="Galvene Rakstz."/>
    <w:basedOn w:val="Noklusjumarindkopasfonts"/>
    <w:link w:val="Galvene"/>
    <w:uiPriority w:val="99"/>
    <w:rsid w:val="003A7CB8"/>
    <w:rPr>
      <w:rFonts w:ascii="Verdana" w:eastAsia="Times New Roman" w:hAnsi="Verdana" w:cs="Times New Roman"/>
      <w:sz w:val="16"/>
      <w:szCs w:val="16"/>
      <w:lang w:eastAsia="el-GR"/>
    </w:rPr>
  </w:style>
  <w:style w:type="paragraph" w:styleId="Kjene">
    <w:name w:val="footer"/>
    <w:basedOn w:val="Parasts"/>
    <w:link w:val="KjeneRakstz"/>
    <w:uiPriority w:val="99"/>
    <w:rsid w:val="003A7CB8"/>
    <w:pPr>
      <w:tabs>
        <w:tab w:val="center" w:pos="4153"/>
        <w:tab w:val="right" w:pos="8306"/>
      </w:tabs>
      <w:spacing w:after="0"/>
    </w:pPr>
    <w:rPr>
      <w:sz w:val="18"/>
    </w:rPr>
  </w:style>
  <w:style w:type="character" w:customStyle="1" w:styleId="KjeneRakstz">
    <w:name w:val="Kājene Rakstz."/>
    <w:basedOn w:val="Noklusjumarindkopasfonts"/>
    <w:link w:val="Kjene"/>
    <w:uiPriority w:val="99"/>
    <w:rsid w:val="003A7CB8"/>
    <w:rPr>
      <w:rFonts w:ascii="Verdana" w:eastAsia="Times New Roman" w:hAnsi="Verdana" w:cs="Arial"/>
      <w:sz w:val="18"/>
      <w:lang w:eastAsia="el-GR"/>
    </w:rPr>
  </w:style>
  <w:style w:type="paragraph" w:styleId="Saturs1">
    <w:name w:val="toc 1"/>
    <w:aliases w:val="P-TOC 1"/>
    <w:basedOn w:val="Parasts"/>
    <w:next w:val="Parasts"/>
    <w:autoRedefine/>
    <w:uiPriority w:val="39"/>
    <w:qFormat/>
    <w:rsid w:val="008D4458"/>
    <w:pPr>
      <w:jc w:val="left"/>
    </w:pPr>
    <w:rPr>
      <w:b/>
      <w:bCs/>
      <w:color w:val="339F97" w:themeColor="accent2"/>
      <w:szCs w:val="20"/>
    </w:rPr>
  </w:style>
  <w:style w:type="paragraph" w:styleId="Saturs2">
    <w:name w:val="toc 2"/>
    <w:aliases w:val="P-TOC 2"/>
    <w:basedOn w:val="Saturs1"/>
    <w:next w:val="Parasts"/>
    <w:autoRedefine/>
    <w:uiPriority w:val="39"/>
    <w:qFormat/>
    <w:rsid w:val="008D4458"/>
    <w:pPr>
      <w:spacing w:after="0"/>
      <w:ind w:left="220"/>
    </w:pPr>
    <w:rPr>
      <w:bCs w:val="0"/>
      <w:color w:val="000000" w:themeColor="text1"/>
    </w:rPr>
  </w:style>
  <w:style w:type="paragraph" w:styleId="Saturs3">
    <w:name w:val="toc 3"/>
    <w:aliases w:val="P-TOC 3"/>
    <w:basedOn w:val="Saturs2"/>
    <w:next w:val="Parasts"/>
    <w:autoRedefine/>
    <w:uiPriority w:val="39"/>
    <w:qFormat/>
    <w:rsid w:val="008D4458"/>
    <w:pPr>
      <w:ind w:left="440"/>
    </w:pPr>
    <w:rPr>
      <w:b w:val="0"/>
      <w:iCs/>
    </w:rPr>
  </w:style>
  <w:style w:type="paragraph" w:customStyle="1" w:styleId="P-Appendix">
    <w:name w:val="P-Appendix"/>
    <w:basedOn w:val="Virsraksts1"/>
    <w:link w:val="P-AppendixChar"/>
    <w:rsid w:val="00F6474E"/>
    <w:pPr>
      <w:numPr>
        <w:numId w:val="0"/>
      </w:numPr>
      <w:shd w:val="clear" w:color="auto" w:fill="9CA21A"/>
      <w:tabs>
        <w:tab w:val="right" w:pos="9070"/>
      </w:tabs>
      <w:ind w:left="432" w:hanging="432"/>
    </w:pPr>
    <w:rPr>
      <w:rFonts w:asciiTheme="majorHAnsi" w:hAnsiTheme="majorHAnsi"/>
    </w:rPr>
  </w:style>
  <w:style w:type="character" w:customStyle="1" w:styleId="P-AppendixChar">
    <w:name w:val="P-Appendix Char"/>
    <w:basedOn w:val="Noklusjumarindkopasfonts"/>
    <w:link w:val="P-Appendix"/>
    <w:rsid w:val="00F6474E"/>
    <w:rPr>
      <w:rFonts w:asciiTheme="majorHAnsi" w:eastAsia="Times New Roman" w:hAnsiTheme="majorHAnsi" w:cs="Arial"/>
      <w:b/>
      <w:bCs/>
      <w:color w:val="FFFFFF" w:themeColor="background1"/>
      <w:sz w:val="28"/>
      <w:szCs w:val="28"/>
      <w:shd w:val="clear" w:color="auto" w:fill="9CA21A"/>
      <w:lang w:eastAsia="el-GR"/>
    </w:rPr>
  </w:style>
  <w:style w:type="numbering" w:customStyle="1" w:styleId="berschriftenliste">
    <w:name w:val="Überschriftenliste"/>
    <w:basedOn w:val="Bezsaraksta"/>
    <w:rsid w:val="003A7CB8"/>
    <w:pPr>
      <w:numPr>
        <w:numId w:val="6"/>
      </w:numPr>
    </w:pPr>
  </w:style>
  <w:style w:type="paragraph" w:customStyle="1" w:styleId="C-Title">
    <w:name w:val="C-Title"/>
    <w:basedOn w:val="Parasts"/>
    <w:link w:val="C-TitleChar"/>
    <w:rsid w:val="003A7CB8"/>
    <w:pPr>
      <w:spacing w:before="840" w:after="840"/>
      <w:jc w:val="left"/>
    </w:pPr>
    <w:rPr>
      <w:rFonts w:eastAsia="SimSun"/>
      <w:b/>
      <w:bCs/>
      <w:iCs/>
      <w:sz w:val="36"/>
      <w:szCs w:val="36"/>
    </w:rPr>
  </w:style>
  <w:style w:type="paragraph" w:customStyle="1" w:styleId="C-HiglightedTextCentered">
    <w:name w:val="C-HiglightedTextCentered"/>
    <w:basedOn w:val="Parasts"/>
    <w:next w:val="Parasts"/>
    <w:link w:val="C-HiglightedTextCenteredChar"/>
    <w:qFormat/>
    <w:rsid w:val="003A7CB8"/>
    <w:pPr>
      <w:spacing w:before="360"/>
      <w:jc w:val="center"/>
    </w:pPr>
    <w:rPr>
      <w:b/>
    </w:rPr>
  </w:style>
  <w:style w:type="character" w:customStyle="1" w:styleId="C-TitleChar">
    <w:name w:val="C-Title Char"/>
    <w:basedOn w:val="Noklusjumarindkopasfonts"/>
    <w:link w:val="C-Title"/>
    <w:rsid w:val="003A7CB8"/>
    <w:rPr>
      <w:rFonts w:ascii="Verdana" w:eastAsia="SimSun" w:hAnsi="Verdana" w:cs="Times New Roman"/>
      <w:b/>
      <w:bCs/>
      <w:iCs/>
      <w:sz w:val="36"/>
      <w:szCs w:val="36"/>
      <w:lang w:eastAsia="el-GR"/>
    </w:rPr>
  </w:style>
  <w:style w:type="character" w:customStyle="1" w:styleId="C-HiglightedTextCenteredChar">
    <w:name w:val="C-HiglightedTextCentered Char"/>
    <w:basedOn w:val="Noklusjumarindkopasfonts"/>
    <w:link w:val="C-HiglightedTextCentered"/>
    <w:rsid w:val="003A7CB8"/>
    <w:rPr>
      <w:rFonts w:ascii="Verdana" w:eastAsia="Times New Roman" w:hAnsi="Verdana" w:cs="Times New Roman"/>
      <w:b/>
      <w:sz w:val="20"/>
      <w:lang w:eastAsia="el-GR"/>
    </w:rPr>
  </w:style>
  <w:style w:type="paragraph" w:customStyle="1" w:styleId="C-HighlightedTextBigLeft">
    <w:name w:val="C-HighlightedTextBigLeft"/>
    <w:basedOn w:val="Parasts"/>
    <w:autoRedefine/>
    <w:qFormat/>
    <w:rsid w:val="003A7CB8"/>
    <w:pPr>
      <w:jc w:val="left"/>
    </w:pPr>
    <w:rPr>
      <w:b/>
    </w:rPr>
  </w:style>
  <w:style w:type="paragraph" w:customStyle="1" w:styleId="C-TableofContentHeader">
    <w:name w:val="C-Table_of_Content_Header"/>
    <w:basedOn w:val="Parasts"/>
    <w:link w:val="C-TableofContentHeaderChar"/>
    <w:qFormat/>
    <w:rsid w:val="00BE34CE"/>
    <w:pPr>
      <w:tabs>
        <w:tab w:val="left" w:pos="3660"/>
      </w:tabs>
      <w:jc w:val="left"/>
    </w:pPr>
    <w:rPr>
      <w:b/>
      <w:color w:val="00877D" w:themeColor="accent1"/>
      <w:sz w:val="28"/>
    </w:rPr>
  </w:style>
  <w:style w:type="character" w:customStyle="1" w:styleId="C-TableofContentHeaderChar">
    <w:name w:val="C-Table_of_Content_Header Char"/>
    <w:basedOn w:val="Noklusjumarindkopasfonts"/>
    <w:link w:val="C-TableofContentHeader"/>
    <w:rsid w:val="00BE34CE"/>
    <w:rPr>
      <w:rFonts w:ascii="Arial" w:eastAsia="Times New Roman" w:hAnsi="Arial" w:cs="Times New Roman"/>
      <w:b/>
      <w:color w:val="00877D" w:themeColor="accent1"/>
      <w:sz w:val="28"/>
      <w:lang w:eastAsia="el-GR"/>
    </w:rPr>
  </w:style>
  <w:style w:type="table" w:styleId="Reatabula">
    <w:name w:val="Table Grid"/>
    <w:basedOn w:val="Parastatabula"/>
    <w:uiPriority w:val="39"/>
    <w:rsid w:val="003A7CB8"/>
    <w:pPr>
      <w:spacing w:after="0" w:line="240" w:lineRule="auto"/>
    </w:pPr>
    <w:rPr>
      <w:rFonts w:ascii="Calibri" w:eastAsia="Times New Roman" w:hAnsi="Calibri" w:cs="Times New Roman"/>
      <w:sz w:val="20"/>
      <w:szCs w:val="20"/>
      <w:lang w:val="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eading1">
    <w:name w:val="C-Heading1"/>
    <w:basedOn w:val="Virsraksts1"/>
    <w:next w:val="Parasts"/>
    <w:link w:val="C-Heading1Char"/>
    <w:qFormat/>
    <w:rsid w:val="0080622B"/>
    <w:pPr>
      <w:shd w:val="clear" w:color="auto" w:fill="auto"/>
      <w:tabs>
        <w:tab w:val="clear" w:pos="709"/>
      </w:tabs>
      <w:jc w:val="both"/>
    </w:pPr>
    <w:rPr>
      <w:color w:val="00877D" w:themeColor="accent1"/>
      <w:sz w:val="36"/>
    </w:rPr>
  </w:style>
  <w:style w:type="table" w:customStyle="1" w:styleId="HelleSchattierung2">
    <w:name w:val="Helle Schattierung2"/>
    <w:basedOn w:val="Parastatabula"/>
    <w:uiPriority w:val="60"/>
    <w:rsid w:val="003A7CB8"/>
    <w:pPr>
      <w:spacing w:after="0" w:line="240" w:lineRule="auto"/>
    </w:pPr>
    <w:rPr>
      <w:rFonts w:ascii="Calibri" w:eastAsia="Times New Roman" w:hAnsi="Calibri" w:cs="Times New Roman"/>
      <w:color w:val="000000" w:themeColor="text1" w:themeShade="BF"/>
      <w:sz w:val="20"/>
      <w:szCs w:val="20"/>
      <w:lang w:val="el-G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C-Heading2">
    <w:name w:val="C-Heading2"/>
    <w:basedOn w:val="Virsraksts2"/>
    <w:next w:val="Parasts"/>
    <w:link w:val="C-Heading2Char"/>
    <w:qFormat/>
    <w:rsid w:val="00B04D65"/>
    <w:pPr>
      <w:spacing w:before="480"/>
      <w:jc w:val="left"/>
    </w:pPr>
    <w:rPr>
      <w:color w:val="339F97" w:themeColor="accent2"/>
      <w:sz w:val="32"/>
      <w:lang w:eastAsia="en-US"/>
    </w:rPr>
  </w:style>
  <w:style w:type="character" w:customStyle="1" w:styleId="C-Heading1Char">
    <w:name w:val="C-Heading1 Char"/>
    <w:basedOn w:val="Noklusjumarindkopasfonts"/>
    <w:link w:val="C-Heading1"/>
    <w:rsid w:val="0080622B"/>
    <w:rPr>
      <w:rFonts w:eastAsia="Times New Roman" w:cs="Times New Roman"/>
      <w:b/>
      <w:bCs/>
      <w:color w:val="00877D" w:themeColor="accent1"/>
      <w:sz w:val="36"/>
      <w:szCs w:val="28"/>
      <w:lang w:val="en-GB" w:eastAsia="el-GR"/>
    </w:rPr>
  </w:style>
  <w:style w:type="paragraph" w:customStyle="1" w:styleId="C-Heading3">
    <w:name w:val="C-Heading3"/>
    <w:basedOn w:val="Virsraksts3"/>
    <w:next w:val="Parasts"/>
    <w:link w:val="C-Heading3Char"/>
    <w:qFormat/>
    <w:rsid w:val="00B04D65"/>
    <w:pPr>
      <w:jc w:val="left"/>
    </w:pPr>
    <w:rPr>
      <w:color w:val="339F97" w:themeColor="accent2"/>
      <w:sz w:val="28"/>
    </w:rPr>
  </w:style>
  <w:style w:type="character" w:customStyle="1" w:styleId="C-Heading2Char">
    <w:name w:val="C-Heading2 Char"/>
    <w:basedOn w:val="Virsraksts2Rakstz"/>
    <w:link w:val="C-Heading2"/>
    <w:rsid w:val="00B04D65"/>
    <w:rPr>
      <w:rFonts w:eastAsia="Times New Roman" w:cs="Times New Roman"/>
      <w:b/>
      <w:color w:val="339F97" w:themeColor="accent2"/>
      <w:sz w:val="32"/>
      <w:lang w:val="en-GB" w:eastAsia="el-GR"/>
    </w:rPr>
  </w:style>
  <w:style w:type="paragraph" w:customStyle="1" w:styleId="C-Heading4">
    <w:name w:val="C-Heading4"/>
    <w:basedOn w:val="Virsraksts4"/>
    <w:next w:val="Parasts"/>
    <w:link w:val="C-Heading4Char"/>
    <w:qFormat/>
    <w:rsid w:val="00B04D65"/>
    <w:pPr>
      <w:jc w:val="left"/>
    </w:pPr>
    <w:rPr>
      <w:rFonts w:asciiTheme="minorHAnsi" w:hAnsiTheme="minorHAnsi"/>
      <w:i w:val="0"/>
      <w:color w:val="339F97" w:themeColor="accent2"/>
      <w:sz w:val="24"/>
      <w:u w:val="single"/>
    </w:rPr>
  </w:style>
  <w:style w:type="character" w:customStyle="1" w:styleId="C-Heading3Char">
    <w:name w:val="C-Heading3 Char"/>
    <w:basedOn w:val="Virsraksts3Rakstz"/>
    <w:link w:val="C-Heading3"/>
    <w:rsid w:val="00B04D65"/>
    <w:rPr>
      <w:rFonts w:eastAsia="Times New Roman" w:cs="Times New Roman"/>
      <w:b/>
      <w:bCs/>
      <w:color w:val="339F97" w:themeColor="accent2"/>
      <w:sz w:val="28"/>
      <w:lang w:val="en-GB" w:eastAsia="el-GR"/>
    </w:rPr>
  </w:style>
  <w:style w:type="character" w:customStyle="1" w:styleId="C-Heading4Char">
    <w:name w:val="C-Heading4 Char"/>
    <w:basedOn w:val="Virsraksts4Rakstz"/>
    <w:link w:val="C-Heading4"/>
    <w:rsid w:val="00B04D65"/>
    <w:rPr>
      <w:rFonts w:ascii="Cambria" w:eastAsia="Times New Roman" w:hAnsi="Cambria" w:cs="Times New Roman"/>
      <w:b/>
      <w:bCs/>
      <w:i w:val="0"/>
      <w:iCs/>
      <w:color w:val="339F97" w:themeColor="accent2"/>
      <w:sz w:val="24"/>
      <w:u w:val="single"/>
      <w:lang w:val="en-GB"/>
    </w:rPr>
  </w:style>
  <w:style w:type="paragraph" w:customStyle="1" w:styleId="C-NumberedLists">
    <w:name w:val="C-NumberedLists"/>
    <w:basedOn w:val="Parasts"/>
    <w:link w:val="C-NumberedListsChar"/>
    <w:qFormat/>
    <w:rsid w:val="0095481B"/>
    <w:pPr>
      <w:numPr>
        <w:numId w:val="5"/>
      </w:numPr>
      <w:tabs>
        <w:tab w:val="left" w:pos="993"/>
      </w:tabs>
      <w:ind w:left="567" w:hanging="425"/>
    </w:pPr>
  </w:style>
  <w:style w:type="paragraph" w:customStyle="1" w:styleId="C-ListingBullets">
    <w:name w:val="C-ListingBullets"/>
    <w:basedOn w:val="Sarakstarindkopa"/>
    <w:link w:val="C-ListingBulletsChar"/>
    <w:qFormat/>
    <w:rsid w:val="00BB4C8F"/>
    <w:pPr>
      <w:numPr>
        <w:numId w:val="2"/>
      </w:numPr>
      <w:ind w:left="426" w:hanging="426"/>
    </w:pPr>
  </w:style>
  <w:style w:type="character" w:customStyle="1" w:styleId="C-NumberedListsChar">
    <w:name w:val="C-NumberedLists Char"/>
    <w:basedOn w:val="Noklusjumarindkopasfonts"/>
    <w:link w:val="C-NumberedLists"/>
    <w:rsid w:val="0095481B"/>
    <w:rPr>
      <w:rFonts w:eastAsia="Times New Roman" w:cs="Times New Roman"/>
      <w:lang w:val="en-GB" w:eastAsia="el-GR"/>
    </w:rPr>
  </w:style>
  <w:style w:type="character" w:customStyle="1" w:styleId="C-ListingBulletsChar">
    <w:name w:val="C-ListingBullets Char"/>
    <w:basedOn w:val="C-NumberedListsChar"/>
    <w:link w:val="C-ListingBullets"/>
    <w:rsid w:val="00BB4C8F"/>
    <w:rPr>
      <w:rFonts w:eastAsia="Times New Roman" w:cs="Times New Roman"/>
      <w:lang w:val="en-GB" w:eastAsia="el-GR"/>
    </w:rPr>
  </w:style>
  <w:style w:type="paragraph" w:customStyle="1" w:styleId="D-Graphic">
    <w:name w:val="D-Graphic"/>
    <w:basedOn w:val="Parasts"/>
    <w:next w:val="Parasts"/>
    <w:rsid w:val="003A7CB8"/>
    <w:pPr>
      <w:keepNext/>
      <w:spacing w:line="276" w:lineRule="auto"/>
      <w:jc w:val="center"/>
    </w:pPr>
    <w:rPr>
      <w:noProof/>
      <w:szCs w:val="20"/>
      <w:lang w:val="de-DE" w:eastAsia="de-DE"/>
    </w:rPr>
  </w:style>
  <w:style w:type="paragraph" w:customStyle="1" w:styleId="C-FigureCaption">
    <w:name w:val="C-FigureCaption"/>
    <w:basedOn w:val="Parasts"/>
    <w:link w:val="C-FigureCaptionChar"/>
    <w:qFormat/>
    <w:rsid w:val="0036388B"/>
    <w:pPr>
      <w:keepNext/>
      <w:keepLines/>
      <w:jc w:val="center"/>
    </w:pPr>
    <w:rPr>
      <w:b/>
      <w:bCs/>
      <w:color w:val="00655D" w:themeColor="accent1" w:themeShade="BF"/>
      <w:sz w:val="20"/>
      <w:szCs w:val="18"/>
    </w:rPr>
  </w:style>
  <w:style w:type="character" w:customStyle="1" w:styleId="C-FigureCaptionChar">
    <w:name w:val="C-FigureCaption Char"/>
    <w:basedOn w:val="Noklusjumarindkopasfonts"/>
    <w:link w:val="C-FigureCaption"/>
    <w:rsid w:val="0036388B"/>
    <w:rPr>
      <w:rFonts w:eastAsia="Times New Roman" w:cs="Times New Roman"/>
      <w:b/>
      <w:bCs/>
      <w:color w:val="00655D" w:themeColor="accent1" w:themeShade="BF"/>
      <w:sz w:val="20"/>
      <w:szCs w:val="18"/>
      <w:lang w:val="en-GB" w:eastAsia="el-GR"/>
    </w:rPr>
  </w:style>
  <w:style w:type="paragraph" w:customStyle="1" w:styleId="C-FigureSource">
    <w:name w:val="C-FigureSource"/>
    <w:basedOn w:val="Parasts"/>
    <w:next w:val="Parasts"/>
    <w:link w:val="C-FigureSourceChar"/>
    <w:qFormat/>
    <w:rsid w:val="009F6A20"/>
    <w:pPr>
      <w:keepLines/>
      <w:spacing w:before="180"/>
      <w:jc w:val="right"/>
    </w:pPr>
    <w:rPr>
      <w:i/>
      <w:color w:val="989898" w:themeColor="accent3" w:themeShade="BF"/>
      <w:sz w:val="18"/>
    </w:rPr>
  </w:style>
  <w:style w:type="paragraph" w:customStyle="1" w:styleId="C-References">
    <w:name w:val="C-References"/>
    <w:basedOn w:val="Bibliogrfija"/>
    <w:link w:val="C-ReferencesChar"/>
    <w:qFormat/>
    <w:rsid w:val="009410BC"/>
    <w:pPr>
      <w:ind w:left="397" w:hanging="397"/>
      <w:jc w:val="left"/>
    </w:pPr>
    <w:rPr>
      <w:sz w:val="20"/>
    </w:rPr>
  </w:style>
  <w:style w:type="character" w:customStyle="1" w:styleId="C-FigureSourceChar">
    <w:name w:val="C-FigureSource Char"/>
    <w:basedOn w:val="Noklusjumarindkopasfonts"/>
    <w:link w:val="C-FigureSource"/>
    <w:rsid w:val="009F6A20"/>
    <w:rPr>
      <w:rFonts w:ascii="Arial" w:eastAsia="Times New Roman" w:hAnsi="Arial" w:cs="Times New Roman"/>
      <w:i/>
      <w:color w:val="989898" w:themeColor="accent3" w:themeShade="BF"/>
      <w:sz w:val="18"/>
      <w:lang w:val="en-GB" w:eastAsia="el-GR"/>
    </w:rPr>
  </w:style>
  <w:style w:type="paragraph" w:customStyle="1" w:styleId="C-HighligthedTopic">
    <w:name w:val="C-HighligthedTopic"/>
    <w:basedOn w:val="Nosaukums"/>
    <w:next w:val="Parasts"/>
    <w:link w:val="C-HighligthedTopicChar"/>
    <w:qFormat/>
    <w:rsid w:val="006E4272"/>
    <w:pPr>
      <w:spacing w:before="240" w:after="240"/>
      <w:jc w:val="left"/>
    </w:pPr>
    <w:rPr>
      <w:sz w:val="36"/>
      <w:szCs w:val="36"/>
    </w:rPr>
  </w:style>
  <w:style w:type="character" w:customStyle="1" w:styleId="C-ReferencesChar">
    <w:name w:val="C-References Char"/>
    <w:basedOn w:val="Noklusjumarindkopasfonts"/>
    <w:link w:val="C-References"/>
    <w:rsid w:val="009410BC"/>
    <w:rPr>
      <w:rFonts w:ascii="Verdana" w:eastAsia="Times New Roman" w:hAnsi="Verdana" w:cs="Arial"/>
      <w:sz w:val="20"/>
      <w:lang w:eastAsia="el-GR"/>
    </w:rPr>
  </w:style>
  <w:style w:type="paragraph" w:styleId="Datums">
    <w:name w:val="Date"/>
    <w:basedOn w:val="Parasts"/>
    <w:next w:val="Parasts"/>
    <w:link w:val="DatumsRakstz"/>
    <w:uiPriority w:val="99"/>
    <w:unhideWhenUsed/>
    <w:rsid w:val="003A7CB8"/>
  </w:style>
  <w:style w:type="character" w:customStyle="1" w:styleId="DatumsRakstz">
    <w:name w:val="Datums Rakstz."/>
    <w:basedOn w:val="Noklusjumarindkopasfonts"/>
    <w:link w:val="Datums"/>
    <w:uiPriority w:val="99"/>
    <w:rsid w:val="003A7CB8"/>
    <w:rPr>
      <w:rFonts w:ascii="Verdana" w:eastAsia="Times New Roman" w:hAnsi="Verdana" w:cs="Arial"/>
      <w:sz w:val="20"/>
      <w:lang w:eastAsia="el-GR"/>
    </w:rPr>
  </w:style>
  <w:style w:type="character" w:customStyle="1" w:styleId="C-HighligthedTopicChar">
    <w:name w:val="C-HighligthedTopic Char"/>
    <w:basedOn w:val="Noklusjumarindkopasfonts"/>
    <w:link w:val="C-HighligthedTopic"/>
    <w:rsid w:val="006E4272"/>
    <w:rPr>
      <w:rFonts w:asciiTheme="majorHAnsi" w:eastAsia="SimSun" w:hAnsiTheme="majorHAnsi" w:cs="Arial"/>
      <w:b/>
      <w:color w:val="1F497D" w:themeColor="text2"/>
      <w:sz w:val="36"/>
      <w:szCs w:val="36"/>
      <w:lang w:val="en-GB" w:eastAsia="el-GR"/>
    </w:rPr>
  </w:style>
  <w:style w:type="paragraph" w:customStyle="1" w:styleId="D-Table">
    <w:name w:val="D-Table"/>
    <w:basedOn w:val="Parasts"/>
    <w:rsid w:val="003A7CB8"/>
    <w:pPr>
      <w:keepNext/>
      <w:keepLines/>
      <w:spacing w:before="60" w:after="60" w:line="240" w:lineRule="auto"/>
      <w:jc w:val="left"/>
    </w:pPr>
    <w:rPr>
      <w:sz w:val="18"/>
    </w:rPr>
  </w:style>
  <w:style w:type="paragraph" w:customStyle="1" w:styleId="C-TableCaption">
    <w:name w:val="C-TableCaption"/>
    <w:basedOn w:val="Parakstszemobjekta"/>
    <w:link w:val="C-TableCaptionChar"/>
    <w:qFormat/>
    <w:rsid w:val="00C07B2A"/>
    <w:pPr>
      <w:spacing w:after="120"/>
      <w:jc w:val="center"/>
    </w:pPr>
  </w:style>
  <w:style w:type="character" w:customStyle="1" w:styleId="C-TableCaptionChar">
    <w:name w:val="C-TableCaption Char"/>
    <w:basedOn w:val="Noklusjumarindkopasfonts"/>
    <w:link w:val="C-TableCaption"/>
    <w:rsid w:val="00C07B2A"/>
    <w:rPr>
      <w:rFonts w:eastAsia="Times New Roman" w:cs="Times New Roman"/>
      <w:b/>
      <w:bCs/>
      <w:color w:val="00877D" w:themeColor="accent1"/>
      <w:sz w:val="18"/>
      <w:szCs w:val="18"/>
      <w:lang w:val="en-GB" w:eastAsia="el-GR"/>
    </w:rPr>
  </w:style>
  <w:style w:type="paragraph" w:customStyle="1" w:styleId="D-Heading">
    <w:name w:val="D-Heading"/>
    <w:basedOn w:val="Parasts"/>
    <w:next w:val="Parasts"/>
    <w:link w:val="D-HeadingChar"/>
    <w:rsid w:val="003A7CB8"/>
    <w:pPr>
      <w:keepNext/>
      <w:pageBreakBefore/>
      <w:shd w:val="clear" w:color="auto" w:fill="00655D" w:themeFill="accent1" w:themeFillShade="BF"/>
      <w:ind w:left="1134" w:hanging="1134"/>
    </w:pPr>
    <w:rPr>
      <w:b/>
      <w:bCs/>
      <w:color w:val="FFFFFF" w:themeColor="background1"/>
      <w:sz w:val="28"/>
      <w:szCs w:val="20"/>
    </w:rPr>
  </w:style>
  <w:style w:type="paragraph" w:customStyle="1" w:styleId="C-AuthorsRemark">
    <w:name w:val="C-AuthorsRemark"/>
    <w:basedOn w:val="Parasts"/>
    <w:link w:val="C-AuthorsRemarkChar"/>
    <w:qFormat/>
    <w:rsid w:val="006E4272"/>
    <w:pPr>
      <w:jc w:val="right"/>
    </w:pPr>
    <w:rPr>
      <w:b/>
      <w:color w:val="1F497D" w:themeColor="text2"/>
    </w:rPr>
  </w:style>
  <w:style w:type="character" w:customStyle="1" w:styleId="ParastaatkpeRakstz">
    <w:name w:val="Parasta atkāpe Rakstz."/>
    <w:basedOn w:val="Noklusjumarindkopasfonts"/>
    <w:link w:val="Parastaatkpe"/>
    <w:rsid w:val="003A7CB8"/>
    <w:rPr>
      <w:rFonts w:ascii="Verdana" w:eastAsia="Times New Roman" w:hAnsi="Verdana" w:cs="Arial"/>
      <w:sz w:val="20"/>
      <w:lang w:eastAsia="de-DE"/>
    </w:rPr>
  </w:style>
  <w:style w:type="character" w:customStyle="1" w:styleId="C-AuthorsRemarkChar">
    <w:name w:val="C-AuthorsRemark Char"/>
    <w:basedOn w:val="ParastaatkpeRakstz"/>
    <w:link w:val="C-AuthorsRemark"/>
    <w:rsid w:val="006E4272"/>
    <w:rPr>
      <w:rFonts w:ascii="Arial" w:eastAsia="Times New Roman" w:hAnsi="Arial" w:cs="Arial"/>
      <w:b/>
      <w:color w:val="1F497D" w:themeColor="text2"/>
      <w:sz w:val="20"/>
      <w:lang w:val="en-GB" w:eastAsia="el-GR"/>
    </w:rPr>
  </w:style>
  <w:style w:type="paragraph" w:customStyle="1" w:styleId="C-StandardCentered">
    <w:name w:val="C-StandardCentered"/>
    <w:basedOn w:val="Parasts"/>
    <w:link w:val="C-StandardCenteredChar"/>
    <w:qFormat/>
    <w:rsid w:val="003A7CB8"/>
    <w:pPr>
      <w:jc w:val="center"/>
    </w:pPr>
    <w:rPr>
      <w:rFonts w:eastAsia="SimSun"/>
      <w:kern w:val="28"/>
      <w:lang w:eastAsia="de-DE"/>
    </w:rPr>
  </w:style>
  <w:style w:type="paragraph" w:customStyle="1" w:styleId="C-Formula">
    <w:name w:val="C-Formula"/>
    <w:basedOn w:val="Parasts"/>
    <w:link w:val="C-FormulaChar"/>
    <w:qFormat/>
    <w:rsid w:val="00576400"/>
    <w:pPr>
      <w:spacing w:line="276" w:lineRule="auto"/>
    </w:pPr>
    <w:rPr>
      <w:b/>
      <w:bCs/>
      <w:color w:val="00877D" w:themeColor="accent1"/>
    </w:rPr>
  </w:style>
  <w:style w:type="character" w:customStyle="1" w:styleId="C-StandardCenteredChar">
    <w:name w:val="C-StandardCentered Char"/>
    <w:basedOn w:val="Noklusjumarindkopasfonts"/>
    <w:link w:val="C-StandardCentered"/>
    <w:rsid w:val="003A7CB8"/>
    <w:rPr>
      <w:rFonts w:ascii="Verdana" w:eastAsia="SimSun" w:hAnsi="Verdana" w:cs="Arial"/>
      <w:kern w:val="28"/>
      <w:sz w:val="20"/>
      <w:lang w:eastAsia="de-DE"/>
    </w:rPr>
  </w:style>
  <w:style w:type="character" w:customStyle="1" w:styleId="C-FormulaChar">
    <w:name w:val="C-Formula Char"/>
    <w:basedOn w:val="Noklusjumarindkopasfonts"/>
    <w:link w:val="C-Formula"/>
    <w:rsid w:val="00576400"/>
    <w:rPr>
      <w:rFonts w:ascii="Arial" w:eastAsia="Times New Roman" w:hAnsi="Arial" w:cs="Arial"/>
      <w:b/>
      <w:bCs/>
      <w:color w:val="00877D" w:themeColor="accent1"/>
      <w:lang w:eastAsia="el-GR"/>
    </w:rPr>
  </w:style>
  <w:style w:type="character" w:styleId="Vresatsauce">
    <w:name w:val="footnote reference"/>
    <w:aliases w:val="Footnote Reference Number,Footnote symbol,Footnote Reference Superscript,SUPERS,fr,Stinking Styles22,BVI fnr,(Footnote Reference),Footnote reference number,note TESI,EN Footnote Reference,Voetnootverwijzing,Times 10 Point,No,number"/>
    <w:basedOn w:val="Noklusjumarindkopasfonts"/>
    <w:link w:val="FootnoteRefernece"/>
    <w:uiPriority w:val="99"/>
    <w:unhideWhenUsed/>
    <w:qFormat/>
    <w:rsid w:val="003A7CB8"/>
    <w:rPr>
      <w:vertAlign w:val="superscript"/>
    </w:rPr>
  </w:style>
  <w:style w:type="paragraph" w:customStyle="1" w:styleId="C-Footnote">
    <w:name w:val="C-Footnote"/>
    <w:basedOn w:val="Parasts"/>
    <w:link w:val="C-FootnoteChar"/>
    <w:qFormat/>
    <w:rsid w:val="00CD729A"/>
    <w:pPr>
      <w:spacing w:after="60" w:line="240" w:lineRule="auto"/>
      <w:ind w:left="227" w:hanging="227"/>
    </w:pPr>
    <w:rPr>
      <w:sz w:val="16"/>
      <w:szCs w:val="20"/>
    </w:rPr>
  </w:style>
  <w:style w:type="character" w:customStyle="1" w:styleId="C-FootnoteChar">
    <w:name w:val="C-Footnote Char"/>
    <w:basedOn w:val="Noklusjumarindkopasfonts"/>
    <w:link w:val="C-Footnote"/>
    <w:rsid w:val="00CD729A"/>
    <w:rPr>
      <w:rFonts w:eastAsia="Times New Roman" w:cs="Times New Roman"/>
      <w:sz w:val="16"/>
      <w:szCs w:val="20"/>
      <w:lang w:val="en-GB" w:eastAsia="el-GR"/>
    </w:rPr>
  </w:style>
  <w:style w:type="paragraph" w:styleId="Ilustrcijusaraksts">
    <w:name w:val="table of figures"/>
    <w:basedOn w:val="Parasts"/>
    <w:next w:val="Parasts"/>
    <w:uiPriority w:val="99"/>
    <w:unhideWhenUsed/>
    <w:rsid w:val="003A7CB8"/>
    <w:pPr>
      <w:spacing w:after="0"/>
    </w:pPr>
  </w:style>
  <w:style w:type="paragraph" w:customStyle="1" w:styleId="C-Listingi">
    <w:name w:val="C-Listing(i)"/>
    <w:basedOn w:val="Sarakstarindkopa"/>
    <w:link w:val="C-ListingiChar"/>
    <w:qFormat/>
    <w:rsid w:val="003A7CB8"/>
    <w:pPr>
      <w:numPr>
        <w:numId w:val="3"/>
      </w:numPr>
      <w:tabs>
        <w:tab w:val="left" w:pos="426"/>
      </w:tabs>
      <w:ind w:left="357" w:hanging="357"/>
    </w:pPr>
  </w:style>
  <w:style w:type="character" w:customStyle="1" w:styleId="C-ListingiChar">
    <w:name w:val="C-Listing(i) Char"/>
    <w:basedOn w:val="Noklusjumarindkopasfonts"/>
    <w:link w:val="C-Listingi"/>
    <w:rsid w:val="003A7CB8"/>
    <w:rPr>
      <w:rFonts w:eastAsia="Times New Roman" w:cs="Times New Roman"/>
      <w:lang w:val="en-GB" w:eastAsia="el-GR"/>
    </w:rPr>
  </w:style>
  <w:style w:type="paragraph" w:customStyle="1" w:styleId="P-ReferencesHeading">
    <w:name w:val="P-References Heading"/>
    <w:basedOn w:val="D-Heading"/>
    <w:link w:val="P-ReferencesHeadingChar"/>
    <w:rsid w:val="00F6474E"/>
    <w:pPr>
      <w:shd w:val="clear" w:color="auto" w:fill="79BD59"/>
    </w:pPr>
    <w:rPr>
      <w:rFonts w:asciiTheme="majorHAnsi" w:hAnsiTheme="majorHAnsi"/>
    </w:rPr>
  </w:style>
  <w:style w:type="paragraph" w:customStyle="1" w:styleId="C-Heading">
    <w:name w:val="C-Heading"/>
    <w:basedOn w:val="D-Heading"/>
    <w:link w:val="C-HeadingChar"/>
    <w:rsid w:val="003A7CB8"/>
    <w:pPr>
      <w:shd w:val="clear" w:color="auto" w:fill="79BD59"/>
    </w:pPr>
  </w:style>
  <w:style w:type="character" w:customStyle="1" w:styleId="D-HeadingChar">
    <w:name w:val="D-Heading Char"/>
    <w:basedOn w:val="Noklusjumarindkopasfonts"/>
    <w:link w:val="D-Heading"/>
    <w:rsid w:val="003A7CB8"/>
    <w:rPr>
      <w:rFonts w:ascii="Verdana" w:eastAsia="Times New Roman" w:hAnsi="Verdana" w:cs="Times New Roman"/>
      <w:b/>
      <w:bCs/>
      <w:color w:val="FFFFFF" w:themeColor="background1"/>
      <w:sz w:val="28"/>
      <w:szCs w:val="20"/>
      <w:shd w:val="clear" w:color="auto" w:fill="00655D" w:themeFill="accent1" w:themeFillShade="BF"/>
      <w:lang w:eastAsia="el-GR"/>
    </w:rPr>
  </w:style>
  <w:style w:type="character" w:customStyle="1" w:styleId="P-ReferencesHeadingChar">
    <w:name w:val="P-References Heading Char"/>
    <w:basedOn w:val="D-HeadingChar"/>
    <w:link w:val="P-ReferencesHeading"/>
    <w:rsid w:val="00F6474E"/>
    <w:rPr>
      <w:rFonts w:asciiTheme="majorHAnsi" w:eastAsia="Times New Roman" w:hAnsiTheme="majorHAnsi" w:cs="Times New Roman"/>
      <w:b/>
      <w:bCs/>
      <w:color w:val="FFFFFF" w:themeColor="background1"/>
      <w:sz w:val="28"/>
      <w:szCs w:val="20"/>
      <w:shd w:val="clear" w:color="auto" w:fill="79BD59"/>
      <w:lang w:eastAsia="el-GR"/>
    </w:rPr>
  </w:style>
  <w:style w:type="character" w:customStyle="1" w:styleId="C-HeadingChar">
    <w:name w:val="C-Heading Char"/>
    <w:basedOn w:val="D-HeadingChar"/>
    <w:link w:val="C-Heading"/>
    <w:rsid w:val="003A7CB8"/>
    <w:rPr>
      <w:rFonts w:ascii="Verdana" w:eastAsia="Times New Roman" w:hAnsi="Verdana" w:cs="Times New Roman"/>
      <w:b/>
      <w:bCs/>
      <w:color w:val="FFFFFF" w:themeColor="background1"/>
      <w:sz w:val="28"/>
      <w:szCs w:val="20"/>
      <w:shd w:val="clear" w:color="auto" w:fill="79BD59"/>
      <w:lang w:eastAsia="el-GR"/>
    </w:rPr>
  </w:style>
  <w:style w:type="paragraph" w:styleId="Parakstszemobjekta">
    <w:name w:val="caption"/>
    <w:basedOn w:val="Parasts"/>
    <w:next w:val="Parasts"/>
    <w:uiPriority w:val="35"/>
    <w:unhideWhenUsed/>
    <w:qFormat/>
    <w:rsid w:val="003A7CB8"/>
    <w:pPr>
      <w:spacing w:after="200" w:line="240" w:lineRule="auto"/>
    </w:pPr>
    <w:rPr>
      <w:b/>
      <w:bCs/>
      <w:color w:val="00877D" w:themeColor="accent1"/>
      <w:sz w:val="18"/>
      <w:szCs w:val="18"/>
    </w:rPr>
  </w:style>
  <w:style w:type="paragraph" w:styleId="Bibliogrfija">
    <w:name w:val="Bibliography"/>
    <w:basedOn w:val="Parasts"/>
    <w:next w:val="Parasts"/>
    <w:uiPriority w:val="37"/>
    <w:unhideWhenUsed/>
    <w:rsid w:val="003A7CB8"/>
  </w:style>
  <w:style w:type="paragraph" w:styleId="Sarakstarindkopa">
    <w:name w:val="List Paragraph"/>
    <w:aliases w:val="Heading 2_sj,Citation List,Enumeración 2,Strip,2,Satura rādītājs"/>
    <w:basedOn w:val="Parasts"/>
    <w:link w:val="SarakstarindkopaRakstz"/>
    <w:uiPriority w:val="34"/>
    <w:qFormat/>
    <w:rsid w:val="003A7CB8"/>
    <w:pPr>
      <w:ind w:left="720"/>
      <w:contextualSpacing/>
    </w:pPr>
  </w:style>
  <w:style w:type="paragraph" w:styleId="Balonteksts">
    <w:name w:val="Balloon Text"/>
    <w:basedOn w:val="Parasts"/>
    <w:link w:val="BalontekstsRakstz"/>
    <w:uiPriority w:val="99"/>
    <w:semiHidden/>
    <w:unhideWhenUsed/>
    <w:rsid w:val="003A7CB8"/>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A7CB8"/>
    <w:rPr>
      <w:rFonts w:ascii="Tahoma" w:eastAsia="Times New Roman" w:hAnsi="Tahoma" w:cs="Tahoma"/>
      <w:sz w:val="16"/>
      <w:szCs w:val="16"/>
      <w:lang w:eastAsia="el-GR"/>
    </w:rPr>
  </w:style>
  <w:style w:type="character" w:customStyle="1" w:styleId="Virsraksts6Rakstz">
    <w:name w:val="Virsraksts 6 Rakstz."/>
    <w:basedOn w:val="Noklusjumarindkopasfonts"/>
    <w:link w:val="Virsraksts6"/>
    <w:semiHidden/>
    <w:rsid w:val="003A7CB8"/>
    <w:rPr>
      <w:rFonts w:ascii="Cambria" w:eastAsia="Times New Roman" w:hAnsi="Cambria" w:cs="Times New Roman"/>
      <w:i/>
      <w:iCs/>
      <w:color w:val="243F60"/>
      <w:lang w:val="en-GB"/>
    </w:rPr>
  </w:style>
  <w:style w:type="table" w:customStyle="1" w:styleId="HelleSchattierung21">
    <w:name w:val="Helle Schattierung21"/>
    <w:basedOn w:val="Parastatabula"/>
    <w:uiPriority w:val="60"/>
    <w:rsid w:val="003A7CB8"/>
    <w:pPr>
      <w:spacing w:after="0" w:line="240" w:lineRule="auto"/>
    </w:pPr>
    <w:rPr>
      <w:rFonts w:ascii="Calibri" w:eastAsia="Times New Roman" w:hAnsi="Calibri" w:cs="Times New Roman"/>
      <w:color w:val="000000"/>
      <w:sz w:val="20"/>
      <w:szCs w:val="20"/>
      <w:lang w:val="el-G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Komentraatsauce">
    <w:name w:val="annotation reference"/>
    <w:basedOn w:val="Noklusjumarindkopasfonts"/>
    <w:semiHidden/>
    <w:unhideWhenUsed/>
    <w:rsid w:val="0080539C"/>
    <w:rPr>
      <w:sz w:val="16"/>
      <w:szCs w:val="16"/>
    </w:rPr>
  </w:style>
  <w:style w:type="paragraph" w:styleId="Komentrateksts">
    <w:name w:val="annotation text"/>
    <w:basedOn w:val="Parasts"/>
    <w:link w:val="KomentratekstsRakstz"/>
    <w:unhideWhenUsed/>
    <w:rsid w:val="0080539C"/>
    <w:pPr>
      <w:spacing w:line="240" w:lineRule="auto"/>
    </w:pPr>
    <w:rPr>
      <w:szCs w:val="20"/>
    </w:rPr>
  </w:style>
  <w:style w:type="character" w:customStyle="1" w:styleId="KomentratekstsRakstz">
    <w:name w:val="Komentāra teksts Rakstz."/>
    <w:basedOn w:val="Noklusjumarindkopasfonts"/>
    <w:link w:val="Komentrateksts"/>
    <w:rsid w:val="0080539C"/>
    <w:rPr>
      <w:rFonts w:ascii="Verdana" w:eastAsia="Times New Roman" w:hAnsi="Verdana" w:cs="Arial"/>
      <w:sz w:val="20"/>
      <w:szCs w:val="20"/>
      <w:lang w:eastAsia="el-GR"/>
    </w:rPr>
  </w:style>
  <w:style w:type="paragraph" w:styleId="Komentratma">
    <w:name w:val="annotation subject"/>
    <w:basedOn w:val="Komentrateksts"/>
    <w:next w:val="Komentrateksts"/>
    <w:link w:val="KomentratmaRakstz"/>
    <w:uiPriority w:val="99"/>
    <w:semiHidden/>
    <w:unhideWhenUsed/>
    <w:rsid w:val="0080539C"/>
    <w:rPr>
      <w:b/>
      <w:bCs/>
    </w:rPr>
  </w:style>
  <w:style w:type="character" w:customStyle="1" w:styleId="KomentratmaRakstz">
    <w:name w:val="Komentāra tēma Rakstz."/>
    <w:basedOn w:val="KomentratekstsRakstz"/>
    <w:link w:val="Komentratma"/>
    <w:uiPriority w:val="99"/>
    <w:semiHidden/>
    <w:rsid w:val="0080539C"/>
    <w:rPr>
      <w:rFonts w:ascii="Verdana" w:eastAsia="Times New Roman" w:hAnsi="Verdana" w:cs="Arial"/>
      <w:b/>
      <w:bCs/>
      <w:sz w:val="20"/>
      <w:szCs w:val="20"/>
      <w:lang w:eastAsia="el-GR"/>
    </w:rPr>
  </w:style>
  <w:style w:type="table" w:customStyle="1" w:styleId="TableGrid1">
    <w:name w:val="Table Grid1"/>
    <w:basedOn w:val="Parastatabula"/>
    <w:next w:val="Reatabula"/>
    <w:uiPriority w:val="59"/>
    <w:rsid w:val="0020098F"/>
    <w:pPr>
      <w:spacing w:after="0" w:line="240" w:lineRule="auto"/>
    </w:pPr>
    <w:rPr>
      <w:rFonts w:ascii="Myriad Pro" w:eastAsia="Times New Roman" w:hAnsi="Myriad Pro"/>
      <w:sz w:val="21"/>
      <w:szCs w:val="21"/>
      <w:lang w:val="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aukums">
    <w:name w:val="Title"/>
    <w:aliases w:val="C-Title2"/>
    <w:basedOn w:val="Parasts"/>
    <w:next w:val="Parasts"/>
    <w:link w:val="NosaukumsRakstz"/>
    <w:uiPriority w:val="10"/>
    <w:qFormat/>
    <w:rsid w:val="00B04D65"/>
    <w:pPr>
      <w:keepNext/>
      <w:keepLines/>
      <w:numPr>
        <w:ilvl w:val="1"/>
      </w:numPr>
      <w:spacing w:before="840" w:after="840"/>
      <w:jc w:val="center"/>
    </w:pPr>
    <w:rPr>
      <w:rFonts w:eastAsia="SimSun"/>
      <w:b/>
      <w:color w:val="666666" w:themeColor="accent3" w:themeShade="80"/>
      <w:sz w:val="48"/>
    </w:rPr>
  </w:style>
  <w:style w:type="character" w:customStyle="1" w:styleId="NosaukumsRakstz">
    <w:name w:val="Nosaukums Rakstz."/>
    <w:aliases w:val="C-Title2 Rakstz."/>
    <w:basedOn w:val="Noklusjumarindkopasfonts"/>
    <w:link w:val="Nosaukums"/>
    <w:uiPriority w:val="10"/>
    <w:rsid w:val="00B04D65"/>
    <w:rPr>
      <w:rFonts w:eastAsia="SimSun" w:cs="Times New Roman"/>
      <w:b/>
      <w:color w:val="666666" w:themeColor="accent3" w:themeShade="80"/>
      <w:sz w:val="48"/>
      <w:lang w:val="en-GB" w:eastAsia="el-GR"/>
    </w:rPr>
  </w:style>
  <w:style w:type="character" w:styleId="Izclums">
    <w:name w:val="Emphasis"/>
    <w:aliases w:val="C-Emphasis"/>
    <w:basedOn w:val="Noklusjumarindkopasfonts"/>
    <w:uiPriority w:val="20"/>
    <w:qFormat/>
    <w:rsid w:val="00CD729A"/>
    <w:rPr>
      <w:b/>
      <w:i/>
      <w:iCs/>
      <w:color w:val="00877D" w:themeColor="accent1"/>
    </w:rPr>
  </w:style>
  <w:style w:type="paragraph" w:styleId="Apakvirsraksts">
    <w:name w:val="Subtitle"/>
    <w:aliases w:val="C-Subtitle"/>
    <w:basedOn w:val="Parasts"/>
    <w:next w:val="Parasts"/>
    <w:link w:val="ApakvirsrakstsRakstz"/>
    <w:uiPriority w:val="11"/>
    <w:qFormat/>
    <w:rsid w:val="00B57C45"/>
    <w:pPr>
      <w:numPr>
        <w:ilvl w:val="1"/>
      </w:numPr>
    </w:pPr>
    <w:rPr>
      <w:rFonts w:asciiTheme="majorHAnsi" w:eastAsiaTheme="majorEastAsia" w:hAnsiTheme="majorHAnsi" w:cstheme="majorBidi"/>
      <w:b/>
      <w:i/>
      <w:iCs/>
      <w:color w:val="CCCCCC" w:themeColor="accent3"/>
      <w:spacing w:val="15"/>
      <w:sz w:val="24"/>
      <w:szCs w:val="24"/>
      <w:u w:val="single"/>
    </w:rPr>
  </w:style>
  <w:style w:type="character" w:customStyle="1" w:styleId="ApakvirsrakstsRakstz">
    <w:name w:val="Apakšvirsraksts Rakstz."/>
    <w:aliases w:val="C-Subtitle Rakstz."/>
    <w:basedOn w:val="Noklusjumarindkopasfonts"/>
    <w:link w:val="Apakvirsraksts"/>
    <w:uiPriority w:val="11"/>
    <w:rsid w:val="00B57C45"/>
    <w:rPr>
      <w:rFonts w:asciiTheme="majorHAnsi" w:eastAsiaTheme="majorEastAsia" w:hAnsiTheme="majorHAnsi" w:cstheme="majorBidi"/>
      <w:b/>
      <w:i/>
      <w:iCs/>
      <w:color w:val="CCCCCC" w:themeColor="accent3"/>
      <w:spacing w:val="15"/>
      <w:sz w:val="24"/>
      <w:szCs w:val="24"/>
      <w:u w:val="single"/>
      <w:lang w:eastAsia="el-GR"/>
    </w:rPr>
  </w:style>
  <w:style w:type="paragraph" w:customStyle="1" w:styleId="C-OtherHeadings">
    <w:name w:val="C-OtherHeadings"/>
    <w:basedOn w:val="Parasts"/>
    <w:link w:val="C-OtherHeadingsChar"/>
    <w:qFormat/>
    <w:rsid w:val="00E82005"/>
    <w:pPr>
      <w:keepNext/>
      <w:pageBreakBefore/>
      <w:shd w:val="clear" w:color="auto" w:fill="666666" w:themeFill="accent3" w:themeFillShade="80"/>
      <w:ind w:left="1134" w:hanging="1134"/>
      <w:outlineLvl w:val="0"/>
    </w:pPr>
    <w:rPr>
      <w:b/>
      <w:bCs/>
      <w:color w:val="FFFFFF"/>
      <w:sz w:val="36"/>
      <w:szCs w:val="20"/>
    </w:rPr>
  </w:style>
  <w:style w:type="character" w:styleId="Intensvsizclums">
    <w:name w:val="Intense Emphasis"/>
    <w:aliases w:val="C-Intense Emphasis"/>
    <w:basedOn w:val="Noklusjumarindkopasfonts"/>
    <w:uiPriority w:val="21"/>
    <w:qFormat/>
    <w:rsid w:val="00CD729A"/>
    <w:rPr>
      <w:b/>
      <w:bCs/>
      <w:i/>
      <w:iCs/>
      <w:color w:val="666666" w:themeColor="accent3" w:themeShade="80"/>
    </w:rPr>
  </w:style>
  <w:style w:type="character" w:customStyle="1" w:styleId="C-OtherHeadingsChar">
    <w:name w:val="C-OtherHeadings Char"/>
    <w:basedOn w:val="Noklusjumarindkopasfonts"/>
    <w:link w:val="C-OtherHeadings"/>
    <w:rsid w:val="00E82005"/>
    <w:rPr>
      <w:rFonts w:eastAsia="Times New Roman" w:cs="Times New Roman"/>
      <w:b/>
      <w:bCs/>
      <w:color w:val="FFFFFF"/>
      <w:sz w:val="36"/>
      <w:szCs w:val="20"/>
      <w:shd w:val="clear" w:color="auto" w:fill="666666" w:themeFill="accent3" w:themeFillShade="80"/>
      <w:lang w:val="en-GB" w:eastAsia="el-GR"/>
    </w:rPr>
  </w:style>
  <w:style w:type="paragraph" w:styleId="Bezatstarpm">
    <w:name w:val="No Spacing"/>
    <w:uiPriority w:val="1"/>
    <w:qFormat/>
    <w:rsid w:val="00F6474E"/>
    <w:pPr>
      <w:spacing w:after="0" w:line="240" w:lineRule="auto"/>
      <w:jc w:val="both"/>
    </w:pPr>
    <w:rPr>
      <w:rFonts w:ascii="Arial" w:eastAsia="Times New Roman" w:hAnsi="Arial" w:cs="Arial"/>
      <w:lang w:eastAsia="el-GR"/>
    </w:rPr>
  </w:style>
  <w:style w:type="character" w:styleId="Izsmalcintsizclums">
    <w:name w:val="Subtle Emphasis"/>
    <w:basedOn w:val="Noklusjumarindkopasfonts"/>
    <w:uiPriority w:val="19"/>
    <w:qFormat/>
    <w:rsid w:val="00F6474E"/>
    <w:rPr>
      <w:rFonts w:ascii="Arial" w:hAnsi="Arial"/>
      <w:i/>
      <w:iCs/>
      <w:color w:val="808080" w:themeColor="text1" w:themeTint="7F"/>
    </w:rPr>
  </w:style>
  <w:style w:type="character" w:styleId="Izteiksmgs">
    <w:name w:val="Strong"/>
    <w:aliases w:val="C-Strong"/>
    <w:basedOn w:val="Noklusjumarindkopasfonts"/>
    <w:uiPriority w:val="22"/>
    <w:qFormat/>
    <w:rsid w:val="0036388B"/>
    <w:rPr>
      <w:rFonts w:asciiTheme="minorHAnsi" w:hAnsiTheme="minorHAnsi"/>
      <w:b/>
      <w:bCs/>
      <w:color w:val="1F497D" w:themeColor="text2"/>
      <w:u w:val="single"/>
    </w:rPr>
  </w:style>
  <w:style w:type="paragraph" w:customStyle="1" w:styleId="C-ProjectMoto">
    <w:name w:val="C-Project Moto"/>
    <w:basedOn w:val="Parasts"/>
    <w:link w:val="C-ProjectMotoChar"/>
    <w:qFormat/>
    <w:rsid w:val="00B04D65"/>
    <w:pPr>
      <w:spacing w:line="276" w:lineRule="auto"/>
      <w:jc w:val="center"/>
    </w:pPr>
    <w:rPr>
      <w:b/>
      <w:color w:val="00877D" w:themeColor="accent1"/>
      <w:sz w:val="56"/>
    </w:rPr>
  </w:style>
  <w:style w:type="character" w:styleId="Intensvaatsauce">
    <w:name w:val="Intense Reference"/>
    <w:basedOn w:val="Noklusjumarindkopasfonts"/>
    <w:uiPriority w:val="32"/>
    <w:qFormat/>
    <w:rsid w:val="00576400"/>
    <w:rPr>
      <w:b/>
      <w:bCs/>
      <w:smallCaps/>
      <w:color w:val="339F97" w:themeColor="accent2"/>
      <w:spacing w:val="5"/>
      <w:u w:val="single"/>
    </w:rPr>
  </w:style>
  <w:style w:type="character" w:customStyle="1" w:styleId="C-ProjectMotoChar">
    <w:name w:val="C-Project Moto Char"/>
    <w:basedOn w:val="Noklusjumarindkopasfonts"/>
    <w:link w:val="C-ProjectMoto"/>
    <w:rsid w:val="00B04D65"/>
    <w:rPr>
      <w:rFonts w:eastAsia="Times New Roman" w:cs="Times New Roman"/>
      <w:b/>
      <w:color w:val="00877D" w:themeColor="accent1"/>
      <w:sz w:val="56"/>
      <w:lang w:val="en-GB" w:eastAsia="el-GR"/>
    </w:rPr>
  </w:style>
  <w:style w:type="paragraph" w:styleId="Saturardtjavirsraksts">
    <w:name w:val="TOC Heading"/>
    <w:basedOn w:val="Virsraksts1"/>
    <w:next w:val="Parasts"/>
    <w:uiPriority w:val="39"/>
    <w:unhideWhenUsed/>
    <w:qFormat/>
    <w:rsid w:val="00BD7F51"/>
    <w:pPr>
      <w:keepLines/>
      <w:pageBreakBefore w:val="0"/>
      <w:numPr>
        <w:numId w:val="0"/>
      </w:numPr>
      <w:shd w:val="clear" w:color="auto" w:fill="auto"/>
      <w:tabs>
        <w:tab w:val="clear" w:pos="709"/>
      </w:tabs>
      <w:spacing w:before="480" w:after="0" w:line="276" w:lineRule="auto"/>
      <w:outlineLvl w:val="9"/>
    </w:pPr>
    <w:rPr>
      <w:rFonts w:asciiTheme="majorHAnsi" w:eastAsiaTheme="majorEastAsia" w:hAnsiTheme="majorHAnsi" w:cstheme="majorBidi"/>
      <w:color w:val="00655D" w:themeColor="accent1" w:themeShade="BF"/>
      <w:lang w:eastAsia="ja-JP"/>
    </w:rPr>
  </w:style>
  <w:style w:type="paragraph" w:styleId="Saturs4">
    <w:name w:val="toc 4"/>
    <w:basedOn w:val="Parasts"/>
    <w:next w:val="Parasts"/>
    <w:autoRedefine/>
    <w:uiPriority w:val="39"/>
    <w:semiHidden/>
    <w:unhideWhenUsed/>
    <w:rsid w:val="008D4458"/>
    <w:pPr>
      <w:spacing w:after="100"/>
      <w:ind w:left="660"/>
    </w:pPr>
    <w:rPr>
      <w:color w:val="000000" w:themeColor="text1"/>
    </w:rPr>
  </w:style>
  <w:style w:type="paragraph" w:styleId="Saturs5">
    <w:name w:val="toc 5"/>
    <w:basedOn w:val="Parasts"/>
    <w:next w:val="Parasts"/>
    <w:autoRedefine/>
    <w:uiPriority w:val="39"/>
    <w:semiHidden/>
    <w:unhideWhenUsed/>
    <w:rsid w:val="008D4458"/>
    <w:pPr>
      <w:spacing w:after="100"/>
      <w:ind w:left="880"/>
    </w:pPr>
    <w:rPr>
      <w:color w:val="000000" w:themeColor="text1"/>
    </w:rPr>
  </w:style>
  <w:style w:type="paragraph" w:styleId="Saturs6">
    <w:name w:val="toc 6"/>
    <w:basedOn w:val="Parasts"/>
    <w:next w:val="Parasts"/>
    <w:autoRedefine/>
    <w:uiPriority w:val="39"/>
    <w:semiHidden/>
    <w:unhideWhenUsed/>
    <w:rsid w:val="008D4458"/>
    <w:pPr>
      <w:spacing w:after="100"/>
      <w:ind w:left="1100"/>
    </w:pPr>
    <w:rPr>
      <w:color w:val="000000" w:themeColor="text1"/>
    </w:rPr>
  </w:style>
  <w:style w:type="paragraph" w:styleId="Saturs7">
    <w:name w:val="toc 7"/>
    <w:basedOn w:val="Parasts"/>
    <w:next w:val="Parasts"/>
    <w:autoRedefine/>
    <w:uiPriority w:val="39"/>
    <w:semiHidden/>
    <w:unhideWhenUsed/>
    <w:rsid w:val="008D4458"/>
    <w:pPr>
      <w:spacing w:after="100"/>
      <w:ind w:left="1320"/>
    </w:pPr>
    <w:rPr>
      <w:color w:val="000000" w:themeColor="text1"/>
    </w:rPr>
  </w:style>
  <w:style w:type="paragraph" w:styleId="Saturs9">
    <w:name w:val="toc 9"/>
    <w:basedOn w:val="Parasts"/>
    <w:next w:val="Parasts"/>
    <w:autoRedefine/>
    <w:uiPriority w:val="39"/>
    <w:semiHidden/>
    <w:unhideWhenUsed/>
    <w:rsid w:val="008D4458"/>
    <w:pPr>
      <w:spacing w:after="100"/>
      <w:ind w:left="1760"/>
    </w:pPr>
    <w:rPr>
      <w:color w:val="000000" w:themeColor="text1"/>
    </w:rPr>
  </w:style>
  <w:style w:type="paragraph" w:styleId="Saturs8">
    <w:name w:val="toc 8"/>
    <w:basedOn w:val="Parasts"/>
    <w:next w:val="Parasts"/>
    <w:autoRedefine/>
    <w:uiPriority w:val="39"/>
    <w:semiHidden/>
    <w:unhideWhenUsed/>
    <w:rsid w:val="008D4458"/>
    <w:pPr>
      <w:spacing w:after="100"/>
      <w:ind w:left="1540"/>
    </w:pPr>
    <w:rPr>
      <w:color w:val="000000" w:themeColor="text1"/>
    </w:rPr>
  </w:style>
  <w:style w:type="paragraph" w:styleId="Paraststmeklis">
    <w:name w:val="Normal (Web)"/>
    <w:basedOn w:val="Parasts"/>
    <w:uiPriority w:val="99"/>
    <w:semiHidden/>
    <w:unhideWhenUsed/>
    <w:rsid w:val="00E4191C"/>
    <w:pPr>
      <w:spacing w:before="100" w:beforeAutospacing="1" w:after="100" w:afterAutospacing="1" w:line="240" w:lineRule="auto"/>
      <w:jc w:val="left"/>
    </w:pPr>
    <w:rPr>
      <w:rFonts w:ascii="Times New Roman" w:hAnsi="Times New Roman"/>
      <w:sz w:val="24"/>
      <w:szCs w:val="24"/>
      <w:lang w:val="en-US" w:eastAsia="en-US"/>
    </w:rPr>
  </w:style>
  <w:style w:type="character" w:customStyle="1" w:styleId="SarakstarindkopaRakstz">
    <w:name w:val="Saraksta rindkopa Rakstz."/>
    <w:aliases w:val="Heading 2_sj Rakstz.,Citation List Rakstz.,Enumeración 2 Rakstz.,Strip Rakstz.,2 Rakstz.,Satura rādītājs Rakstz."/>
    <w:link w:val="Sarakstarindkopa"/>
    <w:uiPriority w:val="34"/>
    <w:locked/>
    <w:rsid w:val="00BB4C8F"/>
    <w:rPr>
      <w:rFonts w:eastAsia="Times New Roman" w:cs="Times New Roman"/>
      <w:lang w:val="en-GB" w:eastAsia="el-GR"/>
    </w:rPr>
  </w:style>
  <w:style w:type="character" w:styleId="Lappusesnumurs">
    <w:name w:val="page number"/>
    <w:basedOn w:val="Noklusjumarindkopasfonts"/>
    <w:uiPriority w:val="99"/>
    <w:semiHidden/>
    <w:unhideWhenUsed/>
    <w:rsid w:val="006916E6"/>
  </w:style>
  <w:style w:type="table" w:customStyle="1" w:styleId="PlainTable21">
    <w:name w:val="Plain Table 21"/>
    <w:basedOn w:val="Parastatabula"/>
    <w:uiPriority w:val="42"/>
    <w:rsid w:val="00D3283A"/>
    <w:pPr>
      <w:spacing w:after="0" w:line="240" w:lineRule="auto"/>
    </w:pPr>
    <w:rPr>
      <w:lang w:val="el-GR"/>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itts">
    <w:name w:val="Quote"/>
    <w:basedOn w:val="Parasts"/>
    <w:next w:val="Parasts"/>
    <w:link w:val="CittsRakstz"/>
    <w:uiPriority w:val="29"/>
    <w:qFormat/>
    <w:rsid w:val="0036388B"/>
    <w:pPr>
      <w:spacing w:before="200"/>
      <w:ind w:left="864" w:right="864"/>
      <w:jc w:val="center"/>
    </w:pPr>
    <w:rPr>
      <w:rFonts w:eastAsiaTheme="minorHAnsi" w:cstheme="minorBidi"/>
      <w:b/>
      <w:i/>
      <w:iCs/>
      <w:color w:val="666666" w:themeColor="accent3" w:themeShade="80"/>
      <w:sz w:val="24"/>
      <w:lang w:eastAsia="en-US"/>
    </w:rPr>
  </w:style>
  <w:style w:type="character" w:customStyle="1" w:styleId="CittsRakstz">
    <w:name w:val="Citāts Rakstz."/>
    <w:basedOn w:val="Noklusjumarindkopasfonts"/>
    <w:link w:val="Citts"/>
    <w:uiPriority w:val="29"/>
    <w:rsid w:val="0036388B"/>
    <w:rPr>
      <w:b/>
      <w:i/>
      <w:iCs/>
      <w:color w:val="666666" w:themeColor="accent3" w:themeShade="80"/>
      <w:sz w:val="24"/>
      <w:lang w:val="en-GB"/>
    </w:rPr>
  </w:style>
  <w:style w:type="paragraph" w:styleId="Prskatjums">
    <w:name w:val="Revision"/>
    <w:hidden/>
    <w:uiPriority w:val="99"/>
    <w:semiHidden/>
    <w:rsid w:val="001E3B61"/>
    <w:pPr>
      <w:spacing w:after="0" w:line="240" w:lineRule="auto"/>
    </w:pPr>
    <w:rPr>
      <w:rFonts w:eastAsia="Times New Roman" w:cs="Times New Roman"/>
      <w:lang w:val="en-GB" w:eastAsia="el-GR"/>
    </w:rPr>
  </w:style>
  <w:style w:type="paragraph" w:customStyle="1" w:styleId="B-Headline02">
    <w:name w:val="B-Headline_02"/>
    <w:autoRedefine/>
    <w:qFormat/>
    <w:rsid w:val="007D0085"/>
    <w:pPr>
      <w:numPr>
        <w:ilvl w:val="1"/>
        <w:numId w:val="8"/>
      </w:numPr>
      <w:spacing w:before="120" w:after="120"/>
      <w:jc w:val="both"/>
    </w:pPr>
    <w:rPr>
      <w:rFonts w:ascii="Arial" w:eastAsia="MS Mincho" w:hAnsi="Arial" w:cs="Times New Roman"/>
      <w:b/>
      <w:bCs/>
      <w:sz w:val="24"/>
      <w:szCs w:val="24"/>
      <w:lang w:eastAsia="de-DE"/>
    </w:rPr>
  </w:style>
  <w:style w:type="paragraph" w:customStyle="1" w:styleId="B-Leadtext01">
    <w:name w:val="B-Lead_text_01"/>
    <w:next w:val="B-Headline02"/>
    <w:autoRedefine/>
    <w:qFormat/>
    <w:rsid w:val="007D0085"/>
    <w:pPr>
      <w:numPr>
        <w:ilvl w:val="2"/>
        <w:numId w:val="8"/>
      </w:numPr>
      <w:spacing w:before="120" w:after="120"/>
      <w:jc w:val="both"/>
    </w:pPr>
    <w:rPr>
      <w:rFonts w:ascii="Arial" w:eastAsia="MS Mincho" w:hAnsi="Arial" w:cs="Times New Roman"/>
      <w:bCs/>
      <w:color w:val="87C4D9"/>
      <w:sz w:val="26"/>
      <w:szCs w:val="26"/>
      <w:lang w:val="lv-LV" w:eastAsia="de-DE"/>
    </w:rPr>
  </w:style>
  <w:style w:type="paragraph" w:styleId="Vresteksts">
    <w:name w:val="footnote text"/>
    <w:aliases w:val="Char1,Fußnote,-E Fußnotentext,footnote text,Fußnotentext Ursprung,Footnote,Schriftart: 9 pt,Schriftart: 10 pt,Schriftart: 8 pt,WB-Fußnotentext,WB-Fußnotentext Char Char,WB-Fußnotentext Char,stile 1,Footnote1,Footnote2,Footnote3,Footnote4"/>
    <w:basedOn w:val="Parasts"/>
    <w:link w:val="VrestekstsRakstz"/>
    <w:uiPriority w:val="99"/>
    <w:unhideWhenUsed/>
    <w:rsid w:val="007D0085"/>
    <w:pPr>
      <w:spacing w:after="0" w:line="240" w:lineRule="auto"/>
    </w:pPr>
    <w:rPr>
      <w:rFonts w:asciiTheme="majorHAnsi" w:eastAsiaTheme="majorEastAsia" w:hAnsiTheme="majorHAnsi" w:cstheme="majorBidi"/>
      <w:sz w:val="20"/>
      <w:szCs w:val="20"/>
      <w:lang w:val="en-US" w:eastAsia="en-US" w:bidi="en-US"/>
    </w:rPr>
  </w:style>
  <w:style w:type="character" w:customStyle="1" w:styleId="VrestekstsRakstz">
    <w:name w:val="Vēres teksts Rakstz."/>
    <w:aliases w:val="Char1 Rakstz.,Fußnote Rakstz.,-E Fußnotentext Rakstz.,footnote text Rakstz.,Fußnotentext Ursprung Rakstz.,Footnote Rakstz.,Schriftart: 9 pt Rakstz.,Schriftart: 10 pt Rakstz.,Schriftart: 8 pt Rakstz.,WB-Fußnotentext Rakstz."/>
    <w:basedOn w:val="Noklusjumarindkopasfonts"/>
    <w:link w:val="Vresteksts"/>
    <w:uiPriority w:val="99"/>
    <w:rsid w:val="007D0085"/>
    <w:rPr>
      <w:rFonts w:asciiTheme="majorHAnsi" w:eastAsiaTheme="majorEastAsia" w:hAnsiTheme="majorHAnsi" w:cstheme="majorBidi"/>
      <w:sz w:val="20"/>
      <w:szCs w:val="20"/>
      <w:lang w:bidi="en-US"/>
    </w:rPr>
  </w:style>
  <w:style w:type="paragraph" w:customStyle="1" w:styleId="FootnoteRefernece">
    <w:name w:val="Footnote Refernece"/>
    <w:aliases w:val="ftref,Odwołanie przypisu,Footnotes refss,Ref,de nota al pie,-E Fußnotenzeichen,E,E FNZ"/>
    <w:basedOn w:val="Parasts"/>
    <w:next w:val="Parasts"/>
    <w:link w:val="Vresatsauce"/>
    <w:rsid w:val="007D0085"/>
    <w:pPr>
      <w:spacing w:line="240" w:lineRule="exact"/>
    </w:pPr>
    <w:rPr>
      <w:rFonts w:eastAsiaTheme="minorHAnsi" w:cstheme="minorBidi"/>
      <w:vertAlign w:val="superscript"/>
      <w:lang w:val="en-US" w:eastAsia="en-US"/>
    </w:rPr>
  </w:style>
  <w:style w:type="character" w:styleId="Izmantotahipersaite">
    <w:name w:val="FollowedHyperlink"/>
    <w:basedOn w:val="Noklusjumarindkopasfonts"/>
    <w:uiPriority w:val="99"/>
    <w:semiHidden/>
    <w:unhideWhenUsed/>
    <w:rsid w:val="00782CC9"/>
    <w:rPr>
      <w:color w:val="003068" w:themeColor="followedHyperlink"/>
      <w:u w:val="single"/>
    </w:rPr>
  </w:style>
  <w:style w:type="paragraph" w:customStyle="1" w:styleId="Default">
    <w:name w:val="Default"/>
    <w:rsid w:val="0018248E"/>
    <w:pPr>
      <w:autoSpaceDE w:val="0"/>
      <w:autoSpaceDN w:val="0"/>
      <w:adjustRightInd w:val="0"/>
      <w:spacing w:after="0" w:line="240" w:lineRule="auto"/>
    </w:pPr>
    <w:rPr>
      <w:rFonts w:ascii="Arial" w:hAnsi="Arial" w:cs="Arial"/>
      <w:color w:val="000000"/>
      <w:sz w:val="24"/>
      <w:szCs w:val="24"/>
      <w:lang w:val="lv-LV"/>
    </w:rPr>
  </w:style>
  <w:style w:type="character" w:customStyle="1" w:styleId="UnresolvedMention1">
    <w:name w:val="Unresolved Mention1"/>
    <w:basedOn w:val="Noklusjumarindkopasfonts"/>
    <w:uiPriority w:val="99"/>
    <w:semiHidden/>
    <w:unhideWhenUsed/>
    <w:rsid w:val="00CB7005"/>
    <w:rPr>
      <w:color w:val="605E5C"/>
      <w:shd w:val="clear" w:color="auto" w:fill="E1DFDD"/>
    </w:rPr>
  </w:style>
  <w:style w:type="paragraph" w:customStyle="1" w:styleId="C-AufzhlungPunkt02">
    <w:name w:val="C-Aufzählung_Punkt_02"/>
    <w:basedOn w:val="Parasts"/>
    <w:autoRedefine/>
    <w:qFormat/>
    <w:rsid w:val="00E5599B"/>
    <w:pPr>
      <w:numPr>
        <w:numId w:val="14"/>
      </w:numPr>
      <w:spacing w:after="0" w:line="276" w:lineRule="auto"/>
    </w:pPr>
    <w:rPr>
      <w:rFonts w:ascii="Arial" w:hAnsi="Arial"/>
      <w:color w:val="595959" w:themeColor="text1" w:themeTint="A6"/>
      <w:kern w:val="8"/>
      <w:sz w:val="16"/>
      <w:lang w:eastAsia="de-DE"/>
    </w:rPr>
  </w:style>
  <w:style w:type="table" w:styleId="Gaissarakstsizclums1">
    <w:name w:val="Light List Accent 1"/>
    <w:basedOn w:val="Parastatabula"/>
    <w:uiPriority w:val="61"/>
    <w:rsid w:val="00D672F8"/>
    <w:pPr>
      <w:spacing w:after="0" w:line="240" w:lineRule="auto"/>
    </w:pPr>
    <w:rPr>
      <w:lang w:val="lv-LV"/>
    </w:rPr>
    <w:tblPr>
      <w:tblStyleRowBandSize w:val="1"/>
      <w:tblStyleColBandSize w:val="1"/>
      <w:tblBorders>
        <w:top w:val="single" w:sz="8" w:space="0" w:color="00877D" w:themeColor="accent1"/>
        <w:left w:val="single" w:sz="8" w:space="0" w:color="00877D" w:themeColor="accent1"/>
        <w:bottom w:val="single" w:sz="8" w:space="0" w:color="00877D" w:themeColor="accent1"/>
        <w:right w:val="single" w:sz="8" w:space="0" w:color="00877D" w:themeColor="accent1"/>
      </w:tblBorders>
    </w:tblPr>
    <w:tblStylePr w:type="firstRow">
      <w:pPr>
        <w:spacing w:before="0" w:after="0" w:line="240" w:lineRule="auto"/>
      </w:pPr>
      <w:rPr>
        <w:b/>
        <w:bCs/>
        <w:color w:val="FFFFFF" w:themeColor="background1"/>
      </w:rPr>
      <w:tblPr/>
      <w:tcPr>
        <w:shd w:val="clear" w:color="auto" w:fill="00877D" w:themeFill="accent1"/>
      </w:tcPr>
    </w:tblStylePr>
    <w:tblStylePr w:type="lastRow">
      <w:pPr>
        <w:spacing w:before="0" w:after="0" w:line="240" w:lineRule="auto"/>
      </w:pPr>
      <w:rPr>
        <w:b/>
        <w:bCs/>
      </w:rPr>
      <w:tblPr/>
      <w:tcPr>
        <w:tcBorders>
          <w:top w:val="double" w:sz="6" w:space="0" w:color="00877D" w:themeColor="accent1"/>
          <w:left w:val="single" w:sz="8" w:space="0" w:color="00877D" w:themeColor="accent1"/>
          <w:bottom w:val="single" w:sz="8" w:space="0" w:color="00877D" w:themeColor="accent1"/>
          <w:right w:val="single" w:sz="8" w:space="0" w:color="00877D" w:themeColor="accent1"/>
        </w:tcBorders>
      </w:tcPr>
    </w:tblStylePr>
    <w:tblStylePr w:type="firstCol">
      <w:rPr>
        <w:b/>
        <w:bCs/>
      </w:rPr>
    </w:tblStylePr>
    <w:tblStylePr w:type="lastCol">
      <w:rPr>
        <w:b/>
        <w:bCs/>
      </w:rPr>
    </w:tblStylePr>
    <w:tblStylePr w:type="band1Vert">
      <w:tblPr/>
      <w:tcPr>
        <w:tcBorders>
          <w:top w:val="single" w:sz="8" w:space="0" w:color="00877D" w:themeColor="accent1"/>
          <w:left w:val="single" w:sz="8" w:space="0" w:color="00877D" w:themeColor="accent1"/>
          <w:bottom w:val="single" w:sz="8" w:space="0" w:color="00877D" w:themeColor="accent1"/>
          <w:right w:val="single" w:sz="8" w:space="0" w:color="00877D" w:themeColor="accent1"/>
        </w:tcBorders>
      </w:tcPr>
    </w:tblStylePr>
    <w:tblStylePr w:type="band1Horz">
      <w:tblPr/>
      <w:tcPr>
        <w:tcBorders>
          <w:top w:val="single" w:sz="8" w:space="0" w:color="00877D" w:themeColor="accent1"/>
          <w:left w:val="single" w:sz="8" w:space="0" w:color="00877D" w:themeColor="accent1"/>
          <w:bottom w:val="single" w:sz="8" w:space="0" w:color="00877D" w:themeColor="accent1"/>
          <w:right w:val="single" w:sz="8" w:space="0" w:color="00877D" w:themeColor="accent1"/>
        </w:tcBorders>
      </w:tcPr>
    </w:tblStylePr>
  </w:style>
  <w:style w:type="character" w:customStyle="1" w:styleId="UnresolvedMention2">
    <w:name w:val="Unresolved Mention2"/>
    <w:basedOn w:val="Noklusjumarindkopasfonts"/>
    <w:uiPriority w:val="99"/>
    <w:semiHidden/>
    <w:unhideWhenUsed/>
    <w:rsid w:val="00332287"/>
    <w:rPr>
      <w:color w:val="605E5C"/>
      <w:shd w:val="clear" w:color="auto" w:fill="E1DFDD"/>
    </w:rPr>
  </w:style>
  <w:style w:type="table" w:customStyle="1" w:styleId="Reatabula1gaia-izclums21">
    <w:name w:val="Režģa tabula 1 gaiša - izcēlums 21"/>
    <w:basedOn w:val="Parastatabula"/>
    <w:uiPriority w:val="46"/>
    <w:rsid w:val="003970C4"/>
    <w:pPr>
      <w:spacing w:after="0" w:line="240" w:lineRule="auto"/>
    </w:pPr>
    <w:tblPr>
      <w:tblStyleRowBandSize w:val="1"/>
      <w:tblStyleColBandSize w:val="1"/>
      <w:tblBorders>
        <w:top w:val="single" w:sz="4" w:space="0" w:color="A4E1DD" w:themeColor="accent2" w:themeTint="66"/>
        <w:left w:val="single" w:sz="4" w:space="0" w:color="A4E1DD" w:themeColor="accent2" w:themeTint="66"/>
        <w:bottom w:val="single" w:sz="4" w:space="0" w:color="A4E1DD" w:themeColor="accent2" w:themeTint="66"/>
        <w:right w:val="single" w:sz="4" w:space="0" w:color="A4E1DD" w:themeColor="accent2" w:themeTint="66"/>
        <w:insideH w:val="single" w:sz="4" w:space="0" w:color="A4E1DD" w:themeColor="accent2" w:themeTint="66"/>
        <w:insideV w:val="single" w:sz="4" w:space="0" w:color="A4E1DD" w:themeColor="accent2" w:themeTint="66"/>
      </w:tblBorders>
    </w:tblPr>
    <w:tblStylePr w:type="firstRow">
      <w:rPr>
        <w:b/>
        <w:bCs/>
      </w:rPr>
      <w:tblPr/>
      <w:tcPr>
        <w:tcBorders>
          <w:bottom w:val="single" w:sz="12" w:space="0" w:color="76D3CC" w:themeColor="accent2" w:themeTint="99"/>
        </w:tcBorders>
      </w:tcPr>
    </w:tblStylePr>
    <w:tblStylePr w:type="lastRow">
      <w:rPr>
        <w:b/>
        <w:bCs/>
      </w:rPr>
      <w:tblPr/>
      <w:tcPr>
        <w:tcBorders>
          <w:top w:val="double" w:sz="2" w:space="0" w:color="76D3CC" w:themeColor="accent2" w:themeTint="99"/>
        </w:tcBorders>
      </w:tcPr>
    </w:tblStylePr>
    <w:tblStylePr w:type="firstCol">
      <w:rPr>
        <w:b/>
        <w:bCs/>
      </w:rPr>
    </w:tblStylePr>
    <w:tblStylePr w:type="lastCol">
      <w:rPr>
        <w:b/>
        <w:bCs/>
      </w:rPr>
    </w:tblStylePr>
  </w:style>
  <w:style w:type="character" w:customStyle="1" w:styleId="Neatrisintapieminana1">
    <w:name w:val="Neatrisināta pieminēšana1"/>
    <w:basedOn w:val="Noklusjumarindkopasfonts"/>
    <w:uiPriority w:val="99"/>
    <w:semiHidden/>
    <w:unhideWhenUsed/>
    <w:rsid w:val="005631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371835">
      <w:bodyDiv w:val="1"/>
      <w:marLeft w:val="0"/>
      <w:marRight w:val="0"/>
      <w:marTop w:val="0"/>
      <w:marBottom w:val="0"/>
      <w:divBdr>
        <w:top w:val="none" w:sz="0" w:space="0" w:color="auto"/>
        <w:left w:val="none" w:sz="0" w:space="0" w:color="auto"/>
        <w:bottom w:val="none" w:sz="0" w:space="0" w:color="auto"/>
        <w:right w:val="none" w:sz="0" w:space="0" w:color="auto"/>
      </w:divBdr>
    </w:div>
    <w:div w:id="8026239">
      <w:bodyDiv w:val="1"/>
      <w:marLeft w:val="0"/>
      <w:marRight w:val="0"/>
      <w:marTop w:val="0"/>
      <w:marBottom w:val="0"/>
      <w:divBdr>
        <w:top w:val="none" w:sz="0" w:space="0" w:color="auto"/>
        <w:left w:val="none" w:sz="0" w:space="0" w:color="auto"/>
        <w:bottom w:val="none" w:sz="0" w:space="0" w:color="auto"/>
        <w:right w:val="none" w:sz="0" w:space="0" w:color="auto"/>
      </w:divBdr>
    </w:div>
    <w:div w:id="86003425">
      <w:bodyDiv w:val="1"/>
      <w:marLeft w:val="0"/>
      <w:marRight w:val="0"/>
      <w:marTop w:val="0"/>
      <w:marBottom w:val="0"/>
      <w:divBdr>
        <w:top w:val="none" w:sz="0" w:space="0" w:color="auto"/>
        <w:left w:val="none" w:sz="0" w:space="0" w:color="auto"/>
        <w:bottom w:val="none" w:sz="0" w:space="0" w:color="auto"/>
        <w:right w:val="none" w:sz="0" w:space="0" w:color="auto"/>
      </w:divBdr>
    </w:div>
    <w:div w:id="105777893">
      <w:bodyDiv w:val="1"/>
      <w:marLeft w:val="0"/>
      <w:marRight w:val="0"/>
      <w:marTop w:val="0"/>
      <w:marBottom w:val="0"/>
      <w:divBdr>
        <w:top w:val="none" w:sz="0" w:space="0" w:color="auto"/>
        <w:left w:val="none" w:sz="0" w:space="0" w:color="auto"/>
        <w:bottom w:val="none" w:sz="0" w:space="0" w:color="auto"/>
        <w:right w:val="none" w:sz="0" w:space="0" w:color="auto"/>
      </w:divBdr>
    </w:div>
    <w:div w:id="114373578">
      <w:bodyDiv w:val="1"/>
      <w:marLeft w:val="0"/>
      <w:marRight w:val="0"/>
      <w:marTop w:val="0"/>
      <w:marBottom w:val="0"/>
      <w:divBdr>
        <w:top w:val="none" w:sz="0" w:space="0" w:color="auto"/>
        <w:left w:val="none" w:sz="0" w:space="0" w:color="auto"/>
        <w:bottom w:val="none" w:sz="0" w:space="0" w:color="auto"/>
        <w:right w:val="none" w:sz="0" w:space="0" w:color="auto"/>
      </w:divBdr>
    </w:div>
    <w:div w:id="116415329">
      <w:bodyDiv w:val="1"/>
      <w:marLeft w:val="0"/>
      <w:marRight w:val="0"/>
      <w:marTop w:val="0"/>
      <w:marBottom w:val="0"/>
      <w:divBdr>
        <w:top w:val="none" w:sz="0" w:space="0" w:color="auto"/>
        <w:left w:val="none" w:sz="0" w:space="0" w:color="auto"/>
        <w:bottom w:val="none" w:sz="0" w:space="0" w:color="auto"/>
        <w:right w:val="none" w:sz="0" w:space="0" w:color="auto"/>
      </w:divBdr>
    </w:div>
    <w:div w:id="126123944">
      <w:bodyDiv w:val="1"/>
      <w:marLeft w:val="0"/>
      <w:marRight w:val="0"/>
      <w:marTop w:val="0"/>
      <w:marBottom w:val="0"/>
      <w:divBdr>
        <w:top w:val="none" w:sz="0" w:space="0" w:color="auto"/>
        <w:left w:val="none" w:sz="0" w:space="0" w:color="auto"/>
        <w:bottom w:val="none" w:sz="0" w:space="0" w:color="auto"/>
        <w:right w:val="none" w:sz="0" w:space="0" w:color="auto"/>
      </w:divBdr>
      <w:divsChild>
        <w:div w:id="361170507">
          <w:marLeft w:val="547"/>
          <w:marRight w:val="0"/>
          <w:marTop w:val="0"/>
          <w:marBottom w:val="0"/>
          <w:divBdr>
            <w:top w:val="none" w:sz="0" w:space="0" w:color="auto"/>
            <w:left w:val="none" w:sz="0" w:space="0" w:color="auto"/>
            <w:bottom w:val="none" w:sz="0" w:space="0" w:color="auto"/>
            <w:right w:val="none" w:sz="0" w:space="0" w:color="auto"/>
          </w:divBdr>
        </w:div>
      </w:divsChild>
    </w:div>
    <w:div w:id="141433612">
      <w:bodyDiv w:val="1"/>
      <w:marLeft w:val="0"/>
      <w:marRight w:val="0"/>
      <w:marTop w:val="0"/>
      <w:marBottom w:val="0"/>
      <w:divBdr>
        <w:top w:val="none" w:sz="0" w:space="0" w:color="auto"/>
        <w:left w:val="none" w:sz="0" w:space="0" w:color="auto"/>
        <w:bottom w:val="none" w:sz="0" w:space="0" w:color="auto"/>
        <w:right w:val="none" w:sz="0" w:space="0" w:color="auto"/>
      </w:divBdr>
    </w:div>
    <w:div w:id="162624843">
      <w:bodyDiv w:val="1"/>
      <w:marLeft w:val="0"/>
      <w:marRight w:val="0"/>
      <w:marTop w:val="0"/>
      <w:marBottom w:val="0"/>
      <w:divBdr>
        <w:top w:val="none" w:sz="0" w:space="0" w:color="auto"/>
        <w:left w:val="none" w:sz="0" w:space="0" w:color="auto"/>
        <w:bottom w:val="none" w:sz="0" w:space="0" w:color="auto"/>
        <w:right w:val="none" w:sz="0" w:space="0" w:color="auto"/>
      </w:divBdr>
    </w:div>
    <w:div w:id="243803758">
      <w:bodyDiv w:val="1"/>
      <w:marLeft w:val="0"/>
      <w:marRight w:val="0"/>
      <w:marTop w:val="0"/>
      <w:marBottom w:val="0"/>
      <w:divBdr>
        <w:top w:val="none" w:sz="0" w:space="0" w:color="auto"/>
        <w:left w:val="none" w:sz="0" w:space="0" w:color="auto"/>
        <w:bottom w:val="none" w:sz="0" w:space="0" w:color="auto"/>
        <w:right w:val="none" w:sz="0" w:space="0" w:color="auto"/>
      </w:divBdr>
    </w:div>
    <w:div w:id="256793695">
      <w:bodyDiv w:val="1"/>
      <w:marLeft w:val="0"/>
      <w:marRight w:val="0"/>
      <w:marTop w:val="0"/>
      <w:marBottom w:val="0"/>
      <w:divBdr>
        <w:top w:val="none" w:sz="0" w:space="0" w:color="auto"/>
        <w:left w:val="none" w:sz="0" w:space="0" w:color="auto"/>
        <w:bottom w:val="none" w:sz="0" w:space="0" w:color="auto"/>
        <w:right w:val="none" w:sz="0" w:space="0" w:color="auto"/>
      </w:divBdr>
    </w:div>
    <w:div w:id="263271199">
      <w:bodyDiv w:val="1"/>
      <w:marLeft w:val="0"/>
      <w:marRight w:val="0"/>
      <w:marTop w:val="0"/>
      <w:marBottom w:val="0"/>
      <w:divBdr>
        <w:top w:val="none" w:sz="0" w:space="0" w:color="auto"/>
        <w:left w:val="none" w:sz="0" w:space="0" w:color="auto"/>
        <w:bottom w:val="none" w:sz="0" w:space="0" w:color="auto"/>
        <w:right w:val="none" w:sz="0" w:space="0" w:color="auto"/>
      </w:divBdr>
    </w:div>
    <w:div w:id="307786027">
      <w:bodyDiv w:val="1"/>
      <w:marLeft w:val="0"/>
      <w:marRight w:val="0"/>
      <w:marTop w:val="0"/>
      <w:marBottom w:val="0"/>
      <w:divBdr>
        <w:top w:val="none" w:sz="0" w:space="0" w:color="auto"/>
        <w:left w:val="none" w:sz="0" w:space="0" w:color="auto"/>
        <w:bottom w:val="none" w:sz="0" w:space="0" w:color="auto"/>
        <w:right w:val="none" w:sz="0" w:space="0" w:color="auto"/>
      </w:divBdr>
    </w:div>
    <w:div w:id="351685856">
      <w:bodyDiv w:val="1"/>
      <w:marLeft w:val="0"/>
      <w:marRight w:val="0"/>
      <w:marTop w:val="0"/>
      <w:marBottom w:val="0"/>
      <w:divBdr>
        <w:top w:val="none" w:sz="0" w:space="0" w:color="auto"/>
        <w:left w:val="none" w:sz="0" w:space="0" w:color="auto"/>
        <w:bottom w:val="none" w:sz="0" w:space="0" w:color="auto"/>
        <w:right w:val="none" w:sz="0" w:space="0" w:color="auto"/>
      </w:divBdr>
    </w:div>
    <w:div w:id="397826303">
      <w:bodyDiv w:val="1"/>
      <w:marLeft w:val="0"/>
      <w:marRight w:val="0"/>
      <w:marTop w:val="0"/>
      <w:marBottom w:val="0"/>
      <w:divBdr>
        <w:top w:val="none" w:sz="0" w:space="0" w:color="auto"/>
        <w:left w:val="none" w:sz="0" w:space="0" w:color="auto"/>
        <w:bottom w:val="none" w:sz="0" w:space="0" w:color="auto"/>
        <w:right w:val="none" w:sz="0" w:space="0" w:color="auto"/>
      </w:divBdr>
      <w:divsChild>
        <w:div w:id="441614195">
          <w:marLeft w:val="1354"/>
          <w:marRight w:val="0"/>
          <w:marTop w:val="80"/>
          <w:marBottom w:val="0"/>
          <w:divBdr>
            <w:top w:val="none" w:sz="0" w:space="0" w:color="auto"/>
            <w:left w:val="none" w:sz="0" w:space="0" w:color="auto"/>
            <w:bottom w:val="none" w:sz="0" w:space="0" w:color="auto"/>
            <w:right w:val="none" w:sz="0" w:space="0" w:color="auto"/>
          </w:divBdr>
        </w:div>
        <w:div w:id="457339038">
          <w:marLeft w:val="1354"/>
          <w:marRight w:val="0"/>
          <w:marTop w:val="80"/>
          <w:marBottom w:val="0"/>
          <w:divBdr>
            <w:top w:val="none" w:sz="0" w:space="0" w:color="auto"/>
            <w:left w:val="none" w:sz="0" w:space="0" w:color="auto"/>
            <w:bottom w:val="none" w:sz="0" w:space="0" w:color="auto"/>
            <w:right w:val="none" w:sz="0" w:space="0" w:color="auto"/>
          </w:divBdr>
        </w:div>
        <w:div w:id="597367361">
          <w:marLeft w:val="1354"/>
          <w:marRight w:val="0"/>
          <w:marTop w:val="80"/>
          <w:marBottom w:val="0"/>
          <w:divBdr>
            <w:top w:val="none" w:sz="0" w:space="0" w:color="auto"/>
            <w:left w:val="none" w:sz="0" w:space="0" w:color="auto"/>
            <w:bottom w:val="none" w:sz="0" w:space="0" w:color="auto"/>
            <w:right w:val="none" w:sz="0" w:space="0" w:color="auto"/>
          </w:divBdr>
        </w:div>
        <w:div w:id="1646466720">
          <w:marLeft w:val="1354"/>
          <w:marRight w:val="0"/>
          <w:marTop w:val="80"/>
          <w:marBottom w:val="0"/>
          <w:divBdr>
            <w:top w:val="none" w:sz="0" w:space="0" w:color="auto"/>
            <w:left w:val="none" w:sz="0" w:space="0" w:color="auto"/>
            <w:bottom w:val="none" w:sz="0" w:space="0" w:color="auto"/>
            <w:right w:val="none" w:sz="0" w:space="0" w:color="auto"/>
          </w:divBdr>
        </w:div>
      </w:divsChild>
    </w:div>
    <w:div w:id="403451419">
      <w:bodyDiv w:val="1"/>
      <w:marLeft w:val="0"/>
      <w:marRight w:val="0"/>
      <w:marTop w:val="0"/>
      <w:marBottom w:val="0"/>
      <w:divBdr>
        <w:top w:val="none" w:sz="0" w:space="0" w:color="auto"/>
        <w:left w:val="none" w:sz="0" w:space="0" w:color="auto"/>
        <w:bottom w:val="none" w:sz="0" w:space="0" w:color="auto"/>
        <w:right w:val="none" w:sz="0" w:space="0" w:color="auto"/>
      </w:divBdr>
    </w:div>
    <w:div w:id="403987712">
      <w:bodyDiv w:val="1"/>
      <w:marLeft w:val="0"/>
      <w:marRight w:val="0"/>
      <w:marTop w:val="0"/>
      <w:marBottom w:val="0"/>
      <w:divBdr>
        <w:top w:val="none" w:sz="0" w:space="0" w:color="auto"/>
        <w:left w:val="none" w:sz="0" w:space="0" w:color="auto"/>
        <w:bottom w:val="none" w:sz="0" w:space="0" w:color="auto"/>
        <w:right w:val="none" w:sz="0" w:space="0" w:color="auto"/>
      </w:divBdr>
    </w:div>
    <w:div w:id="416171874">
      <w:bodyDiv w:val="1"/>
      <w:marLeft w:val="0"/>
      <w:marRight w:val="0"/>
      <w:marTop w:val="0"/>
      <w:marBottom w:val="0"/>
      <w:divBdr>
        <w:top w:val="none" w:sz="0" w:space="0" w:color="auto"/>
        <w:left w:val="none" w:sz="0" w:space="0" w:color="auto"/>
        <w:bottom w:val="none" w:sz="0" w:space="0" w:color="auto"/>
        <w:right w:val="none" w:sz="0" w:space="0" w:color="auto"/>
      </w:divBdr>
    </w:div>
    <w:div w:id="444160390">
      <w:bodyDiv w:val="1"/>
      <w:marLeft w:val="0"/>
      <w:marRight w:val="0"/>
      <w:marTop w:val="0"/>
      <w:marBottom w:val="0"/>
      <w:divBdr>
        <w:top w:val="none" w:sz="0" w:space="0" w:color="auto"/>
        <w:left w:val="none" w:sz="0" w:space="0" w:color="auto"/>
        <w:bottom w:val="none" w:sz="0" w:space="0" w:color="auto"/>
        <w:right w:val="none" w:sz="0" w:space="0" w:color="auto"/>
      </w:divBdr>
    </w:div>
    <w:div w:id="474034022">
      <w:bodyDiv w:val="1"/>
      <w:marLeft w:val="0"/>
      <w:marRight w:val="0"/>
      <w:marTop w:val="0"/>
      <w:marBottom w:val="0"/>
      <w:divBdr>
        <w:top w:val="none" w:sz="0" w:space="0" w:color="auto"/>
        <w:left w:val="none" w:sz="0" w:space="0" w:color="auto"/>
        <w:bottom w:val="none" w:sz="0" w:space="0" w:color="auto"/>
        <w:right w:val="none" w:sz="0" w:space="0" w:color="auto"/>
      </w:divBdr>
    </w:div>
    <w:div w:id="479231669">
      <w:bodyDiv w:val="1"/>
      <w:marLeft w:val="0"/>
      <w:marRight w:val="0"/>
      <w:marTop w:val="0"/>
      <w:marBottom w:val="0"/>
      <w:divBdr>
        <w:top w:val="none" w:sz="0" w:space="0" w:color="auto"/>
        <w:left w:val="none" w:sz="0" w:space="0" w:color="auto"/>
        <w:bottom w:val="none" w:sz="0" w:space="0" w:color="auto"/>
        <w:right w:val="none" w:sz="0" w:space="0" w:color="auto"/>
      </w:divBdr>
      <w:divsChild>
        <w:div w:id="369303401">
          <w:marLeft w:val="547"/>
          <w:marRight w:val="0"/>
          <w:marTop w:val="0"/>
          <w:marBottom w:val="0"/>
          <w:divBdr>
            <w:top w:val="none" w:sz="0" w:space="0" w:color="auto"/>
            <w:left w:val="none" w:sz="0" w:space="0" w:color="auto"/>
            <w:bottom w:val="none" w:sz="0" w:space="0" w:color="auto"/>
            <w:right w:val="none" w:sz="0" w:space="0" w:color="auto"/>
          </w:divBdr>
        </w:div>
      </w:divsChild>
    </w:div>
    <w:div w:id="496769079">
      <w:bodyDiv w:val="1"/>
      <w:marLeft w:val="0"/>
      <w:marRight w:val="0"/>
      <w:marTop w:val="0"/>
      <w:marBottom w:val="0"/>
      <w:divBdr>
        <w:top w:val="none" w:sz="0" w:space="0" w:color="auto"/>
        <w:left w:val="none" w:sz="0" w:space="0" w:color="auto"/>
        <w:bottom w:val="none" w:sz="0" w:space="0" w:color="auto"/>
        <w:right w:val="none" w:sz="0" w:space="0" w:color="auto"/>
      </w:divBdr>
      <w:divsChild>
        <w:div w:id="1748501555">
          <w:marLeft w:val="547"/>
          <w:marRight w:val="0"/>
          <w:marTop w:val="0"/>
          <w:marBottom w:val="0"/>
          <w:divBdr>
            <w:top w:val="none" w:sz="0" w:space="0" w:color="auto"/>
            <w:left w:val="none" w:sz="0" w:space="0" w:color="auto"/>
            <w:bottom w:val="none" w:sz="0" w:space="0" w:color="auto"/>
            <w:right w:val="none" w:sz="0" w:space="0" w:color="auto"/>
          </w:divBdr>
        </w:div>
      </w:divsChild>
    </w:div>
    <w:div w:id="517157496">
      <w:bodyDiv w:val="1"/>
      <w:marLeft w:val="0"/>
      <w:marRight w:val="0"/>
      <w:marTop w:val="0"/>
      <w:marBottom w:val="0"/>
      <w:divBdr>
        <w:top w:val="none" w:sz="0" w:space="0" w:color="auto"/>
        <w:left w:val="none" w:sz="0" w:space="0" w:color="auto"/>
        <w:bottom w:val="none" w:sz="0" w:space="0" w:color="auto"/>
        <w:right w:val="none" w:sz="0" w:space="0" w:color="auto"/>
      </w:divBdr>
      <w:divsChild>
        <w:div w:id="176892251">
          <w:marLeft w:val="547"/>
          <w:marRight w:val="0"/>
          <w:marTop w:val="0"/>
          <w:marBottom w:val="0"/>
          <w:divBdr>
            <w:top w:val="none" w:sz="0" w:space="0" w:color="auto"/>
            <w:left w:val="none" w:sz="0" w:space="0" w:color="auto"/>
            <w:bottom w:val="none" w:sz="0" w:space="0" w:color="auto"/>
            <w:right w:val="none" w:sz="0" w:space="0" w:color="auto"/>
          </w:divBdr>
        </w:div>
      </w:divsChild>
    </w:div>
    <w:div w:id="559756666">
      <w:bodyDiv w:val="1"/>
      <w:marLeft w:val="0"/>
      <w:marRight w:val="0"/>
      <w:marTop w:val="0"/>
      <w:marBottom w:val="0"/>
      <w:divBdr>
        <w:top w:val="none" w:sz="0" w:space="0" w:color="auto"/>
        <w:left w:val="none" w:sz="0" w:space="0" w:color="auto"/>
        <w:bottom w:val="none" w:sz="0" w:space="0" w:color="auto"/>
        <w:right w:val="none" w:sz="0" w:space="0" w:color="auto"/>
      </w:divBdr>
    </w:div>
    <w:div w:id="657345994">
      <w:bodyDiv w:val="1"/>
      <w:marLeft w:val="0"/>
      <w:marRight w:val="0"/>
      <w:marTop w:val="0"/>
      <w:marBottom w:val="0"/>
      <w:divBdr>
        <w:top w:val="none" w:sz="0" w:space="0" w:color="auto"/>
        <w:left w:val="none" w:sz="0" w:space="0" w:color="auto"/>
        <w:bottom w:val="none" w:sz="0" w:space="0" w:color="auto"/>
        <w:right w:val="none" w:sz="0" w:space="0" w:color="auto"/>
      </w:divBdr>
    </w:div>
    <w:div w:id="666250549">
      <w:bodyDiv w:val="1"/>
      <w:marLeft w:val="0"/>
      <w:marRight w:val="0"/>
      <w:marTop w:val="0"/>
      <w:marBottom w:val="0"/>
      <w:divBdr>
        <w:top w:val="none" w:sz="0" w:space="0" w:color="auto"/>
        <w:left w:val="none" w:sz="0" w:space="0" w:color="auto"/>
        <w:bottom w:val="none" w:sz="0" w:space="0" w:color="auto"/>
        <w:right w:val="none" w:sz="0" w:space="0" w:color="auto"/>
      </w:divBdr>
    </w:div>
    <w:div w:id="776488442">
      <w:bodyDiv w:val="1"/>
      <w:marLeft w:val="0"/>
      <w:marRight w:val="0"/>
      <w:marTop w:val="0"/>
      <w:marBottom w:val="0"/>
      <w:divBdr>
        <w:top w:val="none" w:sz="0" w:space="0" w:color="auto"/>
        <w:left w:val="none" w:sz="0" w:space="0" w:color="auto"/>
        <w:bottom w:val="none" w:sz="0" w:space="0" w:color="auto"/>
        <w:right w:val="none" w:sz="0" w:space="0" w:color="auto"/>
      </w:divBdr>
    </w:div>
    <w:div w:id="823200349">
      <w:bodyDiv w:val="1"/>
      <w:marLeft w:val="0"/>
      <w:marRight w:val="0"/>
      <w:marTop w:val="0"/>
      <w:marBottom w:val="0"/>
      <w:divBdr>
        <w:top w:val="none" w:sz="0" w:space="0" w:color="auto"/>
        <w:left w:val="none" w:sz="0" w:space="0" w:color="auto"/>
        <w:bottom w:val="none" w:sz="0" w:space="0" w:color="auto"/>
        <w:right w:val="none" w:sz="0" w:space="0" w:color="auto"/>
      </w:divBdr>
      <w:divsChild>
        <w:div w:id="1740129573">
          <w:marLeft w:val="547"/>
          <w:marRight w:val="0"/>
          <w:marTop w:val="0"/>
          <w:marBottom w:val="0"/>
          <w:divBdr>
            <w:top w:val="none" w:sz="0" w:space="0" w:color="auto"/>
            <w:left w:val="none" w:sz="0" w:space="0" w:color="auto"/>
            <w:bottom w:val="none" w:sz="0" w:space="0" w:color="auto"/>
            <w:right w:val="none" w:sz="0" w:space="0" w:color="auto"/>
          </w:divBdr>
        </w:div>
      </w:divsChild>
    </w:div>
    <w:div w:id="826441699">
      <w:bodyDiv w:val="1"/>
      <w:marLeft w:val="0"/>
      <w:marRight w:val="0"/>
      <w:marTop w:val="0"/>
      <w:marBottom w:val="0"/>
      <w:divBdr>
        <w:top w:val="none" w:sz="0" w:space="0" w:color="auto"/>
        <w:left w:val="none" w:sz="0" w:space="0" w:color="auto"/>
        <w:bottom w:val="none" w:sz="0" w:space="0" w:color="auto"/>
        <w:right w:val="none" w:sz="0" w:space="0" w:color="auto"/>
      </w:divBdr>
    </w:div>
    <w:div w:id="835417762">
      <w:bodyDiv w:val="1"/>
      <w:marLeft w:val="0"/>
      <w:marRight w:val="0"/>
      <w:marTop w:val="0"/>
      <w:marBottom w:val="0"/>
      <w:divBdr>
        <w:top w:val="none" w:sz="0" w:space="0" w:color="auto"/>
        <w:left w:val="none" w:sz="0" w:space="0" w:color="auto"/>
        <w:bottom w:val="none" w:sz="0" w:space="0" w:color="auto"/>
        <w:right w:val="none" w:sz="0" w:space="0" w:color="auto"/>
      </w:divBdr>
    </w:div>
    <w:div w:id="837424927">
      <w:bodyDiv w:val="1"/>
      <w:marLeft w:val="0"/>
      <w:marRight w:val="0"/>
      <w:marTop w:val="0"/>
      <w:marBottom w:val="0"/>
      <w:divBdr>
        <w:top w:val="none" w:sz="0" w:space="0" w:color="auto"/>
        <w:left w:val="none" w:sz="0" w:space="0" w:color="auto"/>
        <w:bottom w:val="none" w:sz="0" w:space="0" w:color="auto"/>
        <w:right w:val="none" w:sz="0" w:space="0" w:color="auto"/>
      </w:divBdr>
    </w:div>
    <w:div w:id="852256988">
      <w:bodyDiv w:val="1"/>
      <w:marLeft w:val="0"/>
      <w:marRight w:val="0"/>
      <w:marTop w:val="0"/>
      <w:marBottom w:val="0"/>
      <w:divBdr>
        <w:top w:val="none" w:sz="0" w:space="0" w:color="auto"/>
        <w:left w:val="none" w:sz="0" w:space="0" w:color="auto"/>
        <w:bottom w:val="none" w:sz="0" w:space="0" w:color="auto"/>
        <w:right w:val="none" w:sz="0" w:space="0" w:color="auto"/>
      </w:divBdr>
    </w:div>
    <w:div w:id="858391433">
      <w:bodyDiv w:val="1"/>
      <w:marLeft w:val="0"/>
      <w:marRight w:val="0"/>
      <w:marTop w:val="0"/>
      <w:marBottom w:val="0"/>
      <w:divBdr>
        <w:top w:val="none" w:sz="0" w:space="0" w:color="auto"/>
        <w:left w:val="none" w:sz="0" w:space="0" w:color="auto"/>
        <w:bottom w:val="none" w:sz="0" w:space="0" w:color="auto"/>
        <w:right w:val="none" w:sz="0" w:space="0" w:color="auto"/>
      </w:divBdr>
      <w:divsChild>
        <w:div w:id="1352144358">
          <w:marLeft w:val="547"/>
          <w:marRight w:val="0"/>
          <w:marTop w:val="0"/>
          <w:marBottom w:val="0"/>
          <w:divBdr>
            <w:top w:val="none" w:sz="0" w:space="0" w:color="auto"/>
            <w:left w:val="none" w:sz="0" w:space="0" w:color="auto"/>
            <w:bottom w:val="none" w:sz="0" w:space="0" w:color="auto"/>
            <w:right w:val="none" w:sz="0" w:space="0" w:color="auto"/>
          </w:divBdr>
        </w:div>
      </w:divsChild>
    </w:div>
    <w:div w:id="876704298">
      <w:bodyDiv w:val="1"/>
      <w:marLeft w:val="0"/>
      <w:marRight w:val="0"/>
      <w:marTop w:val="0"/>
      <w:marBottom w:val="0"/>
      <w:divBdr>
        <w:top w:val="none" w:sz="0" w:space="0" w:color="auto"/>
        <w:left w:val="none" w:sz="0" w:space="0" w:color="auto"/>
        <w:bottom w:val="none" w:sz="0" w:space="0" w:color="auto"/>
        <w:right w:val="none" w:sz="0" w:space="0" w:color="auto"/>
      </w:divBdr>
      <w:divsChild>
        <w:div w:id="645625692">
          <w:marLeft w:val="547"/>
          <w:marRight w:val="0"/>
          <w:marTop w:val="0"/>
          <w:marBottom w:val="0"/>
          <w:divBdr>
            <w:top w:val="none" w:sz="0" w:space="0" w:color="auto"/>
            <w:left w:val="none" w:sz="0" w:space="0" w:color="auto"/>
            <w:bottom w:val="none" w:sz="0" w:space="0" w:color="auto"/>
            <w:right w:val="none" w:sz="0" w:space="0" w:color="auto"/>
          </w:divBdr>
        </w:div>
      </w:divsChild>
    </w:div>
    <w:div w:id="916787257">
      <w:bodyDiv w:val="1"/>
      <w:marLeft w:val="0"/>
      <w:marRight w:val="0"/>
      <w:marTop w:val="0"/>
      <w:marBottom w:val="0"/>
      <w:divBdr>
        <w:top w:val="none" w:sz="0" w:space="0" w:color="auto"/>
        <w:left w:val="none" w:sz="0" w:space="0" w:color="auto"/>
        <w:bottom w:val="none" w:sz="0" w:space="0" w:color="auto"/>
        <w:right w:val="none" w:sz="0" w:space="0" w:color="auto"/>
      </w:divBdr>
      <w:divsChild>
        <w:div w:id="2014991437">
          <w:marLeft w:val="547"/>
          <w:marRight w:val="0"/>
          <w:marTop w:val="0"/>
          <w:marBottom w:val="0"/>
          <w:divBdr>
            <w:top w:val="none" w:sz="0" w:space="0" w:color="auto"/>
            <w:left w:val="none" w:sz="0" w:space="0" w:color="auto"/>
            <w:bottom w:val="none" w:sz="0" w:space="0" w:color="auto"/>
            <w:right w:val="none" w:sz="0" w:space="0" w:color="auto"/>
          </w:divBdr>
        </w:div>
      </w:divsChild>
    </w:div>
    <w:div w:id="972095801">
      <w:bodyDiv w:val="1"/>
      <w:marLeft w:val="0"/>
      <w:marRight w:val="0"/>
      <w:marTop w:val="0"/>
      <w:marBottom w:val="0"/>
      <w:divBdr>
        <w:top w:val="none" w:sz="0" w:space="0" w:color="auto"/>
        <w:left w:val="none" w:sz="0" w:space="0" w:color="auto"/>
        <w:bottom w:val="none" w:sz="0" w:space="0" w:color="auto"/>
        <w:right w:val="none" w:sz="0" w:space="0" w:color="auto"/>
      </w:divBdr>
    </w:div>
    <w:div w:id="975838907">
      <w:bodyDiv w:val="1"/>
      <w:marLeft w:val="0"/>
      <w:marRight w:val="0"/>
      <w:marTop w:val="0"/>
      <w:marBottom w:val="0"/>
      <w:divBdr>
        <w:top w:val="none" w:sz="0" w:space="0" w:color="auto"/>
        <w:left w:val="none" w:sz="0" w:space="0" w:color="auto"/>
        <w:bottom w:val="none" w:sz="0" w:space="0" w:color="auto"/>
        <w:right w:val="none" w:sz="0" w:space="0" w:color="auto"/>
      </w:divBdr>
    </w:div>
    <w:div w:id="1035471012">
      <w:bodyDiv w:val="1"/>
      <w:marLeft w:val="0"/>
      <w:marRight w:val="0"/>
      <w:marTop w:val="0"/>
      <w:marBottom w:val="0"/>
      <w:divBdr>
        <w:top w:val="none" w:sz="0" w:space="0" w:color="auto"/>
        <w:left w:val="none" w:sz="0" w:space="0" w:color="auto"/>
        <w:bottom w:val="none" w:sz="0" w:space="0" w:color="auto"/>
        <w:right w:val="none" w:sz="0" w:space="0" w:color="auto"/>
      </w:divBdr>
      <w:divsChild>
        <w:div w:id="114181648">
          <w:marLeft w:val="1354"/>
          <w:marRight w:val="0"/>
          <w:marTop w:val="80"/>
          <w:marBottom w:val="0"/>
          <w:divBdr>
            <w:top w:val="none" w:sz="0" w:space="0" w:color="auto"/>
            <w:left w:val="none" w:sz="0" w:space="0" w:color="auto"/>
            <w:bottom w:val="none" w:sz="0" w:space="0" w:color="auto"/>
            <w:right w:val="none" w:sz="0" w:space="0" w:color="auto"/>
          </w:divBdr>
        </w:div>
        <w:div w:id="732049748">
          <w:marLeft w:val="1354"/>
          <w:marRight w:val="0"/>
          <w:marTop w:val="80"/>
          <w:marBottom w:val="0"/>
          <w:divBdr>
            <w:top w:val="none" w:sz="0" w:space="0" w:color="auto"/>
            <w:left w:val="none" w:sz="0" w:space="0" w:color="auto"/>
            <w:bottom w:val="none" w:sz="0" w:space="0" w:color="auto"/>
            <w:right w:val="none" w:sz="0" w:space="0" w:color="auto"/>
          </w:divBdr>
        </w:div>
        <w:div w:id="1065028937">
          <w:marLeft w:val="1354"/>
          <w:marRight w:val="0"/>
          <w:marTop w:val="80"/>
          <w:marBottom w:val="0"/>
          <w:divBdr>
            <w:top w:val="none" w:sz="0" w:space="0" w:color="auto"/>
            <w:left w:val="none" w:sz="0" w:space="0" w:color="auto"/>
            <w:bottom w:val="none" w:sz="0" w:space="0" w:color="auto"/>
            <w:right w:val="none" w:sz="0" w:space="0" w:color="auto"/>
          </w:divBdr>
        </w:div>
        <w:div w:id="1186137674">
          <w:marLeft w:val="1354"/>
          <w:marRight w:val="0"/>
          <w:marTop w:val="80"/>
          <w:marBottom w:val="0"/>
          <w:divBdr>
            <w:top w:val="none" w:sz="0" w:space="0" w:color="auto"/>
            <w:left w:val="none" w:sz="0" w:space="0" w:color="auto"/>
            <w:bottom w:val="none" w:sz="0" w:space="0" w:color="auto"/>
            <w:right w:val="none" w:sz="0" w:space="0" w:color="auto"/>
          </w:divBdr>
        </w:div>
        <w:div w:id="1227374658">
          <w:marLeft w:val="1354"/>
          <w:marRight w:val="0"/>
          <w:marTop w:val="80"/>
          <w:marBottom w:val="0"/>
          <w:divBdr>
            <w:top w:val="none" w:sz="0" w:space="0" w:color="auto"/>
            <w:left w:val="none" w:sz="0" w:space="0" w:color="auto"/>
            <w:bottom w:val="none" w:sz="0" w:space="0" w:color="auto"/>
            <w:right w:val="none" w:sz="0" w:space="0" w:color="auto"/>
          </w:divBdr>
        </w:div>
        <w:div w:id="1271938156">
          <w:marLeft w:val="1354"/>
          <w:marRight w:val="0"/>
          <w:marTop w:val="80"/>
          <w:marBottom w:val="0"/>
          <w:divBdr>
            <w:top w:val="none" w:sz="0" w:space="0" w:color="auto"/>
            <w:left w:val="none" w:sz="0" w:space="0" w:color="auto"/>
            <w:bottom w:val="none" w:sz="0" w:space="0" w:color="auto"/>
            <w:right w:val="none" w:sz="0" w:space="0" w:color="auto"/>
          </w:divBdr>
        </w:div>
        <w:div w:id="1636137073">
          <w:marLeft w:val="1354"/>
          <w:marRight w:val="0"/>
          <w:marTop w:val="80"/>
          <w:marBottom w:val="0"/>
          <w:divBdr>
            <w:top w:val="none" w:sz="0" w:space="0" w:color="auto"/>
            <w:left w:val="none" w:sz="0" w:space="0" w:color="auto"/>
            <w:bottom w:val="none" w:sz="0" w:space="0" w:color="auto"/>
            <w:right w:val="none" w:sz="0" w:space="0" w:color="auto"/>
          </w:divBdr>
        </w:div>
        <w:div w:id="1640069341">
          <w:marLeft w:val="1354"/>
          <w:marRight w:val="0"/>
          <w:marTop w:val="80"/>
          <w:marBottom w:val="0"/>
          <w:divBdr>
            <w:top w:val="none" w:sz="0" w:space="0" w:color="auto"/>
            <w:left w:val="none" w:sz="0" w:space="0" w:color="auto"/>
            <w:bottom w:val="none" w:sz="0" w:space="0" w:color="auto"/>
            <w:right w:val="none" w:sz="0" w:space="0" w:color="auto"/>
          </w:divBdr>
        </w:div>
        <w:div w:id="1720587285">
          <w:marLeft w:val="1354"/>
          <w:marRight w:val="0"/>
          <w:marTop w:val="80"/>
          <w:marBottom w:val="0"/>
          <w:divBdr>
            <w:top w:val="none" w:sz="0" w:space="0" w:color="auto"/>
            <w:left w:val="none" w:sz="0" w:space="0" w:color="auto"/>
            <w:bottom w:val="none" w:sz="0" w:space="0" w:color="auto"/>
            <w:right w:val="none" w:sz="0" w:space="0" w:color="auto"/>
          </w:divBdr>
        </w:div>
      </w:divsChild>
    </w:div>
    <w:div w:id="1042827011">
      <w:bodyDiv w:val="1"/>
      <w:marLeft w:val="0"/>
      <w:marRight w:val="0"/>
      <w:marTop w:val="0"/>
      <w:marBottom w:val="0"/>
      <w:divBdr>
        <w:top w:val="none" w:sz="0" w:space="0" w:color="auto"/>
        <w:left w:val="none" w:sz="0" w:space="0" w:color="auto"/>
        <w:bottom w:val="none" w:sz="0" w:space="0" w:color="auto"/>
        <w:right w:val="none" w:sz="0" w:space="0" w:color="auto"/>
      </w:divBdr>
      <w:divsChild>
        <w:div w:id="1883906088">
          <w:marLeft w:val="878"/>
          <w:marRight w:val="0"/>
          <w:marTop w:val="80"/>
          <w:marBottom w:val="0"/>
          <w:divBdr>
            <w:top w:val="none" w:sz="0" w:space="0" w:color="auto"/>
            <w:left w:val="none" w:sz="0" w:space="0" w:color="auto"/>
            <w:bottom w:val="none" w:sz="0" w:space="0" w:color="auto"/>
            <w:right w:val="none" w:sz="0" w:space="0" w:color="auto"/>
          </w:divBdr>
        </w:div>
      </w:divsChild>
    </w:div>
    <w:div w:id="1093553904">
      <w:bodyDiv w:val="1"/>
      <w:marLeft w:val="0"/>
      <w:marRight w:val="0"/>
      <w:marTop w:val="0"/>
      <w:marBottom w:val="0"/>
      <w:divBdr>
        <w:top w:val="none" w:sz="0" w:space="0" w:color="auto"/>
        <w:left w:val="none" w:sz="0" w:space="0" w:color="auto"/>
        <w:bottom w:val="none" w:sz="0" w:space="0" w:color="auto"/>
        <w:right w:val="none" w:sz="0" w:space="0" w:color="auto"/>
      </w:divBdr>
    </w:div>
    <w:div w:id="1116413077">
      <w:bodyDiv w:val="1"/>
      <w:marLeft w:val="0"/>
      <w:marRight w:val="0"/>
      <w:marTop w:val="0"/>
      <w:marBottom w:val="0"/>
      <w:divBdr>
        <w:top w:val="none" w:sz="0" w:space="0" w:color="auto"/>
        <w:left w:val="none" w:sz="0" w:space="0" w:color="auto"/>
        <w:bottom w:val="none" w:sz="0" w:space="0" w:color="auto"/>
        <w:right w:val="none" w:sz="0" w:space="0" w:color="auto"/>
      </w:divBdr>
    </w:div>
    <w:div w:id="1129980001">
      <w:bodyDiv w:val="1"/>
      <w:marLeft w:val="0"/>
      <w:marRight w:val="0"/>
      <w:marTop w:val="0"/>
      <w:marBottom w:val="0"/>
      <w:divBdr>
        <w:top w:val="none" w:sz="0" w:space="0" w:color="auto"/>
        <w:left w:val="none" w:sz="0" w:space="0" w:color="auto"/>
        <w:bottom w:val="none" w:sz="0" w:space="0" w:color="auto"/>
        <w:right w:val="none" w:sz="0" w:space="0" w:color="auto"/>
      </w:divBdr>
      <w:divsChild>
        <w:div w:id="213080282">
          <w:marLeft w:val="547"/>
          <w:marRight w:val="0"/>
          <w:marTop w:val="0"/>
          <w:marBottom w:val="0"/>
          <w:divBdr>
            <w:top w:val="none" w:sz="0" w:space="0" w:color="auto"/>
            <w:left w:val="none" w:sz="0" w:space="0" w:color="auto"/>
            <w:bottom w:val="none" w:sz="0" w:space="0" w:color="auto"/>
            <w:right w:val="none" w:sz="0" w:space="0" w:color="auto"/>
          </w:divBdr>
        </w:div>
      </w:divsChild>
    </w:div>
    <w:div w:id="1204563819">
      <w:bodyDiv w:val="1"/>
      <w:marLeft w:val="0"/>
      <w:marRight w:val="0"/>
      <w:marTop w:val="0"/>
      <w:marBottom w:val="0"/>
      <w:divBdr>
        <w:top w:val="none" w:sz="0" w:space="0" w:color="auto"/>
        <w:left w:val="none" w:sz="0" w:space="0" w:color="auto"/>
        <w:bottom w:val="none" w:sz="0" w:space="0" w:color="auto"/>
        <w:right w:val="none" w:sz="0" w:space="0" w:color="auto"/>
      </w:divBdr>
    </w:div>
    <w:div w:id="1222133059">
      <w:bodyDiv w:val="1"/>
      <w:marLeft w:val="0"/>
      <w:marRight w:val="0"/>
      <w:marTop w:val="0"/>
      <w:marBottom w:val="0"/>
      <w:divBdr>
        <w:top w:val="none" w:sz="0" w:space="0" w:color="auto"/>
        <w:left w:val="none" w:sz="0" w:space="0" w:color="auto"/>
        <w:bottom w:val="none" w:sz="0" w:space="0" w:color="auto"/>
        <w:right w:val="none" w:sz="0" w:space="0" w:color="auto"/>
      </w:divBdr>
    </w:div>
    <w:div w:id="1229339026">
      <w:bodyDiv w:val="1"/>
      <w:marLeft w:val="0"/>
      <w:marRight w:val="0"/>
      <w:marTop w:val="0"/>
      <w:marBottom w:val="0"/>
      <w:divBdr>
        <w:top w:val="none" w:sz="0" w:space="0" w:color="auto"/>
        <w:left w:val="none" w:sz="0" w:space="0" w:color="auto"/>
        <w:bottom w:val="none" w:sz="0" w:space="0" w:color="auto"/>
        <w:right w:val="none" w:sz="0" w:space="0" w:color="auto"/>
      </w:divBdr>
    </w:div>
    <w:div w:id="1262301479">
      <w:bodyDiv w:val="1"/>
      <w:marLeft w:val="0"/>
      <w:marRight w:val="0"/>
      <w:marTop w:val="0"/>
      <w:marBottom w:val="0"/>
      <w:divBdr>
        <w:top w:val="none" w:sz="0" w:space="0" w:color="auto"/>
        <w:left w:val="none" w:sz="0" w:space="0" w:color="auto"/>
        <w:bottom w:val="none" w:sz="0" w:space="0" w:color="auto"/>
        <w:right w:val="none" w:sz="0" w:space="0" w:color="auto"/>
      </w:divBdr>
    </w:div>
    <w:div w:id="1312515393">
      <w:bodyDiv w:val="1"/>
      <w:marLeft w:val="0"/>
      <w:marRight w:val="0"/>
      <w:marTop w:val="0"/>
      <w:marBottom w:val="0"/>
      <w:divBdr>
        <w:top w:val="none" w:sz="0" w:space="0" w:color="auto"/>
        <w:left w:val="none" w:sz="0" w:space="0" w:color="auto"/>
        <w:bottom w:val="none" w:sz="0" w:space="0" w:color="auto"/>
        <w:right w:val="none" w:sz="0" w:space="0" w:color="auto"/>
      </w:divBdr>
      <w:divsChild>
        <w:div w:id="1940528983">
          <w:marLeft w:val="547"/>
          <w:marRight w:val="0"/>
          <w:marTop w:val="0"/>
          <w:marBottom w:val="0"/>
          <w:divBdr>
            <w:top w:val="none" w:sz="0" w:space="0" w:color="auto"/>
            <w:left w:val="none" w:sz="0" w:space="0" w:color="auto"/>
            <w:bottom w:val="none" w:sz="0" w:space="0" w:color="auto"/>
            <w:right w:val="none" w:sz="0" w:space="0" w:color="auto"/>
          </w:divBdr>
        </w:div>
      </w:divsChild>
    </w:div>
    <w:div w:id="1339694802">
      <w:bodyDiv w:val="1"/>
      <w:marLeft w:val="0"/>
      <w:marRight w:val="0"/>
      <w:marTop w:val="0"/>
      <w:marBottom w:val="0"/>
      <w:divBdr>
        <w:top w:val="none" w:sz="0" w:space="0" w:color="auto"/>
        <w:left w:val="none" w:sz="0" w:space="0" w:color="auto"/>
        <w:bottom w:val="none" w:sz="0" w:space="0" w:color="auto"/>
        <w:right w:val="none" w:sz="0" w:space="0" w:color="auto"/>
      </w:divBdr>
    </w:div>
    <w:div w:id="1359626919">
      <w:bodyDiv w:val="1"/>
      <w:marLeft w:val="0"/>
      <w:marRight w:val="0"/>
      <w:marTop w:val="0"/>
      <w:marBottom w:val="0"/>
      <w:divBdr>
        <w:top w:val="none" w:sz="0" w:space="0" w:color="auto"/>
        <w:left w:val="none" w:sz="0" w:space="0" w:color="auto"/>
        <w:bottom w:val="none" w:sz="0" w:space="0" w:color="auto"/>
        <w:right w:val="none" w:sz="0" w:space="0" w:color="auto"/>
      </w:divBdr>
      <w:divsChild>
        <w:div w:id="1757945246">
          <w:marLeft w:val="547"/>
          <w:marRight w:val="0"/>
          <w:marTop w:val="0"/>
          <w:marBottom w:val="0"/>
          <w:divBdr>
            <w:top w:val="none" w:sz="0" w:space="0" w:color="auto"/>
            <w:left w:val="none" w:sz="0" w:space="0" w:color="auto"/>
            <w:bottom w:val="none" w:sz="0" w:space="0" w:color="auto"/>
            <w:right w:val="none" w:sz="0" w:space="0" w:color="auto"/>
          </w:divBdr>
        </w:div>
      </w:divsChild>
    </w:div>
    <w:div w:id="1365062405">
      <w:bodyDiv w:val="1"/>
      <w:marLeft w:val="0"/>
      <w:marRight w:val="0"/>
      <w:marTop w:val="0"/>
      <w:marBottom w:val="0"/>
      <w:divBdr>
        <w:top w:val="none" w:sz="0" w:space="0" w:color="auto"/>
        <w:left w:val="none" w:sz="0" w:space="0" w:color="auto"/>
        <w:bottom w:val="none" w:sz="0" w:space="0" w:color="auto"/>
        <w:right w:val="none" w:sz="0" w:space="0" w:color="auto"/>
      </w:divBdr>
    </w:div>
    <w:div w:id="1397776777">
      <w:bodyDiv w:val="1"/>
      <w:marLeft w:val="0"/>
      <w:marRight w:val="0"/>
      <w:marTop w:val="0"/>
      <w:marBottom w:val="0"/>
      <w:divBdr>
        <w:top w:val="none" w:sz="0" w:space="0" w:color="auto"/>
        <w:left w:val="none" w:sz="0" w:space="0" w:color="auto"/>
        <w:bottom w:val="none" w:sz="0" w:space="0" w:color="auto"/>
        <w:right w:val="none" w:sz="0" w:space="0" w:color="auto"/>
      </w:divBdr>
    </w:div>
    <w:div w:id="1432579042">
      <w:bodyDiv w:val="1"/>
      <w:marLeft w:val="0"/>
      <w:marRight w:val="0"/>
      <w:marTop w:val="0"/>
      <w:marBottom w:val="0"/>
      <w:divBdr>
        <w:top w:val="none" w:sz="0" w:space="0" w:color="auto"/>
        <w:left w:val="none" w:sz="0" w:space="0" w:color="auto"/>
        <w:bottom w:val="none" w:sz="0" w:space="0" w:color="auto"/>
        <w:right w:val="none" w:sz="0" w:space="0" w:color="auto"/>
      </w:divBdr>
      <w:divsChild>
        <w:div w:id="667832027">
          <w:marLeft w:val="1354"/>
          <w:marRight w:val="0"/>
          <w:marTop w:val="80"/>
          <w:marBottom w:val="0"/>
          <w:divBdr>
            <w:top w:val="none" w:sz="0" w:space="0" w:color="auto"/>
            <w:left w:val="none" w:sz="0" w:space="0" w:color="auto"/>
            <w:bottom w:val="none" w:sz="0" w:space="0" w:color="auto"/>
            <w:right w:val="none" w:sz="0" w:space="0" w:color="auto"/>
          </w:divBdr>
        </w:div>
        <w:div w:id="1351294259">
          <w:marLeft w:val="1354"/>
          <w:marRight w:val="0"/>
          <w:marTop w:val="80"/>
          <w:marBottom w:val="0"/>
          <w:divBdr>
            <w:top w:val="none" w:sz="0" w:space="0" w:color="auto"/>
            <w:left w:val="none" w:sz="0" w:space="0" w:color="auto"/>
            <w:bottom w:val="none" w:sz="0" w:space="0" w:color="auto"/>
            <w:right w:val="none" w:sz="0" w:space="0" w:color="auto"/>
          </w:divBdr>
        </w:div>
      </w:divsChild>
    </w:div>
    <w:div w:id="1441608109">
      <w:bodyDiv w:val="1"/>
      <w:marLeft w:val="0"/>
      <w:marRight w:val="0"/>
      <w:marTop w:val="0"/>
      <w:marBottom w:val="0"/>
      <w:divBdr>
        <w:top w:val="none" w:sz="0" w:space="0" w:color="auto"/>
        <w:left w:val="none" w:sz="0" w:space="0" w:color="auto"/>
        <w:bottom w:val="none" w:sz="0" w:space="0" w:color="auto"/>
        <w:right w:val="none" w:sz="0" w:space="0" w:color="auto"/>
      </w:divBdr>
      <w:divsChild>
        <w:div w:id="1248349181">
          <w:marLeft w:val="547"/>
          <w:marRight w:val="0"/>
          <w:marTop w:val="0"/>
          <w:marBottom w:val="0"/>
          <w:divBdr>
            <w:top w:val="none" w:sz="0" w:space="0" w:color="auto"/>
            <w:left w:val="none" w:sz="0" w:space="0" w:color="auto"/>
            <w:bottom w:val="none" w:sz="0" w:space="0" w:color="auto"/>
            <w:right w:val="none" w:sz="0" w:space="0" w:color="auto"/>
          </w:divBdr>
        </w:div>
      </w:divsChild>
    </w:div>
    <w:div w:id="1451973424">
      <w:bodyDiv w:val="1"/>
      <w:marLeft w:val="0"/>
      <w:marRight w:val="0"/>
      <w:marTop w:val="0"/>
      <w:marBottom w:val="0"/>
      <w:divBdr>
        <w:top w:val="none" w:sz="0" w:space="0" w:color="auto"/>
        <w:left w:val="none" w:sz="0" w:space="0" w:color="auto"/>
        <w:bottom w:val="none" w:sz="0" w:space="0" w:color="auto"/>
        <w:right w:val="none" w:sz="0" w:space="0" w:color="auto"/>
      </w:divBdr>
    </w:div>
    <w:div w:id="1457064015">
      <w:bodyDiv w:val="1"/>
      <w:marLeft w:val="0"/>
      <w:marRight w:val="0"/>
      <w:marTop w:val="0"/>
      <w:marBottom w:val="0"/>
      <w:divBdr>
        <w:top w:val="none" w:sz="0" w:space="0" w:color="auto"/>
        <w:left w:val="none" w:sz="0" w:space="0" w:color="auto"/>
        <w:bottom w:val="none" w:sz="0" w:space="0" w:color="auto"/>
        <w:right w:val="none" w:sz="0" w:space="0" w:color="auto"/>
      </w:divBdr>
      <w:divsChild>
        <w:div w:id="1441217295">
          <w:marLeft w:val="547"/>
          <w:marRight w:val="0"/>
          <w:marTop w:val="0"/>
          <w:marBottom w:val="0"/>
          <w:divBdr>
            <w:top w:val="none" w:sz="0" w:space="0" w:color="auto"/>
            <w:left w:val="none" w:sz="0" w:space="0" w:color="auto"/>
            <w:bottom w:val="none" w:sz="0" w:space="0" w:color="auto"/>
            <w:right w:val="none" w:sz="0" w:space="0" w:color="auto"/>
          </w:divBdr>
        </w:div>
      </w:divsChild>
    </w:div>
    <w:div w:id="1522352818">
      <w:bodyDiv w:val="1"/>
      <w:marLeft w:val="0"/>
      <w:marRight w:val="0"/>
      <w:marTop w:val="0"/>
      <w:marBottom w:val="0"/>
      <w:divBdr>
        <w:top w:val="none" w:sz="0" w:space="0" w:color="auto"/>
        <w:left w:val="none" w:sz="0" w:space="0" w:color="auto"/>
        <w:bottom w:val="none" w:sz="0" w:space="0" w:color="auto"/>
        <w:right w:val="none" w:sz="0" w:space="0" w:color="auto"/>
      </w:divBdr>
    </w:div>
    <w:div w:id="1542815256">
      <w:bodyDiv w:val="1"/>
      <w:marLeft w:val="0"/>
      <w:marRight w:val="0"/>
      <w:marTop w:val="0"/>
      <w:marBottom w:val="0"/>
      <w:divBdr>
        <w:top w:val="none" w:sz="0" w:space="0" w:color="auto"/>
        <w:left w:val="none" w:sz="0" w:space="0" w:color="auto"/>
        <w:bottom w:val="none" w:sz="0" w:space="0" w:color="auto"/>
        <w:right w:val="none" w:sz="0" w:space="0" w:color="auto"/>
      </w:divBdr>
    </w:div>
    <w:div w:id="1608124419">
      <w:bodyDiv w:val="1"/>
      <w:marLeft w:val="0"/>
      <w:marRight w:val="0"/>
      <w:marTop w:val="0"/>
      <w:marBottom w:val="0"/>
      <w:divBdr>
        <w:top w:val="none" w:sz="0" w:space="0" w:color="auto"/>
        <w:left w:val="none" w:sz="0" w:space="0" w:color="auto"/>
        <w:bottom w:val="none" w:sz="0" w:space="0" w:color="auto"/>
        <w:right w:val="none" w:sz="0" w:space="0" w:color="auto"/>
      </w:divBdr>
    </w:div>
    <w:div w:id="1608151891">
      <w:bodyDiv w:val="1"/>
      <w:marLeft w:val="0"/>
      <w:marRight w:val="0"/>
      <w:marTop w:val="0"/>
      <w:marBottom w:val="0"/>
      <w:divBdr>
        <w:top w:val="none" w:sz="0" w:space="0" w:color="auto"/>
        <w:left w:val="none" w:sz="0" w:space="0" w:color="auto"/>
        <w:bottom w:val="none" w:sz="0" w:space="0" w:color="auto"/>
        <w:right w:val="none" w:sz="0" w:space="0" w:color="auto"/>
      </w:divBdr>
      <w:divsChild>
        <w:div w:id="680281969">
          <w:marLeft w:val="547"/>
          <w:marRight w:val="0"/>
          <w:marTop w:val="0"/>
          <w:marBottom w:val="0"/>
          <w:divBdr>
            <w:top w:val="none" w:sz="0" w:space="0" w:color="auto"/>
            <w:left w:val="none" w:sz="0" w:space="0" w:color="auto"/>
            <w:bottom w:val="none" w:sz="0" w:space="0" w:color="auto"/>
            <w:right w:val="none" w:sz="0" w:space="0" w:color="auto"/>
          </w:divBdr>
        </w:div>
      </w:divsChild>
    </w:div>
    <w:div w:id="1676687029">
      <w:bodyDiv w:val="1"/>
      <w:marLeft w:val="0"/>
      <w:marRight w:val="0"/>
      <w:marTop w:val="0"/>
      <w:marBottom w:val="0"/>
      <w:divBdr>
        <w:top w:val="none" w:sz="0" w:space="0" w:color="auto"/>
        <w:left w:val="none" w:sz="0" w:space="0" w:color="auto"/>
        <w:bottom w:val="none" w:sz="0" w:space="0" w:color="auto"/>
        <w:right w:val="none" w:sz="0" w:space="0" w:color="auto"/>
      </w:divBdr>
      <w:divsChild>
        <w:div w:id="1140733651">
          <w:marLeft w:val="547"/>
          <w:marRight w:val="0"/>
          <w:marTop w:val="0"/>
          <w:marBottom w:val="0"/>
          <w:divBdr>
            <w:top w:val="none" w:sz="0" w:space="0" w:color="auto"/>
            <w:left w:val="none" w:sz="0" w:space="0" w:color="auto"/>
            <w:bottom w:val="none" w:sz="0" w:space="0" w:color="auto"/>
            <w:right w:val="none" w:sz="0" w:space="0" w:color="auto"/>
          </w:divBdr>
        </w:div>
      </w:divsChild>
    </w:div>
    <w:div w:id="1709527658">
      <w:bodyDiv w:val="1"/>
      <w:marLeft w:val="0"/>
      <w:marRight w:val="0"/>
      <w:marTop w:val="0"/>
      <w:marBottom w:val="0"/>
      <w:divBdr>
        <w:top w:val="none" w:sz="0" w:space="0" w:color="auto"/>
        <w:left w:val="none" w:sz="0" w:space="0" w:color="auto"/>
        <w:bottom w:val="none" w:sz="0" w:space="0" w:color="auto"/>
        <w:right w:val="none" w:sz="0" w:space="0" w:color="auto"/>
      </w:divBdr>
    </w:div>
    <w:div w:id="1736583683">
      <w:bodyDiv w:val="1"/>
      <w:marLeft w:val="0"/>
      <w:marRight w:val="0"/>
      <w:marTop w:val="0"/>
      <w:marBottom w:val="0"/>
      <w:divBdr>
        <w:top w:val="none" w:sz="0" w:space="0" w:color="auto"/>
        <w:left w:val="none" w:sz="0" w:space="0" w:color="auto"/>
        <w:bottom w:val="none" w:sz="0" w:space="0" w:color="auto"/>
        <w:right w:val="none" w:sz="0" w:space="0" w:color="auto"/>
      </w:divBdr>
    </w:div>
    <w:div w:id="1793860209">
      <w:bodyDiv w:val="1"/>
      <w:marLeft w:val="0"/>
      <w:marRight w:val="0"/>
      <w:marTop w:val="0"/>
      <w:marBottom w:val="0"/>
      <w:divBdr>
        <w:top w:val="none" w:sz="0" w:space="0" w:color="auto"/>
        <w:left w:val="none" w:sz="0" w:space="0" w:color="auto"/>
        <w:bottom w:val="none" w:sz="0" w:space="0" w:color="auto"/>
        <w:right w:val="none" w:sz="0" w:space="0" w:color="auto"/>
      </w:divBdr>
    </w:div>
    <w:div w:id="1839617644">
      <w:bodyDiv w:val="1"/>
      <w:marLeft w:val="0"/>
      <w:marRight w:val="0"/>
      <w:marTop w:val="0"/>
      <w:marBottom w:val="0"/>
      <w:divBdr>
        <w:top w:val="none" w:sz="0" w:space="0" w:color="auto"/>
        <w:left w:val="none" w:sz="0" w:space="0" w:color="auto"/>
        <w:bottom w:val="none" w:sz="0" w:space="0" w:color="auto"/>
        <w:right w:val="none" w:sz="0" w:space="0" w:color="auto"/>
      </w:divBdr>
    </w:div>
    <w:div w:id="1844973683">
      <w:bodyDiv w:val="1"/>
      <w:marLeft w:val="0"/>
      <w:marRight w:val="0"/>
      <w:marTop w:val="0"/>
      <w:marBottom w:val="0"/>
      <w:divBdr>
        <w:top w:val="none" w:sz="0" w:space="0" w:color="auto"/>
        <w:left w:val="none" w:sz="0" w:space="0" w:color="auto"/>
        <w:bottom w:val="none" w:sz="0" w:space="0" w:color="auto"/>
        <w:right w:val="none" w:sz="0" w:space="0" w:color="auto"/>
      </w:divBdr>
    </w:div>
    <w:div w:id="1859654818">
      <w:bodyDiv w:val="1"/>
      <w:marLeft w:val="0"/>
      <w:marRight w:val="0"/>
      <w:marTop w:val="0"/>
      <w:marBottom w:val="0"/>
      <w:divBdr>
        <w:top w:val="none" w:sz="0" w:space="0" w:color="auto"/>
        <w:left w:val="none" w:sz="0" w:space="0" w:color="auto"/>
        <w:bottom w:val="none" w:sz="0" w:space="0" w:color="auto"/>
        <w:right w:val="none" w:sz="0" w:space="0" w:color="auto"/>
      </w:divBdr>
    </w:div>
    <w:div w:id="1861309247">
      <w:bodyDiv w:val="1"/>
      <w:marLeft w:val="0"/>
      <w:marRight w:val="0"/>
      <w:marTop w:val="0"/>
      <w:marBottom w:val="0"/>
      <w:divBdr>
        <w:top w:val="none" w:sz="0" w:space="0" w:color="auto"/>
        <w:left w:val="none" w:sz="0" w:space="0" w:color="auto"/>
        <w:bottom w:val="none" w:sz="0" w:space="0" w:color="auto"/>
        <w:right w:val="none" w:sz="0" w:space="0" w:color="auto"/>
      </w:divBdr>
    </w:div>
    <w:div w:id="1865902083">
      <w:bodyDiv w:val="1"/>
      <w:marLeft w:val="0"/>
      <w:marRight w:val="0"/>
      <w:marTop w:val="0"/>
      <w:marBottom w:val="0"/>
      <w:divBdr>
        <w:top w:val="none" w:sz="0" w:space="0" w:color="auto"/>
        <w:left w:val="none" w:sz="0" w:space="0" w:color="auto"/>
        <w:bottom w:val="none" w:sz="0" w:space="0" w:color="auto"/>
        <w:right w:val="none" w:sz="0" w:space="0" w:color="auto"/>
      </w:divBdr>
    </w:div>
    <w:div w:id="1887598822">
      <w:bodyDiv w:val="1"/>
      <w:marLeft w:val="0"/>
      <w:marRight w:val="0"/>
      <w:marTop w:val="0"/>
      <w:marBottom w:val="0"/>
      <w:divBdr>
        <w:top w:val="none" w:sz="0" w:space="0" w:color="auto"/>
        <w:left w:val="none" w:sz="0" w:space="0" w:color="auto"/>
        <w:bottom w:val="none" w:sz="0" w:space="0" w:color="auto"/>
        <w:right w:val="none" w:sz="0" w:space="0" w:color="auto"/>
      </w:divBdr>
      <w:divsChild>
        <w:div w:id="1920794687">
          <w:marLeft w:val="547"/>
          <w:marRight w:val="0"/>
          <w:marTop w:val="0"/>
          <w:marBottom w:val="0"/>
          <w:divBdr>
            <w:top w:val="none" w:sz="0" w:space="0" w:color="auto"/>
            <w:left w:val="none" w:sz="0" w:space="0" w:color="auto"/>
            <w:bottom w:val="none" w:sz="0" w:space="0" w:color="auto"/>
            <w:right w:val="none" w:sz="0" w:space="0" w:color="auto"/>
          </w:divBdr>
        </w:div>
      </w:divsChild>
    </w:div>
    <w:div w:id="2027977549">
      <w:bodyDiv w:val="1"/>
      <w:marLeft w:val="0"/>
      <w:marRight w:val="0"/>
      <w:marTop w:val="0"/>
      <w:marBottom w:val="0"/>
      <w:divBdr>
        <w:top w:val="none" w:sz="0" w:space="0" w:color="auto"/>
        <w:left w:val="none" w:sz="0" w:space="0" w:color="auto"/>
        <w:bottom w:val="none" w:sz="0" w:space="0" w:color="auto"/>
        <w:right w:val="none" w:sz="0" w:space="0" w:color="auto"/>
      </w:divBdr>
    </w:div>
    <w:div w:id="2045523533">
      <w:bodyDiv w:val="1"/>
      <w:marLeft w:val="0"/>
      <w:marRight w:val="0"/>
      <w:marTop w:val="0"/>
      <w:marBottom w:val="0"/>
      <w:divBdr>
        <w:top w:val="none" w:sz="0" w:space="0" w:color="auto"/>
        <w:left w:val="none" w:sz="0" w:space="0" w:color="auto"/>
        <w:bottom w:val="none" w:sz="0" w:space="0" w:color="auto"/>
        <w:right w:val="none" w:sz="0" w:space="0" w:color="auto"/>
      </w:divBdr>
    </w:div>
    <w:div w:id="2060084780">
      <w:bodyDiv w:val="1"/>
      <w:marLeft w:val="0"/>
      <w:marRight w:val="0"/>
      <w:marTop w:val="0"/>
      <w:marBottom w:val="0"/>
      <w:divBdr>
        <w:top w:val="none" w:sz="0" w:space="0" w:color="auto"/>
        <w:left w:val="none" w:sz="0" w:space="0" w:color="auto"/>
        <w:bottom w:val="none" w:sz="0" w:space="0" w:color="auto"/>
        <w:right w:val="none" w:sz="0" w:space="0" w:color="auto"/>
      </w:divBdr>
    </w:div>
    <w:div w:id="2099517737">
      <w:bodyDiv w:val="1"/>
      <w:marLeft w:val="0"/>
      <w:marRight w:val="0"/>
      <w:marTop w:val="0"/>
      <w:marBottom w:val="0"/>
      <w:divBdr>
        <w:top w:val="none" w:sz="0" w:space="0" w:color="auto"/>
        <w:left w:val="none" w:sz="0" w:space="0" w:color="auto"/>
        <w:bottom w:val="none" w:sz="0" w:space="0" w:color="auto"/>
        <w:right w:val="none" w:sz="0" w:space="0" w:color="auto"/>
      </w:divBdr>
      <w:divsChild>
        <w:div w:id="971331430">
          <w:marLeft w:val="547"/>
          <w:marRight w:val="0"/>
          <w:marTop w:val="0"/>
          <w:marBottom w:val="0"/>
          <w:divBdr>
            <w:top w:val="none" w:sz="0" w:space="0" w:color="auto"/>
            <w:left w:val="none" w:sz="0" w:space="0" w:color="auto"/>
            <w:bottom w:val="none" w:sz="0" w:space="0" w:color="auto"/>
            <w:right w:val="none" w:sz="0" w:space="0" w:color="auto"/>
          </w:divBdr>
        </w:div>
      </w:divsChild>
    </w:div>
    <w:div w:id="2104838923">
      <w:bodyDiv w:val="1"/>
      <w:marLeft w:val="0"/>
      <w:marRight w:val="0"/>
      <w:marTop w:val="0"/>
      <w:marBottom w:val="0"/>
      <w:divBdr>
        <w:top w:val="none" w:sz="0" w:space="0" w:color="auto"/>
        <w:left w:val="none" w:sz="0" w:space="0" w:color="auto"/>
        <w:bottom w:val="none" w:sz="0" w:space="0" w:color="auto"/>
        <w:right w:val="none" w:sz="0" w:space="0" w:color="auto"/>
      </w:divBdr>
    </w:div>
    <w:div w:id="2111512825">
      <w:bodyDiv w:val="1"/>
      <w:marLeft w:val="0"/>
      <w:marRight w:val="0"/>
      <w:marTop w:val="0"/>
      <w:marBottom w:val="0"/>
      <w:divBdr>
        <w:top w:val="none" w:sz="0" w:space="0" w:color="auto"/>
        <w:left w:val="none" w:sz="0" w:space="0" w:color="auto"/>
        <w:bottom w:val="none" w:sz="0" w:space="0" w:color="auto"/>
        <w:right w:val="none" w:sz="0" w:space="0" w:color="auto"/>
      </w:divBdr>
      <w:divsChild>
        <w:div w:id="667899980">
          <w:marLeft w:val="547"/>
          <w:marRight w:val="0"/>
          <w:marTop w:val="0"/>
          <w:marBottom w:val="0"/>
          <w:divBdr>
            <w:top w:val="none" w:sz="0" w:space="0" w:color="auto"/>
            <w:left w:val="none" w:sz="0" w:space="0" w:color="auto"/>
            <w:bottom w:val="none" w:sz="0" w:space="0" w:color="auto"/>
            <w:right w:val="none" w:sz="0" w:space="0" w:color="auto"/>
          </w:divBdr>
        </w:div>
      </w:divsChild>
    </w:div>
    <w:div w:id="2125807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Layout" Target="diagrams/layout1.xml"/><Relationship Id="rId18" Type="http://schemas.openxmlformats.org/officeDocument/2006/relationships/chart" Target="charts/chart2.xml"/><Relationship Id="rId26" Type="http://schemas.openxmlformats.org/officeDocument/2006/relationships/chart" Target="charts/chart8.xml"/><Relationship Id="rId39" Type="http://schemas.openxmlformats.org/officeDocument/2006/relationships/diagramColors" Target="diagrams/colors2.xml"/><Relationship Id="rId21" Type="http://schemas.openxmlformats.org/officeDocument/2006/relationships/chart" Target="charts/chart5.xml"/><Relationship Id="rId34" Type="http://schemas.openxmlformats.org/officeDocument/2006/relationships/image" Target="media/image9.emf"/><Relationship Id="rId42" Type="http://schemas.openxmlformats.org/officeDocument/2006/relationships/package" Target="embeddings/Microsoft_Visio_Drawing1222222.vsdx"/><Relationship Id="rId47" Type="http://schemas.openxmlformats.org/officeDocument/2006/relationships/hyperlink" Target="http://www.sharex.lv" TargetMode="External"/><Relationship Id="rId50" Type="http://schemas.openxmlformats.org/officeDocument/2006/relationships/image" Target="media/image16.png"/><Relationship Id="rId7" Type="http://schemas.openxmlformats.org/officeDocument/2006/relationships/endnotes" Target="endnotes.xml"/><Relationship Id="rId2" Type="http://schemas.openxmlformats.org/officeDocument/2006/relationships/numbering" Target="numbering.xml"/><Relationship Id="rId16" Type="http://schemas.microsoft.com/office/2007/relationships/diagramDrawing" Target="diagrams/drawing1.xml"/><Relationship Id="rId29" Type="http://schemas.openxmlformats.org/officeDocument/2006/relationships/chart" Target="charts/chart11.xml"/><Relationship Id="rId11" Type="http://schemas.openxmlformats.org/officeDocument/2006/relationships/package" Target="embeddings/Microsoft_Visio_Drawing111111.vsdx"/><Relationship Id="rId24" Type="http://schemas.openxmlformats.org/officeDocument/2006/relationships/header" Target="header1.xml"/><Relationship Id="rId32" Type="http://schemas.openxmlformats.org/officeDocument/2006/relationships/chart" Target="charts/chart13.xml"/><Relationship Id="rId37" Type="http://schemas.openxmlformats.org/officeDocument/2006/relationships/diagramLayout" Target="diagrams/layout2.xml"/><Relationship Id="rId40" Type="http://schemas.microsoft.com/office/2007/relationships/diagramDrawing" Target="diagrams/drawing2.xml"/><Relationship Id="rId45" Type="http://schemas.openxmlformats.org/officeDocument/2006/relationships/hyperlink" Target="http://compete4secap.eu/fileadmin/user_upload/EnMS/D2.4_EPS_rokasgramata_LV_final.pdf" TargetMode="External"/><Relationship Id="rId53" Type="http://schemas.microsoft.com/office/2011/relationships/people" Target="people.xml"/><Relationship Id="rId5" Type="http://schemas.openxmlformats.org/officeDocument/2006/relationships/webSettings" Target="webSettings.xml"/><Relationship Id="rId10" Type="http://schemas.openxmlformats.org/officeDocument/2006/relationships/image" Target="media/image2.emf"/><Relationship Id="rId19" Type="http://schemas.openxmlformats.org/officeDocument/2006/relationships/chart" Target="charts/chart3.xml"/><Relationship Id="rId31" Type="http://schemas.openxmlformats.org/officeDocument/2006/relationships/image" Target="media/image7.png"/><Relationship Id="rId44" Type="http://schemas.openxmlformats.org/officeDocument/2006/relationships/hyperlink" Target="http://www.energoplanosana.lv" TargetMode="External"/><Relationship Id="rId52" Type="http://schemas.openxmlformats.org/officeDocument/2006/relationships/fontTable" Target="fontTable.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diagramQuickStyle" Target="diagrams/quickStyle1.xml"/><Relationship Id="rId22" Type="http://schemas.openxmlformats.org/officeDocument/2006/relationships/chart" Target="charts/chart6.xml"/><Relationship Id="rId27" Type="http://schemas.openxmlformats.org/officeDocument/2006/relationships/chart" Target="charts/chart9.xml"/><Relationship Id="rId30" Type="http://schemas.openxmlformats.org/officeDocument/2006/relationships/chart" Target="charts/chart12.xml"/><Relationship Id="rId35" Type="http://schemas.openxmlformats.org/officeDocument/2006/relationships/image" Target="media/image10.emf"/><Relationship Id="rId43" Type="http://schemas.openxmlformats.org/officeDocument/2006/relationships/hyperlink" Target="http://compete4secap.eu/fileadmin/user_upload/EnMS/D2.4_EPS_rokasgramata_LV_final.pdf" TargetMode="External"/><Relationship Id="rId48" Type="http://schemas.openxmlformats.org/officeDocument/2006/relationships/hyperlink" Target="http://www.compete4secap.eu" TargetMode="External"/><Relationship Id="rId8" Type="http://schemas.openxmlformats.org/officeDocument/2006/relationships/image" Target="media/image1.png"/><Relationship Id="rId51" Type="http://schemas.openxmlformats.org/officeDocument/2006/relationships/image" Target="media/image17.png"/><Relationship Id="rId3" Type="http://schemas.openxmlformats.org/officeDocument/2006/relationships/styles" Target="styles.xml"/><Relationship Id="rId12" Type="http://schemas.openxmlformats.org/officeDocument/2006/relationships/diagramData" Target="diagrams/data1.xml"/><Relationship Id="rId17" Type="http://schemas.openxmlformats.org/officeDocument/2006/relationships/chart" Target="charts/chart1.xml"/><Relationship Id="rId25" Type="http://schemas.openxmlformats.org/officeDocument/2006/relationships/chart" Target="charts/chart7.xml"/><Relationship Id="rId33" Type="http://schemas.openxmlformats.org/officeDocument/2006/relationships/image" Target="media/image8.emf"/><Relationship Id="rId38" Type="http://schemas.openxmlformats.org/officeDocument/2006/relationships/diagramQuickStyle" Target="diagrams/quickStyle2.xml"/><Relationship Id="rId46" Type="http://schemas.openxmlformats.org/officeDocument/2006/relationships/hyperlink" Target="http://ekodoma.lv/lv/publikacijas/energoefektivitates-pakalpojuma-ligums-publisko-eku-atjaunosanai" TargetMode="External"/><Relationship Id="rId20" Type="http://schemas.openxmlformats.org/officeDocument/2006/relationships/chart" Target="charts/chart4.xml"/><Relationship Id="rId41" Type="http://schemas.openxmlformats.org/officeDocument/2006/relationships/image" Target="media/image15.emf"/><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Colors" Target="diagrams/colors1.xml"/><Relationship Id="rId23" Type="http://schemas.openxmlformats.org/officeDocument/2006/relationships/footer" Target="footer1.xml"/><Relationship Id="rId28" Type="http://schemas.openxmlformats.org/officeDocument/2006/relationships/chart" Target="charts/chart10.xml"/><Relationship Id="rId36" Type="http://schemas.openxmlformats.org/officeDocument/2006/relationships/diagramData" Target="diagrams/data2.xml"/><Relationship Id="rId49" Type="http://schemas.openxmlformats.org/officeDocument/2006/relationships/hyperlink" Target="http://ductus.lv/daudzdzivoklu-dzivojamas-majas-siltinasana/realizetie-projekti/daudzdzivoklu-majas-siltinasana-staki-16-gulbenes-novada"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em.gov.lv/lv/es_fondi/dzivo_siltak/renoveto_eku_statistika/" TargetMode="External"/><Relationship Id="rId1" Type="http://schemas.openxmlformats.org/officeDocument/2006/relationships/hyperlink" Target="https://www.pilsetumerupakts.eu/index.php?option=com_attachments&amp;task=download&amp;id=227"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jpeg"/><Relationship Id="rId4" Type="http://schemas.openxmlformats.org/officeDocument/2006/relationships/image" Target="media/image6.png"/></Relationships>
</file>

<file path=word/charts/_rels/chart1.xml.rels><?xml version="1.0" encoding="UTF-8" standalone="yes"?>
<Relationships xmlns="http://schemas.openxmlformats.org/package/2006/relationships"><Relationship Id="rId1" Type="http://schemas.openxmlformats.org/officeDocument/2006/relationships/oleObject" Target="file:///\\ekobox.ekodoma.local\DFSData\A_Esosie_projekti\Energoparvaldiba\2020_Gulbene\Izejas_datu_anketa_Gulbene%20v2.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ekobox.ekodoma.local\DFSData\A_Esosie_projekti\Energoparvaldiba\2020_Gulbene\Izejas_datu_anketa_Gulbene%20v2.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ekobox.ekodoma.local\DFSData\A_Esosie_projekti\Energoparvaldiba\2020_Gulbene\Izejas_datu_anketa_Gulbene.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ekobox.ekodoma.local\DFSData\A_Esosie_projekti\Energoparvaldiba\2020_Gulbene\Izejas_datu_anketa_Gulbene%20v2.xlsx" TargetMode="External"/></Relationships>
</file>

<file path=word/charts/_rels/chart13.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ekobox.ekodoma.local\DFSData\A_Esosie_projekti\Energoparvaldiba\2020_Gulbene\SECAP_gulbene.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ekobox.ekodoma.local\DFSData\A_Esosie_projekti\Energoparvaldiba\2020_Gulbene\Izejas_datu_anketa_Gulbene%20v2.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ekobox.ekodoma.local\DFSData\A_Esosie_projekti\Energoparvaldiba\2020_Gulbene\Izejas_datu_anketa_Gulbene.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ekobox.ekodoma.local\DFSData\A_Esosie_projekti\Energoparvaldiba\2020_Gulbene\Izejas_datu_anketa_Gulbene%20v2.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ekobox.ekodoma.local\DFSData\A_Esosie_projekti\Energoparvaldiba\2020_Gulbene\Izejas_datu_anketa_Gulbene%20v2.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ekobox.ekodoma.local\DFSData\A_Esosie_projekti\Energoparvaldiba\2020_Gulbene\Izejas_datu_anketa_Gulbene%20v2.xlsx" TargetMode="External"/></Relationships>
</file>

<file path=word/charts/_rels/chart7.xml.rels><?xml version="1.0" encoding="UTF-8" standalone="yes"?>
<Relationships xmlns="http://schemas.openxmlformats.org/package/2006/relationships"><Relationship Id="rId3" Type="http://schemas.openxmlformats.org/officeDocument/2006/relationships/oleObject" Target="file:///C:\Users\Krisjanis.Upans\Documents\ACT_NOW\IEKRP\Kopija%20no%20Izejas_datu_anketa_Gulbene%20v2_NOSAUKUMI.xlsx" TargetMode="External"/><Relationship Id="rId2" Type="http://schemas.microsoft.com/office/2011/relationships/chartColorStyle" Target="colors1.xml"/><Relationship Id="rId1" Type="http://schemas.microsoft.com/office/2011/relationships/chartStyle" Target="style1.xml"/></Relationships>
</file>

<file path=word/charts/_rels/chart8.xml.rels><?xml version="1.0" encoding="UTF-8" standalone="yes"?>
<Relationships xmlns="http://schemas.openxmlformats.org/package/2006/relationships"><Relationship Id="rId1" Type="http://schemas.openxmlformats.org/officeDocument/2006/relationships/oleObject" Target="file:///\\ekobox.ekodoma.local\DFSData\A_Esosie_projekti\Energoparvaldiba\2020_Gulbene\Izejas_datu_anketa_Gulbene%20v2.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ekobox.ekodoma.local\DFSData\A_Esosie_projekti\Energoparvaldiba\2020_Gulbene\Izejas_datu_anketa_Gulbene%20v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489482502669525"/>
          <c:y val="1.3874435316151351E-2"/>
          <c:w val="0.68477371971281975"/>
          <c:h val="0.90233169119699996"/>
        </c:manualLayout>
      </c:layout>
      <c:barChart>
        <c:barDir val="col"/>
        <c:grouping val="stacked"/>
        <c:varyColors val="0"/>
        <c:ser>
          <c:idx val="0"/>
          <c:order val="0"/>
          <c:tx>
            <c:strRef>
              <c:f>Aprēķini!$A$53</c:f>
              <c:strCache>
                <c:ptCount val="1"/>
                <c:pt idx="0">
                  <c:v>Pašvaldības sektors</c:v>
                </c:pt>
              </c:strCache>
            </c:strRef>
          </c:tx>
          <c:spPr>
            <a:solidFill>
              <a:schemeClr val="accent1"/>
            </a:solidFill>
            <a:ln>
              <a:noFill/>
            </a:ln>
            <a:effectLst/>
          </c:spPr>
          <c:invertIfNegative val="0"/>
          <c:cat>
            <c:numRef>
              <c:f>Aprēķini!$C$52:$G$52</c:f>
              <c:numCache>
                <c:formatCode>General</c:formatCode>
                <c:ptCount val="5"/>
                <c:pt idx="0">
                  <c:v>2014</c:v>
                </c:pt>
                <c:pt idx="1">
                  <c:v>2015</c:v>
                </c:pt>
                <c:pt idx="2">
                  <c:v>2016</c:v>
                </c:pt>
                <c:pt idx="3">
                  <c:v>2017</c:v>
                </c:pt>
                <c:pt idx="4">
                  <c:v>2018</c:v>
                </c:pt>
              </c:numCache>
            </c:numRef>
          </c:cat>
          <c:val>
            <c:numRef>
              <c:f>Aprēķini!$C$53:$G$53</c:f>
              <c:numCache>
                <c:formatCode>0</c:formatCode>
                <c:ptCount val="5"/>
                <c:pt idx="0">
                  <c:v>14005.941800000004</c:v>
                </c:pt>
                <c:pt idx="1">
                  <c:v>17401.545460000001</c:v>
                </c:pt>
                <c:pt idx="2">
                  <c:v>19434.792128000008</c:v>
                </c:pt>
                <c:pt idx="3">
                  <c:v>15109.676153999988</c:v>
                </c:pt>
                <c:pt idx="4">
                  <c:v>14908.178347000001</c:v>
                </c:pt>
              </c:numCache>
            </c:numRef>
          </c:val>
          <c:extLst>
            <c:ext xmlns:c16="http://schemas.microsoft.com/office/drawing/2014/chart" uri="{C3380CC4-5D6E-409C-BE32-E72D297353CC}">
              <c16:uniqueId val="{00000000-28B9-43C0-B946-34E8889D1F67}"/>
            </c:ext>
          </c:extLst>
        </c:ser>
        <c:ser>
          <c:idx val="1"/>
          <c:order val="1"/>
          <c:tx>
            <c:strRef>
              <c:f>Aprēķini!$A$54</c:f>
              <c:strCache>
                <c:ptCount val="1"/>
                <c:pt idx="0">
                  <c:v>Terciārais sektors</c:v>
                </c:pt>
              </c:strCache>
            </c:strRef>
          </c:tx>
          <c:spPr>
            <a:solidFill>
              <a:schemeClr val="accent2"/>
            </a:solidFill>
            <a:ln>
              <a:noFill/>
            </a:ln>
            <a:effectLst/>
          </c:spPr>
          <c:invertIfNegative val="0"/>
          <c:cat>
            <c:numRef>
              <c:f>Aprēķini!$C$52:$G$52</c:f>
              <c:numCache>
                <c:formatCode>General</c:formatCode>
                <c:ptCount val="5"/>
                <c:pt idx="0">
                  <c:v>2014</c:v>
                </c:pt>
                <c:pt idx="1">
                  <c:v>2015</c:v>
                </c:pt>
                <c:pt idx="2">
                  <c:v>2016</c:v>
                </c:pt>
                <c:pt idx="3">
                  <c:v>2017</c:v>
                </c:pt>
                <c:pt idx="4">
                  <c:v>2018</c:v>
                </c:pt>
              </c:numCache>
            </c:numRef>
          </c:cat>
          <c:val>
            <c:numRef>
              <c:f>Aprēķini!$C$54:$G$54</c:f>
              <c:numCache>
                <c:formatCode>0</c:formatCode>
                <c:ptCount val="5"/>
                <c:pt idx="0">
                  <c:v>3926.38</c:v>
                </c:pt>
                <c:pt idx="1">
                  <c:v>3772.8270000000002</c:v>
                </c:pt>
                <c:pt idx="2">
                  <c:v>3786.8530000000001</c:v>
                </c:pt>
                <c:pt idx="3">
                  <c:v>3675.2539999999999</c:v>
                </c:pt>
                <c:pt idx="4">
                  <c:v>3684.393</c:v>
                </c:pt>
              </c:numCache>
            </c:numRef>
          </c:val>
          <c:extLst>
            <c:ext xmlns:c16="http://schemas.microsoft.com/office/drawing/2014/chart" uri="{C3380CC4-5D6E-409C-BE32-E72D297353CC}">
              <c16:uniqueId val="{00000001-28B9-43C0-B946-34E8889D1F67}"/>
            </c:ext>
          </c:extLst>
        </c:ser>
        <c:ser>
          <c:idx val="2"/>
          <c:order val="2"/>
          <c:tx>
            <c:strRef>
              <c:f>Aprēķini!$A$55</c:f>
              <c:strCache>
                <c:ptCount val="1"/>
                <c:pt idx="0">
                  <c:v>Mājokļu sektors</c:v>
                </c:pt>
              </c:strCache>
            </c:strRef>
          </c:tx>
          <c:spPr>
            <a:solidFill>
              <a:schemeClr val="accent3"/>
            </a:solidFill>
            <a:ln>
              <a:noFill/>
            </a:ln>
            <a:effectLst/>
          </c:spPr>
          <c:invertIfNegative val="0"/>
          <c:cat>
            <c:numRef>
              <c:f>Aprēķini!$C$52:$G$52</c:f>
              <c:numCache>
                <c:formatCode>General</c:formatCode>
                <c:ptCount val="5"/>
                <c:pt idx="0">
                  <c:v>2014</c:v>
                </c:pt>
                <c:pt idx="1">
                  <c:v>2015</c:v>
                </c:pt>
                <c:pt idx="2">
                  <c:v>2016</c:v>
                </c:pt>
                <c:pt idx="3">
                  <c:v>2017</c:v>
                </c:pt>
                <c:pt idx="4">
                  <c:v>2018</c:v>
                </c:pt>
              </c:numCache>
            </c:numRef>
          </c:cat>
          <c:val>
            <c:numRef>
              <c:f>Aprēķini!$C$55:$G$55</c:f>
              <c:numCache>
                <c:formatCode>0</c:formatCode>
                <c:ptCount val="5"/>
                <c:pt idx="0">
                  <c:v>39491.65</c:v>
                </c:pt>
                <c:pt idx="1">
                  <c:v>38383.477299999999</c:v>
                </c:pt>
                <c:pt idx="2">
                  <c:v>41124.058999999994</c:v>
                </c:pt>
                <c:pt idx="3">
                  <c:v>43092.580300000001</c:v>
                </c:pt>
                <c:pt idx="4">
                  <c:v>47476.178</c:v>
                </c:pt>
              </c:numCache>
            </c:numRef>
          </c:val>
          <c:extLst>
            <c:ext xmlns:c16="http://schemas.microsoft.com/office/drawing/2014/chart" uri="{C3380CC4-5D6E-409C-BE32-E72D297353CC}">
              <c16:uniqueId val="{00000002-28B9-43C0-B946-34E8889D1F67}"/>
            </c:ext>
          </c:extLst>
        </c:ser>
        <c:ser>
          <c:idx val="3"/>
          <c:order val="3"/>
          <c:tx>
            <c:strRef>
              <c:f>Aprēķini!$A$56</c:f>
              <c:strCache>
                <c:ptCount val="1"/>
                <c:pt idx="0">
                  <c:v>Sabiedriskais apgaismojums</c:v>
                </c:pt>
              </c:strCache>
            </c:strRef>
          </c:tx>
          <c:spPr>
            <a:solidFill>
              <a:schemeClr val="accent4"/>
            </a:solidFill>
            <a:ln>
              <a:noFill/>
            </a:ln>
            <a:effectLst/>
          </c:spPr>
          <c:invertIfNegative val="0"/>
          <c:cat>
            <c:numRef>
              <c:f>Aprēķini!$C$52:$G$52</c:f>
              <c:numCache>
                <c:formatCode>General</c:formatCode>
                <c:ptCount val="5"/>
                <c:pt idx="0">
                  <c:v>2014</c:v>
                </c:pt>
                <c:pt idx="1">
                  <c:v>2015</c:v>
                </c:pt>
                <c:pt idx="2">
                  <c:v>2016</c:v>
                </c:pt>
                <c:pt idx="3">
                  <c:v>2017</c:v>
                </c:pt>
                <c:pt idx="4">
                  <c:v>2018</c:v>
                </c:pt>
              </c:numCache>
            </c:numRef>
          </c:cat>
          <c:val>
            <c:numRef>
              <c:f>Aprēķini!$C$56:$G$56</c:f>
              <c:numCache>
                <c:formatCode>0</c:formatCode>
                <c:ptCount val="5"/>
                <c:pt idx="0">
                  <c:v>550.01400000000001</c:v>
                </c:pt>
                <c:pt idx="1">
                  <c:v>621.22199999999998</c:v>
                </c:pt>
                <c:pt idx="2">
                  <c:v>606.39400000000001</c:v>
                </c:pt>
                <c:pt idx="3">
                  <c:v>610.08000000000004</c:v>
                </c:pt>
                <c:pt idx="4">
                  <c:v>623.02700000000004</c:v>
                </c:pt>
              </c:numCache>
            </c:numRef>
          </c:val>
          <c:extLst>
            <c:ext xmlns:c16="http://schemas.microsoft.com/office/drawing/2014/chart" uri="{C3380CC4-5D6E-409C-BE32-E72D297353CC}">
              <c16:uniqueId val="{00000003-28B9-43C0-B946-34E8889D1F67}"/>
            </c:ext>
          </c:extLst>
        </c:ser>
        <c:ser>
          <c:idx val="4"/>
          <c:order val="4"/>
          <c:tx>
            <c:strRef>
              <c:f>Aprēķini!$A$57</c:f>
              <c:strCache>
                <c:ptCount val="1"/>
                <c:pt idx="0">
                  <c:v>Ražošana</c:v>
                </c:pt>
              </c:strCache>
            </c:strRef>
          </c:tx>
          <c:spPr>
            <a:solidFill>
              <a:schemeClr val="accent5"/>
            </a:solidFill>
            <a:ln>
              <a:noFill/>
            </a:ln>
            <a:effectLst/>
          </c:spPr>
          <c:invertIfNegative val="0"/>
          <c:cat>
            <c:numRef>
              <c:f>Aprēķini!$C$52:$G$52</c:f>
              <c:numCache>
                <c:formatCode>General</c:formatCode>
                <c:ptCount val="5"/>
                <c:pt idx="0">
                  <c:v>2014</c:v>
                </c:pt>
                <c:pt idx="1">
                  <c:v>2015</c:v>
                </c:pt>
                <c:pt idx="2">
                  <c:v>2016</c:v>
                </c:pt>
                <c:pt idx="3">
                  <c:v>2017</c:v>
                </c:pt>
                <c:pt idx="4">
                  <c:v>2018</c:v>
                </c:pt>
              </c:numCache>
            </c:numRef>
          </c:cat>
          <c:val>
            <c:numRef>
              <c:f>Aprēķini!$C$57:$G$57</c:f>
              <c:numCache>
                <c:formatCode>0</c:formatCode>
                <c:ptCount val="5"/>
                <c:pt idx="0">
                  <c:v>31551.297999999999</c:v>
                </c:pt>
                <c:pt idx="1">
                  <c:v>45217.645000000004</c:v>
                </c:pt>
                <c:pt idx="2">
                  <c:v>43366.987999999998</c:v>
                </c:pt>
                <c:pt idx="3">
                  <c:v>101893.45600000001</c:v>
                </c:pt>
                <c:pt idx="4">
                  <c:v>147605.179</c:v>
                </c:pt>
              </c:numCache>
            </c:numRef>
          </c:val>
          <c:extLst>
            <c:ext xmlns:c16="http://schemas.microsoft.com/office/drawing/2014/chart" uri="{C3380CC4-5D6E-409C-BE32-E72D297353CC}">
              <c16:uniqueId val="{00000004-28B9-43C0-B946-34E8889D1F67}"/>
            </c:ext>
          </c:extLst>
        </c:ser>
        <c:ser>
          <c:idx val="5"/>
          <c:order val="5"/>
          <c:tx>
            <c:strRef>
              <c:f>Aprēķini!$A$58</c:f>
              <c:strCache>
                <c:ptCount val="1"/>
                <c:pt idx="0">
                  <c:v>Transports</c:v>
                </c:pt>
              </c:strCache>
            </c:strRef>
          </c:tx>
          <c:spPr>
            <a:solidFill>
              <a:schemeClr val="accent6"/>
            </a:solidFill>
            <a:ln>
              <a:noFill/>
            </a:ln>
            <a:effectLst/>
          </c:spPr>
          <c:invertIfNegative val="0"/>
          <c:cat>
            <c:numRef>
              <c:f>Aprēķini!$C$52:$G$52</c:f>
              <c:numCache>
                <c:formatCode>General</c:formatCode>
                <c:ptCount val="5"/>
                <c:pt idx="0">
                  <c:v>2014</c:v>
                </c:pt>
                <c:pt idx="1">
                  <c:v>2015</c:v>
                </c:pt>
                <c:pt idx="2">
                  <c:v>2016</c:v>
                </c:pt>
                <c:pt idx="3">
                  <c:v>2017</c:v>
                </c:pt>
                <c:pt idx="4">
                  <c:v>2018</c:v>
                </c:pt>
              </c:numCache>
            </c:numRef>
          </c:cat>
          <c:val>
            <c:numRef>
              <c:f>Aprēķini!$C$58:$G$58</c:f>
              <c:numCache>
                <c:formatCode>0</c:formatCode>
                <c:ptCount val="5"/>
                <c:pt idx="0">
                  <c:v>15936.224150987666</c:v>
                </c:pt>
                <c:pt idx="1">
                  <c:v>16491.131926219241</c:v>
                </c:pt>
                <c:pt idx="2">
                  <c:v>16967.874586541668</c:v>
                </c:pt>
                <c:pt idx="3">
                  <c:v>17271.959558457682</c:v>
                </c:pt>
                <c:pt idx="4">
                  <c:v>17215.071263125803</c:v>
                </c:pt>
              </c:numCache>
            </c:numRef>
          </c:val>
          <c:extLst>
            <c:ext xmlns:c16="http://schemas.microsoft.com/office/drawing/2014/chart" uri="{C3380CC4-5D6E-409C-BE32-E72D297353CC}">
              <c16:uniqueId val="{00000005-28B9-43C0-B946-34E8889D1F67}"/>
            </c:ext>
          </c:extLst>
        </c:ser>
        <c:ser>
          <c:idx val="6"/>
          <c:order val="6"/>
          <c:tx>
            <c:strRef>
              <c:f>Aprēķini!$A$59</c:f>
              <c:strCache>
                <c:ptCount val="1"/>
                <c:pt idx="0">
                  <c:v>Citi</c:v>
                </c:pt>
              </c:strCache>
            </c:strRef>
          </c:tx>
          <c:spPr>
            <a:solidFill>
              <a:schemeClr val="accent1">
                <a:lumMod val="60000"/>
              </a:schemeClr>
            </a:solidFill>
            <a:ln>
              <a:noFill/>
            </a:ln>
            <a:effectLst/>
          </c:spPr>
          <c:invertIfNegative val="0"/>
          <c:cat>
            <c:numRef>
              <c:f>Aprēķini!$C$52:$G$52</c:f>
              <c:numCache>
                <c:formatCode>General</c:formatCode>
                <c:ptCount val="5"/>
                <c:pt idx="0">
                  <c:v>2014</c:v>
                </c:pt>
                <c:pt idx="1">
                  <c:v>2015</c:v>
                </c:pt>
                <c:pt idx="2">
                  <c:v>2016</c:v>
                </c:pt>
                <c:pt idx="3">
                  <c:v>2017</c:v>
                </c:pt>
                <c:pt idx="4">
                  <c:v>2018</c:v>
                </c:pt>
              </c:numCache>
            </c:numRef>
          </c:cat>
          <c:val>
            <c:numRef>
              <c:f>Aprēķini!$C$59:$G$59</c:f>
              <c:numCache>
                <c:formatCode>0</c:formatCode>
                <c:ptCount val="5"/>
                <c:pt idx="0">
                  <c:v>2759.6060000000002</c:v>
                </c:pt>
                <c:pt idx="1">
                  <c:v>2760.558</c:v>
                </c:pt>
                <c:pt idx="2">
                  <c:v>2775.9540000000002</c:v>
                </c:pt>
                <c:pt idx="3">
                  <c:v>2777.1909999999998</c:v>
                </c:pt>
                <c:pt idx="4">
                  <c:v>2698.9560000000001</c:v>
                </c:pt>
              </c:numCache>
            </c:numRef>
          </c:val>
          <c:extLst>
            <c:ext xmlns:c16="http://schemas.microsoft.com/office/drawing/2014/chart" uri="{C3380CC4-5D6E-409C-BE32-E72D297353CC}">
              <c16:uniqueId val="{00000006-28B9-43C0-B946-34E8889D1F67}"/>
            </c:ext>
          </c:extLst>
        </c:ser>
        <c:dLbls>
          <c:showLegendKey val="0"/>
          <c:showVal val="0"/>
          <c:showCatName val="0"/>
          <c:showSerName val="0"/>
          <c:showPercent val="0"/>
          <c:showBubbleSize val="0"/>
        </c:dLbls>
        <c:gapWidth val="150"/>
        <c:overlap val="100"/>
        <c:axId val="193892736"/>
        <c:axId val="193894272"/>
      </c:barChart>
      <c:catAx>
        <c:axId val="193892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93894272"/>
        <c:crosses val="autoZero"/>
        <c:auto val="1"/>
        <c:lblAlgn val="ctr"/>
        <c:lblOffset val="100"/>
        <c:noMultiLvlLbl val="0"/>
      </c:catAx>
      <c:valAx>
        <c:axId val="193894272"/>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Enerģijas patēriņš, MWh/gadā</a:t>
                </a:r>
              </a:p>
            </c:rich>
          </c:tx>
          <c:overlay val="0"/>
          <c:spPr>
            <a:noFill/>
            <a:ln>
              <a:noFill/>
            </a:ln>
            <a:effectLst/>
          </c:sp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93892736"/>
        <c:crosses val="autoZero"/>
        <c:crossBetween val="between"/>
      </c:valAx>
      <c:spPr>
        <a:noFill/>
        <a:ln>
          <a:noFill/>
        </a:ln>
        <a:effectLst/>
      </c:spPr>
    </c:plotArea>
    <c:legend>
      <c:legendPos val="r"/>
      <c:layout>
        <c:manualLayout>
          <c:xMode val="edge"/>
          <c:yMode val="edge"/>
          <c:x val="0.81746000052088308"/>
          <c:y val="6.5731630475080377E-2"/>
          <c:w val="0.16930956949014231"/>
          <c:h val="0.907288613724679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Aprēķini!$B$228</c:f>
              <c:strCache>
                <c:ptCount val="1"/>
                <c:pt idx="0">
                  <c:v>Siltumenerģija</c:v>
                </c:pt>
              </c:strCache>
            </c:strRef>
          </c:tx>
          <c:spPr>
            <a:solidFill>
              <a:srgbClr val="9A262E"/>
            </a:solidFill>
            <a:ln>
              <a:noFill/>
            </a:ln>
            <a:effectLst/>
          </c:spPr>
          <c:invertIfNegative val="0"/>
          <c:dLbls>
            <c:dLbl>
              <c:idx val="4"/>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855-4730-8625-ABB1E4FC55A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Aprēķini!$D$226:$H$226</c:f>
              <c:numCache>
                <c:formatCode>General</c:formatCode>
                <c:ptCount val="5"/>
                <c:pt idx="0">
                  <c:v>2014</c:v>
                </c:pt>
                <c:pt idx="1">
                  <c:v>2015</c:v>
                </c:pt>
                <c:pt idx="2">
                  <c:v>2016</c:v>
                </c:pt>
                <c:pt idx="3">
                  <c:v>2017</c:v>
                </c:pt>
                <c:pt idx="4">
                  <c:v>2018</c:v>
                </c:pt>
              </c:numCache>
            </c:numRef>
          </c:cat>
          <c:val>
            <c:numRef>
              <c:f>Aprēķini!$D$228:$H$228</c:f>
              <c:numCache>
                <c:formatCode>#,##0</c:formatCode>
                <c:ptCount val="5"/>
                <c:pt idx="0">
                  <c:v>23138.89</c:v>
                </c:pt>
                <c:pt idx="1">
                  <c:v>21873.087299999999</c:v>
                </c:pt>
                <c:pt idx="2">
                  <c:v>24857.723999999995</c:v>
                </c:pt>
                <c:pt idx="3">
                  <c:v>27471.237000000005</c:v>
                </c:pt>
                <c:pt idx="4">
                  <c:v>31599.52</c:v>
                </c:pt>
              </c:numCache>
            </c:numRef>
          </c:val>
          <c:extLst>
            <c:ext xmlns:c16="http://schemas.microsoft.com/office/drawing/2014/chart" uri="{C3380CC4-5D6E-409C-BE32-E72D297353CC}">
              <c16:uniqueId val="{00000001-2855-4730-8625-ABB1E4FC55AC}"/>
            </c:ext>
          </c:extLst>
        </c:ser>
        <c:ser>
          <c:idx val="1"/>
          <c:order val="1"/>
          <c:tx>
            <c:strRef>
              <c:f>Aprēķini!$B$229</c:f>
              <c:strCache>
                <c:ptCount val="1"/>
                <c:pt idx="0">
                  <c:v>Elektroenerģija</c:v>
                </c:pt>
              </c:strCache>
            </c:strRef>
          </c:tx>
          <c:spPr>
            <a:solidFill>
              <a:schemeClr val="tx2"/>
            </a:solidFill>
            <a:ln>
              <a:noFill/>
            </a:ln>
            <a:effectLst/>
          </c:spPr>
          <c:invertIfNegative val="0"/>
          <c:dLbls>
            <c:dLbl>
              <c:idx val="4"/>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855-4730-8625-ABB1E4FC55A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Aprēķini!$D$226:$H$226</c:f>
              <c:numCache>
                <c:formatCode>General</c:formatCode>
                <c:ptCount val="5"/>
                <c:pt idx="0">
                  <c:v>2014</c:v>
                </c:pt>
                <c:pt idx="1">
                  <c:v>2015</c:v>
                </c:pt>
                <c:pt idx="2">
                  <c:v>2016</c:v>
                </c:pt>
                <c:pt idx="3">
                  <c:v>2017</c:v>
                </c:pt>
                <c:pt idx="4">
                  <c:v>2018</c:v>
                </c:pt>
              </c:numCache>
            </c:numRef>
          </c:cat>
          <c:val>
            <c:numRef>
              <c:f>Aprēķini!$D$229:$H$229</c:f>
              <c:numCache>
                <c:formatCode>0</c:formatCode>
                <c:ptCount val="5"/>
                <c:pt idx="0">
                  <c:v>16352.76</c:v>
                </c:pt>
                <c:pt idx="1">
                  <c:v>16510.39</c:v>
                </c:pt>
                <c:pt idx="2">
                  <c:v>16266.335000000001</c:v>
                </c:pt>
                <c:pt idx="3">
                  <c:v>15621.3433</c:v>
                </c:pt>
                <c:pt idx="4">
                  <c:v>15876.657999999999</c:v>
                </c:pt>
              </c:numCache>
            </c:numRef>
          </c:val>
          <c:extLst>
            <c:ext xmlns:c16="http://schemas.microsoft.com/office/drawing/2014/chart" uri="{C3380CC4-5D6E-409C-BE32-E72D297353CC}">
              <c16:uniqueId val="{00000003-2855-4730-8625-ABB1E4FC55AC}"/>
            </c:ext>
          </c:extLst>
        </c:ser>
        <c:dLbls>
          <c:showLegendKey val="0"/>
          <c:showVal val="0"/>
          <c:showCatName val="0"/>
          <c:showSerName val="0"/>
          <c:showPercent val="0"/>
          <c:showBubbleSize val="0"/>
        </c:dLbls>
        <c:gapWidth val="150"/>
        <c:overlap val="100"/>
        <c:axId val="198561792"/>
        <c:axId val="198563328"/>
      </c:barChart>
      <c:catAx>
        <c:axId val="1985617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98563328"/>
        <c:crosses val="autoZero"/>
        <c:auto val="1"/>
        <c:lblAlgn val="ctr"/>
        <c:lblOffset val="100"/>
        <c:noMultiLvlLbl val="0"/>
      </c:catAx>
      <c:valAx>
        <c:axId val="1985633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Enerģijas</a:t>
                </a:r>
                <a:r>
                  <a:rPr lang="lv-LV" baseline="0"/>
                  <a:t> patēriņš, MWh/gadā</a:t>
                </a:r>
                <a:endParaRPr lang="en-US"/>
              </a:p>
            </c:rich>
          </c:tx>
          <c:layout>
            <c:manualLayout>
              <c:xMode val="edge"/>
              <c:yMode val="edge"/>
              <c:x val="4.7075438390020005E-3"/>
              <c:y val="9.2133275007290752E-2"/>
            </c:manualLayout>
          </c:layout>
          <c:overlay val="0"/>
          <c:spPr>
            <a:noFill/>
            <a:ln>
              <a:noFill/>
            </a:ln>
            <a:effectLst/>
          </c:sp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985617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Aprēķini!$B$235</c:f>
              <c:strCache>
                <c:ptCount val="1"/>
                <c:pt idx="0">
                  <c:v>Elektroenerģija</c:v>
                </c:pt>
              </c:strCache>
            </c:strRef>
          </c:tx>
          <c:spPr>
            <a:solidFill>
              <a:schemeClr val="tx2"/>
            </a:solidFill>
            <a:ln>
              <a:noFill/>
            </a:ln>
            <a:effectLst/>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Aprēķini!$D$226:$H$226</c:f>
              <c:numCache>
                <c:formatCode>General</c:formatCode>
                <c:ptCount val="5"/>
                <c:pt idx="0">
                  <c:v>2014</c:v>
                </c:pt>
                <c:pt idx="1">
                  <c:v>2015</c:v>
                </c:pt>
                <c:pt idx="2">
                  <c:v>2016</c:v>
                </c:pt>
                <c:pt idx="3">
                  <c:v>2017</c:v>
                </c:pt>
                <c:pt idx="4">
                  <c:v>2018</c:v>
                </c:pt>
              </c:numCache>
            </c:numRef>
          </c:cat>
          <c:val>
            <c:numRef>
              <c:f>Aprēķini!$D$235:$H$235</c:f>
              <c:numCache>
                <c:formatCode>0</c:formatCode>
                <c:ptCount val="5"/>
                <c:pt idx="0">
                  <c:v>3926.38</c:v>
                </c:pt>
                <c:pt idx="1">
                  <c:v>3772.8270000000002</c:v>
                </c:pt>
                <c:pt idx="2">
                  <c:v>3786.8530000000001</c:v>
                </c:pt>
                <c:pt idx="3">
                  <c:v>3675.2539999999999</c:v>
                </c:pt>
                <c:pt idx="4">
                  <c:v>3684.393</c:v>
                </c:pt>
              </c:numCache>
            </c:numRef>
          </c:val>
          <c:extLst>
            <c:ext xmlns:c16="http://schemas.microsoft.com/office/drawing/2014/chart" uri="{C3380CC4-5D6E-409C-BE32-E72D297353CC}">
              <c16:uniqueId val="{00000000-E00D-4DF8-AF36-31A9374BA25E}"/>
            </c:ext>
          </c:extLst>
        </c:ser>
        <c:dLbls>
          <c:showLegendKey val="0"/>
          <c:showVal val="0"/>
          <c:showCatName val="0"/>
          <c:showSerName val="0"/>
          <c:showPercent val="0"/>
          <c:showBubbleSize val="0"/>
        </c:dLbls>
        <c:gapWidth val="219"/>
        <c:overlap val="-27"/>
        <c:axId val="198589056"/>
        <c:axId val="198590848"/>
      </c:barChart>
      <c:catAx>
        <c:axId val="1985890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98590848"/>
        <c:crosses val="autoZero"/>
        <c:auto val="1"/>
        <c:lblAlgn val="ctr"/>
        <c:lblOffset val="100"/>
        <c:noMultiLvlLbl val="0"/>
      </c:catAx>
      <c:valAx>
        <c:axId val="198590848"/>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Elektroenerģijas patēriņš, MWh/gadā</a:t>
                </a:r>
              </a:p>
            </c:rich>
          </c:tx>
          <c:overlay val="0"/>
          <c:spPr>
            <a:noFill/>
            <a:ln>
              <a:noFill/>
            </a:ln>
            <a:effectLst/>
          </c:sp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9858905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'[Izejas_datu_anketa_Gulbene v2.xlsx]Aprēķini'!$J$233</c:f>
              <c:strCache>
                <c:ptCount val="1"/>
                <c:pt idx="0">
                  <c:v>Transportu patērētā enerģija, MWh/gadā</c:v>
                </c:pt>
              </c:strCache>
            </c:strRef>
          </c:tx>
          <c:spPr>
            <a:solidFill>
              <a:schemeClr val="accent1"/>
            </a:solidFill>
            <a:ln>
              <a:noFill/>
            </a:ln>
            <a:effectLst/>
          </c:spPr>
          <c:invertIfNegative val="0"/>
          <c:cat>
            <c:numRef>
              <c:f>#REF!</c:f>
              <c:numCache>
                <c:formatCode>General</c:formatCode>
                <c:ptCount val="5"/>
                <c:pt idx="0">
                  <c:v>2014</c:v>
                </c:pt>
                <c:pt idx="1">
                  <c:v>2015</c:v>
                </c:pt>
                <c:pt idx="2">
                  <c:v>2016</c:v>
                </c:pt>
                <c:pt idx="3">
                  <c:v>2017</c:v>
                </c:pt>
                <c:pt idx="4">
                  <c:v>2018</c:v>
                </c:pt>
              </c:numCache>
            </c:numRef>
          </c:cat>
          <c:val>
            <c:numRef>
              <c:f>'[Izejas_datu_anketa_Gulbene v2.xlsx]Aprēķini'!$N$233:$R$233</c:f>
              <c:numCache>
                <c:formatCode>0</c:formatCode>
                <c:ptCount val="5"/>
                <c:pt idx="0">
                  <c:v>62264.382209670752</c:v>
                </c:pt>
                <c:pt idx="1">
                  <c:v>64381.501752997836</c:v>
                </c:pt>
                <c:pt idx="2">
                  <c:v>66293.136939166972</c:v>
                </c:pt>
                <c:pt idx="3">
                  <c:v>61863.774095440902</c:v>
                </c:pt>
                <c:pt idx="4">
                  <c:v>63075.979618548503</c:v>
                </c:pt>
              </c:numCache>
            </c:numRef>
          </c:val>
          <c:extLst>
            <c:ext xmlns:c16="http://schemas.microsoft.com/office/drawing/2014/chart" uri="{C3380CC4-5D6E-409C-BE32-E72D297353CC}">
              <c16:uniqueId val="{00000000-91B5-4A54-AD1D-3504577003A2}"/>
            </c:ext>
          </c:extLst>
        </c:ser>
        <c:dLbls>
          <c:showLegendKey val="0"/>
          <c:showVal val="0"/>
          <c:showCatName val="0"/>
          <c:showSerName val="0"/>
          <c:showPercent val="0"/>
          <c:showBubbleSize val="0"/>
        </c:dLbls>
        <c:gapWidth val="219"/>
        <c:axId val="198651904"/>
        <c:axId val="198653440"/>
      </c:barChart>
      <c:lineChart>
        <c:grouping val="standard"/>
        <c:varyColors val="0"/>
        <c:ser>
          <c:idx val="1"/>
          <c:order val="1"/>
          <c:tx>
            <c:strRef>
              <c:f>'[Izejas_datu_anketa_Gulbene v2.xlsx]Aprēķini'!$J$236</c:f>
              <c:strCache>
                <c:ptCount val="1"/>
                <c:pt idx="0">
                  <c:v>Vieglo transportu skaits</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C00000"/>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'[Izejas_datu_anketa_Gulbene v2.xlsx]Aprēķini'!$N$227:$R$227</c:f>
              <c:numCache>
                <c:formatCode>General</c:formatCode>
                <c:ptCount val="5"/>
                <c:pt idx="0">
                  <c:v>2014</c:v>
                </c:pt>
                <c:pt idx="1">
                  <c:v>2015</c:v>
                </c:pt>
                <c:pt idx="2">
                  <c:v>2016</c:v>
                </c:pt>
                <c:pt idx="3">
                  <c:v>2017</c:v>
                </c:pt>
                <c:pt idx="4">
                  <c:v>2018</c:v>
                </c:pt>
              </c:numCache>
            </c:numRef>
          </c:cat>
          <c:val>
            <c:numRef>
              <c:f>'[Izejas_datu_anketa_Gulbene v2.xlsx]Aprēķini'!$N$235:$R$235</c:f>
              <c:numCache>
                <c:formatCode>General</c:formatCode>
                <c:ptCount val="5"/>
                <c:pt idx="0">
                  <c:v>7512</c:v>
                </c:pt>
                <c:pt idx="1">
                  <c:v>7786</c:v>
                </c:pt>
                <c:pt idx="2">
                  <c:v>8043</c:v>
                </c:pt>
                <c:pt idx="3">
                  <c:v>7636</c:v>
                </c:pt>
                <c:pt idx="4">
                  <c:v>7920</c:v>
                </c:pt>
              </c:numCache>
            </c:numRef>
          </c:val>
          <c:smooth val="0"/>
          <c:extLst>
            <c:ext xmlns:c16="http://schemas.microsoft.com/office/drawing/2014/chart" uri="{C3380CC4-5D6E-409C-BE32-E72D297353CC}">
              <c16:uniqueId val="{00000001-91B5-4A54-AD1D-3504577003A2}"/>
            </c:ext>
          </c:extLst>
        </c:ser>
        <c:dLbls>
          <c:showLegendKey val="0"/>
          <c:showVal val="0"/>
          <c:showCatName val="0"/>
          <c:showSerName val="0"/>
          <c:showPercent val="0"/>
          <c:showBubbleSize val="0"/>
        </c:dLbls>
        <c:marker val="1"/>
        <c:smooth val="0"/>
        <c:axId val="198661632"/>
        <c:axId val="198655360"/>
      </c:lineChart>
      <c:catAx>
        <c:axId val="1986519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98653440"/>
        <c:crosses val="autoZero"/>
        <c:auto val="1"/>
        <c:lblAlgn val="ctr"/>
        <c:lblOffset val="100"/>
        <c:noMultiLvlLbl val="0"/>
      </c:catAx>
      <c:valAx>
        <c:axId val="198653440"/>
        <c:scaling>
          <c:orientation val="minMax"/>
          <c:max val="800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Enerģijas patēriņš transporta vajadzībām,</a:t>
                </a:r>
                <a:r>
                  <a:rPr lang="lv-LV" baseline="0"/>
                  <a:t> MWh/gadā</a:t>
                </a:r>
                <a:endParaRPr lang="lv-LV"/>
              </a:p>
            </c:rich>
          </c:tx>
          <c:layout>
            <c:manualLayout>
              <c:xMode val="edge"/>
              <c:yMode val="edge"/>
              <c:x val="1.1748677679058636E-2"/>
              <c:y val="3.8059843020830736E-2"/>
            </c:manualLayout>
          </c:layout>
          <c:overlay val="0"/>
          <c:spPr>
            <a:noFill/>
            <a:ln>
              <a:noFill/>
            </a:ln>
            <a:effectLst/>
          </c:sp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98651904"/>
        <c:crosses val="autoZero"/>
        <c:crossBetween val="between"/>
      </c:valAx>
      <c:valAx>
        <c:axId val="198655360"/>
        <c:scaling>
          <c:orientation val="minMax"/>
          <c:min val="0"/>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Vieglo automašīnu skaits</a:t>
                </a:r>
              </a:p>
            </c:rich>
          </c:tx>
          <c:overlay val="0"/>
          <c:spPr>
            <a:noFill/>
            <a:ln>
              <a:noFill/>
            </a:ln>
            <a:effectLst/>
          </c:sp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98661632"/>
        <c:crosses val="max"/>
        <c:crossBetween val="between"/>
      </c:valAx>
      <c:catAx>
        <c:axId val="198661632"/>
        <c:scaling>
          <c:orientation val="minMax"/>
        </c:scaling>
        <c:delete val="1"/>
        <c:axPos val="b"/>
        <c:numFmt formatCode="General" sourceLinked="1"/>
        <c:majorTickMark val="out"/>
        <c:minorTickMark val="none"/>
        <c:tickLblPos val="nextTo"/>
        <c:crossAx val="198655360"/>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6"/>
    </mc:Choice>
    <mc:Fallback>
      <c:style val="6"/>
    </mc:Fallback>
  </mc:AlternateContent>
  <c:chart>
    <c:autoTitleDeleted val="0"/>
    <c:plotArea>
      <c:layout>
        <c:manualLayout>
          <c:layoutTarget val="inner"/>
          <c:xMode val="edge"/>
          <c:yMode val="edge"/>
          <c:x val="0.27474035474166975"/>
          <c:y val="0.19902146129659221"/>
          <c:w val="0.41951725762880898"/>
          <c:h val="0.7526171026374513"/>
        </c:manualLayout>
      </c:layout>
      <c:radarChart>
        <c:radarStyle val="filled"/>
        <c:varyColors val="0"/>
        <c:ser>
          <c:idx val="0"/>
          <c:order val="0"/>
          <c:spPr>
            <a:solidFill>
              <a:srgbClr val="97B42A"/>
            </a:solidFill>
            <a:ln w="25400">
              <a:noFill/>
            </a:ln>
          </c:spPr>
          <c:cat>
            <c:strRef>
              <c:f>'Adaptation Scoreboard'!$B$42:$B$46</c:f>
              <c:strCache>
                <c:ptCount val="5"/>
                <c:pt idx="0">
                  <c:v>1. POSMS. Sagatavošanās darbībām</c:v>
                </c:pt>
                <c:pt idx="1">
                  <c:v>2. POSMS. Risku un neaizsargātības novērtēšana</c:v>
                </c:pt>
                <c:pt idx="2">
                  <c:v>3. UN 4. POSMS. Pielāgošanās variantu noteikšana </c:v>
                </c:pt>
                <c:pt idx="3">
                  <c:v>5. POSMS. Īstenošana</c:v>
                </c:pt>
                <c:pt idx="4">
                  <c:v>6. POSMS. Uzraudzība un novērtēšana</c:v>
                </c:pt>
              </c:strCache>
            </c:strRef>
          </c:cat>
          <c:val>
            <c:numRef>
              <c:f>'Adaptation Scoreboard'!$C$42:$C$46</c:f>
              <c:numCache>
                <c:formatCode>General</c:formatCode>
                <c:ptCount val="5"/>
                <c:pt idx="0">
                  <c:v>3</c:v>
                </c:pt>
                <c:pt idx="1">
                  <c:v>3</c:v>
                </c:pt>
                <c:pt idx="2">
                  <c:v>3</c:v>
                </c:pt>
                <c:pt idx="3">
                  <c:v>2</c:v>
                </c:pt>
                <c:pt idx="4">
                  <c:v>2</c:v>
                </c:pt>
              </c:numCache>
            </c:numRef>
          </c:val>
          <c:extLst>
            <c:ext xmlns:c16="http://schemas.microsoft.com/office/drawing/2014/chart" uri="{C3380CC4-5D6E-409C-BE32-E72D297353CC}">
              <c16:uniqueId val="{00000000-7DEE-4D5A-8300-FB3C9051F974}"/>
            </c:ext>
          </c:extLst>
        </c:ser>
        <c:dLbls>
          <c:showLegendKey val="0"/>
          <c:showVal val="0"/>
          <c:showCatName val="0"/>
          <c:showSerName val="0"/>
          <c:showPercent val="0"/>
          <c:showBubbleSize val="0"/>
        </c:dLbls>
        <c:axId val="198673920"/>
        <c:axId val="198675456"/>
      </c:radarChart>
      <c:catAx>
        <c:axId val="198673920"/>
        <c:scaling>
          <c:orientation val="minMax"/>
        </c:scaling>
        <c:delete val="0"/>
        <c:axPos val="b"/>
        <c:numFmt formatCode="General" sourceLinked="0"/>
        <c:majorTickMark val="out"/>
        <c:minorTickMark val="none"/>
        <c:tickLblPos val="nextTo"/>
        <c:txPr>
          <a:bodyPr rot="0" vert="horz"/>
          <a:lstStyle/>
          <a:p>
            <a:pPr>
              <a:defRPr sz="800" b="1" i="0" u="none" strike="noStrike" baseline="0">
                <a:solidFill>
                  <a:srgbClr val="003300"/>
                </a:solidFill>
                <a:latin typeface="Arial"/>
                <a:ea typeface="Arial"/>
                <a:cs typeface="Arial"/>
              </a:defRPr>
            </a:pPr>
            <a:endParaRPr lang="lv-LV"/>
          </a:p>
        </c:txPr>
        <c:crossAx val="198675456"/>
        <c:crosses val="autoZero"/>
        <c:auto val="0"/>
        <c:lblAlgn val="ctr"/>
        <c:lblOffset val="100"/>
        <c:noMultiLvlLbl val="0"/>
      </c:catAx>
      <c:valAx>
        <c:axId val="198675456"/>
        <c:scaling>
          <c:orientation val="minMax"/>
          <c:max val="4"/>
          <c:min val="0"/>
        </c:scaling>
        <c:delete val="1"/>
        <c:axPos val="l"/>
        <c:majorGridlines>
          <c:spPr>
            <a:ln w="3175">
              <a:solidFill>
                <a:srgbClr val="808080"/>
              </a:solidFill>
              <a:prstDash val="solid"/>
            </a:ln>
          </c:spPr>
        </c:majorGridlines>
        <c:numFmt formatCode="General" sourceLinked="1"/>
        <c:majorTickMark val="out"/>
        <c:minorTickMark val="none"/>
        <c:tickLblPos val="nextTo"/>
        <c:crossAx val="198673920"/>
        <c:crosses val="autoZero"/>
        <c:crossBetween val="between"/>
        <c:majorUnit val="1"/>
        <c:minorUnit val="0.5"/>
      </c:valAx>
      <c:spPr>
        <a:solidFill>
          <a:srgbClr val="F8F8F8"/>
        </a:solidFill>
        <a:ln w="25400">
          <a:noFill/>
        </a:ln>
      </c:spPr>
    </c:plotArea>
    <c:plotVisOnly val="1"/>
    <c:dispBlanksAs val="gap"/>
    <c:showDLblsOverMax val="0"/>
  </c:chart>
  <c:spPr>
    <a:solidFill>
      <a:srgbClr val="F8F8F8"/>
    </a:solidFill>
    <a:ln w="3175">
      <a:solidFill>
        <a:srgbClr val="99CC00"/>
      </a:solidFill>
      <a:prstDash val="lgDash"/>
    </a:ln>
  </c:spPr>
  <c:txPr>
    <a:bodyPr/>
    <a:lstStyle/>
    <a:p>
      <a:pPr>
        <a:defRPr sz="1000" b="0" i="0" u="none" strike="noStrike" baseline="0">
          <a:solidFill>
            <a:srgbClr val="003300"/>
          </a:solidFill>
          <a:latin typeface="Arial"/>
          <a:ea typeface="Arial"/>
          <a:cs typeface="Arial"/>
        </a:defRPr>
      </a:pPr>
      <a:endParaRPr lang="lv-LV"/>
    </a:p>
  </c:tx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Aprēķini!$B$93</c:f>
              <c:strCache>
                <c:ptCount val="1"/>
                <c:pt idx="0">
                  <c:v>Elektroenerģija (transportā)</c:v>
                </c:pt>
              </c:strCache>
            </c:strRef>
          </c:tx>
          <c:spPr>
            <a:solidFill>
              <a:schemeClr val="accent1"/>
            </a:solidFill>
            <a:ln>
              <a:noFill/>
            </a:ln>
            <a:effectLst/>
          </c:spPr>
          <c:invertIfNegative val="0"/>
          <c:cat>
            <c:numRef>
              <c:f>Aprēķini!$C$92:$G$92</c:f>
              <c:numCache>
                <c:formatCode>General</c:formatCode>
                <c:ptCount val="5"/>
                <c:pt idx="0">
                  <c:v>2014</c:v>
                </c:pt>
                <c:pt idx="1">
                  <c:v>2015</c:v>
                </c:pt>
                <c:pt idx="2">
                  <c:v>2016</c:v>
                </c:pt>
                <c:pt idx="3">
                  <c:v>2017</c:v>
                </c:pt>
                <c:pt idx="4">
                  <c:v>2018</c:v>
                </c:pt>
              </c:numCache>
            </c:numRef>
          </c:cat>
          <c:val>
            <c:numRef>
              <c:f>Aprēķini!$C$93:$G$93</c:f>
              <c:numCache>
                <c:formatCode>General</c:formatCode>
                <c:ptCount val="5"/>
                <c:pt idx="0">
                  <c:v>0</c:v>
                </c:pt>
                <c:pt idx="1">
                  <c:v>0</c:v>
                </c:pt>
                <c:pt idx="2">
                  <c:v>0</c:v>
                </c:pt>
                <c:pt idx="3">
                  <c:v>0</c:v>
                </c:pt>
                <c:pt idx="4" formatCode="0">
                  <c:v>7.5391399999999997</c:v>
                </c:pt>
              </c:numCache>
            </c:numRef>
          </c:val>
          <c:extLst>
            <c:ext xmlns:c16="http://schemas.microsoft.com/office/drawing/2014/chart" uri="{C3380CC4-5D6E-409C-BE32-E72D297353CC}">
              <c16:uniqueId val="{00000000-3D90-4EC8-B008-1F2BDF7D8B2F}"/>
            </c:ext>
          </c:extLst>
        </c:ser>
        <c:ser>
          <c:idx val="1"/>
          <c:order val="1"/>
          <c:tx>
            <c:strRef>
              <c:f>Aprēķini!$B$94</c:f>
              <c:strCache>
                <c:ptCount val="1"/>
                <c:pt idx="0">
                  <c:v>Fosilie kurināmie (transportā)</c:v>
                </c:pt>
              </c:strCache>
            </c:strRef>
          </c:tx>
          <c:spPr>
            <a:solidFill>
              <a:srgbClr val="FFCC00"/>
            </a:solidFill>
            <a:ln>
              <a:noFill/>
            </a:ln>
            <a:effectLst/>
          </c:spPr>
          <c:invertIfNegative val="0"/>
          <c:cat>
            <c:numRef>
              <c:f>Aprēķini!$C$92:$G$92</c:f>
              <c:numCache>
                <c:formatCode>General</c:formatCode>
                <c:ptCount val="5"/>
                <c:pt idx="0">
                  <c:v>2014</c:v>
                </c:pt>
                <c:pt idx="1">
                  <c:v>2015</c:v>
                </c:pt>
                <c:pt idx="2">
                  <c:v>2016</c:v>
                </c:pt>
                <c:pt idx="3">
                  <c:v>2017</c:v>
                </c:pt>
                <c:pt idx="4">
                  <c:v>2018</c:v>
                </c:pt>
              </c:numCache>
            </c:numRef>
          </c:cat>
          <c:val>
            <c:numRef>
              <c:f>Aprēķini!$C$94:$G$94</c:f>
              <c:numCache>
                <c:formatCode>0.00</c:formatCode>
                <c:ptCount val="5"/>
                <c:pt idx="0">
                  <c:v>15936.224150987666</c:v>
                </c:pt>
                <c:pt idx="1">
                  <c:v>16491.131926219241</c:v>
                </c:pt>
                <c:pt idx="2">
                  <c:v>16967.874586541668</c:v>
                </c:pt>
                <c:pt idx="3">
                  <c:v>17271.959558457682</c:v>
                </c:pt>
                <c:pt idx="4">
                  <c:v>17215.071263125803</c:v>
                </c:pt>
              </c:numCache>
            </c:numRef>
          </c:val>
          <c:extLst>
            <c:ext xmlns:c16="http://schemas.microsoft.com/office/drawing/2014/chart" uri="{C3380CC4-5D6E-409C-BE32-E72D297353CC}">
              <c16:uniqueId val="{00000001-3D90-4EC8-B008-1F2BDF7D8B2F}"/>
            </c:ext>
          </c:extLst>
        </c:ser>
        <c:ser>
          <c:idx val="2"/>
          <c:order val="2"/>
          <c:tx>
            <c:strRef>
              <c:f>Aprēķini!$B$95</c:f>
              <c:strCache>
                <c:ptCount val="1"/>
                <c:pt idx="0">
                  <c:v>Siltumenerģija</c:v>
                </c:pt>
              </c:strCache>
            </c:strRef>
          </c:tx>
          <c:spPr>
            <a:solidFill>
              <a:schemeClr val="accent3"/>
            </a:solidFill>
            <a:ln>
              <a:noFill/>
            </a:ln>
            <a:effectLst/>
          </c:spPr>
          <c:invertIfNegative val="0"/>
          <c:cat>
            <c:numRef>
              <c:f>Aprēķini!$C$92:$G$92</c:f>
              <c:numCache>
                <c:formatCode>General</c:formatCode>
                <c:ptCount val="5"/>
                <c:pt idx="0">
                  <c:v>2014</c:v>
                </c:pt>
                <c:pt idx="1">
                  <c:v>2015</c:v>
                </c:pt>
                <c:pt idx="2">
                  <c:v>2016</c:v>
                </c:pt>
                <c:pt idx="3">
                  <c:v>2017</c:v>
                </c:pt>
                <c:pt idx="4">
                  <c:v>2018</c:v>
                </c:pt>
              </c:numCache>
            </c:numRef>
          </c:cat>
          <c:val>
            <c:numRef>
              <c:f>Aprēķini!$C$95:$G$95</c:f>
              <c:numCache>
                <c:formatCode>General</c:formatCode>
                <c:ptCount val="5"/>
                <c:pt idx="0" formatCode="0">
                  <c:v>33790.400800000003</c:v>
                </c:pt>
                <c:pt idx="1">
                  <c:v>36101.026030000001</c:v>
                </c:pt>
                <c:pt idx="2">
                  <c:v>41144.546298000001</c:v>
                </c:pt>
                <c:pt idx="3">
                  <c:v>96765.673723999993</c:v>
                </c:pt>
                <c:pt idx="4" formatCode="0">
                  <c:v>134892.35450700001</c:v>
                </c:pt>
              </c:numCache>
            </c:numRef>
          </c:val>
          <c:extLst>
            <c:ext xmlns:c16="http://schemas.microsoft.com/office/drawing/2014/chart" uri="{C3380CC4-5D6E-409C-BE32-E72D297353CC}">
              <c16:uniqueId val="{00000002-3D90-4EC8-B008-1F2BDF7D8B2F}"/>
            </c:ext>
          </c:extLst>
        </c:ser>
        <c:ser>
          <c:idx val="3"/>
          <c:order val="3"/>
          <c:tx>
            <c:strRef>
              <c:f>Aprēķini!$B$96</c:f>
              <c:strCache>
                <c:ptCount val="1"/>
                <c:pt idx="0">
                  <c:v>Elektroenerģija</c:v>
                </c:pt>
              </c:strCache>
            </c:strRef>
          </c:tx>
          <c:spPr>
            <a:solidFill>
              <a:srgbClr val="002060"/>
            </a:solidFill>
            <a:ln>
              <a:noFill/>
            </a:ln>
            <a:effectLst/>
          </c:spPr>
          <c:invertIfNegative val="0"/>
          <c:cat>
            <c:numRef>
              <c:f>Aprēķini!$C$92:$G$92</c:f>
              <c:numCache>
                <c:formatCode>General</c:formatCode>
                <c:ptCount val="5"/>
                <c:pt idx="0">
                  <c:v>2014</c:v>
                </c:pt>
                <c:pt idx="1">
                  <c:v>2015</c:v>
                </c:pt>
                <c:pt idx="2">
                  <c:v>2016</c:v>
                </c:pt>
                <c:pt idx="3">
                  <c:v>2017</c:v>
                </c:pt>
                <c:pt idx="4">
                  <c:v>2018</c:v>
                </c:pt>
              </c:numCache>
            </c:numRef>
          </c:cat>
          <c:val>
            <c:numRef>
              <c:f>Aprēķini!$C$96:$G$96</c:f>
              <c:numCache>
                <c:formatCode>0</c:formatCode>
                <c:ptCount val="5"/>
                <c:pt idx="0">
                  <c:v>58494.489000000001</c:v>
                </c:pt>
                <c:pt idx="1">
                  <c:v>72140.403309541623</c:v>
                </c:pt>
                <c:pt idx="2">
                  <c:v>69933.278921616205</c:v>
                </c:pt>
                <c:pt idx="3">
                  <c:v>70396.857585618636</c:v>
                </c:pt>
                <c:pt idx="4">
                  <c:v>82139.4399137039</c:v>
                </c:pt>
              </c:numCache>
            </c:numRef>
          </c:val>
          <c:extLst>
            <c:ext xmlns:c16="http://schemas.microsoft.com/office/drawing/2014/chart" uri="{C3380CC4-5D6E-409C-BE32-E72D297353CC}">
              <c16:uniqueId val="{00000003-3D90-4EC8-B008-1F2BDF7D8B2F}"/>
            </c:ext>
          </c:extLst>
        </c:ser>
        <c:dLbls>
          <c:showLegendKey val="0"/>
          <c:showVal val="0"/>
          <c:showCatName val="0"/>
          <c:showSerName val="0"/>
          <c:showPercent val="0"/>
          <c:showBubbleSize val="0"/>
        </c:dLbls>
        <c:gapWidth val="150"/>
        <c:overlap val="100"/>
        <c:axId val="193919232"/>
        <c:axId val="194056192"/>
      </c:barChart>
      <c:catAx>
        <c:axId val="1939192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94056192"/>
        <c:crosses val="autoZero"/>
        <c:auto val="1"/>
        <c:lblAlgn val="ctr"/>
        <c:lblOffset val="100"/>
        <c:noMultiLvlLbl val="0"/>
      </c:catAx>
      <c:valAx>
        <c:axId val="1940561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Enerģijas patēriņš, MWh/gadā</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939192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Aprēķini!$A$6</c:f>
              <c:strCache>
                <c:ptCount val="1"/>
                <c:pt idx="0">
                  <c:v>Pašvaldības ēkas, aprīkojums/iekārtas</c:v>
                </c:pt>
              </c:strCache>
            </c:strRef>
          </c:tx>
          <c:spPr>
            <a:solidFill>
              <a:schemeClr val="tx2">
                <a:lumMod val="60000"/>
                <a:lumOff val="40000"/>
              </a:schemeClr>
            </a:solidFill>
            <a:ln>
              <a:noFill/>
            </a:ln>
            <a:effectLst/>
          </c:spPr>
          <c:invertIfNegative val="0"/>
          <c:cat>
            <c:numRef>
              <c:f>Aprēķini!$C$3:$G$3</c:f>
              <c:numCache>
                <c:formatCode>General</c:formatCode>
                <c:ptCount val="5"/>
                <c:pt idx="0">
                  <c:v>2014</c:v>
                </c:pt>
                <c:pt idx="1">
                  <c:v>2015</c:v>
                </c:pt>
                <c:pt idx="2">
                  <c:v>2016</c:v>
                </c:pt>
                <c:pt idx="3">
                  <c:v>2017</c:v>
                </c:pt>
                <c:pt idx="4">
                  <c:v>2018</c:v>
                </c:pt>
              </c:numCache>
            </c:numRef>
          </c:cat>
          <c:val>
            <c:numRef>
              <c:f>Aprēķini!$C$6:$G$6</c:f>
              <c:numCache>
                <c:formatCode>0</c:formatCode>
                <c:ptCount val="5"/>
                <c:pt idx="0">
                  <c:v>3354.431</c:v>
                </c:pt>
                <c:pt idx="1">
                  <c:v>3173.6067300000004</c:v>
                </c:pt>
                <c:pt idx="2">
                  <c:v>3147.96983</c:v>
                </c:pt>
                <c:pt idx="3">
                  <c:v>3036.2394299999996</c:v>
                </c:pt>
                <c:pt idx="4">
                  <c:v>3153.6038399999998</c:v>
                </c:pt>
              </c:numCache>
            </c:numRef>
          </c:val>
          <c:extLst>
            <c:ext xmlns:c16="http://schemas.microsoft.com/office/drawing/2014/chart" uri="{C3380CC4-5D6E-409C-BE32-E72D297353CC}">
              <c16:uniqueId val="{00000000-974C-4F3A-8D3A-91D317B0434D}"/>
            </c:ext>
          </c:extLst>
        </c:ser>
        <c:ser>
          <c:idx val="1"/>
          <c:order val="1"/>
          <c:tx>
            <c:strRef>
              <c:f>Aprēķini!$A$7</c:f>
              <c:strCache>
                <c:ptCount val="1"/>
                <c:pt idx="0">
                  <c:v>Sabiedriskais apgaismojums</c:v>
                </c:pt>
              </c:strCache>
            </c:strRef>
          </c:tx>
          <c:spPr>
            <a:solidFill>
              <a:srgbClr val="6666FF"/>
            </a:solidFill>
            <a:ln>
              <a:noFill/>
            </a:ln>
            <a:effectLst/>
          </c:spPr>
          <c:invertIfNegative val="0"/>
          <c:cat>
            <c:numRef>
              <c:f>Aprēķini!$C$3:$G$3</c:f>
              <c:numCache>
                <c:formatCode>General</c:formatCode>
                <c:ptCount val="5"/>
                <c:pt idx="0">
                  <c:v>2014</c:v>
                </c:pt>
                <c:pt idx="1">
                  <c:v>2015</c:v>
                </c:pt>
                <c:pt idx="2">
                  <c:v>2016</c:v>
                </c:pt>
                <c:pt idx="3">
                  <c:v>2017</c:v>
                </c:pt>
                <c:pt idx="4">
                  <c:v>2018</c:v>
                </c:pt>
              </c:numCache>
            </c:numRef>
          </c:cat>
          <c:val>
            <c:numRef>
              <c:f>Aprēķini!$C$7:$G$7</c:f>
              <c:numCache>
                <c:formatCode>0</c:formatCode>
                <c:ptCount val="5"/>
                <c:pt idx="0">
                  <c:v>550.01400000000001</c:v>
                </c:pt>
                <c:pt idx="1">
                  <c:v>621.22199999999998</c:v>
                </c:pt>
                <c:pt idx="2">
                  <c:v>606.39400000000001</c:v>
                </c:pt>
                <c:pt idx="3">
                  <c:v>610.08000000000004</c:v>
                </c:pt>
                <c:pt idx="4">
                  <c:v>623.02700000000004</c:v>
                </c:pt>
              </c:numCache>
            </c:numRef>
          </c:val>
          <c:extLst>
            <c:ext xmlns:c16="http://schemas.microsoft.com/office/drawing/2014/chart" uri="{C3380CC4-5D6E-409C-BE32-E72D297353CC}">
              <c16:uniqueId val="{00000001-974C-4F3A-8D3A-91D317B0434D}"/>
            </c:ext>
          </c:extLst>
        </c:ser>
        <c:ser>
          <c:idx val="2"/>
          <c:order val="2"/>
          <c:tx>
            <c:strRef>
              <c:f>Aprēķini!$A$11</c:f>
              <c:strCache>
                <c:ptCount val="1"/>
                <c:pt idx="0">
                  <c:v>Terciārais sektors</c:v>
                </c:pt>
              </c:strCache>
            </c:strRef>
          </c:tx>
          <c:spPr>
            <a:solidFill>
              <a:srgbClr val="FFC000"/>
            </a:solidFill>
            <a:ln>
              <a:noFill/>
            </a:ln>
            <a:effectLst/>
          </c:spPr>
          <c:invertIfNegative val="0"/>
          <c:cat>
            <c:numRef>
              <c:f>Aprēķini!$C$3:$G$3</c:f>
              <c:numCache>
                <c:formatCode>General</c:formatCode>
                <c:ptCount val="5"/>
                <c:pt idx="0">
                  <c:v>2014</c:v>
                </c:pt>
                <c:pt idx="1">
                  <c:v>2015</c:v>
                </c:pt>
                <c:pt idx="2">
                  <c:v>2016</c:v>
                </c:pt>
                <c:pt idx="3">
                  <c:v>2017</c:v>
                </c:pt>
                <c:pt idx="4">
                  <c:v>2018</c:v>
                </c:pt>
              </c:numCache>
            </c:numRef>
          </c:cat>
          <c:val>
            <c:numRef>
              <c:f>Aprēķini!$C$11:$G$11</c:f>
              <c:numCache>
                <c:formatCode>0</c:formatCode>
                <c:ptCount val="5"/>
                <c:pt idx="0">
                  <c:v>3926.38</c:v>
                </c:pt>
                <c:pt idx="1">
                  <c:v>3772.8270000000002</c:v>
                </c:pt>
                <c:pt idx="2">
                  <c:v>3786.8530000000001</c:v>
                </c:pt>
                <c:pt idx="3">
                  <c:v>3675.2539999999999</c:v>
                </c:pt>
                <c:pt idx="4">
                  <c:v>3684.393</c:v>
                </c:pt>
              </c:numCache>
            </c:numRef>
          </c:val>
          <c:extLst>
            <c:ext xmlns:c16="http://schemas.microsoft.com/office/drawing/2014/chart" uri="{C3380CC4-5D6E-409C-BE32-E72D297353CC}">
              <c16:uniqueId val="{00000002-974C-4F3A-8D3A-91D317B0434D}"/>
            </c:ext>
          </c:extLst>
        </c:ser>
        <c:ser>
          <c:idx val="3"/>
          <c:order val="3"/>
          <c:tx>
            <c:strRef>
              <c:f>Aprēķini!$A$13:$B$13</c:f>
              <c:strCache>
                <c:ptCount val="2"/>
                <c:pt idx="0">
                  <c:v>Ražošana</c:v>
                </c:pt>
              </c:strCache>
            </c:strRef>
          </c:tx>
          <c:spPr>
            <a:solidFill>
              <a:srgbClr val="FFCCCC"/>
            </a:solidFill>
            <a:ln>
              <a:noFill/>
            </a:ln>
            <a:effectLst/>
          </c:spPr>
          <c:invertIfNegative val="0"/>
          <c:cat>
            <c:numRef>
              <c:f>Aprēķini!$C$3:$G$3</c:f>
              <c:numCache>
                <c:formatCode>General</c:formatCode>
                <c:ptCount val="5"/>
                <c:pt idx="0">
                  <c:v>2014</c:v>
                </c:pt>
                <c:pt idx="1">
                  <c:v>2015</c:v>
                </c:pt>
                <c:pt idx="2">
                  <c:v>2016</c:v>
                </c:pt>
                <c:pt idx="3">
                  <c:v>2017</c:v>
                </c:pt>
                <c:pt idx="4">
                  <c:v>2018</c:v>
                </c:pt>
              </c:numCache>
            </c:numRef>
          </c:cat>
          <c:val>
            <c:numRef>
              <c:f>Aprēķini!$C$13:$G$13</c:f>
              <c:numCache>
                <c:formatCode>0</c:formatCode>
                <c:ptCount val="5"/>
                <c:pt idx="0">
                  <c:v>31551.297999999999</c:v>
                </c:pt>
                <c:pt idx="1">
                  <c:v>45217.645000000004</c:v>
                </c:pt>
                <c:pt idx="2">
                  <c:v>43366.987999999998</c:v>
                </c:pt>
                <c:pt idx="3">
                  <c:v>44672.455999999998</c:v>
                </c:pt>
                <c:pt idx="4">
                  <c:v>56066.919000000002</c:v>
                </c:pt>
              </c:numCache>
            </c:numRef>
          </c:val>
          <c:extLst>
            <c:ext xmlns:c16="http://schemas.microsoft.com/office/drawing/2014/chart" uri="{C3380CC4-5D6E-409C-BE32-E72D297353CC}">
              <c16:uniqueId val="{00000003-974C-4F3A-8D3A-91D317B0434D}"/>
            </c:ext>
          </c:extLst>
        </c:ser>
        <c:ser>
          <c:idx val="5"/>
          <c:order val="4"/>
          <c:tx>
            <c:strRef>
              <c:f>Aprēķini!$A$14</c:f>
              <c:strCache>
                <c:ptCount val="1"/>
                <c:pt idx="0">
                  <c:v>Citi (Lauksaimniecība)</c:v>
                </c:pt>
              </c:strCache>
            </c:strRef>
          </c:tx>
          <c:spPr>
            <a:solidFill>
              <a:schemeClr val="bg1">
                <a:lumMod val="75000"/>
              </a:schemeClr>
            </a:solidFill>
            <a:ln>
              <a:noFill/>
            </a:ln>
            <a:effectLst/>
          </c:spPr>
          <c:invertIfNegative val="0"/>
          <c:cat>
            <c:numRef>
              <c:f>Aprēķini!$C$3:$G$3</c:f>
              <c:numCache>
                <c:formatCode>General</c:formatCode>
                <c:ptCount val="5"/>
                <c:pt idx="0">
                  <c:v>2014</c:v>
                </c:pt>
                <c:pt idx="1">
                  <c:v>2015</c:v>
                </c:pt>
                <c:pt idx="2">
                  <c:v>2016</c:v>
                </c:pt>
                <c:pt idx="3">
                  <c:v>2017</c:v>
                </c:pt>
                <c:pt idx="4">
                  <c:v>2018</c:v>
                </c:pt>
              </c:numCache>
            </c:numRef>
          </c:cat>
          <c:val>
            <c:numRef>
              <c:f>Aprēķini!$C$14:$G$14</c:f>
              <c:numCache>
                <c:formatCode>0</c:formatCode>
                <c:ptCount val="5"/>
                <c:pt idx="0">
                  <c:v>2759.6060000000002</c:v>
                </c:pt>
                <c:pt idx="1">
                  <c:v>2760.558</c:v>
                </c:pt>
                <c:pt idx="2">
                  <c:v>2775.9540000000002</c:v>
                </c:pt>
                <c:pt idx="3">
                  <c:v>2777.1909999999998</c:v>
                </c:pt>
                <c:pt idx="4">
                  <c:v>2698.9560000000001</c:v>
                </c:pt>
              </c:numCache>
            </c:numRef>
          </c:val>
          <c:extLst>
            <c:ext xmlns:c16="http://schemas.microsoft.com/office/drawing/2014/chart" uri="{C3380CC4-5D6E-409C-BE32-E72D297353CC}">
              <c16:uniqueId val="{00000004-974C-4F3A-8D3A-91D317B0434D}"/>
            </c:ext>
          </c:extLst>
        </c:ser>
        <c:ser>
          <c:idx val="6"/>
          <c:order val="5"/>
          <c:tx>
            <c:strRef>
              <c:f>Aprēķini!$A$15</c:f>
              <c:strCache>
                <c:ptCount val="1"/>
                <c:pt idx="0">
                  <c:v>Transports</c:v>
                </c:pt>
              </c:strCache>
            </c:strRef>
          </c:tx>
          <c:spPr>
            <a:solidFill>
              <a:srgbClr val="0000CC"/>
            </a:solidFill>
            <a:ln>
              <a:noFill/>
            </a:ln>
            <a:effectLst/>
          </c:spPr>
          <c:invertIfNegative val="0"/>
          <c:cat>
            <c:numRef>
              <c:f>Aprēķini!$C$3:$G$3</c:f>
              <c:numCache>
                <c:formatCode>General</c:formatCode>
                <c:ptCount val="5"/>
                <c:pt idx="0">
                  <c:v>2014</c:v>
                </c:pt>
                <c:pt idx="1">
                  <c:v>2015</c:v>
                </c:pt>
                <c:pt idx="2">
                  <c:v>2016</c:v>
                </c:pt>
                <c:pt idx="3">
                  <c:v>2017</c:v>
                </c:pt>
                <c:pt idx="4">
                  <c:v>2018</c:v>
                </c:pt>
              </c:numCache>
            </c:numRef>
          </c:cat>
          <c:val>
            <c:numRef>
              <c:f>Aprēķini!$C$15:$G$15</c:f>
              <c:numCache>
                <c:formatCode>0</c:formatCode>
                <c:ptCount val="5"/>
                <c:pt idx="0">
                  <c:v>0</c:v>
                </c:pt>
                <c:pt idx="1">
                  <c:v>0</c:v>
                </c:pt>
                <c:pt idx="2">
                  <c:v>0</c:v>
                </c:pt>
                <c:pt idx="3">
                  <c:v>7.3330400000000004</c:v>
                </c:pt>
                <c:pt idx="4">
                  <c:v>0</c:v>
                </c:pt>
              </c:numCache>
            </c:numRef>
          </c:val>
          <c:extLst>
            <c:ext xmlns:c16="http://schemas.microsoft.com/office/drawing/2014/chart" uri="{C3380CC4-5D6E-409C-BE32-E72D297353CC}">
              <c16:uniqueId val="{00000005-974C-4F3A-8D3A-91D317B0434D}"/>
            </c:ext>
          </c:extLst>
        </c:ser>
        <c:ser>
          <c:idx val="4"/>
          <c:order val="6"/>
          <c:tx>
            <c:strRef>
              <c:f>Aprēķini!$A$12</c:f>
              <c:strCache>
                <c:ptCount val="1"/>
                <c:pt idx="0">
                  <c:v>Mājokļu sektors</c:v>
                </c:pt>
              </c:strCache>
            </c:strRef>
          </c:tx>
          <c:spPr>
            <a:solidFill>
              <a:srgbClr val="9BBB59"/>
            </a:solidFill>
            <a:ln>
              <a:noFill/>
            </a:ln>
            <a:effectLst/>
          </c:spPr>
          <c:invertIfNegative val="0"/>
          <c:val>
            <c:numRef>
              <c:f>Aprēķini!$C$12:$G$12</c:f>
              <c:numCache>
                <c:formatCode>0</c:formatCode>
                <c:ptCount val="5"/>
                <c:pt idx="0">
                  <c:v>16352.76</c:v>
                </c:pt>
                <c:pt idx="1">
                  <c:v>16510.39</c:v>
                </c:pt>
                <c:pt idx="2">
                  <c:v>16266.335000000001</c:v>
                </c:pt>
                <c:pt idx="3">
                  <c:v>15621.3433</c:v>
                </c:pt>
                <c:pt idx="4">
                  <c:v>15876.657999999999</c:v>
                </c:pt>
              </c:numCache>
            </c:numRef>
          </c:val>
          <c:extLst>
            <c:ext xmlns:c16="http://schemas.microsoft.com/office/drawing/2014/chart" uri="{C3380CC4-5D6E-409C-BE32-E72D297353CC}">
              <c16:uniqueId val="{00000006-974C-4F3A-8D3A-91D317B0434D}"/>
            </c:ext>
          </c:extLst>
        </c:ser>
        <c:dLbls>
          <c:showLegendKey val="0"/>
          <c:showVal val="0"/>
          <c:showCatName val="0"/>
          <c:showSerName val="0"/>
          <c:showPercent val="0"/>
          <c:showBubbleSize val="0"/>
        </c:dLbls>
        <c:gapWidth val="150"/>
        <c:overlap val="100"/>
        <c:axId val="194100608"/>
        <c:axId val="194249856"/>
      </c:barChart>
      <c:catAx>
        <c:axId val="1941006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94249856"/>
        <c:crosses val="autoZero"/>
        <c:auto val="1"/>
        <c:lblAlgn val="ctr"/>
        <c:lblOffset val="100"/>
        <c:noMultiLvlLbl val="0"/>
      </c:catAx>
      <c:valAx>
        <c:axId val="194249856"/>
        <c:scaling>
          <c:orientation val="minMax"/>
          <c:max val="900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Elektroenerģijas patēriņš, MWh/gadā</a:t>
                </a:r>
              </a:p>
            </c:rich>
          </c:tx>
          <c:overlay val="0"/>
          <c:spPr>
            <a:noFill/>
            <a:ln>
              <a:noFill/>
            </a:ln>
            <a:effectLst/>
          </c:sp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94100608"/>
        <c:crosses val="autoZero"/>
        <c:crossBetween val="between"/>
      </c:valAx>
      <c:spPr>
        <a:noFill/>
        <a:ln>
          <a:noFill/>
        </a:ln>
        <a:effectLst/>
      </c:spPr>
    </c:plotArea>
    <c:legend>
      <c:legendPos val="b"/>
      <c:layout>
        <c:manualLayout>
          <c:xMode val="edge"/>
          <c:yMode val="edge"/>
          <c:x val="2.1594249450902436E-2"/>
          <c:y val="0.70636022658668485"/>
          <c:w val="0.94799121443887868"/>
          <c:h val="0.2691699528586659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Aprēķini!$M$113</c:f>
              <c:strCache>
                <c:ptCount val="1"/>
                <c:pt idx="0">
                  <c:v>Saražotā elektroenerģija koģenerācijā</c:v>
                </c:pt>
              </c:strCache>
            </c:strRef>
          </c:tx>
          <c:spPr>
            <a:solidFill>
              <a:schemeClr val="accent1"/>
            </a:solidFill>
            <a:ln>
              <a:noFill/>
            </a:ln>
            <a:effectLst/>
          </c:spPr>
          <c:invertIfNegative val="0"/>
          <c:cat>
            <c:numRef>
              <c:f>Aprēķini!$N$112:$R$112</c:f>
              <c:numCache>
                <c:formatCode>General</c:formatCode>
                <c:ptCount val="5"/>
                <c:pt idx="0">
                  <c:v>2014</c:v>
                </c:pt>
                <c:pt idx="1">
                  <c:v>2015</c:v>
                </c:pt>
                <c:pt idx="2">
                  <c:v>2016</c:v>
                </c:pt>
                <c:pt idx="3">
                  <c:v>2017</c:v>
                </c:pt>
                <c:pt idx="4">
                  <c:v>2018</c:v>
                </c:pt>
              </c:numCache>
            </c:numRef>
          </c:cat>
          <c:val>
            <c:numRef>
              <c:f>Aprēķini!$N$113:$R$113</c:f>
              <c:numCache>
                <c:formatCode>General</c:formatCode>
                <c:ptCount val="5"/>
                <c:pt idx="0">
                  <c:v>9132.625</c:v>
                </c:pt>
                <c:pt idx="1">
                  <c:v>8488.0648000000001</c:v>
                </c:pt>
                <c:pt idx="2">
                  <c:v>10671.89292</c:v>
                </c:pt>
                <c:pt idx="3">
                  <c:v>24643.400260000002</c:v>
                </c:pt>
                <c:pt idx="4">
                  <c:v>31922.313959999999</c:v>
                </c:pt>
              </c:numCache>
            </c:numRef>
          </c:val>
          <c:extLst>
            <c:ext xmlns:c16="http://schemas.microsoft.com/office/drawing/2014/chart" uri="{C3380CC4-5D6E-409C-BE32-E72D297353CC}">
              <c16:uniqueId val="{00000000-0922-4561-8658-CE6820141197}"/>
            </c:ext>
          </c:extLst>
        </c:ser>
        <c:ser>
          <c:idx val="1"/>
          <c:order val="1"/>
          <c:tx>
            <c:strRef>
              <c:f>Aprēķini!$M$114</c:f>
              <c:strCache>
                <c:ptCount val="1"/>
                <c:pt idx="0">
                  <c:v>Saražotā elektroenerģija HES</c:v>
                </c:pt>
              </c:strCache>
            </c:strRef>
          </c:tx>
          <c:spPr>
            <a:solidFill>
              <a:schemeClr val="accent2">
                <a:lumMod val="60000"/>
                <a:lumOff val="40000"/>
              </a:schemeClr>
            </a:solidFill>
            <a:ln>
              <a:noFill/>
            </a:ln>
            <a:effectLst/>
          </c:spPr>
          <c:invertIfNegative val="0"/>
          <c:cat>
            <c:numRef>
              <c:f>Aprēķini!$N$112:$R$112</c:f>
              <c:numCache>
                <c:formatCode>General</c:formatCode>
                <c:ptCount val="5"/>
                <c:pt idx="0">
                  <c:v>2014</c:v>
                </c:pt>
                <c:pt idx="1">
                  <c:v>2015</c:v>
                </c:pt>
                <c:pt idx="2">
                  <c:v>2016</c:v>
                </c:pt>
                <c:pt idx="3">
                  <c:v>2017</c:v>
                </c:pt>
                <c:pt idx="4">
                  <c:v>2018</c:v>
                </c:pt>
              </c:numCache>
            </c:numRef>
          </c:cat>
          <c:val>
            <c:numRef>
              <c:f>Aprēķini!$N$114:$R$114</c:f>
              <c:numCache>
                <c:formatCode>General</c:formatCode>
                <c:ptCount val="5"/>
                <c:pt idx="0">
                  <c:v>7511.1360000000013</c:v>
                </c:pt>
                <c:pt idx="1">
                  <c:v>7546.9874485639575</c:v>
                </c:pt>
                <c:pt idx="2">
                  <c:v>9358.9091050517582</c:v>
                </c:pt>
                <c:pt idx="3">
                  <c:v>10290.57893359596</c:v>
                </c:pt>
                <c:pt idx="4">
                  <c:v>5211.2545393607797</c:v>
                </c:pt>
              </c:numCache>
            </c:numRef>
          </c:val>
          <c:extLst>
            <c:ext xmlns:c16="http://schemas.microsoft.com/office/drawing/2014/chart" uri="{C3380CC4-5D6E-409C-BE32-E72D297353CC}">
              <c16:uniqueId val="{00000001-0922-4561-8658-CE6820141197}"/>
            </c:ext>
          </c:extLst>
        </c:ser>
        <c:dLbls>
          <c:showLegendKey val="0"/>
          <c:showVal val="0"/>
          <c:showCatName val="0"/>
          <c:showSerName val="0"/>
          <c:showPercent val="0"/>
          <c:showBubbleSize val="0"/>
        </c:dLbls>
        <c:gapWidth val="150"/>
        <c:overlap val="100"/>
        <c:axId val="194284544"/>
        <c:axId val="194286336"/>
      </c:barChart>
      <c:catAx>
        <c:axId val="1942845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94286336"/>
        <c:crosses val="autoZero"/>
        <c:auto val="1"/>
        <c:lblAlgn val="ctr"/>
        <c:lblOffset val="100"/>
        <c:noMultiLvlLbl val="0"/>
      </c:catAx>
      <c:valAx>
        <c:axId val="1942863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Saražotā elektroenerģija,</a:t>
                </a:r>
                <a:r>
                  <a:rPr lang="lv-LV" baseline="0"/>
                  <a:t> MWh</a:t>
                </a:r>
                <a:endParaRPr lang="lv-LV"/>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942845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kurinama_paterini_katlu_majas!$A$523</c:f>
              <c:strCache>
                <c:ptCount val="1"/>
                <c:pt idx="0">
                  <c:v>Saražotā siltumenerģija, MWh/gadā</c:v>
                </c:pt>
              </c:strCache>
            </c:strRef>
          </c:tx>
          <c:spPr>
            <a:solidFill>
              <a:schemeClr val="accent1"/>
            </a:solidFill>
            <a:ln>
              <a:noFill/>
            </a:ln>
            <a:effectLst/>
          </c:spPr>
          <c:invertIfNegative val="0"/>
          <c:cat>
            <c:numRef>
              <c:f>kurinama_paterini_katlu_majas!$D$505:$H$505</c:f>
              <c:numCache>
                <c:formatCode>General</c:formatCode>
                <c:ptCount val="5"/>
                <c:pt idx="0">
                  <c:v>2014</c:v>
                </c:pt>
                <c:pt idx="1">
                  <c:v>2015</c:v>
                </c:pt>
                <c:pt idx="2">
                  <c:v>2016</c:v>
                </c:pt>
                <c:pt idx="3">
                  <c:v>2017</c:v>
                </c:pt>
                <c:pt idx="4">
                  <c:v>2018</c:v>
                </c:pt>
              </c:numCache>
            </c:numRef>
          </c:cat>
          <c:val>
            <c:numRef>
              <c:f>kurinama_paterini_katlu_majas!$D$523:$H$523</c:f>
              <c:numCache>
                <c:formatCode>#,##0</c:formatCode>
                <c:ptCount val="5"/>
                <c:pt idx="0">
                  <c:v>57961.260800000004</c:v>
                </c:pt>
                <c:pt idx="1">
                  <c:v>58087.406029999998</c:v>
                </c:pt>
                <c:pt idx="2">
                  <c:v>61562.340297999996</c:v>
                </c:pt>
                <c:pt idx="3">
                  <c:v>110161.573724</c:v>
                </c:pt>
                <c:pt idx="4">
                  <c:v>148389.692507</c:v>
                </c:pt>
              </c:numCache>
            </c:numRef>
          </c:val>
          <c:extLst>
            <c:ext xmlns:c16="http://schemas.microsoft.com/office/drawing/2014/chart" uri="{C3380CC4-5D6E-409C-BE32-E72D297353CC}">
              <c16:uniqueId val="{00000000-8418-4C62-A769-DE5C541E65DB}"/>
            </c:ext>
          </c:extLst>
        </c:ser>
        <c:ser>
          <c:idx val="1"/>
          <c:order val="1"/>
          <c:tx>
            <c:strRef>
              <c:f>kurinama_paterini_katlu_majas!$A$524</c:f>
              <c:strCache>
                <c:ptCount val="1"/>
              </c:strCache>
            </c:strRef>
          </c:tx>
          <c:spPr>
            <a:solidFill>
              <a:schemeClr val="accent2"/>
            </a:solidFill>
            <a:ln>
              <a:noFill/>
            </a:ln>
            <a:effectLst/>
          </c:spPr>
          <c:invertIfNegative val="0"/>
          <c:cat>
            <c:numRef>
              <c:f>kurinama_paterini_katlu_majas!$D$505:$H$505</c:f>
              <c:numCache>
                <c:formatCode>General</c:formatCode>
                <c:ptCount val="5"/>
                <c:pt idx="0">
                  <c:v>2014</c:v>
                </c:pt>
                <c:pt idx="1">
                  <c:v>2015</c:v>
                </c:pt>
                <c:pt idx="2">
                  <c:v>2016</c:v>
                </c:pt>
                <c:pt idx="3">
                  <c:v>2017</c:v>
                </c:pt>
                <c:pt idx="4">
                  <c:v>2018</c:v>
                </c:pt>
              </c:numCache>
            </c:numRef>
          </c:cat>
          <c:val>
            <c:numRef>
              <c:f>kurinama_paterini_katlu_majas!$D$524:$H$524</c:f>
              <c:numCache>
                <c:formatCode>General</c:formatCode>
                <c:ptCount val="5"/>
              </c:numCache>
            </c:numRef>
          </c:val>
          <c:extLst xmlns:c15="http://schemas.microsoft.com/office/drawing/2012/chart">
            <c:ext xmlns:c16="http://schemas.microsoft.com/office/drawing/2014/chart" uri="{C3380CC4-5D6E-409C-BE32-E72D297353CC}">
              <c16:uniqueId val="{00000001-8418-4C62-A769-DE5C541E65DB}"/>
            </c:ext>
          </c:extLst>
        </c:ser>
        <c:dLbls>
          <c:showLegendKey val="0"/>
          <c:showVal val="0"/>
          <c:showCatName val="0"/>
          <c:showSerName val="0"/>
          <c:showPercent val="0"/>
          <c:showBubbleSize val="0"/>
        </c:dLbls>
        <c:gapWidth val="174"/>
        <c:overlap val="-100"/>
        <c:axId val="194922368"/>
        <c:axId val="194923904"/>
        <c:extLst/>
      </c:barChart>
      <c:barChart>
        <c:barDir val="col"/>
        <c:grouping val="stacked"/>
        <c:varyColors val="0"/>
        <c:ser>
          <c:idx val="2"/>
          <c:order val="2"/>
          <c:tx>
            <c:strRef>
              <c:f>kurinama_paterini_katlu_majas!$A$526</c:f>
              <c:strCache>
                <c:ptCount val="1"/>
                <c:pt idx="0">
                  <c:v>Patērētājiem nodotā siltumenerģija, MWh/gadā</c:v>
                </c:pt>
              </c:strCache>
            </c:strRef>
          </c:tx>
          <c:spPr>
            <a:solidFill>
              <a:schemeClr val="accent2">
                <a:lumMod val="60000"/>
                <a:lumOff val="40000"/>
              </a:schemeClr>
            </a:solidFill>
            <a:ln>
              <a:noFill/>
            </a:ln>
            <a:effectLst/>
          </c:spPr>
          <c:invertIfNegative val="0"/>
          <c:cat>
            <c:numRef>
              <c:f>kurinama_paterini_katlu_majas!$D$505:$H$505</c:f>
              <c:numCache>
                <c:formatCode>General</c:formatCode>
                <c:ptCount val="5"/>
                <c:pt idx="0">
                  <c:v>2014</c:v>
                </c:pt>
                <c:pt idx="1">
                  <c:v>2015</c:v>
                </c:pt>
                <c:pt idx="2">
                  <c:v>2016</c:v>
                </c:pt>
                <c:pt idx="3">
                  <c:v>2017</c:v>
                </c:pt>
                <c:pt idx="4">
                  <c:v>2018</c:v>
                </c:pt>
              </c:numCache>
            </c:numRef>
          </c:cat>
          <c:val>
            <c:numRef>
              <c:f>kurinama_paterini_katlu_majas!$D$526:$H$526</c:f>
              <c:numCache>
                <c:formatCode>#,##0</c:formatCode>
                <c:ptCount val="5"/>
                <c:pt idx="0">
                  <c:v>33790.400800000003</c:v>
                </c:pt>
                <c:pt idx="1">
                  <c:v>36101.026030000001</c:v>
                </c:pt>
                <c:pt idx="2">
                  <c:v>41144.546298000001</c:v>
                </c:pt>
                <c:pt idx="3">
                  <c:v>39544.673723999993</c:v>
                </c:pt>
                <c:pt idx="4" formatCode="#,##0.0">
                  <c:v>43354.094507000002</c:v>
                </c:pt>
              </c:numCache>
            </c:numRef>
          </c:val>
          <c:extLst>
            <c:ext xmlns:c16="http://schemas.microsoft.com/office/drawing/2014/chart" uri="{C3380CC4-5D6E-409C-BE32-E72D297353CC}">
              <c16:uniqueId val="{00000002-8418-4C62-A769-DE5C541E65DB}"/>
            </c:ext>
          </c:extLst>
        </c:ser>
        <c:ser>
          <c:idx val="3"/>
          <c:order val="3"/>
          <c:tx>
            <c:strRef>
              <c:f>kurinama_paterini_katlu_majas!$A$527</c:f>
              <c:strCache>
                <c:ptCount val="1"/>
                <c:pt idx="0">
                  <c:v>Ražošanai nodotā siltumenerģija</c:v>
                </c:pt>
              </c:strCache>
            </c:strRef>
          </c:tx>
          <c:spPr>
            <a:solidFill>
              <a:schemeClr val="accent5"/>
            </a:solidFill>
            <a:ln>
              <a:noFill/>
            </a:ln>
            <a:effectLst/>
          </c:spPr>
          <c:invertIfNegative val="0"/>
          <c:cat>
            <c:numRef>
              <c:f>kurinama_paterini_katlu_majas!$D$505:$H$505</c:f>
              <c:numCache>
                <c:formatCode>General</c:formatCode>
                <c:ptCount val="5"/>
                <c:pt idx="0">
                  <c:v>2014</c:v>
                </c:pt>
                <c:pt idx="1">
                  <c:v>2015</c:v>
                </c:pt>
                <c:pt idx="2">
                  <c:v>2016</c:v>
                </c:pt>
                <c:pt idx="3">
                  <c:v>2017</c:v>
                </c:pt>
                <c:pt idx="4">
                  <c:v>2018</c:v>
                </c:pt>
              </c:numCache>
            </c:numRef>
          </c:cat>
          <c:val>
            <c:numRef>
              <c:f>kurinama_paterini_katlu_majas!$D$527:$H$527</c:f>
              <c:numCache>
                <c:formatCode>General</c:formatCode>
                <c:ptCount val="5"/>
                <c:pt idx="3" formatCode="#,##0">
                  <c:v>57221</c:v>
                </c:pt>
                <c:pt idx="4" formatCode="#,##0">
                  <c:v>91538.260000000009</c:v>
                </c:pt>
              </c:numCache>
            </c:numRef>
          </c:val>
          <c:extLst>
            <c:ext xmlns:c16="http://schemas.microsoft.com/office/drawing/2014/chart" uri="{C3380CC4-5D6E-409C-BE32-E72D297353CC}">
              <c16:uniqueId val="{00000003-8418-4C62-A769-DE5C541E65DB}"/>
            </c:ext>
          </c:extLst>
        </c:ser>
        <c:dLbls>
          <c:showLegendKey val="0"/>
          <c:showVal val="0"/>
          <c:showCatName val="0"/>
          <c:showSerName val="0"/>
          <c:showPercent val="0"/>
          <c:showBubbleSize val="0"/>
        </c:dLbls>
        <c:gapWidth val="500"/>
        <c:overlap val="100"/>
        <c:axId val="194927616"/>
        <c:axId val="194926080"/>
      </c:barChart>
      <c:catAx>
        <c:axId val="1949223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94923904"/>
        <c:crosses val="autoZero"/>
        <c:auto val="1"/>
        <c:lblAlgn val="ctr"/>
        <c:lblOffset val="100"/>
        <c:noMultiLvlLbl val="0"/>
      </c:catAx>
      <c:valAx>
        <c:axId val="1949239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Siltumenerģija</a:t>
                </a:r>
                <a:r>
                  <a:rPr lang="lv-LV" baseline="0"/>
                  <a:t>, </a:t>
                </a:r>
                <a:r>
                  <a:rPr lang="lv-LV"/>
                  <a:t> MWh/gadā</a:t>
                </a:r>
              </a:p>
            </c:rich>
          </c:tx>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94922368"/>
        <c:crosses val="autoZero"/>
        <c:crossBetween val="between"/>
      </c:valAx>
      <c:valAx>
        <c:axId val="194926080"/>
        <c:scaling>
          <c:orientation val="minMax"/>
        </c:scaling>
        <c:delete val="0"/>
        <c:axPos val="r"/>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94927616"/>
        <c:crosses val="max"/>
        <c:crossBetween val="between"/>
      </c:valAx>
      <c:catAx>
        <c:axId val="194927616"/>
        <c:scaling>
          <c:orientation val="minMax"/>
        </c:scaling>
        <c:delete val="1"/>
        <c:axPos val="b"/>
        <c:numFmt formatCode="General" sourceLinked="1"/>
        <c:majorTickMark val="out"/>
        <c:minorTickMark val="none"/>
        <c:tickLblPos val="nextTo"/>
        <c:crossAx val="194926080"/>
        <c:crosses val="autoZero"/>
        <c:auto val="1"/>
        <c:lblAlgn val="ctr"/>
        <c:lblOffset val="100"/>
        <c:noMultiLvlLbl val="0"/>
      </c:catAx>
      <c:spPr>
        <a:noFill/>
        <a:ln>
          <a:noFill/>
        </a:ln>
        <a:effectLst/>
      </c:spPr>
    </c:plotArea>
    <c:legend>
      <c:legendPos val="b"/>
      <c:legendEntry>
        <c:idx val="1"/>
        <c:delete val="1"/>
      </c:legendEntry>
      <c:layout>
        <c:manualLayout>
          <c:xMode val="edge"/>
          <c:yMode val="edge"/>
          <c:x val="9.1020149493441213E-2"/>
          <c:y val="0.85965791150074322"/>
          <c:w val="0.86206113430969966"/>
          <c:h val="0.1183277791982111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BAB8-4B72-A017-256600D082AB}"/>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BAB8-4B72-A017-256600D082AB}"/>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BAB8-4B72-A017-256600D082AB}"/>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visu_eku_paterini_CSS!$H$203:$H$205</c:f>
              <c:strCache>
                <c:ptCount val="3"/>
                <c:pt idx="0">
                  <c:v>Privātie patērētāji CSS</c:v>
                </c:pt>
                <c:pt idx="1">
                  <c:v>Pašvaldības patēriņš CSS</c:v>
                </c:pt>
                <c:pt idx="2">
                  <c:v>Ražošana un terciārais sektors CSS</c:v>
                </c:pt>
              </c:strCache>
            </c:strRef>
          </c:cat>
          <c:val>
            <c:numRef>
              <c:f>visu_eku_paterini_CSS!$I$203:$I$205</c:f>
              <c:numCache>
                <c:formatCode>0</c:formatCode>
                <c:ptCount val="3"/>
                <c:pt idx="0" formatCode="#,##0">
                  <c:v>34759.472000000002</c:v>
                </c:pt>
                <c:pt idx="1">
                  <c:v>5434.163714100001</c:v>
                </c:pt>
                <c:pt idx="2" formatCode="#,##0">
                  <c:v>98669.226735900011</c:v>
                </c:pt>
              </c:numCache>
            </c:numRef>
          </c:val>
          <c:extLst>
            <c:ext xmlns:c16="http://schemas.microsoft.com/office/drawing/2014/chart" uri="{C3380CC4-5D6E-409C-BE32-E72D297353CC}">
              <c16:uniqueId val="{00000006-BAB8-4B72-A017-256600D082AB}"/>
            </c:ext>
          </c:extLst>
        </c:ser>
        <c:dLbls>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Aprēķini!$AC$172</c:f>
              <c:strCache>
                <c:ptCount val="1"/>
                <c:pt idx="0">
                  <c:v>Īpatnējais siltumenerģijas patēriņš, kWh/m2</c:v>
                </c:pt>
              </c:strCache>
            </c:strRef>
          </c:tx>
          <c:spPr>
            <a:solidFill>
              <a:srgbClr val="7E0000"/>
            </a:solidFill>
            <a:ln>
              <a:noFill/>
            </a:ln>
            <a:effectLst/>
          </c:spPr>
          <c:invertIfNegative val="0"/>
          <c:dPt>
            <c:idx val="7"/>
            <c:invertIfNegative val="0"/>
            <c:bubble3D val="0"/>
            <c:extLst>
              <c:ext xmlns:c16="http://schemas.microsoft.com/office/drawing/2014/chart" uri="{C3380CC4-5D6E-409C-BE32-E72D297353CC}">
                <c16:uniqueId val="{00000000-B9B7-4F12-BB97-2FF62AD4988B}"/>
              </c:ext>
            </c:extLst>
          </c:dPt>
          <c:dPt>
            <c:idx val="9"/>
            <c:invertIfNegative val="0"/>
            <c:bubble3D val="0"/>
            <c:extLst>
              <c:ext xmlns:c16="http://schemas.microsoft.com/office/drawing/2014/chart" uri="{C3380CC4-5D6E-409C-BE32-E72D297353CC}">
                <c16:uniqueId val="{00000001-B9B7-4F12-BB97-2FF62AD4988B}"/>
              </c:ext>
            </c:extLst>
          </c:dPt>
          <c:dPt>
            <c:idx val="14"/>
            <c:invertIfNegative val="0"/>
            <c:bubble3D val="0"/>
            <c:extLst>
              <c:ext xmlns:c16="http://schemas.microsoft.com/office/drawing/2014/chart" uri="{C3380CC4-5D6E-409C-BE32-E72D297353CC}">
                <c16:uniqueId val="{00000002-B9B7-4F12-BB97-2FF62AD4988B}"/>
              </c:ext>
            </c:extLst>
          </c:dPt>
          <c:dPt>
            <c:idx val="16"/>
            <c:invertIfNegative val="0"/>
            <c:bubble3D val="0"/>
            <c:extLst>
              <c:ext xmlns:c16="http://schemas.microsoft.com/office/drawing/2014/chart" uri="{C3380CC4-5D6E-409C-BE32-E72D297353CC}">
                <c16:uniqueId val="{00000003-B9B7-4F12-BB97-2FF62AD4988B}"/>
              </c:ext>
            </c:extLst>
          </c:dPt>
          <c:cat>
            <c:strRef>
              <c:f>Aprēķini!$AB$173:$AB$221</c:f>
              <c:strCache>
                <c:ptCount val="49"/>
                <c:pt idx="0">
                  <c:v>Felšeru - vecmāšu punkts (Saules iela 8, Beļavas pag.)</c:v>
                </c:pt>
                <c:pt idx="1">
                  <c:v>Kultūras nams un sporta zāle (Dārza iela 17, Stari)</c:v>
                </c:pt>
                <c:pt idx="2">
                  <c:v>SAC Jaungulbenes Alejas (Jaungulbene)</c:v>
                </c:pt>
                <c:pt idx="3">
                  <c:v>Sporta nams (Stāķi 26, Stāķi)</c:v>
                </c:pt>
                <c:pt idx="4">
                  <c:v>Stradu pagasta pārvalde (Brīvības iela 8, Gulbene)</c:v>
                </c:pt>
                <c:pt idx="5">
                  <c:v>Pagasta pārvalde/kultūras nams ("Biedrības nams", Tirza)</c:v>
                </c:pt>
                <c:pt idx="6">
                  <c:v>3. PII (Nākotnes iela 4, Gulbene)</c:v>
                </c:pt>
                <c:pt idx="7">
                  <c:v>Mākslas skolas darbnīca (Rīgas iela 39, Gulbene)</c:v>
                </c:pt>
                <c:pt idx="8">
                  <c:v>Sporta skolas internāts (Skolas iela 10A, Gulbene)</c:v>
                </c:pt>
                <c:pt idx="9">
                  <c:v>Skola (Rīgas iela 20, Lejasciems)</c:v>
                </c:pt>
                <c:pt idx="10">
                  <c:v>2. vidusskola (Līkā iela 21, Gulbene)</c:v>
                </c:pt>
                <c:pt idx="11">
                  <c:v>GNVĢ sākumskola (Skolas iela 12, Gulbene)</c:v>
                </c:pt>
                <c:pt idx="12">
                  <c:v>Bibliotēka, dzimtsarakstu nodaļa (O. Kalpaka 60A, Gulbene)</c:v>
                </c:pt>
                <c:pt idx="13">
                  <c:v>Labiekārtošanas iestāde (Dīķa iela 1, Gulbene)</c:v>
                </c:pt>
                <c:pt idx="14">
                  <c:v>Administrācijas ēka (Avotu iela 2, Beļava)</c:v>
                </c:pt>
                <c:pt idx="15">
                  <c:v>Internāts (Līkā iela 19A, Gulbene)</c:v>
                </c:pt>
                <c:pt idx="16">
                  <c:v>Kultūras nams ("Sinoles nams", Sinole)</c:v>
                </c:pt>
                <c:pt idx="17">
                  <c:v>Beļavas tautas nams (Vienības iela 3, Beļava)</c:v>
                </c:pt>
                <c:pt idx="18">
                  <c:v>GNVĢ starpbūve (Skolas iela 10B, Gulbene)</c:v>
                </c:pt>
                <c:pt idx="19">
                  <c:v>Pamatskola/sporta halle ("Tirzas pamatskola", Tirza)</c:v>
                </c:pt>
                <c:pt idx="20">
                  <c:v>Sporta centrs (Skolas iela 12A, Gulbene)</c:v>
                </c:pt>
                <c:pt idx="21">
                  <c:v>Internāts (Annas Sakses iela 3A, Lejasciems)</c:v>
                </c:pt>
                <c:pt idx="22">
                  <c:v>Klēts (Klēts iela 4, Gulbene)</c:v>
                </c:pt>
                <c:pt idx="23">
                  <c:v>PII (Stāķi 21, Stāķi)</c:v>
                </c:pt>
                <c:pt idx="24">
                  <c:v>Kultūras centrs (O. Kalpaka iela 60, Gulbene)</c:v>
                </c:pt>
                <c:pt idx="25">
                  <c:v>GNVĢ (Skolas iela 10, Gulbene)</c:v>
                </c:pt>
                <c:pt idx="26">
                  <c:v>JC "Bāze" (Brīvības iela 22, Gulbene)</c:v>
                </c:pt>
                <c:pt idx="27">
                  <c:v>Administratīvā ēka ("Gulbītis", Gulbītis)</c:v>
                </c:pt>
                <c:pt idx="28">
                  <c:v>Sociālais dienests (Dīķa iela 1, Gulbene)</c:v>
                </c:pt>
                <c:pt idx="29">
                  <c:v>Kultūras nams ("Klintis", Lizums)</c:v>
                </c:pt>
                <c:pt idx="30">
                  <c:v>Pagasta administrācija, PII ("Akācijas", Lizums)</c:v>
                </c:pt>
                <c:pt idx="31">
                  <c:v>Muzejs, bibliotēka, darbnīca (Rīgas iela 18, Lejasciems)</c:v>
                </c:pt>
                <c:pt idx="32">
                  <c:v>Sporta skola (Skolas iela 10A, Gulbene)</c:v>
                </c:pt>
                <c:pt idx="33">
                  <c:v>Bērzu pamatskola (Vidus iela 7, Gulbene)</c:v>
                </c:pt>
                <c:pt idx="34">
                  <c:v>Administrācijas ēka (Ābeļu iela 2, Gulbene)</c:v>
                </c:pt>
                <c:pt idx="35">
                  <c:v>Daukstu pagasta pārvalde (Dārza iela 10, Stari)</c:v>
                </c:pt>
                <c:pt idx="36">
                  <c:v>Kultūras un sporta centrs ("Blomīte", Beļavas pag.)</c:v>
                </c:pt>
                <c:pt idx="37">
                  <c:v>Kultūras nams (Rīgas iela 20B, Lejasciea)</c:v>
                </c:pt>
                <c:pt idx="38">
                  <c:v>2. PII (Bērzu iela 4B, Gulbene)</c:v>
                </c:pt>
                <c:pt idx="39">
                  <c:v>1. PII (O. Kalpaka iela 70A, Gulbene)</c:v>
                </c:pt>
                <c:pt idx="40">
                  <c:v>PII, pagasta pārvalde (Rīgas iela 11A, Lejasciems)</c:v>
                </c:pt>
                <c:pt idx="41">
                  <c:v>Doktorāts ("Doktorāts", Tirza)</c:v>
                </c:pt>
                <c:pt idx="42">
                  <c:v>PII ("Skoliņa", Tirza)</c:v>
                </c:pt>
                <c:pt idx="43">
                  <c:v>Mūzikas skola, (O. Kalpaka iela 43, Gulbene)</c:v>
                </c:pt>
                <c:pt idx="44">
                  <c:v>Sporta zāle (Vidus iela 7, Gulbene)</c:v>
                </c:pt>
                <c:pt idx="45">
                  <c:v>SAC Blomīte ("Blomīte", Beļavas pag.)</c:v>
                </c:pt>
                <c:pt idx="46">
                  <c:v>Veco ļaužu māja (Dzirnavu iela 7A, Gulbene)</c:v>
                </c:pt>
                <c:pt idx="47">
                  <c:v>Muzejs (Pils iela 3, Gulbene)</c:v>
                </c:pt>
                <c:pt idx="48">
                  <c:v>Mākslas skola (O. Kalpaka iela 70A, Gulbene)</c:v>
                </c:pt>
              </c:strCache>
            </c:strRef>
          </c:cat>
          <c:val>
            <c:numRef>
              <c:f>Aprēķini!$AC$173:$AC$221</c:f>
              <c:numCache>
                <c:formatCode>0</c:formatCode>
                <c:ptCount val="49"/>
                <c:pt idx="0">
                  <c:v>5.7181054239877769</c:v>
                </c:pt>
                <c:pt idx="1">
                  <c:v>19.535688920454547</c:v>
                </c:pt>
                <c:pt idx="2">
                  <c:v>13.862335241645587</c:v>
                </c:pt>
                <c:pt idx="3">
                  <c:v>26.385894303099995</c:v>
                </c:pt>
                <c:pt idx="4">
                  <c:v>34.463157894736845</c:v>
                </c:pt>
                <c:pt idx="5">
                  <c:v>42.787242318164139</c:v>
                </c:pt>
                <c:pt idx="6">
                  <c:v>63.359669300263356</c:v>
                </c:pt>
                <c:pt idx="7">
                  <c:v>69.306913265306122</c:v>
                </c:pt>
                <c:pt idx="8">
                  <c:v>87.779346510689791</c:v>
                </c:pt>
                <c:pt idx="9">
                  <c:v>81.227436823104696</c:v>
                </c:pt>
                <c:pt idx="10">
                  <c:v>67.806524615945207</c:v>
                </c:pt>
                <c:pt idx="11">
                  <c:v>83.093782259985716</c:v>
                </c:pt>
                <c:pt idx="12">
                  <c:v>78.09979673464035</c:v>
                </c:pt>
                <c:pt idx="13">
                  <c:v>72.276669557675618</c:v>
                </c:pt>
                <c:pt idx="14">
                  <c:v>86.939847231063027</c:v>
                </c:pt>
                <c:pt idx="15">
                  <c:v>88.969795586291085</c:v>
                </c:pt>
                <c:pt idx="16">
                  <c:v>103.57733484202279</c:v>
                </c:pt>
                <c:pt idx="17">
                  <c:v>103.79944674965422</c:v>
                </c:pt>
                <c:pt idx="18">
                  <c:v>73.106173259123935</c:v>
                </c:pt>
                <c:pt idx="19">
                  <c:v>83.341484887019462</c:v>
                </c:pt>
                <c:pt idx="20">
                  <c:v>95.909161551014051</c:v>
                </c:pt>
                <c:pt idx="21">
                  <c:v>84.905660377358487</c:v>
                </c:pt>
                <c:pt idx="22">
                  <c:v>125.07086235887581</c:v>
                </c:pt>
                <c:pt idx="23">
                  <c:v>107.5721673103358</c:v>
                </c:pt>
                <c:pt idx="24">
                  <c:v>96.657116016909356</c:v>
                </c:pt>
                <c:pt idx="25">
                  <c:v>127.45734265734264</c:v>
                </c:pt>
                <c:pt idx="26">
                  <c:v>127.67938931297709</c:v>
                </c:pt>
                <c:pt idx="27">
                  <c:v>131.05118143107623</c:v>
                </c:pt>
                <c:pt idx="28">
                  <c:v>129.00197973681142</c:v>
                </c:pt>
                <c:pt idx="29">
                  <c:v>137.03089490817518</c:v>
                </c:pt>
                <c:pt idx="30">
                  <c:v>129.87559996081887</c:v>
                </c:pt>
                <c:pt idx="31">
                  <c:v>129.82263667946609</c:v>
                </c:pt>
                <c:pt idx="32">
                  <c:v>131.15162957074722</c:v>
                </c:pt>
                <c:pt idx="33">
                  <c:v>146.61154027490659</c:v>
                </c:pt>
                <c:pt idx="34">
                  <c:v>96.642777565307057</c:v>
                </c:pt>
                <c:pt idx="35">
                  <c:v>128.50052521008402</c:v>
                </c:pt>
                <c:pt idx="36">
                  <c:v>138.8515406162465</c:v>
                </c:pt>
                <c:pt idx="37">
                  <c:v>155.84415584415584</c:v>
                </c:pt>
                <c:pt idx="38">
                  <c:v>142.47670807453414</c:v>
                </c:pt>
                <c:pt idx="39">
                  <c:v>140.47896440129449</c:v>
                </c:pt>
                <c:pt idx="40">
                  <c:v>153.60744763382468</c:v>
                </c:pt>
                <c:pt idx="41">
                  <c:v>161.6788181120491</c:v>
                </c:pt>
                <c:pt idx="42">
                  <c:v>157.03927492447133</c:v>
                </c:pt>
                <c:pt idx="43">
                  <c:v>168.07183836368174</c:v>
                </c:pt>
                <c:pt idx="44">
                  <c:v>180.68198133524768</c:v>
                </c:pt>
                <c:pt idx="45">
                  <c:v>193.94754539340954</c:v>
                </c:pt>
                <c:pt idx="46">
                  <c:v>209.43965517241375</c:v>
                </c:pt>
                <c:pt idx="47">
                  <c:v>249.20852359208524</c:v>
                </c:pt>
                <c:pt idx="48">
                  <c:v>233.95355266795687</c:v>
                </c:pt>
              </c:numCache>
            </c:numRef>
          </c:val>
          <c:extLst>
            <c:ext xmlns:c16="http://schemas.microsoft.com/office/drawing/2014/chart" uri="{C3380CC4-5D6E-409C-BE32-E72D297353CC}">
              <c16:uniqueId val="{00000004-B9B7-4F12-BB97-2FF62AD4988B}"/>
            </c:ext>
          </c:extLst>
        </c:ser>
        <c:ser>
          <c:idx val="1"/>
          <c:order val="1"/>
          <c:tx>
            <c:strRef>
              <c:f>Aprēķini!$AD$172</c:f>
              <c:strCache>
                <c:ptCount val="1"/>
                <c:pt idx="0">
                  <c:v>Īpatnējais elektroenerģijas patēriņš, kWh/m2</c:v>
                </c:pt>
              </c:strCache>
            </c:strRef>
          </c:tx>
          <c:spPr>
            <a:solidFill>
              <a:schemeClr val="accent1"/>
            </a:solidFill>
            <a:ln>
              <a:noFill/>
            </a:ln>
            <a:effectLst/>
          </c:spPr>
          <c:invertIfNegative val="0"/>
          <c:cat>
            <c:strRef>
              <c:f>Aprēķini!$AB$173:$AB$221</c:f>
              <c:strCache>
                <c:ptCount val="49"/>
                <c:pt idx="0">
                  <c:v>Felšeru - vecmāšu punkts (Saules iela 8, Beļavas pag.)</c:v>
                </c:pt>
                <c:pt idx="1">
                  <c:v>Kultūras nams un sporta zāle (Dārza iela 17, Stari)</c:v>
                </c:pt>
                <c:pt idx="2">
                  <c:v>SAC Jaungulbenes Alejas (Jaungulbene)</c:v>
                </c:pt>
                <c:pt idx="3">
                  <c:v>Sporta nams (Stāķi 26, Stāķi)</c:v>
                </c:pt>
                <c:pt idx="4">
                  <c:v>Stradu pagasta pārvalde (Brīvības iela 8, Gulbene)</c:v>
                </c:pt>
                <c:pt idx="5">
                  <c:v>Pagasta pārvalde/kultūras nams ("Biedrības nams", Tirza)</c:v>
                </c:pt>
                <c:pt idx="6">
                  <c:v>3. PII (Nākotnes iela 4, Gulbene)</c:v>
                </c:pt>
                <c:pt idx="7">
                  <c:v>Mākslas skolas darbnīca (Rīgas iela 39, Gulbene)</c:v>
                </c:pt>
                <c:pt idx="8">
                  <c:v>Sporta skolas internāts (Skolas iela 10A, Gulbene)</c:v>
                </c:pt>
                <c:pt idx="9">
                  <c:v>Skola (Rīgas iela 20, Lejasciems)</c:v>
                </c:pt>
                <c:pt idx="10">
                  <c:v>2. vidusskola (Līkā iela 21, Gulbene)</c:v>
                </c:pt>
                <c:pt idx="11">
                  <c:v>GNVĢ sākumskola (Skolas iela 12, Gulbene)</c:v>
                </c:pt>
                <c:pt idx="12">
                  <c:v>Bibliotēka, dzimtsarakstu nodaļa (O. Kalpaka 60A, Gulbene)</c:v>
                </c:pt>
                <c:pt idx="13">
                  <c:v>Labiekārtošanas iestāde (Dīķa iela 1, Gulbene)</c:v>
                </c:pt>
                <c:pt idx="14">
                  <c:v>Administrācijas ēka (Avotu iela 2, Beļava)</c:v>
                </c:pt>
                <c:pt idx="15">
                  <c:v>Internāts (Līkā iela 19A, Gulbene)</c:v>
                </c:pt>
                <c:pt idx="16">
                  <c:v>Kultūras nams ("Sinoles nams", Sinole)</c:v>
                </c:pt>
                <c:pt idx="17">
                  <c:v>Beļavas tautas nams (Vienības iela 3, Beļava)</c:v>
                </c:pt>
                <c:pt idx="18">
                  <c:v>GNVĢ starpbūve (Skolas iela 10B, Gulbene)</c:v>
                </c:pt>
                <c:pt idx="19">
                  <c:v>Pamatskola/sporta halle ("Tirzas pamatskola", Tirza)</c:v>
                </c:pt>
                <c:pt idx="20">
                  <c:v>Sporta centrs (Skolas iela 12A, Gulbene)</c:v>
                </c:pt>
                <c:pt idx="21">
                  <c:v>Internāts (Annas Sakses iela 3A, Lejasciems)</c:v>
                </c:pt>
                <c:pt idx="22">
                  <c:v>Klēts (Klēts iela 4, Gulbene)</c:v>
                </c:pt>
                <c:pt idx="23">
                  <c:v>PII (Stāķi 21, Stāķi)</c:v>
                </c:pt>
                <c:pt idx="24">
                  <c:v>Kultūras centrs (O. Kalpaka iela 60, Gulbene)</c:v>
                </c:pt>
                <c:pt idx="25">
                  <c:v>GNVĢ (Skolas iela 10, Gulbene)</c:v>
                </c:pt>
                <c:pt idx="26">
                  <c:v>JC "Bāze" (Brīvības iela 22, Gulbene)</c:v>
                </c:pt>
                <c:pt idx="27">
                  <c:v>Administratīvā ēka ("Gulbītis", Gulbītis)</c:v>
                </c:pt>
                <c:pt idx="28">
                  <c:v>Sociālais dienests (Dīķa iela 1, Gulbene)</c:v>
                </c:pt>
                <c:pt idx="29">
                  <c:v>Kultūras nams ("Klintis", Lizums)</c:v>
                </c:pt>
                <c:pt idx="30">
                  <c:v>Pagasta administrācija, PII ("Akācijas", Lizums)</c:v>
                </c:pt>
                <c:pt idx="31">
                  <c:v>Muzejs, bibliotēka, darbnīca (Rīgas iela 18, Lejasciems)</c:v>
                </c:pt>
                <c:pt idx="32">
                  <c:v>Sporta skola (Skolas iela 10A, Gulbene)</c:v>
                </c:pt>
                <c:pt idx="33">
                  <c:v>Bērzu pamatskola (Vidus iela 7, Gulbene)</c:v>
                </c:pt>
                <c:pt idx="34">
                  <c:v>Administrācijas ēka (Ābeļu iela 2, Gulbene)</c:v>
                </c:pt>
                <c:pt idx="35">
                  <c:v>Daukstu pagasta pārvalde (Dārza iela 10, Stari)</c:v>
                </c:pt>
                <c:pt idx="36">
                  <c:v>Kultūras un sporta centrs ("Blomīte", Beļavas pag.)</c:v>
                </c:pt>
                <c:pt idx="37">
                  <c:v>Kultūras nams (Rīgas iela 20B, Lejasciea)</c:v>
                </c:pt>
                <c:pt idx="38">
                  <c:v>2. PII (Bērzu iela 4B, Gulbene)</c:v>
                </c:pt>
                <c:pt idx="39">
                  <c:v>1. PII (O. Kalpaka iela 70A, Gulbene)</c:v>
                </c:pt>
                <c:pt idx="40">
                  <c:v>PII, pagasta pārvalde (Rīgas iela 11A, Lejasciems)</c:v>
                </c:pt>
                <c:pt idx="41">
                  <c:v>Doktorāts ("Doktorāts", Tirza)</c:v>
                </c:pt>
                <c:pt idx="42">
                  <c:v>PII ("Skoliņa", Tirza)</c:v>
                </c:pt>
                <c:pt idx="43">
                  <c:v>Mūzikas skola, (O. Kalpaka iela 43, Gulbene)</c:v>
                </c:pt>
                <c:pt idx="44">
                  <c:v>Sporta zāle (Vidus iela 7, Gulbene)</c:v>
                </c:pt>
                <c:pt idx="45">
                  <c:v>SAC Blomīte ("Blomīte", Beļavas pag.)</c:v>
                </c:pt>
                <c:pt idx="46">
                  <c:v>Veco ļaužu māja (Dzirnavu iela 7A, Gulbene)</c:v>
                </c:pt>
                <c:pt idx="47">
                  <c:v>Muzejs (Pils iela 3, Gulbene)</c:v>
                </c:pt>
                <c:pt idx="48">
                  <c:v>Mākslas skola (O. Kalpaka iela 70A, Gulbene)</c:v>
                </c:pt>
              </c:strCache>
            </c:strRef>
          </c:cat>
          <c:val>
            <c:numRef>
              <c:f>Aprēķini!$AD$173:$AD$221</c:f>
              <c:numCache>
                <c:formatCode>0</c:formatCode>
                <c:ptCount val="49"/>
                <c:pt idx="0">
                  <c:v>5.6092818945760117</c:v>
                </c:pt>
                <c:pt idx="1">
                  <c:v>5.7185280539772725</c:v>
                </c:pt>
                <c:pt idx="2">
                  <c:v>14.648395686326719</c:v>
                </c:pt>
                <c:pt idx="3">
                  <c:v>11.438584638972738</c:v>
                </c:pt>
                <c:pt idx="4">
                  <c:v>13.677192982456141</c:v>
                </c:pt>
                <c:pt idx="5">
                  <c:v>9.3364449630493969</c:v>
                </c:pt>
                <c:pt idx="6">
                  <c:v>20.54482781611495</c:v>
                </c:pt>
                <c:pt idx="7">
                  <c:v>16.454081632653061</c:v>
                </c:pt>
                <c:pt idx="8">
                  <c:v>0</c:v>
                </c:pt>
                <c:pt idx="9">
                  <c:v>8.5447472924187728</c:v>
                </c:pt>
                <c:pt idx="10">
                  <c:v>21.990742410003644</c:v>
                </c:pt>
                <c:pt idx="11">
                  <c:v>9.2090844119749065</c:v>
                </c:pt>
                <c:pt idx="12">
                  <c:v>14.541341551373682</c:v>
                </c:pt>
                <c:pt idx="13">
                  <c:v>29.635602775368607</c:v>
                </c:pt>
                <c:pt idx="14">
                  <c:v>15.305537873965628</c:v>
                </c:pt>
                <c:pt idx="15">
                  <c:v>13.321468524356758</c:v>
                </c:pt>
                <c:pt idx="16">
                  <c:v>3.732622508486378</c:v>
                </c:pt>
                <c:pt idx="17">
                  <c:v>4.3035961272475793</c:v>
                </c:pt>
                <c:pt idx="18">
                  <c:v>35.796409907804737</c:v>
                </c:pt>
                <c:pt idx="19">
                  <c:v>26.985718477941898</c:v>
                </c:pt>
                <c:pt idx="20">
                  <c:v>18.294304141735957</c:v>
                </c:pt>
                <c:pt idx="21">
                  <c:v>41.60253144654088</c:v>
                </c:pt>
                <c:pt idx="22">
                  <c:v>1.6502522219553206</c:v>
                </c:pt>
                <c:pt idx="23">
                  <c:v>27.673574654709693</c:v>
                </c:pt>
                <c:pt idx="24">
                  <c:v>42.432306247064361</c:v>
                </c:pt>
                <c:pt idx="25">
                  <c:v>11.646433566433567</c:v>
                </c:pt>
                <c:pt idx="26">
                  <c:v>15.81412213740458</c:v>
                </c:pt>
                <c:pt idx="27">
                  <c:v>14.653920013358938</c:v>
                </c:pt>
                <c:pt idx="28">
                  <c:v>17.952556189588915</c:v>
                </c:pt>
                <c:pt idx="29">
                  <c:v>10.121147349671395</c:v>
                </c:pt>
                <c:pt idx="30">
                  <c:v>17.293936722499758</c:v>
                </c:pt>
                <c:pt idx="31">
                  <c:v>19.062150301700495</c:v>
                </c:pt>
                <c:pt idx="32">
                  <c:v>18.81160572337043</c:v>
                </c:pt>
                <c:pt idx="33">
                  <c:v>6.7126101621151122</c:v>
                </c:pt>
                <c:pt idx="34">
                  <c:v>60.319210495684999</c:v>
                </c:pt>
                <c:pt idx="35">
                  <c:v>29.764810924369755</c:v>
                </c:pt>
                <c:pt idx="36">
                  <c:v>21.569063180827886</c:v>
                </c:pt>
                <c:pt idx="37">
                  <c:v>10.061385281385281</c:v>
                </c:pt>
                <c:pt idx="38">
                  <c:v>30.953600543478263</c:v>
                </c:pt>
                <c:pt idx="39">
                  <c:v>39.124973031283709</c:v>
                </c:pt>
                <c:pt idx="40">
                  <c:v>28.203421256788207</c:v>
                </c:pt>
                <c:pt idx="41">
                  <c:v>21.818879508825784</c:v>
                </c:pt>
                <c:pt idx="42">
                  <c:v>28.450151057401811</c:v>
                </c:pt>
                <c:pt idx="43">
                  <c:v>17.474906460463959</c:v>
                </c:pt>
                <c:pt idx="44">
                  <c:v>10.776549413735346</c:v>
                </c:pt>
                <c:pt idx="45">
                  <c:v>17.996166778749156</c:v>
                </c:pt>
                <c:pt idx="46">
                  <c:v>27.577586206896552</c:v>
                </c:pt>
                <c:pt idx="47">
                  <c:v>16.945712836123796</c:v>
                </c:pt>
                <c:pt idx="48">
                  <c:v>42.944429084876973</c:v>
                </c:pt>
              </c:numCache>
            </c:numRef>
          </c:val>
          <c:extLst>
            <c:ext xmlns:c16="http://schemas.microsoft.com/office/drawing/2014/chart" uri="{C3380CC4-5D6E-409C-BE32-E72D297353CC}">
              <c16:uniqueId val="{00000005-B9B7-4F12-BB97-2FF62AD4988B}"/>
            </c:ext>
          </c:extLst>
        </c:ser>
        <c:dLbls>
          <c:showLegendKey val="0"/>
          <c:showVal val="0"/>
          <c:showCatName val="0"/>
          <c:showSerName val="0"/>
          <c:showPercent val="0"/>
          <c:showBubbleSize val="0"/>
        </c:dLbls>
        <c:gapWidth val="219"/>
        <c:overlap val="100"/>
        <c:axId val="75621504"/>
        <c:axId val="75623040"/>
      </c:barChart>
      <c:catAx>
        <c:axId val="756215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75623040"/>
        <c:crosses val="autoZero"/>
        <c:auto val="1"/>
        <c:lblAlgn val="ctr"/>
        <c:lblOffset val="100"/>
        <c:noMultiLvlLbl val="0"/>
      </c:catAx>
      <c:valAx>
        <c:axId val="7562304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sz="1000"/>
                  <a:t>Pašvaldību iestāžu īpatnējais enerģijas patēriņš, kWh/m2 gadā</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crossAx val="756215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pPr>
      <a:endParaRPr lang="lv-LV"/>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0"/>
          <c:tx>
            <c:strRef>
              <c:f>Aprēķini!$A$7</c:f>
              <c:strCache>
                <c:ptCount val="1"/>
                <c:pt idx="0">
                  <c:v>Sabiedriskais apgaismojums</c:v>
                </c:pt>
              </c:strCache>
            </c:strRef>
          </c:tx>
          <c:spPr>
            <a:solidFill>
              <a:schemeClr val="tx2"/>
            </a:solidFill>
            <a:ln>
              <a:noFill/>
            </a:ln>
            <a:effectLst/>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Aprēķini!$C$3:$G$3</c:f>
              <c:numCache>
                <c:formatCode>General</c:formatCode>
                <c:ptCount val="5"/>
                <c:pt idx="0">
                  <c:v>2014</c:v>
                </c:pt>
                <c:pt idx="1">
                  <c:v>2015</c:v>
                </c:pt>
                <c:pt idx="2">
                  <c:v>2016</c:v>
                </c:pt>
                <c:pt idx="3">
                  <c:v>2017</c:v>
                </c:pt>
                <c:pt idx="4">
                  <c:v>2018</c:v>
                </c:pt>
              </c:numCache>
            </c:numRef>
          </c:cat>
          <c:val>
            <c:numRef>
              <c:f>Aprēķini!$C$7:$G$7</c:f>
              <c:numCache>
                <c:formatCode>0</c:formatCode>
                <c:ptCount val="5"/>
                <c:pt idx="0">
                  <c:v>550.01400000000001</c:v>
                </c:pt>
                <c:pt idx="1">
                  <c:v>621.22199999999998</c:v>
                </c:pt>
                <c:pt idx="2">
                  <c:v>606.39400000000001</c:v>
                </c:pt>
                <c:pt idx="3">
                  <c:v>610.08000000000004</c:v>
                </c:pt>
                <c:pt idx="4">
                  <c:v>623.02700000000004</c:v>
                </c:pt>
              </c:numCache>
            </c:numRef>
          </c:val>
          <c:extLst>
            <c:ext xmlns:c16="http://schemas.microsoft.com/office/drawing/2014/chart" uri="{C3380CC4-5D6E-409C-BE32-E72D297353CC}">
              <c16:uniqueId val="{00000000-0AB6-413F-8B35-154F25DFD043}"/>
            </c:ext>
          </c:extLst>
        </c:ser>
        <c:dLbls>
          <c:showLegendKey val="0"/>
          <c:showVal val="0"/>
          <c:showCatName val="0"/>
          <c:showSerName val="0"/>
          <c:showPercent val="0"/>
          <c:showBubbleSize val="0"/>
        </c:dLbls>
        <c:gapWidth val="219"/>
        <c:overlap val="-27"/>
        <c:axId val="195045248"/>
        <c:axId val="195046784"/>
      </c:barChart>
      <c:catAx>
        <c:axId val="1950452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95046784"/>
        <c:crosses val="autoZero"/>
        <c:auto val="1"/>
        <c:lblAlgn val="ctr"/>
        <c:lblOffset val="100"/>
        <c:noMultiLvlLbl val="0"/>
      </c:catAx>
      <c:valAx>
        <c:axId val="195046784"/>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Elektroenerģija, MWh</a:t>
                </a:r>
              </a:p>
            </c:rich>
          </c:tx>
          <c:overlay val="0"/>
          <c:spPr>
            <a:noFill/>
            <a:ln>
              <a:noFill/>
            </a:ln>
            <a:effectLst/>
          </c:sp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9504524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451961558829401"/>
          <c:y val="2.8963104665430273E-2"/>
          <c:w val="0.80443775013239116"/>
          <c:h val="0.87330855886711056"/>
        </c:manualLayout>
      </c:layout>
      <c:barChart>
        <c:barDir val="col"/>
        <c:grouping val="clustered"/>
        <c:varyColors val="0"/>
        <c:ser>
          <c:idx val="0"/>
          <c:order val="0"/>
          <c:tx>
            <c:v>2016</c:v>
          </c:tx>
          <c:spPr>
            <a:solidFill>
              <a:schemeClr val="tx2"/>
            </a:solidFill>
            <a:ln>
              <a:noFill/>
            </a:ln>
            <a:effectLst/>
          </c:spPr>
          <c:invertIfNegative val="0"/>
          <c:cat>
            <c:strRef>
              <c:f>parejais_elenergijas_pat_pasv!$S$4:$AD$4</c:f>
              <c:strCache>
                <c:ptCount val="12"/>
                <c:pt idx="0">
                  <c:v>janv</c:v>
                </c:pt>
                <c:pt idx="1">
                  <c:v>febr</c:v>
                </c:pt>
                <c:pt idx="2">
                  <c:v>mar</c:v>
                </c:pt>
                <c:pt idx="3">
                  <c:v>apr</c:v>
                </c:pt>
                <c:pt idx="4">
                  <c:v>mai</c:v>
                </c:pt>
                <c:pt idx="5">
                  <c:v>jūn</c:v>
                </c:pt>
                <c:pt idx="6">
                  <c:v>jūl</c:v>
                </c:pt>
                <c:pt idx="7">
                  <c:v>aug</c:v>
                </c:pt>
                <c:pt idx="8">
                  <c:v>sept</c:v>
                </c:pt>
                <c:pt idx="9">
                  <c:v>okt</c:v>
                </c:pt>
                <c:pt idx="10">
                  <c:v>nov</c:v>
                </c:pt>
                <c:pt idx="11">
                  <c:v>dec</c:v>
                </c:pt>
              </c:strCache>
            </c:strRef>
          </c:cat>
          <c:val>
            <c:numRef>
              <c:f>parejais_elenergijas_pat_pasv!$G$5:$R$5</c:f>
              <c:numCache>
                <c:formatCode>General</c:formatCode>
                <c:ptCount val="12"/>
                <c:pt idx="0">
                  <c:v>68795</c:v>
                </c:pt>
                <c:pt idx="1">
                  <c:v>54853</c:v>
                </c:pt>
                <c:pt idx="2">
                  <c:v>48476</c:v>
                </c:pt>
                <c:pt idx="3">
                  <c:v>31270</c:v>
                </c:pt>
                <c:pt idx="4">
                  <c:v>24041</c:v>
                </c:pt>
                <c:pt idx="5">
                  <c:v>22605</c:v>
                </c:pt>
                <c:pt idx="6">
                  <c:v>6628</c:v>
                </c:pt>
                <c:pt idx="7">
                  <c:v>26658</c:v>
                </c:pt>
                <c:pt idx="8">
                  <c:v>32937</c:v>
                </c:pt>
                <c:pt idx="9">
                  <c:v>47836</c:v>
                </c:pt>
                <c:pt idx="10">
                  <c:v>54035</c:v>
                </c:pt>
                <c:pt idx="11">
                  <c:v>66496</c:v>
                </c:pt>
              </c:numCache>
            </c:numRef>
          </c:val>
          <c:extLst>
            <c:ext xmlns:c16="http://schemas.microsoft.com/office/drawing/2014/chart" uri="{C3380CC4-5D6E-409C-BE32-E72D297353CC}">
              <c16:uniqueId val="{00000000-2FCF-41C2-940A-627F147BC631}"/>
            </c:ext>
          </c:extLst>
        </c:ser>
        <c:ser>
          <c:idx val="1"/>
          <c:order val="1"/>
          <c:tx>
            <c:v>2017</c:v>
          </c:tx>
          <c:spPr>
            <a:solidFill>
              <a:schemeClr val="accent2"/>
            </a:solidFill>
            <a:ln>
              <a:noFill/>
            </a:ln>
            <a:effectLst/>
          </c:spPr>
          <c:invertIfNegative val="0"/>
          <c:cat>
            <c:strRef>
              <c:f>parejais_elenergijas_pat_pasv!$S$4:$AD$4</c:f>
              <c:strCache>
                <c:ptCount val="12"/>
                <c:pt idx="0">
                  <c:v>janv</c:v>
                </c:pt>
                <c:pt idx="1">
                  <c:v>febr</c:v>
                </c:pt>
                <c:pt idx="2">
                  <c:v>mar</c:v>
                </c:pt>
                <c:pt idx="3">
                  <c:v>apr</c:v>
                </c:pt>
                <c:pt idx="4">
                  <c:v>mai</c:v>
                </c:pt>
                <c:pt idx="5">
                  <c:v>jūn</c:v>
                </c:pt>
                <c:pt idx="6">
                  <c:v>jūl</c:v>
                </c:pt>
                <c:pt idx="7">
                  <c:v>aug</c:v>
                </c:pt>
                <c:pt idx="8">
                  <c:v>sept</c:v>
                </c:pt>
                <c:pt idx="9">
                  <c:v>okt</c:v>
                </c:pt>
                <c:pt idx="10">
                  <c:v>nov</c:v>
                </c:pt>
                <c:pt idx="11">
                  <c:v>dec</c:v>
                </c:pt>
              </c:strCache>
            </c:strRef>
          </c:cat>
          <c:val>
            <c:numRef>
              <c:f>parejais_elenergijas_pat_pasv!$S$5:$AD$5</c:f>
              <c:numCache>
                <c:formatCode>0</c:formatCode>
                <c:ptCount val="12"/>
                <c:pt idx="0" formatCode="General">
                  <c:v>61056</c:v>
                </c:pt>
                <c:pt idx="1">
                  <c:v>47866.26</c:v>
                </c:pt>
                <c:pt idx="2">
                  <c:v>43133.429999999993</c:v>
                </c:pt>
                <c:pt idx="3">
                  <c:v>32253.359999999997</c:v>
                </c:pt>
                <c:pt idx="4">
                  <c:v>28331.24</c:v>
                </c:pt>
                <c:pt idx="5">
                  <c:v>21530.41</c:v>
                </c:pt>
                <c:pt idx="6">
                  <c:v>23744.690000000002</c:v>
                </c:pt>
                <c:pt idx="7">
                  <c:v>33743.420000000006</c:v>
                </c:pt>
                <c:pt idx="8">
                  <c:v>44286.66</c:v>
                </c:pt>
                <c:pt idx="9">
                  <c:v>50531.229999999996</c:v>
                </c:pt>
                <c:pt idx="10">
                  <c:v>58145.18</c:v>
                </c:pt>
                <c:pt idx="11">
                  <c:v>66556.83</c:v>
                </c:pt>
              </c:numCache>
            </c:numRef>
          </c:val>
          <c:extLst>
            <c:ext xmlns:c16="http://schemas.microsoft.com/office/drawing/2014/chart" uri="{C3380CC4-5D6E-409C-BE32-E72D297353CC}">
              <c16:uniqueId val="{00000001-2FCF-41C2-940A-627F147BC631}"/>
            </c:ext>
          </c:extLst>
        </c:ser>
        <c:ser>
          <c:idx val="2"/>
          <c:order val="2"/>
          <c:tx>
            <c:v>2018</c:v>
          </c:tx>
          <c:spPr>
            <a:solidFill>
              <a:srgbClr val="7030A0"/>
            </a:solidFill>
            <a:ln>
              <a:noFill/>
            </a:ln>
            <a:effectLst/>
          </c:spPr>
          <c:invertIfNegative val="0"/>
          <c:cat>
            <c:strRef>
              <c:f>parejais_elenergijas_pat_pasv!$S$4:$AD$4</c:f>
              <c:strCache>
                <c:ptCount val="12"/>
                <c:pt idx="0">
                  <c:v>janv</c:v>
                </c:pt>
                <c:pt idx="1">
                  <c:v>febr</c:v>
                </c:pt>
                <c:pt idx="2">
                  <c:v>mar</c:v>
                </c:pt>
                <c:pt idx="3">
                  <c:v>apr</c:v>
                </c:pt>
                <c:pt idx="4">
                  <c:v>mai</c:v>
                </c:pt>
                <c:pt idx="5">
                  <c:v>jūn</c:v>
                </c:pt>
                <c:pt idx="6">
                  <c:v>jūl</c:v>
                </c:pt>
                <c:pt idx="7">
                  <c:v>aug</c:v>
                </c:pt>
                <c:pt idx="8">
                  <c:v>sept</c:v>
                </c:pt>
                <c:pt idx="9">
                  <c:v>okt</c:v>
                </c:pt>
                <c:pt idx="10">
                  <c:v>nov</c:v>
                </c:pt>
                <c:pt idx="11">
                  <c:v>dec</c:v>
                </c:pt>
              </c:strCache>
            </c:strRef>
          </c:cat>
          <c:val>
            <c:numRef>
              <c:f>parejais_elenergijas_pat_pasv!$AE$5:$AP$5</c:f>
              <c:numCache>
                <c:formatCode>0</c:formatCode>
                <c:ptCount val="12"/>
                <c:pt idx="0" formatCode="General">
                  <c:v>63077.09</c:v>
                </c:pt>
                <c:pt idx="1">
                  <c:v>48908.480000000003</c:v>
                </c:pt>
                <c:pt idx="2">
                  <c:v>43229.91</c:v>
                </c:pt>
                <c:pt idx="3">
                  <c:v>32996.26</c:v>
                </c:pt>
                <c:pt idx="4">
                  <c:v>28422.3</c:v>
                </c:pt>
                <c:pt idx="5">
                  <c:v>19472.11</c:v>
                </c:pt>
                <c:pt idx="6">
                  <c:v>24335.08</c:v>
                </c:pt>
                <c:pt idx="7">
                  <c:v>34781.89</c:v>
                </c:pt>
                <c:pt idx="8">
                  <c:v>42797.29</c:v>
                </c:pt>
                <c:pt idx="9">
                  <c:v>52281.35</c:v>
                </c:pt>
                <c:pt idx="10">
                  <c:v>59045.02</c:v>
                </c:pt>
                <c:pt idx="11">
                  <c:v>67200.17</c:v>
                </c:pt>
              </c:numCache>
            </c:numRef>
          </c:val>
          <c:extLst>
            <c:ext xmlns:c16="http://schemas.microsoft.com/office/drawing/2014/chart" uri="{C3380CC4-5D6E-409C-BE32-E72D297353CC}">
              <c16:uniqueId val="{00000002-2FCF-41C2-940A-627F147BC631}"/>
            </c:ext>
          </c:extLst>
        </c:ser>
        <c:dLbls>
          <c:showLegendKey val="0"/>
          <c:showVal val="0"/>
          <c:showCatName val="0"/>
          <c:showSerName val="0"/>
          <c:showPercent val="0"/>
          <c:showBubbleSize val="0"/>
        </c:dLbls>
        <c:gapWidth val="219"/>
        <c:overlap val="-27"/>
        <c:axId val="195086592"/>
        <c:axId val="195096576"/>
      </c:barChart>
      <c:catAx>
        <c:axId val="1950865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95096576"/>
        <c:crosses val="autoZero"/>
        <c:auto val="1"/>
        <c:lblAlgn val="ctr"/>
        <c:lblOffset val="100"/>
        <c:noMultiLvlLbl val="0"/>
      </c:catAx>
      <c:valAx>
        <c:axId val="1950965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Elektroenerģijas patēriņš pa mēnešiem, kWh</a:t>
                </a:r>
              </a:p>
            </c:rich>
          </c:tx>
          <c:layout>
            <c:manualLayout>
              <c:xMode val="edge"/>
              <c:yMode val="edge"/>
              <c:x val="1.5624061325300158E-2"/>
              <c:y val="0.17548844519738577"/>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95086592"/>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_rels/data2.xml.rels><?xml version="1.0" encoding="UTF-8" standalone="yes"?>
<Relationships xmlns="http://schemas.openxmlformats.org/package/2006/relationships"><Relationship Id="rId3" Type="http://schemas.openxmlformats.org/officeDocument/2006/relationships/image" Target="../media/image13.png"/><Relationship Id="rId2" Type="http://schemas.openxmlformats.org/officeDocument/2006/relationships/image" Target="../media/image12.png"/><Relationship Id="rId1" Type="http://schemas.openxmlformats.org/officeDocument/2006/relationships/image" Target="../media/image11.png"/><Relationship Id="rId4" Type="http://schemas.openxmlformats.org/officeDocument/2006/relationships/image" Target="../media/image14.JPG"/></Relationships>
</file>

<file path=word/diagrams/_rels/drawing2.xml.rels><?xml version="1.0" encoding="UTF-8" standalone="yes"?>
<Relationships xmlns="http://schemas.openxmlformats.org/package/2006/relationships"><Relationship Id="rId3" Type="http://schemas.openxmlformats.org/officeDocument/2006/relationships/image" Target="../media/image13.png"/><Relationship Id="rId2" Type="http://schemas.openxmlformats.org/officeDocument/2006/relationships/image" Target="../media/image12.png"/><Relationship Id="rId1" Type="http://schemas.openxmlformats.org/officeDocument/2006/relationships/image" Target="../media/image11.png"/><Relationship Id="rId4" Type="http://schemas.openxmlformats.org/officeDocument/2006/relationships/image" Target="../media/image14.JP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5FA17CD-B979-4511-B26F-8B0970A147DA}" type="doc">
      <dgm:prSet loTypeId="urn:microsoft.com/office/officeart/2005/8/layout/cycle8" loCatId="cycle" qsTypeId="urn:microsoft.com/office/officeart/2005/8/quickstyle/simple1" qsCatId="simple" csTypeId="urn:microsoft.com/office/officeart/2005/8/colors/accent1_2" csCatId="accent1" phldr="1"/>
      <dgm:spPr/>
    </dgm:pt>
    <dgm:pt modelId="{412D0DEC-7F51-4ED3-A1C7-1EC86930D23F}">
      <dgm:prSet phldrT="[Text]"/>
      <dgm:spPr/>
      <dgm:t>
        <a:bodyPr/>
        <a:lstStyle/>
        <a:p>
          <a:pPr algn="ctr"/>
          <a:r>
            <a:rPr lang="en-US"/>
            <a:t>Pielāgošanos klimata pārmaiņām mērķi</a:t>
          </a:r>
          <a:endParaRPr lang="lv-LV"/>
        </a:p>
      </dgm:t>
    </dgm:pt>
    <dgm:pt modelId="{7B5CD92C-9D93-47EB-AE6C-F49BB097AF67}" type="parTrans" cxnId="{9718B121-C0B8-43D2-93D3-E2895746C850}">
      <dgm:prSet/>
      <dgm:spPr/>
      <dgm:t>
        <a:bodyPr/>
        <a:lstStyle/>
        <a:p>
          <a:pPr algn="ctr"/>
          <a:endParaRPr lang="lv-LV"/>
        </a:p>
      </dgm:t>
    </dgm:pt>
    <dgm:pt modelId="{DDFA8ED4-7D4C-480F-8F49-7CF2049E1714}" type="sibTrans" cxnId="{9718B121-C0B8-43D2-93D3-E2895746C850}">
      <dgm:prSet/>
      <dgm:spPr/>
      <dgm:t>
        <a:bodyPr/>
        <a:lstStyle/>
        <a:p>
          <a:pPr algn="ctr"/>
          <a:endParaRPr lang="lv-LV"/>
        </a:p>
      </dgm:t>
    </dgm:pt>
    <dgm:pt modelId="{812280A0-ABD8-4E23-B308-B96AEC2025AD}">
      <dgm:prSet phldrT="[Text]"/>
      <dgm:spPr/>
      <dgm:t>
        <a:bodyPr/>
        <a:lstStyle/>
        <a:p>
          <a:pPr algn="ctr"/>
          <a:r>
            <a:rPr lang="en-US"/>
            <a:t>Enerģētikas mērķi</a:t>
          </a:r>
          <a:endParaRPr lang="lv-LV"/>
        </a:p>
      </dgm:t>
    </dgm:pt>
    <dgm:pt modelId="{8965B0D6-301E-4E18-8496-175CA0099862}" type="parTrans" cxnId="{EAC2092E-F47B-49D7-967B-F30E675FF767}">
      <dgm:prSet/>
      <dgm:spPr/>
      <dgm:t>
        <a:bodyPr/>
        <a:lstStyle/>
        <a:p>
          <a:pPr algn="ctr"/>
          <a:endParaRPr lang="lv-LV"/>
        </a:p>
      </dgm:t>
    </dgm:pt>
    <dgm:pt modelId="{63EE962E-0215-40E8-AC63-6550C83C43A4}" type="sibTrans" cxnId="{EAC2092E-F47B-49D7-967B-F30E675FF767}">
      <dgm:prSet/>
      <dgm:spPr/>
      <dgm:t>
        <a:bodyPr/>
        <a:lstStyle/>
        <a:p>
          <a:pPr algn="ctr"/>
          <a:endParaRPr lang="lv-LV"/>
        </a:p>
      </dgm:t>
    </dgm:pt>
    <dgm:pt modelId="{5B90B01D-B547-46E9-9DF5-BD0D9A6F924A}">
      <dgm:prSet phldrT="[Text]"/>
      <dgm:spPr/>
      <dgm:t>
        <a:bodyPr/>
        <a:lstStyle/>
        <a:p>
          <a:pPr algn="ctr"/>
          <a:r>
            <a:rPr lang="en-US"/>
            <a:t>CO</a:t>
          </a:r>
          <a:r>
            <a:rPr lang="en-US" baseline="-25000"/>
            <a:t>2</a:t>
          </a:r>
          <a:r>
            <a:rPr lang="en-US"/>
            <a:t> emisiju samazināšanas mērķi</a:t>
          </a:r>
          <a:endParaRPr lang="lv-LV"/>
        </a:p>
      </dgm:t>
    </dgm:pt>
    <dgm:pt modelId="{8A4F33C5-F3E8-4E24-B4B3-F251413BB859}" type="parTrans" cxnId="{8C63FB72-8EAB-4756-9A5E-E78A9911B0E8}">
      <dgm:prSet/>
      <dgm:spPr/>
      <dgm:t>
        <a:bodyPr/>
        <a:lstStyle/>
        <a:p>
          <a:pPr algn="ctr"/>
          <a:endParaRPr lang="lv-LV"/>
        </a:p>
      </dgm:t>
    </dgm:pt>
    <dgm:pt modelId="{68B91293-7EF5-4DDD-B30C-4E0C28A082E7}" type="sibTrans" cxnId="{8C63FB72-8EAB-4756-9A5E-E78A9911B0E8}">
      <dgm:prSet/>
      <dgm:spPr/>
      <dgm:t>
        <a:bodyPr/>
        <a:lstStyle/>
        <a:p>
          <a:pPr algn="ctr"/>
          <a:endParaRPr lang="lv-LV"/>
        </a:p>
      </dgm:t>
    </dgm:pt>
    <dgm:pt modelId="{EDEC3866-9A23-45DE-B2FF-C6040D21E052}" type="pres">
      <dgm:prSet presAssocID="{45FA17CD-B979-4511-B26F-8B0970A147DA}" presName="compositeShape" presStyleCnt="0">
        <dgm:presLayoutVars>
          <dgm:chMax val="7"/>
          <dgm:dir/>
          <dgm:resizeHandles val="exact"/>
        </dgm:presLayoutVars>
      </dgm:prSet>
      <dgm:spPr/>
    </dgm:pt>
    <dgm:pt modelId="{BC6DA176-7F66-436B-93E4-A2187E716261}" type="pres">
      <dgm:prSet presAssocID="{45FA17CD-B979-4511-B26F-8B0970A147DA}" presName="wedge1" presStyleLbl="node1" presStyleIdx="0" presStyleCnt="3"/>
      <dgm:spPr/>
    </dgm:pt>
    <dgm:pt modelId="{359C3BD4-2BC5-4CD6-A3CC-E63D8B524980}" type="pres">
      <dgm:prSet presAssocID="{45FA17CD-B979-4511-B26F-8B0970A147DA}" presName="dummy1a" presStyleCnt="0"/>
      <dgm:spPr/>
    </dgm:pt>
    <dgm:pt modelId="{A6499072-B9B5-4DA4-9204-64AC8FB7B77D}" type="pres">
      <dgm:prSet presAssocID="{45FA17CD-B979-4511-B26F-8B0970A147DA}" presName="dummy1b" presStyleCnt="0"/>
      <dgm:spPr/>
    </dgm:pt>
    <dgm:pt modelId="{94DA03D4-3F86-4DD4-B175-49B8D64546DE}" type="pres">
      <dgm:prSet presAssocID="{45FA17CD-B979-4511-B26F-8B0970A147DA}" presName="wedge1Tx" presStyleLbl="node1" presStyleIdx="0" presStyleCnt="3">
        <dgm:presLayoutVars>
          <dgm:chMax val="0"/>
          <dgm:chPref val="0"/>
          <dgm:bulletEnabled val="1"/>
        </dgm:presLayoutVars>
      </dgm:prSet>
      <dgm:spPr/>
    </dgm:pt>
    <dgm:pt modelId="{E03AE1B1-29AE-4A6C-99AF-1ED63A0EC1EA}" type="pres">
      <dgm:prSet presAssocID="{45FA17CD-B979-4511-B26F-8B0970A147DA}" presName="wedge2" presStyleLbl="node1" presStyleIdx="1" presStyleCnt="3"/>
      <dgm:spPr/>
    </dgm:pt>
    <dgm:pt modelId="{33C91642-82C0-4266-8BDD-2BBEB64694A5}" type="pres">
      <dgm:prSet presAssocID="{45FA17CD-B979-4511-B26F-8B0970A147DA}" presName="dummy2a" presStyleCnt="0"/>
      <dgm:spPr/>
    </dgm:pt>
    <dgm:pt modelId="{64867BE6-6BAA-408A-B33C-04B0524766C1}" type="pres">
      <dgm:prSet presAssocID="{45FA17CD-B979-4511-B26F-8B0970A147DA}" presName="dummy2b" presStyleCnt="0"/>
      <dgm:spPr/>
    </dgm:pt>
    <dgm:pt modelId="{1DD4B637-0749-4824-B40D-305AA814DF32}" type="pres">
      <dgm:prSet presAssocID="{45FA17CD-B979-4511-B26F-8B0970A147DA}" presName="wedge2Tx" presStyleLbl="node1" presStyleIdx="1" presStyleCnt="3">
        <dgm:presLayoutVars>
          <dgm:chMax val="0"/>
          <dgm:chPref val="0"/>
          <dgm:bulletEnabled val="1"/>
        </dgm:presLayoutVars>
      </dgm:prSet>
      <dgm:spPr/>
    </dgm:pt>
    <dgm:pt modelId="{8D076040-2CED-4870-8615-FA0DBE7E2B5C}" type="pres">
      <dgm:prSet presAssocID="{45FA17CD-B979-4511-B26F-8B0970A147DA}" presName="wedge3" presStyleLbl="node1" presStyleIdx="2" presStyleCnt="3"/>
      <dgm:spPr/>
    </dgm:pt>
    <dgm:pt modelId="{3CB1B9AC-574C-4B0B-A4ED-D8A59D648D71}" type="pres">
      <dgm:prSet presAssocID="{45FA17CD-B979-4511-B26F-8B0970A147DA}" presName="dummy3a" presStyleCnt="0"/>
      <dgm:spPr/>
    </dgm:pt>
    <dgm:pt modelId="{067E2A2F-349F-4D7D-BEC5-928BD8D90A76}" type="pres">
      <dgm:prSet presAssocID="{45FA17CD-B979-4511-B26F-8B0970A147DA}" presName="dummy3b" presStyleCnt="0"/>
      <dgm:spPr/>
    </dgm:pt>
    <dgm:pt modelId="{31922830-C466-4990-8CD2-085723172011}" type="pres">
      <dgm:prSet presAssocID="{45FA17CD-B979-4511-B26F-8B0970A147DA}" presName="wedge3Tx" presStyleLbl="node1" presStyleIdx="2" presStyleCnt="3">
        <dgm:presLayoutVars>
          <dgm:chMax val="0"/>
          <dgm:chPref val="0"/>
          <dgm:bulletEnabled val="1"/>
        </dgm:presLayoutVars>
      </dgm:prSet>
      <dgm:spPr/>
    </dgm:pt>
    <dgm:pt modelId="{9F9C48B6-C8EB-4CC2-9169-0916B5B16359}" type="pres">
      <dgm:prSet presAssocID="{DDFA8ED4-7D4C-480F-8F49-7CF2049E1714}" presName="arrowWedge1" presStyleLbl="fgSibTrans2D1" presStyleIdx="0" presStyleCnt="3"/>
      <dgm:spPr/>
    </dgm:pt>
    <dgm:pt modelId="{A337EBD6-A63F-4A24-9086-58F10F1B3A0B}" type="pres">
      <dgm:prSet presAssocID="{63EE962E-0215-40E8-AC63-6550C83C43A4}" presName="arrowWedge2" presStyleLbl="fgSibTrans2D1" presStyleIdx="1" presStyleCnt="3"/>
      <dgm:spPr/>
    </dgm:pt>
    <dgm:pt modelId="{3765067C-C299-434E-866A-1DA1BD108506}" type="pres">
      <dgm:prSet presAssocID="{68B91293-7EF5-4DDD-B30C-4E0C28A082E7}" presName="arrowWedge3" presStyleLbl="fgSibTrans2D1" presStyleIdx="2" presStyleCnt="3"/>
      <dgm:spPr/>
    </dgm:pt>
  </dgm:ptLst>
  <dgm:cxnLst>
    <dgm:cxn modelId="{9718B121-C0B8-43D2-93D3-E2895746C850}" srcId="{45FA17CD-B979-4511-B26F-8B0970A147DA}" destId="{412D0DEC-7F51-4ED3-A1C7-1EC86930D23F}" srcOrd="0" destOrd="0" parTransId="{7B5CD92C-9D93-47EB-AE6C-F49BB097AF67}" sibTransId="{DDFA8ED4-7D4C-480F-8F49-7CF2049E1714}"/>
    <dgm:cxn modelId="{0FBD9A24-6405-4797-B39A-3B61272A8F3D}" type="presOf" srcId="{812280A0-ABD8-4E23-B308-B96AEC2025AD}" destId="{E03AE1B1-29AE-4A6C-99AF-1ED63A0EC1EA}" srcOrd="0" destOrd="0" presId="urn:microsoft.com/office/officeart/2005/8/layout/cycle8"/>
    <dgm:cxn modelId="{EAC2092E-F47B-49D7-967B-F30E675FF767}" srcId="{45FA17CD-B979-4511-B26F-8B0970A147DA}" destId="{812280A0-ABD8-4E23-B308-B96AEC2025AD}" srcOrd="1" destOrd="0" parTransId="{8965B0D6-301E-4E18-8496-175CA0099862}" sibTransId="{63EE962E-0215-40E8-AC63-6550C83C43A4}"/>
    <dgm:cxn modelId="{8C63FB72-8EAB-4756-9A5E-E78A9911B0E8}" srcId="{45FA17CD-B979-4511-B26F-8B0970A147DA}" destId="{5B90B01D-B547-46E9-9DF5-BD0D9A6F924A}" srcOrd="2" destOrd="0" parTransId="{8A4F33C5-F3E8-4E24-B4B3-F251413BB859}" sibTransId="{68B91293-7EF5-4DDD-B30C-4E0C28A082E7}"/>
    <dgm:cxn modelId="{B624A793-A19E-46D7-9C0B-1A68574B35E9}" type="presOf" srcId="{812280A0-ABD8-4E23-B308-B96AEC2025AD}" destId="{1DD4B637-0749-4824-B40D-305AA814DF32}" srcOrd="1" destOrd="0" presId="urn:microsoft.com/office/officeart/2005/8/layout/cycle8"/>
    <dgm:cxn modelId="{A0FC6398-7288-4626-9C73-256EE2C235F3}" type="presOf" srcId="{45FA17CD-B979-4511-B26F-8B0970A147DA}" destId="{EDEC3866-9A23-45DE-B2FF-C6040D21E052}" srcOrd="0" destOrd="0" presId="urn:microsoft.com/office/officeart/2005/8/layout/cycle8"/>
    <dgm:cxn modelId="{511374AB-1BE2-4367-A29A-FE5021206791}" type="presOf" srcId="{412D0DEC-7F51-4ED3-A1C7-1EC86930D23F}" destId="{94DA03D4-3F86-4DD4-B175-49B8D64546DE}" srcOrd="1" destOrd="0" presId="urn:microsoft.com/office/officeart/2005/8/layout/cycle8"/>
    <dgm:cxn modelId="{9B32BDAB-8C67-458E-BB1B-F8658CD0B97F}" type="presOf" srcId="{5B90B01D-B547-46E9-9DF5-BD0D9A6F924A}" destId="{8D076040-2CED-4870-8615-FA0DBE7E2B5C}" srcOrd="0" destOrd="0" presId="urn:microsoft.com/office/officeart/2005/8/layout/cycle8"/>
    <dgm:cxn modelId="{2A4549C4-1FFA-4FA4-9D98-96C2E15A4DEE}" type="presOf" srcId="{5B90B01D-B547-46E9-9DF5-BD0D9A6F924A}" destId="{31922830-C466-4990-8CD2-085723172011}" srcOrd="1" destOrd="0" presId="urn:microsoft.com/office/officeart/2005/8/layout/cycle8"/>
    <dgm:cxn modelId="{8B6136DA-451E-4845-89B6-97E3C523E76D}" type="presOf" srcId="{412D0DEC-7F51-4ED3-A1C7-1EC86930D23F}" destId="{BC6DA176-7F66-436B-93E4-A2187E716261}" srcOrd="0" destOrd="0" presId="urn:microsoft.com/office/officeart/2005/8/layout/cycle8"/>
    <dgm:cxn modelId="{DD97DDB6-4ADF-4B44-9F6C-D91D5D2A3E20}" type="presParOf" srcId="{EDEC3866-9A23-45DE-B2FF-C6040D21E052}" destId="{BC6DA176-7F66-436B-93E4-A2187E716261}" srcOrd="0" destOrd="0" presId="urn:microsoft.com/office/officeart/2005/8/layout/cycle8"/>
    <dgm:cxn modelId="{CC231CE9-ED9D-4187-9A47-F67CAA0C8548}" type="presParOf" srcId="{EDEC3866-9A23-45DE-B2FF-C6040D21E052}" destId="{359C3BD4-2BC5-4CD6-A3CC-E63D8B524980}" srcOrd="1" destOrd="0" presId="urn:microsoft.com/office/officeart/2005/8/layout/cycle8"/>
    <dgm:cxn modelId="{57DFF6F1-C790-404F-A82A-2883F03AA5B8}" type="presParOf" srcId="{EDEC3866-9A23-45DE-B2FF-C6040D21E052}" destId="{A6499072-B9B5-4DA4-9204-64AC8FB7B77D}" srcOrd="2" destOrd="0" presId="urn:microsoft.com/office/officeart/2005/8/layout/cycle8"/>
    <dgm:cxn modelId="{9AAFD552-5D91-4616-975D-8CCE7A3D24CB}" type="presParOf" srcId="{EDEC3866-9A23-45DE-B2FF-C6040D21E052}" destId="{94DA03D4-3F86-4DD4-B175-49B8D64546DE}" srcOrd="3" destOrd="0" presId="urn:microsoft.com/office/officeart/2005/8/layout/cycle8"/>
    <dgm:cxn modelId="{6AE53706-6E88-44EB-9B26-C3E1FB3BD2A9}" type="presParOf" srcId="{EDEC3866-9A23-45DE-B2FF-C6040D21E052}" destId="{E03AE1B1-29AE-4A6C-99AF-1ED63A0EC1EA}" srcOrd="4" destOrd="0" presId="urn:microsoft.com/office/officeart/2005/8/layout/cycle8"/>
    <dgm:cxn modelId="{8A3DF10B-96EB-4BA1-93D8-4331A25FD1D7}" type="presParOf" srcId="{EDEC3866-9A23-45DE-B2FF-C6040D21E052}" destId="{33C91642-82C0-4266-8BDD-2BBEB64694A5}" srcOrd="5" destOrd="0" presId="urn:microsoft.com/office/officeart/2005/8/layout/cycle8"/>
    <dgm:cxn modelId="{1CFE267F-AD0B-4CBD-B5E6-6957C152741C}" type="presParOf" srcId="{EDEC3866-9A23-45DE-B2FF-C6040D21E052}" destId="{64867BE6-6BAA-408A-B33C-04B0524766C1}" srcOrd="6" destOrd="0" presId="urn:microsoft.com/office/officeart/2005/8/layout/cycle8"/>
    <dgm:cxn modelId="{83F20F4C-DBB1-43A1-A488-10A7EEE11446}" type="presParOf" srcId="{EDEC3866-9A23-45DE-B2FF-C6040D21E052}" destId="{1DD4B637-0749-4824-B40D-305AA814DF32}" srcOrd="7" destOrd="0" presId="urn:microsoft.com/office/officeart/2005/8/layout/cycle8"/>
    <dgm:cxn modelId="{D002E84A-1169-4FA5-849E-924157C72099}" type="presParOf" srcId="{EDEC3866-9A23-45DE-B2FF-C6040D21E052}" destId="{8D076040-2CED-4870-8615-FA0DBE7E2B5C}" srcOrd="8" destOrd="0" presId="urn:microsoft.com/office/officeart/2005/8/layout/cycle8"/>
    <dgm:cxn modelId="{48B5420D-15AD-44F8-9670-18E8DA3E7D21}" type="presParOf" srcId="{EDEC3866-9A23-45DE-B2FF-C6040D21E052}" destId="{3CB1B9AC-574C-4B0B-A4ED-D8A59D648D71}" srcOrd="9" destOrd="0" presId="urn:microsoft.com/office/officeart/2005/8/layout/cycle8"/>
    <dgm:cxn modelId="{BF4B50F2-D516-48EC-8CBF-8C710B2ADD5E}" type="presParOf" srcId="{EDEC3866-9A23-45DE-B2FF-C6040D21E052}" destId="{067E2A2F-349F-4D7D-BEC5-928BD8D90A76}" srcOrd="10" destOrd="0" presId="urn:microsoft.com/office/officeart/2005/8/layout/cycle8"/>
    <dgm:cxn modelId="{E071DA0A-3EDA-476B-A1A5-B2FD28C2C56E}" type="presParOf" srcId="{EDEC3866-9A23-45DE-B2FF-C6040D21E052}" destId="{31922830-C466-4990-8CD2-085723172011}" srcOrd="11" destOrd="0" presId="urn:microsoft.com/office/officeart/2005/8/layout/cycle8"/>
    <dgm:cxn modelId="{78E34E6B-8A0F-49C3-8D59-83D2A008F5EF}" type="presParOf" srcId="{EDEC3866-9A23-45DE-B2FF-C6040D21E052}" destId="{9F9C48B6-C8EB-4CC2-9169-0916B5B16359}" srcOrd="12" destOrd="0" presId="urn:microsoft.com/office/officeart/2005/8/layout/cycle8"/>
    <dgm:cxn modelId="{7A8706DB-6835-4181-8AE9-7B7423D8806A}" type="presParOf" srcId="{EDEC3866-9A23-45DE-B2FF-C6040D21E052}" destId="{A337EBD6-A63F-4A24-9086-58F10F1B3A0B}" srcOrd="13" destOrd="0" presId="urn:microsoft.com/office/officeart/2005/8/layout/cycle8"/>
    <dgm:cxn modelId="{E109F68F-B90F-4F30-8084-39172BA0D9E3}" type="presParOf" srcId="{EDEC3866-9A23-45DE-B2FF-C6040D21E052}" destId="{3765067C-C299-434E-866A-1DA1BD108506}" srcOrd="14" destOrd="0" presId="urn:microsoft.com/office/officeart/2005/8/layout/cycle8"/>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5635F908-A1AA-4C2D-AB24-88C6CA828CA2}" type="doc">
      <dgm:prSet loTypeId="urn:microsoft.com/office/officeart/2005/8/layout/pList2" loCatId="list" qsTypeId="urn:microsoft.com/office/officeart/2005/8/quickstyle/simple1" qsCatId="simple" csTypeId="urn:microsoft.com/office/officeart/2005/8/colors/accent1_2" csCatId="accent1" phldr="1"/>
      <dgm:spPr/>
      <dgm:t>
        <a:bodyPr/>
        <a:lstStyle/>
        <a:p>
          <a:endParaRPr lang="lv-LV"/>
        </a:p>
      </dgm:t>
    </dgm:pt>
    <dgm:pt modelId="{F061C154-DD03-4D69-837E-34433F065FDA}">
      <dgm:prSet phldrT="[Text]"/>
      <dgm:spPr>
        <a:solidFill>
          <a:srgbClr val="7030A0"/>
        </a:solidFill>
      </dgm:spPr>
      <dgm:t>
        <a:bodyPr/>
        <a:lstStyle/>
        <a:p>
          <a:r>
            <a:rPr lang="en-US"/>
            <a:t>Pašvaldības infrastruktūra</a:t>
          </a:r>
          <a:endParaRPr lang="lv-LV"/>
        </a:p>
      </dgm:t>
    </dgm:pt>
    <dgm:pt modelId="{7043A6CF-7387-4BC3-B973-FC1C6A261A99}" type="parTrans" cxnId="{82187D8E-5AD5-4446-A7F4-B96FC10B2F0B}">
      <dgm:prSet/>
      <dgm:spPr/>
      <dgm:t>
        <a:bodyPr/>
        <a:lstStyle/>
        <a:p>
          <a:endParaRPr lang="lv-LV"/>
        </a:p>
      </dgm:t>
    </dgm:pt>
    <dgm:pt modelId="{7DAEE449-09F6-41A3-B815-853501CFA193}" type="sibTrans" cxnId="{82187D8E-5AD5-4446-A7F4-B96FC10B2F0B}">
      <dgm:prSet/>
      <dgm:spPr/>
      <dgm:t>
        <a:bodyPr/>
        <a:lstStyle/>
        <a:p>
          <a:endParaRPr lang="lv-LV"/>
        </a:p>
      </dgm:t>
    </dgm:pt>
    <dgm:pt modelId="{0540F3A9-F39B-4510-B5B7-F823DB646E88}">
      <dgm:prSet phldrT="[Text]"/>
      <dgm:spPr>
        <a:solidFill>
          <a:srgbClr val="0070C0"/>
        </a:solidFill>
      </dgm:spPr>
      <dgm:t>
        <a:bodyPr/>
        <a:lstStyle/>
        <a:p>
          <a:r>
            <a:rPr lang="en-US"/>
            <a:t>Mājokļi</a:t>
          </a:r>
          <a:endParaRPr lang="lv-LV"/>
        </a:p>
      </dgm:t>
    </dgm:pt>
    <dgm:pt modelId="{A6E2CA6B-E012-4058-A324-920A9B305A24}" type="parTrans" cxnId="{445DC2AA-61DC-4AEE-AD0C-594DFBD3277C}">
      <dgm:prSet/>
      <dgm:spPr/>
      <dgm:t>
        <a:bodyPr/>
        <a:lstStyle/>
        <a:p>
          <a:endParaRPr lang="lv-LV"/>
        </a:p>
      </dgm:t>
    </dgm:pt>
    <dgm:pt modelId="{406491D4-32A6-436E-AB1E-CF9B422C4F21}" type="sibTrans" cxnId="{445DC2AA-61DC-4AEE-AD0C-594DFBD3277C}">
      <dgm:prSet/>
      <dgm:spPr/>
      <dgm:t>
        <a:bodyPr/>
        <a:lstStyle/>
        <a:p>
          <a:endParaRPr lang="lv-LV"/>
        </a:p>
      </dgm:t>
    </dgm:pt>
    <dgm:pt modelId="{9E2CC29B-9D8C-4C12-902C-687BD2A0809F}">
      <dgm:prSet phldrT="[Text]"/>
      <dgm:spPr>
        <a:solidFill>
          <a:srgbClr val="002060"/>
        </a:solidFill>
      </dgm:spPr>
      <dgm:t>
        <a:bodyPr/>
        <a:lstStyle/>
        <a:p>
          <a:r>
            <a:rPr lang="en-US"/>
            <a:t>Transports un mobilitāte</a:t>
          </a:r>
          <a:endParaRPr lang="lv-LV"/>
        </a:p>
      </dgm:t>
    </dgm:pt>
    <dgm:pt modelId="{C9A394E2-6720-4342-9048-11D638399AF2}" type="parTrans" cxnId="{7179A06C-488D-4940-9208-95F41B30D7E9}">
      <dgm:prSet/>
      <dgm:spPr/>
      <dgm:t>
        <a:bodyPr/>
        <a:lstStyle/>
        <a:p>
          <a:endParaRPr lang="lv-LV"/>
        </a:p>
      </dgm:t>
    </dgm:pt>
    <dgm:pt modelId="{D4046BDF-BDBF-442F-ADC1-D686C902A315}" type="sibTrans" cxnId="{7179A06C-488D-4940-9208-95F41B30D7E9}">
      <dgm:prSet/>
      <dgm:spPr/>
      <dgm:t>
        <a:bodyPr/>
        <a:lstStyle/>
        <a:p>
          <a:endParaRPr lang="lv-LV"/>
        </a:p>
      </dgm:t>
    </dgm:pt>
    <dgm:pt modelId="{818B2D86-FB25-4BD6-99EF-F51C92156F7F}">
      <dgm:prSet phldrT="[Text]"/>
      <dgm:spPr>
        <a:solidFill>
          <a:schemeClr val="bg1">
            <a:lumMod val="50000"/>
          </a:schemeClr>
        </a:solidFill>
      </dgm:spPr>
      <dgm:t>
        <a:bodyPr/>
        <a:lstStyle/>
        <a:p>
          <a:r>
            <a:rPr lang="en-US"/>
            <a:t>Pakalpojumi</a:t>
          </a:r>
          <a:endParaRPr lang="lv-LV"/>
        </a:p>
      </dgm:t>
    </dgm:pt>
    <dgm:pt modelId="{17812F79-54AE-4130-AEF6-BA4D2BF301A8}" type="parTrans" cxnId="{F9135057-E6AA-495B-A458-655D42DFC63E}">
      <dgm:prSet/>
      <dgm:spPr/>
      <dgm:t>
        <a:bodyPr/>
        <a:lstStyle/>
        <a:p>
          <a:endParaRPr lang="lv-LV"/>
        </a:p>
      </dgm:t>
    </dgm:pt>
    <dgm:pt modelId="{8DE819CA-9E92-425B-9E7F-F891DF1882B7}" type="sibTrans" cxnId="{F9135057-E6AA-495B-A458-655D42DFC63E}">
      <dgm:prSet/>
      <dgm:spPr/>
      <dgm:t>
        <a:bodyPr/>
        <a:lstStyle/>
        <a:p>
          <a:endParaRPr lang="lv-LV"/>
        </a:p>
      </dgm:t>
    </dgm:pt>
    <dgm:pt modelId="{309B157E-30E5-4E4A-8DEC-3C6CDB7F20A0}" type="pres">
      <dgm:prSet presAssocID="{5635F908-A1AA-4C2D-AB24-88C6CA828CA2}" presName="Name0" presStyleCnt="0">
        <dgm:presLayoutVars>
          <dgm:dir/>
          <dgm:resizeHandles val="exact"/>
        </dgm:presLayoutVars>
      </dgm:prSet>
      <dgm:spPr/>
    </dgm:pt>
    <dgm:pt modelId="{BA131981-DEF7-46A8-AA5D-4BBDD157AEA8}" type="pres">
      <dgm:prSet presAssocID="{5635F908-A1AA-4C2D-AB24-88C6CA828CA2}" presName="bkgdShp" presStyleLbl="alignAccFollowNode1" presStyleIdx="0" presStyleCnt="1"/>
      <dgm:spPr/>
    </dgm:pt>
    <dgm:pt modelId="{EB2DB679-81DC-4251-9291-84A0C684FF15}" type="pres">
      <dgm:prSet presAssocID="{5635F908-A1AA-4C2D-AB24-88C6CA828CA2}" presName="linComp" presStyleCnt="0"/>
      <dgm:spPr/>
    </dgm:pt>
    <dgm:pt modelId="{BFBC6EDC-E39F-4706-914C-9DA2513FB573}" type="pres">
      <dgm:prSet presAssocID="{F061C154-DD03-4D69-837E-34433F065FDA}" presName="compNode" presStyleCnt="0"/>
      <dgm:spPr/>
    </dgm:pt>
    <dgm:pt modelId="{C363AF88-B213-4991-B45E-9204267C55AA}" type="pres">
      <dgm:prSet presAssocID="{F061C154-DD03-4D69-837E-34433F065FDA}" presName="node" presStyleLbl="node1" presStyleIdx="0" presStyleCnt="4">
        <dgm:presLayoutVars>
          <dgm:bulletEnabled val="1"/>
        </dgm:presLayoutVars>
      </dgm:prSet>
      <dgm:spPr/>
    </dgm:pt>
    <dgm:pt modelId="{40881499-B9EC-4E0D-85A4-CA914D259785}" type="pres">
      <dgm:prSet presAssocID="{F061C154-DD03-4D69-837E-34433F065FDA}" presName="invisiNode" presStyleLbl="node1" presStyleIdx="0" presStyleCnt="4"/>
      <dgm:spPr/>
    </dgm:pt>
    <dgm:pt modelId="{AAA25FC3-16EF-4B00-8D7C-08836B5DA429}" type="pres">
      <dgm:prSet presAssocID="{F061C154-DD03-4D69-837E-34433F065FDA}" presName="imagNode" presStyleLbl="fgImgPlace1" presStyleIdx="0" presStyleCnt="4"/>
      <dgm:spPr>
        <a:blipFill rotWithShape="1">
          <a:blip xmlns:r="http://schemas.openxmlformats.org/officeDocument/2006/relationships" r:embed="rId1"/>
          <a:stretch>
            <a:fillRect/>
          </a:stretch>
        </a:blipFill>
      </dgm:spPr>
    </dgm:pt>
    <dgm:pt modelId="{99F4C2AE-5276-41C6-B7C9-2BA3ACEBBAF0}" type="pres">
      <dgm:prSet presAssocID="{7DAEE449-09F6-41A3-B815-853501CFA193}" presName="sibTrans" presStyleLbl="sibTrans2D1" presStyleIdx="0" presStyleCnt="0"/>
      <dgm:spPr/>
    </dgm:pt>
    <dgm:pt modelId="{7A8E3F1C-F8A5-44A2-BEEC-B3FC7A3142FF}" type="pres">
      <dgm:prSet presAssocID="{0540F3A9-F39B-4510-B5B7-F823DB646E88}" presName="compNode" presStyleCnt="0"/>
      <dgm:spPr/>
    </dgm:pt>
    <dgm:pt modelId="{A5B44E36-5DCF-4E94-9403-4D292AB77658}" type="pres">
      <dgm:prSet presAssocID="{0540F3A9-F39B-4510-B5B7-F823DB646E88}" presName="node" presStyleLbl="node1" presStyleIdx="1" presStyleCnt="4">
        <dgm:presLayoutVars>
          <dgm:bulletEnabled val="1"/>
        </dgm:presLayoutVars>
      </dgm:prSet>
      <dgm:spPr/>
    </dgm:pt>
    <dgm:pt modelId="{E6ABC0C3-EABB-4FB5-85D9-CEE18512A8B1}" type="pres">
      <dgm:prSet presAssocID="{0540F3A9-F39B-4510-B5B7-F823DB646E88}" presName="invisiNode" presStyleLbl="node1" presStyleIdx="1" presStyleCnt="4"/>
      <dgm:spPr/>
    </dgm:pt>
    <dgm:pt modelId="{71041AD9-42E4-486D-8C4D-45FEBBA723FD}" type="pres">
      <dgm:prSet presAssocID="{0540F3A9-F39B-4510-B5B7-F823DB646E88}" presName="imagNode" presStyleLbl="fgImgPlace1" presStyleIdx="1" presStyleCnt="4"/>
      <dgm:spPr>
        <a:blipFill rotWithShape="1">
          <a:blip xmlns:r="http://schemas.openxmlformats.org/officeDocument/2006/relationships" r:embed="rId2"/>
          <a:stretch>
            <a:fillRect/>
          </a:stretch>
        </a:blipFill>
      </dgm:spPr>
    </dgm:pt>
    <dgm:pt modelId="{4EF62D78-2E26-4345-BFC2-99EE45B9E564}" type="pres">
      <dgm:prSet presAssocID="{406491D4-32A6-436E-AB1E-CF9B422C4F21}" presName="sibTrans" presStyleLbl="sibTrans2D1" presStyleIdx="0" presStyleCnt="0"/>
      <dgm:spPr/>
    </dgm:pt>
    <dgm:pt modelId="{C6C9BDE7-D866-4212-98E5-32F81CE64116}" type="pres">
      <dgm:prSet presAssocID="{9E2CC29B-9D8C-4C12-902C-687BD2A0809F}" presName="compNode" presStyleCnt="0"/>
      <dgm:spPr/>
    </dgm:pt>
    <dgm:pt modelId="{53282391-0C88-4B8D-A6A3-23A5D7D781AB}" type="pres">
      <dgm:prSet presAssocID="{9E2CC29B-9D8C-4C12-902C-687BD2A0809F}" presName="node" presStyleLbl="node1" presStyleIdx="2" presStyleCnt="4">
        <dgm:presLayoutVars>
          <dgm:bulletEnabled val="1"/>
        </dgm:presLayoutVars>
      </dgm:prSet>
      <dgm:spPr/>
    </dgm:pt>
    <dgm:pt modelId="{2F6C0514-DF44-4D33-89A0-E09F0E2122E4}" type="pres">
      <dgm:prSet presAssocID="{9E2CC29B-9D8C-4C12-902C-687BD2A0809F}" presName="invisiNode" presStyleLbl="node1" presStyleIdx="2" presStyleCnt="4"/>
      <dgm:spPr/>
    </dgm:pt>
    <dgm:pt modelId="{D76BD8D1-FA4C-4C1F-AB5C-846B81950EE0}" type="pres">
      <dgm:prSet presAssocID="{9E2CC29B-9D8C-4C12-902C-687BD2A0809F}" presName="imagNode" presStyleLbl="fgImgPlace1" presStyleIdx="2" presStyleCnt="4"/>
      <dgm:spPr>
        <a:blipFill rotWithShape="1">
          <a:blip xmlns:r="http://schemas.openxmlformats.org/officeDocument/2006/relationships" r:embed="rId3"/>
          <a:stretch>
            <a:fillRect/>
          </a:stretch>
        </a:blipFill>
      </dgm:spPr>
    </dgm:pt>
    <dgm:pt modelId="{B3041CA0-7584-4BFB-B3B3-C1B9DBB71189}" type="pres">
      <dgm:prSet presAssocID="{D4046BDF-BDBF-442F-ADC1-D686C902A315}" presName="sibTrans" presStyleLbl="sibTrans2D1" presStyleIdx="0" presStyleCnt="0"/>
      <dgm:spPr/>
    </dgm:pt>
    <dgm:pt modelId="{073677EE-90F2-4DF3-AFC5-C4010435887D}" type="pres">
      <dgm:prSet presAssocID="{818B2D86-FB25-4BD6-99EF-F51C92156F7F}" presName="compNode" presStyleCnt="0"/>
      <dgm:spPr/>
    </dgm:pt>
    <dgm:pt modelId="{A0082518-80C7-444A-9DA6-84CC83E5E124}" type="pres">
      <dgm:prSet presAssocID="{818B2D86-FB25-4BD6-99EF-F51C92156F7F}" presName="node" presStyleLbl="node1" presStyleIdx="3" presStyleCnt="4">
        <dgm:presLayoutVars>
          <dgm:bulletEnabled val="1"/>
        </dgm:presLayoutVars>
      </dgm:prSet>
      <dgm:spPr/>
    </dgm:pt>
    <dgm:pt modelId="{36D62EB2-47D3-4701-9D35-C0B4FA9D618F}" type="pres">
      <dgm:prSet presAssocID="{818B2D86-FB25-4BD6-99EF-F51C92156F7F}" presName="invisiNode" presStyleLbl="node1" presStyleIdx="3" presStyleCnt="4"/>
      <dgm:spPr/>
    </dgm:pt>
    <dgm:pt modelId="{8580D837-4ABB-4BA6-8803-1C00E07C85CF}" type="pres">
      <dgm:prSet presAssocID="{818B2D86-FB25-4BD6-99EF-F51C92156F7F}" presName="imagNode" presStyleLbl="fgImgPlace1" presStyleIdx="3" presStyleCnt="4"/>
      <dgm:spPr>
        <a:blipFill>
          <a:blip xmlns:r="http://schemas.openxmlformats.org/officeDocument/2006/relationships" r:embed="rId4">
            <a:extLst>
              <a:ext uri="{28A0092B-C50C-407E-A947-70E740481C1C}">
                <a14:useLocalDpi xmlns:a14="http://schemas.microsoft.com/office/drawing/2010/main" val="0"/>
              </a:ext>
            </a:extLst>
          </a:blip>
          <a:srcRect/>
          <a:stretch>
            <a:fillRect t="-58000" b="-58000"/>
          </a:stretch>
        </a:blipFill>
      </dgm:spPr>
    </dgm:pt>
  </dgm:ptLst>
  <dgm:cxnLst>
    <dgm:cxn modelId="{BFFB1E03-4703-4DB7-B7B3-0D813DB67C76}" type="presOf" srcId="{F061C154-DD03-4D69-837E-34433F065FDA}" destId="{C363AF88-B213-4991-B45E-9204267C55AA}" srcOrd="0" destOrd="0" presId="urn:microsoft.com/office/officeart/2005/8/layout/pList2"/>
    <dgm:cxn modelId="{DEF63635-D26D-4DEA-BB8A-84D32C2B2FC7}" type="presOf" srcId="{818B2D86-FB25-4BD6-99EF-F51C92156F7F}" destId="{A0082518-80C7-444A-9DA6-84CC83E5E124}" srcOrd="0" destOrd="0" presId="urn:microsoft.com/office/officeart/2005/8/layout/pList2"/>
    <dgm:cxn modelId="{7179A06C-488D-4940-9208-95F41B30D7E9}" srcId="{5635F908-A1AA-4C2D-AB24-88C6CA828CA2}" destId="{9E2CC29B-9D8C-4C12-902C-687BD2A0809F}" srcOrd="2" destOrd="0" parTransId="{C9A394E2-6720-4342-9048-11D638399AF2}" sibTransId="{D4046BDF-BDBF-442F-ADC1-D686C902A315}"/>
    <dgm:cxn modelId="{48D84674-E310-4DF9-9F14-8ED58C1C227F}" type="presOf" srcId="{9E2CC29B-9D8C-4C12-902C-687BD2A0809F}" destId="{53282391-0C88-4B8D-A6A3-23A5D7D781AB}" srcOrd="0" destOrd="0" presId="urn:microsoft.com/office/officeart/2005/8/layout/pList2"/>
    <dgm:cxn modelId="{F9135057-E6AA-495B-A458-655D42DFC63E}" srcId="{5635F908-A1AA-4C2D-AB24-88C6CA828CA2}" destId="{818B2D86-FB25-4BD6-99EF-F51C92156F7F}" srcOrd="3" destOrd="0" parTransId="{17812F79-54AE-4130-AEF6-BA4D2BF301A8}" sibTransId="{8DE819CA-9E92-425B-9E7F-F891DF1882B7}"/>
    <dgm:cxn modelId="{82187D8E-5AD5-4446-A7F4-B96FC10B2F0B}" srcId="{5635F908-A1AA-4C2D-AB24-88C6CA828CA2}" destId="{F061C154-DD03-4D69-837E-34433F065FDA}" srcOrd="0" destOrd="0" parTransId="{7043A6CF-7387-4BC3-B973-FC1C6A261A99}" sibTransId="{7DAEE449-09F6-41A3-B815-853501CFA193}"/>
    <dgm:cxn modelId="{9E5620A8-2156-4E95-8630-BDF4715A2E48}" type="presOf" srcId="{5635F908-A1AA-4C2D-AB24-88C6CA828CA2}" destId="{309B157E-30E5-4E4A-8DEC-3C6CDB7F20A0}" srcOrd="0" destOrd="0" presId="urn:microsoft.com/office/officeart/2005/8/layout/pList2"/>
    <dgm:cxn modelId="{445DC2AA-61DC-4AEE-AD0C-594DFBD3277C}" srcId="{5635F908-A1AA-4C2D-AB24-88C6CA828CA2}" destId="{0540F3A9-F39B-4510-B5B7-F823DB646E88}" srcOrd="1" destOrd="0" parTransId="{A6E2CA6B-E012-4058-A324-920A9B305A24}" sibTransId="{406491D4-32A6-436E-AB1E-CF9B422C4F21}"/>
    <dgm:cxn modelId="{B3CCF8D7-9A3D-47A6-A5EE-8459B365FC81}" type="presOf" srcId="{0540F3A9-F39B-4510-B5B7-F823DB646E88}" destId="{A5B44E36-5DCF-4E94-9403-4D292AB77658}" srcOrd="0" destOrd="0" presId="urn:microsoft.com/office/officeart/2005/8/layout/pList2"/>
    <dgm:cxn modelId="{E18FEBDF-B8EC-409A-84ED-50B8592F9702}" type="presOf" srcId="{406491D4-32A6-436E-AB1E-CF9B422C4F21}" destId="{4EF62D78-2E26-4345-BFC2-99EE45B9E564}" srcOrd="0" destOrd="0" presId="urn:microsoft.com/office/officeart/2005/8/layout/pList2"/>
    <dgm:cxn modelId="{C02224F6-C61A-4D7D-901F-32149B7377A6}" type="presOf" srcId="{7DAEE449-09F6-41A3-B815-853501CFA193}" destId="{99F4C2AE-5276-41C6-B7C9-2BA3ACEBBAF0}" srcOrd="0" destOrd="0" presId="urn:microsoft.com/office/officeart/2005/8/layout/pList2"/>
    <dgm:cxn modelId="{00A5F5FF-D0D0-45B3-A5CB-0CB1F0AD2A1D}" type="presOf" srcId="{D4046BDF-BDBF-442F-ADC1-D686C902A315}" destId="{B3041CA0-7584-4BFB-B3B3-C1B9DBB71189}" srcOrd="0" destOrd="0" presId="urn:microsoft.com/office/officeart/2005/8/layout/pList2"/>
    <dgm:cxn modelId="{0BA500E7-DE82-4C49-AB80-10C66EF0AFAB}" type="presParOf" srcId="{309B157E-30E5-4E4A-8DEC-3C6CDB7F20A0}" destId="{BA131981-DEF7-46A8-AA5D-4BBDD157AEA8}" srcOrd="0" destOrd="0" presId="urn:microsoft.com/office/officeart/2005/8/layout/pList2"/>
    <dgm:cxn modelId="{94A4E0AA-F3D7-4CAE-99C0-7C14E527F7AC}" type="presParOf" srcId="{309B157E-30E5-4E4A-8DEC-3C6CDB7F20A0}" destId="{EB2DB679-81DC-4251-9291-84A0C684FF15}" srcOrd="1" destOrd="0" presId="urn:microsoft.com/office/officeart/2005/8/layout/pList2"/>
    <dgm:cxn modelId="{FFB81224-F562-4AF1-A9A1-48F7EA0C5458}" type="presParOf" srcId="{EB2DB679-81DC-4251-9291-84A0C684FF15}" destId="{BFBC6EDC-E39F-4706-914C-9DA2513FB573}" srcOrd="0" destOrd="0" presId="urn:microsoft.com/office/officeart/2005/8/layout/pList2"/>
    <dgm:cxn modelId="{8B54C90F-2CC9-4DAA-A52E-FB8C4F3745F8}" type="presParOf" srcId="{BFBC6EDC-E39F-4706-914C-9DA2513FB573}" destId="{C363AF88-B213-4991-B45E-9204267C55AA}" srcOrd="0" destOrd="0" presId="urn:microsoft.com/office/officeart/2005/8/layout/pList2"/>
    <dgm:cxn modelId="{1E7C145D-7161-4C64-8B36-7F95870A4D03}" type="presParOf" srcId="{BFBC6EDC-E39F-4706-914C-9DA2513FB573}" destId="{40881499-B9EC-4E0D-85A4-CA914D259785}" srcOrd="1" destOrd="0" presId="urn:microsoft.com/office/officeart/2005/8/layout/pList2"/>
    <dgm:cxn modelId="{5E992D75-8C66-41F9-846F-CBE60C0AFD1F}" type="presParOf" srcId="{BFBC6EDC-E39F-4706-914C-9DA2513FB573}" destId="{AAA25FC3-16EF-4B00-8D7C-08836B5DA429}" srcOrd="2" destOrd="0" presId="urn:microsoft.com/office/officeart/2005/8/layout/pList2"/>
    <dgm:cxn modelId="{E2FF1B3A-B5E9-45AC-9BEB-78F90E6F4E49}" type="presParOf" srcId="{EB2DB679-81DC-4251-9291-84A0C684FF15}" destId="{99F4C2AE-5276-41C6-B7C9-2BA3ACEBBAF0}" srcOrd="1" destOrd="0" presId="urn:microsoft.com/office/officeart/2005/8/layout/pList2"/>
    <dgm:cxn modelId="{537E5468-5AE4-4064-8567-7016CB8F82F1}" type="presParOf" srcId="{EB2DB679-81DC-4251-9291-84A0C684FF15}" destId="{7A8E3F1C-F8A5-44A2-BEEC-B3FC7A3142FF}" srcOrd="2" destOrd="0" presId="urn:microsoft.com/office/officeart/2005/8/layout/pList2"/>
    <dgm:cxn modelId="{E2A5720C-443F-44D1-83ED-356CA65633AB}" type="presParOf" srcId="{7A8E3F1C-F8A5-44A2-BEEC-B3FC7A3142FF}" destId="{A5B44E36-5DCF-4E94-9403-4D292AB77658}" srcOrd="0" destOrd="0" presId="urn:microsoft.com/office/officeart/2005/8/layout/pList2"/>
    <dgm:cxn modelId="{60199E81-EA67-4AFA-BCA7-F55D1F5856F4}" type="presParOf" srcId="{7A8E3F1C-F8A5-44A2-BEEC-B3FC7A3142FF}" destId="{E6ABC0C3-EABB-4FB5-85D9-CEE18512A8B1}" srcOrd="1" destOrd="0" presId="urn:microsoft.com/office/officeart/2005/8/layout/pList2"/>
    <dgm:cxn modelId="{A472EE44-D1DB-4C4D-AAD0-761B7199FFC5}" type="presParOf" srcId="{7A8E3F1C-F8A5-44A2-BEEC-B3FC7A3142FF}" destId="{71041AD9-42E4-486D-8C4D-45FEBBA723FD}" srcOrd="2" destOrd="0" presId="urn:microsoft.com/office/officeart/2005/8/layout/pList2"/>
    <dgm:cxn modelId="{EFFFD6E5-58F8-46F5-B41D-AD216FA0810A}" type="presParOf" srcId="{EB2DB679-81DC-4251-9291-84A0C684FF15}" destId="{4EF62D78-2E26-4345-BFC2-99EE45B9E564}" srcOrd="3" destOrd="0" presId="urn:microsoft.com/office/officeart/2005/8/layout/pList2"/>
    <dgm:cxn modelId="{4424178E-BDAE-4EE9-AFAF-73E9F64599A8}" type="presParOf" srcId="{EB2DB679-81DC-4251-9291-84A0C684FF15}" destId="{C6C9BDE7-D866-4212-98E5-32F81CE64116}" srcOrd="4" destOrd="0" presId="urn:microsoft.com/office/officeart/2005/8/layout/pList2"/>
    <dgm:cxn modelId="{6FD5BE67-6314-45FF-900A-1EF809FE01BA}" type="presParOf" srcId="{C6C9BDE7-D866-4212-98E5-32F81CE64116}" destId="{53282391-0C88-4B8D-A6A3-23A5D7D781AB}" srcOrd="0" destOrd="0" presId="urn:microsoft.com/office/officeart/2005/8/layout/pList2"/>
    <dgm:cxn modelId="{B3878DC8-FD4D-4EE6-BC02-1255711CCDCE}" type="presParOf" srcId="{C6C9BDE7-D866-4212-98E5-32F81CE64116}" destId="{2F6C0514-DF44-4D33-89A0-E09F0E2122E4}" srcOrd="1" destOrd="0" presId="urn:microsoft.com/office/officeart/2005/8/layout/pList2"/>
    <dgm:cxn modelId="{A946B415-5959-4E8E-9FDD-889D9A47CA06}" type="presParOf" srcId="{C6C9BDE7-D866-4212-98E5-32F81CE64116}" destId="{D76BD8D1-FA4C-4C1F-AB5C-846B81950EE0}" srcOrd="2" destOrd="0" presId="urn:microsoft.com/office/officeart/2005/8/layout/pList2"/>
    <dgm:cxn modelId="{19974082-BC67-43F7-AAF3-F96E0EBDF49F}" type="presParOf" srcId="{EB2DB679-81DC-4251-9291-84A0C684FF15}" destId="{B3041CA0-7584-4BFB-B3B3-C1B9DBB71189}" srcOrd="5" destOrd="0" presId="urn:microsoft.com/office/officeart/2005/8/layout/pList2"/>
    <dgm:cxn modelId="{353642BC-2552-4230-99A2-08364C810D59}" type="presParOf" srcId="{EB2DB679-81DC-4251-9291-84A0C684FF15}" destId="{073677EE-90F2-4DF3-AFC5-C4010435887D}" srcOrd="6" destOrd="0" presId="urn:microsoft.com/office/officeart/2005/8/layout/pList2"/>
    <dgm:cxn modelId="{B8A6FA90-6804-4871-A893-4077C01396BA}" type="presParOf" srcId="{073677EE-90F2-4DF3-AFC5-C4010435887D}" destId="{A0082518-80C7-444A-9DA6-84CC83E5E124}" srcOrd="0" destOrd="0" presId="urn:microsoft.com/office/officeart/2005/8/layout/pList2"/>
    <dgm:cxn modelId="{B98F530F-BDF2-4EC6-9B21-A946972F885E}" type="presParOf" srcId="{073677EE-90F2-4DF3-AFC5-C4010435887D}" destId="{36D62EB2-47D3-4701-9D35-C0B4FA9D618F}" srcOrd="1" destOrd="0" presId="urn:microsoft.com/office/officeart/2005/8/layout/pList2"/>
    <dgm:cxn modelId="{C4F78EBD-44F1-4E53-874A-E946390E71F4}" type="presParOf" srcId="{073677EE-90F2-4DF3-AFC5-C4010435887D}" destId="{8580D837-4ABB-4BA6-8803-1C00E07C85CF}" srcOrd="2" destOrd="0" presId="urn:microsoft.com/office/officeart/2005/8/layout/pList2"/>
  </dgm:cxnLst>
  <dgm:bg/>
  <dgm:whole/>
  <dgm:extLst>
    <a:ext uri="http://schemas.microsoft.com/office/drawing/2008/diagram">
      <dsp:dataModelExt xmlns:dsp="http://schemas.microsoft.com/office/drawing/2008/diagram" relId="rId4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C6DA176-7F66-436B-93E4-A2187E716261}">
      <dsp:nvSpPr>
        <dsp:cNvPr id="0" name=""/>
        <dsp:cNvSpPr/>
      </dsp:nvSpPr>
      <dsp:spPr>
        <a:xfrm>
          <a:off x="529092" y="135989"/>
          <a:ext cx="1757403" cy="1757403"/>
        </a:xfrm>
        <a:prstGeom prst="pie">
          <a:avLst>
            <a:gd name="adj1" fmla="val 16200000"/>
            <a:gd name="adj2" fmla="val 180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en-US" sz="700" kern="1200"/>
            <a:t>Pielāgošanos klimata pārmaiņām mērķi</a:t>
          </a:r>
          <a:endParaRPr lang="lv-LV" sz="700" kern="1200"/>
        </a:p>
      </dsp:txBody>
      <dsp:txXfrm>
        <a:off x="1455285" y="508391"/>
        <a:ext cx="627644" cy="523036"/>
      </dsp:txXfrm>
    </dsp:sp>
    <dsp:sp modelId="{E03AE1B1-29AE-4A6C-99AF-1ED63A0EC1EA}">
      <dsp:nvSpPr>
        <dsp:cNvPr id="0" name=""/>
        <dsp:cNvSpPr/>
      </dsp:nvSpPr>
      <dsp:spPr>
        <a:xfrm>
          <a:off x="492898" y="198753"/>
          <a:ext cx="1757403" cy="1757403"/>
        </a:xfrm>
        <a:prstGeom prst="pie">
          <a:avLst>
            <a:gd name="adj1" fmla="val 1800000"/>
            <a:gd name="adj2" fmla="val 900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en-US" sz="700" kern="1200"/>
            <a:t>Enerģētikas mērķi</a:t>
          </a:r>
          <a:endParaRPr lang="lv-LV" sz="700" kern="1200"/>
        </a:p>
      </dsp:txBody>
      <dsp:txXfrm>
        <a:off x="911327" y="1338974"/>
        <a:ext cx="941466" cy="460272"/>
      </dsp:txXfrm>
    </dsp:sp>
    <dsp:sp modelId="{8D076040-2CED-4870-8615-FA0DBE7E2B5C}">
      <dsp:nvSpPr>
        <dsp:cNvPr id="0" name=""/>
        <dsp:cNvSpPr/>
      </dsp:nvSpPr>
      <dsp:spPr>
        <a:xfrm>
          <a:off x="456704" y="135989"/>
          <a:ext cx="1757403" cy="1757403"/>
        </a:xfrm>
        <a:prstGeom prst="pie">
          <a:avLst>
            <a:gd name="adj1" fmla="val 9000000"/>
            <a:gd name="adj2" fmla="val 1620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en-US" sz="700" kern="1200"/>
            <a:t>CO</a:t>
          </a:r>
          <a:r>
            <a:rPr lang="en-US" sz="700" kern="1200" baseline="-25000"/>
            <a:t>2</a:t>
          </a:r>
          <a:r>
            <a:rPr lang="en-US" sz="700" kern="1200"/>
            <a:t> emisiju samazināšanas mērķi</a:t>
          </a:r>
          <a:endParaRPr lang="lv-LV" sz="700" kern="1200"/>
        </a:p>
      </dsp:txBody>
      <dsp:txXfrm>
        <a:off x="660270" y="508391"/>
        <a:ext cx="627644" cy="523036"/>
      </dsp:txXfrm>
    </dsp:sp>
    <dsp:sp modelId="{9F9C48B6-C8EB-4CC2-9169-0916B5B16359}">
      <dsp:nvSpPr>
        <dsp:cNvPr id="0" name=""/>
        <dsp:cNvSpPr/>
      </dsp:nvSpPr>
      <dsp:spPr>
        <a:xfrm>
          <a:off x="420445" y="27197"/>
          <a:ext cx="1974986" cy="1974986"/>
        </a:xfrm>
        <a:prstGeom prst="circularArrow">
          <a:avLst>
            <a:gd name="adj1" fmla="val 5085"/>
            <a:gd name="adj2" fmla="val 327528"/>
            <a:gd name="adj3" fmla="val 1472472"/>
            <a:gd name="adj4" fmla="val 16199432"/>
            <a:gd name="adj5" fmla="val 5932"/>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A337EBD6-A63F-4A24-9086-58F10F1B3A0B}">
      <dsp:nvSpPr>
        <dsp:cNvPr id="0" name=""/>
        <dsp:cNvSpPr/>
      </dsp:nvSpPr>
      <dsp:spPr>
        <a:xfrm>
          <a:off x="384106" y="89851"/>
          <a:ext cx="1974986" cy="1974986"/>
        </a:xfrm>
        <a:prstGeom prst="circularArrow">
          <a:avLst>
            <a:gd name="adj1" fmla="val 5085"/>
            <a:gd name="adj2" fmla="val 327528"/>
            <a:gd name="adj3" fmla="val 8671970"/>
            <a:gd name="adj4" fmla="val 1800502"/>
            <a:gd name="adj5" fmla="val 5932"/>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3765067C-C299-434E-866A-1DA1BD108506}">
      <dsp:nvSpPr>
        <dsp:cNvPr id="0" name=""/>
        <dsp:cNvSpPr/>
      </dsp:nvSpPr>
      <dsp:spPr>
        <a:xfrm>
          <a:off x="347767" y="27197"/>
          <a:ext cx="1974986" cy="1974986"/>
        </a:xfrm>
        <a:prstGeom prst="circularArrow">
          <a:avLst>
            <a:gd name="adj1" fmla="val 5085"/>
            <a:gd name="adj2" fmla="val 327528"/>
            <a:gd name="adj3" fmla="val 15873039"/>
            <a:gd name="adj4" fmla="val 9000000"/>
            <a:gd name="adj5" fmla="val 5932"/>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A131981-DEF7-46A8-AA5D-4BBDD157AEA8}">
      <dsp:nvSpPr>
        <dsp:cNvPr id="0" name=""/>
        <dsp:cNvSpPr/>
      </dsp:nvSpPr>
      <dsp:spPr>
        <a:xfrm>
          <a:off x="0" y="0"/>
          <a:ext cx="5486400" cy="767238"/>
        </a:xfrm>
        <a:prstGeom prst="roundRect">
          <a:avLst>
            <a:gd name="adj" fmla="val 10000"/>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AAA25FC3-16EF-4B00-8D7C-08836B5DA429}">
      <dsp:nvSpPr>
        <dsp:cNvPr id="0" name=""/>
        <dsp:cNvSpPr/>
      </dsp:nvSpPr>
      <dsp:spPr>
        <a:xfrm>
          <a:off x="166102" y="102298"/>
          <a:ext cx="1198649" cy="562641"/>
        </a:xfrm>
        <a:prstGeom prst="roundRect">
          <a:avLst>
            <a:gd name="adj" fmla="val 10000"/>
          </a:avLst>
        </a:prstGeom>
        <a:blipFill rotWithShape="1">
          <a:blip xmlns:r="http://schemas.openxmlformats.org/officeDocument/2006/relationships" r:embed="rId1"/>
          <a:stretch>
            <a:fillRect/>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C363AF88-B213-4991-B45E-9204267C55AA}">
      <dsp:nvSpPr>
        <dsp:cNvPr id="0" name=""/>
        <dsp:cNvSpPr/>
      </dsp:nvSpPr>
      <dsp:spPr>
        <a:xfrm rot="10800000">
          <a:off x="166102" y="767238"/>
          <a:ext cx="1198649" cy="937736"/>
        </a:xfrm>
        <a:prstGeom prst="round2SameRect">
          <a:avLst>
            <a:gd name="adj1" fmla="val 10500"/>
            <a:gd name="adj2" fmla="val 0"/>
          </a:avLst>
        </a:prstGeom>
        <a:solidFill>
          <a:srgbClr val="7030A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2456" tIns="92456" rIns="92456" bIns="92456" numCol="1" spcCol="1270" anchor="t" anchorCtr="0">
          <a:noAutofit/>
        </a:bodyPr>
        <a:lstStyle/>
        <a:p>
          <a:pPr marL="0" lvl="0" indent="0" algn="ctr" defTabSz="577850">
            <a:lnSpc>
              <a:spcPct val="90000"/>
            </a:lnSpc>
            <a:spcBef>
              <a:spcPct val="0"/>
            </a:spcBef>
            <a:spcAft>
              <a:spcPct val="35000"/>
            </a:spcAft>
            <a:buNone/>
          </a:pPr>
          <a:r>
            <a:rPr lang="en-US" sz="1300" kern="1200"/>
            <a:t>Pašvaldības infrastruktūra</a:t>
          </a:r>
          <a:endParaRPr lang="lv-LV" sz="1300" kern="1200"/>
        </a:p>
      </dsp:txBody>
      <dsp:txXfrm rot="10800000">
        <a:off x="194941" y="767238"/>
        <a:ext cx="1140971" cy="908897"/>
      </dsp:txXfrm>
    </dsp:sp>
    <dsp:sp modelId="{71041AD9-42E4-486D-8C4D-45FEBBA723FD}">
      <dsp:nvSpPr>
        <dsp:cNvPr id="0" name=""/>
        <dsp:cNvSpPr/>
      </dsp:nvSpPr>
      <dsp:spPr>
        <a:xfrm>
          <a:off x="1484617" y="102298"/>
          <a:ext cx="1198649" cy="562641"/>
        </a:xfrm>
        <a:prstGeom prst="roundRect">
          <a:avLst>
            <a:gd name="adj" fmla="val 10000"/>
          </a:avLst>
        </a:prstGeom>
        <a:blipFill rotWithShape="1">
          <a:blip xmlns:r="http://schemas.openxmlformats.org/officeDocument/2006/relationships" r:embed="rId2"/>
          <a:stretch>
            <a:fillRect/>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A5B44E36-5DCF-4E94-9403-4D292AB77658}">
      <dsp:nvSpPr>
        <dsp:cNvPr id="0" name=""/>
        <dsp:cNvSpPr/>
      </dsp:nvSpPr>
      <dsp:spPr>
        <a:xfrm rot="10800000">
          <a:off x="1484617" y="767238"/>
          <a:ext cx="1198649" cy="937736"/>
        </a:xfrm>
        <a:prstGeom prst="round2SameRect">
          <a:avLst>
            <a:gd name="adj1" fmla="val 10500"/>
            <a:gd name="adj2" fmla="val 0"/>
          </a:avLst>
        </a:prstGeom>
        <a:solidFill>
          <a:srgbClr val="0070C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2456" tIns="92456" rIns="92456" bIns="92456" numCol="1" spcCol="1270" anchor="t" anchorCtr="0">
          <a:noAutofit/>
        </a:bodyPr>
        <a:lstStyle/>
        <a:p>
          <a:pPr marL="0" lvl="0" indent="0" algn="ctr" defTabSz="577850">
            <a:lnSpc>
              <a:spcPct val="90000"/>
            </a:lnSpc>
            <a:spcBef>
              <a:spcPct val="0"/>
            </a:spcBef>
            <a:spcAft>
              <a:spcPct val="35000"/>
            </a:spcAft>
            <a:buNone/>
          </a:pPr>
          <a:r>
            <a:rPr lang="en-US" sz="1300" kern="1200"/>
            <a:t>Mājokļi</a:t>
          </a:r>
          <a:endParaRPr lang="lv-LV" sz="1300" kern="1200"/>
        </a:p>
      </dsp:txBody>
      <dsp:txXfrm rot="10800000">
        <a:off x="1513456" y="767238"/>
        <a:ext cx="1140971" cy="908897"/>
      </dsp:txXfrm>
    </dsp:sp>
    <dsp:sp modelId="{D76BD8D1-FA4C-4C1F-AB5C-846B81950EE0}">
      <dsp:nvSpPr>
        <dsp:cNvPr id="0" name=""/>
        <dsp:cNvSpPr/>
      </dsp:nvSpPr>
      <dsp:spPr>
        <a:xfrm>
          <a:off x="2803132" y="102298"/>
          <a:ext cx="1198649" cy="562641"/>
        </a:xfrm>
        <a:prstGeom prst="roundRect">
          <a:avLst>
            <a:gd name="adj" fmla="val 10000"/>
          </a:avLst>
        </a:prstGeom>
        <a:blipFill rotWithShape="1">
          <a:blip xmlns:r="http://schemas.openxmlformats.org/officeDocument/2006/relationships" r:embed="rId3"/>
          <a:stretch>
            <a:fillRect/>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53282391-0C88-4B8D-A6A3-23A5D7D781AB}">
      <dsp:nvSpPr>
        <dsp:cNvPr id="0" name=""/>
        <dsp:cNvSpPr/>
      </dsp:nvSpPr>
      <dsp:spPr>
        <a:xfrm rot="10800000">
          <a:off x="2803132" y="767238"/>
          <a:ext cx="1198649" cy="937736"/>
        </a:xfrm>
        <a:prstGeom prst="round2SameRect">
          <a:avLst>
            <a:gd name="adj1" fmla="val 10500"/>
            <a:gd name="adj2" fmla="val 0"/>
          </a:avLst>
        </a:prstGeom>
        <a:solidFill>
          <a:srgbClr val="00206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2456" tIns="92456" rIns="92456" bIns="92456" numCol="1" spcCol="1270" anchor="t" anchorCtr="0">
          <a:noAutofit/>
        </a:bodyPr>
        <a:lstStyle/>
        <a:p>
          <a:pPr marL="0" lvl="0" indent="0" algn="ctr" defTabSz="577850">
            <a:lnSpc>
              <a:spcPct val="90000"/>
            </a:lnSpc>
            <a:spcBef>
              <a:spcPct val="0"/>
            </a:spcBef>
            <a:spcAft>
              <a:spcPct val="35000"/>
            </a:spcAft>
            <a:buNone/>
          </a:pPr>
          <a:r>
            <a:rPr lang="en-US" sz="1300" kern="1200"/>
            <a:t>Transports un mobilitāte</a:t>
          </a:r>
          <a:endParaRPr lang="lv-LV" sz="1300" kern="1200"/>
        </a:p>
      </dsp:txBody>
      <dsp:txXfrm rot="10800000">
        <a:off x="2831971" y="767238"/>
        <a:ext cx="1140971" cy="908897"/>
      </dsp:txXfrm>
    </dsp:sp>
    <dsp:sp modelId="{8580D837-4ABB-4BA6-8803-1C00E07C85CF}">
      <dsp:nvSpPr>
        <dsp:cNvPr id="0" name=""/>
        <dsp:cNvSpPr/>
      </dsp:nvSpPr>
      <dsp:spPr>
        <a:xfrm>
          <a:off x="4121647" y="102298"/>
          <a:ext cx="1198649" cy="562641"/>
        </a:xfrm>
        <a:prstGeom prst="roundRect">
          <a:avLst>
            <a:gd name="adj" fmla="val 10000"/>
          </a:avLst>
        </a:prstGeom>
        <a:blipFill>
          <a:blip xmlns:r="http://schemas.openxmlformats.org/officeDocument/2006/relationships" r:embed="rId4">
            <a:extLst>
              <a:ext uri="{28A0092B-C50C-407E-A947-70E740481C1C}">
                <a14:useLocalDpi xmlns:a14="http://schemas.microsoft.com/office/drawing/2010/main" val="0"/>
              </a:ext>
            </a:extLst>
          </a:blip>
          <a:srcRect/>
          <a:stretch>
            <a:fillRect t="-58000" b="-58000"/>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A0082518-80C7-444A-9DA6-84CC83E5E124}">
      <dsp:nvSpPr>
        <dsp:cNvPr id="0" name=""/>
        <dsp:cNvSpPr/>
      </dsp:nvSpPr>
      <dsp:spPr>
        <a:xfrm rot="10800000">
          <a:off x="4121647" y="767238"/>
          <a:ext cx="1198649" cy="937736"/>
        </a:xfrm>
        <a:prstGeom prst="round2SameRect">
          <a:avLst>
            <a:gd name="adj1" fmla="val 10500"/>
            <a:gd name="adj2" fmla="val 0"/>
          </a:avLst>
        </a:prstGeom>
        <a:solidFill>
          <a:schemeClr val="bg1">
            <a:lumMod val="5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2456" tIns="92456" rIns="92456" bIns="92456" numCol="1" spcCol="1270" anchor="t" anchorCtr="0">
          <a:noAutofit/>
        </a:bodyPr>
        <a:lstStyle/>
        <a:p>
          <a:pPr marL="0" lvl="0" indent="0" algn="ctr" defTabSz="577850">
            <a:lnSpc>
              <a:spcPct val="90000"/>
            </a:lnSpc>
            <a:spcBef>
              <a:spcPct val="0"/>
            </a:spcBef>
            <a:spcAft>
              <a:spcPct val="35000"/>
            </a:spcAft>
            <a:buNone/>
          </a:pPr>
          <a:r>
            <a:rPr lang="en-US" sz="1300" kern="1200"/>
            <a:t>Pakalpojumi</a:t>
          </a:r>
          <a:endParaRPr lang="lv-LV" sz="1300" kern="1200"/>
        </a:p>
      </dsp:txBody>
      <dsp:txXfrm rot="10800000">
        <a:off x="4150486" y="767238"/>
        <a:ext cx="1140971" cy="908897"/>
      </dsp:txXfrm>
    </dsp:sp>
  </dsp:spTree>
</dsp:drawing>
</file>

<file path=word/diagrams/layout1.xml><?xml version="1.0" encoding="utf-8"?>
<dgm:layoutDef xmlns:dgm="http://schemas.openxmlformats.org/drawingml/2006/diagram" xmlns:a="http://schemas.openxmlformats.org/drawingml/2006/main" uniqueId="urn:microsoft.com/office/officeart/2005/8/layout/cycle8">
  <dgm:title val=""/>
  <dgm:desc val=""/>
  <dgm:catLst>
    <dgm:cat type="cycle" pri="7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 modelId="5"/>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clrData>
  <dgm:layoutNode name="compositeShape">
    <dgm:varLst>
      <dgm:chMax val="7"/>
      <dgm:dir/>
      <dgm:resizeHandles val="exact"/>
    </dgm:varLst>
    <dgm:alg type="composite">
      <dgm:param type="horzAlign" val="ctr"/>
      <dgm:param type="vertAlign" val="mid"/>
      <dgm:param type="ar" val="1"/>
    </dgm:alg>
    <dgm:shape xmlns:r="http://schemas.openxmlformats.org/officeDocument/2006/relationships" r:blip="">
      <dgm:adjLst/>
    </dgm:shape>
    <dgm:presOf/>
    <dgm:choose name="Name0">
      <dgm:if name="Name1" axis="ch" ptType="node" func="cnt" op="equ" val="1">
        <dgm:constrLst>
          <dgm:constr type="l" for="ch" forName="wedge1" refType="w" fact="0.08"/>
          <dgm:constr type="t" for="ch" forName="wedge1" refType="w" fact="0.08"/>
          <dgm:constr type="w" for="ch" forName="wedge1" refType="w" fact="0.84"/>
          <dgm:constr type="h" for="ch" forName="wedge1" refType="h" fact="0.84"/>
          <dgm:constr type="l" for="ch" forName="dummy1a" refType="w" fact="0.5"/>
          <dgm:constr type="t" for="ch" forName="dummy1a" refType="h" fact="0.08"/>
          <dgm:constr type="l" for="ch" forName="dummy1b" refType="w" fact="0.5"/>
          <dgm:constr type="t" for="ch" forName="dummy1b" refType="h" fact="0.08"/>
          <dgm:constr type="l" for="ch" forName="wedge1Tx" refType="w" fact="0.22"/>
          <dgm:constr type="t" for="ch" forName="wedge1Tx" refType="h" fact="0.22"/>
          <dgm:constr type="w" for="ch" forName="wedge1Tx" refType="w" fact="0.56"/>
          <dgm:constr type="h" for="ch" forName="wedge1Tx" refType="h" fact="0.56"/>
          <dgm:constr type="h" for="ch" forName="arrowWedge1single" refType="w" fact="0.08"/>
          <dgm:constr type="diam" for="ch" forName="arrowWedge1single" refType="w" fact="0.84"/>
          <dgm:constr type="l" for="ch" forName="arrowWedge1single" refType="w" fact="0.5"/>
          <dgm:constr type="t" for="ch" forName="arrowWedge1single" refType="w" fact="0.5"/>
          <dgm:constr type="primFontSz" for="ch" ptType="node" op="equ"/>
        </dgm:constrLst>
      </dgm:if>
      <dgm:if name="Name2" axis="ch" ptType="node" func="cnt" op="equ" val="2">
        <dgm:constrLst>
          <dgm:constr type="l" for="ch" forName="wedge1" refType="w" fact="0.1"/>
          <dgm:constr type="t" for="ch" forName="wedge1" refType="w" fact="0.08"/>
          <dgm:constr type="w" for="ch" forName="wedge1" refType="w" fact="0.84"/>
          <dgm:constr type="h" for="ch" forName="wedge1" refType="h" fact="0.84"/>
          <dgm:constr type="l" for="ch" forName="dummy1a" refType="w" fact="0.52"/>
          <dgm:constr type="t" for="ch" forName="dummy1a" refType="h" fact="0.08"/>
          <dgm:constr type="l" for="ch" forName="dummy1b" refType="w" fact="0.52"/>
          <dgm:constr type="t" for="ch" forName="dummy1b" refType="h" fact="0.92"/>
          <dgm:constr type="l" for="ch" forName="wedge1Tx" refType="w" fact="0.559"/>
          <dgm:constr type="t" for="ch" forName="wedge1Tx" refType="h" fact="0.3"/>
          <dgm:constr type="w" for="ch" forName="wedge1Tx" refType="w" fact="0.3"/>
          <dgm:constr type="h" for="ch" forName="wedge1Tx" refType="h" fact="0.4"/>
          <dgm:constr type="l" for="ch" forName="wedge2" refType="w" fact="0.06"/>
          <dgm:constr type="t" for="ch" forName="wedge2" refType="w" fact="0.08"/>
          <dgm:constr type="w" for="ch" forName="wedge2" refType="w" fact="0.84"/>
          <dgm:constr type="h" for="ch" forName="wedge2" refType="h" fact="0.84"/>
          <dgm:constr type="l" for="ch" forName="dummy2a" refType="w" fact="0.48"/>
          <dgm:constr type="t" for="ch" forName="dummy2a" refType="h" fact="0.92"/>
          <dgm:constr type="l" for="ch" forName="dummy2b" refType="w" fact="0.48"/>
          <dgm:constr type="t" for="ch" forName="dummy2b" refType="h" fact="0.08"/>
          <dgm:constr type="r" for="ch" forName="wedge2Tx" refType="w" fact="0.441"/>
          <dgm:constr type="t" for="ch" forName="wedge2Tx" refType="h" fact="0.3"/>
          <dgm:constr type="w" for="ch" forName="wedge2Tx" refType="w" fact="0.3"/>
          <dgm:constr type="h" for="ch" forName="wedge2Tx" refType="h" fact="0.4"/>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primFontSz" for="ch" ptType="node" op="equ"/>
        </dgm:constrLst>
      </dgm:if>
      <dgm:if name="Name3" axis="ch" ptType="node" func="cnt" op="equ" val="3">
        <dgm:constrLst>
          <dgm:constr type="l" for="ch" forName="wedge1" refType="w" fact="0.0973"/>
          <dgm:constr type="t" for="ch" forName="wedge1" refType="w" fact="0.07"/>
          <dgm:constr type="w" for="ch" forName="wedge1" refType="w" fact="0.84"/>
          <dgm:constr type="h" for="ch" forName="wedge1" refType="h" fact="0.84"/>
          <dgm:constr type="l" for="ch" forName="dummy1a" refType="w" fact="0.5173"/>
          <dgm:constr type="t" for="ch" forName="dummy1a" refType="h" fact="0.07"/>
          <dgm:constr type="l" for="ch" forName="dummy1b" refType="w" fact="0.8811"/>
          <dgm:constr type="t" for="ch" forName="dummy1b" refType="h" fact="0.7"/>
          <dgm:constr type="l" for="ch" forName="wedge1Tx" refType="w" fact="0.54"/>
          <dgm:constr type="t" for="ch" forName="wedge1Tx" refType="h" fact="0.248"/>
          <dgm:constr type="w" for="ch" forName="wedge1Tx" refType="w" fact="0.3"/>
          <dgm:constr type="h" for="ch" forName="wedge1Tx" refType="h" fact="0.25"/>
          <dgm:constr type="l" for="ch" forName="wedge2" refType="w" fact="0.08"/>
          <dgm:constr type="t" for="ch" forName="wedge2" refType="w" fact="0.1"/>
          <dgm:constr type="w" for="ch" forName="wedge2" refType="w" fact="0.84"/>
          <dgm:constr type="h" for="ch" forName="wedge2" refType="h" fact="0.84"/>
          <dgm:constr type="l" for="ch" forName="dummy2a" refType="w" fact="0.8637"/>
          <dgm:constr type="t" for="ch" forName="dummy2a" refType="h" fact="0.73"/>
          <dgm:constr type="l" for="ch" forName="dummy2b" refType="w" fact="0.1363"/>
          <dgm:constr type="t" for="ch" forName="dummy2b" refType="h" fact="0.73"/>
          <dgm:constr type="l" for="ch" forName="wedge2Tx" refType="w" fact="0.28"/>
          <dgm:constr type="t" for="ch" forName="wedge2Tx" refType="h" fact="0.645"/>
          <dgm:constr type="w" for="ch" forName="wedge2Tx" refType="w" fact="0.45"/>
          <dgm:constr type="h" for="ch" forName="wedge2Tx" refType="h" fact="0.22"/>
          <dgm:constr type="l" for="ch" forName="wedge3" refType="w" fact="0.0627"/>
          <dgm:constr type="t" for="ch" forName="wedge3" refType="w" fact="0.07"/>
          <dgm:constr type="w" for="ch" forName="wedge3" refType="w" fact="0.84"/>
          <dgm:constr type="h" for="ch" forName="wedge3" refType="h" fact="0.84"/>
          <dgm:constr type="l" for="ch" forName="dummy3a" refType="w" fact="0.1189"/>
          <dgm:constr type="t" for="ch" forName="dummy3a" refType="h" fact="0.7"/>
          <dgm:constr type="l" for="ch" forName="dummy3b" refType="w" fact="0.4827"/>
          <dgm:constr type="t" for="ch" forName="dummy3b" refType="h" fact="0.07"/>
          <dgm:constr type="r" for="ch" forName="wedge3Tx" refType="w" fact="0.46"/>
          <dgm:constr type="t" for="ch" forName="wedge3Tx" refType="h" fact="0.248"/>
          <dgm:constr type="w" for="ch" forName="wedge3Tx" refType="w" fact="0.3"/>
          <dgm:constr type="h" for="ch" forName="wedge3Tx" refType="h" fact="0.25"/>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primFontSz" for="ch" ptType="node" op="equ"/>
        </dgm:constrLst>
      </dgm:if>
      <dgm:if name="Name4" axis="ch" ptType="node" func="cnt" op="equ" val="4">
        <dgm:constrLst>
          <dgm:constr type="l" for="ch" forName="wedge1" refType="w" fact="0.0941"/>
          <dgm:constr type="t" for="ch" forName="wedge1" refType="w" fact="0.0659"/>
          <dgm:constr type="w" for="ch" forName="wedge1" refType="w" fact="0.84"/>
          <dgm:constr type="h" for="ch" forName="wedge1" refType="h" fact="0.84"/>
          <dgm:constr type="l" for="ch" forName="dummy1a" refType="w" fact="0.5141"/>
          <dgm:constr type="t" for="ch" forName="dummy1a" refType="h" fact="0.0659"/>
          <dgm:constr type="l" for="ch" forName="dummy1b" refType="w" fact="0.9341"/>
          <dgm:constr type="t" for="ch" forName="dummy1b" refType="h" fact="0.4859"/>
          <dgm:constr type="l" for="ch" forName="wedge1Tx" refType="w" fact="0.54"/>
          <dgm:constr type="t" for="ch" forName="wedge1Tx" refType="h" fact="0.24"/>
          <dgm:constr type="w" for="ch" forName="wedge1Tx" refType="w" fact="0.31"/>
          <dgm:constr type="h" for="ch" forName="wedge1Tx" refType="h" fact="0.23"/>
          <dgm:constr type="l" for="ch" forName="wedge2" refType="w" fact="0.0941"/>
          <dgm:constr type="t" for="ch" forName="wedge2" refType="w" fact="0.0941"/>
          <dgm:constr type="w" for="ch" forName="wedge2" refType="w" fact="0.84"/>
          <dgm:constr type="h" for="ch" forName="wedge2" refType="h" fact="0.84"/>
          <dgm:constr type="l" for="ch" forName="dummy2a" refType="w" fact="0.9341"/>
          <dgm:constr type="t" for="ch" forName="dummy2a" refType="h" fact="0.5141"/>
          <dgm:constr type="l" for="ch" forName="dummy2b" refType="w" fact="0.5141"/>
          <dgm:constr type="t" for="ch" forName="dummy2b" refType="h" fact="0.9341"/>
          <dgm:constr type="l" for="ch" forName="wedge2Tx" refType="w" fact="0.54"/>
          <dgm:constr type="t" for="ch" forName="wedge2Tx" refType="h" fact="0.53"/>
          <dgm:constr type="w" for="ch" forName="wedge2Tx" refType="w" fact="0.31"/>
          <dgm:constr type="h" for="ch" forName="wedge2Tx" refType="h" fact="0.23"/>
          <dgm:constr type="l" for="ch" forName="wedge3" refType="w" fact="0.0659"/>
          <dgm:constr type="t" for="ch" forName="wedge3" refType="w" fact="0.0941"/>
          <dgm:constr type="w" for="ch" forName="wedge3" refType="w" fact="0.84"/>
          <dgm:constr type="h" for="ch" forName="wedge3" refType="h" fact="0.84"/>
          <dgm:constr type="l" for="ch" forName="dummy3a" refType="w" fact="0.4859"/>
          <dgm:constr type="t" for="ch" forName="dummy3a" refType="h" fact="0.9341"/>
          <dgm:constr type="l" for="ch" forName="dummy3b" refType="w" fact="0.0659"/>
          <dgm:constr type="t" for="ch" forName="dummy3b" refType="h" fact="0.5141"/>
          <dgm:constr type="r" for="ch" forName="wedge3Tx" refType="w" fact="0.46"/>
          <dgm:constr type="t" for="ch" forName="wedge3Tx" refType="h" fact="0.53"/>
          <dgm:constr type="w" for="ch" forName="wedge3Tx" refType="w" fact="0.31"/>
          <dgm:constr type="h" for="ch" forName="wedge3Tx" refType="h" fact="0.23"/>
          <dgm:constr type="l" for="ch" forName="wedge4" refType="w" fact="0.0659"/>
          <dgm:constr type="t" for="ch" forName="wedge4" refType="h" fact="0.0659"/>
          <dgm:constr type="w" for="ch" forName="wedge4" refType="w" fact="0.84"/>
          <dgm:constr type="h" for="ch" forName="wedge4" refType="h" fact="0.84"/>
          <dgm:constr type="l" for="ch" forName="dummy4a" refType="w" fact="0.0659"/>
          <dgm:constr type="t" for="ch" forName="dummy4a" refType="h" fact="0.4859"/>
          <dgm:constr type="l" for="ch" forName="dummy4b" refType="w" fact="0.4859"/>
          <dgm:constr type="t" for="ch" forName="dummy4b" refType="h" fact="0.0659"/>
          <dgm:constr type="r" for="ch" forName="wedge4Tx" refType="w" fact="0.46"/>
          <dgm:constr type="t" for="ch" forName="wedge4Tx" refType="h" fact="0.24"/>
          <dgm:constr type="w" for="ch" forName="wedge4Tx" refType="w" fact="0.31"/>
          <dgm:constr type="h" for="ch" forName="wedge4Tx" refType="h" fact="0.23"/>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primFontSz" for="ch" ptType="node" op="equ"/>
        </dgm:constrLst>
      </dgm:if>
      <dgm:if name="Name5" axis="ch" ptType="node" func="cnt" op="equ" val="5">
        <dgm:constrLst>
          <dgm:constr type="l" for="ch" forName="wedge1" refType="w" fact="0.0918"/>
          <dgm:constr type="t" for="ch" forName="wedge1" refType="w" fact="0.0638"/>
          <dgm:constr type="w" for="ch" forName="wedge1" refType="w" fact="0.84"/>
          <dgm:constr type="h" for="ch" forName="wedge1" refType="h" fact="0.84"/>
          <dgm:constr type="l" for="ch" forName="dummy1a" refType="w" fact="0.5118"/>
          <dgm:constr type="t" for="ch" forName="dummy1a" refType="h" fact="0.0638"/>
          <dgm:constr type="l" for="ch" forName="dummy1b" refType="w" fact="0.9112"/>
          <dgm:constr type="t" for="ch" forName="dummy1b" refType="h" fact="0.354"/>
          <dgm:constr type="l" for="ch" forName="wedge1Tx" refType="w" fact="0.53"/>
          <dgm:constr type="t" for="ch" forName="wedge1Tx" refType="h" fact="0.205"/>
          <dgm:constr type="w" for="ch" forName="wedge1Tx" refType="w" fact="0.27"/>
          <dgm:constr type="h" for="ch" forName="wedge1Tx" refType="h" fact="0.18"/>
          <dgm:constr type="l" for="ch" forName="wedge2" refType="w" fact="0.099"/>
          <dgm:constr type="t" for="ch" forName="wedge2" refType="w" fact="0.0862"/>
          <dgm:constr type="w" for="ch" forName="wedge2" refType="w" fact="0.84"/>
          <dgm:constr type="h" for="ch" forName="wedge2" refType="h" fact="0.84"/>
          <dgm:constr type="l" for="ch" forName="dummy2a" refType="w" fact="0.9185"/>
          <dgm:constr type="t" for="ch" forName="dummy2a" refType="h" fact="0.3764"/>
          <dgm:constr type="l" for="ch" forName="dummy2b" refType="w" fact="0.7659"/>
          <dgm:constr type="t" for="ch" forName="dummy2b" refType="h" fact="0.846"/>
          <dgm:constr type="l" for="ch" forName="wedge2Tx" refType="w" fact="0.64"/>
          <dgm:constr type="t" for="ch" forName="wedge2Tx" refType="h" fact="0.47"/>
          <dgm:constr type="w" for="ch" forName="wedge2Tx" refType="w" fact="0.25"/>
          <dgm:constr type="h" for="ch" forName="wedge2Tx" refType="h" fact="0.2"/>
          <dgm:constr type="l" for="ch" forName="wedge3" refType="w" fact="0.08"/>
          <dgm:constr type="t" for="ch" forName="wedge3" refType="w" fact="0.1"/>
          <dgm:constr type="w" for="ch" forName="wedge3" refType="w" fact="0.84"/>
          <dgm:constr type="h" for="ch" forName="wedge3" refType="h" fact="0.84"/>
          <dgm:constr type="l" for="ch" forName="dummy3a" refType="w" fact="0.7469"/>
          <dgm:constr type="t" for="ch" forName="dummy3a" refType="h" fact="0.8598"/>
          <dgm:constr type="l" for="ch" forName="dummy3b" refType="w" fact="0.2531"/>
          <dgm:constr type="t" for="ch" forName="dummy3b" refType="h" fact="0.8598"/>
          <dgm:constr type="l" for="ch" forName="wedge3Tx" refType="w" fact="0.38"/>
          <dgm:constr type="t" for="ch" forName="wedge3Tx" refType="h" fact="0.69"/>
          <dgm:constr type="w" for="ch" forName="wedge3Tx" refType="w" fact="0.24"/>
          <dgm:constr type="h" for="ch" forName="wedge3Tx" refType="h" fact="0.22"/>
          <dgm:constr type="l" for="ch" forName="wedge4" refType="w" fact="0.061"/>
          <dgm:constr type="t" for="ch" forName="wedge4" refType="h" fact="0.0862"/>
          <dgm:constr type="w" for="ch" forName="wedge4" refType="w" fact="0.84"/>
          <dgm:constr type="h" for="ch" forName="wedge4" refType="h" fact="0.84"/>
          <dgm:constr type="l" for="ch" forName="dummy4a" refType="w" fact="0.2341"/>
          <dgm:constr type="t" for="ch" forName="dummy4a" refType="h" fact="0.846"/>
          <dgm:constr type="l" for="ch" forName="dummy4b" refType="w" fact="0.0815"/>
          <dgm:constr type="t" for="ch" forName="dummy4b" refType="h" fact="0.3764"/>
          <dgm:constr type="r" for="ch" forName="wedge4Tx" refType="w" fact="0.36"/>
          <dgm:constr type="t" for="ch" forName="wedge4Tx" refType="h" fact="0.47"/>
          <dgm:constr type="w" for="ch" forName="wedge4Tx" refType="w" fact="0.25"/>
          <dgm:constr type="h" for="ch" forName="wedge4Tx" refType="h" fact="0.2"/>
          <dgm:constr type="l" for="ch" forName="wedge5" refType="w" fact="0.0682"/>
          <dgm:constr type="t" for="ch" forName="wedge5" refType="h" fact="0.0638"/>
          <dgm:constr type="w" for="ch" forName="wedge5" refType="w" fact="0.84"/>
          <dgm:constr type="h" for="ch" forName="wedge5" refType="h" fact="0.84"/>
          <dgm:constr type="l" for="ch" forName="dummy5a" refType="w" fact="0.0888"/>
          <dgm:constr type="t" for="ch" forName="dummy5a" refType="h" fact="0.354"/>
          <dgm:constr type="l" for="ch" forName="dummy5b" refType="w" fact="0.4882"/>
          <dgm:constr type="t" for="ch" forName="dummy5b" refType="h" fact="0.0638"/>
          <dgm:constr type="r" for="ch" forName="wedge5Tx" refType="w" fact="0.47"/>
          <dgm:constr type="t" for="ch" forName="wedge5Tx" refType="h" fact="0.205"/>
          <dgm:constr type="w" for="ch" forName="wedge5Tx" refType="w" fact="0.27"/>
          <dgm:constr type="h" for="ch" forName="wedge5Tx" refType="h" fact="0.18"/>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primFontSz" for="ch" ptType="node" op="equ"/>
        </dgm:constrLst>
      </dgm:if>
      <dgm:if name="Name6" axis="ch" ptType="node" func="cnt" op="equ" val="6">
        <dgm:constrLst>
          <dgm:constr type="l" for="ch" forName="wedge1" refType="w" fact="0.09"/>
          <dgm:constr type="t" for="ch" forName="wedge1" refType="w" fact="0.0627"/>
          <dgm:constr type="w" for="ch" forName="wedge1" refType="w" fact="0.84"/>
          <dgm:constr type="h" for="ch" forName="wedge1" refType="h" fact="0.84"/>
          <dgm:constr type="l" for="ch" forName="dummy1a" refType="w" fact="0.51"/>
          <dgm:constr type="t" for="ch" forName="dummy1a" refType="h" fact="0.0627"/>
          <dgm:constr type="l" for="ch" forName="dummy1b" refType="w" fact="0.8737"/>
          <dgm:constr type="t" for="ch" forName="dummy1b" refType="h" fact="0.2727"/>
          <dgm:constr type="l" for="ch" forName="wedge1Tx" refType="w" fact="0.53"/>
          <dgm:constr type="t" for="ch" forName="wedge1Tx" refType="h" fact="0.17"/>
          <dgm:constr type="w" for="ch" forName="wedge1Tx" refType="w" fact="0.22"/>
          <dgm:constr type="h" for="ch" forName="wedge1Tx" refType="h" fact="0.17"/>
          <dgm:constr type="l" for="ch" forName="wedge2" refType="w" fact="0.1"/>
          <dgm:constr type="t" for="ch" forName="wedge2" refType="w" fact="0.08"/>
          <dgm:constr type="w" for="ch" forName="wedge2" refType="w" fact="0.84"/>
          <dgm:constr type="h" for="ch" forName="wedge2" refType="h" fact="0.84"/>
          <dgm:constr type="l" for="ch" forName="dummy2a" refType="w" fact="0.8837"/>
          <dgm:constr type="t" for="ch" forName="dummy2a" refType="h" fact="0.29"/>
          <dgm:constr type="l" for="ch" forName="dummy2b" refType="w" fact="0.8837"/>
          <dgm:constr type="t" for="ch" forName="dummy2b" refType="h" fact="0.71"/>
          <dgm:constr type="l" for="ch" forName="wedge2Tx" refType="w" fact="0.67"/>
          <dgm:constr type="t" for="ch" forName="wedge2Tx" refType="h" fact="0.42"/>
          <dgm:constr type="w" for="ch" forName="wedge2Tx" refType="w" fact="0.23"/>
          <dgm:constr type="h" for="ch" forName="wedge2Tx" refType="h" fact="0.165"/>
          <dgm:constr type="l" for="ch" forName="wedge3" refType="w" fact="0.09"/>
          <dgm:constr type="t" for="ch" forName="wedge3" refType="w" fact="0.0973"/>
          <dgm:constr type="w" for="ch" forName="wedge3" refType="w" fact="0.84"/>
          <dgm:constr type="h" for="ch" forName="wedge3" refType="h" fact="0.84"/>
          <dgm:constr type="l" for="ch" forName="dummy3a" refType="w" fact="0.8737"/>
          <dgm:constr type="t" for="ch" forName="dummy3a" refType="h" fact="0.7273"/>
          <dgm:constr type="l" for="ch" forName="dummy3b" refType="w" fact="0.51"/>
          <dgm:constr type="t" for="ch" forName="dummy3b" refType="h" fact="0.9373"/>
          <dgm:constr type="l" for="ch" forName="wedge3Tx" refType="w" fact="0.53"/>
          <dgm:constr type="t" for="ch" forName="wedge3Tx" refType="h" fact="0.665"/>
          <dgm:constr type="w" for="ch" forName="wedge3Tx" refType="w" fact="0.22"/>
          <dgm:constr type="h" for="ch" forName="wedge3Tx" refType="h" fact="0.17"/>
          <dgm:constr type="l" for="ch" forName="wedge4" refType="w" fact="0.07"/>
          <dgm:constr type="t" for="ch" forName="wedge4" refType="h" fact="0.0973"/>
          <dgm:constr type="w" for="ch" forName="wedge4" refType="w" fact="0.84"/>
          <dgm:constr type="h" for="ch" forName="wedge4" refType="h" fact="0.84"/>
          <dgm:constr type="l" for="ch" forName="dummy4a" refType="w" fact="0.49"/>
          <dgm:constr type="t" for="ch" forName="dummy4a" refType="h" fact="0.9373"/>
          <dgm:constr type="l" for="ch" forName="dummy4b" refType="w" fact="0.1263"/>
          <dgm:constr type="t" for="ch" forName="dummy4b" refType="h" fact="0.7273"/>
          <dgm:constr type="r" for="ch" forName="wedge4Tx" refType="w" fact="0.47"/>
          <dgm:constr type="t" for="ch" forName="wedge4Tx" refType="h" fact="0.665"/>
          <dgm:constr type="w" for="ch" forName="wedge4Tx" refType="w" fact="0.22"/>
          <dgm:constr type="h" for="ch" forName="wedge4Tx" refType="h" fact="0.17"/>
          <dgm:constr type="l" for="ch" forName="wedge5" refType="w" fact="0.06"/>
          <dgm:constr type="t" for="ch" forName="wedge5" refType="h" fact="0.08"/>
          <dgm:constr type="w" for="ch" forName="wedge5" refType="w" fact="0.84"/>
          <dgm:constr type="h" for="ch" forName="wedge5" refType="h" fact="0.84"/>
          <dgm:constr type="l" for="ch" forName="dummy5a" refType="w" fact="0.1163"/>
          <dgm:constr type="t" for="ch" forName="dummy5a" refType="h" fact="0.71"/>
          <dgm:constr type="l" for="ch" forName="dummy5b" refType="w" fact="0.1163"/>
          <dgm:constr type="t" for="ch" forName="dummy5b" refType="h" fact="0.29"/>
          <dgm:constr type="r" for="ch" forName="wedge5Tx" refType="w" fact="0.33"/>
          <dgm:constr type="t" for="ch" forName="wedge5Tx" refType="h" fact="0.42"/>
          <dgm:constr type="w" for="ch" forName="wedge5Tx" refType="w" fact="0.23"/>
          <dgm:constr type="h" for="ch" forName="wedge5Tx" refType="h" fact="0.165"/>
          <dgm:constr type="l" for="ch" forName="wedge6" refType="w" fact="0.07"/>
          <dgm:constr type="t" for="ch" forName="wedge6" refType="h" fact="0.0627"/>
          <dgm:constr type="w" for="ch" forName="wedge6" refType="w" fact="0.84"/>
          <dgm:constr type="h" for="ch" forName="wedge6" refType="h" fact="0.84"/>
          <dgm:constr type="l" for="ch" forName="dummy6a" refType="w" fact="0.1263"/>
          <dgm:constr type="t" for="ch" forName="dummy6a" refType="h" fact="0.2727"/>
          <dgm:constr type="l" for="ch" forName="dummy6b" refType="w" fact="0.49"/>
          <dgm:constr type="t" for="ch" forName="dummy6b" refType="h" fact="0.0627"/>
          <dgm:constr type="r" for="ch" forName="wedge6Tx" refType="w" fact="0.47"/>
          <dgm:constr type="t" for="ch" forName="wedge6Tx" refType="h" fact="0.17"/>
          <dgm:constr type="w" for="ch" forName="wedge6Tx" refType="w" fact="0.22"/>
          <dgm:constr type="h" for="ch" forName="wedge6Tx" refType="h" fact="0.17"/>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primFontSz" for="ch" ptType="node" op="equ"/>
        </dgm:constrLst>
      </dgm:if>
      <dgm:else name="Name7">
        <dgm:constrLst>
          <dgm:constr type="l" for="ch" forName="wedge1" refType="w" fact="0.0887"/>
          <dgm:constr type="t" for="ch" forName="wedge1" refType="w" fact="0.062"/>
          <dgm:constr type="w" for="ch" forName="wedge1" refType="w" fact="0.84"/>
          <dgm:constr type="h" for="ch" forName="wedge1" refType="h" fact="0.84"/>
          <dgm:constr type="l" for="ch" forName="dummy1a" refType="w" fact="0.5087"/>
          <dgm:constr type="t" for="ch" forName="dummy1a" refType="h" fact="0.062"/>
          <dgm:constr type="l" for="ch" forName="dummy1b" refType="w" fact="0.837"/>
          <dgm:constr type="t" for="ch" forName="dummy1b" refType="h" fact="0.2201"/>
          <dgm:constr type="l" for="ch" forName="wedge1Tx" refType="w" fact="0.53"/>
          <dgm:constr type="t" for="ch" forName="wedge1Tx" refType="h" fact="0.14"/>
          <dgm:constr type="w" for="ch" forName="wedge1Tx" refType="w" fact="0.2"/>
          <dgm:constr type="h" for="ch" forName="wedge1Tx" refType="h" fact="0.16"/>
          <dgm:constr type="l" for="ch" forName="wedge2" refType="w" fact="0.0995"/>
          <dgm:constr type="t" for="ch" forName="wedge2" refType="w" fact="0.0755"/>
          <dgm:constr type="w" for="ch" forName="wedge2" refType="w" fact="0.84"/>
          <dgm:constr type="h" for="ch" forName="wedge2" refType="h" fact="0.84"/>
          <dgm:constr type="l" for="ch" forName="dummy2a" refType="w" fact="0.8479"/>
          <dgm:constr type="t" for="ch" forName="dummy2a" refType="h" fact="0.2337"/>
          <dgm:constr type="l" for="ch" forName="dummy2b" refType="w" fact="0.929"/>
          <dgm:constr type="t" for="ch" forName="dummy2b" refType="h" fact="0.589"/>
          <dgm:constr type="l" for="ch" forName="wedge2Tx" refType="w" fact="0.67"/>
          <dgm:constr type="t" for="ch" forName="wedge2Tx" refType="h" fact="0.38"/>
          <dgm:constr type="w" for="ch" forName="wedge2Tx" refType="w" fact="0.23"/>
          <dgm:constr type="h" for="ch" forName="wedge2Tx" refType="h" fact="0.14"/>
          <dgm:constr type="l" for="ch" forName="wedge3" refType="w" fact="0.0956"/>
          <dgm:constr type="t" for="ch" forName="wedge3" refType="w" fact="0.0925"/>
          <dgm:constr type="w" for="ch" forName="wedge3" refType="w" fact="0.84"/>
          <dgm:constr type="h" for="ch" forName="wedge3" refType="h" fact="0.84"/>
          <dgm:constr type="l" for="ch" forName="dummy3a" refType="w" fact="0.9251"/>
          <dgm:constr type="t" for="ch" forName="dummy3a" refType="h" fact="0.6059"/>
          <dgm:constr type="l" for="ch" forName="dummy3b" refType="w" fact="0.6979"/>
          <dgm:constr type="t" for="ch" forName="dummy3b" refType="h" fact="0.8909"/>
          <dgm:constr type="l" for="ch" forName="wedge3Tx" refType="w" fact="0.635"/>
          <dgm:constr type="t" for="ch" forName="wedge3Tx" refType="h" fact="0.59"/>
          <dgm:constr type="w" for="ch" forName="wedge3Tx" refType="w" fact="0.2"/>
          <dgm:constr type="h" for="ch" forName="wedge3Tx" refType="h" fact="0.155"/>
          <dgm:constr type="l" for="ch" forName="wedge4" refType="w" fact="0.08"/>
          <dgm:constr type="t" for="ch" forName="wedge4" refType="h" fact="0.1"/>
          <dgm:constr type="w" for="ch" forName="wedge4" refType="w" fact="0.84"/>
          <dgm:constr type="h" for="ch" forName="wedge4" refType="h" fact="0.84"/>
          <dgm:constr type="l" for="ch" forName="dummy4a" refType="w" fact="0.6822"/>
          <dgm:constr type="t" for="ch" forName="dummy4a" refType="h" fact="0.8984"/>
          <dgm:constr type="l" for="ch" forName="dummy4b" refType="w" fact="0.3178"/>
          <dgm:constr type="t" for="ch" forName="dummy4b" refType="h" fact="0.8984"/>
          <dgm:constr type="l" for="ch" forName="wedge4Tx" refType="w" fact="0.4025"/>
          <dgm:constr type="t" for="ch" forName="wedge4Tx" refType="h" fact="0.76"/>
          <dgm:constr type="w" for="ch" forName="wedge4Tx" refType="w" fact="0.195"/>
          <dgm:constr type="h" for="ch" forName="wedge4Tx" refType="h" fact="0.14"/>
          <dgm:constr type="l" for="ch" forName="wedge5" refType="w" fact="0.0644"/>
          <dgm:constr type="t" for="ch" forName="wedge5" refType="h" fact="0.0925"/>
          <dgm:constr type="w" for="ch" forName="wedge5" refType="w" fact="0.84"/>
          <dgm:constr type="h" for="ch" forName="wedge5" refType="h" fact="0.84"/>
          <dgm:constr type="l" for="ch" forName="dummy5a" refType="w" fact="0.3021"/>
          <dgm:constr type="t" for="ch" forName="dummy5a" refType="h" fact="0.8909"/>
          <dgm:constr type="l" for="ch" forName="dummy5b" refType="w" fact="0.0749"/>
          <dgm:constr type="t" for="ch" forName="dummy5b" refType="h" fact="0.6059"/>
          <dgm:constr type="r" for="ch" forName="wedge5Tx" refType="w" fact="0.365"/>
          <dgm:constr type="t" for="ch" forName="wedge5Tx" refType="h" fact="0.59"/>
          <dgm:constr type="w" for="ch" forName="wedge5Tx" refType="w" fact="0.2"/>
          <dgm:constr type="h" for="ch" forName="wedge5Tx" refType="h" fact="0.155"/>
          <dgm:constr type="l" for="ch" forName="wedge6" refType="w" fact="0.0605"/>
          <dgm:constr type="t" for="ch" forName="wedge6" refType="h" fact="0.0755"/>
          <dgm:constr type="w" for="ch" forName="wedge6" refType="w" fact="0.84"/>
          <dgm:constr type="h" for="ch" forName="wedge6" refType="h" fact="0.84"/>
          <dgm:constr type="l" for="ch" forName="dummy6a" refType="w" fact="0.071"/>
          <dgm:constr type="t" for="ch" forName="dummy6a" refType="h" fact="0.589"/>
          <dgm:constr type="l" for="ch" forName="dummy6b" refType="w" fact="0.1521"/>
          <dgm:constr type="t" for="ch" forName="dummy6b" refType="h" fact="0.2337"/>
          <dgm:constr type="r" for="ch" forName="wedge6Tx" refType="w" fact="0.33"/>
          <dgm:constr type="t" for="ch" forName="wedge6Tx" refType="h" fact="0.38"/>
          <dgm:constr type="w" for="ch" forName="wedge6Tx" refType="w" fact="0.23"/>
          <dgm:constr type="h" for="ch" forName="wedge6Tx" refType="h" fact="0.14"/>
          <dgm:constr type="l" for="ch" forName="wedge7" refType="w" fact="0.0713"/>
          <dgm:constr type="t" for="ch" forName="wedge7" refType="h" fact="0.062"/>
          <dgm:constr type="w" for="ch" forName="wedge7" refType="w" fact="0.84"/>
          <dgm:constr type="h" for="ch" forName="wedge7" refType="h" fact="0.84"/>
          <dgm:constr type="l" for="ch" forName="dummy7a" refType="w" fact="0.163"/>
          <dgm:constr type="t" for="ch" forName="dummy7a" refType="h" fact="0.2201"/>
          <dgm:constr type="l" for="ch" forName="dummy7b" refType="w" fact="0.4913"/>
          <dgm:constr type="t" for="ch" forName="dummy7b" refType="h" fact="0.062"/>
          <dgm:constr type="r" for="ch" forName="wedge7Tx" refType="w" fact="0.47"/>
          <dgm:constr type="t" for="ch" forName="wedge7Tx" refType="h" fact="0.14"/>
          <dgm:constr type="w" for="ch" forName="wedge7Tx" refType="w" fact="0.2"/>
          <dgm:constr type="h" for="ch" forName="wedge7Tx" refType="h" fact="0.16"/>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h" for="ch" forName="arrowWedge7" refType="w" fact="0.08"/>
          <dgm:constr type="diam" for="ch" forName="arrowWedge7" refType="w" fact="0.84"/>
          <dgm:constr type="l" for="ch" forName="arrowWedge7" refType="w" fact="0.5"/>
          <dgm:constr type="t" for="ch" forName="arrowWedge7" refType="w" fact="0.5"/>
          <dgm:constr type="primFontSz" for="ch" ptType="node" op="equ"/>
        </dgm:constrLst>
      </dgm:else>
    </dgm:choose>
    <dgm:ruleLst/>
    <dgm:choose name="Name8">
      <dgm:if name="Name9" axis="ch" ptType="node" func="cnt" op="gte" val="1">
        <dgm:layoutNode name="wedge1">
          <dgm:alg type="sp"/>
          <dgm:choose name="Name10">
            <dgm:if name="Name11" axis="ch" ptType="node" func="cnt" op="equ" val="1">
              <dgm:shape xmlns:r="http://schemas.openxmlformats.org/officeDocument/2006/relationships" type="ellipse" r:blip="">
                <dgm:adjLst/>
              </dgm:shape>
            </dgm:if>
            <dgm:if name="Name12" axis="ch" ptType="node" func="cnt" op="equ" val="2">
              <dgm:shape xmlns:r="http://schemas.openxmlformats.org/officeDocument/2006/relationships" type="pie" r:blip="">
                <dgm:adjLst>
                  <dgm:adj idx="1" val="270"/>
                  <dgm:adj idx="2" val="90"/>
                </dgm:adjLst>
              </dgm:shape>
            </dgm:if>
            <dgm:if name="Name13" axis="ch" ptType="node" func="cnt" op="equ" val="3">
              <dgm:shape xmlns:r="http://schemas.openxmlformats.org/officeDocument/2006/relationships" type="pie" r:blip="">
                <dgm:adjLst>
                  <dgm:adj idx="1" val="270"/>
                  <dgm:adj idx="2" val="30"/>
                </dgm:adjLst>
              </dgm:shape>
            </dgm:if>
            <dgm:if name="Name14" axis="ch" ptType="node" func="cnt" op="equ" val="4">
              <dgm:shape xmlns:r="http://schemas.openxmlformats.org/officeDocument/2006/relationships" type="pie" r:blip="">
                <dgm:adjLst>
                  <dgm:adj idx="1" val="270"/>
                  <dgm:adj idx="2" val="0"/>
                </dgm:adjLst>
              </dgm:shape>
            </dgm:if>
            <dgm:if name="Name15" axis="ch" ptType="node" func="cnt" op="equ" val="5">
              <dgm:shape xmlns:r="http://schemas.openxmlformats.org/officeDocument/2006/relationships" type="pie" r:blip="">
                <dgm:adjLst>
                  <dgm:adj idx="1" val="270"/>
                  <dgm:adj idx="2" val="342"/>
                </dgm:adjLst>
              </dgm:shape>
            </dgm:if>
            <dgm:if name="Name16" axis="ch" ptType="node" func="cnt" op="equ" val="6">
              <dgm:shape xmlns:r="http://schemas.openxmlformats.org/officeDocument/2006/relationships" type="pie" r:blip="">
                <dgm:adjLst>
                  <dgm:adj idx="1" val="270"/>
                  <dgm:adj idx="2" val="330"/>
                </dgm:adjLst>
              </dgm:shape>
            </dgm:if>
            <dgm:else name="Name17">
              <dgm:shape xmlns:r="http://schemas.openxmlformats.org/officeDocument/2006/relationships" type="pie" r:blip="">
                <dgm:adjLst>
                  <dgm:adj idx="1" val="270"/>
                  <dgm:adj idx="2" val="321.4286"/>
                </dgm:adjLst>
              </dgm:shape>
            </dgm:else>
          </dgm:choose>
          <dgm:choose name="Name18">
            <dgm:if name="Name19" func="var" arg="dir" op="equ" val="norm">
              <dgm:presOf axis="ch desOrSelf" ptType="node node" st="1 1" cnt="1 0"/>
            </dgm:if>
            <dgm:else name="Name20">
              <dgm:choose name="Name21">
                <dgm:if name="Name22" axis="ch" ptType="node" func="cnt" op="equ" val="1">
                  <dgm:presOf axis="ch desOrSelf" ptType="node node" st="1 1" cnt="1 0"/>
                </dgm:if>
                <dgm:if name="Name23" axis="ch" ptType="node" func="cnt" op="equ" val="2">
                  <dgm:presOf axis="ch desOrSelf" ptType="node node" st="2 1" cnt="1 0"/>
                </dgm:if>
                <dgm:if name="Name24" axis="ch" ptType="node" func="cnt" op="equ" val="3">
                  <dgm:presOf axis="ch desOrSelf" ptType="node node" st="3 1" cnt="1 0"/>
                </dgm:if>
                <dgm:if name="Name25" axis="ch" ptType="node" func="cnt" op="equ" val="4">
                  <dgm:presOf axis="ch desOrSelf" ptType="node node" st="4 1" cnt="1 0"/>
                </dgm:if>
                <dgm:if name="Name26" axis="ch" ptType="node" func="cnt" op="equ" val="5">
                  <dgm:presOf axis="ch desOrSelf" ptType="node node" st="5 1" cnt="1 0"/>
                </dgm:if>
                <dgm:if name="Name27" axis="ch" ptType="node" func="cnt" op="equ" val="6">
                  <dgm:presOf axis="ch desOrSelf" ptType="node node" st="6 1" cnt="1 0"/>
                </dgm:if>
                <dgm:else name="Name28">
                  <dgm:presOf axis="ch desOrSelf" ptType="node node" st="7 1" cnt="1 0"/>
                </dgm:else>
              </dgm:choose>
            </dgm:else>
          </dgm:choose>
          <dgm:constrLst/>
          <dgm:ruleLst/>
        </dgm:layoutNode>
        <dgm:layoutNode name="dummy1a" moveWith="wedge1">
          <dgm:alg type="sp"/>
          <dgm:shape xmlns:r="http://schemas.openxmlformats.org/officeDocument/2006/relationships" r:blip="">
            <dgm:adjLst/>
          </dgm:shape>
          <dgm:presOf/>
          <dgm:constrLst>
            <dgm:constr type="w" val="1"/>
            <dgm:constr type="h" val="1"/>
          </dgm:constrLst>
          <dgm:ruleLst/>
        </dgm:layoutNode>
        <dgm:layoutNode name="dummy1b" moveWith="wedge1">
          <dgm:alg type="sp"/>
          <dgm:shape xmlns:r="http://schemas.openxmlformats.org/officeDocument/2006/relationships" r:blip="">
            <dgm:adjLst/>
          </dgm:shape>
          <dgm:presOf/>
          <dgm:constrLst>
            <dgm:constr type="w" val="1"/>
            <dgm:constr type="h" val="1"/>
          </dgm:constrLst>
          <dgm:ruleLst/>
        </dgm:layoutNode>
        <dgm:layoutNode name="wedge1Tx" moveWith="wedge1">
          <dgm:varLst>
            <dgm:chMax val="0"/>
            <dgm:chPref val="0"/>
            <dgm:bulletEnabled val="1"/>
          </dgm:varLst>
          <dgm:alg type="tx"/>
          <dgm:shape xmlns:r="http://schemas.openxmlformats.org/officeDocument/2006/relationships" type="rect" r:blip="" hideGeom="1">
            <dgm:adjLst/>
          </dgm:shape>
          <dgm:choose name="Name29">
            <dgm:if name="Name30" func="var" arg="dir" op="equ" val="norm">
              <dgm:presOf axis="ch desOrSelf" ptType="node node" st="1 1" cnt="1 0"/>
            </dgm:if>
            <dgm:else name="Name31">
              <dgm:choose name="Name32">
                <dgm:if name="Name33" axis="ch" ptType="node" func="cnt" op="equ" val="1">
                  <dgm:presOf axis="ch desOrSelf" ptType="node node" st="1 1" cnt="1 0"/>
                </dgm:if>
                <dgm:if name="Name34" axis="ch" ptType="node" func="cnt" op="equ" val="2">
                  <dgm:presOf axis="ch desOrSelf" ptType="node node" st="2 1" cnt="1 0"/>
                </dgm:if>
                <dgm:if name="Name35" axis="ch" ptType="node" func="cnt" op="equ" val="3">
                  <dgm:presOf axis="ch desOrSelf" ptType="node node" st="3 1" cnt="1 0"/>
                </dgm:if>
                <dgm:if name="Name36" axis="ch" ptType="node" func="cnt" op="equ" val="4">
                  <dgm:presOf axis="ch desOrSelf" ptType="node node" st="4 1" cnt="1 0"/>
                </dgm:if>
                <dgm:if name="Name37" axis="ch" ptType="node" func="cnt" op="equ" val="5">
                  <dgm:presOf axis="ch desOrSelf" ptType="node node" st="5 1" cnt="1 0"/>
                </dgm:if>
                <dgm:if name="Name38" axis="ch" ptType="node" func="cnt" op="equ" val="6">
                  <dgm:presOf axis="ch desOrSelf" ptType="node node" st="6 1" cnt="1 0"/>
                </dgm:if>
                <dgm:else name="Name39">
                  <dgm:presOf axis="ch desOrSelf" ptType="node node" st="7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40"/>
    </dgm:choose>
    <dgm:choose name="Name41">
      <dgm:if name="Name42" axis="ch" ptType="node" func="cnt" op="gte" val="2">
        <dgm:layoutNode name="wedge2">
          <dgm:alg type="sp"/>
          <dgm:choose name="Name43">
            <dgm:if name="Name44" axis="ch" ptType="node" func="cnt" op="equ" val="2">
              <dgm:shape xmlns:r="http://schemas.openxmlformats.org/officeDocument/2006/relationships" type="pie" r:blip="">
                <dgm:adjLst>
                  <dgm:adj idx="1" val="90"/>
                  <dgm:adj idx="2" val="270"/>
                </dgm:adjLst>
              </dgm:shape>
            </dgm:if>
            <dgm:if name="Name45" axis="ch" ptType="node" func="cnt" op="equ" val="3">
              <dgm:shape xmlns:r="http://schemas.openxmlformats.org/officeDocument/2006/relationships" type="pie" r:blip="">
                <dgm:adjLst>
                  <dgm:adj idx="1" val="30"/>
                  <dgm:adj idx="2" val="150"/>
                </dgm:adjLst>
              </dgm:shape>
            </dgm:if>
            <dgm:if name="Name46" axis="ch" ptType="node" func="cnt" op="equ" val="4">
              <dgm:shape xmlns:r="http://schemas.openxmlformats.org/officeDocument/2006/relationships" type="pie" r:blip="">
                <dgm:adjLst>
                  <dgm:adj idx="1" val="0"/>
                  <dgm:adj idx="2" val="90"/>
                </dgm:adjLst>
              </dgm:shape>
            </dgm:if>
            <dgm:if name="Name47" axis="ch" ptType="node" func="cnt" op="equ" val="5">
              <dgm:shape xmlns:r="http://schemas.openxmlformats.org/officeDocument/2006/relationships" type="pie" r:blip="">
                <dgm:adjLst>
                  <dgm:adj idx="1" val="342"/>
                  <dgm:adj idx="2" val="54"/>
                </dgm:adjLst>
              </dgm:shape>
            </dgm:if>
            <dgm:if name="Name48" axis="ch" ptType="node" func="cnt" op="equ" val="6">
              <dgm:shape xmlns:r="http://schemas.openxmlformats.org/officeDocument/2006/relationships" type="pie" r:blip="">
                <dgm:adjLst>
                  <dgm:adj idx="1" val="330"/>
                  <dgm:adj idx="2" val="30"/>
                </dgm:adjLst>
              </dgm:shape>
            </dgm:if>
            <dgm:else name="Name49">
              <dgm:shape xmlns:r="http://schemas.openxmlformats.org/officeDocument/2006/relationships" type="pie" r:blip="">
                <dgm:adjLst>
                  <dgm:adj idx="1" val="321.4286"/>
                  <dgm:adj idx="2" val="12.85714"/>
                </dgm:adjLst>
              </dgm:shape>
            </dgm:else>
          </dgm:choose>
          <dgm:choose name="Name50">
            <dgm:if name="Name51" func="var" arg="dir" op="equ" val="norm">
              <dgm:presOf axis="ch desOrSelf" ptType="node node" st="2 1" cnt="1 0"/>
            </dgm:if>
            <dgm:else name="Name52">
              <dgm:choose name="Name53">
                <dgm:if name="Name54" axis="ch" ptType="node" func="cnt" op="equ" val="2">
                  <dgm:presOf axis="ch desOrSelf" ptType="node node" st="1 1" cnt="1 0"/>
                </dgm:if>
                <dgm:if name="Name55" axis="ch" ptType="node" func="cnt" op="equ" val="3">
                  <dgm:presOf axis="ch desOrSelf" ptType="node node" st="2 1" cnt="1 0"/>
                </dgm:if>
                <dgm:if name="Name56" axis="ch" ptType="node" func="cnt" op="equ" val="4">
                  <dgm:presOf axis="ch desOrSelf" ptType="node node" st="3 1" cnt="1 0"/>
                </dgm:if>
                <dgm:if name="Name57" axis="ch" ptType="node" func="cnt" op="equ" val="5">
                  <dgm:presOf axis="ch desOrSelf" ptType="node node" st="4 1" cnt="1 0"/>
                </dgm:if>
                <dgm:if name="Name58" axis="ch" ptType="node" func="cnt" op="equ" val="6">
                  <dgm:presOf axis="ch desOrSelf" ptType="node node" st="5 1" cnt="1 0"/>
                </dgm:if>
                <dgm:else name="Name59">
                  <dgm:presOf axis="ch desOrSelf" ptType="node node" st="6 1" cnt="1 0"/>
                </dgm:else>
              </dgm:choose>
            </dgm:else>
          </dgm:choose>
          <dgm:constrLst/>
          <dgm:ruleLst/>
        </dgm:layoutNode>
        <dgm:layoutNode name="dummy2a" moveWith="wedge2">
          <dgm:alg type="sp"/>
          <dgm:shape xmlns:r="http://schemas.openxmlformats.org/officeDocument/2006/relationships" r:blip="">
            <dgm:adjLst/>
          </dgm:shape>
          <dgm:presOf/>
          <dgm:constrLst>
            <dgm:constr type="w" val="1"/>
            <dgm:constr type="h" val="1"/>
          </dgm:constrLst>
          <dgm:ruleLst/>
        </dgm:layoutNode>
        <dgm:layoutNode name="dummy2b" moveWith="wedge2">
          <dgm:alg type="sp"/>
          <dgm:shape xmlns:r="http://schemas.openxmlformats.org/officeDocument/2006/relationships" r:blip="">
            <dgm:adjLst/>
          </dgm:shape>
          <dgm:presOf/>
          <dgm:constrLst>
            <dgm:constr type="w" val="1"/>
            <dgm:constr type="h" val="1"/>
          </dgm:constrLst>
          <dgm:ruleLst/>
        </dgm:layoutNode>
        <dgm:layoutNode name="wedge2Tx" moveWith="wedge2">
          <dgm:varLst>
            <dgm:chMax val="0"/>
            <dgm:chPref val="0"/>
            <dgm:bulletEnabled val="1"/>
          </dgm:varLst>
          <dgm:alg type="tx"/>
          <dgm:shape xmlns:r="http://schemas.openxmlformats.org/officeDocument/2006/relationships" type="rect" r:blip="" hideGeom="1">
            <dgm:adjLst/>
          </dgm:shape>
          <dgm:choose name="Name60">
            <dgm:if name="Name61" func="var" arg="dir" op="equ" val="norm">
              <dgm:presOf axis="ch desOrSelf" ptType="node node" st="2 1" cnt="1 0"/>
            </dgm:if>
            <dgm:else name="Name62">
              <dgm:choose name="Name63">
                <dgm:if name="Name64" axis="ch" ptType="node" func="cnt" op="equ" val="2">
                  <dgm:presOf axis="ch desOrSelf" ptType="node node" st="1 1" cnt="1 0"/>
                </dgm:if>
                <dgm:if name="Name65" axis="ch" ptType="node" func="cnt" op="equ" val="3">
                  <dgm:presOf axis="ch desOrSelf" ptType="node node" st="2 1" cnt="1 0"/>
                </dgm:if>
                <dgm:if name="Name66" axis="ch" ptType="node" func="cnt" op="equ" val="4">
                  <dgm:presOf axis="ch desOrSelf" ptType="node node" st="3 1" cnt="1 0"/>
                </dgm:if>
                <dgm:if name="Name67" axis="ch" ptType="node" func="cnt" op="equ" val="5">
                  <dgm:presOf axis="ch desOrSelf" ptType="node node" st="4 1" cnt="1 0"/>
                </dgm:if>
                <dgm:if name="Name68" axis="ch" ptType="node" func="cnt" op="equ" val="6">
                  <dgm:presOf axis="ch desOrSelf" ptType="node node" st="5 1" cnt="1 0"/>
                </dgm:if>
                <dgm:else name="Name69">
                  <dgm:presOf axis="ch desOrSelf" ptType="node node" st="6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70"/>
    </dgm:choose>
    <dgm:choose name="Name71">
      <dgm:if name="Name72" axis="ch" ptType="node" func="cnt" op="gte" val="3">
        <dgm:layoutNode name="wedge3">
          <dgm:alg type="sp"/>
          <dgm:choose name="Name73">
            <dgm:if name="Name74" axis="ch" ptType="node" func="cnt" op="equ" val="3">
              <dgm:shape xmlns:r="http://schemas.openxmlformats.org/officeDocument/2006/relationships" type="pie" r:blip="">
                <dgm:adjLst>
                  <dgm:adj idx="1" val="150"/>
                  <dgm:adj idx="2" val="270"/>
                </dgm:adjLst>
              </dgm:shape>
            </dgm:if>
            <dgm:if name="Name75" axis="ch" ptType="node" func="cnt" op="equ" val="4">
              <dgm:shape xmlns:r="http://schemas.openxmlformats.org/officeDocument/2006/relationships" type="pie" r:blip="">
                <dgm:adjLst>
                  <dgm:adj idx="1" val="90"/>
                  <dgm:adj idx="2" val="180"/>
                </dgm:adjLst>
              </dgm:shape>
            </dgm:if>
            <dgm:if name="Name76" axis="ch" ptType="node" func="cnt" op="equ" val="5">
              <dgm:shape xmlns:r="http://schemas.openxmlformats.org/officeDocument/2006/relationships" type="pie" r:blip="">
                <dgm:adjLst>
                  <dgm:adj idx="1" val="54"/>
                  <dgm:adj idx="2" val="126"/>
                </dgm:adjLst>
              </dgm:shape>
            </dgm:if>
            <dgm:if name="Name77" axis="ch" ptType="node" func="cnt" op="equ" val="6">
              <dgm:shape xmlns:r="http://schemas.openxmlformats.org/officeDocument/2006/relationships" type="pie" r:blip="">
                <dgm:adjLst>
                  <dgm:adj idx="1" val="30"/>
                  <dgm:adj idx="2" val="90"/>
                </dgm:adjLst>
              </dgm:shape>
            </dgm:if>
            <dgm:else name="Name78">
              <dgm:shape xmlns:r="http://schemas.openxmlformats.org/officeDocument/2006/relationships" type="pie" r:blip="">
                <dgm:adjLst>
                  <dgm:adj idx="1" val="12.85714"/>
                  <dgm:adj idx="2" val="64.28571"/>
                </dgm:adjLst>
              </dgm:shape>
            </dgm:else>
          </dgm:choose>
          <dgm:choose name="Name79">
            <dgm:if name="Name80" func="var" arg="dir" op="equ" val="norm">
              <dgm:presOf axis="ch desOrSelf" ptType="node node" st="3 1" cnt="1 0"/>
            </dgm:if>
            <dgm:else name="Name81">
              <dgm:choose name="Name82">
                <dgm:if name="Name83" axis="ch" ptType="node" func="cnt" op="equ" val="3">
                  <dgm:presOf axis="ch desOrSelf" ptType="node node" st="1 1" cnt="1 0"/>
                </dgm:if>
                <dgm:if name="Name84" axis="ch" ptType="node" func="cnt" op="equ" val="4">
                  <dgm:presOf axis="ch desOrSelf" ptType="node node" st="2 1" cnt="1 0"/>
                </dgm:if>
                <dgm:if name="Name85" axis="ch" ptType="node" func="cnt" op="equ" val="5">
                  <dgm:presOf axis="ch desOrSelf" ptType="node node" st="3 1" cnt="1 0"/>
                </dgm:if>
                <dgm:if name="Name86" axis="ch" ptType="node" func="cnt" op="equ" val="6">
                  <dgm:presOf axis="ch desOrSelf" ptType="node node" st="4 1" cnt="1 0"/>
                </dgm:if>
                <dgm:else name="Name87">
                  <dgm:presOf axis="ch desOrSelf" ptType="node node" st="5 1" cnt="1 0"/>
                </dgm:else>
              </dgm:choose>
            </dgm:else>
          </dgm:choose>
          <dgm:constrLst/>
          <dgm:ruleLst/>
        </dgm:layoutNode>
        <dgm:layoutNode name="dummy3a" moveWith="wedge3">
          <dgm:alg type="sp"/>
          <dgm:shape xmlns:r="http://schemas.openxmlformats.org/officeDocument/2006/relationships" r:blip="">
            <dgm:adjLst/>
          </dgm:shape>
          <dgm:presOf/>
          <dgm:constrLst>
            <dgm:constr type="w" val="1"/>
            <dgm:constr type="h" val="1"/>
          </dgm:constrLst>
          <dgm:ruleLst/>
        </dgm:layoutNode>
        <dgm:layoutNode name="dummy3b" moveWith="wedge3">
          <dgm:alg type="sp"/>
          <dgm:shape xmlns:r="http://schemas.openxmlformats.org/officeDocument/2006/relationships" r:blip="">
            <dgm:adjLst/>
          </dgm:shape>
          <dgm:presOf/>
          <dgm:constrLst>
            <dgm:constr type="w" val="1"/>
            <dgm:constr type="h" val="1"/>
          </dgm:constrLst>
          <dgm:ruleLst/>
        </dgm:layoutNode>
        <dgm:layoutNode name="wedge3Tx" moveWith="wedge3">
          <dgm:varLst>
            <dgm:chMax val="0"/>
            <dgm:chPref val="0"/>
            <dgm:bulletEnabled val="1"/>
          </dgm:varLst>
          <dgm:alg type="tx"/>
          <dgm:shape xmlns:r="http://schemas.openxmlformats.org/officeDocument/2006/relationships" type="rect" r:blip="" hideGeom="1">
            <dgm:adjLst/>
          </dgm:shape>
          <dgm:choose name="Name88">
            <dgm:if name="Name89" func="var" arg="dir" op="equ" val="norm">
              <dgm:presOf axis="ch desOrSelf" ptType="node node" st="3 1" cnt="1 0"/>
            </dgm:if>
            <dgm:else name="Name90">
              <dgm:choose name="Name91">
                <dgm:if name="Name92" axis="ch" ptType="node" func="cnt" op="equ" val="3">
                  <dgm:presOf axis="ch desOrSelf" ptType="node node" st="1 1" cnt="1 0"/>
                </dgm:if>
                <dgm:if name="Name93" axis="ch" ptType="node" func="cnt" op="equ" val="4">
                  <dgm:presOf axis="ch desOrSelf" ptType="node node" st="2 1" cnt="1 0"/>
                </dgm:if>
                <dgm:if name="Name94" axis="ch" ptType="node" func="cnt" op="equ" val="5">
                  <dgm:presOf axis="ch desOrSelf" ptType="node node" st="3 1" cnt="1 0"/>
                </dgm:if>
                <dgm:if name="Name95" axis="ch" ptType="node" func="cnt" op="equ" val="6">
                  <dgm:presOf axis="ch desOrSelf" ptType="node node" st="4 1" cnt="1 0"/>
                </dgm:if>
                <dgm:else name="Name96">
                  <dgm:presOf axis="ch desOrSelf" ptType="node node" st="5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97"/>
    </dgm:choose>
    <dgm:choose name="Name98">
      <dgm:if name="Name99" axis="ch" ptType="node" func="cnt" op="gte" val="4">
        <dgm:layoutNode name="wedge4">
          <dgm:alg type="sp"/>
          <dgm:choose name="Name100">
            <dgm:if name="Name101" axis="ch" ptType="node" func="cnt" op="equ" val="4">
              <dgm:shape xmlns:r="http://schemas.openxmlformats.org/officeDocument/2006/relationships" type="pie" r:blip="">
                <dgm:adjLst>
                  <dgm:adj idx="1" val="180"/>
                  <dgm:adj idx="2" val="270"/>
                </dgm:adjLst>
              </dgm:shape>
            </dgm:if>
            <dgm:if name="Name102" axis="ch" ptType="node" func="cnt" op="equ" val="5">
              <dgm:shape xmlns:r="http://schemas.openxmlformats.org/officeDocument/2006/relationships" type="pie" r:blip="">
                <dgm:adjLst>
                  <dgm:adj idx="1" val="126"/>
                  <dgm:adj idx="2" val="198"/>
                </dgm:adjLst>
              </dgm:shape>
            </dgm:if>
            <dgm:if name="Name103" axis="ch" ptType="node" func="cnt" op="equ" val="6">
              <dgm:shape xmlns:r="http://schemas.openxmlformats.org/officeDocument/2006/relationships" type="pie" r:blip="">
                <dgm:adjLst>
                  <dgm:adj idx="1" val="90"/>
                  <dgm:adj idx="2" val="150"/>
                </dgm:adjLst>
              </dgm:shape>
            </dgm:if>
            <dgm:else name="Name104">
              <dgm:shape xmlns:r="http://schemas.openxmlformats.org/officeDocument/2006/relationships" type="pie" r:blip="">
                <dgm:adjLst>
                  <dgm:adj idx="1" val="64.2871"/>
                  <dgm:adj idx="2" val="115.7143"/>
                </dgm:adjLst>
              </dgm:shape>
            </dgm:else>
          </dgm:choose>
          <dgm:choose name="Name105">
            <dgm:if name="Name106" func="var" arg="dir" op="equ" val="norm">
              <dgm:presOf axis="ch desOrSelf" ptType="node node" st="4 1" cnt="1 0"/>
            </dgm:if>
            <dgm:else name="Name107">
              <dgm:choose name="Name108">
                <dgm:if name="Name109" axis="ch" ptType="node" func="cnt" op="equ" val="4">
                  <dgm:presOf axis="ch desOrSelf" ptType="node node" st="1 1" cnt="1 0"/>
                </dgm:if>
                <dgm:if name="Name110" axis="ch" ptType="node" func="cnt" op="equ" val="5">
                  <dgm:presOf axis="ch desOrSelf" ptType="node node" st="2 1" cnt="1 0"/>
                </dgm:if>
                <dgm:if name="Name111" axis="ch" ptType="node" func="cnt" op="equ" val="6">
                  <dgm:presOf axis="ch desOrSelf" ptType="node node" st="3 1" cnt="1 0"/>
                </dgm:if>
                <dgm:else name="Name112">
                  <dgm:presOf axis="ch desOrSelf" ptType="node node" st="4 1" cnt="1 0"/>
                </dgm:else>
              </dgm:choose>
            </dgm:else>
          </dgm:choose>
          <dgm:constrLst/>
          <dgm:ruleLst/>
        </dgm:layoutNode>
        <dgm:layoutNode name="dummy4a" moveWith="wedge4">
          <dgm:alg type="sp"/>
          <dgm:shape xmlns:r="http://schemas.openxmlformats.org/officeDocument/2006/relationships" r:blip="">
            <dgm:adjLst/>
          </dgm:shape>
          <dgm:presOf/>
          <dgm:constrLst>
            <dgm:constr type="w" val="1"/>
            <dgm:constr type="h" val="1"/>
          </dgm:constrLst>
          <dgm:ruleLst/>
        </dgm:layoutNode>
        <dgm:layoutNode name="dummy4b" moveWith="wedge4">
          <dgm:alg type="sp"/>
          <dgm:shape xmlns:r="http://schemas.openxmlformats.org/officeDocument/2006/relationships" r:blip="">
            <dgm:adjLst/>
          </dgm:shape>
          <dgm:presOf/>
          <dgm:constrLst>
            <dgm:constr type="w" val="1"/>
            <dgm:constr type="h" val="1"/>
          </dgm:constrLst>
          <dgm:ruleLst/>
        </dgm:layoutNode>
        <dgm:layoutNode name="wedge4Tx" moveWith="wedge4">
          <dgm:varLst>
            <dgm:chMax val="0"/>
            <dgm:chPref val="0"/>
            <dgm:bulletEnabled val="1"/>
          </dgm:varLst>
          <dgm:alg type="tx"/>
          <dgm:shape xmlns:r="http://schemas.openxmlformats.org/officeDocument/2006/relationships" type="rect" r:blip="" hideGeom="1">
            <dgm:adjLst/>
          </dgm:shape>
          <dgm:choose name="Name113">
            <dgm:if name="Name114" func="var" arg="dir" op="equ" val="norm">
              <dgm:presOf axis="ch desOrSelf" ptType="node node" st="4 1" cnt="1 0"/>
            </dgm:if>
            <dgm:else name="Name115">
              <dgm:choose name="Name116">
                <dgm:if name="Name117" axis="ch" ptType="node" func="cnt" op="equ" val="4">
                  <dgm:presOf axis="ch desOrSelf" ptType="node node" st="1 1" cnt="1 0"/>
                </dgm:if>
                <dgm:if name="Name118" axis="ch" ptType="node" func="cnt" op="equ" val="5">
                  <dgm:presOf axis="ch desOrSelf" ptType="node node" st="2 1" cnt="1 0"/>
                </dgm:if>
                <dgm:if name="Name119" axis="ch" ptType="node" func="cnt" op="equ" val="6">
                  <dgm:presOf axis="ch desOrSelf" ptType="node node" st="3 1" cnt="1 0"/>
                </dgm:if>
                <dgm:else name="Name120">
                  <dgm:presOf axis="ch desOrSelf" ptType="node node" st="4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21"/>
    </dgm:choose>
    <dgm:choose name="Name122">
      <dgm:if name="Name123" axis="ch" ptType="node" func="cnt" op="gte" val="5">
        <dgm:layoutNode name="wedge5">
          <dgm:alg type="sp"/>
          <dgm:choose name="Name124">
            <dgm:if name="Name125" axis="ch" ptType="node" func="cnt" op="equ" val="5">
              <dgm:shape xmlns:r="http://schemas.openxmlformats.org/officeDocument/2006/relationships" type="pie" r:blip="">
                <dgm:adjLst>
                  <dgm:adj idx="1" val="198"/>
                  <dgm:adj idx="2" val="270"/>
                </dgm:adjLst>
              </dgm:shape>
            </dgm:if>
            <dgm:if name="Name126" axis="ch" ptType="node" func="cnt" op="equ" val="6">
              <dgm:shape xmlns:r="http://schemas.openxmlformats.org/officeDocument/2006/relationships" type="pie" r:blip="">
                <dgm:adjLst>
                  <dgm:adj idx="1" val="150"/>
                  <dgm:adj idx="2" val="210"/>
                </dgm:adjLst>
              </dgm:shape>
            </dgm:if>
            <dgm:else name="Name127">
              <dgm:shape xmlns:r="http://schemas.openxmlformats.org/officeDocument/2006/relationships" type="pie" r:blip="">
                <dgm:adjLst>
                  <dgm:adj idx="1" val="115.7143"/>
                  <dgm:adj idx="2" val="167.1429"/>
                </dgm:adjLst>
              </dgm:shape>
            </dgm:else>
          </dgm:choose>
          <dgm:choose name="Name128">
            <dgm:if name="Name129" func="var" arg="dir" op="equ" val="norm">
              <dgm:presOf axis="ch desOrSelf" ptType="node node" st="5 1" cnt="1 0"/>
            </dgm:if>
            <dgm:else name="Name130">
              <dgm:choose name="Name131">
                <dgm:if name="Name132" axis="ch" ptType="node" func="cnt" op="equ" val="5">
                  <dgm:presOf axis="ch desOrSelf" ptType="node node" st="1 1" cnt="1 0"/>
                </dgm:if>
                <dgm:if name="Name133" axis="ch" ptType="node" func="cnt" op="equ" val="6">
                  <dgm:presOf axis="ch desOrSelf" ptType="node node" st="2 1" cnt="1 0"/>
                </dgm:if>
                <dgm:else name="Name134">
                  <dgm:presOf axis="ch desOrSelf" ptType="node node" st="3 1" cnt="1 0"/>
                </dgm:else>
              </dgm:choose>
            </dgm:else>
          </dgm:choose>
          <dgm:constrLst/>
          <dgm:ruleLst/>
        </dgm:layoutNode>
        <dgm:layoutNode name="dummy5a" moveWith="wedge5">
          <dgm:alg type="sp"/>
          <dgm:shape xmlns:r="http://schemas.openxmlformats.org/officeDocument/2006/relationships" r:blip="">
            <dgm:adjLst/>
          </dgm:shape>
          <dgm:presOf/>
          <dgm:constrLst>
            <dgm:constr type="w" val="1"/>
            <dgm:constr type="h" val="1"/>
          </dgm:constrLst>
          <dgm:ruleLst/>
        </dgm:layoutNode>
        <dgm:layoutNode name="dummy5b" moveWith="wedge5">
          <dgm:alg type="sp"/>
          <dgm:shape xmlns:r="http://schemas.openxmlformats.org/officeDocument/2006/relationships" r:blip="">
            <dgm:adjLst/>
          </dgm:shape>
          <dgm:presOf/>
          <dgm:constrLst>
            <dgm:constr type="w" val="1"/>
            <dgm:constr type="h" val="1"/>
          </dgm:constrLst>
          <dgm:ruleLst/>
        </dgm:layoutNode>
        <dgm:layoutNode name="wedge5Tx" moveWith="wedge5">
          <dgm:varLst>
            <dgm:chMax val="0"/>
            <dgm:chPref val="0"/>
            <dgm:bulletEnabled val="1"/>
          </dgm:varLst>
          <dgm:alg type="tx"/>
          <dgm:shape xmlns:r="http://schemas.openxmlformats.org/officeDocument/2006/relationships" type="rect" r:blip="" hideGeom="1">
            <dgm:adjLst/>
          </dgm:shape>
          <dgm:choose name="Name135">
            <dgm:if name="Name136" func="var" arg="dir" op="equ" val="norm">
              <dgm:presOf axis="ch desOrSelf" ptType="node node" st="5 1" cnt="1 0"/>
            </dgm:if>
            <dgm:else name="Name137">
              <dgm:choose name="Name138">
                <dgm:if name="Name139" axis="ch" ptType="node" func="cnt" op="equ" val="5">
                  <dgm:presOf axis="ch desOrSelf" ptType="node node" st="1 1" cnt="1 0"/>
                </dgm:if>
                <dgm:if name="Name140" axis="ch" ptType="node" func="cnt" op="equ" val="6">
                  <dgm:presOf axis="ch desOrSelf" ptType="node node" st="2 1" cnt="1 0"/>
                </dgm:if>
                <dgm:else name="Name141">
                  <dgm:presOf axis="ch desOrSelf" ptType="node node" st="3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42"/>
    </dgm:choose>
    <dgm:choose name="Name143">
      <dgm:if name="Name144" axis="ch" ptType="node" func="cnt" op="gte" val="6">
        <dgm:layoutNode name="wedge6">
          <dgm:alg type="sp"/>
          <dgm:choose name="Name145">
            <dgm:if name="Name146" axis="ch" ptType="node" func="cnt" op="equ" val="6">
              <dgm:shape xmlns:r="http://schemas.openxmlformats.org/officeDocument/2006/relationships" type="pie" r:blip="">
                <dgm:adjLst>
                  <dgm:adj idx="1" val="210"/>
                  <dgm:adj idx="2" val="270"/>
                </dgm:adjLst>
              </dgm:shape>
            </dgm:if>
            <dgm:else name="Name147">
              <dgm:shape xmlns:r="http://schemas.openxmlformats.org/officeDocument/2006/relationships" type="pie" r:blip="">
                <dgm:adjLst>
                  <dgm:adj idx="1" val="167.1429"/>
                  <dgm:adj idx="2" val="218.5714"/>
                </dgm:adjLst>
              </dgm:shape>
            </dgm:else>
          </dgm:choose>
          <dgm:choose name="Name148">
            <dgm:if name="Name149" func="var" arg="dir" op="equ" val="norm">
              <dgm:presOf axis="ch desOrSelf" ptType="node node" st="6 1" cnt="1 0"/>
            </dgm:if>
            <dgm:else name="Name150">
              <dgm:choose name="Name151">
                <dgm:if name="Name152" axis="ch" ptType="node" func="cnt" op="equ" val="6">
                  <dgm:presOf axis="ch desOrSelf" ptType="node node" st="1 1" cnt="1 0"/>
                </dgm:if>
                <dgm:else name="Name153">
                  <dgm:presOf axis="ch desOrSelf" ptType="node node" st="2 1" cnt="1 0"/>
                </dgm:else>
              </dgm:choose>
            </dgm:else>
          </dgm:choose>
          <dgm:constrLst/>
          <dgm:ruleLst/>
        </dgm:layoutNode>
        <dgm:layoutNode name="dummy6a" moveWith="wedge6">
          <dgm:alg type="sp"/>
          <dgm:shape xmlns:r="http://schemas.openxmlformats.org/officeDocument/2006/relationships" r:blip="">
            <dgm:adjLst/>
          </dgm:shape>
          <dgm:presOf/>
          <dgm:constrLst>
            <dgm:constr type="w" val="1"/>
            <dgm:constr type="h" val="1"/>
          </dgm:constrLst>
          <dgm:ruleLst/>
        </dgm:layoutNode>
        <dgm:layoutNode name="dummy6b" moveWith="wedge6">
          <dgm:alg type="sp"/>
          <dgm:shape xmlns:r="http://schemas.openxmlformats.org/officeDocument/2006/relationships" r:blip="">
            <dgm:adjLst/>
          </dgm:shape>
          <dgm:presOf/>
          <dgm:constrLst>
            <dgm:constr type="w" val="1"/>
            <dgm:constr type="h" val="1"/>
          </dgm:constrLst>
          <dgm:ruleLst/>
        </dgm:layoutNode>
        <dgm:layoutNode name="wedge6Tx" moveWith="wedge6">
          <dgm:varLst>
            <dgm:chMax val="0"/>
            <dgm:chPref val="0"/>
            <dgm:bulletEnabled val="1"/>
          </dgm:varLst>
          <dgm:alg type="tx"/>
          <dgm:shape xmlns:r="http://schemas.openxmlformats.org/officeDocument/2006/relationships" type="rect" r:blip="" hideGeom="1">
            <dgm:adjLst/>
          </dgm:shape>
          <dgm:choose name="Name154">
            <dgm:if name="Name155" func="var" arg="dir" op="equ" val="norm">
              <dgm:presOf axis="ch desOrSelf" ptType="node node" st="6 1" cnt="1 0"/>
            </dgm:if>
            <dgm:else name="Name156">
              <dgm:choose name="Name157">
                <dgm:if name="Name158" axis="ch" ptType="node" func="cnt" op="equ" val="6">
                  <dgm:presOf axis="ch desOrSelf" ptType="node node" st="1 1" cnt="1 0"/>
                </dgm:if>
                <dgm:else name="Name159">
                  <dgm:presOf axis="ch desOrSelf" ptType="node node" st="2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0"/>
    </dgm:choose>
    <dgm:choose name="Name161">
      <dgm:if name="Name162" axis="ch" ptType="node" func="cnt" op="gte" val="7">
        <dgm:layoutNode name="wedge7">
          <dgm:alg type="sp"/>
          <dgm:shape xmlns:r="http://schemas.openxmlformats.org/officeDocument/2006/relationships" type="pie" r:blip="">
            <dgm:adjLst>
              <dgm:adj idx="1" val="218.5714"/>
              <dgm:adj idx="2" val="270"/>
            </dgm:adjLst>
          </dgm:shape>
          <dgm:choose name="Name163">
            <dgm:if name="Name164" func="var" arg="dir" op="equ" val="norm">
              <dgm:presOf axis="ch desOrSelf" ptType="node node" st="7 1" cnt="1 0"/>
            </dgm:if>
            <dgm:else name="Name165">
              <dgm:presOf axis="ch desOrSelf" ptType="node node" st="1 1" cnt="1 0"/>
            </dgm:else>
          </dgm:choose>
          <dgm:constrLst/>
          <dgm:ruleLst/>
        </dgm:layoutNode>
        <dgm:layoutNode name="dummy7a" moveWith="wedge7">
          <dgm:alg type="sp"/>
          <dgm:shape xmlns:r="http://schemas.openxmlformats.org/officeDocument/2006/relationships" r:blip="">
            <dgm:adjLst/>
          </dgm:shape>
          <dgm:presOf/>
          <dgm:constrLst>
            <dgm:constr type="w" val="1"/>
            <dgm:constr type="h" val="1"/>
          </dgm:constrLst>
          <dgm:ruleLst/>
        </dgm:layoutNode>
        <dgm:layoutNode name="dummy7b" moveWith="wedge7">
          <dgm:alg type="sp"/>
          <dgm:shape xmlns:r="http://schemas.openxmlformats.org/officeDocument/2006/relationships" r:blip="">
            <dgm:adjLst/>
          </dgm:shape>
          <dgm:presOf/>
          <dgm:constrLst>
            <dgm:constr type="w" val="1"/>
            <dgm:constr type="h" val="1"/>
          </dgm:constrLst>
          <dgm:ruleLst/>
        </dgm:layoutNode>
        <dgm:layoutNode name="wedge7Tx" moveWith="wedge7">
          <dgm:varLst>
            <dgm:chMax val="0"/>
            <dgm:chPref val="0"/>
            <dgm:bulletEnabled val="1"/>
          </dgm:varLst>
          <dgm:alg type="tx"/>
          <dgm:shape xmlns:r="http://schemas.openxmlformats.org/officeDocument/2006/relationships" type="rect" r:blip="" hideGeom="1">
            <dgm:adjLst/>
          </dgm:shape>
          <dgm:choose name="Name166">
            <dgm:if name="Name167" func="var" arg="dir" op="equ" val="norm">
              <dgm:presOf axis="ch desOrSelf" ptType="node node" st="7 1" cnt="1 0"/>
            </dgm:if>
            <dgm:else name="Name168">
              <dgm:presOf axis="ch desOrSelf" ptType="node node" st="1 1" cnt="1 0"/>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9"/>
    </dgm:choose>
    <dgm:choose name="Name170">
      <dgm:if name="Name171" axis="ch" ptType="node" func="cnt" op="equ" val="1">
        <dgm:forEach name="Name172" axis="ch" ptType="sibTrans" hideLastTrans="0" cnt="1">
          <dgm:layoutNode name="arrowWedge1single" styleLbl="fgSibTrans2D1">
            <dgm:choose name="Name173">
              <dgm:if name="Name174" func="var" arg="dir" op="equ" val="norm">
                <dgm:alg type="conn">
                  <dgm:param type="connRout" val="longCurve"/>
                  <dgm:param type="srcNode" val="dummy1a"/>
                  <dgm:param type="dstNode" val="dummy1b"/>
                  <dgm:param type="begPts" val="tL"/>
                  <dgm:param type="endPts" val="tR"/>
                  <dgm:param type="begSty" val="arr"/>
                  <dgm:param type="endSty" val="noArr"/>
                </dgm:alg>
              </dgm:if>
              <dgm:else name="Name175">
                <dgm:alg type="conn">
                  <dgm:param type="connRout" val="longCurve"/>
                  <dgm:param type="srcNode" val="dummy1a"/>
                  <dgm:param type="dstNode" val="dummy1b"/>
                  <dgm:param type="begPts" val="tL"/>
                  <dgm:param type="endPts" val="tR"/>
                  <dgm:param type="begSty" val="noArr"/>
                  <dgm:param type="endSty" val="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if name="Name176" axis="ch" ptType="node" func="cnt" op="gte" val="2">
        <dgm:forEach name="Name177" axis="ch" ptType="sibTrans" hideLastTrans="0" cnt="1">
          <dgm:layoutNode name="arrowWedge1" styleLbl="fgSibTrans2D1">
            <dgm:choose name="Name178">
              <dgm:if name="Name179" func="var" arg="dir" op="equ" val="norm">
                <dgm:alg type="conn">
                  <dgm:param type="connRout" val="curve"/>
                  <dgm:param type="srcNode" val="dummy1a"/>
                  <dgm:param type="dstNode" val="dummy1b"/>
                  <dgm:param type="begPts" val="tL"/>
                  <dgm:param type="endPts" val="tL"/>
                  <dgm:param type="begSty" val="noArr"/>
                  <dgm:param type="endSty" val="arr"/>
                </dgm:alg>
              </dgm:if>
              <dgm:else name="Name180">
                <dgm:alg type="conn">
                  <dgm:param type="connRout" val="curve"/>
                  <dgm:param type="srcNode" val="dummy1a"/>
                  <dgm:param type="dstNode" val="dummy1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else name="Name181"/>
    </dgm:choose>
    <dgm:forEach name="Name182" axis="ch" ptType="sibTrans" hideLastTrans="0" st="2" cnt="1">
      <dgm:layoutNode name="arrowWedge2" styleLbl="fgSibTrans2D1">
        <dgm:choose name="Name183">
          <dgm:if name="Name184" func="var" arg="dir" op="equ" val="norm">
            <dgm:alg type="conn">
              <dgm:param type="connRout" val="curve"/>
              <dgm:param type="srcNode" val="dummy2a"/>
              <dgm:param type="dstNode" val="dummy2b"/>
              <dgm:param type="begPts" val="tL"/>
              <dgm:param type="endPts" val="tL"/>
              <dgm:param type="begSty" val="noArr"/>
              <dgm:param type="endSty" val="arr"/>
            </dgm:alg>
          </dgm:if>
          <dgm:else name="Name185">
            <dgm:alg type="conn">
              <dgm:param type="connRout" val="curve"/>
              <dgm:param type="srcNode" val="dummy2a"/>
              <dgm:param type="dstNode" val="dummy2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86" axis="ch" ptType="sibTrans" hideLastTrans="0" st="3" cnt="1">
      <dgm:layoutNode name="arrowWedge3" styleLbl="fgSibTrans2D1">
        <dgm:choose name="Name187">
          <dgm:if name="Name188" func="var" arg="dir" op="equ" val="norm">
            <dgm:alg type="conn">
              <dgm:param type="connRout" val="curve"/>
              <dgm:param type="srcNode" val="dummy3a"/>
              <dgm:param type="dstNode" val="dummy3b"/>
              <dgm:param type="begPts" val="tL"/>
              <dgm:param type="endPts" val="tL"/>
              <dgm:param type="begSty" val="noArr"/>
              <dgm:param type="endSty" val="arr"/>
            </dgm:alg>
          </dgm:if>
          <dgm:else name="Name189">
            <dgm:alg type="conn">
              <dgm:param type="connRout" val="curve"/>
              <dgm:param type="srcNode" val="dummy3a"/>
              <dgm:param type="dstNode" val="dummy3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0" axis="ch" ptType="sibTrans" hideLastTrans="0" st="4" cnt="1">
      <dgm:layoutNode name="arrowWedge4" styleLbl="fgSibTrans2D1">
        <dgm:choose name="Name191">
          <dgm:if name="Name192" func="var" arg="dir" op="equ" val="norm">
            <dgm:alg type="conn">
              <dgm:param type="connRout" val="curve"/>
              <dgm:param type="srcNode" val="dummy4a"/>
              <dgm:param type="dstNode" val="dummy4b"/>
              <dgm:param type="begPts" val="tL"/>
              <dgm:param type="endPts" val="tL"/>
              <dgm:param type="begSty" val="noArr"/>
              <dgm:param type="endSty" val="arr"/>
            </dgm:alg>
          </dgm:if>
          <dgm:else name="Name193">
            <dgm:alg type="conn">
              <dgm:param type="connRout" val="curve"/>
              <dgm:param type="srcNode" val="dummy4a"/>
              <dgm:param type="dstNode" val="dummy4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4" axis="ch" ptType="sibTrans" hideLastTrans="0" st="5" cnt="1">
      <dgm:layoutNode name="arrowWedge5" styleLbl="fgSibTrans2D1">
        <dgm:choose name="Name195">
          <dgm:if name="Name196" func="var" arg="dir" op="equ" val="norm">
            <dgm:alg type="conn">
              <dgm:param type="connRout" val="curve"/>
              <dgm:param type="srcNode" val="dummy5a"/>
              <dgm:param type="dstNode" val="dummy5b"/>
              <dgm:param type="begPts" val="tL"/>
              <dgm:param type="endPts" val="tL"/>
              <dgm:param type="begSty" val="noArr"/>
              <dgm:param type="endSty" val="arr"/>
            </dgm:alg>
          </dgm:if>
          <dgm:else name="Name197">
            <dgm:alg type="conn">
              <dgm:param type="connRout" val="curve"/>
              <dgm:param type="srcNode" val="dummy5a"/>
              <dgm:param type="dstNode" val="dummy5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8" axis="ch" ptType="sibTrans" hideLastTrans="0" st="6" cnt="1">
      <dgm:layoutNode name="arrowWedge6" styleLbl="fgSibTrans2D1">
        <dgm:choose name="Name199">
          <dgm:if name="Name200" func="var" arg="dir" op="equ" val="norm">
            <dgm:alg type="conn">
              <dgm:param type="connRout" val="curve"/>
              <dgm:param type="srcNode" val="dummy6a"/>
              <dgm:param type="dstNode" val="dummy6b"/>
              <dgm:param type="begPts" val="tL"/>
              <dgm:param type="endPts" val="tL"/>
              <dgm:param type="begSty" val="noArr"/>
              <dgm:param type="endSty" val="arr"/>
            </dgm:alg>
          </dgm:if>
          <dgm:else name="Name201">
            <dgm:alg type="conn">
              <dgm:param type="connRout" val="curve"/>
              <dgm:param type="srcNode" val="dummy6a"/>
              <dgm:param type="dstNode" val="dummy6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202" axis="ch" ptType="sibTrans" hideLastTrans="0" st="7" cnt="1">
      <dgm:layoutNode name="arrowWedge7" styleLbl="fgSibTrans2D1">
        <dgm:choose name="Name203">
          <dgm:if name="Name204" func="var" arg="dir" op="equ" val="norm">
            <dgm:alg type="conn">
              <dgm:param type="connRout" val="curve"/>
              <dgm:param type="srcNode" val="dummy7a"/>
              <dgm:param type="dstNode" val="dummy7b"/>
              <dgm:param type="begPts" val="tL"/>
              <dgm:param type="endPts" val="tL"/>
              <dgm:param type="begSty" val="noArr"/>
              <dgm:param type="endSty" val="arr"/>
            </dgm:alg>
          </dgm:if>
          <dgm:else name="Name205">
            <dgm:alg type="conn">
              <dgm:param type="connRout" val="curve"/>
              <dgm:param type="srcNode" val="dummy7a"/>
              <dgm:param type="dstNode" val="dummy7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layoutNode>
</dgm:layoutDef>
</file>

<file path=word/diagrams/layout2.xml><?xml version="1.0" encoding="utf-8"?>
<dgm:layoutDef xmlns:dgm="http://schemas.openxmlformats.org/drawingml/2006/diagram" xmlns:a="http://schemas.openxmlformats.org/drawingml/2006/main" uniqueId="urn:microsoft.com/office/officeart/2005/8/layout/pList2">
  <dgm:title val=""/>
  <dgm:desc val=""/>
  <dgm:catLst>
    <dgm:cat type="list" pri="11000"/>
    <dgm:cat type="picture" pri="24000"/>
    <dgm:cat type="pictureconvert" pri="24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alg type="composite"/>
    <dgm:shape xmlns:r="http://schemas.openxmlformats.org/officeDocument/2006/relationships" r:blip="">
      <dgm:adjLst/>
    </dgm:shape>
    <dgm:presOf/>
    <dgm:constrLst>
      <dgm:constr type="w" for="ch" forName="bkgdShp" refType="w"/>
      <dgm:constr type="h" for="ch" forName="bkgdShp" refType="h" fact="0.45"/>
      <dgm:constr type="t" for="ch" forName="bkgdShp"/>
      <dgm:constr type="w" for="ch" forName="linComp" refType="w" fact="0.94"/>
      <dgm:constr type="h" for="ch" forName="linComp" refType="h"/>
      <dgm:constr type="ctrX" for="ch" forName="linComp" refType="w" fact="0.5"/>
    </dgm:constrLst>
    <dgm:ruleLst/>
    <dgm:choose name="Name1">
      <dgm:if name="Name2" axis="ch" ptType="node" func="cnt" op="gte" val="1">
        <dgm:layoutNode name="bkgdShp" styleLbl="alignAccFollowNode1">
          <dgm:alg type="sp"/>
          <dgm:shape xmlns:r="http://schemas.openxmlformats.org/officeDocument/2006/relationships" type="roundRect" r:blip="">
            <dgm:adjLst>
              <dgm:adj idx="1" val="0.1"/>
            </dgm:adjLst>
          </dgm:shape>
          <dgm:presOf/>
          <dgm:constrLst/>
          <dgm:ruleLst/>
        </dgm:layoutNode>
        <dgm:layoutNode name="linComp">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ptType="sibTrans" refType="w" refFor="ch" refForName="compNode" fact="0.1"/>
            <dgm:constr type="h" for="ch" ptType="sibTrans" op="equ"/>
            <dgm:constr type="h" for="ch" forName="compNode" op="equ"/>
            <dgm:constr type="primFontSz" for="des" forName="node" op="equ"/>
          </dgm:constrLst>
          <dgm:ruleLst/>
          <dgm:forEach name="nodesForEach" axis="ch" ptType="node">
            <dgm:layoutNode name="compNode">
              <dgm:alg type="composite"/>
              <dgm:shape xmlns:r="http://schemas.openxmlformats.org/officeDocument/2006/relationships" r:blip="">
                <dgm:adjLst/>
              </dgm:shape>
              <dgm:presOf/>
              <dgm:constrLst>
                <dgm:constr type="w" for="ch" forName="node" refType="w"/>
                <dgm:constr type="h" for="ch" forName="node" refType="h" fact="0.55"/>
                <dgm:constr type="b" for="ch" forName="node" refType="h"/>
                <dgm:constr type="w" for="ch" forName="invisiNode" refType="w" fact="0.75"/>
                <dgm:constr type="h" for="ch" forName="invisiNode" refType="h" fact="0.06"/>
                <dgm:constr type="t" for="ch" forName="invisiNode"/>
                <dgm:constr type="w" for="ch" forName="imagNode" refType="w"/>
                <dgm:constr type="h" for="ch" forName="imagNode" refType="h" fact="0.33"/>
                <dgm:constr type="ctrX" for="ch" forName="imagNode" refType="w" fact="0.5"/>
                <dgm:constr type="t" for="ch" forName="imagNode" refType="h" fact="0.06"/>
              </dgm:constrLst>
              <dgm:ruleLst/>
              <dgm:layoutNode name="node" styleLbl="node1">
                <dgm:varLst>
                  <dgm:bulletEnabled val="1"/>
                </dgm:varLst>
                <dgm:alg type="tx">
                  <dgm:param type="txAnchorVert" val="t"/>
                </dgm:alg>
                <dgm:shape xmlns:r="http://schemas.openxmlformats.org/officeDocument/2006/relationships" rot="180" type="round2SameRect" r:blip="">
                  <dgm:adjLst>
                    <dgm:adj idx="1" val="0.105"/>
                  </dgm:adjLst>
                </dgm:shape>
                <dgm:presOf axis="desOrSelf" ptType="node"/>
                <dgm:constrLst>
                  <dgm:constr type="primFontSz" val="65"/>
                </dgm:constrLst>
                <dgm:ruleLst>
                  <dgm:rule type="primFontSz" val="5" fact="NaN" max="NaN"/>
                </dgm:ruleLst>
              </dgm:layoutNode>
              <dgm:layoutNode name="invisiNode">
                <dgm:alg type="sp"/>
                <dgm:shape xmlns:r="http://schemas.openxmlformats.org/officeDocument/2006/relationships" type="roundRect" r:blip="" hideGeom="1">
                  <dgm:adjLst>
                    <dgm:adj idx="1" val="0.1"/>
                  </dgm:adjLst>
                </dgm:shape>
                <dgm:presOf/>
                <dgm:constrLst/>
                <dgm:ruleLst/>
              </dgm:layoutNode>
              <dgm:layoutNode name="imagNode" styleLbl="fgImgPlace1">
                <dgm:alg type="sp"/>
                <dgm:shape xmlns:r="http://schemas.openxmlformats.org/officeDocument/2006/relationships" type="roundRect" r:blip="" zOrderOff="-2" blipPhldr="1">
                  <dgm:adjLst>
                    <dgm:adj idx="1" val="0.1"/>
                  </dgm:adjLst>
                </dgm:shape>
                <dgm:presOf/>
                <dgm:constrLst/>
                <dgm:ruleLst/>
              </dgm:layoutNode>
            </dgm:layoutNode>
            <dgm:forEach name="sibTransForEach" axis="followSib" ptType="sibTrans" cnt="1">
              <dgm:layoutNode name="sibTrans">
                <dgm:alg type="sp"/>
                <dgm:shape xmlns:r="http://schemas.openxmlformats.org/officeDocument/2006/relationships" type="rect" r:blip="" hideGeom="1">
                  <dgm:adjLst/>
                </dgm:shape>
                <dgm:presOf axis="self"/>
                <dgm:constrLst/>
                <dgm:ruleLst/>
              </dgm:layoutNode>
            </dgm:forEach>
          </dgm:forEach>
        </dgm:layoutNode>
      </dgm:if>
      <dgm:else name="Name6"/>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rawings/drawing1.xml><?xml version="1.0" encoding="utf-8"?>
<c:userShapes xmlns:c="http://schemas.openxmlformats.org/drawingml/2006/chart">
  <cdr:relSizeAnchor xmlns:cdr="http://schemas.openxmlformats.org/drawingml/2006/chartDrawing">
    <cdr:from>
      <cdr:x>0.43498</cdr:x>
      <cdr:y>0.26269</cdr:y>
    </cdr:from>
    <cdr:to>
      <cdr:x>0.51032</cdr:x>
      <cdr:y>0.69646</cdr:y>
    </cdr:to>
    <cdr:sp macro="" textlink="">
      <cdr:nvSpPr>
        <cdr:cNvPr id="2" name="ZoneTexte 1"/>
        <cdr:cNvSpPr txBox="1"/>
      </cdr:nvSpPr>
      <cdr:spPr>
        <a:xfrm xmlns:a="http://schemas.openxmlformats.org/drawingml/2006/main">
          <a:off x="1986800" y="462366"/>
          <a:ext cx="380465" cy="125147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nSpc>
              <a:spcPts val="300"/>
            </a:lnSpc>
            <a:spcBef>
              <a:spcPts val="600"/>
            </a:spcBef>
          </a:pPr>
          <a:r>
            <a:rPr lang="fr-FR" b="1">
              <a:solidFill>
                <a:sysClr val="windowText" lastClr="000000"/>
              </a:solidFill>
            </a:rPr>
            <a:t>A</a:t>
          </a:r>
        </a:p>
        <a:p xmlns:a="http://schemas.openxmlformats.org/drawingml/2006/main">
          <a:pPr>
            <a:lnSpc>
              <a:spcPts val="2100"/>
            </a:lnSpc>
            <a:spcBef>
              <a:spcPts val="600"/>
            </a:spcBef>
          </a:pPr>
          <a:r>
            <a:rPr lang="fr-FR" b="1">
              <a:solidFill>
                <a:sysClr val="windowText" lastClr="000000"/>
              </a:solidFill>
            </a:rPr>
            <a:t>B</a:t>
          </a:r>
        </a:p>
        <a:p xmlns:a="http://schemas.openxmlformats.org/drawingml/2006/main">
          <a:pPr>
            <a:lnSpc>
              <a:spcPts val="2000"/>
            </a:lnSpc>
            <a:spcBef>
              <a:spcPts val="600"/>
            </a:spcBef>
          </a:pPr>
          <a:r>
            <a:rPr lang="fr-FR" b="1">
              <a:solidFill>
                <a:sysClr val="windowText" lastClr="000000"/>
              </a:solidFill>
            </a:rPr>
            <a:t>C</a:t>
          </a:r>
        </a:p>
        <a:p xmlns:a="http://schemas.openxmlformats.org/drawingml/2006/main">
          <a:pPr>
            <a:lnSpc>
              <a:spcPts val="1600"/>
            </a:lnSpc>
            <a:spcBef>
              <a:spcPts val="600"/>
            </a:spcBef>
          </a:pPr>
          <a:r>
            <a:rPr lang="fr-FR" b="1">
              <a:solidFill>
                <a:sysClr val="windowText" lastClr="000000"/>
              </a:solidFill>
            </a:rPr>
            <a:t>D</a:t>
          </a:r>
        </a:p>
      </cdr:txBody>
    </cdr:sp>
  </cdr:relSizeAnchor>
</c:userShapes>
</file>

<file path=word/theme/theme1.xml><?xml version="1.0" encoding="utf-8"?>
<a:theme xmlns:a="http://schemas.openxmlformats.org/drawingml/2006/main" name="Office Theme">
  <a:themeElements>
    <a:clrScheme name="C-Track 50">
      <a:dk1>
        <a:sysClr val="windowText" lastClr="000000"/>
      </a:dk1>
      <a:lt1>
        <a:sysClr val="window" lastClr="FFFFFF"/>
      </a:lt1>
      <a:dk2>
        <a:srgbClr val="1F497D"/>
      </a:dk2>
      <a:lt2>
        <a:srgbClr val="EEECE1"/>
      </a:lt2>
      <a:accent1>
        <a:srgbClr val="00877D"/>
      </a:accent1>
      <a:accent2>
        <a:srgbClr val="339F97"/>
      </a:accent2>
      <a:accent3>
        <a:srgbClr val="CCCCCC"/>
      </a:accent3>
      <a:accent4>
        <a:srgbClr val="06804C"/>
      </a:accent4>
      <a:accent5>
        <a:srgbClr val="D0AD00"/>
      </a:accent5>
      <a:accent6>
        <a:srgbClr val="080E86"/>
      </a:accent6>
      <a:hlink>
        <a:srgbClr val="003068"/>
      </a:hlink>
      <a:folHlink>
        <a:srgbClr val="003068"/>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Sur171</b:Tag>
    <b:SourceType>JournalArticle</b:SourceType>
    <b:Guid>{5AEE37C5-5686-4DC4-8C83-81136EB2A9E1}</b:Guid>
    <b:Author>
      <b:Author>
        <b:NameList>
          <b:Person>
            <b:Last>Surname</b:Last>
            <b:First>Name</b:First>
          </b:Person>
        </b:NameList>
      </b:Author>
    </b:Author>
    <b:Title>Title of Article</b:Title>
    <b:JournalName>Title of Journal </b:JournalName>
    <b:Year>2017</b:Year>
    <b:Pages>78-84</b:Pages>
    <b:RefOrder>1</b:RefOrder>
  </b:Source>
</b:Sources>
</file>

<file path=customXml/itemProps1.xml><?xml version="1.0" encoding="utf-8"?>
<ds:datastoreItem xmlns:ds="http://schemas.openxmlformats.org/officeDocument/2006/customXml" ds:itemID="{A9805B11-A42D-403D-BDED-19E53B50B0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54970</Words>
  <Characters>31333</Characters>
  <Application>Microsoft Office Word</Application>
  <DocSecurity>0</DocSecurity>
  <Lines>261</Lines>
  <Paragraphs>172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NTUA</Company>
  <LinksUpToDate>false</LinksUpToDate>
  <CharactersWithSpaces>86131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Hera Neofytou</dc:creator>
  <cp:lastModifiedBy>Vita Bašķere</cp:lastModifiedBy>
  <cp:revision>2</cp:revision>
  <cp:lastPrinted>2020-09-16T05:46:00Z</cp:lastPrinted>
  <dcterms:created xsi:type="dcterms:W3CDTF">2020-10-01T08:47:00Z</dcterms:created>
  <dcterms:modified xsi:type="dcterms:W3CDTF">2020-10-01T08:47:00Z</dcterms:modified>
</cp:coreProperties>
</file>