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7932" w14:textId="77777777" w:rsidR="006E3AC4" w:rsidRPr="00A91595" w:rsidRDefault="006E3AC4" w:rsidP="006E3AC4">
      <w:pPr>
        <w:jc w:val="right"/>
        <w:rPr>
          <w:b/>
          <w:bCs/>
          <w:sz w:val="8"/>
          <w:szCs w:val="8"/>
        </w:rPr>
      </w:pPr>
    </w:p>
    <w:tbl>
      <w:tblPr>
        <w:tblStyle w:val="Reatabula1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91595" w:rsidRPr="00A91595" w14:paraId="18B1506F" w14:textId="77777777" w:rsidTr="005C19F0">
        <w:trPr>
          <w:jc w:val="center"/>
        </w:trPr>
        <w:tc>
          <w:tcPr>
            <w:tcW w:w="9356" w:type="dxa"/>
          </w:tcPr>
          <w:p w14:paraId="0A346FCA" w14:textId="77777777" w:rsidR="00E14180" w:rsidRPr="00A91595" w:rsidRDefault="00E14180" w:rsidP="00E14180">
            <w:pPr>
              <w:jc w:val="center"/>
              <w:rPr>
                <w:sz w:val="24"/>
                <w:szCs w:val="24"/>
              </w:rPr>
            </w:pPr>
            <w:r w:rsidRPr="00A91595">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91595" w:rsidRPr="00A91595" w14:paraId="49F5C3F0" w14:textId="77777777" w:rsidTr="005C19F0">
        <w:trPr>
          <w:jc w:val="center"/>
        </w:trPr>
        <w:tc>
          <w:tcPr>
            <w:tcW w:w="9356" w:type="dxa"/>
          </w:tcPr>
          <w:p w14:paraId="656760B4" w14:textId="77777777" w:rsidR="00E14180" w:rsidRPr="00A91595" w:rsidRDefault="00E14180" w:rsidP="00E14180">
            <w:pPr>
              <w:jc w:val="center"/>
              <w:rPr>
                <w:sz w:val="24"/>
                <w:szCs w:val="24"/>
              </w:rPr>
            </w:pPr>
            <w:r w:rsidRPr="00A91595">
              <w:rPr>
                <w:b/>
                <w:bCs/>
                <w:sz w:val="28"/>
                <w:szCs w:val="28"/>
              </w:rPr>
              <w:t>GULBENES NOVADA PAŠVALDĪBA</w:t>
            </w:r>
          </w:p>
        </w:tc>
      </w:tr>
      <w:tr w:rsidR="00A91595" w:rsidRPr="00A91595" w14:paraId="3C6C12D1" w14:textId="77777777" w:rsidTr="005C19F0">
        <w:trPr>
          <w:jc w:val="center"/>
        </w:trPr>
        <w:tc>
          <w:tcPr>
            <w:tcW w:w="9356" w:type="dxa"/>
          </w:tcPr>
          <w:p w14:paraId="746AB343" w14:textId="77777777" w:rsidR="00E14180" w:rsidRPr="00A91595" w:rsidRDefault="00E14180" w:rsidP="00E14180">
            <w:pPr>
              <w:jc w:val="center"/>
              <w:rPr>
                <w:sz w:val="24"/>
                <w:szCs w:val="24"/>
              </w:rPr>
            </w:pPr>
            <w:r w:rsidRPr="00A91595">
              <w:rPr>
                <w:sz w:val="24"/>
                <w:szCs w:val="24"/>
              </w:rPr>
              <w:t>Reģ.Nr.90009116327</w:t>
            </w:r>
          </w:p>
        </w:tc>
      </w:tr>
      <w:tr w:rsidR="00A91595" w:rsidRPr="00A91595" w14:paraId="3003FA27" w14:textId="77777777" w:rsidTr="005C19F0">
        <w:trPr>
          <w:jc w:val="center"/>
        </w:trPr>
        <w:tc>
          <w:tcPr>
            <w:tcW w:w="9356" w:type="dxa"/>
          </w:tcPr>
          <w:p w14:paraId="191AB0F9" w14:textId="18A25D62" w:rsidR="00E14180" w:rsidRPr="00A91595" w:rsidRDefault="00E14180" w:rsidP="00E14180">
            <w:pPr>
              <w:jc w:val="center"/>
              <w:rPr>
                <w:sz w:val="24"/>
                <w:szCs w:val="24"/>
              </w:rPr>
            </w:pPr>
            <w:r w:rsidRPr="00A91595">
              <w:rPr>
                <w:sz w:val="24"/>
                <w:szCs w:val="24"/>
              </w:rPr>
              <w:t>Ābeļu iela 2, Gulbene, Gulbenes nov</w:t>
            </w:r>
            <w:r w:rsidR="00E3162A" w:rsidRPr="00A91595">
              <w:rPr>
                <w:sz w:val="24"/>
                <w:szCs w:val="24"/>
              </w:rPr>
              <w:t>ads</w:t>
            </w:r>
            <w:r w:rsidRPr="00A91595">
              <w:rPr>
                <w:sz w:val="24"/>
                <w:szCs w:val="24"/>
              </w:rPr>
              <w:t>, LV-4401</w:t>
            </w:r>
          </w:p>
        </w:tc>
      </w:tr>
      <w:tr w:rsidR="00E14180" w:rsidRPr="00A91595" w14:paraId="5F2BDB73" w14:textId="77777777" w:rsidTr="005C19F0">
        <w:trPr>
          <w:jc w:val="center"/>
        </w:trPr>
        <w:tc>
          <w:tcPr>
            <w:tcW w:w="9356" w:type="dxa"/>
          </w:tcPr>
          <w:p w14:paraId="23A07EC4" w14:textId="7B9ED480" w:rsidR="00E14180" w:rsidRPr="00A91595" w:rsidRDefault="00E14180" w:rsidP="00E14180">
            <w:pPr>
              <w:jc w:val="center"/>
              <w:rPr>
                <w:sz w:val="24"/>
                <w:szCs w:val="24"/>
              </w:rPr>
            </w:pPr>
            <w:r w:rsidRPr="00A91595">
              <w:rPr>
                <w:sz w:val="24"/>
                <w:szCs w:val="24"/>
              </w:rPr>
              <w:t>Tālrunis 64497710, mob.26595362, e-pasts</w:t>
            </w:r>
            <w:r w:rsidR="00E3162A" w:rsidRPr="00A91595">
              <w:rPr>
                <w:sz w:val="24"/>
                <w:szCs w:val="24"/>
              </w:rPr>
              <w:t>:</w:t>
            </w:r>
            <w:r w:rsidRPr="00A91595">
              <w:rPr>
                <w:sz w:val="24"/>
                <w:szCs w:val="24"/>
              </w:rPr>
              <w:t xml:space="preserve"> dome@gulbene.lv, www.gulbene.lv</w:t>
            </w:r>
          </w:p>
        </w:tc>
      </w:tr>
    </w:tbl>
    <w:p w14:paraId="308EB819" w14:textId="77777777" w:rsidR="00E14180" w:rsidRPr="00A91595" w:rsidRDefault="00E14180" w:rsidP="00E14180">
      <w:pPr>
        <w:rPr>
          <w:sz w:val="4"/>
          <w:szCs w:val="4"/>
        </w:rPr>
      </w:pPr>
    </w:p>
    <w:p w14:paraId="6E397171" w14:textId="38619DD0" w:rsidR="00E14180" w:rsidRPr="00A91595" w:rsidRDefault="00E14180" w:rsidP="00E14180">
      <w:pPr>
        <w:jc w:val="center"/>
        <w:rPr>
          <w:b/>
          <w:bCs/>
          <w:sz w:val="24"/>
          <w:szCs w:val="24"/>
        </w:rPr>
      </w:pPr>
      <w:r w:rsidRPr="00A91595">
        <w:rPr>
          <w:b/>
          <w:bCs/>
          <w:sz w:val="24"/>
          <w:szCs w:val="24"/>
        </w:rPr>
        <w:t xml:space="preserve">GULBENES NOVADA </w:t>
      </w:r>
      <w:r w:rsidR="00E3162A" w:rsidRPr="00A91595">
        <w:rPr>
          <w:b/>
          <w:bCs/>
          <w:sz w:val="24"/>
          <w:szCs w:val="24"/>
        </w:rPr>
        <w:t xml:space="preserve">PAŠVALDĪBAS </w:t>
      </w:r>
      <w:r w:rsidRPr="00A91595">
        <w:rPr>
          <w:b/>
          <w:bCs/>
          <w:sz w:val="24"/>
          <w:szCs w:val="24"/>
        </w:rPr>
        <w:t>DOMES LĒMUMS</w:t>
      </w:r>
    </w:p>
    <w:p w14:paraId="2CC1FE81" w14:textId="77777777" w:rsidR="00E14180" w:rsidRPr="00A91595" w:rsidRDefault="00E14180" w:rsidP="00E14180">
      <w:pPr>
        <w:jc w:val="center"/>
        <w:rPr>
          <w:sz w:val="24"/>
          <w:szCs w:val="24"/>
        </w:rPr>
      </w:pPr>
      <w:r w:rsidRPr="00A91595">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91595" w:rsidRPr="00A91595" w14:paraId="16FDCD02" w14:textId="77777777" w:rsidTr="00E82862">
        <w:tc>
          <w:tcPr>
            <w:tcW w:w="4676" w:type="dxa"/>
          </w:tcPr>
          <w:p w14:paraId="63847238" w14:textId="7581BE51" w:rsidR="00592270" w:rsidRPr="00A91595" w:rsidRDefault="00592270" w:rsidP="00592270">
            <w:pPr>
              <w:rPr>
                <w:b/>
                <w:bCs/>
                <w:sz w:val="24"/>
                <w:szCs w:val="24"/>
              </w:rPr>
            </w:pPr>
            <w:r w:rsidRPr="00A91595">
              <w:rPr>
                <w:b/>
                <w:bCs/>
                <w:sz w:val="24"/>
                <w:szCs w:val="24"/>
              </w:rPr>
              <w:t>202</w:t>
            </w:r>
            <w:r w:rsidR="007555A6" w:rsidRPr="00A91595">
              <w:rPr>
                <w:b/>
                <w:bCs/>
                <w:sz w:val="24"/>
                <w:szCs w:val="24"/>
              </w:rPr>
              <w:t>5</w:t>
            </w:r>
            <w:r w:rsidRPr="00A91595">
              <w:rPr>
                <w:b/>
                <w:bCs/>
                <w:sz w:val="24"/>
                <w:szCs w:val="24"/>
              </w:rPr>
              <w:t>.gada</w:t>
            </w:r>
            <w:r w:rsidR="00DF45EB" w:rsidRPr="00A91595">
              <w:rPr>
                <w:b/>
                <w:bCs/>
                <w:sz w:val="24"/>
                <w:szCs w:val="24"/>
              </w:rPr>
              <w:t xml:space="preserve">  </w:t>
            </w:r>
            <w:r w:rsidR="00C9549A" w:rsidRPr="00A91595">
              <w:rPr>
                <w:b/>
                <w:bCs/>
                <w:sz w:val="24"/>
                <w:szCs w:val="24"/>
              </w:rPr>
              <w:t>___._______</w:t>
            </w:r>
          </w:p>
        </w:tc>
        <w:tc>
          <w:tcPr>
            <w:tcW w:w="4678" w:type="dxa"/>
          </w:tcPr>
          <w:p w14:paraId="6B1EC879" w14:textId="0D6F2DD4" w:rsidR="00592270" w:rsidRPr="00A91595" w:rsidRDefault="00592270" w:rsidP="00592270">
            <w:pPr>
              <w:rPr>
                <w:b/>
                <w:bCs/>
                <w:sz w:val="24"/>
                <w:szCs w:val="24"/>
              </w:rPr>
            </w:pPr>
            <w:r w:rsidRPr="00A91595">
              <w:rPr>
                <w:b/>
                <w:bCs/>
                <w:sz w:val="24"/>
                <w:szCs w:val="24"/>
              </w:rPr>
              <w:t xml:space="preserve">                                Nr. GND/202</w:t>
            </w:r>
            <w:r w:rsidR="005C19F0" w:rsidRPr="00A91595">
              <w:rPr>
                <w:b/>
                <w:bCs/>
                <w:sz w:val="24"/>
                <w:szCs w:val="24"/>
              </w:rPr>
              <w:t>5</w:t>
            </w:r>
            <w:r w:rsidRPr="00A91595">
              <w:rPr>
                <w:b/>
                <w:bCs/>
                <w:sz w:val="24"/>
                <w:szCs w:val="24"/>
              </w:rPr>
              <w:t>/</w:t>
            </w:r>
          </w:p>
        </w:tc>
      </w:tr>
      <w:tr w:rsidR="00592270" w:rsidRPr="00A91595" w14:paraId="06778800" w14:textId="77777777" w:rsidTr="00E82862">
        <w:tc>
          <w:tcPr>
            <w:tcW w:w="4676" w:type="dxa"/>
          </w:tcPr>
          <w:p w14:paraId="21AE93BB" w14:textId="77777777" w:rsidR="00592270" w:rsidRPr="00A91595" w:rsidRDefault="00592270" w:rsidP="00592270">
            <w:pPr>
              <w:rPr>
                <w:sz w:val="24"/>
                <w:szCs w:val="24"/>
              </w:rPr>
            </w:pPr>
          </w:p>
        </w:tc>
        <w:tc>
          <w:tcPr>
            <w:tcW w:w="4678" w:type="dxa"/>
          </w:tcPr>
          <w:p w14:paraId="416623C8" w14:textId="47612308" w:rsidR="00592270" w:rsidRPr="00A91595" w:rsidRDefault="00592270" w:rsidP="00592270">
            <w:pPr>
              <w:rPr>
                <w:b/>
                <w:bCs/>
                <w:sz w:val="24"/>
                <w:szCs w:val="24"/>
              </w:rPr>
            </w:pPr>
            <w:r w:rsidRPr="00A91595">
              <w:rPr>
                <w:b/>
                <w:bCs/>
                <w:sz w:val="24"/>
                <w:szCs w:val="24"/>
              </w:rPr>
              <w:t xml:space="preserve">                                (protokols Nr.</w:t>
            </w:r>
            <w:r w:rsidR="00921E12" w:rsidRPr="00A91595">
              <w:rPr>
                <w:b/>
                <w:bCs/>
                <w:sz w:val="24"/>
                <w:szCs w:val="24"/>
              </w:rPr>
              <w:t xml:space="preserve"> </w:t>
            </w:r>
            <w:r w:rsidRPr="00A91595">
              <w:rPr>
                <w:b/>
                <w:bCs/>
                <w:sz w:val="24"/>
                <w:szCs w:val="24"/>
              </w:rPr>
              <w:t>; .p.)</w:t>
            </w:r>
          </w:p>
        </w:tc>
      </w:tr>
    </w:tbl>
    <w:p w14:paraId="32A92165" w14:textId="77777777" w:rsidR="00592270" w:rsidRPr="00A91595" w:rsidRDefault="00592270" w:rsidP="00592270">
      <w:pPr>
        <w:rPr>
          <w:sz w:val="24"/>
          <w:szCs w:val="24"/>
        </w:rPr>
      </w:pPr>
    </w:p>
    <w:p w14:paraId="26C0A560" w14:textId="580AF52A" w:rsidR="00E3162A" w:rsidRPr="00A91595" w:rsidRDefault="00592270" w:rsidP="00830A6E">
      <w:pPr>
        <w:jc w:val="center"/>
        <w:rPr>
          <w:b/>
          <w:snapToGrid w:val="0"/>
          <w:sz w:val="24"/>
          <w:lang w:eastAsia="en-US"/>
        </w:rPr>
      </w:pPr>
      <w:r w:rsidRPr="00A91595">
        <w:rPr>
          <w:b/>
          <w:snapToGrid w:val="0"/>
          <w:sz w:val="24"/>
          <w:szCs w:val="24"/>
          <w:lang w:eastAsia="en-US"/>
        </w:rPr>
        <w:t xml:space="preserve">Par </w:t>
      </w:r>
      <w:r w:rsidRPr="00A91595">
        <w:rPr>
          <w:b/>
          <w:snapToGrid w:val="0"/>
          <w:sz w:val="24"/>
          <w:lang w:eastAsia="en-US"/>
        </w:rPr>
        <w:t>zemes vienīb</w:t>
      </w:r>
      <w:r w:rsidR="00A227BE" w:rsidRPr="00A91595">
        <w:rPr>
          <w:b/>
          <w:snapToGrid w:val="0"/>
          <w:sz w:val="24"/>
          <w:lang w:eastAsia="en-US"/>
        </w:rPr>
        <w:t>as</w:t>
      </w:r>
      <w:r w:rsidR="00EC4DC3" w:rsidRPr="00A91595">
        <w:rPr>
          <w:b/>
          <w:snapToGrid w:val="0"/>
          <w:sz w:val="24"/>
          <w:lang w:eastAsia="en-US"/>
        </w:rPr>
        <w:t xml:space="preserve"> </w:t>
      </w:r>
      <w:r w:rsidRPr="00A91595">
        <w:rPr>
          <w:b/>
          <w:snapToGrid w:val="0"/>
          <w:sz w:val="24"/>
          <w:lang w:eastAsia="en-US"/>
        </w:rPr>
        <w:t>ar kadastra apzīmējum</w:t>
      </w:r>
      <w:r w:rsidR="00921E12" w:rsidRPr="00A91595">
        <w:rPr>
          <w:b/>
          <w:snapToGrid w:val="0"/>
          <w:sz w:val="24"/>
          <w:lang w:eastAsia="en-US"/>
        </w:rPr>
        <w:t>u</w:t>
      </w:r>
      <w:r w:rsidR="00E3162A" w:rsidRPr="00A91595">
        <w:rPr>
          <w:b/>
          <w:snapToGrid w:val="0"/>
          <w:sz w:val="24"/>
          <w:lang w:eastAsia="en-US"/>
        </w:rPr>
        <w:t xml:space="preserve"> </w:t>
      </w:r>
      <w:r w:rsidR="00C9549A" w:rsidRPr="00A91595">
        <w:rPr>
          <w:b/>
          <w:snapToGrid w:val="0"/>
          <w:sz w:val="24"/>
          <w:lang w:eastAsia="en-US"/>
        </w:rPr>
        <w:t>50640160091</w:t>
      </w:r>
    </w:p>
    <w:p w14:paraId="426E76F0" w14:textId="77777777" w:rsidR="005C67D6" w:rsidRDefault="005C67D6" w:rsidP="005C67D6">
      <w:pPr>
        <w:jc w:val="center"/>
        <w:rPr>
          <w:b/>
          <w:snapToGrid w:val="0"/>
          <w:sz w:val="24"/>
        </w:rPr>
      </w:pPr>
      <w:r>
        <w:rPr>
          <w:b/>
          <w:snapToGrid w:val="0"/>
          <w:sz w:val="24"/>
        </w:rPr>
        <w:t xml:space="preserve">grafiskā pielikuma un platības precizēšanu </w:t>
      </w:r>
    </w:p>
    <w:p w14:paraId="3E55E248" w14:textId="68D6E7C2" w:rsidR="00C9549A" w:rsidRPr="00A91595" w:rsidRDefault="00C9549A" w:rsidP="0060129C">
      <w:pPr>
        <w:spacing w:before="240" w:line="360" w:lineRule="auto"/>
        <w:ind w:firstLine="567"/>
        <w:jc w:val="both"/>
        <w:rPr>
          <w:sz w:val="24"/>
          <w:szCs w:val="24"/>
        </w:rPr>
      </w:pPr>
      <w:r w:rsidRPr="00A91595">
        <w:rPr>
          <w:sz w:val="24"/>
          <w:szCs w:val="24"/>
        </w:rPr>
        <w:t xml:space="preserve">Gulbenes novada pašvaldība 2025.gada 3.janvārī sabiedrībai ar ierobežotu atbildību "METRUM", reģistrācijas Nr.40003388748, juridiskā adrese: Ģertrūdes iela 47 – 3, Rīga, LV-1011, iesniedza iesniegumu ar reģistrācijas numuru </w:t>
      </w:r>
      <w:r w:rsidRPr="00A91595">
        <w:rPr>
          <w:noProof/>
          <w:sz w:val="24"/>
          <w:szCs w:val="24"/>
        </w:rPr>
        <w:t>GND/4.18/25/14</w:t>
      </w:r>
      <w:r w:rsidRPr="00A91595">
        <w:rPr>
          <w:sz w:val="24"/>
          <w:szCs w:val="24"/>
        </w:rPr>
        <w:t>, kurā lūdza uzmērīt un izgatavot zemes robežu, situācijas un apgrūtinājumu plānus zemes vienībai ar kadastra apzīmējumu 50640160091 ar platību 3,6 ha. Iesniegumam pievienots 2012.gada</w:t>
      </w:r>
      <w:r w:rsidR="0007062C" w:rsidRPr="00A91595">
        <w:rPr>
          <w:sz w:val="24"/>
          <w:szCs w:val="24"/>
        </w:rPr>
        <w:t xml:space="preserve"> </w:t>
      </w:r>
      <w:r w:rsidRPr="00A91595">
        <w:rPr>
          <w:sz w:val="24"/>
          <w:szCs w:val="24"/>
        </w:rPr>
        <w:t>23.augusta Gulbenes novada domes lēmum</w:t>
      </w:r>
      <w:r w:rsidR="00FB1657">
        <w:rPr>
          <w:sz w:val="24"/>
          <w:szCs w:val="24"/>
        </w:rPr>
        <w:t>a</w:t>
      </w:r>
      <w:r w:rsidRPr="00A91595">
        <w:rPr>
          <w:sz w:val="24"/>
          <w:szCs w:val="24"/>
        </w:rPr>
        <w:t xml:space="preserve"> (protokols Nr.14, 13.§) izraksts un grafiskais pielikums – </w:t>
      </w:r>
      <w:proofErr w:type="spellStart"/>
      <w:r w:rsidRPr="00A91595">
        <w:rPr>
          <w:sz w:val="24"/>
          <w:szCs w:val="24"/>
        </w:rPr>
        <w:t>izkopējums</w:t>
      </w:r>
      <w:proofErr w:type="spellEnd"/>
      <w:r w:rsidRPr="00A91595">
        <w:rPr>
          <w:sz w:val="24"/>
          <w:szCs w:val="24"/>
        </w:rPr>
        <w:t xml:space="preserve"> no kadastra kartes zemes vienībai ar kadastra apzīmējumu 50640160091.</w:t>
      </w:r>
    </w:p>
    <w:p w14:paraId="31DFAE4F" w14:textId="665FF46D" w:rsidR="00AD6D5B" w:rsidRPr="00A91595" w:rsidRDefault="00AD6D5B" w:rsidP="00C9549A">
      <w:pPr>
        <w:spacing w:line="360" w:lineRule="auto"/>
        <w:ind w:firstLine="567"/>
        <w:jc w:val="both"/>
        <w:rPr>
          <w:sz w:val="24"/>
          <w:szCs w:val="24"/>
        </w:rPr>
      </w:pPr>
      <w:r w:rsidRPr="00A91595">
        <w:rPr>
          <w:sz w:val="24"/>
          <w:szCs w:val="24"/>
        </w:rPr>
        <w:t>Saskaņā ar Valsts zemes dienesta Nekustamā īpašuma valsts kadastra informācijas sistēmas (turpmāk – kadastra informācijas sistēma) datiem zemes vienība  ar kadastra apzīmējumu 50640160091 ar platību 3,6 ha ietilpst nekustamā īpašuma Lejasciema pagastā ar nosaukumu “</w:t>
      </w:r>
      <w:proofErr w:type="spellStart"/>
      <w:r w:rsidRPr="00A91595">
        <w:rPr>
          <w:sz w:val="24"/>
          <w:szCs w:val="24"/>
        </w:rPr>
        <w:t>Ciedrukalni</w:t>
      </w:r>
      <w:proofErr w:type="spellEnd"/>
      <w:r w:rsidRPr="00A91595">
        <w:rPr>
          <w:sz w:val="24"/>
          <w:szCs w:val="24"/>
        </w:rPr>
        <w:t>”, kadastra numurs 5064 016 0091, sastāvā. Gulbenes novada pašvaldības īpašumtiesības uz minēto nekustamo īpašumu nav nostiprinātas Zemesgrāmatā.</w:t>
      </w:r>
    </w:p>
    <w:p w14:paraId="6F7F267D" w14:textId="5175DE58" w:rsidR="0007062C" w:rsidRPr="00A91595" w:rsidRDefault="0007062C" w:rsidP="00C9549A">
      <w:pPr>
        <w:spacing w:line="360" w:lineRule="auto"/>
        <w:ind w:firstLine="567"/>
        <w:jc w:val="both"/>
        <w:rPr>
          <w:sz w:val="24"/>
          <w:szCs w:val="24"/>
        </w:rPr>
      </w:pPr>
      <w:r w:rsidRPr="00A91595">
        <w:rPr>
          <w:sz w:val="24"/>
          <w:szCs w:val="24"/>
        </w:rPr>
        <w:t>Saskaņā ar Gulbenes novada domes 2012.gada 23.augusta lēmumu “Par lietošanas tiesību izbeigšanu un nomas līgumu slēgšanu” (protokols Nr.14, 13.§) zemes vienība ar kadastra apzīmējumu 50640160091 ar platību 3,6 ha piekrīt Gulbenes novada pašvaldībai, pamatojoties uz likuma “Par valsts un pašvaldību zemes īpašuma tiesībām un to nostiprināšanu zemesgrāmatās” 3.panta piektās daļas 1.punktu, kas nosaka, ka zemes reformas laikā pašvaldībām piekrīt un uz attiecīgās pašvaldības vārda zemesgrāmatā ierakstāma apbūvēta lauku apvidu zeme, par kuru atbilstoši Valsts un pašvaldību īpašuma privatizācijas un privatizācijas sertifikātu izmantošanas pabeigšanas likuma 25.panta ceturtajai daļai noslēdzami zemes nomas līgumi.</w:t>
      </w:r>
    </w:p>
    <w:p w14:paraId="2DE67E85" w14:textId="08EDD612" w:rsidR="0007062C" w:rsidRPr="00A91595" w:rsidRDefault="0007062C" w:rsidP="00C9549A">
      <w:pPr>
        <w:spacing w:line="360" w:lineRule="auto"/>
        <w:ind w:firstLine="567"/>
        <w:jc w:val="both"/>
        <w:rPr>
          <w:sz w:val="24"/>
          <w:szCs w:val="24"/>
        </w:rPr>
      </w:pPr>
      <w:r w:rsidRPr="00A91595">
        <w:rPr>
          <w:sz w:val="24"/>
          <w:szCs w:val="24"/>
        </w:rPr>
        <w:t xml:space="preserve">Zemes vienības ar kadastra apzīmējumu 50640160091 </w:t>
      </w:r>
      <w:r w:rsidR="00401E72" w:rsidRPr="00A91595">
        <w:rPr>
          <w:sz w:val="24"/>
          <w:szCs w:val="24"/>
        </w:rPr>
        <w:t>3,6 ha platībā nekustamā īpašuma lietošanas mērķis - zeme, uz kuras galvenā saimnieciskā darbība ir lauksaimniecība (NĪLM kods 0101).</w:t>
      </w:r>
    </w:p>
    <w:p w14:paraId="7C0BC48E" w14:textId="5A9E0820" w:rsidR="00401E72" w:rsidRPr="00A91595" w:rsidRDefault="0045443A" w:rsidP="00C9549A">
      <w:pPr>
        <w:spacing w:line="360" w:lineRule="auto"/>
        <w:ind w:firstLine="567"/>
        <w:jc w:val="both"/>
        <w:rPr>
          <w:sz w:val="24"/>
          <w:szCs w:val="24"/>
        </w:rPr>
      </w:pPr>
      <w:r>
        <w:rPr>
          <w:sz w:val="24"/>
          <w:szCs w:val="24"/>
        </w:rPr>
        <w:t>Saskaņā ar</w:t>
      </w:r>
      <w:r w:rsidR="00401E72" w:rsidRPr="00A91595">
        <w:rPr>
          <w:sz w:val="24"/>
          <w:szCs w:val="24"/>
        </w:rPr>
        <w:t xml:space="preserve"> Gulbenes novada </w:t>
      </w:r>
      <w:r w:rsidR="00B11963" w:rsidRPr="00DE7C20">
        <w:rPr>
          <w:noProof/>
          <w:sz w:val="24"/>
          <w:szCs w:val="24"/>
        </w:rPr>
        <w:t xml:space="preserve">2018.gada 27.decembra saistošajiem noteikumiem Nr.20 “Gulbenes novada teritorijas plānojums, Teritorijas izmantošanas un apbūves noteikumi un </w:t>
      </w:r>
      <w:r w:rsidR="00B11963" w:rsidRPr="00DE7C20">
        <w:rPr>
          <w:noProof/>
          <w:sz w:val="24"/>
          <w:szCs w:val="24"/>
        </w:rPr>
        <w:lastRenderedPageBreak/>
        <w:t xml:space="preserve">grafiskā daļa” (turpmāk – Saistošie noteikumi) </w:t>
      </w:r>
      <w:r w:rsidR="00207300" w:rsidRPr="00A91595">
        <w:rPr>
          <w:sz w:val="24"/>
          <w:szCs w:val="24"/>
        </w:rPr>
        <w:t xml:space="preserve">zemes vienības ar kadastra apzīmējumu 50640160091 </w:t>
      </w:r>
      <w:r w:rsidR="00401E72" w:rsidRPr="00A91595">
        <w:rPr>
          <w:sz w:val="24"/>
          <w:szCs w:val="24"/>
        </w:rPr>
        <w:t xml:space="preserve">teritorijas plānojumā atļautais izmantošanas veids ir lauksaimniecības teritorija </w:t>
      </w:r>
      <w:r w:rsidR="00207300" w:rsidRPr="00A91595">
        <w:rPr>
          <w:sz w:val="24"/>
          <w:szCs w:val="24"/>
        </w:rPr>
        <w:t>35111 m</w:t>
      </w:r>
      <w:r w:rsidR="00207300" w:rsidRPr="00A91595">
        <w:rPr>
          <w:sz w:val="24"/>
          <w:szCs w:val="24"/>
          <w:vertAlign w:val="superscript"/>
        </w:rPr>
        <w:t>2</w:t>
      </w:r>
      <w:r w:rsidR="00207300" w:rsidRPr="00A91595">
        <w:rPr>
          <w:sz w:val="24"/>
          <w:szCs w:val="24"/>
        </w:rPr>
        <w:t xml:space="preserve"> platībā</w:t>
      </w:r>
      <w:r w:rsidR="00401E72" w:rsidRPr="00A91595">
        <w:rPr>
          <w:sz w:val="24"/>
          <w:szCs w:val="24"/>
        </w:rPr>
        <w:t xml:space="preserve"> un transporta infrastruktūras teritorija</w:t>
      </w:r>
      <w:r w:rsidR="00207300" w:rsidRPr="00A91595">
        <w:rPr>
          <w:sz w:val="24"/>
          <w:szCs w:val="24"/>
        </w:rPr>
        <w:t xml:space="preserve"> 463 m</w:t>
      </w:r>
      <w:r w:rsidR="00207300" w:rsidRPr="00A91595">
        <w:rPr>
          <w:sz w:val="24"/>
          <w:szCs w:val="24"/>
          <w:vertAlign w:val="superscript"/>
        </w:rPr>
        <w:t>2</w:t>
      </w:r>
      <w:r w:rsidR="00207300" w:rsidRPr="00A91595">
        <w:rPr>
          <w:sz w:val="24"/>
          <w:szCs w:val="24"/>
        </w:rPr>
        <w:t xml:space="preserve"> platībā</w:t>
      </w:r>
      <w:r w:rsidR="00401E72" w:rsidRPr="00A91595">
        <w:rPr>
          <w:sz w:val="24"/>
          <w:szCs w:val="24"/>
        </w:rPr>
        <w:t>.</w:t>
      </w:r>
    </w:p>
    <w:p w14:paraId="066B537C" w14:textId="77777777" w:rsidR="00975E9A" w:rsidRPr="00A91595" w:rsidRDefault="00401E72" w:rsidP="00921E12">
      <w:pPr>
        <w:spacing w:line="360" w:lineRule="auto"/>
        <w:ind w:firstLine="567"/>
        <w:jc w:val="both"/>
        <w:rPr>
          <w:sz w:val="24"/>
          <w:szCs w:val="24"/>
        </w:rPr>
      </w:pPr>
      <w:r w:rsidRPr="00A91595">
        <w:rPr>
          <w:sz w:val="24"/>
          <w:szCs w:val="24"/>
        </w:rPr>
        <w:t xml:space="preserve">Gulbenes novada pašvaldībā </w:t>
      </w:r>
      <w:r w:rsidR="00207300" w:rsidRPr="00A91595">
        <w:rPr>
          <w:sz w:val="24"/>
          <w:szCs w:val="24"/>
        </w:rPr>
        <w:t xml:space="preserve">2025.gada 3.jūlijā </w:t>
      </w:r>
      <w:r w:rsidRPr="00A91595">
        <w:rPr>
          <w:sz w:val="24"/>
          <w:szCs w:val="24"/>
        </w:rPr>
        <w:t>saņemts</w:t>
      </w:r>
      <w:r w:rsidR="00207300" w:rsidRPr="00A91595">
        <w:rPr>
          <w:sz w:val="24"/>
          <w:szCs w:val="24"/>
        </w:rPr>
        <w:t xml:space="preserve"> un reģistrēts ar reģistrācijas numuru </w:t>
      </w:r>
      <w:r w:rsidR="00921E12" w:rsidRPr="00A91595">
        <w:rPr>
          <w:sz w:val="24"/>
          <w:szCs w:val="24"/>
        </w:rPr>
        <w:t xml:space="preserve"> </w:t>
      </w:r>
      <w:bookmarkStart w:id="0" w:name="_Hlk195265057"/>
      <w:r w:rsidR="00207300" w:rsidRPr="00A91595">
        <w:rPr>
          <w:sz w:val="24"/>
          <w:szCs w:val="24"/>
        </w:rPr>
        <w:t xml:space="preserve">GND/5.13.3/25/1512-M </w:t>
      </w:r>
      <w:r w:rsidR="002F2741" w:rsidRPr="00A91595">
        <w:rPr>
          <w:sz w:val="24"/>
          <w:szCs w:val="24"/>
        </w:rPr>
        <w:t>sabiedrība</w:t>
      </w:r>
      <w:r w:rsidR="00A01D9C" w:rsidRPr="00A91595">
        <w:rPr>
          <w:sz w:val="24"/>
          <w:szCs w:val="24"/>
        </w:rPr>
        <w:t>s</w:t>
      </w:r>
      <w:r w:rsidR="008D30FE" w:rsidRPr="00A91595">
        <w:rPr>
          <w:sz w:val="24"/>
          <w:szCs w:val="24"/>
        </w:rPr>
        <w:t xml:space="preserve"> ar ierobežotu atbildību “</w:t>
      </w:r>
      <w:r w:rsidR="002F2741" w:rsidRPr="00A91595">
        <w:rPr>
          <w:sz w:val="24"/>
          <w:szCs w:val="24"/>
        </w:rPr>
        <w:t>METRUM</w:t>
      </w:r>
      <w:r w:rsidR="008D30FE" w:rsidRPr="00A91595">
        <w:rPr>
          <w:sz w:val="24"/>
          <w:szCs w:val="24"/>
        </w:rPr>
        <w:t>”</w:t>
      </w:r>
      <w:r w:rsidR="00921E12" w:rsidRPr="00A91595">
        <w:rPr>
          <w:sz w:val="24"/>
          <w:szCs w:val="24"/>
        </w:rPr>
        <w:t>,</w:t>
      </w:r>
      <w:r w:rsidR="008D30FE" w:rsidRPr="00A91595">
        <w:rPr>
          <w:sz w:val="24"/>
          <w:szCs w:val="24"/>
        </w:rPr>
        <w:t xml:space="preserve"> </w:t>
      </w:r>
      <w:r w:rsidR="00921E12" w:rsidRPr="00A91595">
        <w:rPr>
          <w:sz w:val="24"/>
          <w:szCs w:val="24"/>
        </w:rPr>
        <w:t>reģistrācijas Nr.40003388748, juridiskā adrese:</w:t>
      </w:r>
      <w:r w:rsidR="002F2741" w:rsidRPr="00A91595">
        <w:rPr>
          <w:sz w:val="24"/>
          <w:szCs w:val="24"/>
        </w:rPr>
        <w:t xml:space="preserve"> Ģertrūdes iela 47 – 3, Rīga</w:t>
      </w:r>
      <w:r w:rsidR="00921E12" w:rsidRPr="00A91595">
        <w:rPr>
          <w:sz w:val="24"/>
          <w:szCs w:val="24"/>
        </w:rPr>
        <w:t>,</w:t>
      </w:r>
      <w:r w:rsidR="002F2741" w:rsidRPr="00A91595">
        <w:rPr>
          <w:sz w:val="24"/>
          <w:szCs w:val="24"/>
        </w:rPr>
        <w:t xml:space="preserve"> LV-1011</w:t>
      </w:r>
      <w:bookmarkEnd w:id="0"/>
      <w:r w:rsidR="002F2741" w:rsidRPr="00A91595">
        <w:rPr>
          <w:sz w:val="24"/>
          <w:szCs w:val="24"/>
        </w:rPr>
        <w:t>,</w:t>
      </w:r>
      <w:r w:rsidR="00921E12" w:rsidRPr="00A91595">
        <w:rPr>
          <w:sz w:val="24"/>
          <w:szCs w:val="24"/>
        </w:rPr>
        <w:t xml:space="preserve"> mērnieces Sandras </w:t>
      </w:r>
      <w:proofErr w:type="spellStart"/>
      <w:r w:rsidR="00921E12" w:rsidRPr="00A91595">
        <w:rPr>
          <w:sz w:val="24"/>
          <w:szCs w:val="24"/>
        </w:rPr>
        <w:t>Puisānes</w:t>
      </w:r>
      <w:proofErr w:type="spellEnd"/>
      <w:r w:rsidR="00921E12" w:rsidRPr="00A91595">
        <w:rPr>
          <w:sz w:val="24"/>
          <w:szCs w:val="24"/>
        </w:rPr>
        <w:t xml:space="preserve"> (sertifikāts Nr.CB0063 izdots 2019.gada 12.novembrī, derīgs līdz 2025.gada 8.decembrim), 202</w:t>
      </w:r>
      <w:r w:rsidR="006531FB" w:rsidRPr="00A91595">
        <w:rPr>
          <w:sz w:val="24"/>
          <w:szCs w:val="24"/>
        </w:rPr>
        <w:t>5</w:t>
      </w:r>
      <w:r w:rsidR="00921E12" w:rsidRPr="00A91595">
        <w:rPr>
          <w:sz w:val="24"/>
          <w:szCs w:val="24"/>
        </w:rPr>
        <w:t xml:space="preserve">.gada </w:t>
      </w:r>
      <w:r w:rsidR="00207300" w:rsidRPr="00A91595">
        <w:rPr>
          <w:sz w:val="24"/>
          <w:szCs w:val="24"/>
        </w:rPr>
        <w:t>2.jūlija</w:t>
      </w:r>
      <w:r w:rsidR="00921E12" w:rsidRPr="00A91595">
        <w:rPr>
          <w:sz w:val="24"/>
          <w:szCs w:val="24"/>
        </w:rPr>
        <w:t xml:space="preserve"> iesniegums </w:t>
      </w:r>
      <w:r w:rsidR="00207300" w:rsidRPr="00A91595">
        <w:rPr>
          <w:sz w:val="24"/>
          <w:szCs w:val="24"/>
        </w:rPr>
        <w:t>Nr.337/a/44-2025, kurā lūgts</w:t>
      </w:r>
      <w:r w:rsidR="00921E12" w:rsidRPr="00A91595">
        <w:rPr>
          <w:sz w:val="24"/>
          <w:szCs w:val="24"/>
        </w:rPr>
        <w:t xml:space="preserve"> </w:t>
      </w:r>
      <w:r w:rsidR="00207300" w:rsidRPr="00A91595">
        <w:rPr>
          <w:sz w:val="24"/>
          <w:szCs w:val="24"/>
        </w:rPr>
        <w:t>apstiprināt zemes vienības ar kadastra apzīmējumu 50640160091 (“</w:t>
      </w:r>
      <w:proofErr w:type="spellStart"/>
      <w:r w:rsidR="00207300" w:rsidRPr="00A91595">
        <w:rPr>
          <w:sz w:val="24"/>
          <w:szCs w:val="24"/>
        </w:rPr>
        <w:t>Ciedrukalns</w:t>
      </w:r>
      <w:proofErr w:type="spellEnd"/>
      <w:r w:rsidR="00207300" w:rsidRPr="00A91595">
        <w:rPr>
          <w:sz w:val="24"/>
          <w:szCs w:val="24"/>
        </w:rPr>
        <w:t>”, Sinole, Lejasciema pagasts, Gulbenes novads), 3,30 ha platībā, precizētu zemes robežu shēmu. Iesniegumā norādīts, ka kopīgajā robežas posmā ar pašvaldībai piekritīgo zemes vienību ar kadastra apzīmējumu 50640160349 robeža nosakāma pa ceļa nodalījuma joslas malu 5m no ceļa ass.</w:t>
      </w:r>
    </w:p>
    <w:p w14:paraId="5F32F017" w14:textId="269C7376" w:rsidR="00335D3A" w:rsidRPr="00A91595" w:rsidRDefault="007A3262" w:rsidP="00335D3A">
      <w:pPr>
        <w:spacing w:line="360" w:lineRule="auto"/>
        <w:ind w:firstLine="567"/>
        <w:jc w:val="both"/>
        <w:rPr>
          <w:sz w:val="24"/>
          <w:szCs w:val="24"/>
        </w:rPr>
      </w:pPr>
      <w:r w:rsidRPr="00A91595">
        <w:rPr>
          <w:sz w:val="24"/>
          <w:szCs w:val="24"/>
        </w:rPr>
        <w:t>Saskaņā ar kadastra informācijas sistēmas datiem z</w:t>
      </w:r>
      <w:r w:rsidR="00C57F63" w:rsidRPr="00A91595">
        <w:rPr>
          <w:sz w:val="24"/>
          <w:szCs w:val="24"/>
        </w:rPr>
        <w:t xml:space="preserve">emes vienība ar kadastra apzīmējumu 50640160349 ietilpt nekustamā īpašuma Lejasciema pagastā ar nosaukumu “Madaras-Ozoli”, kadastra numurs </w:t>
      </w:r>
      <w:r w:rsidRPr="00A91595">
        <w:rPr>
          <w:sz w:val="24"/>
          <w:szCs w:val="24"/>
        </w:rPr>
        <w:t>5064 016 0349,</w:t>
      </w:r>
      <w:r w:rsidR="00C57F63" w:rsidRPr="00A91595">
        <w:rPr>
          <w:sz w:val="24"/>
          <w:szCs w:val="24"/>
        </w:rPr>
        <w:t xml:space="preserve"> sastāvā</w:t>
      </w:r>
      <w:r w:rsidRPr="00A91595">
        <w:rPr>
          <w:sz w:val="24"/>
          <w:szCs w:val="24"/>
        </w:rPr>
        <w:t xml:space="preserve">. </w:t>
      </w:r>
      <w:r w:rsidR="00335D3A" w:rsidRPr="00A91595">
        <w:rPr>
          <w:sz w:val="24"/>
          <w:szCs w:val="24"/>
        </w:rPr>
        <w:t xml:space="preserve">Zemes vienības ar kadastra apzīmējumu 50640160349 lietošanas mērķis - </w:t>
      </w:r>
      <w:r w:rsidR="00335D3A">
        <w:rPr>
          <w:sz w:val="24"/>
          <w:szCs w:val="24"/>
        </w:rPr>
        <w:t>z</w:t>
      </w:r>
      <w:r w:rsidR="00335D3A" w:rsidRPr="00335D3A">
        <w:rPr>
          <w:sz w:val="24"/>
          <w:szCs w:val="24"/>
        </w:rPr>
        <w:t xml:space="preserve">eme dzelzceļa infrastruktūras zemes nodalījuma joslā un ceļu zemes nodalījuma joslā </w:t>
      </w:r>
      <w:r w:rsidR="00335D3A" w:rsidRPr="00A91595">
        <w:rPr>
          <w:sz w:val="24"/>
          <w:szCs w:val="24"/>
        </w:rPr>
        <w:t xml:space="preserve">(NĪLM kods </w:t>
      </w:r>
      <w:r w:rsidR="00335D3A" w:rsidRPr="00335D3A">
        <w:rPr>
          <w:sz w:val="24"/>
          <w:szCs w:val="24"/>
        </w:rPr>
        <w:t>1101</w:t>
      </w:r>
      <w:r w:rsidR="00335D3A" w:rsidRPr="00A91595">
        <w:rPr>
          <w:sz w:val="24"/>
          <w:szCs w:val="24"/>
        </w:rPr>
        <w:t>).</w:t>
      </w:r>
    </w:p>
    <w:p w14:paraId="57E9D922" w14:textId="6253BFCC" w:rsidR="00FB1657" w:rsidRPr="00A91595" w:rsidRDefault="007A3262" w:rsidP="00DA5CD8">
      <w:pPr>
        <w:spacing w:line="360" w:lineRule="auto"/>
        <w:ind w:firstLine="567"/>
        <w:jc w:val="both"/>
        <w:rPr>
          <w:sz w:val="24"/>
          <w:szCs w:val="24"/>
        </w:rPr>
      </w:pPr>
      <w:r w:rsidRPr="00A91595">
        <w:rPr>
          <w:sz w:val="24"/>
          <w:szCs w:val="24"/>
        </w:rPr>
        <w:t xml:space="preserve">Zemes vienība ar kadastra apzīmējumu 50640160349 ir iekļauta 2025.gada 9.janvāra Gulbenes novada autoceļu (ielu) fonda komisijas sēdē apstiprinātajā Gulbenes novada pašvaldības ceļu un ielu sarakstā (ceļa identifikators C100294500043, ceļa nosaukums </w:t>
      </w:r>
      <w:r w:rsidR="00DA5CD8" w:rsidRPr="00A91595">
        <w:rPr>
          <w:sz w:val="24"/>
          <w:szCs w:val="24"/>
        </w:rPr>
        <w:t>“Madaras-Ozoli”</w:t>
      </w:r>
      <w:r w:rsidRPr="00A91595">
        <w:rPr>
          <w:sz w:val="24"/>
          <w:szCs w:val="24"/>
        </w:rPr>
        <w:t>).</w:t>
      </w:r>
      <w:r w:rsidR="00335D3A">
        <w:rPr>
          <w:sz w:val="24"/>
          <w:szCs w:val="24"/>
        </w:rPr>
        <w:t xml:space="preserve"> </w:t>
      </w:r>
      <w:r w:rsidR="00937503">
        <w:rPr>
          <w:sz w:val="24"/>
          <w:szCs w:val="24"/>
        </w:rPr>
        <w:t xml:space="preserve">Atbilstoši datiem </w:t>
      </w:r>
      <w:r w:rsidR="00FB1657">
        <w:rPr>
          <w:sz w:val="24"/>
          <w:szCs w:val="24"/>
        </w:rPr>
        <w:t>Gulbenes novada pamatlīdzekļu uzskaites kartīt</w:t>
      </w:r>
      <w:r w:rsidR="00DA5CD8">
        <w:rPr>
          <w:sz w:val="24"/>
          <w:szCs w:val="24"/>
        </w:rPr>
        <w:t>ē</w:t>
      </w:r>
      <w:r w:rsidR="00FB1657">
        <w:rPr>
          <w:sz w:val="24"/>
          <w:szCs w:val="24"/>
        </w:rPr>
        <w:t xml:space="preserve"> Nr. 003690 </w:t>
      </w:r>
      <w:r w:rsidR="00DA5CD8">
        <w:rPr>
          <w:sz w:val="24"/>
          <w:szCs w:val="24"/>
        </w:rPr>
        <w:t xml:space="preserve">ceļš </w:t>
      </w:r>
      <w:r w:rsidR="00DA5CD8" w:rsidRPr="00A91595">
        <w:rPr>
          <w:sz w:val="24"/>
          <w:szCs w:val="24"/>
        </w:rPr>
        <w:t>“Madaras-Ozoli”</w:t>
      </w:r>
      <w:r w:rsidR="00937503">
        <w:rPr>
          <w:sz w:val="24"/>
          <w:szCs w:val="24"/>
        </w:rPr>
        <w:t>,</w:t>
      </w:r>
      <w:r w:rsidR="00DA5CD8">
        <w:rPr>
          <w:sz w:val="24"/>
          <w:szCs w:val="24"/>
        </w:rPr>
        <w:t xml:space="preserve"> </w:t>
      </w:r>
      <w:r w:rsidR="00937503">
        <w:rPr>
          <w:sz w:val="24"/>
          <w:szCs w:val="24"/>
        </w:rPr>
        <w:t xml:space="preserve">inventāra Nr. PLE000308, </w:t>
      </w:r>
      <w:r w:rsidR="00DA5CD8">
        <w:rPr>
          <w:sz w:val="24"/>
          <w:szCs w:val="24"/>
        </w:rPr>
        <w:t>ir iekļauts pašvaldības bilancē kopš 20</w:t>
      </w:r>
      <w:r w:rsidR="00335D3A">
        <w:rPr>
          <w:sz w:val="24"/>
          <w:szCs w:val="24"/>
        </w:rPr>
        <w:t>0</w:t>
      </w:r>
      <w:r w:rsidR="00DA5CD8">
        <w:rPr>
          <w:sz w:val="24"/>
          <w:szCs w:val="24"/>
        </w:rPr>
        <w:t>5.gada 31.decembra.</w:t>
      </w:r>
      <w:r w:rsidR="00335D3A">
        <w:rPr>
          <w:sz w:val="24"/>
          <w:szCs w:val="24"/>
        </w:rPr>
        <w:t xml:space="preserve"> </w:t>
      </w:r>
    </w:p>
    <w:p w14:paraId="1DFE0382" w14:textId="77777777" w:rsidR="0003114C" w:rsidRPr="00A91595" w:rsidRDefault="0003114C" w:rsidP="0003114C">
      <w:pPr>
        <w:spacing w:line="360" w:lineRule="auto"/>
        <w:ind w:firstLine="567"/>
        <w:jc w:val="both"/>
        <w:rPr>
          <w:sz w:val="24"/>
          <w:szCs w:val="24"/>
        </w:rPr>
      </w:pPr>
      <w:r w:rsidRPr="00A91595">
        <w:rPr>
          <w:sz w:val="24"/>
          <w:szCs w:val="24"/>
        </w:rPr>
        <w:t>Saskaņā ar Nekustamā īpašuma valsts kadastra likuma 11.panta otrās daļas 1.punktu zemes reformu regulējošos normatīvajos aktos noteiktajos gadījumos valstij vai pašvaldībai piekrītošo zemi var sadalīt vai apvienot pirms zemes pirmreizējas ierakstīšanas zemesgrāmatā.</w:t>
      </w:r>
    </w:p>
    <w:p w14:paraId="2DA0FE94" w14:textId="6761FDDC" w:rsidR="0003114C" w:rsidRPr="00A91595" w:rsidRDefault="0003114C" w:rsidP="0003114C">
      <w:pPr>
        <w:spacing w:line="360" w:lineRule="auto"/>
        <w:ind w:firstLine="567"/>
        <w:jc w:val="both"/>
        <w:rPr>
          <w:sz w:val="24"/>
          <w:szCs w:val="24"/>
        </w:rPr>
      </w:pPr>
      <w:r w:rsidRPr="00A91595">
        <w:rPr>
          <w:sz w:val="24"/>
          <w:szCs w:val="24"/>
        </w:rPr>
        <w:t>Saskaņā ar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1D13A3D2" w14:textId="1BB29AAB" w:rsidR="0003114C" w:rsidRPr="00A91595" w:rsidRDefault="00921E12" w:rsidP="00921E12">
      <w:pPr>
        <w:spacing w:line="360" w:lineRule="auto"/>
        <w:ind w:firstLine="567"/>
        <w:jc w:val="both"/>
        <w:rPr>
          <w:sz w:val="24"/>
          <w:szCs w:val="24"/>
        </w:rPr>
      </w:pPr>
      <w:r w:rsidRPr="00A91595">
        <w:rPr>
          <w:sz w:val="24"/>
          <w:szCs w:val="24"/>
        </w:rPr>
        <w:t xml:space="preserve">Ministru kabineta 2011.gada 27.decembra noteikumu Nr.1019 “Zemes kadastrālās uzmērīšanas noteikumi” </w:t>
      </w:r>
      <w:r w:rsidR="00AD6D5B" w:rsidRPr="00A91595">
        <w:rPr>
          <w:sz w:val="24"/>
          <w:szCs w:val="24"/>
        </w:rPr>
        <w:t xml:space="preserve">(turpmāk – Noteikumi Nr. 1019) </w:t>
      </w:r>
      <w:r w:rsidRPr="00A91595">
        <w:rPr>
          <w:sz w:val="24"/>
          <w:szCs w:val="24"/>
        </w:rPr>
        <w:t>283.1.apakšpunkt</w:t>
      </w:r>
      <w:r w:rsidR="00140EC2">
        <w:rPr>
          <w:sz w:val="24"/>
          <w:szCs w:val="24"/>
        </w:rPr>
        <w:t>s nosaka</w:t>
      </w:r>
      <w:r w:rsidR="001B5EC0">
        <w:rPr>
          <w:sz w:val="24"/>
          <w:szCs w:val="24"/>
        </w:rPr>
        <w:t xml:space="preserve"> </w:t>
      </w:r>
      <w:r w:rsidR="00140EC2">
        <w:rPr>
          <w:sz w:val="24"/>
          <w:szCs w:val="24"/>
        </w:rPr>
        <w:t>ka</w:t>
      </w:r>
      <w:r w:rsidRPr="00A91595">
        <w:rPr>
          <w:sz w:val="24"/>
          <w:szCs w:val="24"/>
        </w:rPr>
        <w:t xml:space="preserve">, ja ierosinātājs ir vietējā pašvaldība, pirmreizējo zemes kadastrālo uzmērīšanu mērnieks veic, </w:t>
      </w:r>
      <w:r w:rsidRPr="00A91595">
        <w:rPr>
          <w:sz w:val="24"/>
          <w:szCs w:val="24"/>
        </w:rPr>
        <w:lastRenderedPageBreak/>
        <w:t>pamatojoties uz vietējās pašvaldības lēmumu (oriģinālu vai tā atvasinājumu) par zemes piekritību vai piederību vietējai pašvaldībai un par grafisko pielikumu</w:t>
      </w:r>
      <w:r w:rsidR="0003114C" w:rsidRPr="00A91595">
        <w:rPr>
          <w:sz w:val="24"/>
          <w:szCs w:val="24"/>
        </w:rPr>
        <w:t>.</w:t>
      </w:r>
    </w:p>
    <w:p w14:paraId="05CB453E" w14:textId="77777777" w:rsidR="00AD6D5B" w:rsidRPr="00A91595" w:rsidRDefault="00AD6D5B" w:rsidP="00AD6D5B">
      <w:pPr>
        <w:pStyle w:val="Default"/>
        <w:spacing w:line="360" w:lineRule="auto"/>
        <w:ind w:firstLine="567"/>
        <w:jc w:val="both"/>
        <w:rPr>
          <w:szCs w:val="24"/>
        </w:rPr>
      </w:pPr>
      <w:r w:rsidRPr="00A91595">
        <w:rPr>
          <w:szCs w:val="24"/>
        </w:rPr>
        <w:t xml:space="preserve">Atbilstoši Nekustamā īpašuma valsts kadastra likuma 19.panta 2.punktam kadastra informācijas sistēmā drīkst pievienot daļu zemes vienības blakus esošai zemes vienībai, neveidojot jaunu zemes vienību. </w:t>
      </w:r>
    </w:p>
    <w:p w14:paraId="0D84AF84" w14:textId="30D505C8" w:rsidR="00DA5CD8" w:rsidRDefault="00140EC2" w:rsidP="00921E12">
      <w:pPr>
        <w:spacing w:line="360" w:lineRule="auto"/>
        <w:ind w:firstLine="567"/>
        <w:jc w:val="both"/>
        <w:rPr>
          <w:sz w:val="24"/>
          <w:szCs w:val="24"/>
        </w:rPr>
      </w:pPr>
      <w:r>
        <w:rPr>
          <w:sz w:val="24"/>
          <w:szCs w:val="24"/>
        </w:rPr>
        <w:t>Ministru kabineta 2013.gada 3.aprīļa noteikumu Nr. 240 “</w:t>
      </w:r>
      <w:r w:rsidRPr="00140EC2">
        <w:rPr>
          <w:sz w:val="24"/>
          <w:szCs w:val="24"/>
        </w:rPr>
        <w:t>Vispārīgie teritorijas plānošanas, izmantošanas un apbūves noteikumi</w:t>
      </w:r>
      <w:r>
        <w:rPr>
          <w:sz w:val="24"/>
          <w:szCs w:val="24"/>
        </w:rPr>
        <w:t>” 83.punkts nosaka, ka i</w:t>
      </w:r>
      <w:r w:rsidRPr="00140EC2">
        <w:rPr>
          <w:sz w:val="24"/>
          <w:szCs w:val="24"/>
        </w:rPr>
        <w:t>elas, laukumus, autoceļus un dzelzceļus nosaka kā transporta infrastruktūras teritorijas un izdala kā atsevišķas zemes vienības. Ielu teritoriju nosaka starp sarkanajām līnijām atbilstoši katras ielas kategorijai. Jauno zemes vienību robežas sakrīt ar ielas sarkanajām līnijām vai ceļa nodalījuma joslām, izņemot gadījumus, kad iela ir valsts autoceļa posms apdzīvotā vietā vai gar ielu ir blīva esošā apbūve.</w:t>
      </w:r>
    </w:p>
    <w:p w14:paraId="4339C933" w14:textId="7C9C26AD" w:rsidR="0003114C" w:rsidRPr="00A91595" w:rsidRDefault="00AD6D5B" w:rsidP="00921E12">
      <w:pPr>
        <w:spacing w:line="360" w:lineRule="auto"/>
        <w:ind w:firstLine="567"/>
        <w:jc w:val="both"/>
        <w:rPr>
          <w:sz w:val="24"/>
          <w:szCs w:val="24"/>
        </w:rPr>
      </w:pPr>
      <w:r w:rsidRPr="00A91595">
        <w:rPr>
          <w:sz w:val="24"/>
          <w:szCs w:val="24"/>
        </w:rPr>
        <w:t>Saskaņā ar Zemes ierīcība likuma Pārejas noteikumu 5.punktā noteikto, valstij un pašvaldībai piekrītošo zemi ieraksta zemesgrāmatā atbilstoši likuma “Par valsts un pašvaldību zemes īpašuma tiesībām un to nostiprināšanu zemesgrāmatā”, zemes īpašuma tiesību nostiprināšanai iesniedz zemesgrāmatu nodaļai zemes robežu plānu un zemes ierīcības projektu neizstrādā.</w:t>
      </w:r>
    </w:p>
    <w:p w14:paraId="21DD7552" w14:textId="4F569A55" w:rsidR="00AD6D5B" w:rsidRPr="00A91595" w:rsidRDefault="00AD6D5B" w:rsidP="00921E12">
      <w:pPr>
        <w:spacing w:line="360" w:lineRule="auto"/>
        <w:ind w:firstLine="567"/>
        <w:jc w:val="both"/>
        <w:rPr>
          <w:sz w:val="24"/>
          <w:szCs w:val="24"/>
        </w:rPr>
      </w:pPr>
      <w:r w:rsidRPr="00A91595">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p>
    <w:p w14:paraId="3911F9D0" w14:textId="7BAA9840" w:rsidR="00AD6D5B" w:rsidRPr="00A91595" w:rsidRDefault="00AD6D5B" w:rsidP="00AD6D5B">
      <w:pPr>
        <w:spacing w:line="360" w:lineRule="auto"/>
        <w:ind w:firstLine="567"/>
        <w:jc w:val="both"/>
        <w:rPr>
          <w:sz w:val="24"/>
          <w:szCs w:val="24"/>
        </w:rPr>
      </w:pPr>
      <w:r w:rsidRPr="00A91595">
        <w:rPr>
          <w:sz w:val="24"/>
          <w:szCs w:val="24"/>
        </w:rPr>
        <w:t>Pamatojoties uz Pašvaldību likuma 10.panta pirmās daļas 21.punktu, Nekustamā īpašuma valsts kadastra likuma 11.panta otrās daļas 1.punktu, 19.panta 2.punktu, Zemes ierīcības likuma Pārejas noteikumu 1. un 5.punktu, Ministru kabineta 2011.gada 27.decembra noteikumu Nr.1019 “Zemes kadastrālās uzmērīšanas noteikumi” 283.1. apakšpunktu,</w:t>
      </w:r>
      <w:r w:rsidR="00FD61AE">
        <w:rPr>
          <w:sz w:val="24"/>
          <w:szCs w:val="24"/>
        </w:rPr>
        <w:t xml:space="preserve"> Ministru kabineta 2013.gada 3.aprīļa noteikumu Nr.240 “</w:t>
      </w:r>
      <w:r w:rsidR="00FD61AE" w:rsidRPr="00140EC2">
        <w:rPr>
          <w:sz w:val="24"/>
          <w:szCs w:val="24"/>
        </w:rPr>
        <w:t>Vispārīgie teritorijas plānošanas, izmantošanas un apbūves noteikumi</w:t>
      </w:r>
      <w:r w:rsidR="00FD61AE">
        <w:rPr>
          <w:sz w:val="24"/>
          <w:szCs w:val="24"/>
        </w:rPr>
        <w:t>” 83.punktu,</w:t>
      </w:r>
      <w:r w:rsidRPr="00A91595">
        <w:rPr>
          <w:sz w:val="24"/>
          <w:szCs w:val="24"/>
        </w:rPr>
        <w:t xml:space="preserve"> un ņemot vērā Attīstības un tautsaimniecības komitejas ieteikumu, atklāti balsojot: </w:t>
      </w:r>
      <w:r w:rsidRPr="00A91595">
        <w:rPr>
          <w:noProof/>
          <w:sz w:val="24"/>
          <w:szCs w:val="24"/>
        </w:rPr>
        <w:t xml:space="preserve">PAR – ; PRET – ;  ATTURAS – ; </w:t>
      </w:r>
      <w:r w:rsidRPr="00A91595">
        <w:rPr>
          <w:sz w:val="24"/>
          <w:szCs w:val="24"/>
        </w:rPr>
        <w:t>Gulbenes novada pašvaldības dome NOLEMJ:</w:t>
      </w:r>
    </w:p>
    <w:p w14:paraId="0750C73D" w14:textId="0C6AEE27" w:rsidR="00921E12" w:rsidRPr="00A91595" w:rsidRDefault="00921E12" w:rsidP="00DE7AE4">
      <w:pPr>
        <w:spacing w:line="360" w:lineRule="auto"/>
        <w:ind w:firstLine="720"/>
        <w:jc w:val="both"/>
        <w:rPr>
          <w:sz w:val="24"/>
          <w:szCs w:val="24"/>
        </w:rPr>
      </w:pPr>
      <w:r w:rsidRPr="00A91595">
        <w:rPr>
          <w:rFonts w:eastAsia="SimSun"/>
          <w:sz w:val="24"/>
          <w:szCs w:val="24"/>
          <w:lang w:eastAsia="zh-CN" w:bidi="hi-IN"/>
        </w:rPr>
        <w:t>1</w:t>
      </w:r>
      <w:r w:rsidRPr="00A91595">
        <w:rPr>
          <w:sz w:val="24"/>
          <w:szCs w:val="24"/>
        </w:rPr>
        <w:t xml:space="preserve">. </w:t>
      </w:r>
      <w:r w:rsidR="00FD61AE">
        <w:rPr>
          <w:sz w:val="24"/>
          <w:szCs w:val="24"/>
        </w:rPr>
        <w:t>PRECIZĒT</w:t>
      </w:r>
      <w:r w:rsidRPr="00A91595">
        <w:rPr>
          <w:sz w:val="24"/>
          <w:szCs w:val="24"/>
        </w:rPr>
        <w:t xml:space="preserve"> </w:t>
      </w:r>
      <w:r w:rsidR="008D6E6A" w:rsidRPr="00A91595">
        <w:rPr>
          <w:sz w:val="24"/>
          <w:szCs w:val="24"/>
        </w:rPr>
        <w:t>zemes vienīb</w:t>
      </w:r>
      <w:r w:rsidR="00A227BE" w:rsidRPr="00A91595">
        <w:rPr>
          <w:sz w:val="24"/>
          <w:szCs w:val="24"/>
        </w:rPr>
        <w:t>as</w:t>
      </w:r>
      <w:r w:rsidR="008D6E6A" w:rsidRPr="00A91595">
        <w:rPr>
          <w:sz w:val="24"/>
          <w:szCs w:val="24"/>
        </w:rPr>
        <w:t xml:space="preserve"> ar kadastra apzīmējumu </w:t>
      </w:r>
      <w:r w:rsidR="00251E59" w:rsidRPr="00A91595">
        <w:rPr>
          <w:sz w:val="24"/>
          <w:szCs w:val="24"/>
        </w:rPr>
        <w:t xml:space="preserve">50640160091 </w:t>
      </w:r>
      <w:r w:rsidR="00204C6B" w:rsidRPr="00A91595">
        <w:rPr>
          <w:sz w:val="24"/>
          <w:szCs w:val="24"/>
        </w:rPr>
        <w:t xml:space="preserve">platību </w:t>
      </w:r>
      <w:r w:rsidR="00251E59" w:rsidRPr="00A91595">
        <w:rPr>
          <w:sz w:val="24"/>
          <w:szCs w:val="24"/>
        </w:rPr>
        <w:t>3,3</w:t>
      </w:r>
      <w:r w:rsidR="007A671B" w:rsidRPr="00A91595">
        <w:rPr>
          <w:sz w:val="24"/>
          <w:szCs w:val="24"/>
        </w:rPr>
        <w:t> </w:t>
      </w:r>
      <w:r w:rsidR="00204C6B" w:rsidRPr="00A91595">
        <w:rPr>
          <w:sz w:val="24"/>
          <w:szCs w:val="24"/>
        </w:rPr>
        <w:t>ha</w:t>
      </w:r>
      <w:r w:rsidR="0099233C" w:rsidRPr="00A91595">
        <w:rPr>
          <w:sz w:val="24"/>
          <w:szCs w:val="24"/>
        </w:rPr>
        <w:t xml:space="preserve"> </w:t>
      </w:r>
      <w:r w:rsidR="00251E59" w:rsidRPr="00A91595">
        <w:rPr>
          <w:sz w:val="24"/>
          <w:szCs w:val="24"/>
        </w:rPr>
        <w:t>(zemes vienības platība var tikt precizēta, veicot instrumentālo uzmērīšanu) un grafisko pielikumu atbilstoši robežu shēmai (pielikums), kas ir šī lēmuma neatņemama sastāvdaļa</w:t>
      </w:r>
      <w:r w:rsidRPr="00A91595">
        <w:rPr>
          <w:sz w:val="24"/>
          <w:szCs w:val="24"/>
        </w:rPr>
        <w:t>.</w:t>
      </w:r>
    </w:p>
    <w:p w14:paraId="40F82901" w14:textId="0E4B4B39" w:rsidR="00921E12" w:rsidRPr="00A91595" w:rsidRDefault="00921E12" w:rsidP="00921E12">
      <w:pPr>
        <w:spacing w:line="360" w:lineRule="auto"/>
        <w:ind w:firstLine="720"/>
        <w:jc w:val="both"/>
        <w:rPr>
          <w:sz w:val="24"/>
          <w:szCs w:val="24"/>
        </w:rPr>
      </w:pPr>
      <w:r w:rsidRPr="00A91595">
        <w:rPr>
          <w:sz w:val="24"/>
          <w:szCs w:val="24"/>
        </w:rPr>
        <w:t xml:space="preserve">2. Lēmumu nosūtīt </w:t>
      </w:r>
      <w:r w:rsidR="000E1626" w:rsidRPr="00A91595">
        <w:rPr>
          <w:sz w:val="24"/>
          <w:szCs w:val="24"/>
        </w:rPr>
        <w:t>sabiedrībai</w:t>
      </w:r>
      <w:r w:rsidR="008D30FE" w:rsidRPr="00A91595">
        <w:rPr>
          <w:sz w:val="24"/>
          <w:szCs w:val="24"/>
        </w:rPr>
        <w:t xml:space="preserve"> ar ierobežotu atbildību “</w:t>
      </w:r>
      <w:r w:rsidR="000E1626" w:rsidRPr="00A91595">
        <w:rPr>
          <w:sz w:val="24"/>
          <w:szCs w:val="24"/>
        </w:rPr>
        <w:t>METRUM</w:t>
      </w:r>
      <w:r w:rsidR="008D30FE" w:rsidRPr="00A91595">
        <w:rPr>
          <w:sz w:val="24"/>
          <w:szCs w:val="24"/>
        </w:rPr>
        <w:t>”</w:t>
      </w:r>
      <w:r w:rsidR="000E1626" w:rsidRPr="00A91595">
        <w:rPr>
          <w:sz w:val="24"/>
          <w:szCs w:val="24"/>
        </w:rPr>
        <w:t xml:space="preserve"> uz</w:t>
      </w:r>
      <w:r w:rsidRPr="00A91595">
        <w:rPr>
          <w:sz w:val="24"/>
          <w:szCs w:val="24"/>
        </w:rPr>
        <w:t xml:space="preserve"> e-past</w:t>
      </w:r>
      <w:r w:rsidR="00251E59" w:rsidRPr="00A91595">
        <w:rPr>
          <w:sz w:val="24"/>
          <w:szCs w:val="24"/>
        </w:rPr>
        <w:t>u</w:t>
      </w:r>
      <w:r w:rsidRPr="00A91595">
        <w:rPr>
          <w:sz w:val="24"/>
          <w:szCs w:val="24"/>
        </w:rPr>
        <w:t xml:space="preserve">: </w:t>
      </w:r>
      <w:hyperlink r:id="rId6" w:history="1">
        <w:r w:rsidR="00C85242" w:rsidRPr="00A91595">
          <w:rPr>
            <w:rStyle w:val="Hipersaite"/>
            <w:color w:val="auto"/>
            <w:sz w:val="24"/>
            <w:szCs w:val="24"/>
            <w:u w:val="none"/>
          </w:rPr>
          <w:t>gulbene@metrum.lv</w:t>
        </w:r>
      </w:hyperlink>
      <w:r w:rsidRPr="00A91595">
        <w:rPr>
          <w:sz w:val="24"/>
          <w:szCs w:val="24"/>
        </w:rPr>
        <w:t>.</w:t>
      </w:r>
    </w:p>
    <w:p w14:paraId="5011A604" w14:textId="77777777" w:rsidR="00C85242" w:rsidRPr="00A91595" w:rsidRDefault="00C85242" w:rsidP="00921E12">
      <w:pPr>
        <w:spacing w:line="360" w:lineRule="auto"/>
        <w:ind w:firstLine="720"/>
        <w:jc w:val="both"/>
        <w:rPr>
          <w:sz w:val="24"/>
          <w:szCs w:val="24"/>
        </w:rPr>
      </w:pPr>
    </w:p>
    <w:p w14:paraId="5C8230FF" w14:textId="1B8E046A" w:rsidR="00C85242" w:rsidRPr="00A91595" w:rsidRDefault="0060129C" w:rsidP="00921E12">
      <w:pPr>
        <w:spacing w:line="360" w:lineRule="auto"/>
        <w:ind w:firstLine="720"/>
        <w:jc w:val="both"/>
        <w:rPr>
          <w:sz w:val="24"/>
          <w:szCs w:val="24"/>
        </w:rPr>
      </w:pPr>
      <w:r w:rsidRPr="00A91595">
        <w:rPr>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A91595">
        <w:rPr>
          <w:sz w:val="24"/>
          <w:szCs w:val="24"/>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A91595">
        <w:rPr>
          <w:sz w:val="24"/>
          <w:szCs w:val="24"/>
        </w:rPr>
        <w:t>rakstveidā</w:t>
      </w:r>
      <w:proofErr w:type="spellEnd"/>
      <w:r w:rsidRPr="00A91595">
        <w:rPr>
          <w:sz w:val="24"/>
          <w:szCs w:val="24"/>
        </w:rPr>
        <w:t>, mutvārdos vai citādi – , neietekmē tā stāšanos spēkā.</w:t>
      </w:r>
    </w:p>
    <w:p w14:paraId="0B49EDE6" w14:textId="77777777" w:rsidR="00921E12" w:rsidRPr="00A91595" w:rsidRDefault="00921E12" w:rsidP="00921E12">
      <w:pPr>
        <w:spacing w:line="360" w:lineRule="auto"/>
        <w:ind w:firstLine="567"/>
        <w:jc w:val="both"/>
        <w:rPr>
          <w:sz w:val="24"/>
          <w:szCs w:val="24"/>
        </w:rPr>
      </w:pPr>
    </w:p>
    <w:p w14:paraId="2E383E90" w14:textId="0293E8A1" w:rsidR="00921E12" w:rsidRPr="00A91595" w:rsidRDefault="00921E12" w:rsidP="00921E12">
      <w:pPr>
        <w:spacing w:line="360" w:lineRule="auto"/>
        <w:rPr>
          <w:sz w:val="24"/>
          <w:szCs w:val="24"/>
        </w:rPr>
      </w:pPr>
      <w:r w:rsidRPr="00A91595">
        <w:rPr>
          <w:sz w:val="24"/>
          <w:szCs w:val="24"/>
        </w:rPr>
        <w:t xml:space="preserve">Gulbenes novada </w:t>
      </w:r>
      <w:r w:rsidR="00DE439C" w:rsidRPr="00A91595">
        <w:rPr>
          <w:sz w:val="24"/>
          <w:szCs w:val="24"/>
        </w:rPr>
        <w:t xml:space="preserve">pašvaldības </w:t>
      </w:r>
      <w:r w:rsidRPr="00A91595">
        <w:rPr>
          <w:sz w:val="24"/>
          <w:szCs w:val="24"/>
        </w:rPr>
        <w:t xml:space="preserve">domes priekšsēdētājs </w:t>
      </w:r>
      <w:r w:rsidRPr="00A91595">
        <w:rPr>
          <w:sz w:val="24"/>
          <w:szCs w:val="24"/>
        </w:rPr>
        <w:tab/>
      </w:r>
      <w:r w:rsidRPr="00A91595">
        <w:rPr>
          <w:sz w:val="24"/>
          <w:szCs w:val="24"/>
        </w:rPr>
        <w:tab/>
      </w:r>
      <w:r w:rsidRPr="00A91595">
        <w:rPr>
          <w:sz w:val="24"/>
          <w:szCs w:val="24"/>
        </w:rPr>
        <w:tab/>
      </w:r>
      <w:r w:rsidRPr="00A91595">
        <w:rPr>
          <w:sz w:val="24"/>
          <w:szCs w:val="24"/>
        </w:rPr>
        <w:tab/>
      </w:r>
      <w:r w:rsidRPr="00A91595">
        <w:rPr>
          <w:sz w:val="24"/>
          <w:szCs w:val="24"/>
        </w:rPr>
        <w:tab/>
      </w:r>
      <w:r w:rsidR="00C85242" w:rsidRPr="00A91595">
        <w:rPr>
          <w:sz w:val="24"/>
          <w:szCs w:val="24"/>
        </w:rPr>
        <w:t>N. Mazūrs</w:t>
      </w:r>
    </w:p>
    <w:p w14:paraId="3EC4E205" w14:textId="77777777" w:rsidR="00921E12" w:rsidRPr="00A91595" w:rsidRDefault="00921E12" w:rsidP="00921E12">
      <w:pPr>
        <w:spacing w:line="360" w:lineRule="auto"/>
        <w:rPr>
          <w:sz w:val="24"/>
          <w:szCs w:val="24"/>
        </w:rPr>
      </w:pPr>
    </w:p>
    <w:p w14:paraId="3441F0F5" w14:textId="77777777" w:rsidR="00921E12" w:rsidRPr="00A91595" w:rsidRDefault="00921E12" w:rsidP="00921E12">
      <w:pPr>
        <w:spacing w:after="160" w:line="259" w:lineRule="auto"/>
        <w:rPr>
          <w:sz w:val="24"/>
          <w:szCs w:val="24"/>
        </w:rPr>
      </w:pPr>
      <w:r w:rsidRPr="00A91595">
        <w:rPr>
          <w:sz w:val="24"/>
          <w:szCs w:val="24"/>
        </w:rPr>
        <w:br w:type="page"/>
      </w:r>
    </w:p>
    <w:p w14:paraId="0E953058" w14:textId="77777777" w:rsidR="00D5742F" w:rsidRPr="00A91595" w:rsidRDefault="00D5742F" w:rsidP="00921E12">
      <w:pPr>
        <w:pStyle w:val="Pamatteksts"/>
        <w:spacing w:after="0"/>
        <w:jc w:val="right"/>
        <w:rPr>
          <w:rFonts w:ascii="Times New Roman" w:hAnsi="Times New Roman" w:cs="Times New Roman"/>
          <w:sz w:val="24"/>
          <w:szCs w:val="24"/>
        </w:rPr>
        <w:sectPr w:rsidR="00D5742F" w:rsidRPr="00A91595" w:rsidSect="00BC5B95">
          <w:pgSz w:w="11906" w:h="16838"/>
          <w:pgMar w:top="851" w:right="851" w:bottom="851" w:left="1701" w:header="709" w:footer="709" w:gutter="0"/>
          <w:cols w:space="708"/>
          <w:docGrid w:linePitch="360"/>
        </w:sectPr>
      </w:pPr>
    </w:p>
    <w:p w14:paraId="60C5A74A" w14:textId="57671412" w:rsidR="00921E12" w:rsidRPr="00A91595" w:rsidRDefault="00921E12" w:rsidP="00921E12">
      <w:pPr>
        <w:pStyle w:val="Pamatteksts"/>
        <w:spacing w:after="0"/>
        <w:jc w:val="right"/>
        <w:rPr>
          <w:rFonts w:ascii="Times New Roman" w:hAnsi="Times New Roman" w:cs="Times New Roman"/>
          <w:sz w:val="24"/>
          <w:szCs w:val="24"/>
        </w:rPr>
      </w:pPr>
      <w:r w:rsidRPr="00A91595">
        <w:rPr>
          <w:rFonts w:ascii="Times New Roman" w:hAnsi="Times New Roman" w:cs="Times New Roman"/>
          <w:sz w:val="24"/>
          <w:szCs w:val="24"/>
        </w:rPr>
        <w:lastRenderedPageBreak/>
        <w:t xml:space="preserve">Pielikums </w:t>
      </w:r>
      <w:r w:rsidR="002059A6" w:rsidRPr="00A91595">
        <w:rPr>
          <w:rFonts w:ascii="Times New Roman" w:hAnsi="Times New Roman" w:cs="Times New Roman"/>
          <w:sz w:val="24"/>
          <w:szCs w:val="24"/>
        </w:rPr>
        <w:t>___.____._____</w:t>
      </w:r>
      <w:r w:rsidR="008D6E6A" w:rsidRPr="00A91595">
        <w:rPr>
          <w:rFonts w:ascii="Times New Roman" w:hAnsi="Times New Roman" w:cs="Times New Roman"/>
          <w:sz w:val="24"/>
          <w:szCs w:val="24"/>
        </w:rPr>
        <w:t>.</w:t>
      </w:r>
      <w:r w:rsidRPr="00A91595">
        <w:rPr>
          <w:rFonts w:ascii="Times New Roman" w:hAnsi="Times New Roman" w:cs="Times New Roman"/>
          <w:sz w:val="24"/>
          <w:szCs w:val="24"/>
        </w:rPr>
        <w:t xml:space="preserve"> Gulbenes novada</w:t>
      </w:r>
      <w:r w:rsidR="00B90E88" w:rsidRPr="00A91595">
        <w:rPr>
          <w:rFonts w:ascii="Times New Roman" w:hAnsi="Times New Roman" w:cs="Times New Roman"/>
          <w:sz w:val="24"/>
          <w:szCs w:val="24"/>
        </w:rPr>
        <w:t xml:space="preserve"> pašvaldības</w:t>
      </w:r>
      <w:r w:rsidRPr="00A91595">
        <w:rPr>
          <w:rFonts w:ascii="Times New Roman" w:hAnsi="Times New Roman" w:cs="Times New Roman"/>
          <w:sz w:val="24"/>
          <w:szCs w:val="24"/>
        </w:rPr>
        <w:t xml:space="preserve"> domes lēmumam Nr.</w:t>
      </w:r>
      <w:r w:rsidR="008D6E6A" w:rsidRPr="00A91595">
        <w:rPr>
          <w:rFonts w:ascii="Times New Roman" w:hAnsi="Times New Roman" w:cs="Times New Roman"/>
          <w:sz w:val="24"/>
          <w:szCs w:val="24"/>
        </w:rPr>
        <w:t xml:space="preserve"> </w:t>
      </w:r>
      <w:r w:rsidRPr="00A91595">
        <w:rPr>
          <w:rFonts w:ascii="Times New Roman" w:hAnsi="Times New Roman" w:cs="Times New Roman"/>
          <w:sz w:val="24"/>
          <w:szCs w:val="24"/>
        </w:rPr>
        <w:t>GND/202</w:t>
      </w:r>
      <w:r w:rsidR="00DE7AE4" w:rsidRPr="00A91595">
        <w:rPr>
          <w:rFonts w:ascii="Times New Roman" w:hAnsi="Times New Roman" w:cs="Times New Roman"/>
          <w:sz w:val="24"/>
          <w:szCs w:val="24"/>
        </w:rPr>
        <w:t>5</w:t>
      </w:r>
      <w:r w:rsidRPr="00A91595">
        <w:rPr>
          <w:rFonts w:ascii="Times New Roman" w:hAnsi="Times New Roman" w:cs="Times New Roman"/>
          <w:sz w:val="24"/>
          <w:szCs w:val="24"/>
        </w:rPr>
        <w:t>/</w:t>
      </w:r>
    </w:p>
    <w:p w14:paraId="636A5498" w14:textId="77777777" w:rsidR="006463DC" w:rsidRPr="00A91595" w:rsidRDefault="006463DC" w:rsidP="006463DC">
      <w:pPr>
        <w:pStyle w:val="Pamatteksts"/>
        <w:spacing w:after="0"/>
        <w:jc w:val="center"/>
        <w:rPr>
          <w:rFonts w:ascii="Times New Roman" w:hAnsi="Times New Roman" w:cs="Times New Roman"/>
          <w:sz w:val="24"/>
          <w:szCs w:val="24"/>
        </w:rPr>
      </w:pPr>
    </w:p>
    <w:p w14:paraId="6B54218E" w14:textId="77777777" w:rsidR="0032705C" w:rsidRPr="00A91595" w:rsidRDefault="0032705C" w:rsidP="006463DC">
      <w:pPr>
        <w:pStyle w:val="Pamatteksts"/>
        <w:spacing w:after="0"/>
        <w:jc w:val="center"/>
        <w:rPr>
          <w:rFonts w:ascii="Times New Roman" w:hAnsi="Times New Roman" w:cs="Times New Roman"/>
          <w:sz w:val="24"/>
          <w:szCs w:val="24"/>
        </w:rPr>
      </w:pPr>
    </w:p>
    <w:p w14:paraId="0E479DE7" w14:textId="3D93D4B6" w:rsidR="00451B8A" w:rsidRPr="00A91595" w:rsidRDefault="006463DC" w:rsidP="006463DC">
      <w:pPr>
        <w:pStyle w:val="Pamatteksts"/>
        <w:spacing w:after="0"/>
        <w:jc w:val="center"/>
        <w:rPr>
          <w:rFonts w:ascii="Times New Roman" w:hAnsi="Times New Roman" w:cs="Times New Roman"/>
          <w:sz w:val="24"/>
          <w:szCs w:val="24"/>
        </w:rPr>
      </w:pPr>
      <w:r w:rsidRPr="00A91595">
        <w:rPr>
          <w:rFonts w:ascii="Times New Roman" w:hAnsi="Times New Roman" w:cs="Times New Roman"/>
          <w:sz w:val="24"/>
          <w:szCs w:val="24"/>
        </w:rPr>
        <w:t>Robežu shēma</w:t>
      </w:r>
    </w:p>
    <w:p w14:paraId="3DB15D74" w14:textId="1164FEFC" w:rsidR="006D43E7" w:rsidRPr="00A91595" w:rsidRDefault="002059A6" w:rsidP="006463DC">
      <w:pPr>
        <w:pStyle w:val="Pamatteksts"/>
        <w:spacing w:after="0"/>
        <w:jc w:val="center"/>
        <w:rPr>
          <w:rFonts w:ascii="Times New Roman" w:hAnsi="Times New Roman" w:cs="Times New Roman"/>
          <w:sz w:val="24"/>
          <w:szCs w:val="24"/>
        </w:rPr>
      </w:pPr>
      <w:r w:rsidRPr="00A91595">
        <w:rPr>
          <w:rFonts w:ascii="Times New Roman" w:hAnsi="Times New Roman" w:cs="Times New Roman"/>
          <w:sz w:val="24"/>
          <w:szCs w:val="24"/>
        </w:rPr>
        <w:t>“</w:t>
      </w:r>
      <w:proofErr w:type="spellStart"/>
      <w:r w:rsidRPr="00A91595">
        <w:rPr>
          <w:rFonts w:ascii="Times New Roman" w:hAnsi="Times New Roman" w:cs="Times New Roman"/>
          <w:sz w:val="24"/>
          <w:szCs w:val="24"/>
        </w:rPr>
        <w:t>Ciedrukalns</w:t>
      </w:r>
      <w:proofErr w:type="spellEnd"/>
      <w:r w:rsidRPr="00A91595">
        <w:rPr>
          <w:rFonts w:ascii="Times New Roman" w:hAnsi="Times New Roman" w:cs="Times New Roman"/>
          <w:sz w:val="24"/>
          <w:szCs w:val="24"/>
        </w:rPr>
        <w:t>”</w:t>
      </w:r>
      <w:r w:rsidR="006D43E7" w:rsidRPr="00A91595">
        <w:rPr>
          <w:rFonts w:ascii="Times New Roman" w:hAnsi="Times New Roman" w:cs="Times New Roman"/>
          <w:sz w:val="24"/>
          <w:szCs w:val="24"/>
        </w:rPr>
        <w:t>,</w:t>
      </w:r>
      <w:r w:rsidRPr="00A91595">
        <w:rPr>
          <w:rFonts w:ascii="Times New Roman" w:hAnsi="Times New Roman" w:cs="Times New Roman"/>
          <w:sz w:val="24"/>
          <w:szCs w:val="24"/>
        </w:rPr>
        <w:t xml:space="preserve"> Sinole, Lejasciema </w:t>
      </w:r>
      <w:r w:rsidR="006D43E7" w:rsidRPr="00A91595">
        <w:rPr>
          <w:rFonts w:ascii="Times New Roman" w:hAnsi="Times New Roman" w:cs="Times New Roman"/>
          <w:sz w:val="24"/>
          <w:szCs w:val="24"/>
        </w:rPr>
        <w:t>pagasts, Gulbenes novads</w:t>
      </w:r>
    </w:p>
    <w:p w14:paraId="15E0510E" w14:textId="596D808E" w:rsidR="00B90E88" w:rsidRPr="00A91595" w:rsidRDefault="00B90E88" w:rsidP="006463DC">
      <w:pPr>
        <w:pStyle w:val="Pamatteksts"/>
        <w:spacing w:after="0"/>
        <w:jc w:val="center"/>
        <w:rPr>
          <w:rFonts w:ascii="Times New Roman" w:hAnsi="Times New Roman"/>
          <w:sz w:val="24"/>
          <w:szCs w:val="24"/>
        </w:rPr>
      </w:pPr>
      <w:r w:rsidRPr="00A91595">
        <w:rPr>
          <w:rFonts w:ascii="Times New Roman" w:hAnsi="Times New Roman" w:cs="Times New Roman"/>
          <w:sz w:val="24"/>
          <w:szCs w:val="24"/>
        </w:rPr>
        <w:t xml:space="preserve">Zemes vienības kadastra apzīmējums </w:t>
      </w:r>
      <w:r w:rsidR="002059A6" w:rsidRPr="00A91595">
        <w:rPr>
          <w:rFonts w:ascii="Times New Roman" w:hAnsi="Times New Roman"/>
          <w:sz w:val="24"/>
          <w:szCs w:val="24"/>
        </w:rPr>
        <w:t>50640160091</w:t>
      </w:r>
    </w:p>
    <w:p w14:paraId="0F4D4819" w14:textId="77777777" w:rsidR="002059A6" w:rsidRPr="00A91595" w:rsidRDefault="002059A6" w:rsidP="006463DC">
      <w:pPr>
        <w:pStyle w:val="Pamatteksts"/>
        <w:spacing w:after="0"/>
        <w:jc w:val="center"/>
        <w:rPr>
          <w:rFonts w:ascii="Times New Roman" w:hAnsi="Times New Roman" w:cs="Times New Roman"/>
          <w:sz w:val="24"/>
          <w:szCs w:val="24"/>
        </w:rPr>
      </w:pPr>
    </w:p>
    <w:p w14:paraId="06E0EF01" w14:textId="77777777" w:rsidR="00D5742F" w:rsidRPr="00A91595" w:rsidRDefault="00D5742F" w:rsidP="006463DC">
      <w:pPr>
        <w:pStyle w:val="Pamatteksts"/>
        <w:spacing w:after="0"/>
        <w:jc w:val="center"/>
        <w:rPr>
          <w:rFonts w:ascii="Times New Roman" w:hAnsi="Times New Roman" w:cs="Times New Roman"/>
          <w:sz w:val="24"/>
          <w:szCs w:val="24"/>
        </w:rPr>
      </w:pPr>
    </w:p>
    <w:tbl>
      <w:tblPr>
        <w:tblStyle w:val="Reatabula"/>
        <w:tblW w:w="9498" w:type="dxa"/>
        <w:tblInd w:w="-5" w:type="dxa"/>
        <w:tblLook w:val="04A0" w:firstRow="1" w:lastRow="0" w:firstColumn="1" w:lastColumn="0" w:noHBand="0" w:noVBand="1"/>
      </w:tblPr>
      <w:tblGrid>
        <w:gridCol w:w="1222"/>
        <w:gridCol w:w="3610"/>
        <w:gridCol w:w="454"/>
        <w:gridCol w:w="4212"/>
      </w:tblGrid>
      <w:tr w:rsidR="00A91595" w:rsidRPr="00A91595" w14:paraId="5ACE2195" w14:textId="77777777" w:rsidTr="002059A6">
        <w:trPr>
          <w:gridBefore w:val="1"/>
          <w:wBefore w:w="1418" w:type="dxa"/>
          <w:trHeight w:val="7484"/>
        </w:trPr>
        <w:tc>
          <w:tcPr>
            <w:tcW w:w="8080" w:type="dxa"/>
            <w:gridSpan w:val="3"/>
          </w:tcPr>
          <w:p w14:paraId="22A6245F" w14:textId="274300C0" w:rsidR="00451B8A" w:rsidRPr="00A91595" w:rsidRDefault="002059A6" w:rsidP="002059A6">
            <w:pPr>
              <w:pStyle w:val="Pamatteksts"/>
              <w:spacing w:after="0"/>
              <w:jc w:val="center"/>
              <w:rPr>
                <w:rFonts w:ascii="Times New Roman" w:hAnsi="Times New Roman" w:cs="Times New Roman"/>
                <w:sz w:val="24"/>
                <w:szCs w:val="24"/>
              </w:rPr>
            </w:pPr>
            <w:r w:rsidRPr="00A91595">
              <w:rPr>
                <w:rFonts w:ascii="Times New Roman" w:hAnsi="Times New Roman" w:cs="Times New Roman"/>
                <w:noProof/>
                <w:sz w:val="24"/>
                <w:szCs w:val="24"/>
              </w:rPr>
              <w:drawing>
                <wp:inline distT="0" distB="0" distL="0" distR="0" wp14:anchorId="50809207" wp14:editId="6F6EECEF">
                  <wp:extent cx="5039428" cy="5144218"/>
                  <wp:effectExtent l="0" t="0" r="8890" b="0"/>
                  <wp:docPr id="6122048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04870" name=""/>
                          <pic:cNvPicPr/>
                        </pic:nvPicPr>
                        <pic:blipFill>
                          <a:blip r:embed="rId7"/>
                          <a:stretch>
                            <a:fillRect/>
                          </a:stretch>
                        </pic:blipFill>
                        <pic:spPr>
                          <a:xfrm>
                            <a:off x="0" y="0"/>
                            <a:ext cx="5039428" cy="5144218"/>
                          </a:xfrm>
                          <a:prstGeom prst="rect">
                            <a:avLst/>
                          </a:prstGeom>
                        </pic:spPr>
                      </pic:pic>
                    </a:graphicData>
                  </a:graphic>
                </wp:inline>
              </w:drawing>
            </w:r>
          </w:p>
        </w:tc>
      </w:tr>
      <w:tr w:rsidR="00A91595" w:rsidRPr="00A91595" w14:paraId="6443C840" w14:textId="77777777" w:rsidTr="00205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22" w:type="dxa"/>
          <w:trHeight w:val="527"/>
        </w:trPr>
        <w:tc>
          <w:tcPr>
            <w:tcW w:w="5036" w:type="dxa"/>
            <w:gridSpan w:val="2"/>
          </w:tcPr>
          <w:p w14:paraId="25560038" w14:textId="1A07C07F" w:rsidR="00D5742F" w:rsidRPr="00A91595" w:rsidRDefault="00D5742F" w:rsidP="00B40D46">
            <w:pPr>
              <w:spacing w:before="240"/>
              <w:rPr>
                <w:sz w:val="24"/>
                <w:szCs w:val="24"/>
              </w:rPr>
            </w:pPr>
          </w:p>
        </w:tc>
        <w:tc>
          <w:tcPr>
            <w:tcW w:w="240" w:type="dxa"/>
          </w:tcPr>
          <w:p w14:paraId="6F532873" w14:textId="36707FE2" w:rsidR="00D5742F" w:rsidRPr="00A91595" w:rsidRDefault="00D5742F" w:rsidP="00B40D46">
            <w:pPr>
              <w:spacing w:before="240"/>
              <w:jc w:val="right"/>
              <w:rPr>
                <w:sz w:val="24"/>
                <w:szCs w:val="24"/>
              </w:rPr>
            </w:pPr>
          </w:p>
        </w:tc>
      </w:tr>
    </w:tbl>
    <w:p w14:paraId="201B9BD7" w14:textId="101A43C1" w:rsidR="005E47DD" w:rsidRPr="00A91595" w:rsidRDefault="005E47DD" w:rsidP="005E47DD">
      <w:pPr>
        <w:spacing w:line="360" w:lineRule="auto"/>
        <w:rPr>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6"/>
      </w:tblGrid>
      <w:tr w:rsidR="00915AE7" w:rsidRPr="00A91595" w14:paraId="11DE1C0A" w14:textId="77777777" w:rsidTr="00915AE7">
        <w:tc>
          <w:tcPr>
            <w:tcW w:w="5665" w:type="dxa"/>
          </w:tcPr>
          <w:p w14:paraId="46E06519" w14:textId="3361D851" w:rsidR="00915AE7" w:rsidRPr="00A91595" w:rsidRDefault="00915AE7" w:rsidP="005E47DD">
            <w:pPr>
              <w:spacing w:line="360" w:lineRule="auto"/>
              <w:rPr>
                <w:sz w:val="24"/>
                <w:szCs w:val="24"/>
              </w:rPr>
            </w:pPr>
            <w:r w:rsidRPr="00A91595">
              <w:rPr>
                <w:sz w:val="24"/>
                <w:szCs w:val="24"/>
              </w:rPr>
              <w:t>Gulbenes novada pašvaldības domes priekšsēdētājs</w:t>
            </w:r>
          </w:p>
        </w:tc>
        <w:tc>
          <w:tcPr>
            <w:tcW w:w="4246" w:type="dxa"/>
          </w:tcPr>
          <w:p w14:paraId="29934581" w14:textId="742D287D" w:rsidR="00915AE7" w:rsidRPr="00A91595" w:rsidRDefault="002059A6" w:rsidP="00915AE7">
            <w:pPr>
              <w:spacing w:line="360" w:lineRule="auto"/>
              <w:jc w:val="right"/>
              <w:rPr>
                <w:sz w:val="24"/>
                <w:szCs w:val="24"/>
              </w:rPr>
            </w:pPr>
            <w:r w:rsidRPr="00A91595">
              <w:rPr>
                <w:sz w:val="24"/>
                <w:szCs w:val="24"/>
              </w:rPr>
              <w:t>N. Mazūrs</w:t>
            </w:r>
          </w:p>
        </w:tc>
      </w:tr>
    </w:tbl>
    <w:p w14:paraId="476AAC35" w14:textId="77777777" w:rsidR="00915AE7" w:rsidRPr="00A91595" w:rsidRDefault="00915AE7" w:rsidP="005E47DD">
      <w:pPr>
        <w:spacing w:line="360" w:lineRule="auto"/>
        <w:rPr>
          <w:sz w:val="24"/>
          <w:szCs w:val="24"/>
        </w:rPr>
      </w:pPr>
    </w:p>
    <w:p w14:paraId="3FB0E201" w14:textId="77777777" w:rsidR="00915AE7" w:rsidRPr="00A91595" w:rsidRDefault="00915AE7" w:rsidP="005E47DD">
      <w:pPr>
        <w:spacing w:line="360" w:lineRule="auto"/>
        <w:rPr>
          <w:sz w:val="24"/>
          <w:szCs w:val="24"/>
        </w:rPr>
      </w:pPr>
    </w:p>
    <w:sectPr w:rsidR="00915AE7" w:rsidRPr="00A91595" w:rsidSect="00F83886">
      <w:pgSz w:w="11906" w:h="16838"/>
      <w:pgMar w:top="1276" w:right="851"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04172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2161554">
    <w:abstractNumId w:val="3"/>
  </w:num>
  <w:num w:numId="3" w16cid:durableId="151222610">
    <w:abstractNumId w:val="10"/>
  </w:num>
  <w:num w:numId="4" w16cid:durableId="550505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0957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7138816">
    <w:abstractNumId w:val="8"/>
  </w:num>
  <w:num w:numId="7" w16cid:durableId="437483105">
    <w:abstractNumId w:val="2"/>
  </w:num>
  <w:num w:numId="8" w16cid:durableId="1199585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7532968">
    <w:abstractNumId w:val="11"/>
  </w:num>
  <w:num w:numId="10" w16cid:durableId="1065840059">
    <w:abstractNumId w:val="5"/>
  </w:num>
  <w:num w:numId="11" w16cid:durableId="185875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899981">
    <w:abstractNumId w:val="9"/>
  </w:num>
  <w:num w:numId="13" w16cid:durableId="1895193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17EEC"/>
    <w:rsid w:val="0003114C"/>
    <w:rsid w:val="0007062C"/>
    <w:rsid w:val="000734FC"/>
    <w:rsid w:val="000846DB"/>
    <w:rsid w:val="00093B58"/>
    <w:rsid w:val="000A0B01"/>
    <w:rsid w:val="000A2A00"/>
    <w:rsid w:val="000E1626"/>
    <w:rsid w:val="00140EC2"/>
    <w:rsid w:val="00186820"/>
    <w:rsid w:val="001B5EC0"/>
    <w:rsid w:val="001C31A8"/>
    <w:rsid w:val="001D3B2D"/>
    <w:rsid w:val="00204C6B"/>
    <w:rsid w:val="002059A6"/>
    <w:rsid w:val="00207300"/>
    <w:rsid w:val="002344A2"/>
    <w:rsid w:val="00251E59"/>
    <w:rsid w:val="00284CA6"/>
    <w:rsid w:val="002944F5"/>
    <w:rsid w:val="002F2741"/>
    <w:rsid w:val="002F701B"/>
    <w:rsid w:val="0032705C"/>
    <w:rsid w:val="00335D3A"/>
    <w:rsid w:val="00335EFE"/>
    <w:rsid w:val="003B4EAB"/>
    <w:rsid w:val="00401E72"/>
    <w:rsid w:val="00451B8A"/>
    <w:rsid w:val="0045443A"/>
    <w:rsid w:val="004726CD"/>
    <w:rsid w:val="005229F8"/>
    <w:rsid w:val="0057019D"/>
    <w:rsid w:val="00592270"/>
    <w:rsid w:val="00594F88"/>
    <w:rsid w:val="005A5CEB"/>
    <w:rsid w:val="005C19F0"/>
    <w:rsid w:val="005C67D6"/>
    <w:rsid w:val="005C6E19"/>
    <w:rsid w:val="005D237B"/>
    <w:rsid w:val="005E47DD"/>
    <w:rsid w:val="005F69CC"/>
    <w:rsid w:val="0060129C"/>
    <w:rsid w:val="006031EA"/>
    <w:rsid w:val="006463DC"/>
    <w:rsid w:val="006531FB"/>
    <w:rsid w:val="00677651"/>
    <w:rsid w:val="006B3BDE"/>
    <w:rsid w:val="006D43E7"/>
    <w:rsid w:val="006E3AC4"/>
    <w:rsid w:val="006E3F49"/>
    <w:rsid w:val="006E4BEE"/>
    <w:rsid w:val="007555A6"/>
    <w:rsid w:val="00767805"/>
    <w:rsid w:val="007726FF"/>
    <w:rsid w:val="007A3262"/>
    <w:rsid w:val="007A671B"/>
    <w:rsid w:val="007C1461"/>
    <w:rsid w:val="007C2C30"/>
    <w:rsid w:val="007D5D0E"/>
    <w:rsid w:val="007E561C"/>
    <w:rsid w:val="00830A6E"/>
    <w:rsid w:val="008325E3"/>
    <w:rsid w:val="0089693F"/>
    <w:rsid w:val="008A1603"/>
    <w:rsid w:val="008D30FE"/>
    <w:rsid w:val="008D6E6A"/>
    <w:rsid w:val="00901F5C"/>
    <w:rsid w:val="00915AE7"/>
    <w:rsid w:val="00921E12"/>
    <w:rsid w:val="00937503"/>
    <w:rsid w:val="00975E9A"/>
    <w:rsid w:val="0099233C"/>
    <w:rsid w:val="00994358"/>
    <w:rsid w:val="00996A50"/>
    <w:rsid w:val="009D16EF"/>
    <w:rsid w:val="00A01D9C"/>
    <w:rsid w:val="00A13477"/>
    <w:rsid w:val="00A21843"/>
    <w:rsid w:val="00A227BE"/>
    <w:rsid w:val="00A54C1D"/>
    <w:rsid w:val="00A91595"/>
    <w:rsid w:val="00AD0970"/>
    <w:rsid w:val="00AD6D5B"/>
    <w:rsid w:val="00B11963"/>
    <w:rsid w:val="00B14096"/>
    <w:rsid w:val="00B16BDB"/>
    <w:rsid w:val="00B40D46"/>
    <w:rsid w:val="00B64CB9"/>
    <w:rsid w:val="00B90E88"/>
    <w:rsid w:val="00BA7D73"/>
    <w:rsid w:val="00BC5B95"/>
    <w:rsid w:val="00C22022"/>
    <w:rsid w:val="00C2745E"/>
    <w:rsid w:val="00C57F63"/>
    <w:rsid w:val="00C70031"/>
    <w:rsid w:val="00C75BAD"/>
    <w:rsid w:val="00C834D7"/>
    <w:rsid w:val="00C85242"/>
    <w:rsid w:val="00C868F5"/>
    <w:rsid w:val="00C95259"/>
    <w:rsid w:val="00C9549A"/>
    <w:rsid w:val="00CB23DD"/>
    <w:rsid w:val="00CC607D"/>
    <w:rsid w:val="00CF582A"/>
    <w:rsid w:val="00D4145F"/>
    <w:rsid w:val="00D45AD0"/>
    <w:rsid w:val="00D52174"/>
    <w:rsid w:val="00D5742F"/>
    <w:rsid w:val="00D751C0"/>
    <w:rsid w:val="00DA3729"/>
    <w:rsid w:val="00DA5CD8"/>
    <w:rsid w:val="00DE439C"/>
    <w:rsid w:val="00DE7AE4"/>
    <w:rsid w:val="00DF45EB"/>
    <w:rsid w:val="00E14180"/>
    <w:rsid w:val="00E3162A"/>
    <w:rsid w:val="00E4173B"/>
    <w:rsid w:val="00E848C7"/>
    <w:rsid w:val="00EA3003"/>
    <w:rsid w:val="00EC4DC3"/>
    <w:rsid w:val="00ED0614"/>
    <w:rsid w:val="00ED1396"/>
    <w:rsid w:val="00ED2C48"/>
    <w:rsid w:val="00EF1840"/>
    <w:rsid w:val="00F12357"/>
    <w:rsid w:val="00F83886"/>
    <w:rsid w:val="00FA654D"/>
    <w:rsid w:val="00FA7BC5"/>
    <w:rsid w:val="00FB1657"/>
    <w:rsid w:val="00FB2412"/>
    <w:rsid w:val="00FB45F0"/>
    <w:rsid w:val="00FD61AE"/>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C22022"/>
    <w:rPr>
      <w:color w:val="605E5C"/>
      <w:shd w:val="clear" w:color="auto" w:fill="E1DFDD"/>
    </w:rPr>
  </w:style>
  <w:style w:type="character" w:customStyle="1" w:styleId="Neatrisintapieminana2">
    <w:name w:val="Neatrisināta pieminēšana2"/>
    <w:basedOn w:val="Noklusjumarindkopasfonts"/>
    <w:uiPriority w:val="99"/>
    <w:semiHidden/>
    <w:unhideWhenUsed/>
    <w:rsid w:val="00C95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248">
      <w:bodyDiv w:val="1"/>
      <w:marLeft w:val="0"/>
      <w:marRight w:val="0"/>
      <w:marTop w:val="0"/>
      <w:marBottom w:val="0"/>
      <w:divBdr>
        <w:top w:val="none" w:sz="0" w:space="0" w:color="auto"/>
        <w:left w:val="none" w:sz="0" w:space="0" w:color="auto"/>
        <w:bottom w:val="none" w:sz="0" w:space="0" w:color="auto"/>
        <w:right w:val="none" w:sz="0" w:space="0" w:color="auto"/>
      </w:divBdr>
    </w:div>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25644126">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74594969">
      <w:bodyDiv w:val="1"/>
      <w:marLeft w:val="0"/>
      <w:marRight w:val="0"/>
      <w:marTop w:val="0"/>
      <w:marBottom w:val="0"/>
      <w:divBdr>
        <w:top w:val="none" w:sz="0" w:space="0" w:color="auto"/>
        <w:left w:val="none" w:sz="0" w:space="0" w:color="auto"/>
        <w:bottom w:val="none" w:sz="0" w:space="0" w:color="auto"/>
        <w:right w:val="none" w:sz="0" w:space="0" w:color="auto"/>
      </w:divBdr>
    </w:div>
    <w:div w:id="147136238">
      <w:bodyDiv w:val="1"/>
      <w:marLeft w:val="0"/>
      <w:marRight w:val="0"/>
      <w:marTop w:val="0"/>
      <w:marBottom w:val="0"/>
      <w:divBdr>
        <w:top w:val="none" w:sz="0" w:space="0" w:color="auto"/>
        <w:left w:val="none" w:sz="0" w:space="0" w:color="auto"/>
        <w:bottom w:val="none" w:sz="0" w:space="0" w:color="auto"/>
        <w:right w:val="none" w:sz="0" w:space="0" w:color="auto"/>
      </w:divBdr>
      <w:divsChild>
        <w:div w:id="321088298">
          <w:marLeft w:val="3000"/>
          <w:marRight w:val="0"/>
          <w:marTop w:val="0"/>
          <w:marBottom w:val="0"/>
          <w:divBdr>
            <w:top w:val="none" w:sz="0" w:space="0" w:color="auto"/>
            <w:left w:val="none" w:sz="0" w:space="0" w:color="auto"/>
            <w:bottom w:val="none" w:sz="0" w:space="0" w:color="auto"/>
            <w:right w:val="none" w:sz="0" w:space="0" w:color="auto"/>
          </w:divBdr>
        </w:div>
        <w:div w:id="1424185824">
          <w:marLeft w:val="0"/>
          <w:marRight w:val="0"/>
          <w:marTop w:val="0"/>
          <w:marBottom w:val="0"/>
          <w:divBdr>
            <w:top w:val="none" w:sz="0" w:space="0" w:color="auto"/>
            <w:left w:val="none" w:sz="0" w:space="0" w:color="auto"/>
            <w:bottom w:val="none" w:sz="0" w:space="0" w:color="auto"/>
            <w:right w:val="none" w:sz="0" w:space="0" w:color="auto"/>
          </w:divBdr>
          <w:divsChild>
            <w:div w:id="1009524684">
              <w:marLeft w:val="0"/>
              <w:marRight w:val="0"/>
              <w:marTop w:val="0"/>
              <w:marBottom w:val="0"/>
              <w:divBdr>
                <w:top w:val="none" w:sz="0" w:space="0" w:color="auto"/>
                <w:left w:val="none" w:sz="0" w:space="0" w:color="auto"/>
                <w:bottom w:val="none" w:sz="0" w:space="0" w:color="auto"/>
                <w:right w:val="none" w:sz="0" w:space="0" w:color="auto"/>
              </w:divBdr>
              <w:divsChild>
                <w:div w:id="1105340911">
                  <w:marLeft w:val="0"/>
                  <w:marRight w:val="0"/>
                  <w:marTop w:val="0"/>
                  <w:marBottom w:val="0"/>
                  <w:divBdr>
                    <w:top w:val="none" w:sz="0" w:space="0" w:color="auto"/>
                    <w:left w:val="none" w:sz="0" w:space="0" w:color="auto"/>
                    <w:bottom w:val="none" w:sz="0" w:space="0" w:color="auto"/>
                    <w:right w:val="none" w:sz="0" w:space="0" w:color="auto"/>
                  </w:divBdr>
                  <w:divsChild>
                    <w:div w:id="14663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586888539">
      <w:bodyDiv w:val="1"/>
      <w:marLeft w:val="0"/>
      <w:marRight w:val="0"/>
      <w:marTop w:val="0"/>
      <w:marBottom w:val="0"/>
      <w:divBdr>
        <w:top w:val="none" w:sz="0" w:space="0" w:color="auto"/>
        <w:left w:val="none" w:sz="0" w:space="0" w:color="auto"/>
        <w:bottom w:val="none" w:sz="0" w:space="0" w:color="auto"/>
        <w:right w:val="none" w:sz="0" w:space="0" w:color="auto"/>
      </w:divBdr>
      <w:divsChild>
        <w:div w:id="1109853945">
          <w:marLeft w:val="3000"/>
          <w:marRight w:val="0"/>
          <w:marTop w:val="0"/>
          <w:marBottom w:val="0"/>
          <w:divBdr>
            <w:top w:val="none" w:sz="0" w:space="0" w:color="auto"/>
            <w:left w:val="none" w:sz="0" w:space="0" w:color="auto"/>
            <w:bottom w:val="none" w:sz="0" w:space="0" w:color="auto"/>
            <w:right w:val="none" w:sz="0" w:space="0" w:color="auto"/>
          </w:divBdr>
        </w:div>
        <w:div w:id="934241922">
          <w:marLeft w:val="0"/>
          <w:marRight w:val="0"/>
          <w:marTop w:val="0"/>
          <w:marBottom w:val="0"/>
          <w:divBdr>
            <w:top w:val="none" w:sz="0" w:space="0" w:color="auto"/>
            <w:left w:val="none" w:sz="0" w:space="0" w:color="auto"/>
            <w:bottom w:val="none" w:sz="0" w:space="0" w:color="auto"/>
            <w:right w:val="none" w:sz="0" w:space="0" w:color="auto"/>
          </w:divBdr>
          <w:divsChild>
            <w:div w:id="1843159091">
              <w:marLeft w:val="0"/>
              <w:marRight w:val="0"/>
              <w:marTop w:val="0"/>
              <w:marBottom w:val="0"/>
              <w:divBdr>
                <w:top w:val="none" w:sz="0" w:space="0" w:color="auto"/>
                <w:left w:val="none" w:sz="0" w:space="0" w:color="auto"/>
                <w:bottom w:val="none" w:sz="0" w:space="0" w:color="auto"/>
                <w:right w:val="none" w:sz="0" w:space="0" w:color="auto"/>
              </w:divBdr>
              <w:divsChild>
                <w:div w:id="1440829151">
                  <w:marLeft w:val="0"/>
                  <w:marRight w:val="0"/>
                  <w:marTop w:val="0"/>
                  <w:marBottom w:val="0"/>
                  <w:divBdr>
                    <w:top w:val="none" w:sz="0" w:space="0" w:color="auto"/>
                    <w:left w:val="none" w:sz="0" w:space="0" w:color="auto"/>
                    <w:bottom w:val="none" w:sz="0" w:space="0" w:color="auto"/>
                    <w:right w:val="none" w:sz="0" w:space="0" w:color="auto"/>
                  </w:divBdr>
                  <w:divsChild>
                    <w:div w:id="3573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052079688">
      <w:bodyDiv w:val="1"/>
      <w:marLeft w:val="0"/>
      <w:marRight w:val="0"/>
      <w:marTop w:val="0"/>
      <w:marBottom w:val="0"/>
      <w:divBdr>
        <w:top w:val="none" w:sz="0" w:space="0" w:color="auto"/>
        <w:left w:val="none" w:sz="0" w:space="0" w:color="auto"/>
        <w:bottom w:val="none" w:sz="0" w:space="0" w:color="auto"/>
        <w:right w:val="none" w:sz="0" w:space="0" w:color="auto"/>
      </w:divBdr>
    </w:div>
    <w:div w:id="1308585376">
      <w:bodyDiv w:val="1"/>
      <w:marLeft w:val="0"/>
      <w:marRight w:val="0"/>
      <w:marTop w:val="0"/>
      <w:marBottom w:val="0"/>
      <w:divBdr>
        <w:top w:val="none" w:sz="0" w:space="0" w:color="auto"/>
        <w:left w:val="none" w:sz="0" w:space="0" w:color="auto"/>
        <w:bottom w:val="none" w:sz="0" w:space="0" w:color="auto"/>
        <w:right w:val="none" w:sz="0" w:space="0" w:color="auto"/>
      </w:divBdr>
    </w:div>
    <w:div w:id="1385447688">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790736363">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 w:id="1998727178">
      <w:bodyDiv w:val="1"/>
      <w:marLeft w:val="0"/>
      <w:marRight w:val="0"/>
      <w:marTop w:val="0"/>
      <w:marBottom w:val="0"/>
      <w:divBdr>
        <w:top w:val="none" w:sz="0" w:space="0" w:color="auto"/>
        <w:left w:val="none" w:sz="0" w:space="0" w:color="auto"/>
        <w:bottom w:val="none" w:sz="0" w:space="0" w:color="auto"/>
        <w:right w:val="none" w:sz="0" w:space="0" w:color="auto"/>
      </w:divBdr>
    </w:div>
    <w:div w:id="2016371317">
      <w:bodyDiv w:val="1"/>
      <w:marLeft w:val="0"/>
      <w:marRight w:val="0"/>
      <w:marTop w:val="0"/>
      <w:marBottom w:val="0"/>
      <w:divBdr>
        <w:top w:val="none" w:sz="0" w:space="0" w:color="auto"/>
        <w:left w:val="none" w:sz="0" w:space="0" w:color="auto"/>
        <w:bottom w:val="none" w:sz="0" w:space="0" w:color="auto"/>
        <w:right w:val="none" w:sz="0" w:space="0" w:color="auto"/>
      </w:divBdr>
      <w:divsChild>
        <w:div w:id="645016576">
          <w:marLeft w:val="0"/>
          <w:marRight w:val="0"/>
          <w:marTop w:val="0"/>
          <w:marBottom w:val="0"/>
          <w:divBdr>
            <w:top w:val="none" w:sz="0" w:space="0" w:color="auto"/>
            <w:left w:val="none" w:sz="0" w:space="0" w:color="auto"/>
            <w:bottom w:val="none" w:sz="0" w:space="0" w:color="auto"/>
            <w:right w:val="none" w:sz="0" w:space="0" w:color="auto"/>
          </w:divBdr>
          <w:divsChild>
            <w:div w:id="1842575006">
              <w:marLeft w:val="0"/>
              <w:marRight w:val="0"/>
              <w:marTop w:val="0"/>
              <w:marBottom w:val="0"/>
              <w:divBdr>
                <w:top w:val="none" w:sz="0" w:space="0" w:color="auto"/>
                <w:left w:val="none" w:sz="0" w:space="0" w:color="auto"/>
                <w:bottom w:val="none" w:sz="0" w:space="0" w:color="auto"/>
                <w:right w:val="none" w:sz="0" w:space="0" w:color="auto"/>
              </w:divBdr>
              <w:divsChild>
                <w:div w:id="1560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29217">
          <w:marLeft w:val="0"/>
          <w:marRight w:val="0"/>
          <w:marTop w:val="0"/>
          <w:marBottom w:val="0"/>
          <w:divBdr>
            <w:top w:val="none" w:sz="0" w:space="0" w:color="auto"/>
            <w:left w:val="none" w:sz="0" w:space="0" w:color="auto"/>
            <w:bottom w:val="none" w:sz="0" w:space="0" w:color="auto"/>
            <w:right w:val="none" w:sz="0" w:space="0" w:color="auto"/>
          </w:divBdr>
          <w:divsChild>
            <w:div w:id="2518654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18261842">
      <w:bodyDiv w:val="1"/>
      <w:marLeft w:val="0"/>
      <w:marRight w:val="0"/>
      <w:marTop w:val="0"/>
      <w:marBottom w:val="0"/>
      <w:divBdr>
        <w:top w:val="none" w:sz="0" w:space="0" w:color="auto"/>
        <w:left w:val="none" w:sz="0" w:space="0" w:color="auto"/>
        <w:bottom w:val="none" w:sz="0" w:space="0" w:color="auto"/>
        <w:right w:val="none" w:sz="0" w:space="0" w:color="auto"/>
      </w:divBdr>
      <w:divsChild>
        <w:div w:id="1973175608">
          <w:marLeft w:val="0"/>
          <w:marRight w:val="0"/>
          <w:marTop w:val="0"/>
          <w:marBottom w:val="0"/>
          <w:divBdr>
            <w:top w:val="none" w:sz="0" w:space="0" w:color="auto"/>
            <w:left w:val="none" w:sz="0" w:space="0" w:color="auto"/>
            <w:bottom w:val="none" w:sz="0" w:space="0" w:color="auto"/>
            <w:right w:val="none" w:sz="0" w:space="0" w:color="auto"/>
          </w:divBdr>
          <w:divsChild>
            <w:div w:id="1568221904">
              <w:marLeft w:val="0"/>
              <w:marRight w:val="0"/>
              <w:marTop w:val="0"/>
              <w:marBottom w:val="0"/>
              <w:divBdr>
                <w:top w:val="none" w:sz="0" w:space="0" w:color="auto"/>
                <w:left w:val="none" w:sz="0" w:space="0" w:color="auto"/>
                <w:bottom w:val="none" w:sz="0" w:space="0" w:color="auto"/>
                <w:right w:val="none" w:sz="0" w:space="0" w:color="auto"/>
              </w:divBdr>
              <w:divsChild>
                <w:div w:id="13145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7837">
          <w:marLeft w:val="0"/>
          <w:marRight w:val="0"/>
          <w:marTop w:val="0"/>
          <w:marBottom w:val="0"/>
          <w:divBdr>
            <w:top w:val="none" w:sz="0" w:space="0" w:color="auto"/>
            <w:left w:val="none" w:sz="0" w:space="0" w:color="auto"/>
            <w:bottom w:val="none" w:sz="0" w:space="0" w:color="auto"/>
            <w:right w:val="none" w:sz="0" w:space="0" w:color="auto"/>
          </w:divBdr>
          <w:divsChild>
            <w:div w:id="777564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5719</Words>
  <Characters>3261</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2025-04-16T11:22:00Z</cp:lastPrinted>
  <dcterms:created xsi:type="dcterms:W3CDTF">2025-07-24T08:53:00Z</dcterms:created>
  <dcterms:modified xsi:type="dcterms:W3CDTF">2025-07-24T12:05:00Z</dcterms:modified>
</cp:coreProperties>
</file>