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8C0C6" w14:textId="77777777" w:rsidR="0037112B" w:rsidRDefault="0037112B" w:rsidP="0037112B">
      <w:pPr>
        <w:pStyle w:val="naisnod"/>
        <w:spacing w:before="0" w:after="0"/>
        <w:ind w:left="360"/>
      </w:pPr>
      <w:r>
        <w:rPr>
          <w:noProof/>
        </w:rPr>
        <w:drawing>
          <wp:inline distT="0" distB="0" distL="0" distR="0" wp14:anchorId="52BED44A" wp14:editId="7DE2EBF4">
            <wp:extent cx="2562225" cy="1098058"/>
            <wp:effectExtent l="0" t="0" r="0" b="0"/>
            <wp:docPr id="6761960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74601" cy="1103362"/>
                    </a:xfrm>
                    <a:prstGeom prst="rect">
                      <a:avLst/>
                    </a:prstGeom>
                    <a:noFill/>
                    <a:ln>
                      <a:noFill/>
                    </a:ln>
                  </pic:spPr>
                </pic:pic>
              </a:graphicData>
            </a:graphic>
          </wp:inline>
        </w:drawing>
      </w:r>
    </w:p>
    <w:p w14:paraId="32F35C08" w14:textId="77777777" w:rsidR="0037112B" w:rsidRDefault="0037112B" w:rsidP="0037112B">
      <w:pPr>
        <w:pStyle w:val="naisnod"/>
        <w:spacing w:before="0" w:after="0"/>
        <w:ind w:left="360"/>
        <w:jc w:val="right"/>
      </w:pPr>
    </w:p>
    <w:p w14:paraId="6CDD8110" w14:textId="66785F78" w:rsidR="0037112B" w:rsidRDefault="0037112B" w:rsidP="0037112B">
      <w:pPr>
        <w:pStyle w:val="naisnod"/>
        <w:spacing w:before="0" w:after="0"/>
        <w:ind w:left="360"/>
        <w:jc w:val="right"/>
      </w:pPr>
      <w:r>
        <w:t>1.pielikums</w:t>
      </w:r>
    </w:p>
    <w:p w14:paraId="765BCB60" w14:textId="7B4FEDCD" w:rsidR="0037112B" w:rsidRPr="000157B5" w:rsidRDefault="0037112B" w:rsidP="000157B5">
      <w:pPr>
        <w:pStyle w:val="naisnod"/>
        <w:spacing w:before="120" w:after="120"/>
        <w:ind w:left="360"/>
        <w:jc w:val="right"/>
        <w:rPr>
          <w:sz w:val="26"/>
          <w:szCs w:val="26"/>
        </w:rPr>
      </w:pPr>
      <w:r>
        <w:t>Tirgus izpētei “</w:t>
      </w:r>
      <w:r>
        <w:rPr>
          <w:i/>
          <w:iCs/>
        </w:rPr>
        <w:t>Ekonomiskā aprēķina izstrāde patvertņu pārbūvei civilās aizsardzības mērķiem Gulbenes novadā</w:t>
      </w:r>
      <w:r>
        <w:t>”</w:t>
      </w:r>
    </w:p>
    <w:p w14:paraId="3A962BE5" w14:textId="77777777" w:rsidR="0037112B" w:rsidRDefault="0037112B" w:rsidP="0037112B">
      <w:pPr>
        <w:pStyle w:val="naisnod"/>
        <w:spacing w:before="120" w:after="120"/>
        <w:ind w:left="360"/>
        <w:rPr>
          <w:sz w:val="26"/>
          <w:szCs w:val="26"/>
        </w:rPr>
      </w:pPr>
      <w:r>
        <w:rPr>
          <w:sz w:val="26"/>
          <w:szCs w:val="26"/>
        </w:rPr>
        <w:t>TEHNISKĀ SPECIFIKĀCIJA</w:t>
      </w:r>
    </w:p>
    <w:p w14:paraId="2E1EBA26" w14:textId="77777777" w:rsidR="0037112B" w:rsidRDefault="0037112B" w:rsidP="0037112B">
      <w:pPr>
        <w:pStyle w:val="naisnod"/>
        <w:spacing w:before="120" w:after="120"/>
        <w:ind w:left="360"/>
        <w:rPr>
          <w:sz w:val="26"/>
          <w:szCs w:val="26"/>
        </w:rPr>
      </w:pPr>
    </w:p>
    <w:p w14:paraId="6BD801FE" w14:textId="2AC86B07" w:rsidR="0037112B" w:rsidRDefault="0037112B" w:rsidP="0037112B">
      <w:pPr>
        <w:numPr>
          <w:ilvl w:val="0"/>
          <w:numId w:val="1"/>
        </w:numPr>
        <w:spacing w:line="276" w:lineRule="auto"/>
        <w:ind w:left="284" w:hanging="284"/>
        <w:rPr>
          <w:rFonts w:eastAsia="Calibri"/>
          <w:bCs/>
        </w:rPr>
      </w:pPr>
      <w:r>
        <w:rPr>
          <w:rFonts w:eastAsia="Calibri"/>
          <w:b/>
        </w:rPr>
        <w:t xml:space="preserve">Pasūtītājs: </w:t>
      </w:r>
      <w:r>
        <w:rPr>
          <w:rFonts w:eastAsia="Calibri"/>
          <w:bCs/>
        </w:rPr>
        <w:t>Gulbenes novada pašvaldība</w:t>
      </w:r>
    </w:p>
    <w:p w14:paraId="58D16455" w14:textId="77777777" w:rsidR="0037112B" w:rsidRDefault="0037112B" w:rsidP="0037112B">
      <w:pPr>
        <w:numPr>
          <w:ilvl w:val="0"/>
          <w:numId w:val="1"/>
        </w:numPr>
        <w:ind w:left="284" w:hanging="284"/>
        <w:rPr>
          <w:rFonts w:eastAsia="Calibri"/>
          <w:b/>
          <w:bCs/>
        </w:rPr>
      </w:pPr>
      <w:r>
        <w:rPr>
          <w:rFonts w:eastAsia="Calibri"/>
          <w:b/>
          <w:bCs/>
        </w:rPr>
        <w:t>Objektu saraksts:</w:t>
      </w:r>
    </w:p>
    <w:tbl>
      <w:tblPr>
        <w:tblW w:w="9470" w:type="dxa"/>
        <w:tblInd w:w="108" w:type="dxa"/>
        <w:tblLayout w:type="fixed"/>
        <w:tblLook w:val="04A0" w:firstRow="1" w:lastRow="0" w:firstColumn="1" w:lastColumn="0" w:noHBand="0" w:noVBand="1"/>
      </w:tblPr>
      <w:tblGrid>
        <w:gridCol w:w="9470"/>
      </w:tblGrid>
      <w:tr w:rsidR="0037112B" w14:paraId="3290FCE0" w14:textId="77777777" w:rsidTr="0037112B">
        <w:trPr>
          <w:trHeight w:val="929"/>
        </w:trPr>
        <w:tc>
          <w:tcPr>
            <w:tcW w:w="9470" w:type="dxa"/>
            <w:tcBorders>
              <w:bottom w:val="single" w:sz="4" w:space="0" w:color="000000"/>
            </w:tcBorders>
            <w:vAlign w:val="center"/>
          </w:tcPr>
          <w:p w14:paraId="740302D8" w14:textId="7B156FE6" w:rsidR="0037112B" w:rsidRDefault="0037112B" w:rsidP="0037112B">
            <w:pPr>
              <w:jc w:val="center"/>
              <w:rPr>
                <w:b/>
                <w:bCs/>
                <w:color w:val="002060"/>
              </w:rPr>
            </w:pPr>
            <w:r>
              <w:rPr>
                <w:b/>
                <w:bCs/>
                <w:color w:val="002060"/>
              </w:rPr>
              <w:t>Prioritāri atbalstāmo pasākuma ietvaros civilās aizsardzības mērķiem pielāgojamo un aprīkojamo objektu (patvertņu) saraksts</w:t>
            </w:r>
          </w:p>
        </w:tc>
      </w:tr>
    </w:tbl>
    <w:p w14:paraId="674F85F9" w14:textId="4A8FE6C2" w:rsidR="0037112B" w:rsidRDefault="0037112B" w:rsidP="0037112B">
      <w:pPr>
        <w:rPr>
          <w:rFonts w:eastAsia="Calibri"/>
          <w:bCs/>
        </w:rPr>
      </w:pPr>
    </w:p>
    <w:tbl>
      <w:tblPr>
        <w:tblStyle w:val="Reatabula"/>
        <w:tblpPr w:leftFromText="180" w:rightFromText="180" w:vertAnchor="text" w:horzAnchor="margin" w:tblpY="192"/>
        <w:tblW w:w="9067" w:type="dxa"/>
        <w:tblLook w:val="04A0" w:firstRow="1" w:lastRow="0" w:firstColumn="1" w:lastColumn="0" w:noHBand="0" w:noVBand="1"/>
      </w:tblPr>
      <w:tblGrid>
        <w:gridCol w:w="1838"/>
        <w:gridCol w:w="1843"/>
        <w:gridCol w:w="1843"/>
        <w:gridCol w:w="992"/>
        <w:gridCol w:w="2551"/>
      </w:tblGrid>
      <w:tr w:rsidR="0037112B" w:rsidRPr="00DE3AAE" w14:paraId="77F77146" w14:textId="77777777" w:rsidTr="0037112B">
        <w:trPr>
          <w:trHeight w:val="570"/>
        </w:trPr>
        <w:tc>
          <w:tcPr>
            <w:tcW w:w="1838" w:type="dxa"/>
            <w:vMerge w:val="restart"/>
          </w:tcPr>
          <w:p w14:paraId="14DDB497" w14:textId="77777777" w:rsidR="0037112B" w:rsidRPr="00DE3AAE" w:rsidRDefault="0037112B" w:rsidP="0037112B">
            <w:pPr>
              <w:jc w:val="center"/>
              <w:rPr>
                <w:b/>
                <w:bCs/>
                <w:lang w:val="en-US"/>
              </w:rPr>
            </w:pPr>
            <w:proofErr w:type="spellStart"/>
            <w:r w:rsidRPr="00DE3AAE">
              <w:rPr>
                <w:b/>
                <w:bCs/>
                <w:lang w:val="en-US"/>
              </w:rPr>
              <w:t>Objekta</w:t>
            </w:r>
            <w:proofErr w:type="spellEnd"/>
            <w:r w:rsidRPr="00DE3AAE">
              <w:rPr>
                <w:b/>
                <w:bCs/>
                <w:lang w:val="en-US"/>
              </w:rPr>
              <w:t xml:space="preserve"> </w:t>
            </w:r>
            <w:proofErr w:type="spellStart"/>
            <w:r w:rsidRPr="00DE3AAE">
              <w:rPr>
                <w:b/>
                <w:bCs/>
                <w:lang w:val="en-US"/>
              </w:rPr>
              <w:t>piekritība</w:t>
            </w:r>
            <w:proofErr w:type="spellEnd"/>
          </w:p>
        </w:tc>
        <w:tc>
          <w:tcPr>
            <w:tcW w:w="4678" w:type="dxa"/>
            <w:gridSpan w:val="3"/>
          </w:tcPr>
          <w:p w14:paraId="1865CB11" w14:textId="77777777" w:rsidR="0037112B" w:rsidRPr="00DE3AAE" w:rsidRDefault="0037112B" w:rsidP="0037112B">
            <w:pPr>
              <w:jc w:val="center"/>
              <w:rPr>
                <w:b/>
                <w:bCs/>
                <w:lang w:val="en-US"/>
              </w:rPr>
            </w:pPr>
            <w:proofErr w:type="spellStart"/>
            <w:r w:rsidRPr="00DE3AAE">
              <w:rPr>
                <w:b/>
                <w:bCs/>
                <w:lang w:val="en-US"/>
              </w:rPr>
              <w:t>Objekta</w:t>
            </w:r>
            <w:proofErr w:type="spellEnd"/>
            <w:r w:rsidRPr="00DE3AAE">
              <w:rPr>
                <w:b/>
                <w:bCs/>
                <w:lang w:val="en-US"/>
              </w:rPr>
              <w:t xml:space="preserve"> </w:t>
            </w:r>
            <w:proofErr w:type="spellStart"/>
            <w:r w:rsidRPr="00DE3AAE">
              <w:rPr>
                <w:b/>
                <w:bCs/>
                <w:lang w:val="en-US"/>
              </w:rPr>
              <w:t>adrese</w:t>
            </w:r>
            <w:proofErr w:type="spellEnd"/>
          </w:p>
        </w:tc>
        <w:tc>
          <w:tcPr>
            <w:tcW w:w="2551" w:type="dxa"/>
          </w:tcPr>
          <w:p w14:paraId="142C0639" w14:textId="77777777" w:rsidR="0037112B" w:rsidRPr="00DE3AAE" w:rsidRDefault="0037112B" w:rsidP="0037112B">
            <w:pPr>
              <w:jc w:val="center"/>
              <w:rPr>
                <w:b/>
                <w:bCs/>
                <w:lang w:val="en-US"/>
              </w:rPr>
            </w:pPr>
            <w:proofErr w:type="spellStart"/>
            <w:r w:rsidRPr="00DE3AAE">
              <w:rPr>
                <w:b/>
                <w:bCs/>
                <w:lang w:val="en-US"/>
              </w:rPr>
              <w:t>Objekta</w:t>
            </w:r>
            <w:proofErr w:type="spellEnd"/>
            <w:r w:rsidRPr="00DE3AAE">
              <w:rPr>
                <w:b/>
                <w:bCs/>
                <w:lang w:val="en-US"/>
              </w:rPr>
              <w:t xml:space="preserve"> </w:t>
            </w:r>
            <w:proofErr w:type="spellStart"/>
            <w:r w:rsidRPr="00DE3AAE">
              <w:rPr>
                <w:b/>
                <w:bCs/>
                <w:lang w:val="en-US"/>
              </w:rPr>
              <w:t>kadastra</w:t>
            </w:r>
            <w:proofErr w:type="spellEnd"/>
            <w:r w:rsidRPr="00DE3AAE">
              <w:rPr>
                <w:b/>
                <w:bCs/>
                <w:lang w:val="en-US"/>
              </w:rPr>
              <w:t xml:space="preserve"> </w:t>
            </w:r>
            <w:proofErr w:type="spellStart"/>
            <w:r w:rsidRPr="00DE3AAE">
              <w:rPr>
                <w:b/>
                <w:bCs/>
                <w:lang w:val="en-US"/>
              </w:rPr>
              <w:t>apzīmējums</w:t>
            </w:r>
            <w:proofErr w:type="spellEnd"/>
            <w:r w:rsidRPr="00DE3AAE">
              <w:rPr>
                <w:b/>
                <w:bCs/>
                <w:lang w:val="en-US"/>
              </w:rPr>
              <w:t>, Nr.</w:t>
            </w:r>
          </w:p>
        </w:tc>
      </w:tr>
      <w:tr w:rsidR="0037112B" w:rsidRPr="00DE3AAE" w14:paraId="52128213" w14:textId="77777777" w:rsidTr="0037112B">
        <w:trPr>
          <w:trHeight w:val="645"/>
        </w:trPr>
        <w:tc>
          <w:tcPr>
            <w:tcW w:w="1838" w:type="dxa"/>
            <w:vMerge/>
          </w:tcPr>
          <w:p w14:paraId="6AC18FF3" w14:textId="77777777" w:rsidR="0037112B" w:rsidRPr="00DE3AAE" w:rsidRDefault="0037112B" w:rsidP="0037112B">
            <w:pPr>
              <w:rPr>
                <w:lang w:val="en-US"/>
              </w:rPr>
            </w:pPr>
          </w:p>
        </w:tc>
        <w:tc>
          <w:tcPr>
            <w:tcW w:w="1843" w:type="dxa"/>
          </w:tcPr>
          <w:p w14:paraId="1EBC517E" w14:textId="77777777" w:rsidR="0037112B" w:rsidRPr="00DE3AAE" w:rsidRDefault="0037112B" w:rsidP="0037112B">
            <w:pPr>
              <w:jc w:val="center"/>
              <w:rPr>
                <w:b/>
                <w:bCs/>
                <w:lang w:val="en-US"/>
              </w:rPr>
            </w:pPr>
            <w:proofErr w:type="spellStart"/>
            <w:r w:rsidRPr="00DE3AAE">
              <w:rPr>
                <w:b/>
                <w:bCs/>
                <w:lang w:val="en-US"/>
              </w:rPr>
              <w:t>Apdzīvotā</w:t>
            </w:r>
            <w:proofErr w:type="spellEnd"/>
            <w:r w:rsidRPr="00DE3AAE">
              <w:rPr>
                <w:b/>
                <w:bCs/>
                <w:lang w:val="en-US"/>
              </w:rPr>
              <w:t xml:space="preserve"> </w:t>
            </w:r>
            <w:proofErr w:type="spellStart"/>
            <w:r w:rsidRPr="00DE3AAE">
              <w:rPr>
                <w:b/>
                <w:bCs/>
                <w:lang w:val="en-US"/>
              </w:rPr>
              <w:t>vieta</w:t>
            </w:r>
            <w:proofErr w:type="spellEnd"/>
          </w:p>
        </w:tc>
        <w:tc>
          <w:tcPr>
            <w:tcW w:w="1843" w:type="dxa"/>
          </w:tcPr>
          <w:p w14:paraId="398F1E0C" w14:textId="77777777" w:rsidR="0037112B" w:rsidRPr="00DE3AAE" w:rsidRDefault="0037112B" w:rsidP="0037112B">
            <w:pPr>
              <w:jc w:val="center"/>
              <w:rPr>
                <w:b/>
                <w:bCs/>
                <w:lang w:val="en-US"/>
              </w:rPr>
            </w:pPr>
            <w:proofErr w:type="spellStart"/>
            <w:r w:rsidRPr="00DE3AAE">
              <w:rPr>
                <w:b/>
                <w:bCs/>
                <w:lang w:val="en-US"/>
              </w:rPr>
              <w:t>Iela</w:t>
            </w:r>
            <w:proofErr w:type="spellEnd"/>
            <w:r w:rsidRPr="00DE3AAE">
              <w:rPr>
                <w:b/>
                <w:bCs/>
                <w:lang w:val="en-US"/>
              </w:rPr>
              <w:t xml:space="preserve"> </w:t>
            </w:r>
            <w:proofErr w:type="spellStart"/>
            <w:r w:rsidRPr="00DE3AAE">
              <w:rPr>
                <w:b/>
                <w:bCs/>
                <w:lang w:val="en-US"/>
              </w:rPr>
              <w:t>vai</w:t>
            </w:r>
            <w:proofErr w:type="spellEnd"/>
            <w:r w:rsidRPr="00DE3AAE">
              <w:rPr>
                <w:b/>
                <w:bCs/>
                <w:lang w:val="en-US"/>
              </w:rPr>
              <w:t xml:space="preserve"> </w:t>
            </w:r>
            <w:proofErr w:type="spellStart"/>
            <w:r w:rsidRPr="00DE3AAE">
              <w:rPr>
                <w:b/>
                <w:bCs/>
                <w:lang w:val="en-US"/>
              </w:rPr>
              <w:t>nosaukums</w:t>
            </w:r>
            <w:proofErr w:type="spellEnd"/>
          </w:p>
        </w:tc>
        <w:tc>
          <w:tcPr>
            <w:tcW w:w="992" w:type="dxa"/>
          </w:tcPr>
          <w:p w14:paraId="428092F1" w14:textId="77777777" w:rsidR="0037112B" w:rsidRPr="00DE3AAE" w:rsidRDefault="0037112B" w:rsidP="0037112B">
            <w:pPr>
              <w:jc w:val="center"/>
              <w:rPr>
                <w:b/>
                <w:bCs/>
                <w:lang w:val="en-US"/>
              </w:rPr>
            </w:pPr>
            <w:r w:rsidRPr="00DE3AAE">
              <w:rPr>
                <w:b/>
                <w:bCs/>
                <w:lang w:val="en-US"/>
              </w:rPr>
              <w:t>Nr.</w:t>
            </w:r>
          </w:p>
        </w:tc>
        <w:tc>
          <w:tcPr>
            <w:tcW w:w="2551" w:type="dxa"/>
          </w:tcPr>
          <w:p w14:paraId="5992068F" w14:textId="77777777" w:rsidR="0037112B" w:rsidRPr="00DE3AAE" w:rsidRDefault="0037112B" w:rsidP="0037112B">
            <w:pPr>
              <w:rPr>
                <w:lang w:val="en-US"/>
              </w:rPr>
            </w:pPr>
          </w:p>
        </w:tc>
      </w:tr>
      <w:tr w:rsidR="0037112B" w:rsidRPr="00DE3AAE" w14:paraId="1CD7F45E" w14:textId="77777777" w:rsidTr="0037112B">
        <w:tc>
          <w:tcPr>
            <w:tcW w:w="1838" w:type="dxa"/>
            <w:vMerge w:val="restart"/>
          </w:tcPr>
          <w:p w14:paraId="2B1502D9" w14:textId="77777777" w:rsidR="0037112B" w:rsidRPr="00DE3AAE" w:rsidRDefault="0037112B" w:rsidP="0037112B">
            <w:pPr>
              <w:jc w:val="center"/>
              <w:rPr>
                <w:rFonts w:eastAsia="Aptos"/>
                <w:lang w:val="en-US"/>
              </w:rPr>
            </w:pPr>
            <w:r w:rsidRPr="00DE3AAE">
              <w:t>Gulbenes novada pašvaldība</w:t>
            </w:r>
          </w:p>
          <w:p w14:paraId="601B008B" w14:textId="77777777" w:rsidR="0037112B" w:rsidRPr="00DE3AAE" w:rsidRDefault="0037112B" w:rsidP="0037112B">
            <w:pPr>
              <w:spacing w:line="227" w:lineRule="auto"/>
              <w:jc w:val="center"/>
            </w:pPr>
          </w:p>
        </w:tc>
        <w:tc>
          <w:tcPr>
            <w:tcW w:w="1843" w:type="dxa"/>
            <w:tcBorders>
              <w:top w:val="single" w:sz="4" w:space="0" w:color="000000"/>
              <w:left w:val="single" w:sz="4" w:space="0" w:color="000000"/>
              <w:bottom w:val="single" w:sz="4" w:space="0" w:color="000000"/>
              <w:right w:val="single" w:sz="4" w:space="0" w:color="000000"/>
            </w:tcBorders>
            <w:vAlign w:val="center"/>
          </w:tcPr>
          <w:p w14:paraId="06F0B9CE" w14:textId="77777777" w:rsidR="0037112B" w:rsidRPr="00DE3AAE" w:rsidRDefault="0037112B" w:rsidP="0037112B">
            <w:pPr>
              <w:jc w:val="center"/>
            </w:pPr>
            <w:r w:rsidRPr="00DE3AAE">
              <w:t>Gulbene</w:t>
            </w:r>
          </w:p>
        </w:tc>
        <w:tc>
          <w:tcPr>
            <w:tcW w:w="1843" w:type="dxa"/>
            <w:tcBorders>
              <w:top w:val="single" w:sz="4" w:space="0" w:color="000000"/>
              <w:left w:val="single" w:sz="4" w:space="0" w:color="000000"/>
              <w:bottom w:val="single" w:sz="4" w:space="0" w:color="000000"/>
              <w:right w:val="single" w:sz="4" w:space="0" w:color="000000"/>
            </w:tcBorders>
            <w:vAlign w:val="center"/>
          </w:tcPr>
          <w:p w14:paraId="5C14B720" w14:textId="77777777" w:rsidR="0037112B" w:rsidRPr="00DE3AAE" w:rsidRDefault="0037112B" w:rsidP="0037112B">
            <w:pPr>
              <w:jc w:val="center"/>
              <w:rPr>
                <w:lang w:val="en-US"/>
              </w:rPr>
            </w:pPr>
            <w:r w:rsidRPr="00DE3AAE">
              <w:t>Nākotnes iela</w:t>
            </w:r>
          </w:p>
        </w:tc>
        <w:tc>
          <w:tcPr>
            <w:tcW w:w="992" w:type="dxa"/>
            <w:tcBorders>
              <w:top w:val="single" w:sz="4" w:space="0" w:color="000000"/>
              <w:left w:val="single" w:sz="4" w:space="0" w:color="000000"/>
              <w:bottom w:val="single" w:sz="4" w:space="0" w:color="000000"/>
              <w:right w:val="single" w:sz="4" w:space="0" w:color="000000"/>
            </w:tcBorders>
            <w:vAlign w:val="center"/>
          </w:tcPr>
          <w:p w14:paraId="21C235AC" w14:textId="77777777" w:rsidR="0037112B" w:rsidRPr="00DE3AAE" w:rsidRDefault="0037112B" w:rsidP="0037112B">
            <w:pPr>
              <w:jc w:val="center"/>
              <w:rPr>
                <w:lang w:val="en-US"/>
              </w:rPr>
            </w:pPr>
            <w:r w:rsidRPr="00DE3AAE">
              <w:t>4</w:t>
            </w:r>
          </w:p>
        </w:tc>
        <w:tc>
          <w:tcPr>
            <w:tcW w:w="2551" w:type="dxa"/>
            <w:tcBorders>
              <w:top w:val="single" w:sz="4" w:space="0" w:color="000000"/>
              <w:left w:val="single" w:sz="4" w:space="0" w:color="000000"/>
              <w:bottom w:val="single" w:sz="4" w:space="0" w:color="000000"/>
              <w:right w:val="single" w:sz="4" w:space="0" w:color="000000"/>
            </w:tcBorders>
            <w:vAlign w:val="center"/>
          </w:tcPr>
          <w:p w14:paraId="3291C24E" w14:textId="77777777" w:rsidR="0037112B" w:rsidRPr="00DE3AAE" w:rsidRDefault="0037112B" w:rsidP="0037112B">
            <w:pPr>
              <w:jc w:val="center"/>
              <w:rPr>
                <w:lang w:val="en-US"/>
              </w:rPr>
            </w:pPr>
            <w:r w:rsidRPr="00DE3AAE">
              <w:t>50010040165001</w:t>
            </w:r>
          </w:p>
        </w:tc>
      </w:tr>
      <w:tr w:rsidR="0037112B" w:rsidRPr="00DE3AAE" w14:paraId="1596A021" w14:textId="77777777" w:rsidTr="0037112B">
        <w:tc>
          <w:tcPr>
            <w:tcW w:w="1838" w:type="dxa"/>
            <w:vMerge/>
          </w:tcPr>
          <w:p w14:paraId="23C67F4F" w14:textId="77777777" w:rsidR="0037112B" w:rsidRPr="00DE3AAE" w:rsidRDefault="0037112B" w:rsidP="0037112B">
            <w:pPr>
              <w:jc w:val="center"/>
              <w:rPr>
                <w:lang w:val="en-US"/>
              </w:rPr>
            </w:pPr>
          </w:p>
        </w:tc>
        <w:tc>
          <w:tcPr>
            <w:tcW w:w="1843" w:type="dxa"/>
            <w:tcBorders>
              <w:top w:val="single" w:sz="4" w:space="0" w:color="000000"/>
              <w:left w:val="single" w:sz="4" w:space="0" w:color="000000"/>
              <w:bottom w:val="single" w:sz="4" w:space="0" w:color="000000"/>
              <w:right w:val="single" w:sz="4" w:space="0" w:color="000000"/>
            </w:tcBorders>
          </w:tcPr>
          <w:p w14:paraId="110EC647" w14:textId="77777777" w:rsidR="0037112B" w:rsidRPr="00DE3AAE" w:rsidRDefault="0037112B" w:rsidP="0037112B">
            <w:pPr>
              <w:jc w:val="center"/>
              <w:rPr>
                <w:lang w:val="en-US"/>
              </w:rPr>
            </w:pPr>
            <w:r w:rsidRPr="00DE3AAE">
              <w:t>Lizums, Lizuma paga</w:t>
            </w:r>
            <w:r>
              <w:t>s</w:t>
            </w:r>
            <w:r w:rsidRPr="00DE3AAE">
              <w:t>ts</w:t>
            </w:r>
          </w:p>
        </w:tc>
        <w:tc>
          <w:tcPr>
            <w:tcW w:w="1843" w:type="dxa"/>
            <w:tcBorders>
              <w:top w:val="single" w:sz="4" w:space="0" w:color="000000"/>
              <w:left w:val="single" w:sz="4" w:space="0" w:color="000000"/>
              <w:bottom w:val="single" w:sz="4" w:space="0" w:color="000000"/>
              <w:right w:val="single" w:sz="4" w:space="0" w:color="000000"/>
            </w:tcBorders>
            <w:vAlign w:val="center"/>
          </w:tcPr>
          <w:p w14:paraId="7ED95DB1" w14:textId="77777777" w:rsidR="0037112B" w:rsidRPr="00DE3AAE" w:rsidRDefault="0037112B" w:rsidP="0037112B">
            <w:pPr>
              <w:jc w:val="center"/>
              <w:rPr>
                <w:lang w:val="en-US"/>
              </w:rPr>
            </w:pPr>
            <w:r w:rsidRPr="00DE3AAE">
              <w:t>"Klintis"</w:t>
            </w:r>
          </w:p>
        </w:tc>
        <w:tc>
          <w:tcPr>
            <w:tcW w:w="992" w:type="dxa"/>
            <w:tcBorders>
              <w:top w:val="single" w:sz="4" w:space="0" w:color="000000"/>
              <w:left w:val="single" w:sz="4" w:space="0" w:color="000000"/>
              <w:bottom w:val="single" w:sz="4" w:space="0" w:color="000000"/>
              <w:right w:val="single" w:sz="4" w:space="0" w:color="000000"/>
            </w:tcBorders>
            <w:vAlign w:val="center"/>
          </w:tcPr>
          <w:p w14:paraId="73EC4F93" w14:textId="77777777" w:rsidR="0037112B" w:rsidRPr="00DE3AAE" w:rsidRDefault="0037112B" w:rsidP="0037112B">
            <w:pPr>
              <w:jc w:val="center"/>
              <w:rPr>
                <w:lang w:val="en-US"/>
              </w:rPr>
            </w:pPr>
            <w:r w:rsidRPr="00DE3AAE">
              <w:t>-</w:t>
            </w:r>
          </w:p>
        </w:tc>
        <w:tc>
          <w:tcPr>
            <w:tcW w:w="2551" w:type="dxa"/>
            <w:tcBorders>
              <w:top w:val="single" w:sz="4" w:space="0" w:color="000000"/>
              <w:left w:val="single" w:sz="4" w:space="0" w:color="000000"/>
              <w:bottom w:val="single" w:sz="4" w:space="0" w:color="000000"/>
              <w:right w:val="single" w:sz="4" w:space="0" w:color="000000"/>
            </w:tcBorders>
            <w:vAlign w:val="center"/>
          </w:tcPr>
          <w:p w14:paraId="4BB5B968" w14:textId="77777777" w:rsidR="0037112B" w:rsidRPr="00DE3AAE" w:rsidRDefault="0037112B" w:rsidP="0037112B">
            <w:pPr>
              <w:jc w:val="center"/>
              <w:rPr>
                <w:lang w:val="en-US"/>
              </w:rPr>
            </w:pPr>
            <w:r w:rsidRPr="00DE3AAE">
              <w:t>50720060259005</w:t>
            </w:r>
          </w:p>
        </w:tc>
      </w:tr>
      <w:tr w:rsidR="0037112B" w:rsidRPr="00DE3AAE" w14:paraId="0F084282" w14:textId="77777777" w:rsidTr="0037112B">
        <w:trPr>
          <w:trHeight w:val="765"/>
        </w:trPr>
        <w:tc>
          <w:tcPr>
            <w:tcW w:w="1838" w:type="dxa"/>
            <w:vMerge/>
          </w:tcPr>
          <w:p w14:paraId="4E89C131" w14:textId="77777777" w:rsidR="0037112B" w:rsidRPr="00DE3AAE" w:rsidRDefault="0037112B" w:rsidP="0037112B">
            <w:pPr>
              <w:jc w:val="center"/>
              <w:rPr>
                <w:lang w:val="en-US"/>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5C55F47" w14:textId="77777777" w:rsidR="0037112B" w:rsidRPr="00DE3AAE" w:rsidRDefault="0037112B" w:rsidP="0037112B">
            <w:pPr>
              <w:jc w:val="center"/>
              <w:rPr>
                <w:lang w:val="en-US"/>
              </w:rPr>
            </w:pPr>
            <w:r w:rsidRPr="00DE3AAE">
              <w:t>Gulbene</w:t>
            </w:r>
          </w:p>
        </w:tc>
        <w:tc>
          <w:tcPr>
            <w:tcW w:w="1843" w:type="dxa"/>
            <w:tcBorders>
              <w:top w:val="single" w:sz="4" w:space="0" w:color="000000"/>
              <w:left w:val="single" w:sz="4" w:space="0" w:color="000000"/>
              <w:bottom w:val="single" w:sz="4" w:space="0" w:color="000000"/>
              <w:right w:val="single" w:sz="4" w:space="0" w:color="000000"/>
            </w:tcBorders>
            <w:vAlign w:val="center"/>
          </w:tcPr>
          <w:p w14:paraId="4FE4DE8A" w14:textId="77777777" w:rsidR="0037112B" w:rsidRPr="00DE3AAE" w:rsidRDefault="0037112B" w:rsidP="0037112B">
            <w:pPr>
              <w:jc w:val="center"/>
              <w:rPr>
                <w:lang w:val="en-US"/>
              </w:rPr>
            </w:pPr>
            <w:r w:rsidRPr="00DE3AAE">
              <w:t>O.</w:t>
            </w:r>
            <w:r>
              <w:t xml:space="preserve"> </w:t>
            </w:r>
            <w:r w:rsidRPr="00DE3AAE">
              <w:t>Kalpaka iela</w:t>
            </w:r>
          </w:p>
        </w:tc>
        <w:tc>
          <w:tcPr>
            <w:tcW w:w="992" w:type="dxa"/>
            <w:tcBorders>
              <w:top w:val="single" w:sz="4" w:space="0" w:color="000000"/>
              <w:left w:val="single" w:sz="4" w:space="0" w:color="000000"/>
              <w:bottom w:val="single" w:sz="4" w:space="0" w:color="000000"/>
              <w:right w:val="single" w:sz="4" w:space="0" w:color="000000"/>
            </w:tcBorders>
            <w:vAlign w:val="center"/>
          </w:tcPr>
          <w:p w14:paraId="1A3A335F" w14:textId="77777777" w:rsidR="0037112B" w:rsidRPr="00DE3AAE" w:rsidRDefault="0037112B" w:rsidP="0037112B">
            <w:pPr>
              <w:jc w:val="center"/>
              <w:rPr>
                <w:lang w:val="en-US"/>
              </w:rPr>
            </w:pPr>
            <w:r w:rsidRPr="00DE3AAE">
              <w:t>60A</w:t>
            </w:r>
          </w:p>
        </w:tc>
        <w:tc>
          <w:tcPr>
            <w:tcW w:w="2551" w:type="dxa"/>
            <w:tcBorders>
              <w:top w:val="single" w:sz="4" w:space="0" w:color="000000"/>
              <w:left w:val="single" w:sz="4" w:space="0" w:color="000000"/>
              <w:bottom w:val="single" w:sz="4" w:space="0" w:color="000000"/>
              <w:right w:val="single" w:sz="4" w:space="0" w:color="000000"/>
            </w:tcBorders>
            <w:vAlign w:val="center"/>
          </w:tcPr>
          <w:p w14:paraId="45D171D1" w14:textId="77777777" w:rsidR="0037112B" w:rsidRPr="00DE3AAE" w:rsidRDefault="0037112B" w:rsidP="0037112B">
            <w:pPr>
              <w:jc w:val="center"/>
              <w:rPr>
                <w:lang w:val="en-US"/>
              </w:rPr>
            </w:pPr>
            <w:r w:rsidRPr="00DE3AAE">
              <w:t>50010020104001</w:t>
            </w:r>
          </w:p>
        </w:tc>
      </w:tr>
      <w:tr w:rsidR="0037112B" w:rsidRPr="00DE3AAE" w14:paraId="001D6778" w14:textId="77777777" w:rsidTr="0037112B">
        <w:trPr>
          <w:trHeight w:val="750"/>
        </w:trPr>
        <w:tc>
          <w:tcPr>
            <w:tcW w:w="1838" w:type="dxa"/>
            <w:vMerge/>
          </w:tcPr>
          <w:p w14:paraId="4AEC3810" w14:textId="77777777" w:rsidR="0037112B" w:rsidRPr="00DE3AAE" w:rsidRDefault="0037112B" w:rsidP="0037112B">
            <w:pPr>
              <w:jc w:val="center"/>
              <w:rPr>
                <w:lang w:val="en-US"/>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32F988D" w14:textId="77777777" w:rsidR="0037112B" w:rsidRPr="00DE3AAE" w:rsidRDefault="0037112B" w:rsidP="0037112B">
            <w:pPr>
              <w:jc w:val="center"/>
              <w:rPr>
                <w:lang w:val="en-US"/>
              </w:rPr>
            </w:pPr>
            <w:r w:rsidRPr="00DE3AAE">
              <w:t>Stāķi</w:t>
            </w:r>
          </w:p>
        </w:tc>
        <w:tc>
          <w:tcPr>
            <w:tcW w:w="1843" w:type="dxa"/>
            <w:tcBorders>
              <w:top w:val="single" w:sz="4" w:space="0" w:color="000000"/>
              <w:left w:val="single" w:sz="4" w:space="0" w:color="000000"/>
              <w:bottom w:val="single" w:sz="4" w:space="0" w:color="000000"/>
              <w:right w:val="single" w:sz="4" w:space="0" w:color="000000"/>
            </w:tcBorders>
            <w:vAlign w:val="center"/>
          </w:tcPr>
          <w:p w14:paraId="33FC31CA" w14:textId="77777777" w:rsidR="0037112B" w:rsidRPr="00DE3AAE" w:rsidRDefault="0037112B" w:rsidP="0037112B">
            <w:pPr>
              <w:jc w:val="center"/>
            </w:pPr>
            <w:r w:rsidRPr="00DE3AAE">
              <w:t>"Stāķi 11'</w:t>
            </w:r>
          </w:p>
        </w:tc>
        <w:tc>
          <w:tcPr>
            <w:tcW w:w="992" w:type="dxa"/>
            <w:tcBorders>
              <w:top w:val="single" w:sz="4" w:space="0" w:color="000000"/>
              <w:left w:val="single" w:sz="4" w:space="0" w:color="000000"/>
              <w:bottom w:val="single" w:sz="4" w:space="0" w:color="000000"/>
              <w:right w:val="single" w:sz="4" w:space="0" w:color="000000"/>
            </w:tcBorders>
            <w:vAlign w:val="center"/>
          </w:tcPr>
          <w:p w14:paraId="6D0EE0AE" w14:textId="77777777" w:rsidR="0037112B" w:rsidRPr="00DE3AAE" w:rsidRDefault="0037112B" w:rsidP="0037112B">
            <w:pPr>
              <w:jc w:val="center"/>
              <w:rPr>
                <w:lang w:val="en-US"/>
              </w:rPr>
            </w:pPr>
            <w:r w:rsidRPr="00DE3AAE">
              <w:t>Nav</w:t>
            </w:r>
          </w:p>
        </w:tc>
        <w:tc>
          <w:tcPr>
            <w:tcW w:w="2551" w:type="dxa"/>
            <w:tcBorders>
              <w:top w:val="single" w:sz="4" w:space="0" w:color="000000"/>
              <w:left w:val="single" w:sz="4" w:space="0" w:color="000000"/>
              <w:bottom w:val="single" w:sz="4" w:space="0" w:color="000000"/>
              <w:right w:val="single" w:sz="4" w:space="0" w:color="000000"/>
            </w:tcBorders>
            <w:vAlign w:val="center"/>
          </w:tcPr>
          <w:p w14:paraId="6ECE6C4B" w14:textId="77777777" w:rsidR="0037112B" w:rsidRPr="00DE3AAE" w:rsidRDefault="0037112B" w:rsidP="0037112B">
            <w:pPr>
              <w:jc w:val="center"/>
            </w:pPr>
            <w:r w:rsidRPr="00DE3AAE">
              <w:t>50900020583001</w:t>
            </w:r>
          </w:p>
        </w:tc>
      </w:tr>
      <w:tr w:rsidR="0037112B" w:rsidRPr="00DE3AAE" w14:paraId="3B3CE006" w14:textId="77777777" w:rsidTr="0037112B">
        <w:trPr>
          <w:trHeight w:val="990"/>
        </w:trPr>
        <w:tc>
          <w:tcPr>
            <w:tcW w:w="1838" w:type="dxa"/>
            <w:vMerge/>
          </w:tcPr>
          <w:p w14:paraId="03172191" w14:textId="77777777" w:rsidR="0037112B" w:rsidRPr="00DE3AAE" w:rsidRDefault="0037112B" w:rsidP="0037112B">
            <w:pPr>
              <w:jc w:val="center"/>
              <w:rPr>
                <w:lang w:val="en-US"/>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96F6948" w14:textId="77777777" w:rsidR="0037112B" w:rsidRPr="00DE3AAE" w:rsidRDefault="0037112B" w:rsidP="0037112B">
            <w:pPr>
              <w:jc w:val="center"/>
              <w:rPr>
                <w:lang w:val="en-US"/>
              </w:rPr>
            </w:pPr>
            <w:r w:rsidRPr="00DE3AAE">
              <w:t>Gulbene</w:t>
            </w:r>
          </w:p>
        </w:tc>
        <w:tc>
          <w:tcPr>
            <w:tcW w:w="1843" w:type="dxa"/>
            <w:tcBorders>
              <w:top w:val="single" w:sz="4" w:space="0" w:color="000000"/>
              <w:left w:val="single" w:sz="4" w:space="0" w:color="000000"/>
              <w:bottom w:val="single" w:sz="4" w:space="0" w:color="000000"/>
              <w:right w:val="single" w:sz="4" w:space="0" w:color="000000"/>
            </w:tcBorders>
            <w:vAlign w:val="center"/>
          </w:tcPr>
          <w:p w14:paraId="3226BA73" w14:textId="77777777" w:rsidR="0037112B" w:rsidRPr="00DE3AAE" w:rsidRDefault="0037112B" w:rsidP="0037112B">
            <w:pPr>
              <w:jc w:val="center"/>
            </w:pPr>
            <w:r w:rsidRPr="00DE3AAE">
              <w:t>Pils iela</w:t>
            </w:r>
          </w:p>
        </w:tc>
        <w:tc>
          <w:tcPr>
            <w:tcW w:w="992" w:type="dxa"/>
            <w:tcBorders>
              <w:top w:val="single" w:sz="4" w:space="0" w:color="000000"/>
              <w:left w:val="single" w:sz="4" w:space="0" w:color="000000"/>
              <w:bottom w:val="single" w:sz="4" w:space="0" w:color="000000"/>
              <w:right w:val="single" w:sz="4" w:space="0" w:color="000000"/>
            </w:tcBorders>
            <w:vAlign w:val="center"/>
          </w:tcPr>
          <w:p w14:paraId="12CB966C" w14:textId="77777777" w:rsidR="0037112B" w:rsidRPr="00DE3AAE" w:rsidRDefault="0037112B" w:rsidP="0037112B">
            <w:pPr>
              <w:jc w:val="center"/>
              <w:rPr>
                <w:lang w:val="en-US"/>
              </w:rPr>
            </w:pPr>
            <w:r w:rsidRPr="00DE3AAE">
              <w:t>3</w:t>
            </w:r>
          </w:p>
        </w:tc>
        <w:tc>
          <w:tcPr>
            <w:tcW w:w="2551" w:type="dxa"/>
            <w:tcBorders>
              <w:top w:val="single" w:sz="4" w:space="0" w:color="000000"/>
              <w:left w:val="single" w:sz="4" w:space="0" w:color="000000"/>
              <w:bottom w:val="single" w:sz="4" w:space="0" w:color="000000"/>
              <w:right w:val="single" w:sz="4" w:space="0" w:color="000000"/>
            </w:tcBorders>
            <w:vAlign w:val="center"/>
          </w:tcPr>
          <w:p w14:paraId="275677C1" w14:textId="77777777" w:rsidR="0037112B" w:rsidRPr="00DE3AAE" w:rsidRDefault="0037112B" w:rsidP="0037112B">
            <w:pPr>
              <w:jc w:val="center"/>
            </w:pPr>
            <w:r w:rsidRPr="00DE3AAE">
              <w:t>50010050077001</w:t>
            </w:r>
          </w:p>
        </w:tc>
      </w:tr>
    </w:tbl>
    <w:p w14:paraId="0233BD94" w14:textId="77777777" w:rsidR="0037112B" w:rsidRDefault="0037112B" w:rsidP="0037112B">
      <w:pPr>
        <w:rPr>
          <w:rFonts w:eastAsia="Calibri"/>
          <w:bCs/>
        </w:rPr>
      </w:pPr>
    </w:p>
    <w:p w14:paraId="70D3869C" w14:textId="4BD4097F" w:rsidR="0037112B" w:rsidRDefault="0037112B" w:rsidP="0037112B">
      <w:pPr>
        <w:pStyle w:val="Sarakstarindkopa"/>
        <w:ind w:left="0"/>
        <w:jc w:val="both"/>
        <w:rPr>
          <w:b/>
        </w:rPr>
      </w:pPr>
      <w:r>
        <w:rPr>
          <w:b/>
        </w:rPr>
        <w:t>3.</w:t>
      </w:r>
      <w:r w:rsidR="000157B5">
        <w:rPr>
          <w:b/>
        </w:rPr>
        <w:t xml:space="preserve"> </w:t>
      </w:r>
      <w:r>
        <w:rPr>
          <w:b/>
        </w:rPr>
        <w:t>Pakalpojumam izvirzāmās prasības:</w:t>
      </w:r>
    </w:p>
    <w:p w14:paraId="7DDFF0C0" w14:textId="2F7745BC" w:rsidR="0037112B" w:rsidRDefault="0037112B" w:rsidP="0037112B">
      <w:pPr>
        <w:pStyle w:val="Sarakstarindkopa"/>
        <w:ind w:left="0"/>
        <w:jc w:val="both"/>
      </w:pPr>
      <w:r>
        <w:t xml:space="preserve">3.1. </w:t>
      </w:r>
      <w:r>
        <w:rPr>
          <w:bCs/>
        </w:rPr>
        <w:t xml:space="preserve">Pretendentam jāizstrādā ekonomiskais aprēķins (tāmes katrai patvertnei ar galvenajām aktivitātēm un indikatīvām izmaksām) </w:t>
      </w:r>
      <w:r>
        <w:rPr>
          <w:bCs/>
          <w:iCs/>
        </w:rPr>
        <w:t xml:space="preserve">patvertņu pārbūvei Gulbenes novadā, lai pārbūves rezultātā patvertnes atbilstu noteiktajām III kategorijas patvertņu </w:t>
      </w:r>
      <w:r w:rsidRPr="002C199F">
        <w:rPr>
          <w:bCs/>
          <w:iCs/>
        </w:rPr>
        <w:t>prasībām (</w:t>
      </w:r>
      <w:r w:rsidR="002C199F" w:rsidRPr="002C199F">
        <w:rPr>
          <w:bCs/>
          <w:iCs/>
        </w:rPr>
        <w:t>4</w:t>
      </w:r>
      <w:r w:rsidRPr="002C199F">
        <w:t xml:space="preserve">.pielikums, Excel) </w:t>
      </w:r>
      <w:r>
        <w:t>un Valsts ugunsdzēsības un glābšanas dienesta “Vadlīnijas par minimālajām prasībām III kategorijas patvertnes ierīkošanai”.</w:t>
      </w:r>
    </w:p>
    <w:p w14:paraId="1323ED1D" w14:textId="77777777" w:rsidR="0037112B" w:rsidRDefault="0037112B" w:rsidP="0037112B">
      <w:pPr>
        <w:pStyle w:val="Sarakstarindkopa"/>
        <w:ind w:left="0"/>
        <w:jc w:val="both"/>
      </w:pPr>
      <w:r>
        <w:t xml:space="preserve">3.2. </w:t>
      </w:r>
      <w:r>
        <w:rPr>
          <w:bCs/>
        </w:rPr>
        <w:t>5 (piecu) darba dienu laikā no līguma noslēgšanas ir jāpiedalās Pasūtītāja organizētā sanāksmē.</w:t>
      </w:r>
    </w:p>
    <w:p w14:paraId="644C32A5" w14:textId="77777777" w:rsidR="0037112B" w:rsidRDefault="0037112B" w:rsidP="0037112B">
      <w:pPr>
        <w:pStyle w:val="Sarakstarindkopa"/>
        <w:ind w:left="0"/>
        <w:jc w:val="both"/>
        <w:rPr>
          <w:bCs/>
        </w:rPr>
      </w:pPr>
      <w:r>
        <w:rPr>
          <w:bCs/>
        </w:rPr>
        <w:t>3.3. Ir jāveic esošās situācijas apsekošana un izvērtēšana dabā.</w:t>
      </w:r>
    </w:p>
    <w:p w14:paraId="5A3FDE39" w14:textId="5850AD29" w:rsidR="0037112B" w:rsidRDefault="0037112B" w:rsidP="0037112B">
      <w:pPr>
        <w:pStyle w:val="Sarakstarindkopa"/>
        <w:ind w:left="0"/>
        <w:jc w:val="both"/>
        <w:rPr>
          <w:bCs/>
        </w:rPr>
      </w:pPr>
      <w:r>
        <w:rPr>
          <w:bCs/>
        </w:rPr>
        <w:t>3.4. Ekonomiskā aprēķina izmaksās jāiekļauj visas pozīcijas no</w:t>
      </w:r>
      <w:r w:rsidR="002C199F">
        <w:rPr>
          <w:bCs/>
        </w:rPr>
        <w:t xml:space="preserve"> </w:t>
      </w:r>
      <w:r w:rsidR="002C199F" w:rsidRPr="002C199F">
        <w:rPr>
          <w:bCs/>
        </w:rPr>
        <w:t>4</w:t>
      </w:r>
      <w:r w:rsidRPr="002C199F">
        <w:rPr>
          <w:bCs/>
        </w:rPr>
        <w:t>.pielikuma</w:t>
      </w:r>
      <w:r w:rsidR="002C199F">
        <w:rPr>
          <w:bCs/>
        </w:rPr>
        <w:t xml:space="preserve"> (pielikums ir informatīvs, kolonas nav jāaizpilda)</w:t>
      </w:r>
      <w:r w:rsidRPr="002C199F">
        <w:rPr>
          <w:bCs/>
        </w:rPr>
        <w:t xml:space="preserve">, </w:t>
      </w:r>
      <w:r>
        <w:rPr>
          <w:bCs/>
        </w:rPr>
        <w:t>norādot katras patvertnes tāmē tos galvenos darbus, lai sasniegtu katras prasības īstenošanu, veicot pārbūves darbus.</w:t>
      </w:r>
    </w:p>
    <w:p w14:paraId="464E5190" w14:textId="77777777" w:rsidR="0037112B" w:rsidRDefault="0037112B" w:rsidP="0037112B">
      <w:pPr>
        <w:pStyle w:val="Sarakstarindkopa"/>
        <w:ind w:left="0"/>
        <w:jc w:val="both"/>
      </w:pPr>
      <w:r>
        <w:rPr>
          <w:color w:val="000000"/>
        </w:rPr>
        <w:lastRenderedPageBreak/>
        <w:t xml:space="preserve">Ekonomiskā aprēķina izstrāde jānodrošina saskaņā ar Ministru </w:t>
      </w:r>
      <w:r>
        <w:t xml:space="preserve">kabineta 2025.gada </w:t>
      </w:r>
      <w:r>
        <w:rPr>
          <w:iCs/>
        </w:rPr>
        <w:t>2.jūnija</w:t>
      </w:r>
      <w:r>
        <w:rPr>
          <w:color w:val="FF0000"/>
        </w:rPr>
        <w:t xml:space="preserve"> </w:t>
      </w:r>
      <w:r>
        <w:rPr>
          <w:color w:val="000000"/>
        </w:rPr>
        <w:t>noteikumiem Nr.  318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5.1.1.9. pasākuma "Objektu (patvertņu) pielāgošana un aprīkošana civilās aizsardzības mērķiem" īstenošanas noteikumi</w:t>
      </w:r>
      <w:r>
        <w:t>”.</w:t>
      </w:r>
    </w:p>
    <w:p w14:paraId="4521847E" w14:textId="77777777" w:rsidR="003C2C6A" w:rsidRDefault="003C2C6A" w:rsidP="0037112B">
      <w:pPr>
        <w:pStyle w:val="Sarakstarindkopa"/>
        <w:ind w:left="0"/>
        <w:jc w:val="both"/>
      </w:pPr>
    </w:p>
    <w:p w14:paraId="7B505F2A" w14:textId="7CB25382" w:rsidR="003C2C6A" w:rsidRPr="00112FAF" w:rsidRDefault="00112FAF" w:rsidP="00112FAF">
      <w:pPr>
        <w:tabs>
          <w:tab w:val="left" w:pos="540"/>
        </w:tabs>
        <w:jc w:val="both"/>
        <w:rPr>
          <w:b/>
          <w:bCs/>
        </w:rPr>
      </w:pPr>
      <w:r>
        <w:rPr>
          <w:b/>
          <w:bCs/>
        </w:rPr>
        <w:t xml:space="preserve">4. </w:t>
      </w:r>
      <w:r w:rsidR="003C2C6A" w:rsidRPr="00112FAF">
        <w:rPr>
          <w:b/>
          <w:bCs/>
        </w:rPr>
        <w:t>Prasības pretendentiem un iesniedzamie dokumenti</w:t>
      </w:r>
    </w:p>
    <w:p w14:paraId="0980B27D" w14:textId="77777777" w:rsidR="003C2C6A" w:rsidRDefault="003C2C6A" w:rsidP="003C2C6A">
      <w:pPr>
        <w:tabs>
          <w:tab w:val="left" w:pos="540"/>
        </w:tabs>
        <w:jc w:val="both"/>
        <w:rPr>
          <w:b/>
          <w:bCs/>
        </w:rPr>
      </w:pPr>
    </w:p>
    <w:tbl>
      <w:tblPr>
        <w:tblStyle w:val="Reatabula"/>
        <w:tblW w:w="9389" w:type="dxa"/>
        <w:tblLayout w:type="fixed"/>
        <w:tblLook w:val="04A0" w:firstRow="1" w:lastRow="0" w:firstColumn="1" w:lastColumn="0" w:noHBand="0" w:noVBand="1"/>
      </w:tblPr>
      <w:tblGrid>
        <w:gridCol w:w="4718"/>
        <w:gridCol w:w="4671"/>
      </w:tblGrid>
      <w:tr w:rsidR="003C2C6A" w14:paraId="03441B61" w14:textId="77777777" w:rsidTr="003C2C6A">
        <w:tc>
          <w:tcPr>
            <w:tcW w:w="4718" w:type="dxa"/>
          </w:tcPr>
          <w:p w14:paraId="555FCE62" w14:textId="77777777" w:rsidR="003C2C6A" w:rsidRDefault="003C2C6A" w:rsidP="00123795">
            <w:pPr>
              <w:tabs>
                <w:tab w:val="left" w:pos="540"/>
              </w:tabs>
              <w:jc w:val="both"/>
              <w:rPr>
                <w:b/>
                <w:bCs/>
              </w:rPr>
            </w:pPr>
            <w:r>
              <w:rPr>
                <w:b/>
                <w:bCs/>
              </w:rPr>
              <w:t>Prasība</w:t>
            </w:r>
          </w:p>
        </w:tc>
        <w:tc>
          <w:tcPr>
            <w:tcW w:w="4671" w:type="dxa"/>
          </w:tcPr>
          <w:p w14:paraId="577D76D1" w14:textId="77777777" w:rsidR="003C2C6A" w:rsidRDefault="003C2C6A" w:rsidP="00123795">
            <w:pPr>
              <w:tabs>
                <w:tab w:val="left" w:pos="540"/>
              </w:tabs>
              <w:jc w:val="both"/>
              <w:rPr>
                <w:b/>
                <w:bCs/>
              </w:rPr>
            </w:pPr>
            <w:r>
              <w:rPr>
                <w:b/>
                <w:bCs/>
              </w:rPr>
              <w:t>Iesniedzamais dokuments</w:t>
            </w:r>
          </w:p>
        </w:tc>
      </w:tr>
      <w:tr w:rsidR="003C2C6A" w14:paraId="51BC4315" w14:textId="77777777" w:rsidTr="003C2C6A">
        <w:tc>
          <w:tcPr>
            <w:tcW w:w="4718" w:type="dxa"/>
          </w:tcPr>
          <w:p w14:paraId="66DAF77B" w14:textId="77777777" w:rsidR="003C2C6A" w:rsidRPr="002C199F" w:rsidRDefault="003C2C6A" w:rsidP="00123795">
            <w:pPr>
              <w:tabs>
                <w:tab w:val="left" w:pos="540"/>
              </w:tabs>
              <w:jc w:val="both"/>
            </w:pPr>
            <w:r w:rsidRPr="002C199F">
              <w:t>Pretendents ir reģistrēts Latvijas Republikas Būvkomersantu reģistrā</w:t>
            </w:r>
          </w:p>
        </w:tc>
        <w:tc>
          <w:tcPr>
            <w:tcW w:w="4671" w:type="dxa"/>
          </w:tcPr>
          <w:p w14:paraId="79552012" w14:textId="35F207CC" w:rsidR="003C2C6A" w:rsidRPr="002C199F" w:rsidRDefault="002C199F" w:rsidP="00123795">
            <w:pPr>
              <w:tabs>
                <w:tab w:val="left" w:pos="540"/>
              </w:tabs>
              <w:jc w:val="both"/>
            </w:pPr>
            <w:r w:rsidRPr="002C199F">
              <w:t>Speciālista pieredzes</w:t>
            </w:r>
            <w:r w:rsidR="003C2C6A" w:rsidRPr="002C199F">
              <w:t xml:space="preserve"> veidlapa</w:t>
            </w:r>
            <w:r w:rsidRPr="002C199F">
              <w:t xml:space="preserve"> (3. pielikums)</w:t>
            </w:r>
          </w:p>
        </w:tc>
      </w:tr>
      <w:tr w:rsidR="003C2C6A" w14:paraId="5558A2B7" w14:textId="77777777" w:rsidTr="003C2C6A">
        <w:tc>
          <w:tcPr>
            <w:tcW w:w="4718" w:type="dxa"/>
          </w:tcPr>
          <w:p w14:paraId="3E664FE0" w14:textId="77777777" w:rsidR="003C2C6A" w:rsidRPr="002C199F" w:rsidRDefault="003C2C6A" w:rsidP="00123795">
            <w:pPr>
              <w:tabs>
                <w:tab w:val="left" w:pos="540"/>
              </w:tabs>
              <w:jc w:val="both"/>
            </w:pPr>
            <w:r w:rsidRPr="002C199F">
              <w:t xml:space="preserve">Pretendentam jānodrošina atbildīgais </w:t>
            </w:r>
            <w:proofErr w:type="spellStart"/>
            <w:r w:rsidRPr="002C199F">
              <w:t>būvspeciālists</w:t>
            </w:r>
            <w:proofErr w:type="spellEnd"/>
            <w:r w:rsidRPr="002C199F">
              <w:t>, kuram ir spēkā esošs sertifikāts būvniecības/projektēšanas jomā</w:t>
            </w:r>
          </w:p>
        </w:tc>
        <w:tc>
          <w:tcPr>
            <w:tcW w:w="4671" w:type="dxa"/>
          </w:tcPr>
          <w:p w14:paraId="761316A5" w14:textId="7966FDF7" w:rsidR="003C2C6A" w:rsidRPr="002C199F" w:rsidRDefault="002C199F" w:rsidP="00123795">
            <w:pPr>
              <w:tabs>
                <w:tab w:val="left" w:pos="540"/>
              </w:tabs>
              <w:jc w:val="both"/>
            </w:pPr>
            <w:r w:rsidRPr="002C199F">
              <w:t>Speciālista pieredzes veidlapa (3. pielikums)</w:t>
            </w:r>
          </w:p>
        </w:tc>
      </w:tr>
      <w:tr w:rsidR="003C2C6A" w14:paraId="3A41B363" w14:textId="77777777" w:rsidTr="003C2C6A">
        <w:tc>
          <w:tcPr>
            <w:tcW w:w="4718" w:type="dxa"/>
          </w:tcPr>
          <w:p w14:paraId="44671A2D" w14:textId="01705922" w:rsidR="003C2C6A" w:rsidRDefault="003C2C6A" w:rsidP="00123795">
            <w:pPr>
              <w:tabs>
                <w:tab w:val="left" w:pos="540"/>
              </w:tabs>
              <w:jc w:val="both"/>
            </w:pPr>
            <w:r>
              <w:t>Pretendentam iepriekšējo trīs gadu laikā ir pieredze vismaz divu līgum</w:t>
            </w:r>
            <w:r>
              <w:t>u</w:t>
            </w:r>
            <w:r>
              <w:t xml:space="preserve"> izpildē, kura ietvaros ir izstrādātas ekonomiskie </w:t>
            </w:r>
            <w:proofErr w:type="spellStart"/>
            <w:r>
              <w:t>aprēkini</w:t>
            </w:r>
            <w:proofErr w:type="spellEnd"/>
            <w:r>
              <w:t xml:space="preserve"> (tāme) vispārīgo būvdarbu veikšanai</w:t>
            </w:r>
          </w:p>
        </w:tc>
        <w:tc>
          <w:tcPr>
            <w:tcW w:w="4671" w:type="dxa"/>
          </w:tcPr>
          <w:p w14:paraId="42640611" w14:textId="77777777" w:rsidR="003C2C6A" w:rsidRDefault="003C2C6A" w:rsidP="00123795">
            <w:pPr>
              <w:tabs>
                <w:tab w:val="left" w:pos="540"/>
              </w:tabs>
              <w:jc w:val="both"/>
              <w:rPr>
                <w:bCs/>
              </w:rPr>
            </w:pPr>
            <w:r>
              <w:t xml:space="preserve">Pieredzes apliecinājums, kurā norāda </w:t>
            </w:r>
            <w:r>
              <w:rPr>
                <w:bCs/>
              </w:rPr>
              <w:t>objekta nosaukumu, kuriem izstrādāti ekonomiskie aprēķini (tāmes) Pasūtītāju nosaukumu, adresi un kontaktpersonu.</w:t>
            </w:r>
          </w:p>
          <w:p w14:paraId="12498C3A" w14:textId="77777777" w:rsidR="003C2C6A" w:rsidRDefault="003C2C6A" w:rsidP="00123795">
            <w:pPr>
              <w:pStyle w:val="Pamatteksts"/>
              <w:tabs>
                <w:tab w:val="left" w:pos="418"/>
              </w:tabs>
              <w:spacing w:after="0"/>
              <w:jc w:val="both"/>
              <w:rPr>
                <w:bCs/>
                <w:i/>
              </w:rPr>
            </w:pPr>
            <w:r>
              <w:rPr>
                <w:bCs/>
                <w:i/>
                <w:kern w:val="0"/>
              </w:rPr>
              <w:t>Lai pārliecinātos par norādītās pieredzes atbilstību, Pasūtītājam ir tiesības pieprasīt papildu informāciju, tajā skaitā dokumentus, kas pierāda Speciālista norādīto pieredzes atbilstību prasībai un to, ka Speciālists ir veicis norādītos pakalpojumus un/vai pārliecināties par sniegto ziņu patiesumu (piemēram, vērsties pie norādītās kontaktpersonas u.tml.).</w:t>
            </w:r>
          </w:p>
          <w:p w14:paraId="2A953C94" w14:textId="77777777" w:rsidR="003C2C6A" w:rsidRDefault="003C2C6A" w:rsidP="00123795">
            <w:pPr>
              <w:tabs>
                <w:tab w:val="left" w:pos="540"/>
              </w:tabs>
              <w:jc w:val="both"/>
            </w:pPr>
          </w:p>
        </w:tc>
      </w:tr>
      <w:tr w:rsidR="003C2C6A" w14:paraId="52EBAC92" w14:textId="77777777" w:rsidTr="003C2C6A">
        <w:tc>
          <w:tcPr>
            <w:tcW w:w="4718" w:type="dxa"/>
          </w:tcPr>
          <w:p w14:paraId="058BAA98" w14:textId="77777777" w:rsidR="003C2C6A" w:rsidRDefault="003C2C6A" w:rsidP="00123795">
            <w:pPr>
              <w:tabs>
                <w:tab w:val="left" w:pos="540"/>
              </w:tabs>
              <w:jc w:val="both"/>
            </w:pPr>
            <w:r>
              <w:t>Finanšu piedāvājums</w:t>
            </w:r>
          </w:p>
        </w:tc>
        <w:tc>
          <w:tcPr>
            <w:tcW w:w="4671" w:type="dxa"/>
          </w:tcPr>
          <w:p w14:paraId="5A1C4396" w14:textId="3BBCE615" w:rsidR="003C2C6A" w:rsidRDefault="003C2C6A" w:rsidP="00123795">
            <w:pPr>
              <w:tabs>
                <w:tab w:val="left" w:pos="540"/>
              </w:tabs>
              <w:jc w:val="both"/>
            </w:pPr>
            <w:r>
              <w:t>Finanšu piedāvājums</w:t>
            </w:r>
            <w:r w:rsidR="002C199F">
              <w:t xml:space="preserve"> (2.pielikums)</w:t>
            </w:r>
          </w:p>
          <w:p w14:paraId="0959BE71" w14:textId="77777777" w:rsidR="003C2C6A" w:rsidRDefault="003C2C6A" w:rsidP="00123795">
            <w:pPr>
              <w:tabs>
                <w:tab w:val="left" w:pos="540"/>
              </w:tabs>
              <w:jc w:val="both"/>
            </w:pPr>
          </w:p>
        </w:tc>
      </w:tr>
    </w:tbl>
    <w:p w14:paraId="2B3DC236" w14:textId="77777777" w:rsidR="003C2C6A" w:rsidRDefault="003C2C6A" w:rsidP="0037112B">
      <w:pPr>
        <w:pStyle w:val="Sarakstarindkopa"/>
        <w:ind w:left="0"/>
        <w:jc w:val="both"/>
        <w:rPr>
          <w:b/>
          <w:color w:val="000000"/>
          <w:u w:val="single"/>
        </w:rPr>
      </w:pPr>
    </w:p>
    <w:p w14:paraId="3ED3EDE3" w14:textId="77777777" w:rsidR="00982064" w:rsidRDefault="00982064"/>
    <w:p w14:paraId="12CD3211" w14:textId="77777777" w:rsidR="000157B5" w:rsidRPr="007A5AD4" w:rsidRDefault="000157B5" w:rsidP="000157B5">
      <w:pPr>
        <w:jc w:val="both"/>
        <w:rPr>
          <w:color w:val="FF0000"/>
        </w:rPr>
      </w:pPr>
    </w:p>
    <w:tbl>
      <w:tblPr>
        <w:tblpPr w:leftFromText="180" w:rightFromText="180" w:vertAnchor="text" w:horzAnchor="margin" w:tblpY="42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1"/>
        <w:gridCol w:w="5372"/>
      </w:tblGrid>
      <w:tr w:rsidR="000157B5" w:rsidRPr="007A5AD4" w14:paraId="7851ADB7" w14:textId="77777777" w:rsidTr="00123795">
        <w:trPr>
          <w:trHeight w:val="309"/>
        </w:trPr>
        <w:tc>
          <w:tcPr>
            <w:tcW w:w="4121" w:type="dxa"/>
          </w:tcPr>
          <w:p w14:paraId="650670B1" w14:textId="77777777" w:rsidR="000157B5" w:rsidRPr="007A5AD4" w:rsidRDefault="000157B5" w:rsidP="00123795">
            <w:pPr>
              <w:rPr>
                <w:b/>
              </w:rPr>
            </w:pPr>
            <w:r w:rsidRPr="007A5AD4">
              <w:rPr>
                <w:b/>
              </w:rPr>
              <w:t>Vārds, uzvārds, ieņemamais amats</w:t>
            </w:r>
          </w:p>
        </w:tc>
        <w:tc>
          <w:tcPr>
            <w:tcW w:w="5372" w:type="dxa"/>
          </w:tcPr>
          <w:p w14:paraId="431E312F" w14:textId="77777777" w:rsidR="000157B5" w:rsidRPr="007A5AD4" w:rsidRDefault="000157B5" w:rsidP="00123795">
            <w:r w:rsidRPr="00546B87">
              <w:t>Zane Ozola-Ozoliņa, vecākā projekt</w:t>
            </w:r>
            <w:r>
              <w:t>a</w:t>
            </w:r>
            <w:r w:rsidRPr="00546B87">
              <w:t xml:space="preserve"> vadītāja</w:t>
            </w:r>
          </w:p>
        </w:tc>
      </w:tr>
      <w:tr w:rsidR="000157B5" w:rsidRPr="007A5AD4" w14:paraId="65F6B9A1" w14:textId="77777777" w:rsidTr="00123795">
        <w:trPr>
          <w:trHeight w:val="309"/>
        </w:trPr>
        <w:tc>
          <w:tcPr>
            <w:tcW w:w="4121" w:type="dxa"/>
          </w:tcPr>
          <w:p w14:paraId="708236EB" w14:textId="77777777" w:rsidR="000157B5" w:rsidRPr="007A5AD4" w:rsidRDefault="000157B5" w:rsidP="00123795">
            <w:pPr>
              <w:rPr>
                <w:b/>
              </w:rPr>
            </w:pPr>
            <w:r w:rsidRPr="007A5AD4">
              <w:rPr>
                <w:b/>
              </w:rPr>
              <w:t>Tālrunis</w:t>
            </w:r>
          </w:p>
        </w:tc>
        <w:tc>
          <w:tcPr>
            <w:tcW w:w="5372" w:type="dxa"/>
          </w:tcPr>
          <w:p w14:paraId="4E81D5DF" w14:textId="55A591B7" w:rsidR="000157B5" w:rsidRPr="007A5AD4" w:rsidRDefault="000157B5" w:rsidP="00123795">
            <w:r w:rsidRPr="00546B87">
              <w:t>644732</w:t>
            </w:r>
            <w:r>
              <w:t>4</w:t>
            </w:r>
            <w:r w:rsidRPr="00546B87">
              <w:t>9</w:t>
            </w:r>
            <w:r>
              <w:t>; 28656694</w:t>
            </w:r>
          </w:p>
        </w:tc>
      </w:tr>
      <w:tr w:rsidR="000157B5" w:rsidRPr="007A5AD4" w14:paraId="56F17E63" w14:textId="77777777" w:rsidTr="00123795">
        <w:trPr>
          <w:trHeight w:val="309"/>
        </w:trPr>
        <w:tc>
          <w:tcPr>
            <w:tcW w:w="4121" w:type="dxa"/>
          </w:tcPr>
          <w:p w14:paraId="453C4BBA" w14:textId="77777777" w:rsidR="000157B5" w:rsidRPr="007A5AD4" w:rsidRDefault="000157B5" w:rsidP="00123795">
            <w:pPr>
              <w:rPr>
                <w:b/>
              </w:rPr>
            </w:pPr>
            <w:r w:rsidRPr="007A5AD4">
              <w:rPr>
                <w:b/>
              </w:rPr>
              <w:t>e-pasta adrese</w:t>
            </w:r>
          </w:p>
        </w:tc>
        <w:tc>
          <w:tcPr>
            <w:tcW w:w="5372" w:type="dxa"/>
          </w:tcPr>
          <w:p w14:paraId="3531EA2D" w14:textId="77777777" w:rsidR="000157B5" w:rsidRPr="007A5AD4" w:rsidRDefault="000157B5" w:rsidP="00123795">
            <w:r w:rsidRPr="00546B87">
              <w:t>zane.ozola-ozolina@gulbene.lv</w:t>
            </w:r>
          </w:p>
        </w:tc>
      </w:tr>
    </w:tbl>
    <w:p w14:paraId="098A8518" w14:textId="77777777" w:rsidR="000157B5" w:rsidRPr="001D62CF" w:rsidRDefault="000157B5" w:rsidP="000157B5">
      <w:pPr>
        <w:jc w:val="center"/>
        <w:rPr>
          <w:b/>
          <w:caps/>
        </w:rPr>
      </w:pPr>
      <w:r w:rsidRPr="001D62CF">
        <w:rPr>
          <w:b/>
          <w:caps/>
        </w:rPr>
        <w:t>Kontaktpersona</w:t>
      </w:r>
    </w:p>
    <w:p w14:paraId="22209721" w14:textId="77777777" w:rsidR="000157B5" w:rsidRPr="009044C2" w:rsidRDefault="000157B5" w:rsidP="000157B5">
      <w:pPr>
        <w:jc w:val="both"/>
        <w:rPr>
          <w:i/>
        </w:rPr>
      </w:pPr>
    </w:p>
    <w:p w14:paraId="6B6EC01E" w14:textId="77777777" w:rsidR="000157B5" w:rsidRDefault="000157B5"/>
    <w:sectPr w:rsidR="000157B5" w:rsidSect="0037112B">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DB407F"/>
    <w:multiLevelType w:val="multilevel"/>
    <w:tmpl w:val="36605106"/>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843861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12B"/>
    <w:rsid w:val="000157B5"/>
    <w:rsid w:val="00112FAF"/>
    <w:rsid w:val="002C199F"/>
    <w:rsid w:val="0037112B"/>
    <w:rsid w:val="003C2C6A"/>
    <w:rsid w:val="00772913"/>
    <w:rsid w:val="0079583E"/>
    <w:rsid w:val="008A5A33"/>
    <w:rsid w:val="00982064"/>
    <w:rsid w:val="00A32C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2111A"/>
  <w15:chartTrackingRefBased/>
  <w15:docId w15:val="{FBD1BB56-5578-4903-BB82-14E63B9B0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7112B"/>
    <w:pPr>
      <w:suppressAutoHyphens/>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3711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3711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37112B"/>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7112B"/>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7112B"/>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37112B"/>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7112B"/>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7112B"/>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7112B"/>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7112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7112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7112B"/>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7112B"/>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7112B"/>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37112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7112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7112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7112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7112B"/>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7112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7112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7112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7112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7112B"/>
    <w:rPr>
      <w:i/>
      <w:iCs/>
      <w:color w:val="404040" w:themeColor="text1" w:themeTint="BF"/>
    </w:rPr>
  </w:style>
  <w:style w:type="paragraph" w:styleId="Sarakstarindkopa">
    <w:name w:val="List Paragraph"/>
    <w:basedOn w:val="Parasts"/>
    <w:link w:val="SarakstarindkopaRakstz"/>
    <w:uiPriority w:val="34"/>
    <w:qFormat/>
    <w:rsid w:val="0037112B"/>
    <w:pPr>
      <w:ind w:left="720"/>
      <w:contextualSpacing/>
    </w:pPr>
  </w:style>
  <w:style w:type="character" w:styleId="Intensvsizclums">
    <w:name w:val="Intense Emphasis"/>
    <w:basedOn w:val="Noklusjumarindkopasfonts"/>
    <w:uiPriority w:val="21"/>
    <w:qFormat/>
    <w:rsid w:val="0037112B"/>
    <w:rPr>
      <w:i/>
      <w:iCs/>
      <w:color w:val="2F5496" w:themeColor="accent1" w:themeShade="BF"/>
    </w:rPr>
  </w:style>
  <w:style w:type="paragraph" w:styleId="Intensvscitts">
    <w:name w:val="Intense Quote"/>
    <w:basedOn w:val="Parasts"/>
    <w:next w:val="Parasts"/>
    <w:link w:val="IntensvscittsRakstz"/>
    <w:uiPriority w:val="30"/>
    <w:qFormat/>
    <w:rsid w:val="003711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7112B"/>
    <w:rPr>
      <w:i/>
      <w:iCs/>
      <w:color w:val="2F5496" w:themeColor="accent1" w:themeShade="BF"/>
    </w:rPr>
  </w:style>
  <w:style w:type="character" w:styleId="Intensvaatsauce">
    <w:name w:val="Intense Reference"/>
    <w:basedOn w:val="Noklusjumarindkopasfonts"/>
    <w:uiPriority w:val="32"/>
    <w:qFormat/>
    <w:rsid w:val="0037112B"/>
    <w:rPr>
      <w:b/>
      <w:bCs/>
      <w:smallCaps/>
      <w:color w:val="2F5496" w:themeColor="accent1" w:themeShade="BF"/>
      <w:spacing w:val="5"/>
    </w:rPr>
  </w:style>
  <w:style w:type="character" w:customStyle="1" w:styleId="SarakstarindkopaRakstz">
    <w:name w:val="Saraksta rindkopa Rakstz."/>
    <w:link w:val="Sarakstarindkopa"/>
    <w:uiPriority w:val="34"/>
    <w:qFormat/>
    <w:locked/>
    <w:rsid w:val="0037112B"/>
  </w:style>
  <w:style w:type="paragraph" w:customStyle="1" w:styleId="naisnod">
    <w:name w:val="naisnod"/>
    <w:basedOn w:val="Parasts"/>
    <w:qFormat/>
    <w:rsid w:val="0037112B"/>
    <w:pPr>
      <w:spacing w:before="150" w:after="150"/>
      <w:jc w:val="center"/>
    </w:pPr>
    <w:rPr>
      <w:b/>
      <w:bCs/>
    </w:rPr>
  </w:style>
  <w:style w:type="table" w:styleId="Reatabula">
    <w:name w:val="Table Grid"/>
    <w:basedOn w:val="Parastatabula"/>
    <w:uiPriority w:val="39"/>
    <w:rsid w:val="0037112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mattekstsRakstz">
    <w:name w:val="Pamatteksts Rakstz."/>
    <w:basedOn w:val="Noklusjumarindkopasfonts"/>
    <w:link w:val="Pamatteksts"/>
    <w:uiPriority w:val="99"/>
    <w:semiHidden/>
    <w:qFormat/>
    <w:rsid w:val="003C2C6A"/>
    <w:rPr>
      <w:rFonts w:ascii="Times New Roman" w:eastAsia="Times New Roman" w:hAnsi="Times New Roman" w:cs="Times New Roman"/>
      <w:sz w:val="24"/>
      <w:szCs w:val="24"/>
      <w:lang w:eastAsia="lv-LV"/>
    </w:rPr>
  </w:style>
  <w:style w:type="paragraph" w:styleId="Pamatteksts">
    <w:name w:val="Body Text"/>
    <w:basedOn w:val="Parasts"/>
    <w:link w:val="PamattekstsRakstz"/>
    <w:uiPriority w:val="99"/>
    <w:semiHidden/>
    <w:unhideWhenUsed/>
    <w:rsid w:val="003C2C6A"/>
    <w:pPr>
      <w:spacing w:after="120"/>
    </w:pPr>
    <w:rPr>
      <w:kern w:val="2"/>
      <w14:ligatures w14:val="standardContextual"/>
    </w:rPr>
  </w:style>
  <w:style w:type="character" w:customStyle="1" w:styleId="PamattekstsRakstz1">
    <w:name w:val="Pamatteksts Rakstz.1"/>
    <w:basedOn w:val="Noklusjumarindkopasfonts"/>
    <w:uiPriority w:val="99"/>
    <w:semiHidden/>
    <w:rsid w:val="003C2C6A"/>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2103</Words>
  <Characters>1199</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Ozola-Ozoliņa</dc:creator>
  <cp:keywords/>
  <dc:description/>
  <cp:lastModifiedBy>Zane Ozola-Ozoliņa</cp:lastModifiedBy>
  <cp:revision>5</cp:revision>
  <dcterms:created xsi:type="dcterms:W3CDTF">2025-08-20T10:33:00Z</dcterms:created>
  <dcterms:modified xsi:type="dcterms:W3CDTF">2025-08-20T11:36:00Z</dcterms:modified>
</cp:coreProperties>
</file>