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931" w:type="dxa"/>
        <w:tblInd w:w="0" w:type="dxa"/>
        <w:tblLayout w:type="fixed"/>
        <w:tblLook w:val="0000" w:firstRow="0" w:lastRow="0" w:firstColumn="0" w:lastColumn="0" w:noHBand="0" w:noVBand="0"/>
      </w:tblPr>
      <w:tblGrid>
        <w:gridCol w:w="3073"/>
        <w:gridCol w:w="3115"/>
        <w:gridCol w:w="2743"/>
      </w:tblGrid>
      <w:tr w:rsidR="00702093" w14:paraId="4B3FE387" w14:textId="77777777">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tc>
          <w:tcPr>
            <w:tcW w:w="8931" w:type="dxa"/>
            <w:gridSpan w:val="3"/>
          </w:tcPr>
          <w:p w14:paraId="6D088955" w14:textId="77777777" w:rsidR="00702093" w:rsidRDefault="00D127A4">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tc>
          <w:tcPr>
            <w:tcW w:w="8931" w:type="dxa"/>
            <w:gridSpan w:val="3"/>
          </w:tcPr>
          <w:p w14:paraId="63142B09"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tc>
          <w:tcPr>
            <w:tcW w:w="8931" w:type="dxa"/>
            <w:gridSpan w:val="3"/>
          </w:tcPr>
          <w:p w14:paraId="507CB588"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tc>
          <w:tcPr>
            <w:tcW w:w="8931" w:type="dxa"/>
            <w:gridSpan w:val="3"/>
          </w:tcPr>
          <w:p w14:paraId="32451C45" w14:textId="77777777" w:rsidR="00702093" w:rsidRDefault="00D127A4">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D127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16B1C47C" w:rsidR="00702093" w:rsidRDefault="00D127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w:t>
            </w:r>
            <w:r w:rsidR="007B6F59">
              <w:rPr>
                <w:rFonts w:ascii="Times New Roman" w:eastAsia="Times New Roman" w:hAnsi="Times New Roman" w:cs="Times New Roman"/>
                <w:b/>
                <w:sz w:val="24"/>
                <w:szCs w:val="24"/>
              </w:rPr>
              <w:t>28</w:t>
            </w:r>
            <w:r>
              <w:rPr>
                <w:rFonts w:ascii="Times New Roman" w:eastAsia="Times New Roman" w:hAnsi="Times New Roman" w:cs="Times New Roman"/>
                <w:b/>
                <w:sz w:val="24"/>
                <w:szCs w:val="24"/>
              </w:rPr>
              <w:t>. augustā</w:t>
            </w:r>
          </w:p>
        </w:tc>
        <w:tc>
          <w:tcPr>
            <w:tcW w:w="4678" w:type="dxa"/>
          </w:tcPr>
          <w:p w14:paraId="0ABA69A1" w14:textId="7B8AFB63" w:rsidR="00702093" w:rsidRDefault="00D127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r w:rsidR="007B6F59">
              <w:rPr>
                <w:rFonts w:ascii="Times New Roman" w:eastAsia="Times New Roman" w:hAnsi="Times New Roman" w:cs="Times New Roman"/>
                <w:b/>
                <w:sz w:val="24"/>
                <w:szCs w:val="24"/>
              </w:rPr>
              <w:t>623</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0BD3C506" w:rsidR="00702093" w:rsidRDefault="00D127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w:t>
            </w:r>
            <w:r w:rsidR="007B6F59">
              <w:rPr>
                <w:rFonts w:ascii="Times New Roman" w:eastAsia="Times New Roman" w:hAnsi="Times New Roman" w:cs="Times New Roman"/>
                <w:b/>
                <w:sz w:val="24"/>
                <w:szCs w:val="24"/>
              </w:rPr>
              <w:t>20; 42.p.</w:t>
            </w:r>
            <w:r>
              <w:rPr>
                <w:rFonts w:ascii="Times New Roman" w:eastAsia="Times New Roman" w:hAnsi="Times New Roman" w:cs="Times New Roman"/>
                <w:b/>
                <w:sz w:val="24"/>
                <w:szCs w:val="24"/>
              </w:rPr>
              <w:t xml:space="preserve"> )</w:t>
            </w:r>
          </w:p>
        </w:tc>
      </w:tr>
    </w:tbl>
    <w:p w14:paraId="40C7D92B" w14:textId="77777777" w:rsidR="00702093" w:rsidRDefault="00702093">
      <w:pPr>
        <w:rPr>
          <w:rFonts w:ascii="Times New Roman" w:eastAsia="Times New Roman" w:hAnsi="Times New Roman" w:cs="Times New Roman"/>
          <w:sz w:val="24"/>
          <w:szCs w:val="24"/>
        </w:rPr>
      </w:pPr>
    </w:p>
    <w:p w14:paraId="1ED10FFD" w14:textId="13F9B234" w:rsidR="00702093" w:rsidRDefault="007A7BF7" w:rsidP="007A7BF7">
      <w:pPr>
        <w:spacing w:after="0" w:line="240" w:lineRule="auto"/>
        <w:jc w:val="center"/>
        <w:rPr>
          <w:rFonts w:ascii="Times New Roman" w:eastAsia="Times New Roman" w:hAnsi="Times New Roman" w:cs="Times New Roman"/>
          <w:b/>
          <w:sz w:val="24"/>
          <w:szCs w:val="24"/>
        </w:rPr>
      </w:pPr>
      <w:r w:rsidRPr="007A7BF7">
        <w:rPr>
          <w:rFonts w:ascii="Times New Roman" w:eastAsia="Times New Roman" w:hAnsi="Times New Roman" w:cs="Times New Roman"/>
          <w:b/>
          <w:sz w:val="24"/>
          <w:szCs w:val="24"/>
        </w:rPr>
        <w:t xml:space="preserve">Par projekta </w:t>
      </w:r>
      <w:bookmarkStart w:id="0" w:name="_Hlk206584142"/>
      <w:r w:rsidRPr="007A7BF7">
        <w:rPr>
          <w:rFonts w:ascii="Times New Roman" w:eastAsia="Times New Roman" w:hAnsi="Times New Roman" w:cs="Times New Roman"/>
          <w:b/>
          <w:sz w:val="24"/>
          <w:szCs w:val="24"/>
        </w:rPr>
        <w:t xml:space="preserve">“Sociālo mājokļu </w:t>
      </w:r>
      <w:r w:rsidR="00D127A4">
        <w:rPr>
          <w:rFonts w:ascii="Times New Roman" w:eastAsia="Times New Roman" w:hAnsi="Times New Roman" w:cs="Times New Roman"/>
          <w:b/>
          <w:sz w:val="24"/>
          <w:szCs w:val="24"/>
        </w:rPr>
        <w:t>atjaunošana Gulbenes novadā 2.kārta</w:t>
      </w:r>
      <w:r w:rsidRPr="007A7BF7">
        <w:rPr>
          <w:rFonts w:ascii="Times New Roman" w:eastAsia="Times New Roman" w:hAnsi="Times New Roman" w:cs="Times New Roman"/>
          <w:b/>
          <w:sz w:val="24"/>
          <w:szCs w:val="24"/>
        </w:rPr>
        <w:t xml:space="preserve">” </w:t>
      </w:r>
      <w:bookmarkEnd w:id="0"/>
      <w:r w:rsidRPr="007A7BF7">
        <w:rPr>
          <w:rFonts w:ascii="Times New Roman" w:eastAsia="Times New Roman" w:hAnsi="Times New Roman" w:cs="Times New Roman"/>
          <w:b/>
          <w:sz w:val="24"/>
          <w:szCs w:val="24"/>
        </w:rPr>
        <w:t>īstenošanu</w:t>
      </w:r>
    </w:p>
    <w:p w14:paraId="7D78C3DA" w14:textId="77777777" w:rsidR="007A7BF7" w:rsidRDefault="007A7BF7">
      <w:pPr>
        <w:spacing w:after="0" w:line="240" w:lineRule="auto"/>
        <w:rPr>
          <w:rFonts w:ascii="Times New Roman" w:eastAsia="Times New Roman" w:hAnsi="Times New Roman" w:cs="Times New Roman"/>
          <w:b/>
          <w:sz w:val="24"/>
          <w:szCs w:val="24"/>
        </w:rPr>
      </w:pPr>
    </w:p>
    <w:p w14:paraId="33DBFA42" w14:textId="77777777" w:rsidR="007A7BF7" w:rsidRP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77503BE6" w14:textId="6D362D16" w:rsidR="007A7BF7" w:rsidRP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Gulbenes novada pašvaldība vēlas atjaunot vai pārbūvēt sociālos mājokļus sociāli mazaizsargāto personu vajadzībām. 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5C16CF74" w14:textId="5E9FE15E" w:rsidR="007A7BF7" w:rsidRDefault="007A7BF7" w:rsidP="007A7BF7">
      <w:pPr>
        <w:spacing w:after="0" w:line="360" w:lineRule="auto"/>
        <w:ind w:firstLine="567"/>
        <w:jc w:val="both"/>
        <w:rPr>
          <w:rFonts w:ascii="Times New Roman" w:eastAsia="Times New Roman" w:hAnsi="Times New Roman" w:cs="Times New Roman"/>
          <w:sz w:val="24"/>
          <w:szCs w:val="24"/>
        </w:rPr>
      </w:pPr>
      <w:r w:rsidRPr="007A7BF7">
        <w:rPr>
          <w:rFonts w:ascii="Times New Roman" w:eastAsia="Times New Roman" w:hAnsi="Times New Roman" w:cs="Times New Roman"/>
          <w:sz w:val="24"/>
          <w:szCs w:val="24"/>
        </w:rPr>
        <w:t xml:space="preserve">Saskaņā ar šo projektu Gulbenes novada pašvaldība plāno veikt mērķtiecīgu un visaptverošu </w:t>
      </w:r>
      <w:r w:rsidR="004C482A" w:rsidRPr="00756276">
        <w:rPr>
          <w:rFonts w:ascii="Times New Roman" w:eastAsia="Times New Roman" w:hAnsi="Times New Roman" w:cs="Times New Roman"/>
          <w:sz w:val="24"/>
          <w:szCs w:val="24"/>
        </w:rPr>
        <w:t>2</w:t>
      </w:r>
      <w:r w:rsidRPr="00756276">
        <w:rPr>
          <w:rFonts w:ascii="Times New Roman" w:eastAsia="Times New Roman" w:hAnsi="Times New Roman" w:cs="Times New Roman"/>
          <w:sz w:val="24"/>
          <w:szCs w:val="24"/>
        </w:rPr>
        <w:t>7 pašvaldības dzīvokļu atjaunošanu, kas</w:t>
      </w:r>
      <w:r w:rsidRPr="007A7BF7">
        <w:rPr>
          <w:rFonts w:ascii="Times New Roman" w:eastAsia="Times New Roman" w:hAnsi="Times New Roman" w:cs="Times New Roman"/>
          <w:sz w:val="24"/>
          <w:szCs w:val="24"/>
        </w:rPr>
        <w:t xml:space="preserve"> atrodas dažādās vietās Gulbenes novadā, lai uzlabotu dzīves apstākļus un nodrošinātu kvalitatīvas dzīvojamās telpas tiem, kam tas ir visvairāk nepieciešams.</w:t>
      </w:r>
      <w:r w:rsidR="00D239C9">
        <w:rPr>
          <w:rFonts w:ascii="Times New Roman" w:eastAsia="Times New Roman" w:hAnsi="Times New Roman" w:cs="Times New Roman"/>
          <w:sz w:val="24"/>
          <w:szCs w:val="24"/>
        </w:rPr>
        <w:t xml:space="preserve"> Visos norādītajos dzīvokļos dzīvo novada iedzīvotāji, kuri atbilst kādam no pašvaldības saistošajos noteikumos “Par palīdzību dzīvokļa jautājumu risināšanā”</w:t>
      </w:r>
      <w:r w:rsidR="00FF056D">
        <w:rPr>
          <w:rFonts w:ascii="Times New Roman" w:eastAsia="Times New Roman" w:hAnsi="Times New Roman" w:cs="Times New Roman"/>
          <w:sz w:val="24"/>
          <w:szCs w:val="24"/>
        </w:rPr>
        <w:t xml:space="preserve"> aprakstītajiem statusiem. Visi dzīvokļi pēc atjaunošanas tiks uzmērīti un ierakstīti zemesgrāmatā</w:t>
      </w:r>
      <w:r w:rsidR="00756276">
        <w:rPr>
          <w:rFonts w:ascii="Times New Roman" w:eastAsia="Times New Roman" w:hAnsi="Times New Roman" w:cs="Times New Roman"/>
          <w:sz w:val="24"/>
          <w:szCs w:val="24"/>
        </w:rPr>
        <w:t>.</w:t>
      </w:r>
    </w:p>
    <w:p w14:paraId="7812F71C" w14:textId="5F0DCC86"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Atjaunojamo dzīvokļu saraksts:</w:t>
      </w:r>
    </w:p>
    <w:p w14:paraId="1DA0FDD3" w14:textId="7EFBA686"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Līgo pagasts, "Krasti"</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4</w:t>
      </w:r>
      <w:r w:rsidR="00752444" w:rsidRPr="00752444">
        <w:rPr>
          <w:rFonts w:ascii="Times New Roman" w:eastAsia="Times New Roman" w:hAnsi="Times New Roman" w:cs="Times New Roman"/>
          <w:sz w:val="24"/>
          <w:szCs w:val="24"/>
        </w:rPr>
        <w:t>;</w:t>
      </w:r>
    </w:p>
    <w:p w14:paraId="71EB771C" w14:textId="1C99AD91"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Lejasciema pagasts, "Gaujmalas"</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7</w:t>
      </w:r>
      <w:r w:rsidR="00752444">
        <w:rPr>
          <w:rFonts w:ascii="Times New Roman" w:eastAsia="Times New Roman" w:hAnsi="Times New Roman" w:cs="Times New Roman"/>
          <w:sz w:val="24"/>
          <w:szCs w:val="24"/>
        </w:rPr>
        <w:t>;</w:t>
      </w:r>
    </w:p>
    <w:p w14:paraId="101FE696" w14:textId="70CB38F0"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Beļavas pagasts, "Ceļmalas"</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3</w:t>
      </w:r>
      <w:r w:rsidR="00752444" w:rsidRPr="00752444">
        <w:rPr>
          <w:rFonts w:ascii="Times New Roman" w:eastAsia="Times New Roman" w:hAnsi="Times New Roman" w:cs="Times New Roman"/>
          <w:sz w:val="24"/>
          <w:szCs w:val="24"/>
        </w:rPr>
        <w:t>;</w:t>
      </w:r>
    </w:p>
    <w:p w14:paraId="0085AB13" w14:textId="47989D5F" w:rsidR="00FF056D"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Rankas pagasts, "Kartona Fabrika 3"</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4</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5</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6</w:t>
      </w:r>
      <w:r w:rsidR="00752444" w:rsidRPr="00752444">
        <w:rPr>
          <w:rFonts w:ascii="Times New Roman" w:eastAsia="Times New Roman" w:hAnsi="Times New Roman" w:cs="Times New Roman"/>
          <w:sz w:val="24"/>
          <w:szCs w:val="24"/>
        </w:rPr>
        <w:t>;</w:t>
      </w:r>
    </w:p>
    <w:p w14:paraId="266DEFDB" w14:textId="0975CD74" w:rsidR="00FF056D"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lastRenderedPageBreak/>
        <w:t>Stradu pagasts, "Stāķi 3"</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3</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6</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7</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FF056D" w:rsidRPr="00752444">
        <w:rPr>
          <w:rFonts w:ascii="Times New Roman" w:eastAsia="Times New Roman" w:hAnsi="Times New Roman" w:cs="Times New Roman"/>
          <w:sz w:val="24"/>
          <w:szCs w:val="24"/>
        </w:rPr>
        <w:t>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15</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16</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20</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8</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18</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21</w:t>
      </w:r>
      <w:r w:rsidR="00752444" w:rsidRPr="00752444">
        <w:rPr>
          <w:rFonts w:ascii="Times New Roman" w:eastAsia="Times New Roman" w:hAnsi="Times New Roman" w:cs="Times New Roman"/>
          <w:sz w:val="24"/>
          <w:szCs w:val="24"/>
        </w:rPr>
        <w:t>;</w:t>
      </w:r>
    </w:p>
    <w:p w14:paraId="5099B4BC" w14:textId="72BBBACE"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Gulbene, Skolas iela 5</w:t>
      </w:r>
      <w:r w:rsidR="00FF056D" w:rsidRPr="00752444">
        <w:rPr>
          <w:rFonts w:ascii="Times New Roman" w:eastAsia="Times New Roman" w:hAnsi="Times New Roman" w:cs="Times New Roman"/>
          <w:sz w:val="24"/>
          <w:szCs w:val="24"/>
        </w:rPr>
        <w:t>/7</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53</w:t>
      </w:r>
      <w:r w:rsidR="00752444" w:rsidRPr="00752444">
        <w:rPr>
          <w:rFonts w:ascii="Times New Roman" w:eastAsia="Times New Roman" w:hAnsi="Times New Roman" w:cs="Times New Roman"/>
          <w:sz w:val="24"/>
          <w:szCs w:val="24"/>
        </w:rPr>
        <w:t>;</w:t>
      </w:r>
    </w:p>
    <w:p w14:paraId="6DB99836" w14:textId="47269231" w:rsidR="00FF056D" w:rsidRPr="00752444" w:rsidRDefault="00FF056D"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Gulbene, Skolas iela 5/4</w:t>
      </w:r>
      <w:r w:rsidR="00752444" w:rsidRPr="00752444">
        <w:rPr>
          <w:rFonts w:ascii="Times New Roman" w:eastAsia="Times New Roman" w:hAnsi="Times New Roman" w:cs="Times New Roman"/>
          <w:sz w:val="24"/>
          <w:szCs w:val="24"/>
        </w:rPr>
        <w:t>, d</w:t>
      </w:r>
      <w:r w:rsidR="004C482A" w:rsidRPr="00752444">
        <w:rPr>
          <w:rFonts w:ascii="Times New Roman" w:eastAsia="Times New Roman" w:hAnsi="Times New Roman" w:cs="Times New Roman"/>
          <w:sz w:val="24"/>
          <w:szCs w:val="24"/>
        </w:rPr>
        <w:t>zīvoklis Nr. 10</w:t>
      </w:r>
      <w:r w:rsidR="00752444" w:rsidRPr="00752444">
        <w:rPr>
          <w:rFonts w:ascii="Times New Roman" w:eastAsia="Times New Roman" w:hAnsi="Times New Roman" w:cs="Times New Roman"/>
          <w:sz w:val="24"/>
          <w:szCs w:val="24"/>
        </w:rPr>
        <w:t>;</w:t>
      </w:r>
    </w:p>
    <w:p w14:paraId="3ADB4D97" w14:textId="393644A2"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Stradu pagasts, "Stāķi 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zīvoklis Nr. 1</w:t>
      </w:r>
      <w:r w:rsidR="00752444" w:rsidRPr="00752444">
        <w:rPr>
          <w:rFonts w:ascii="Times New Roman" w:eastAsia="Times New Roman" w:hAnsi="Times New Roman" w:cs="Times New Roman"/>
          <w:sz w:val="24"/>
          <w:szCs w:val="24"/>
        </w:rPr>
        <w:t>;</w:t>
      </w:r>
    </w:p>
    <w:p w14:paraId="44B0C906" w14:textId="1B41927D" w:rsidR="004C482A" w:rsidRPr="00752444" w:rsidRDefault="004C482A" w:rsidP="007B6F59">
      <w:pPr>
        <w:spacing w:after="0" w:line="360" w:lineRule="auto"/>
        <w:ind w:firstLine="567"/>
        <w:jc w:val="both"/>
        <w:rPr>
          <w:rFonts w:ascii="Times New Roman" w:eastAsia="Times New Roman" w:hAnsi="Times New Roman" w:cs="Times New Roman"/>
          <w:sz w:val="24"/>
          <w:szCs w:val="24"/>
        </w:rPr>
      </w:pPr>
      <w:r w:rsidRPr="00752444">
        <w:rPr>
          <w:rFonts w:ascii="Times New Roman" w:eastAsia="Times New Roman" w:hAnsi="Times New Roman" w:cs="Times New Roman"/>
          <w:sz w:val="24"/>
          <w:szCs w:val="24"/>
        </w:rPr>
        <w:t>Litene, Jaunlitenes iela 6</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 xml:space="preserve">zīvoklis </w:t>
      </w:r>
      <w:r w:rsidR="00752444" w:rsidRPr="00752444">
        <w:rPr>
          <w:rFonts w:ascii="Times New Roman" w:eastAsia="Times New Roman" w:hAnsi="Times New Roman" w:cs="Times New Roman"/>
          <w:sz w:val="24"/>
          <w:szCs w:val="24"/>
        </w:rPr>
        <w:t>Nr.</w:t>
      </w:r>
      <w:r w:rsidRPr="00752444">
        <w:rPr>
          <w:rFonts w:ascii="Times New Roman" w:eastAsia="Times New Roman" w:hAnsi="Times New Roman" w:cs="Times New Roman"/>
          <w:sz w:val="24"/>
          <w:szCs w:val="24"/>
        </w:rPr>
        <w:t>1</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 xml:space="preserve">zīvoklis </w:t>
      </w:r>
      <w:r w:rsidR="00752444" w:rsidRPr="00752444">
        <w:rPr>
          <w:rFonts w:ascii="Times New Roman" w:eastAsia="Times New Roman" w:hAnsi="Times New Roman" w:cs="Times New Roman"/>
          <w:sz w:val="24"/>
          <w:szCs w:val="24"/>
        </w:rPr>
        <w:t>Nr.</w:t>
      </w:r>
      <w:r w:rsidRPr="00752444">
        <w:rPr>
          <w:rFonts w:ascii="Times New Roman" w:eastAsia="Times New Roman" w:hAnsi="Times New Roman" w:cs="Times New Roman"/>
          <w:sz w:val="24"/>
          <w:szCs w:val="24"/>
        </w:rPr>
        <w:t>2</w:t>
      </w:r>
      <w:r w:rsidR="00752444" w:rsidRPr="00752444">
        <w:rPr>
          <w:rFonts w:ascii="Times New Roman" w:eastAsia="Times New Roman" w:hAnsi="Times New Roman" w:cs="Times New Roman"/>
          <w:sz w:val="24"/>
          <w:szCs w:val="24"/>
        </w:rPr>
        <w:t>, d</w:t>
      </w:r>
      <w:r w:rsidRPr="00752444">
        <w:rPr>
          <w:rFonts w:ascii="Times New Roman" w:eastAsia="Times New Roman" w:hAnsi="Times New Roman" w:cs="Times New Roman"/>
          <w:sz w:val="24"/>
          <w:szCs w:val="24"/>
        </w:rPr>
        <w:t xml:space="preserve">zīvoklis </w:t>
      </w:r>
      <w:r w:rsidR="00752444" w:rsidRPr="00752444">
        <w:rPr>
          <w:rFonts w:ascii="Times New Roman" w:eastAsia="Times New Roman" w:hAnsi="Times New Roman" w:cs="Times New Roman"/>
          <w:sz w:val="24"/>
          <w:szCs w:val="24"/>
        </w:rPr>
        <w:t>Nr.</w:t>
      </w:r>
      <w:r w:rsidRPr="00752444">
        <w:rPr>
          <w:rFonts w:ascii="Times New Roman" w:eastAsia="Times New Roman" w:hAnsi="Times New Roman" w:cs="Times New Roman"/>
          <w:sz w:val="24"/>
          <w:szCs w:val="24"/>
        </w:rPr>
        <w:t>3</w:t>
      </w:r>
      <w:r w:rsidR="00747DAE" w:rsidRPr="00752444">
        <w:rPr>
          <w:rFonts w:ascii="Times New Roman" w:eastAsia="Times New Roman" w:hAnsi="Times New Roman" w:cs="Times New Roman"/>
          <w:sz w:val="24"/>
          <w:szCs w:val="24"/>
        </w:rPr>
        <w:t>.</w:t>
      </w:r>
    </w:p>
    <w:p w14:paraId="04B4408A" w14:textId="795ECE8B" w:rsidR="00F90BA2" w:rsidRPr="00D04E31" w:rsidRDefault="00F90BA2" w:rsidP="006769FC">
      <w:pPr>
        <w:spacing w:after="0" w:line="360" w:lineRule="auto"/>
        <w:ind w:firstLine="567"/>
        <w:jc w:val="both"/>
        <w:rPr>
          <w:rFonts w:ascii="Times New Roman" w:eastAsia="Times New Roman" w:hAnsi="Times New Roman" w:cs="Times New Roman"/>
          <w:sz w:val="24"/>
          <w:szCs w:val="24"/>
        </w:rPr>
      </w:pPr>
      <w:r w:rsidRPr="00F90BA2">
        <w:rPr>
          <w:rFonts w:ascii="Times New Roman" w:eastAsia="Times New Roman" w:hAnsi="Times New Roman" w:cs="Times New Roman"/>
          <w:sz w:val="24"/>
          <w:szCs w:val="24"/>
        </w:rPr>
        <w:t xml:space="preserve">Atbilstoši Ministru kabineta 2023. gada 19. septembra noteikumu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31. punktam, maksimāli pieejamais Eiropas Reģionālās attīstības fonda (ERAF) finansējums ir noteikts </w:t>
      </w:r>
      <w:r w:rsidRPr="00F90BA2">
        <w:rPr>
          <w:rFonts w:ascii="Times New Roman" w:eastAsia="Times New Roman" w:hAnsi="Times New Roman" w:cs="Times New Roman"/>
          <w:b/>
          <w:bCs/>
          <w:sz w:val="24"/>
          <w:szCs w:val="24"/>
        </w:rPr>
        <w:t>14 875 EUR</w:t>
      </w:r>
      <w:r w:rsidRPr="00F90BA2">
        <w:rPr>
          <w:rFonts w:ascii="Times New Roman" w:eastAsia="Times New Roman" w:hAnsi="Times New Roman" w:cs="Times New Roman"/>
          <w:sz w:val="24"/>
          <w:szCs w:val="24"/>
        </w:rPr>
        <w:t xml:space="preserve"> vidēji par vienu atjaunoto vai pārbūvēto dzīvokli. </w:t>
      </w:r>
      <w:r w:rsidR="00CC133D">
        <w:rPr>
          <w:rFonts w:ascii="Times New Roman" w:eastAsia="Times New Roman" w:hAnsi="Times New Roman" w:cs="Times New Roman"/>
          <w:sz w:val="24"/>
          <w:szCs w:val="24"/>
        </w:rPr>
        <w:t>Projektā paredzēts atjaunot 27 dzīvokļus Gulbenes novadā</w:t>
      </w:r>
      <w:r w:rsidRPr="00F90BA2">
        <w:rPr>
          <w:rFonts w:ascii="Times New Roman" w:eastAsia="Times New Roman" w:hAnsi="Times New Roman" w:cs="Times New Roman"/>
          <w:sz w:val="24"/>
          <w:szCs w:val="24"/>
        </w:rPr>
        <w:t xml:space="preserve"> </w:t>
      </w:r>
      <w:r w:rsidR="00FF056D">
        <w:rPr>
          <w:rFonts w:ascii="Times New Roman" w:eastAsia="Times New Roman" w:hAnsi="Times New Roman" w:cs="Times New Roman"/>
          <w:sz w:val="24"/>
          <w:szCs w:val="24"/>
        </w:rPr>
        <w:t>Pēc pieredzes realizējot līdzīgu projektu viena dzīvokļa vidējās izmaksas ir aptuveni 22 000 EUR</w:t>
      </w:r>
      <w:r w:rsidR="00D04E31">
        <w:rPr>
          <w:rFonts w:ascii="Times New Roman" w:eastAsia="Times New Roman" w:hAnsi="Times New Roman" w:cs="Times New Roman"/>
          <w:sz w:val="24"/>
          <w:szCs w:val="24"/>
        </w:rPr>
        <w:t xml:space="preserve"> (tajā skaitā PVN)</w:t>
      </w:r>
      <w:r w:rsidR="00FF056D">
        <w:rPr>
          <w:rFonts w:ascii="Times New Roman" w:eastAsia="Times New Roman" w:hAnsi="Times New Roman" w:cs="Times New Roman"/>
          <w:sz w:val="24"/>
          <w:szCs w:val="24"/>
        </w:rPr>
        <w:t xml:space="preserve">. Līdz ar to projekta izmaksas ir plānotas </w:t>
      </w:r>
      <w:r w:rsidR="00FF056D" w:rsidRPr="00CC133D">
        <w:rPr>
          <w:rFonts w:ascii="Times New Roman" w:eastAsia="Times New Roman" w:hAnsi="Times New Roman" w:cs="Times New Roman"/>
          <w:b/>
          <w:bCs/>
          <w:sz w:val="24"/>
          <w:szCs w:val="24"/>
        </w:rPr>
        <w:t>594</w:t>
      </w:r>
      <w:r w:rsidR="00D04E31">
        <w:rPr>
          <w:rFonts w:ascii="Times New Roman" w:eastAsia="Times New Roman" w:hAnsi="Times New Roman" w:cs="Times New Roman"/>
          <w:b/>
          <w:bCs/>
          <w:sz w:val="24"/>
          <w:szCs w:val="24"/>
        </w:rPr>
        <w:t> </w:t>
      </w:r>
      <w:r w:rsidR="00FF056D" w:rsidRPr="00CC133D">
        <w:rPr>
          <w:rFonts w:ascii="Times New Roman" w:eastAsia="Times New Roman" w:hAnsi="Times New Roman" w:cs="Times New Roman"/>
          <w:b/>
          <w:bCs/>
          <w:sz w:val="24"/>
          <w:szCs w:val="24"/>
        </w:rPr>
        <w:t>000</w:t>
      </w:r>
      <w:r w:rsidR="00D04E31">
        <w:rPr>
          <w:rFonts w:ascii="Times New Roman" w:eastAsia="Times New Roman" w:hAnsi="Times New Roman" w:cs="Times New Roman"/>
          <w:b/>
          <w:bCs/>
          <w:sz w:val="24"/>
          <w:szCs w:val="24"/>
        </w:rPr>
        <w:t>,00</w:t>
      </w:r>
      <w:r w:rsidR="00FF056D">
        <w:rPr>
          <w:rFonts w:ascii="Times New Roman" w:eastAsia="Times New Roman" w:hAnsi="Times New Roman" w:cs="Times New Roman"/>
          <w:sz w:val="24"/>
          <w:szCs w:val="24"/>
        </w:rPr>
        <w:t xml:space="preserve"> EUR</w:t>
      </w:r>
      <w:r w:rsidR="00D04E31">
        <w:rPr>
          <w:rFonts w:ascii="Times New Roman" w:eastAsia="Times New Roman" w:hAnsi="Times New Roman" w:cs="Times New Roman"/>
          <w:sz w:val="24"/>
          <w:szCs w:val="24"/>
        </w:rPr>
        <w:t xml:space="preserve"> (tajā skaitā PVN)</w:t>
      </w:r>
      <w:r w:rsidR="00925AA8">
        <w:rPr>
          <w:rFonts w:ascii="Times New Roman" w:eastAsia="Times New Roman" w:hAnsi="Times New Roman" w:cs="Times New Roman"/>
          <w:sz w:val="24"/>
          <w:szCs w:val="24"/>
        </w:rPr>
        <w:t>, kur ERAF daļa veidos</w:t>
      </w:r>
      <w:r w:rsidR="00CC133D">
        <w:rPr>
          <w:rFonts w:ascii="Times New Roman" w:eastAsia="Times New Roman" w:hAnsi="Times New Roman" w:cs="Times New Roman"/>
          <w:sz w:val="24"/>
          <w:szCs w:val="24"/>
        </w:rPr>
        <w:t xml:space="preserve"> </w:t>
      </w:r>
      <w:r w:rsidR="00CC133D" w:rsidRPr="00D04E31">
        <w:rPr>
          <w:rFonts w:ascii="Times New Roman" w:eastAsia="Times New Roman" w:hAnsi="Times New Roman" w:cs="Times New Roman"/>
          <w:b/>
          <w:bCs/>
          <w:sz w:val="24"/>
          <w:szCs w:val="24"/>
        </w:rPr>
        <w:t>401 625,00</w:t>
      </w:r>
      <w:r w:rsidR="00CC133D">
        <w:rPr>
          <w:rFonts w:ascii="Times New Roman" w:eastAsia="Times New Roman" w:hAnsi="Times New Roman" w:cs="Times New Roman"/>
          <w:sz w:val="24"/>
          <w:szCs w:val="24"/>
        </w:rPr>
        <w:t xml:space="preserve"> EUR </w:t>
      </w:r>
      <w:r w:rsidR="00D04E31" w:rsidRPr="00D04E31">
        <w:rPr>
          <w:rFonts w:ascii="Times New Roman" w:hAnsi="Times New Roman" w:cs="Times New Roman"/>
          <w:sz w:val="24"/>
          <w:szCs w:val="24"/>
        </w:rPr>
        <w:t>(</w:t>
      </w:r>
      <w:r w:rsidR="00D04E31">
        <w:rPr>
          <w:rFonts w:ascii="Times New Roman" w:hAnsi="Times New Roman" w:cs="Times New Roman"/>
          <w:sz w:val="24"/>
          <w:szCs w:val="24"/>
        </w:rPr>
        <w:t>četri simti viens tūkstotis seši</w:t>
      </w:r>
      <w:r w:rsidR="00D04E31" w:rsidRPr="00D04E31">
        <w:rPr>
          <w:rFonts w:ascii="Times New Roman" w:hAnsi="Times New Roman" w:cs="Times New Roman"/>
          <w:sz w:val="24"/>
          <w:szCs w:val="24"/>
        </w:rPr>
        <w:t xml:space="preserve"> </w:t>
      </w:r>
      <w:r w:rsidR="00D04E31">
        <w:t>simti divdesmit pieci</w:t>
      </w:r>
      <w:r w:rsidR="00D04E31" w:rsidRPr="00D04E31">
        <w:rPr>
          <w:rFonts w:ascii="Times New Roman" w:hAnsi="Times New Roman" w:cs="Times New Roman"/>
          <w:sz w:val="24"/>
          <w:szCs w:val="24"/>
        </w:rPr>
        <w:t xml:space="preserve"> </w:t>
      </w:r>
      <w:r w:rsidR="00D04E31" w:rsidRPr="00D04E31">
        <w:rPr>
          <w:rFonts w:ascii="Times New Roman" w:hAnsi="Times New Roman" w:cs="Times New Roman"/>
          <w:i/>
          <w:iCs/>
          <w:sz w:val="24"/>
          <w:szCs w:val="24"/>
        </w:rPr>
        <w:t>euro</w:t>
      </w:r>
      <w:r w:rsidR="00D04E31" w:rsidRPr="00D04E31">
        <w:rPr>
          <w:rFonts w:ascii="Times New Roman" w:hAnsi="Times New Roman" w:cs="Times New Roman"/>
          <w:sz w:val="24"/>
          <w:szCs w:val="24"/>
        </w:rPr>
        <w:t>, 00 centi)</w:t>
      </w:r>
      <w:r w:rsidR="00CC133D">
        <w:rPr>
          <w:rFonts w:ascii="Times New Roman" w:eastAsia="Times New Roman" w:hAnsi="Times New Roman" w:cs="Times New Roman"/>
          <w:sz w:val="24"/>
          <w:szCs w:val="24"/>
        </w:rPr>
        <w:t>jeb</w:t>
      </w:r>
      <w:r w:rsidR="00925AA8">
        <w:rPr>
          <w:rFonts w:ascii="Times New Roman" w:eastAsia="Times New Roman" w:hAnsi="Times New Roman" w:cs="Times New Roman"/>
          <w:sz w:val="24"/>
          <w:szCs w:val="24"/>
        </w:rPr>
        <w:t xml:space="preserve"> 67,62 %, bet Gulbenes novada pašvaldības daļa veidos</w:t>
      </w:r>
      <w:r w:rsidR="00D04E31">
        <w:rPr>
          <w:rFonts w:ascii="Times New Roman" w:eastAsia="Times New Roman" w:hAnsi="Times New Roman" w:cs="Times New Roman"/>
          <w:sz w:val="24"/>
          <w:szCs w:val="24"/>
        </w:rPr>
        <w:t xml:space="preserve"> </w:t>
      </w:r>
      <w:r w:rsidR="00D04E31" w:rsidRPr="00D04E31">
        <w:rPr>
          <w:rFonts w:ascii="Times New Roman" w:eastAsia="Times New Roman" w:hAnsi="Times New Roman" w:cs="Times New Roman"/>
          <w:b/>
          <w:bCs/>
          <w:sz w:val="24"/>
          <w:szCs w:val="24"/>
        </w:rPr>
        <w:t>192</w:t>
      </w:r>
      <w:r w:rsidR="00D04E31">
        <w:rPr>
          <w:rFonts w:ascii="Times New Roman" w:eastAsia="Times New Roman" w:hAnsi="Times New Roman" w:cs="Times New Roman"/>
          <w:b/>
          <w:bCs/>
          <w:sz w:val="24"/>
          <w:szCs w:val="24"/>
        </w:rPr>
        <w:t xml:space="preserve"> </w:t>
      </w:r>
      <w:r w:rsidR="00D04E31" w:rsidRPr="00D04E31">
        <w:rPr>
          <w:rFonts w:ascii="Times New Roman" w:eastAsia="Times New Roman" w:hAnsi="Times New Roman" w:cs="Times New Roman"/>
          <w:b/>
          <w:bCs/>
          <w:sz w:val="24"/>
          <w:szCs w:val="24"/>
        </w:rPr>
        <w:t>375,00</w:t>
      </w:r>
      <w:r w:rsidR="00925AA8">
        <w:rPr>
          <w:rFonts w:ascii="Times New Roman" w:eastAsia="Times New Roman" w:hAnsi="Times New Roman" w:cs="Times New Roman"/>
          <w:sz w:val="24"/>
          <w:szCs w:val="24"/>
        </w:rPr>
        <w:t xml:space="preserve"> </w:t>
      </w:r>
      <w:r w:rsidR="00D04E31">
        <w:rPr>
          <w:rFonts w:ascii="Times New Roman" w:eastAsia="Times New Roman" w:hAnsi="Times New Roman" w:cs="Times New Roman"/>
          <w:sz w:val="24"/>
          <w:szCs w:val="24"/>
        </w:rPr>
        <w:t xml:space="preserve">EUR </w:t>
      </w:r>
      <w:r w:rsidR="00D04E31" w:rsidRPr="00D04E31">
        <w:rPr>
          <w:rFonts w:ascii="Times New Roman" w:hAnsi="Times New Roman" w:cs="Times New Roman"/>
          <w:sz w:val="24"/>
          <w:szCs w:val="24"/>
        </w:rPr>
        <w:t xml:space="preserve">(simts deviņdesmit divi tūkstoši trīs simti septiņdesmit pieci </w:t>
      </w:r>
      <w:r w:rsidR="00D04E31" w:rsidRPr="00D04E31">
        <w:rPr>
          <w:rFonts w:ascii="Times New Roman" w:hAnsi="Times New Roman" w:cs="Times New Roman"/>
          <w:i/>
          <w:iCs/>
          <w:sz w:val="24"/>
          <w:szCs w:val="24"/>
        </w:rPr>
        <w:t>euro</w:t>
      </w:r>
      <w:r w:rsidR="00D04E31" w:rsidRPr="00D04E31">
        <w:rPr>
          <w:rFonts w:ascii="Times New Roman" w:hAnsi="Times New Roman" w:cs="Times New Roman"/>
          <w:sz w:val="24"/>
          <w:szCs w:val="24"/>
        </w:rPr>
        <w:t>, 00 centi), jeb</w:t>
      </w:r>
      <w:r w:rsidR="00D04E31" w:rsidRPr="00D04E31">
        <w:rPr>
          <w:rFonts w:ascii="Times New Roman" w:eastAsia="Times New Roman" w:hAnsi="Times New Roman" w:cs="Times New Roman"/>
          <w:sz w:val="24"/>
          <w:szCs w:val="24"/>
        </w:rPr>
        <w:t xml:space="preserve"> </w:t>
      </w:r>
      <w:r w:rsidR="00925AA8" w:rsidRPr="00D04E31">
        <w:rPr>
          <w:rFonts w:ascii="Times New Roman" w:eastAsia="Times New Roman" w:hAnsi="Times New Roman" w:cs="Times New Roman"/>
          <w:sz w:val="24"/>
          <w:szCs w:val="24"/>
        </w:rPr>
        <w:t>32,38%.</w:t>
      </w:r>
    </w:p>
    <w:p w14:paraId="717604FC" w14:textId="799FBE16" w:rsidR="006769FC" w:rsidRPr="007B6F59" w:rsidRDefault="00D127A4" w:rsidP="007B6F59">
      <w:pPr>
        <w:spacing w:after="0" w:line="360" w:lineRule="auto"/>
        <w:ind w:firstLine="567"/>
        <w:jc w:val="both"/>
        <w:rPr>
          <w:rStyle w:val="citation-645"/>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w:t>
      </w:r>
      <w:r w:rsidRPr="007B6F59">
        <w:rPr>
          <w:rFonts w:ascii="Times New Roman" w:eastAsia="Times New Roman" w:hAnsi="Times New Roman" w:cs="Times New Roman"/>
          <w:sz w:val="24"/>
          <w:szCs w:val="24"/>
        </w:rPr>
        <w:t>lēmumus citos ārējos normatīvajos aktos paredzētajos gadījumos,</w:t>
      </w:r>
      <w:r w:rsidRPr="007B6F59">
        <w:rPr>
          <w:rFonts w:ascii="Times New Roman" w:eastAsia="Times New Roman" w:hAnsi="Times New Roman" w:cs="Times New Roman"/>
          <w:color w:val="000000"/>
          <w:sz w:val="24"/>
          <w:szCs w:val="24"/>
        </w:rPr>
        <w:t xml:space="preserve"> un </w:t>
      </w:r>
      <w:r w:rsidRPr="007B6F59">
        <w:rPr>
          <w:rFonts w:ascii="Times New Roman" w:eastAsia="Times New Roman" w:hAnsi="Times New Roman" w:cs="Times New Roman"/>
          <w:sz w:val="24"/>
          <w:szCs w:val="24"/>
          <w:highlight w:val="white"/>
        </w:rPr>
        <w:t>Gulbenes novada pašvaldības domes Finanšu komitejas ieteikumu</w:t>
      </w:r>
      <w:r w:rsidRPr="007B6F59">
        <w:rPr>
          <w:rFonts w:ascii="Times New Roman" w:eastAsia="Times New Roman" w:hAnsi="Times New Roman" w:cs="Times New Roman"/>
          <w:sz w:val="24"/>
          <w:szCs w:val="24"/>
        </w:rPr>
        <w:t xml:space="preserve">, atklāti balsojot: </w:t>
      </w:r>
      <w:r w:rsidR="007B6F59" w:rsidRPr="007B6F59">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Pr="007B6F59">
        <w:rPr>
          <w:rFonts w:ascii="Times New Roman" w:eastAsia="Times New Roman" w:hAnsi="Times New Roman" w:cs="Times New Roman"/>
          <w:sz w:val="24"/>
          <w:szCs w:val="24"/>
        </w:rPr>
        <w:t>, Gulbenes novada pašvaldības dome NOLEMJ:</w:t>
      </w:r>
    </w:p>
    <w:p w14:paraId="662B0AE3" w14:textId="46F3CD27" w:rsidR="007A7BF7" w:rsidRDefault="007A7BF7" w:rsidP="007B6F59">
      <w:pPr>
        <w:pStyle w:val="Paraststmeklis"/>
        <w:numPr>
          <w:ilvl w:val="0"/>
          <w:numId w:val="2"/>
        </w:numPr>
        <w:spacing w:before="0" w:beforeAutospacing="0" w:after="0" w:afterAutospacing="0" w:line="360" w:lineRule="auto"/>
        <w:ind w:left="0" w:firstLine="567"/>
        <w:jc w:val="both"/>
      </w:pPr>
      <w:r w:rsidRPr="007B6F59">
        <w:rPr>
          <w:highlight w:val="white"/>
        </w:rPr>
        <w:t>ATBALSTĪT projekta “</w:t>
      </w:r>
      <w:r w:rsidR="00D127A4" w:rsidRPr="007B6F59">
        <w:t>Sociālo mājokļu atjaunošana Gulbenes novadā 2.kārta</w:t>
      </w:r>
      <w:r w:rsidRPr="007B6F59">
        <w:rPr>
          <w:highlight w:val="white"/>
        </w:rPr>
        <w:t>” īstenošanu</w:t>
      </w:r>
      <w:r w:rsidRPr="007A7BF7">
        <w:rPr>
          <w:highlight w:val="white"/>
        </w:rPr>
        <w:t xml:space="preserve">, veicot </w:t>
      </w:r>
      <w:r w:rsidR="00F90BA2">
        <w:rPr>
          <w:highlight w:val="white"/>
        </w:rPr>
        <w:t>2</w:t>
      </w:r>
      <w:r w:rsidRPr="007A7BF7">
        <w:rPr>
          <w:highlight w:val="white"/>
        </w:rPr>
        <w:t>7 pašvaldības dzīvokļu atjaunošanu Gulbenes novada teritorijā</w:t>
      </w:r>
      <w:r w:rsidR="00D127A4">
        <w:t>, projekta apstiprināšanas gadījumā.</w:t>
      </w:r>
    </w:p>
    <w:p w14:paraId="3620A2E7" w14:textId="12121DAC" w:rsidR="00D04E31" w:rsidRDefault="00D04E31" w:rsidP="007B6F59">
      <w:pPr>
        <w:pStyle w:val="Paraststmeklis"/>
        <w:widowControl w:val="0"/>
        <w:numPr>
          <w:ilvl w:val="0"/>
          <w:numId w:val="2"/>
        </w:numPr>
        <w:spacing w:before="0" w:beforeAutospacing="0" w:after="0" w:afterAutospacing="0" w:line="360" w:lineRule="auto"/>
        <w:ind w:left="0" w:firstLine="567"/>
        <w:jc w:val="both"/>
      </w:pPr>
      <w:r w:rsidRPr="00D04E31">
        <w:t xml:space="preserve">UZDOT Gulbenes novada Centrālās pārvaldes Finanšu nodaļai nepieciešamo līdzfinansējumu </w:t>
      </w:r>
      <w:r w:rsidRPr="00D04E31">
        <w:rPr>
          <w:b/>
          <w:bCs/>
        </w:rPr>
        <w:t>192</w:t>
      </w:r>
      <w:r>
        <w:rPr>
          <w:b/>
          <w:bCs/>
        </w:rPr>
        <w:t xml:space="preserve"> </w:t>
      </w:r>
      <w:r w:rsidRPr="00D04E31">
        <w:rPr>
          <w:b/>
          <w:bCs/>
        </w:rPr>
        <w:t>375,00</w:t>
      </w:r>
      <w:r>
        <w:t xml:space="preserve"> </w:t>
      </w:r>
      <w:r w:rsidRPr="00D04E31">
        <w:t xml:space="preserve">EUR (simts </w:t>
      </w:r>
      <w:r>
        <w:t>deviņdesmit divi tūkstoši trīs simti septiņdesmit pieci</w:t>
      </w:r>
      <w:r w:rsidRPr="00D04E31">
        <w:t xml:space="preserve"> </w:t>
      </w:r>
      <w:r w:rsidRPr="00D04E31">
        <w:rPr>
          <w:i/>
          <w:iCs/>
        </w:rPr>
        <w:t>euro</w:t>
      </w:r>
      <w:r w:rsidRPr="00D04E31">
        <w:t>, 00 centi) (tajā skaitā PVN) apmērā nodrošināt ņemot aizņēmu Valsts kasē.</w:t>
      </w:r>
    </w:p>
    <w:p w14:paraId="68E5CA06" w14:textId="698DDC8B" w:rsidR="00E75AA3" w:rsidRDefault="00E75AA3" w:rsidP="007B6F59">
      <w:pPr>
        <w:pStyle w:val="Paraststmeklis"/>
        <w:widowControl w:val="0"/>
        <w:numPr>
          <w:ilvl w:val="0"/>
          <w:numId w:val="2"/>
        </w:numPr>
        <w:spacing w:before="0" w:beforeAutospacing="0" w:after="0" w:afterAutospacing="0" w:line="360" w:lineRule="auto"/>
        <w:ind w:left="0" w:firstLine="567"/>
        <w:jc w:val="both"/>
      </w:pPr>
      <w:r w:rsidRPr="00D04E31">
        <w:t xml:space="preserve">UZDOT Gulbenes novada Centrālās pārvaldes Finanšu nodaļai nepieciešamo </w:t>
      </w:r>
      <w:r>
        <w:lastRenderedPageBreak/>
        <w:t>priekšfinansējumu</w:t>
      </w:r>
      <w:r w:rsidRPr="00D04E31">
        <w:t xml:space="preserve"> </w:t>
      </w:r>
      <w:r>
        <w:rPr>
          <w:b/>
          <w:bCs/>
        </w:rPr>
        <w:t>200812</w:t>
      </w:r>
      <w:r w:rsidRPr="00D04E31">
        <w:rPr>
          <w:b/>
          <w:bCs/>
        </w:rPr>
        <w:t>,</w:t>
      </w:r>
      <w:r>
        <w:rPr>
          <w:b/>
          <w:bCs/>
        </w:rPr>
        <w:t>5</w:t>
      </w:r>
      <w:r w:rsidRPr="00D04E31">
        <w:rPr>
          <w:b/>
          <w:bCs/>
        </w:rPr>
        <w:t>0</w:t>
      </w:r>
      <w:r>
        <w:t xml:space="preserve"> </w:t>
      </w:r>
      <w:r w:rsidRPr="00D04E31">
        <w:t>EUR (</w:t>
      </w:r>
      <w:r>
        <w:t xml:space="preserve">divi </w:t>
      </w:r>
      <w:r w:rsidRPr="00D04E31">
        <w:t>simt</w:t>
      </w:r>
      <w:r>
        <w:t>i</w:t>
      </w:r>
      <w:r w:rsidRPr="00D04E31">
        <w:t xml:space="preserve"> </w:t>
      </w:r>
      <w:r>
        <w:t xml:space="preserve">tūkstoši astoņi simti divpadsmit </w:t>
      </w:r>
      <w:r w:rsidRPr="00D04E31">
        <w:rPr>
          <w:i/>
          <w:iCs/>
        </w:rPr>
        <w:t>euro</w:t>
      </w:r>
      <w:r w:rsidRPr="00D04E31">
        <w:t xml:space="preserve">, </w:t>
      </w:r>
      <w:r>
        <w:t>5</w:t>
      </w:r>
      <w:r w:rsidRPr="00D04E31">
        <w:t>0 centi) (tajā skaitā PVN) apmērā nodrošināt ņemot aizņēmu Valsts kasē.</w:t>
      </w:r>
    </w:p>
    <w:p w14:paraId="570D0350" w14:textId="77777777" w:rsidR="004D2948" w:rsidRPr="004D2948" w:rsidRDefault="004D2948" w:rsidP="007B6F59">
      <w:pPr>
        <w:pStyle w:val="Paraststmeklis"/>
        <w:numPr>
          <w:ilvl w:val="0"/>
          <w:numId w:val="2"/>
        </w:numPr>
        <w:spacing w:before="0" w:beforeAutospacing="0" w:after="0" w:afterAutospacing="0" w:line="360" w:lineRule="auto"/>
        <w:ind w:left="0" w:firstLine="567"/>
        <w:jc w:val="both"/>
      </w:pPr>
      <w:r w:rsidRPr="004D2948">
        <w:t>Par būvniecības ieceres dokumentācijas izstrādes organizēšanu atbildīgs ir Gulbenes novada Centrālās pārvaldes Attīstības un iepirkumu nodaļas vadītājs.</w:t>
      </w:r>
    </w:p>
    <w:p w14:paraId="72A9A23F" w14:textId="3A0E70E0" w:rsidR="004D2948" w:rsidRPr="004D2948" w:rsidRDefault="004D2948" w:rsidP="007B6F59">
      <w:pPr>
        <w:pStyle w:val="Paraststmeklis"/>
        <w:numPr>
          <w:ilvl w:val="0"/>
          <w:numId w:val="2"/>
        </w:numPr>
        <w:spacing w:before="0" w:beforeAutospacing="0" w:after="0" w:afterAutospacing="0" w:line="360" w:lineRule="auto"/>
        <w:ind w:left="0" w:firstLine="567"/>
        <w:jc w:val="both"/>
        <w:rPr>
          <w:highlight w:val="white"/>
        </w:rPr>
      </w:pPr>
      <w:r w:rsidRPr="004D2948">
        <w:t>Lēmuma izpildes kontroli veikt Gulbenes novada pašvaldības izpilddirektoram.</w:t>
      </w:r>
    </w:p>
    <w:p w14:paraId="76256688" w14:textId="77777777" w:rsidR="00702093" w:rsidRDefault="00702093">
      <w:pPr>
        <w:spacing w:after="0" w:line="360" w:lineRule="auto"/>
        <w:rPr>
          <w:rFonts w:ascii="Times New Roman" w:eastAsia="Times New Roman" w:hAnsi="Times New Roman" w:cs="Times New Roman"/>
          <w:sz w:val="24"/>
          <w:szCs w:val="24"/>
        </w:rPr>
      </w:pPr>
    </w:p>
    <w:p w14:paraId="13DB69D8" w14:textId="59024416" w:rsidR="00702093" w:rsidRDefault="00D127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B6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N.Mazūrs</w:t>
      </w:r>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6AEEEF58" w14:textId="4E339193" w:rsidR="004D2948" w:rsidRPr="009B1C4C" w:rsidRDefault="004D2948" w:rsidP="00645BFD">
      <w:pPr>
        <w:widowControl w:val="0"/>
        <w:spacing w:after="0" w:line="360" w:lineRule="auto"/>
        <w:jc w:val="center"/>
        <w:rPr>
          <w:rFonts w:ascii="Times New Roman" w:eastAsia="Times New Roman" w:hAnsi="Times New Roman" w:cs="Times New Roman"/>
          <w:sz w:val="24"/>
          <w:szCs w:val="24"/>
        </w:rPr>
      </w:pPr>
    </w:p>
    <w:sectPr w:rsidR="004D2948" w:rsidRPr="009B1C4C" w:rsidSect="007B6F59">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7399">
    <w:abstractNumId w:val="6"/>
  </w:num>
  <w:num w:numId="2" w16cid:durableId="617109379">
    <w:abstractNumId w:val="0"/>
  </w:num>
  <w:num w:numId="3" w16cid:durableId="426922315">
    <w:abstractNumId w:val="4"/>
  </w:num>
  <w:num w:numId="4" w16cid:durableId="277415667">
    <w:abstractNumId w:val="10"/>
  </w:num>
  <w:num w:numId="5" w16cid:durableId="1298872257">
    <w:abstractNumId w:val="7"/>
  </w:num>
  <w:num w:numId="6" w16cid:durableId="717124903">
    <w:abstractNumId w:val="3"/>
  </w:num>
  <w:num w:numId="7" w16cid:durableId="1582133208">
    <w:abstractNumId w:val="2"/>
  </w:num>
  <w:num w:numId="8" w16cid:durableId="1845781781">
    <w:abstractNumId w:val="11"/>
  </w:num>
  <w:num w:numId="9" w16cid:durableId="1464422670">
    <w:abstractNumId w:val="1"/>
  </w:num>
  <w:num w:numId="10" w16cid:durableId="1225605148">
    <w:abstractNumId w:val="8"/>
  </w:num>
  <w:num w:numId="11" w16cid:durableId="629483269">
    <w:abstractNumId w:val="5"/>
  </w:num>
  <w:num w:numId="12" w16cid:durableId="2142529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1022FE"/>
    <w:rsid w:val="00121BB8"/>
    <w:rsid w:val="001651D1"/>
    <w:rsid w:val="001E5EF2"/>
    <w:rsid w:val="00225AF7"/>
    <w:rsid w:val="004809BB"/>
    <w:rsid w:val="004C482A"/>
    <w:rsid w:val="004D2948"/>
    <w:rsid w:val="00556BEA"/>
    <w:rsid w:val="00570A39"/>
    <w:rsid w:val="00613C42"/>
    <w:rsid w:val="00645BFD"/>
    <w:rsid w:val="006769FC"/>
    <w:rsid w:val="00686FD4"/>
    <w:rsid w:val="006B027E"/>
    <w:rsid w:val="00702093"/>
    <w:rsid w:val="00747DAE"/>
    <w:rsid w:val="00752444"/>
    <w:rsid w:val="00756276"/>
    <w:rsid w:val="007A1402"/>
    <w:rsid w:val="007A7BF7"/>
    <w:rsid w:val="007B6F59"/>
    <w:rsid w:val="008232FA"/>
    <w:rsid w:val="00920643"/>
    <w:rsid w:val="00925AA8"/>
    <w:rsid w:val="009B1C4C"/>
    <w:rsid w:val="00A97286"/>
    <w:rsid w:val="00AE622A"/>
    <w:rsid w:val="00BF2116"/>
    <w:rsid w:val="00CB4558"/>
    <w:rsid w:val="00CC133D"/>
    <w:rsid w:val="00D04E31"/>
    <w:rsid w:val="00D10A7B"/>
    <w:rsid w:val="00D127A4"/>
    <w:rsid w:val="00D239C9"/>
    <w:rsid w:val="00DA5413"/>
    <w:rsid w:val="00E12896"/>
    <w:rsid w:val="00E75AA3"/>
    <w:rsid w:val="00F51E5F"/>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Neatrisintapieminana">
    <w:name w:val="Unresolved Mention"/>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3507</Words>
  <Characters>2000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2025-09-01T07:23:00Z</cp:lastPrinted>
  <dcterms:created xsi:type="dcterms:W3CDTF">2025-09-02T13:38:00Z</dcterms:created>
  <dcterms:modified xsi:type="dcterms:W3CDTF">2025-09-02T13:38:00Z</dcterms:modified>
</cp:coreProperties>
</file>