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354"/>
      </w:tblGrid>
      <w:tr w:rsidR="006F59A9" w:rsidRPr="00E83000" w14:paraId="60BCF096" w14:textId="77777777" w:rsidTr="00786671">
        <w:tc>
          <w:tcPr>
            <w:tcW w:w="9628" w:type="dxa"/>
          </w:tcPr>
          <w:p w14:paraId="33A51FAD" w14:textId="77777777" w:rsidR="006F59A9" w:rsidRPr="00E83000" w:rsidRDefault="006F59A9" w:rsidP="00786671">
            <w:pPr>
              <w:spacing w:after="0" w:line="240" w:lineRule="auto"/>
              <w:jc w:val="center"/>
              <w:rPr>
                <w:rFonts w:ascii="Times New Roman" w:eastAsia="Calibri" w:hAnsi="Times New Roman" w:cs="Times New Roman"/>
                <w:sz w:val="24"/>
                <w:szCs w:val="24"/>
              </w:rPr>
            </w:pPr>
            <w:r w:rsidRPr="00E83000">
              <w:rPr>
                <w:rFonts w:ascii="Times New Roman" w:eastAsia="Calibri" w:hAnsi="Times New Roman" w:cs="Times New Roman"/>
                <w:noProof/>
                <w:sz w:val="24"/>
                <w:szCs w:val="24"/>
              </w:rPr>
              <w:drawing>
                <wp:inline distT="0" distB="0" distL="0" distR="0" wp14:anchorId="6E4A2A14" wp14:editId="2E3D2525">
                  <wp:extent cx="657225" cy="685800"/>
                  <wp:effectExtent l="0" t="0" r="9525" b="0"/>
                  <wp:docPr id="185251988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c>
      </w:tr>
      <w:tr w:rsidR="006F59A9" w:rsidRPr="009E076C" w14:paraId="369386B1" w14:textId="77777777" w:rsidTr="00786671">
        <w:tc>
          <w:tcPr>
            <w:tcW w:w="9628" w:type="dxa"/>
          </w:tcPr>
          <w:p w14:paraId="4B6681EF" w14:textId="77777777" w:rsidR="006F59A9" w:rsidRPr="009E076C" w:rsidRDefault="006F59A9" w:rsidP="00786671">
            <w:pPr>
              <w:spacing w:after="0" w:line="240" w:lineRule="auto"/>
              <w:jc w:val="center"/>
              <w:rPr>
                <w:rFonts w:ascii="Times New Roman" w:eastAsia="Calibri" w:hAnsi="Times New Roman" w:cs="Times New Roman"/>
                <w:b/>
                <w:bCs/>
                <w:sz w:val="32"/>
                <w:szCs w:val="32"/>
              </w:rPr>
            </w:pPr>
            <w:r w:rsidRPr="009E076C">
              <w:rPr>
                <w:rFonts w:ascii="Times New Roman" w:eastAsia="Calibri" w:hAnsi="Times New Roman" w:cs="Times New Roman"/>
                <w:b/>
                <w:bCs/>
                <w:sz w:val="32"/>
                <w:szCs w:val="32"/>
              </w:rPr>
              <w:t>Gulbenes novada pašvaldības interešu un neformālās izglītības programmu izvērtēšanas komisija</w:t>
            </w:r>
          </w:p>
        </w:tc>
      </w:tr>
      <w:tr w:rsidR="006F59A9" w:rsidRPr="00E83000" w14:paraId="0B1532C6" w14:textId="77777777" w:rsidTr="00786671">
        <w:tc>
          <w:tcPr>
            <w:tcW w:w="9628" w:type="dxa"/>
          </w:tcPr>
          <w:p w14:paraId="54A2F81C" w14:textId="77777777" w:rsidR="006F59A9" w:rsidRPr="00E83000" w:rsidRDefault="006F59A9" w:rsidP="00786671">
            <w:pPr>
              <w:tabs>
                <w:tab w:val="left" w:pos="4230"/>
              </w:tabs>
              <w:spacing w:after="0" w:line="240" w:lineRule="auto"/>
              <w:jc w:val="center"/>
              <w:rPr>
                <w:rFonts w:ascii="Times New Roman" w:eastAsia="Calibri" w:hAnsi="Times New Roman" w:cs="Times New Roman"/>
                <w:sz w:val="24"/>
                <w:szCs w:val="24"/>
              </w:rPr>
            </w:pPr>
            <w:r w:rsidRPr="00E83000">
              <w:rPr>
                <w:rFonts w:ascii="Times New Roman" w:eastAsia="Calibri" w:hAnsi="Times New Roman" w:cs="Times New Roman"/>
                <w:sz w:val="24"/>
                <w:szCs w:val="24"/>
              </w:rPr>
              <w:t>Reģ.Nr.90009116327</w:t>
            </w:r>
          </w:p>
        </w:tc>
      </w:tr>
      <w:tr w:rsidR="006F59A9" w:rsidRPr="00E83000" w14:paraId="6DEBFF9A" w14:textId="77777777" w:rsidTr="00786671">
        <w:tc>
          <w:tcPr>
            <w:tcW w:w="9628" w:type="dxa"/>
            <w:tcBorders>
              <w:bottom w:val="single" w:sz="4" w:space="0" w:color="auto"/>
            </w:tcBorders>
          </w:tcPr>
          <w:p w14:paraId="47499F49" w14:textId="77777777" w:rsidR="006F59A9" w:rsidRPr="00E83000" w:rsidRDefault="006F59A9" w:rsidP="00786671">
            <w:pPr>
              <w:spacing w:after="0" w:line="240" w:lineRule="auto"/>
              <w:jc w:val="center"/>
              <w:rPr>
                <w:rFonts w:ascii="Times New Roman" w:eastAsia="Calibri" w:hAnsi="Times New Roman" w:cs="Times New Roman"/>
                <w:sz w:val="24"/>
                <w:szCs w:val="24"/>
              </w:rPr>
            </w:pPr>
            <w:r w:rsidRPr="00E83000">
              <w:rPr>
                <w:rFonts w:ascii="Times New Roman" w:eastAsia="Calibri" w:hAnsi="Times New Roman" w:cs="Times New Roman"/>
                <w:sz w:val="24"/>
                <w:szCs w:val="24"/>
              </w:rPr>
              <w:t>Ābeļu iela 2, Gulbene, Gulbenes nov., LV-4401</w:t>
            </w:r>
          </w:p>
          <w:p w14:paraId="6E7086B0" w14:textId="77777777" w:rsidR="006F59A9" w:rsidRPr="00E83000" w:rsidRDefault="006F59A9" w:rsidP="00786671">
            <w:pPr>
              <w:spacing w:after="0" w:line="240" w:lineRule="auto"/>
              <w:jc w:val="center"/>
              <w:rPr>
                <w:rFonts w:ascii="Times New Roman" w:eastAsia="Calibri" w:hAnsi="Times New Roman" w:cs="Times New Roman"/>
                <w:sz w:val="24"/>
                <w:szCs w:val="24"/>
              </w:rPr>
            </w:pPr>
            <w:r w:rsidRPr="00E83000">
              <w:rPr>
                <w:rFonts w:ascii="Times New Roman" w:eastAsia="Calibri" w:hAnsi="Times New Roman" w:cs="Times New Roman"/>
                <w:sz w:val="24"/>
                <w:szCs w:val="24"/>
              </w:rPr>
              <w:t xml:space="preserve">Tālrunis 64497710, e-pasts: </w:t>
            </w:r>
            <w:hyperlink r:id="rId8" w:history="1">
              <w:r w:rsidRPr="00E83000">
                <w:rPr>
                  <w:rFonts w:ascii="Times New Roman" w:eastAsia="Calibri" w:hAnsi="Times New Roman" w:cs="Times New Roman"/>
                  <w:color w:val="0563C1"/>
                  <w:sz w:val="24"/>
                  <w:szCs w:val="24"/>
                  <w:u w:val="single"/>
                </w:rPr>
                <w:t>dome@gulbene.lv</w:t>
              </w:r>
            </w:hyperlink>
          </w:p>
        </w:tc>
      </w:tr>
    </w:tbl>
    <w:p w14:paraId="11B9A5EB" w14:textId="77777777" w:rsidR="006F59A9" w:rsidRPr="00E83000" w:rsidRDefault="006F59A9" w:rsidP="006F59A9">
      <w:pPr>
        <w:spacing w:line="240" w:lineRule="auto"/>
        <w:jc w:val="center"/>
        <w:outlineLvl w:val="0"/>
        <w:rPr>
          <w:rFonts w:ascii="Times New Roman" w:hAnsi="Times New Roman" w:cs="Times New Roman"/>
          <w:b/>
          <w:caps/>
          <w:sz w:val="24"/>
          <w:szCs w:val="24"/>
        </w:rPr>
      </w:pPr>
    </w:p>
    <w:p w14:paraId="1A1EDC4D" w14:textId="77777777" w:rsidR="006F59A9" w:rsidRPr="00E83000" w:rsidRDefault="006F59A9" w:rsidP="006F59A9">
      <w:pPr>
        <w:spacing w:line="240" w:lineRule="auto"/>
        <w:jc w:val="center"/>
        <w:outlineLvl w:val="0"/>
        <w:rPr>
          <w:rFonts w:ascii="Times New Roman" w:hAnsi="Times New Roman" w:cs="Times New Roman"/>
          <w:b/>
          <w:caps/>
          <w:sz w:val="24"/>
          <w:szCs w:val="24"/>
        </w:rPr>
      </w:pPr>
      <w:r w:rsidRPr="00E83000">
        <w:rPr>
          <w:rFonts w:ascii="Times New Roman" w:hAnsi="Times New Roman" w:cs="Times New Roman"/>
          <w:b/>
          <w:caps/>
          <w:sz w:val="24"/>
          <w:szCs w:val="24"/>
        </w:rPr>
        <w:t xml:space="preserve">sēdes </w:t>
      </w:r>
      <w:r w:rsidRPr="00E83000">
        <w:rPr>
          <w:rFonts w:ascii="Times New Roman" w:hAnsi="Times New Roman" w:cs="Times New Roman"/>
          <w:b/>
          <w:sz w:val="24"/>
          <w:szCs w:val="24"/>
        </w:rPr>
        <w:t>PROTOKOLS</w:t>
      </w:r>
    </w:p>
    <w:p w14:paraId="2CF624BB" w14:textId="77777777" w:rsidR="006F59A9" w:rsidRPr="00E83000" w:rsidRDefault="006F59A9" w:rsidP="006F59A9">
      <w:pPr>
        <w:spacing w:line="240" w:lineRule="auto"/>
        <w:jc w:val="center"/>
        <w:rPr>
          <w:rFonts w:ascii="Times New Roman" w:hAnsi="Times New Roman" w:cs="Times New Roman"/>
          <w:b/>
          <w:sz w:val="24"/>
          <w:szCs w:val="24"/>
        </w:rPr>
      </w:pPr>
      <w:r w:rsidRPr="00E83000">
        <w:rPr>
          <w:rFonts w:ascii="Times New Roman" w:hAnsi="Times New Roman" w:cs="Times New Roman"/>
          <w:b/>
          <w:sz w:val="24"/>
          <w:szCs w:val="24"/>
        </w:rPr>
        <w:t>Gulbenē</w:t>
      </w:r>
    </w:p>
    <w:p w14:paraId="79EBDA98" w14:textId="77777777" w:rsidR="006F59A9" w:rsidRPr="00E83000" w:rsidRDefault="006F59A9" w:rsidP="006F59A9">
      <w:pPr>
        <w:spacing w:line="240" w:lineRule="auto"/>
        <w:rPr>
          <w:rFonts w:ascii="Times New Roman" w:hAnsi="Times New Roman" w:cs="Times New Roman"/>
          <w:sz w:val="24"/>
          <w:szCs w:val="24"/>
        </w:rPr>
      </w:pPr>
    </w:p>
    <w:p w14:paraId="682DF00E" w14:textId="1FE4813D" w:rsidR="006F59A9" w:rsidRPr="00CA0878" w:rsidRDefault="006F59A9" w:rsidP="006F59A9">
      <w:pPr>
        <w:spacing w:line="240" w:lineRule="auto"/>
        <w:rPr>
          <w:rFonts w:ascii="Times New Roman" w:hAnsi="Times New Roman" w:cs="Times New Roman"/>
          <w:b/>
          <w:bCs/>
          <w:sz w:val="24"/>
          <w:szCs w:val="24"/>
        </w:rPr>
      </w:pPr>
      <w:r w:rsidRPr="00CA0878">
        <w:rPr>
          <w:rFonts w:ascii="Times New Roman" w:hAnsi="Times New Roman" w:cs="Times New Roman"/>
          <w:b/>
          <w:bCs/>
          <w:sz w:val="24"/>
          <w:szCs w:val="24"/>
        </w:rPr>
        <w:t xml:space="preserve">2025.gada </w:t>
      </w:r>
      <w:r w:rsidR="00946738">
        <w:rPr>
          <w:rFonts w:ascii="Times New Roman" w:hAnsi="Times New Roman" w:cs="Times New Roman"/>
          <w:b/>
          <w:bCs/>
          <w:sz w:val="24"/>
          <w:szCs w:val="24"/>
        </w:rPr>
        <w:t>28.augustā</w:t>
      </w:r>
      <w:r w:rsidRPr="00CA0878">
        <w:rPr>
          <w:rFonts w:ascii="Times New Roman" w:hAnsi="Times New Roman" w:cs="Times New Roman"/>
          <w:b/>
          <w:bCs/>
          <w:sz w:val="24"/>
          <w:szCs w:val="24"/>
        </w:rPr>
        <w:tab/>
      </w:r>
      <w:r w:rsidRPr="00CA0878">
        <w:rPr>
          <w:rFonts w:ascii="Times New Roman" w:hAnsi="Times New Roman" w:cs="Times New Roman"/>
          <w:b/>
          <w:bCs/>
          <w:sz w:val="24"/>
          <w:szCs w:val="24"/>
        </w:rPr>
        <w:tab/>
      </w:r>
      <w:r w:rsidRPr="00CA0878">
        <w:rPr>
          <w:rFonts w:ascii="Times New Roman" w:hAnsi="Times New Roman" w:cs="Times New Roman"/>
          <w:b/>
          <w:bCs/>
          <w:sz w:val="24"/>
          <w:szCs w:val="24"/>
        </w:rPr>
        <w:tab/>
      </w:r>
      <w:r w:rsidRPr="00CA0878">
        <w:rPr>
          <w:rFonts w:ascii="Times New Roman" w:hAnsi="Times New Roman" w:cs="Times New Roman"/>
          <w:b/>
          <w:bCs/>
          <w:sz w:val="24"/>
          <w:szCs w:val="24"/>
        </w:rPr>
        <w:tab/>
      </w:r>
      <w:r w:rsidRPr="00CA0878">
        <w:rPr>
          <w:rFonts w:ascii="Times New Roman" w:hAnsi="Times New Roman" w:cs="Times New Roman"/>
          <w:b/>
          <w:bCs/>
          <w:sz w:val="24"/>
          <w:szCs w:val="24"/>
        </w:rPr>
        <w:tab/>
      </w:r>
      <w:r w:rsidRPr="00CA0878">
        <w:rPr>
          <w:rFonts w:ascii="Times New Roman" w:hAnsi="Times New Roman" w:cs="Times New Roman"/>
          <w:b/>
          <w:bCs/>
          <w:sz w:val="24"/>
          <w:szCs w:val="24"/>
        </w:rPr>
        <w:tab/>
      </w:r>
      <w:r w:rsidRPr="00CA0878">
        <w:rPr>
          <w:rFonts w:ascii="Times New Roman" w:hAnsi="Times New Roman" w:cs="Times New Roman"/>
          <w:b/>
          <w:bCs/>
          <w:sz w:val="24"/>
          <w:szCs w:val="24"/>
        </w:rPr>
        <w:tab/>
        <w:t>Nr. GND/2.19.2/25/</w:t>
      </w:r>
      <w:r w:rsidR="00946738">
        <w:rPr>
          <w:rFonts w:ascii="Times New Roman" w:hAnsi="Times New Roman" w:cs="Times New Roman"/>
          <w:b/>
          <w:bCs/>
          <w:sz w:val="24"/>
          <w:szCs w:val="24"/>
        </w:rPr>
        <w:t>5</w:t>
      </w:r>
    </w:p>
    <w:p w14:paraId="48112EEE" w14:textId="77777777" w:rsidR="00CA0878" w:rsidRDefault="00CA0878" w:rsidP="00CA0878">
      <w:pPr>
        <w:spacing w:after="0" w:line="256" w:lineRule="auto"/>
        <w:jc w:val="both"/>
        <w:rPr>
          <w:rFonts w:ascii="Times New Roman" w:eastAsia="Calibri" w:hAnsi="Times New Roman" w:cs="Times New Roman"/>
          <w:b/>
          <w:bCs/>
          <w:sz w:val="24"/>
          <w:szCs w:val="24"/>
        </w:rPr>
      </w:pPr>
    </w:p>
    <w:p w14:paraId="7EDA462C" w14:textId="4BEA8D8D" w:rsidR="006650C0" w:rsidRPr="006650C0" w:rsidRDefault="006650C0" w:rsidP="00CA0878">
      <w:pPr>
        <w:spacing w:after="120" w:line="256" w:lineRule="auto"/>
        <w:jc w:val="both"/>
        <w:rPr>
          <w:rFonts w:ascii="Times New Roman" w:eastAsia="Calibri" w:hAnsi="Times New Roman" w:cs="Times New Roman"/>
          <w:sz w:val="24"/>
          <w:szCs w:val="24"/>
        </w:rPr>
      </w:pPr>
      <w:r w:rsidRPr="006650C0">
        <w:rPr>
          <w:rFonts w:ascii="Times New Roman" w:eastAsia="Calibri" w:hAnsi="Times New Roman" w:cs="Times New Roman"/>
          <w:b/>
          <w:bCs/>
          <w:sz w:val="24"/>
          <w:szCs w:val="24"/>
        </w:rPr>
        <w:t>Sēde sasaukta:</w:t>
      </w:r>
      <w:r w:rsidRPr="006650C0">
        <w:rPr>
          <w:rFonts w:ascii="Times New Roman" w:eastAsia="Calibri" w:hAnsi="Times New Roman" w:cs="Times New Roman"/>
          <w:sz w:val="24"/>
          <w:szCs w:val="24"/>
        </w:rPr>
        <w:t xml:space="preserve"> 2025.gada </w:t>
      </w:r>
      <w:r w:rsidR="00946738">
        <w:rPr>
          <w:rFonts w:ascii="Times New Roman" w:eastAsia="Calibri" w:hAnsi="Times New Roman" w:cs="Times New Roman"/>
          <w:sz w:val="24"/>
          <w:szCs w:val="24"/>
        </w:rPr>
        <w:t>26.augustā</w:t>
      </w:r>
      <w:r w:rsidRPr="006650C0">
        <w:rPr>
          <w:rFonts w:ascii="Times New Roman" w:eastAsia="Calibri" w:hAnsi="Times New Roman" w:cs="Times New Roman"/>
          <w:sz w:val="24"/>
          <w:szCs w:val="24"/>
        </w:rPr>
        <w:t xml:space="preserve"> pulksten </w:t>
      </w:r>
      <w:r w:rsidR="00946738">
        <w:rPr>
          <w:rFonts w:ascii="Times New Roman" w:eastAsia="Calibri" w:hAnsi="Times New Roman" w:cs="Times New Roman"/>
          <w:sz w:val="24"/>
          <w:szCs w:val="24"/>
        </w:rPr>
        <w:t>8.35</w:t>
      </w:r>
    </w:p>
    <w:p w14:paraId="16C2FFBF" w14:textId="22A2C728" w:rsidR="006650C0" w:rsidRPr="006650C0" w:rsidRDefault="006650C0" w:rsidP="00CA0878">
      <w:pPr>
        <w:spacing w:after="120" w:line="256" w:lineRule="auto"/>
        <w:jc w:val="both"/>
        <w:rPr>
          <w:rFonts w:ascii="Times New Roman" w:eastAsia="Calibri" w:hAnsi="Times New Roman" w:cs="Times New Roman"/>
          <w:sz w:val="24"/>
          <w:szCs w:val="24"/>
        </w:rPr>
      </w:pPr>
      <w:r w:rsidRPr="006650C0">
        <w:rPr>
          <w:rFonts w:ascii="Times New Roman" w:eastAsia="Calibri" w:hAnsi="Times New Roman" w:cs="Times New Roman"/>
          <w:b/>
          <w:bCs/>
          <w:sz w:val="24"/>
          <w:szCs w:val="24"/>
        </w:rPr>
        <w:t>Sēde atklāta:</w:t>
      </w:r>
      <w:r w:rsidRPr="006650C0">
        <w:rPr>
          <w:rFonts w:ascii="Times New Roman" w:eastAsia="Calibri" w:hAnsi="Times New Roman" w:cs="Times New Roman"/>
          <w:sz w:val="24"/>
          <w:szCs w:val="24"/>
        </w:rPr>
        <w:t xml:space="preserve"> 2025.gada </w:t>
      </w:r>
      <w:r w:rsidR="00946738">
        <w:rPr>
          <w:rFonts w:ascii="Times New Roman" w:eastAsia="Calibri" w:hAnsi="Times New Roman" w:cs="Times New Roman"/>
          <w:sz w:val="24"/>
          <w:szCs w:val="24"/>
        </w:rPr>
        <w:t>28.augustā</w:t>
      </w:r>
      <w:r w:rsidRPr="006650C0">
        <w:rPr>
          <w:rFonts w:ascii="Times New Roman" w:eastAsia="Calibri" w:hAnsi="Times New Roman" w:cs="Times New Roman"/>
          <w:sz w:val="24"/>
          <w:szCs w:val="24"/>
        </w:rPr>
        <w:t xml:space="preserve"> pulksten </w:t>
      </w:r>
      <w:r w:rsidR="00946738">
        <w:rPr>
          <w:rFonts w:ascii="Times New Roman" w:eastAsia="Calibri" w:hAnsi="Times New Roman" w:cs="Times New Roman"/>
          <w:sz w:val="24"/>
          <w:szCs w:val="24"/>
        </w:rPr>
        <w:t>9.00</w:t>
      </w:r>
      <w:r w:rsidRPr="006650C0">
        <w:rPr>
          <w:rFonts w:ascii="Times New Roman" w:eastAsia="Calibri" w:hAnsi="Times New Roman" w:cs="Times New Roman"/>
          <w:sz w:val="24"/>
          <w:szCs w:val="24"/>
        </w:rPr>
        <w:t xml:space="preserve"> </w:t>
      </w:r>
    </w:p>
    <w:p w14:paraId="51D9FC4E" w14:textId="704C43EF" w:rsidR="006650C0" w:rsidRPr="006650C0" w:rsidRDefault="006650C0" w:rsidP="00CA0878">
      <w:pPr>
        <w:spacing w:after="120" w:line="256" w:lineRule="auto"/>
        <w:jc w:val="both"/>
        <w:rPr>
          <w:rFonts w:ascii="Times New Roman" w:eastAsia="Calibri" w:hAnsi="Times New Roman" w:cs="Times New Roman"/>
          <w:sz w:val="24"/>
          <w:szCs w:val="24"/>
        </w:rPr>
      </w:pPr>
      <w:r w:rsidRPr="006650C0">
        <w:rPr>
          <w:rFonts w:ascii="Times New Roman" w:eastAsia="Calibri" w:hAnsi="Times New Roman" w:cs="Times New Roman"/>
          <w:b/>
          <w:bCs/>
          <w:sz w:val="24"/>
          <w:szCs w:val="24"/>
        </w:rPr>
        <w:t>Sēdi vada:</w:t>
      </w:r>
      <w:r w:rsidRPr="006650C0">
        <w:rPr>
          <w:rFonts w:ascii="Times New Roman" w:eastAsia="Calibri" w:hAnsi="Times New Roman" w:cs="Times New Roman"/>
          <w:sz w:val="24"/>
          <w:szCs w:val="24"/>
        </w:rPr>
        <w:t xml:space="preserve"> Gulbenes novada pašvaldības interešu un neformālās izglītības programmu izvērtēšanas komisijas priekšsēdētāja Elīna </w:t>
      </w:r>
      <w:proofErr w:type="spellStart"/>
      <w:r w:rsidRPr="006650C0">
        <w:rPr>
          <w:rFonts w:ascii="Times New Roman" w:eastAsia="Calibri" w:hAnsi="Times New Roman" w:cs="Times New Roman"/>
          <w:sz w:val="24"/>
          <w:szCs w:val="24"/>
        </w:rPr>
        <w:t>Janovska</w:t>
      </w:r>
      <w:proofErr w:type="spellEnd"/>
      <w:r w:rsidR="00946738">
        <w:rPr>
          <w:rFonts w:ascii="Times New Roman" w:eastAsia="Calibri" w:hAnsi="Times New Roman" w:cs="Times New Roman"/>
          <w:sz w:val="24"/>
          <w:szCs w:val="24"/>
        </w:rPr>
        <w:t>,</w:t>
      </w:r>
    </w:p>
    <w:p w14:paraId="32B125D6" w14:textId="28C713ED" w:rsidR="006650C0" w:rsidRPr="006650C0" w:rsidRDefault="006650C0" w:rsidP="00CA0878">
      <w:pPr>
        <w:spacing w:after="120" w:line="256" w:lineRule="auto"/>
        <w:jc w:val="both"/>
        <w:rPr>
          <w:rFonts w:ascii="Times New Roman" w:eastAsia="Calibri" w:hAnsi="Times New Roman" w:cs="Times New Roman"/>
          <w:sz w:val="24"/>
          <w:szCs w:val="24"/>
        </w:rPr>
      </w:pPr>
      <w:r w:rsidRPr="006650C0">
        <w:rPr>
          <w:rFonts w:ascii="Times New Roman" w:eastAsia="Calibri" w:hAnsi="Times New Roman" w:cs="Times New Roman"/>
          <w:b/>
          <w:bCs/>
          <w:sz w:val="24"/>
          <w:szCs w:val="24"/>
        </w:rPr>
        <w:t>Sēdi protokolē:</w:t>
      </w:r>
      <w:r w:rsidRPr="006650C0">
        <w:rPr>
          <w:rFonts w:ascii="Times New Roman" w:eastAsia="Calibri" w:hAnsi="Times New Roman" w:cs="Times New Roman"/>
          <w:sz w:val="24"/>
          <w:szCs w:val="24"/>
        </w:rPr>
        <w:t xml:space="preserve"> </w:t>
      </w:r>
      <w:r w:rsidR="00CA0878">
        <w:rPr>
          <w:rFonts w:ascii="Times New Roman" w:eastAsia="Calibri" w:hAnsi="Times New Roman" w:cs="Times New Roman"/>
          <w:sz w:val="24"/>
          <w:szCs w:val="24"/>
        </w:rPr>
        <w:t>Gulbenes novada Izglītības pārvaldes vecākā lietvede</w:t>
      </w:r>
      <w:r w:rsidRPr="006650C0">
        <w:rPr>
          <w:rFonts w:ascii="Times New Roman" w:eastAsia="Calibri" w:hAnsi="Times New Roman" w:cs="Times New Roman"/>
          <w:sz w:val="24"/>
          <w:szCs w:val="24"/>
        </w:rPr>
        <w:t xml:space="preserve"> I</w:t>
      </w:r>
      <w:r w:rsidR="00946738">
        <w:rPr>
          <w:rFonts w:ascii="Times New Roman" w:eastAsia="Calibri" w:hAnsi="Times New Roman" w:cs="Times New Roman"/>
          <w:sz w:val="24"/>
          <w:szCs w:val="24"/>
        </w:rPr>
        <w:t>veta Šolina</w:t>
      </w:r>
      <w:r w:rsidR="00CA0878">
        <w:rPr>
          <w:rFonts w:ascii="Times New Roman" w:eastAsia="Calibri" w:hAnsi="Times New Roman" w:cs="Times New Roman"/>
          <w:sz w:val="24"/>
          <w:szCs w:val="24"/>
        </w:rPr>
        <w:t>,</w:t>
      </w:r>
    </w:p>
    <w:p w14:paraId="544DA25B" w14:textId="2694F2F3" w:rsidR="006650C0" w:rsidRPr="006650C0" w:rsidRDefault="006650C0" w:rsidP="00946738">
      <w:pPr>
        <w:jc w:val="both"/>
        <w:rPr>
          <w:rFonts w:ascii="Times New Roman" w:eastAsia="Calibri" w:hAnsi="Times New Roman" w:cs="Times New Roman"/>
          <w:sz w:val="24"/>
          <w:szCs w:val="24"/>
        </w:rPr>
      </w:pPr>
      <w:r w:rsidRPr="006650C0">
        <w:rPr>
          <w:rFonts w:ascii="Times New Roman" w:eastAsia="Calibri" w:hAnsi="Times New Roman" w:cs="Times New Roman"/>
          <w:b/>
          <w:bCs/>
          <w:sz w:val="24"/>
          <w:szCs w:val="24"/>
        </w:rPr>
        <w:t>Sēdē piedalās:</w:t>
      </w:r>
      <w:r w:rsidRPr="006650C0">
        <w:rPr>
          <w:rFonts w:ascii="Times New Roman" w:eastAsia="Calibri" w:hAnsi="Times New Roman" w:cs="Times New Roman"/>
          <w:sz w:val="24"/>
          <w:szCs w:val="24"/>
        </w:rPr>
        <w:t xml:space="preserve"> Komisijas locekļi: Dace </w:t>
      </w:r>
      <w:proofErr w:type="spellStart"/>
      <w:r w:rsidRPr="006650C0">
        <w:rPr>
          <w:rFonts w:ascii="Times New Roman" w:eastAsia="Calibri" w:hAnsi="Times New Roman" w:cs="Times New Roman"/>
          <w:sz w:val="24"/>
          <w:szCs w:val="24"/>
        </w:rPr>
        <w:t>Kablukova</w:t>
      </w:r>
      <w:proofErr w:type="spellEnd"/>
      <w:r w:rsidRPr="006650C0">
        <w:rPr>
          <w:rFonts w:ascii="Times New Roman" w:eastAsia="Calibri" w:hAnsi="Times New Roman" w:cs="Times New Roman"/>
          <w:sz w:val="24"/>
          <w:szCs w:val="24"/>
        </w:rPr>
        <w:t xml:space="preserve">, Laima </w:t>
      </w:r>
      <w:proofErr w:type="spellStart"/>
      <w:r w:rsidRPr="006650C0">
        <w:rPr>
          <w:rFonts w:ascii="Times New Roman" w:eastAsia="Calibri" w:hAnsi="Times New Roman" w:cs="Times New Roman"/>
          <w:sz w:val="24"/>
          <w:szCs w:val="24"/>
        </w:rPr>
        <w:t>Priedeslaipa</w:t>
      </w:r>
      <w:proofErr w:type="spellEnd"/>
      <w:r w:rsidRPr="006650C0">
        <w:rPr>
          <w:rFonts w:ascii="Times New Roman" w:eastAsia="Calibri" w:hAnsi="Times New Roman" w:cs="Times New Roman"/>
          <w:sz w:val="24"/>
          <w:szCs w:val="24"/>
        </w:rPr>
        <w:t xml:space="preserve">, </w:t>
      </w:r>
      <w:r w:rsidR="00FD6456">
        <w:rPr>
          <w:rFonts w:ascii="Times New Roman" w:eastAsia="Calibri" w:hAnsi="Times New Roman" w:cs="Times New Roman"/>
          <w:sz w:val="24"/>
          <w:szCs w:val="24"/>
        </w:rPr>
        <w:t xml:space="preserve">                         </w:t>
      </w:r>
    </w:p>
    <w:p w14:paraId="415A4CDC" w14:textId="3D16D747" w:rsidR="006650C0" w:rsidRPr="006650C0" w:rsidRDefault="006650C0" w:rsidP="00597CA8">
      <w:pPr>
        <w:spacing w:after="360" w:line="256" w:lineRule="auto"/>
        <w:jc w:val="both"/>
        <w:rPr>
          <w:rFonts w:ascii="Times New Roman" w:eastAsia="Calibri" w:hAnsi="Times New Roman" w:cs="Times New Roman"/>
          <w:sz w:val="24"/>
          <w:szCs w:val="24"/>
        </w:rPr>
      </w:pPr>
      <w:r w:rsidRPr="006650C0">
        <w:rPr>
          <w:rFonts w:ascii="Times New Roman" w:eastAsia="Calibri" w:hAnsi="Times New Roman" w:cs="Times New Roman"/>
          <w:b/>
          <w:bCs/>
          <w:sz w:val="24"/>
          <w:szCs w:val="24"/>
        </w:rPr>
        <w:t>Sēdē nepiedalās:</w:t>
      </w:r>
      <w:r w:rsidRPr="006650C0">
        <w:rPr>
          <w:rFonts w:ascii="Times New Roman" w:eastAsia="Calibri" w:hAnsi="Times New Roman" w:cs="Times New Roman"/>
          <w:sz w:val="24"/>
          <w:szCs w:val="24"/>
        </w:rPr>
        <w:t xml:space="preserve"> </w:t>
      </w:r>
      <w:r w:rsidR="00FD6456">
        <w:rPr>
          <w:rFonts w:ascii="Times New Roman" w:eastAsia="Calibri" w:hAnsi="Times New Roman" w:cs="Times New Roman"/>
          <w:sz w:val="24"/>
          <w:szCs w:val="24"/>
        </w:rPr>
        <w:t>Komisijas locek</w:t>
      </w:r>
      <w:r w:rsidR="00946738">
        <w:rPr>
          <w:rFonts w:ascii="Times New Roman" w:eastAsia="Calibri" w:hAnsi="Times New Roman" w:cs="Times New Roman"/>
          <w:sz w:val="24"/>
          <w:szCs w:val="24"/>
        </w:rPr>
        <w:t>ļi:</w:t>
      </w:r>
      <w:r w:rsidR="00FD6456">
        <w:rPr>
          <w:rFonts w:ascii="Times New Roman" w:eastAsia="Calibri" w:hAnsi="Times New Roman" w:cs="Times New Roman"/>
          <w:sz w:val="24"/>
          <w:szCs w:val="24"/>
        </w:rPr>
        <w:t xml:space="preserve"> </w:t>
      </w:r>
      <w:r w:rsidRPr="006650C0">
        <w:rPr>
          <w:rFonts w:ascii="Times New Roman" w:eastAsia="Calibri" w:hAnsi="Times New Roman" w:cs="Times New Roman"/>
          <w:sz w:val="24"/>
          <w:szCs w:val="24"/>
        </w:rPr>
        <w:t>Gunita Zvirgzdiņa</w:t>
      </w:r>
      <w:r w:rsidR="00946738">
        <w:rPr>
          <w:rFonts w:ascii="Times New Roman" w:eastAsia="Calibri" w:hAnsi="Times New Roman" w:cs="Times New Roman"/>
          <w:sz w:val="24"/>
          <w:szCs w:val="24"/>
        </w:rPr>
        <w:t xml:space="preserve">, Aivars </w:t>
      </w:r>
      <w:proofErr w:type="spellStart"/>
      <w:r w:rsidR="00946738">
        <w:rPr>
          <w:rFonts w:ascii="Times New Roman" w:eastAsia="Calibri" w:hAnsi="Times New Roman" w:cs="Times New Roman"/>
          <w:sz w:val="24"/>
          <w:szCs w:val="24"/>
        </w:rPr>
        <w:t>Circens</w:t>
      </w:r>
      <w:proofErr w:type="spellEnd"/>
    </w:p>
    <w:p w14:paraId="4043588E" w14:textId="77777777" w:rsidR="006650C0" w:rsidRPr="006650C0" w:rsidRDefault="006650C0" w:rsidP="00597CA8">
      <w:pPr>
        <w:spacing w:after="360" w:line="256" w:lineRule="auto"/>
        <w:jc w:val="both"/>
        <w:rPr>
          <w:rFonts w:ascii="Times New Roman" w:eastAsia="Calibri" w:hAnsi="Times New Roman" w:cs="Times New Roman"/>
          <w:b/>
          <w:bCs/>
          <w:sz w:val="24"/>
          <w:szCs w:val="24"/>
        </w:rPr>
      </w:pPr>
      <w:r w:rsidRPr="006650C0">
        <w:rPr>
          <w:rFonts w:ascii="Times New Roman" w:eastAsia="Calibri" w:hAnsi="Times New Roman" w:cs="Times New Roman"/>
          <w:b/>
          <w:bCs/>
          <w:sz w:val="24"/>
          <w:szCs w:val="24"/>
        </w:rPr>
        <w:t xml:space="preserve">DARBA KĀRTĪBA: </w:t>
      </w:r>
    </w:p>
    <w:p w14:paraId="312D776F" w14:textId="2F5E357E" w:rsidR="00946738" w:rsidRPr="0039615E" w:rsidRDefault="00946738" w:rsidP="00946738">
      <w:pPr>
        <w:pStyle w:val="Sarakstarindkopa"/>
        <w:numPr>
          <w:ilvl w:val="0"/>
          <w:numId w:val="1"/>
        </w:numPr>
        <w:jc w:val="both"/>
        <w:rPr>
          <w:rFonts w:ascii="Times New Roman" w:hAnsi="Times New Roman" w:cs="Times New Roman"/>
          <w:bCs/>
          <w:sz w:val="24"/>
          <w:szCs w:val="24"/>
        </w:rPr>
      </w:pPr>
      <w:r w:rsidRPr="0039615E">
        <w:rPr>
          <w:rFonts w:ascii="Times New Roman" w:hAnsi="Times New Roman" w:cs="Times New Roman"/>
          <w:bCs/>
          <w:sz w:val="24"/>
          <w:szCs w:val="24"/>
        </w:rPr>
        <w:t>Par biedrības "Bastions EDU" iesnieguma izskatīšanu izglītības programmai "Britu metodika angļu valodas apguvē bērniem no 3 līdz 6 gadiem"</w:t>
      </w:r>
      <w:r>
        <w:rPr>
          <w:rFonts w:ascii="Times New Roman" w:hAnsi="Times New Roman" w:cs="Times New Roman"/>
          <w:bCs/>
          <w:sz w:val="24"/>
          <w:szCs w:val="24"/>
        </w:rPr>
        <w:t>;</w:t>
      </w:r>
    </w:p>
    <w:p w14:paraId="384BA5DB" w14:textId="4843D1FD" w:rsidR="00946738" w:rsidRPr="0039615E" w:rsidRDefault="00946738" w:rsidP="00946738">
      <w:pPr>
        <w:pStyle w:val="Sarakstarindkopa"/>
        <w:numPr>
          <w:ilvl w:val="0"/>
          <w:numId w:val="1"/>
        </w:numPr>
        <w:jc w:val="both"/>
        <w:rPr>
          <w:rFonts w:ascii="Times New Roman" w:hAnsi="Times New Roman" w:cs="Times New Roman"/>
          <w:bCs/>
          <w:sz w:val="24"/>
          <w:szCs w:val="24"/>
        </w:rPr>
      </w:pPr>
      <w:r w:rsidRPr="0039615E">
        <w:rPr>
          <w:rFonts w:ascii="Times New Roman" w:hAnsi="Times New Roman" w:cs="Times New Roman"/>
          <w:bCs/>
          <w:sz w:val="24"/>
          <w:szCs w:val="24"/>
        </w:rPr>
        <w:t>Par SIA "Spēka spektrs"  iesnieguma izskatīšanu neformālās izglītības programmai "Pašaizsardzības pamati"</w:t>
      </w:r>
      <w:r>
        <w:rPr>
          <w:rFonts w:ascii="Times New Roman" w:hAnsi="Times New Roman" w:cs="Times New Roman"/>
          <w:bCs/>
          <w:sz w:val="24"/>
          <w:szCs w:val="24"/>
        </w:rPr>
        <w:t>;</w:t>
      </w:r>
    </w:p>
    <w:p w14:paraId="72A9281C" w14:textId="42E0973D" w:rsidR="006650C0" w:rsidRPr="00946738" w:rsidRDefault="00946738" w:rsidP="00946738">
      <w:pPr>
        <w:pStyle w:val="Sarakstarindkopa"/>
        <w:numPr>
          <w:ilvl w:val="0"/>
          <w:numId w:val="1"/>
        </w:numPr>
        <w:jc w:val="both"/>
        <w:rPr>
          <w:rFonts w:ascii="Times New Roman" w:hAnsi="Times New Roman" w:cs="Times New Roman"/>
          <w:bCs/>
          <w:sz w:val="24"/>
          <w:szCs w:val="24"/>
        </w:rPr>
      </w:pPr>
      <w:r w:rsidRPr="0039615E">
        <w:rPr>
          <w:rFonts w:ascii="Times New Roman" w:hAnsi="Times New Roman" w:cs="Times New Roman"/>
          <w:bCs/>
          <w:sz w:val="24"/>
          <w:szCs w:val="24"/>
        </w:rPr>
        <w:t>Par SIA "Spēka spektrs" iesnieguma izskatīšanu neformālas izglītības programmai "72 stundu  mugursomas sagatavošanas seminārs"</w:t>
      </w:r>
      <w:r>
        <w:rPr>
          <w:rFonts w:ascii="Times New Roman" w:hAnsi="Times New Roman" w:cs="Times New Roman"/>
          <w:bCs/>
          <w:sz w:val="24"/>
          <w:szCs w:val="24"/>
        </w:rPr>
        <w:t>.</w:t>
      </w:r>
    </w:p>
    <w:p w14:paraId="5E74A2EC" w14:textId="77777777" w:rsidR="006650C0" w:rsidRPr="006650C0" w:rsidRDefault="006650C0" w:rsidP="00597CA8">
      <w:pPr>
        <w:spacing w:after="360" w:line="256" w:lineRule="auto"/>
        <w:rPr>
          <w:rFonts w:ascii="Times New Roman" w:eastAsia="Calibri" w:hAnsi="Times New Roman" w:cs="Times New Roman"/>
          <w:b/>
          <w:bCs/>
          <w:sz w:val="24"/>
          <w:szCs w:val="24"/>
        </w:rPr>
      </w:pPr>
    </w:p>
    <w:p w14:paraId="3B9B0F2D" w14:textId="77777777" w:rsidR="006650C0" w:rsidRPr="006650C0" w:rsidRDefault="006650C0" w:rsidP="00597CA8">
      <w:pPr>
        <w:numPr>
          <w:ilvl w:val="0"/>
          <w:numId w:val="2"/>
        </w:numPr>
        <w:spacing w:after="360" w:line="256" w:lineRule="auto"/>
        <w:contextualSpacing/>
        <w:jc w:val="center"/>
        <w:rPr>
          <w:rFonts w:ascii="Times New Roman" w:eastAsia="Calibri" w:hAnsi="Times New Roman" w:cs="Times New Roman"/>
          <w:b/>
          <w:bCs/>
          <w:sz w:val="24"/>
          <w:szCs w:val="24"/>
        </w:rPr>
      </w:pPr>
    </w:p>
    <w:p w14:paraId="516EA3CA" w14:textId="2FAED728" w:rsidR="006650C0" w:rsidRPr="00946738" w:rsidRDefault="00946738" w:rsidP="00946738">
      <w:pPr>
        <w:pBdr>
          <w:bottom w:val="single" w:sz="4" w:space="1" w:color="auto"/>
        </w:pBdr>
        <w:spacing w:after="360" w:line="269" w:lineRule="auto"/>
        <w:contextualSpacing/>
        <w:jc w:val="center"/>
        <w:rPr>
          <w:rFonts w:ascii="Times New Roman" w:eastAsia="Calibri" w:hAnsi="Times New Roman" w:cs="Times New Roman"/>
          <w:b/>
          <w:sz w:val="24"/>
          <w:szCs w:val="24"/>
        </w:rPr>
      </w:pPr>
      <w:r w:rsidRPr="00946738">
        <w:rPr>
          <w:rFonts w:ascii="Times New Roman" w:hAnsi="Times New Roman" w:cs="Times New Roman"/>
          <w:b/>
          <w:sz w:val="24"/>
          <w:szCs w:val="24"/>
        </w:rPr>
        <w:t>Par biedrības "Bastions EDU" iesnieguma izskatīšanu izglītības programmai "Britu metodika angļu valodas apguvē bērniem no 3 līdz 6 gadiem"</w:t>
      </w:r>
    </w:p>
    <w:p w14:paraId="2B5E712D" w14:textId="77777777" w:rsidR="00946738" w:rsidRDefault="00946738" w:rsidP="001B2887">
      <w:pPr>
        <w:spacing w:after="360" w:line="269" w:lineRule="auto"/>
        <w:ind w:firstLine="720"/>
        <w:contextualSpacing/>
        <w:jc w:val="both"/>
        <w:rPr>
          <w:rFonts w:ascii="Times New Roman" w:eastAsia="Calibri" w:hAnsi="Times New Roman" w:cs="Times New Roman"/>
          <w:sz w:val="24"/>
          <w:szCs w:val="24"/>
        </w:rPr>
      </w:pPr>
    </w:p>
    <w:p w14:paraId="6BDB391B" w14:textId="3CF34CA8" w:rsidR="00B077A9" w:rsidRPr="00B077A9" w:rsidRDefault="00B077A9" w:rsidP="00B077A9">
      <w:pPr>
        <w:spacing w:line="276" w:lineRule="auto"/>
        <w:jc w:val="both"/>
        <w:rPr>
          <w:rFonts w:ascii="Times New Roman" w:hAnsi="Times New Roman" w:cs="Times New Roman"/>
          <w:bCs/>
          <w:sz w:val="24"/>
          <w:szCs w:val="24"/>
        </w:rPr>
      </w:pPr>
      <w:r w:rsidRPr="00B077A9">
        <w:rPr>
          <w:rFonts w:ascii="Times New Roman" w:hAnsi="Times New Roman" w:cs="Times New Roman"/>
          <w:sz w:val="24"/>
          <w:szCs w:val="24"/>
        </w:rPr>
        <w:t xml:space="preserve">Gulbenes novada pašvaldības interešu un neformālās izglītības programmu izvērtēšanas komisijas (turpmāk – Komisija) priekšsēdētāja Elīna </w:t>
      </w:r>
      <w:proofErr w:type="spellStart"/>
      <w:r w:rsidRPr="00B077A9">
        <w:rPr>
          <w:rFonts w:ascii="Times New Roman" w:hAnsi="Times New Roman" w:cs="Times New Roman"/>
          <w:sz w:val="24"/>
          <w:szCs w:val="24"/>
        </w:rPr>
        <w:t>Janovska</w:t>
      </w:r>
      <w:proofErr w:type="spellEnd"/>
      <w:r w:rsidRPr="00B077A9">
        <w:rPr>
          <w:rFonts w:ascii="Times New Roman" w:hAnsi="Times New Roman" w:cs="Times New Roman"/>
          <w:sz w:val="24"/>
          <w:szCs w:val="24"/>
        </w:rPr>
        <w:t xml:space="preserve"> informē, ka 202</w:t>
      </w:r>
      <w:r>
        <w:rPr>
          <w:rFonts w:ascii="Times New Roman" w:hAnsi="Times New Roman" w:cs="Times New Roman"/>
          <w:sz w:val="24"/>
          <w:szCs w:val="24"/>
        </w:rPr>
        <w:t>5</w:t>
      </w:r>
      <w:r w:rsidRPr="00B077A9">
        <w:rPr>
          <w:rFonts w:ascii="Times New Roman" w:hAnsi="Times New Roman" w:cs="Times New Roman"/>
          <w:sz w:val="24"/>
          <w:szCs w:val="24"/>
        </w:rPr>
        <w:t xml:space="preserve">.gada </w:t>
      </w:r>
      <w:r>
        <w:rPr>
          <w:rFonts w:ascii="Times New Roman" w:hAnsi="Times New Roman" w:cs="Times New Roman"/>
          <w:sz w:val="24"/>
          <w:szCs w:val="24"/>
        </w:rPr>
        <w:t>12.augustā</w:t>
      </w:r>
      <w:r w:rsidRPr="00B077A9">
        <w:rPr>
          <w:rFonts w:ascii="Times New Roman" w:hAnsi="Times New Roman" w:cs="Times New Roman"/>
          <w:sz w:val="24"/>
          <w:szCs w:val="24"/>
        </w:rPr>
        <w:t xml:space="preserve"> saņemts </w:t>
      </w:r>
      <w:r>
        <w:rPr>
          <w:rFonts w:ascii="Times New Roman" w:hAnsi="Times New Roman" w:cs="Times New Roman"/>
          <w:sz w:val="24"/>
          <w:szCs w:val="24"/>
        </w:rPr>
        <w:t>Biedrības “Bastions EDU”</w:t>
      </w:r>
      <w:r w:rsidRPr="00B077A9">
        <w:rPr>
          <w:rFonts w:ascii="Times New Roman" w:hAnsi="Times New Roman" w:cs="Times New Roman"/>
          <w:sz w:val="24"/>
          <w:szCs w:val="24"/>
        </w:rPr>
        <w:t xml:space="preserve"> iesniegums, ar kuru </w:t>
      </w:r>
      <w:r>
        <w:rPr>
          <w:rFonts w:ascii="Times New Roman" w:hAnsi="Times New Roman" w:cs="Times New Roman"/>
          <w:sz w:val="24"/>
          <w:szCs w:val="24"/>
        </w:rPr>
        <w:t>tiek lūgts</w:t>
      </w:r>
      <w:r w:rsidRPr="00B077A9">
        <w:rPr>
          <w:rFonts w:ascii="Times New Roman" w:hAnsi="Times New Roman" w:cs="Times New Roman"/>
          <w:sz w:val="24"/>
          <w:szCs w:val="24"/>
        </w:rPr>
        <w:t xml:space="preserve"> izsniegt licenci interešu izglītības </w:t>
      </w:r>
      <w:r w:rsidRPr="00D25A7C">
        <w:rPr>
          <w:rFonts w:ascii="Times New Roman" w:hAnsi="Times New Roman" w:cs="Times New Roman"/>
          <w:sz w:val="24"/>
          <w:szCs w:val="24"/>
        </w:rPr>
        <w:t>programmai „</w:t>
      </w:r>
      <w:r w:rsidRPr="00D25A7C">
        <w:rPr>
          <w:rFonts w:ascii="Times New Roman" w:hAnsi="Times New Roman" w:cs="Times New Roman"/>
          <w:sz w:val="24"/>
          <w:szCs w:val="24"/>
        </w:rPr>
        <w:t>Britu metodika angļu valodas apguvē bērniem no 3-6 gadiem</w:t>
      </w:r>
      <w:r w:rsidRPr="00D25A7C">
        <w:rPr>
          <w:rFonts w:ascii="Times New Roman" w:hAnsi="Times New Roman" w:cs="Times New Roman"/>
          <w:sz w:val="24"/>
          <w:szCs w:val="24"/>
        </w:rPr>
        <w:t>”</w:t>
      </w:r>
      <w:r w:rsidR="00066D82" w:rsidRPr="00D25A7C">
        <w:rPr>
          <w:rFonts w:ascii="Times New Roman" w:hAnsi="Times New Roman" w:cs="Times New Roman"/>
          <w:sz w:val="24"/>
          <w:szCs w:val="24"/>
        </w:rPr>
        <w:t xml:space="preserve"> 38</w:t>
      </w:r>
      <w:r w:rsidR="00066D82" w:rsidRPr="00066D82">
        <w:rPr>
          <w:rFonts w:ascii="Times New Roman" w:hAnsi="Times New Roman" w:cs="Times New Roman"/>
          <w:bCs/>
          <w:sz w:val="24"/>
          <w:szCs w:val="24"/>
        </w:rPr>
        <w:t xml:space="preserve"> stundu apjomā</w:t>
      </w:r>
      <w:r w:rsidRPr="00066D82">
        <w:rPr>
          <w:rFonts w:ascii="Times New Roman" w:hAnsi="Times New Roman" w:cs="Times New Roman"/>
          <w:bCs/>
          <w:sz w:val="24"/>
          <w:szCs w:val="24"/>
        </w:rPr>
        <w:t>.</w:t>
      </w:r>
      <w:r w:rsidRPr="00B077A9">
        <w:rPr>
          <w:rFonts w:ascii="Times New Roman" w:hAnsi="Times New Roman" w:cs="Times New Roman"/>
          <w:bCs/>
          <w:sz w:val="24"/>
          <w:szCs w:val="24"/>
        </w:rPr>
        <w:t xml:space="preserve"> </w:t>
      </w:r>
      <w:r>
        <w:rPr>
          <w:rFonts w:ascii="Times New Roman" w:hAnsi="Times New Roman" w:cs="Times New Roman"/>
          <w:bCs/>
          <w:sz w:val="24"/>
          <w:szCs w:val="24"/>
        </w:rPr>
        <w:t xml:space="preserve">Šī </w:t>
      </w:r>
      <w:r w:rsidR="00066D82">
        <w:rPr>
          <w:rFonts w:ascii="Times New Roman" w:hAnsi="Times New Roman" w:cs="Times New Roman"/>
          <w:bCs/>
          <w:sz w:val="24"/>
          <w:szCs w:val="24"/>
        </w:rPr>
        <w:t xml:space="preserve">interešu izglītības </w:t>
      </w:r>
      <w:r>
        <w:rPr>
          <w:rFonts w:ascii="Times New Roman" w:hAnsi="Times New Roman" w:cs="Times New Roman"/>
          <w:bCs/>
          <w:sz w:val="24"/>
          <w:szCs w:val="24"/>
        </w:rPr>
        <w:t xml:space="preserve">programma tiks realizēta visās Gulbenes pilsētas pirmsskolas izglītības iestādēs (Gulbenes 1.pirmsskolas izglītības iestādē, Gulbenes 2.pirmsskolas izglītības iestādē “Rūķītis”, </w:t>
      </w:r>
      <w:r>
        <w:rPr>
          <w:rFonts w:ascii="Times New Roman" w:hAnsi="Times New Roman" w:cs="Times New Roman"/>
          <w:bCs/>
          <w:sz w:val="24"/>
          <w:szCs w:val="24"/>
        </w:rPr>
        <w:lastRenderedPageBreak/>
        <w:t xml:space="preserve">Gulbenes 3.pirmsskolas izglītības iestādē “Auseklītis”). </w:t>
      </w:r>
      <w:r w:rsidR="002260CF">
        <w:rPr>
          <w:rFonts w:ascii="Times New Roman" w:hAnsi="Times New Roman" w:cs="Times New Roman"/>
          <w:bCs/>
          <w:sz w:val="24"/>
          <w:szCs w:val="24"/>
        </w:rPr>
        <w:t xml:space="preserve">No šīm pirmsskolām ir saņemti apliecinājumi par </w:t>
      </w:r>
      <w:r w:rsidR="000365C7">
        <w:rPr>
          <w:rFonts w:ascii="Times New Roman" w:hAnsi="Times New Roman" w:cs="Times New Roman"/>
          <w:bCs/>
          <w:sz w:val="24"/>
          <w:szCs w:val="24"/>
        </w:rPr>
        <w:t xml:space="preserve">telpu nodrošinājumu. </w:t>
      </w:r>
      <w:r w:rsidRPr="00B077A9">
        <w:rPr>
          <w:rFonts w:ascii="Times New Roman" w:hAnsi="Times New Roman" w:cs="Times New Roman"/>
          <w:bCs/>
          <w:sz w:val="24"/>
          <w:szCs w:val="24"/>
        </w:rPr>
        <w:t xml:space="preserve">Pamatojoties uz </w:t>
      </w:r>
      <w:hyperlink r:id="rId9" w:tgtFrame="_blank" w:history="1">
        <w:r w:rsidRPr="00B077A9">
          <w:rPr>
            <w:rStyle w:val="Hipersaite"/>
            <w:rFonts w:ascii="Times New Roman" w:hAnsi="Times New Roman" w:cs="Times New Roman"/>
            <w:bCs/>
            <w:color w:val="auto"/>
            <w:sz w:val="24"/>
            <w:szCs w:val="24"/>
            <w:shd w:val="clear" w:color="auto" w:fill="FFFFFF"/>
          </w:rPr>
          <w:t>Bērnu tiesību aizsardzības likuma</w:t>
        </w:r>
      </w:hyperlink>
      <w:r w:rsidRPr="00B077A9">
        <w:rPr>
          <w:rFonts w:ascii="Times New Roman" w:hAnsi="Times New Roman" w:cs="Times New Roman"/>
          <w:bCs/>
          <w:sz w:val="24"/>
          <w:szCs w:val="24"/>
          <w:shd w:val="clear" w:color="auto" w:fill="FFFFFF"/>
        </w:rPr>
        <w:t> </w:t>
      </w:r>
      <w:hyperlink r:id="rId10" w:anchor="p72" w:tgtFrame="_blank" w:history="1">
        <w:r w:rsidRPr="00B077A9">
          <w:rPr>
            <w:rStyle w:val="Hipersaite"/>
            <w:rFonts w:ascii="Times New Roman" w:hAnsi="Times New Roman" w:cs="Times New Roman"/>
            <w:bCs/>
            <w:color w:val="auto"/>
            <w:sz w:val="24"/>
            <w:szCs w:val="24"/>
            <w:shd w:val="clear" w:color="auto" w:fill="FFFFFF"/>
          </w:rPr>
          <w:t>72.panta</w:t>
        </w:r>
      </w:hyperlink>
      <w:r w:rsidRPr="00B077A9">
        <w:rPr>
          <w:rFonts w:ascii="Times New Roman" w:hAnsi="Times New Roman" w:cs="Times New Roman"/>
          <w:bCs/>
          <w:sz w:val="24"/>
          <w:szCs w:val="24"/>
          <w:shd w:val="clear" w:color="auto" w:fill="FFFFFF"/>
        </w:rPr>
        <w:t xml:space="preserve"> piekto daļu, </w:t>
      </w:r>
      <w:r w:rsidR="002260CF">
        <w:rPr>
          <w:rFonts w:ascii="Times New Roman" w:hAnsi="Times New Roman" w:cs="Times New Roman"/>
          <w:bCs/>
          <w:sz w:val="24"/>
          <w:szCs w:val="24"/>
          <w:shd w:val="clear" w:color="auto" w:fill="FFFFFF"/>
        </w:rPr>
        <w:t>ir</w:t>
      </w:r>
      <w:r w:rsidRPr="00B077A9">
        <w:rPr>
          <w:rFonts w:ascii="Times New Roman" w:hAnsi="Times New Roman" w:cs="Times New Roman"/>
          <w:bCs/>
          <w:sz w:val="24"/>
          <w:szCs w:val="24"/>
          <w:shd w:val="clear" w:color="auto" w:fill="FFFFFF"/>
        </w:rPr>
        <w:t xml:space="preserve"> iesnie</w:t>
      </w:r>
      <w:r w:rsidR="002260CF">
        <w:rPr>
          <w:rFonts w:ascii="Times New Roman" w:hAnsi="Times New Roman" w:cs="Times New Roman"/>
          <w:bCs/>
          <w:sz w:val="24"/>
          <w:szCs w:val="24"/>
          <w:shd w:val="clear" w:color="auto" w:fill="FFFFFF"/>
        </w:rPr>
        <w:t>gtas</w:t>
      </w:r>
      <w:r w:rsidRPr="00B077A9">
        <w:rPr>
          <w:rFonts w:ascii="Times New Roman" w:hAnsi="Times New Roman" w:cs="Times New Roman"/>
          <w:bCs/>
          <w:sz w:val="24"/>
          <w:szCs w:val="24"/>
          <w:shd w:val="clear" w:color="auto" w:fill="FFFFFF"/>
        </w:rPr>
        <w:t xml:space="preserve"> arī izziņ</w:t>
      </w:r>
      <w:r w:rsidR="00066D82">
        <w:rPr>
          <w:rFonts w:ascii="Times New Roman" w:hAnsi="Times New Roman" w:cs="Times New Roman"/>
          <w:bCs/>
          <w:sz w:val="24"/>
          <w:szCs w:val="24"/>
          <w:shd w:val="clear" w:color="auto" w:fill="FFFFFF"/>
        </w:rPr>
        <w:t>as</w:t>
      </w:r>
      <w:r w:rsidRPr="00B077A9">
        <w:rPr>
          <w:rFonts w:ascii="Times New Roman" w:hAnsi="Times New Roman" w:cs="Times New Roman"/>
          <w:bCs/>
          <w:sz w:val="24"/>
          <w:szCs w:val="24"/>
          <w:shd w:val="clear" w:color="auto" w:fill="FFFFFF"/>
        </w:rPr>
        <w:t xml:space="preserve"> no Sodu reģistra</w:t>
      </w:r>
      <w:r w:rsidR="000365C7">
        <w:rPr>
          <w:rFonts w:ascii="Times New Roman" w:hAnsi="Times New Roman" w:cs="Times New Roman"/>
          <w:bCs/>
          <w:sz w:val="24"/>
          <w:szCs w:val="24"/>
          <w:shd w:val="clear" w:color="auto" w:fill="FFFFFF"/>
        </w:rPr>
        <w:t xml:space="preserve">. </w:t>
      </w:r>
    </w:p>
    <w:p w14:paraId="542A9F5E" w14:textId="77777777" w:rsidR="00B077A9" w:rsidRPr="00B077A9" w:rsidRDefault="00B077A9" w:rsidP="00B077A9">
      <w:pPr>
        <w:spacing w:line="240" w:lineRule="auto"/>
        <w:jc w:val="both"/>
        <w:rPr>
          <w:rFonts w:ascii="Times New Roman" w:hAnsi="Times New Roman" w:cs="Times New Roman"/>
          <w:i/>
          <w:sz w:val="24"/>
          <w:szCs w:val="24"/>
        </w:rPr>
      </w:pPr>
      <w:r w:rsidRPr="00B077A9">
        <w:rPr>
          <w:rFonts w:ascii="Times New Roman" w:hAnsi="Times New Roman" w:cs="Times New Roman"/>
          <w:sz w:val="24"/>
          <w:szCs w:val="24"/>
        </w:rPr>
        <w:t>Komisijas locekļi izskata un izvērtē iesniegtos dokumentus.</w:t>
      </w:r>
    </w:p>
    <w:p w14:paraId="0230BBFC" w14:textId="63635E77" w:rsidR="00B077A9" w:rsidRPr="00B077A9" w:rsidRDefault="00B077A9" w:rsidP="00B077A9">
      <w:pPr>
        <w:pStyle w:val="Sarakstarindkopa"/>
        <w:tabs>
          <w:tab w:val="left" w:pos="709"/>
          <w:tab w:val="left" w:pos="851"/>
        </w:tabs>
        <w:spacing w:line="276" w:lineRule="auto"/>
        <w:ind w:left="0"/>
        <w:jc w:val="both"/>
        <w:rPr>
          <w:rFonts w:ascii="Times New Roman" w:hAnsi="Times New Roman" w:cs="Times New Roman"/>
          <w:sz w:val="24"/>
          <w:szCs w:val="24"/>
        </w:rPr>
      </w:pPr>
      <w:r w:rsidRPr="00B077A9">
        <w:rPr>
          <w:rFonts w:ascii="Times New Roman" w:hAnsi="Times New Roman" w:cs="Times New Roman"/>
          <w:sz w:val="24"/>
          <w:szCs w:val="24"/>
        </w:rPr>
        <w:tab/>
        <w:t xml:space="preserve">Pamatojoties uz Gulbenes novada domes 2023.gada 30.novembra saistošo noteikumu Nr.21 “Par interešu izglītības programmu licencēšanu” 6.punktu, kas nosaka, ka </w:t>
      </w:r>
      <w:r w:rsidR="000365C7">
        <w:rPr>
          <w:rFonts w:ascii="Times New Roman" w:hAnsi="Times New Roman" w:cs="Times New Roman"/>
          <w:sz w:val="24"/>
          <w:szCs w:val="24"/>
        </w:rPr>
        <w:t xml:space="preserve">komisija </w:t>
      </w:r>
      <w:r w:rsidRPr="00B077A9">
        <w:rPr>
          <w:rFonts w:ascii="Times New Roman" w:hAnsi="Times New Roman" w:cs="Times New Roman"/>
          <w:sz w:val="24"/>
          <w:szCs w:val="24"/>
        </w:rPr>
        <w:t xml:space="preserve">viena mēneša laikā no iesnieguma saņemšanas dienas izvērtē iesniegtos dokumentus un pieņem lēmumu par licences izsniegšanu vai atteikumu izsniegt licenci un to pašu noteikumu 10.punktu, kas nosaka licences maksas apmēru par licences izsniegšanu – 20,00 EUR (divdesmit </w:t>
      </w:r>
      <w:proofErr w:type="spellStart"/>
      <w:r w:rsidRPr="00B077A9">
        <w:rPr>
          <w:rFonts w:ascii="Times New Roman" w:hAnsi="Times New Roman" w:cs="Times New Roman"/>
          <w:i/>
          <w:iCs/>
          <w:sz w:val="24"/>
          <w:szCs w:val="24"/>
        </w:rPr>
        <w:t>euro</w:t>
      </w:r>
      <w:proofErr w:type="spellEnd"/>
      <w:r w:rsidRPr="00B077A9">
        <w:rPr>
          <w:rFonts w:ascii="Times New Roman" w:hAnsi="Times New Roman" w:cs="Times New Roman"/>
          <w:i/>
          <w:iCs/>
          <w:sz w:val="24"/>
          <w:szCs w:val="24"/>
        </w:rPr>
        <w:t xml:space="preserve"> </w:t>
      </w:r>
      <w:r w:rsidRPr="00B077A9">
        <w:rPr>
          <w:rFonts w:ascii="Times New Roman" w:hAnsi="Times New Roman" w:cs="Times New Roman"/>
          <w:sz w:val="24"/>
          <w:szCs w:val="24"/>
        </w:rPr>
        <w:t xml:space="preserve">00 centi), komisijas locekļi </w:t>
      </w:r>
      <w:r w:rsidRPr="00B077A9">
        <w:rPr>
          <w:rFonts w:ascii="Times New Roman" w:hAnsi="Times New Roman" w:cs="Times New Roman"/>
          <w:b/>
          <w:bCs/>
          <w:sz w:val="24"/>
          <w:szCs w:val="24"/>
        </w:rPr>
        <w:t>atklāti balsojot:</w:t>
      </w:r>
      <w:r w:rsidRPr="00B077A9">
        <w:rPr>
          <w:rFonts w:ascii="Times New Roman" w:hAnsi="Times New Roman" w:cs="Times New Roman"/>
          <w:sz w:val="24"/>
          <w:szCs w:val="24"/>
        </w:rPr>
        <w:t xml:space="preserve"> PAR - </w:t>
      </w:r>
      <w:r w:rsidR="000365C7">
        <w:rPr>
          <w:rFonts w:ascii="Times New Roman" w:hAnsi="Times New Roman" w:cs="Times New Roman"/>
          <w:sz w:val="24"/>
          <w:szCs w:val="24"/>
        </w:rPr>
        <w:t>3</w:t>
      </w:r>
      <w:r w:rsidRPr="00B077A9">
        <w:rPr>
          <w:rFonts w:ascii="Times New Roman" w:hAnsi="Times New Roman" w:cs="Times New Roman"/>
          <w:sz w:val="24"/>
          <w:szCs w:val="24"/>
        </w:rPr>
        <w:t xml:space="preserve"> (</w:t>
      </w:r>
      <w:proofErr w:type="spellStart"/>
      <w:r w:rsidRPr="00B077A9">
        <w:rPr>
          <w:rFonts w:ascii="Times New Roman" w:hAnsi="Times New Roman" w:cs="Times New Roman"/>
          <w:sz w:val="24"/>
          <w:szCs w:val="24"/>
        </w:rPr>
        <w:t>E.Janovska</w:t>
      </w:r>
      <w:proofErr w:type="spellEnd"/>
      <w:r w:rsidRPr="00B077A9">
        <w:rPr>
          <w:rFonts w:ascii="Times New Roman" w:hAnsi="Times New Roman" w:cs="Times New Roman"/>
          <w:sz w:val="24"/>
          <w:szCs w:val="24"/>
        </w:rPr>
        <w:t xml:space="preserve">, </w:t>
      </w:r>
      <w:proofErr w:type="spellStart"/>
      <w:r w:rsidRPr="00B077A9">
        <w:rPr>
          <w:rFonts w:ascii="Times New Roman" w:hAnsi="Times New Roman" w:cs="Times New Roman"/>
          <w:sz w:val="24"/>
          <w:szCs w:val="24"/>
        </w:rPr>
        <w:t>D.Kablukova</w:t>
      </w:r>
      <w:proofErr w:type="spellEnd"/>
      <w:r w:rsidRPr="00B077A9">
        <w:rPr>
          <w:rFonts w:ascii="Times New Roman" w:hAnsi="Times New Roman" w:cs="Times New Roman"/>
          <w:sz w:val="24"/>
          <w:szCs w:val="24"/>
        </w:rPr>
        <w:t xml:space="preserve">, </w:t>
      </w:r>
      <w:proofErr w:type="spellStart"/>
      <w:r w:rsidRPr="00B077A9">
        <w:rPr>
          <w:rFonts w:ascii="Times New Roman" w:hAnsi="Times New Roman" w:cs="Times New Roman"/>
          <w:sz w:val="24"/>
          <w:szCs w:val="24"/>
        </w:rPr>
        <w:t>L.Priedeslaipa</w:t>
      </w:r>
      <w:proofErr w:type="spellEnd"/>
      <w:r w:rsidRPr="00B077A9">
        <w:rPr>
          <w:rFonts w:ascii="Times New Roman" w:hAnsi="Times New Roman" w:cs="Times New Roman"/>
          <w:sz w:val="24"/>
          <w:szCs w:val="24"/>
        </w:rPr>
        <w:t>); PRET – nav; ATTURAS – nav, komisija NOLEMJ:</w:t>
      </w:r>
    </w:p>
    <w:p w14:paraId="22A85611" w14:textId="266F5C0B" w:rsidR="00B077A9" w:rsidRPr="00B077A9" w:rsidRDefault="00B077A9" w:rsidP="00B077A9">
      <w:pPr>
        <w:pStyle w:val="Sarakstarindkopa"/>
        <w:widowControl w:val="0"/>
        <w:numPr>
          <w:ilvl w:val="0"/>
          <w:numId w:val="3"/>
        </w:numPr>
        <w:tabs>
          <w:tab w:val="left" w:pos="709"/>
        </w:tabs>
        <w:adjustRightInd w:val="0"/>
        <w:spacing w:after="0" w:line="276" w:lineRule="auto"/>
        <w:jc w:val="both"/>
        <w:textAlignment w:val="baseline"/>
        <w:rPr>
          <w:rFonts w:ascii="Times New Roman" w:hAnsi="Times New Roman" w:cs="Times New Roman"/>
          <w:sz w:val="24"/>
          <w:szCs w:val="24"/>
        </w:rPr>
      </w:pPr>
      <w:r w:rsidRPr="00B077A9">
        <w:rPr>
          <w:rFonts w:ascii="Times New Roman" w:hAnsi="Times New Roman" w:cs="Times New Roman"/>
          <w:b/>
          <w:sz w:val="24"/>
          <w:szCs w:val="24"/>
        </w:rPr>
        <w:t xml:space="preserve">IZSNIEGT </w:t>
      </w:r>
      <w:r w:rsidR="000365C7">
        <w:rPr>
          <w:rFonts w:ascii="Times New Roman" w:hAnsi="Times New Roman" w:cs="Times New Roman"/>
          <w:bCs/>
          <w:sz w:val="24"/>
          <w:szCs w:val="24"/>
        </w:rPr>
        <w:t>Biedrībai “Bastions EDU”</w:t>
      </w:r>
      <w:r w:rsidRPr="00B077A9">
        <w:rPr>
          <w:rFonts w:ascii="Times New Roman" w:hAnsi="Times New Roman" w:cs="Times New Roman"/>
          <w:bCs/>
          <w:sz w:val="24"/>
          <w:szCs w:val="24"/>
        </w:rPr>
        <w:t>,</w:t>
      </w:r>
      <w:r w:rsidRPr="00B077A9">
        <w:rPr>
          <w:rFonts w:ascii="Times New Roman" w:hAnsi="Times New Roman" w:cs="Times New Roman"/>
          <w:sz w:val="24"/>
          <w:szCs w:val="24"/>
        </w:rPr>
        <w:t xml:space="preserve"> reģistrācijas numurs </w:t>
      </w:r>
      <w:r w:rsidR="00FE7DED">
        <w:rPr>
          <w:rFonts w:ascii="Times New Roman" w:hAnsi="Times New Roman" w:cs="Times New Roman"/>
          <w:sz w:val="24"/>
          <w:szCs w:val="24"/>
        </w:rPr>
        <w:t>40008143742</w:t>
      </w:r>
      <w:r w:rsidRPr="00B077A9">
        <w:rPr>
          <w:rFonts w:ascii="Times New Roman" w:hAnsi="Times New Roman" w:cs="Times New Roman"/>
          <w:sz w:val="24"/>
          <w:szCs w:val="24"/>
        </w:rPr>
        <w:t xml:space="preserve">, licenci interešu izglītības </w:t>
      </w:r>
      <w:r w:rsidRPr="00D25A7C">
        <w:rPr>
          <w:rFonts w:ascii="Times New Roman" w:hAnsi="Times New Roman" w:cs="Times New Roman"/>
          <w:sz w:val="24"/>
          <w:szCs w:val="24"/>
        </w:rPr>
        <w:t>programmai „</w:t>
      </w:r>
      <w:r w:rsidR="00FE7DED" w:rsidRPr="00D25A7C">
        <w:rPr>
          <w:rFonts w:ascii="Times New Roman" w:hAnsi="Times New Roman" w:cs="Times New Roman"/>
          <w:sz w:val="24"/>
          <w:szCs w:val="24"/>
        </w:rPr>
        <w:t xml:space="preserve"> </w:t>
      </w:r>
      <w:r w:rsidR="00FE7DED" w:rsidRPr="00D25A7C">
        <w:rPr>
          <w:rFonts w:ascii="Times New Roman" w:hAnsi="Times New Roman" w:cs="Times New Roman"/>
          <w:sz w:val="24"/>
          <w:szCs w:val="24"/>
        </w:rPr>
        <w:t>Britu metodika angļu valodas apguvē bērniem no 3-6 gadiem</w:t>
      </w:r>
      <w:r w:rsidRPr="00D25A7C">
        <w:rPr>
          <w:rFonts w:ascii="Times New Roman" w:hAnsi="Times New Roman" w:cs="Times New Roman"/>
          <w:sz w:val="24"/>
          <w:szCs w:val="24"/>
        </w:rPr>
        <w:t>”</w:t>
      </w:r>
      <w:r w:rsidR="00FE7DED" w:rsidRPr="00D25A7C">
        <w:rPr>
          <w:rFonts w:ascii="Times New Roman" w:hAnsi="Times New Roman" w:cs="Times New Roman"/>
          <w:sz w:val="24"/>
          <w:szCs w:val="24"/>
        </w:rPr>
        <w:t xml:space="preserve"> piecu darba dienu laikā no </w:t>
      </w:r>
      <w:r w:rsidR="00480CC9" w:rsidRPr="00D25A7C">
        <w:rPr>
          <w:rFonts w:ascii="Times New Roman" w:hAnsi="Times New Roman" w:cs="Times New Roman"/>
          <w:sz w:val="24"/>
          <w:szCs w:val="24"/>
        </w:rPr>
        <w:t xml:space="preserve">lēmuma pieņemšanas dienas </w:t>
      </w:r>
      <w:r w:rsidR="00480CC9" w:rsidRPr="00D25A7C">
        <w:rPr>
          <w:rFonts w:ascii="Times New Roman" w:hAnsi="Times New Roman" w:cs="Times New Roman"/>
          <w:sz w:val="24"/>
          <w:szCs w:val="24"/>
        </w:rPr>
        <w:t>un</w:t>
      </w:r>
      <w:r w:rsidR="00480CC9" w:rsidRPr="00D25A7C">
        <w:rPr>
          <w:rFonts w:ascii="Times New Roman" w:hAnsi="Times New Roman" w:cs="Times New Roman"/>
          <w:sz w:val="24"/>
          <w:szCs w:val="24"/>
        </w:rPr>
        <w:t xml:space="preserve"> maksu par</w:t>
      </w:r>
      <w:r w:rsidR="00480CC9" w:rsidRPr="00480CC9">
        <w:rPr>
          <w:rFonts w:ascii="Times New Roman" w:hAnsi="Times New Roman" w:cs="Times New Roman"/>
          <w:bCs/>
          <w:sz w:val="24"/>
          <w:szCs w:val="24"/>
        </w:rPr>
        <w:t xml:space="preserve"> licences izsniegšanu 20 </w:t>
      </w:r>
      <w:proofErr w:type="spellStart"/>
      <w:r w:rsidR="00480CC9" w:rsidRPr="00480CC9">
        <w:rPr>
          <w:rFonts w:ascii="Times New Roman" w:hAnsi="Times New Roman" w:cs="Times New Roman"/>
          <w:bCs/>
          <w:i/>
          <w:iCs/>
          <w:sz w:val="24"/>
          <w:szCs w:val="24"/>
        </w:rPr>
        <w:t>euro</w:t>
      </w:r>
      <w:proofErr w:type="spellEnd"/>
      <w:r w:rsidR="00480CC9" w:rsidRPr="00480CC9">
        <w:rPr>
          <w:rFonts w:ascii="Times New Roman" w:hAnsi="Times New Roman" w:cs="Times New Roman"/>
          <w:bCs/>
          <w:sz w:val="24"/>
          <w:szCs w:val="24"/>
        </w:rPr>
        <w:t> apmērā, to ieskaitot Pašvaldības norēķinu kontā</w:t>
      </w:r>
      <w:r w:rsidRPr="00B077A9">
        <w:rPr>
          <w:rFonts w:ascii="Times New Roman" w:hAnsi="Times New Roman" w:cs="Times New Roman"/>
          <w:bCs/>
          <w:sz w:val="24"/>
          <w:szCs w:val="24"/>
        </w:rPr>
        <w:t>.</w:t>
      </w:r>
      <w:r w:rsidRPr="00B077A9">
        <w:rPr>
          <w:rFonts w:ascii="Times New Roman" w:hAnsi="Times New Roman" w:cs="Times New Roman"/>
          <w:sz w:val="24"/>
          <w:szCs w:val="24"/>
        </w:rPr>
        <w:t xml:space="preserve"> </w:t>
      </w:r>
    </w:p>
    <w:p w14:paraId="2EFA8167" w14:textId="733FBCD9" w:rsidR="00B077A9" w:rsidRPr="00B077A9" w:rsidRDefault="00B077A9" w:rsidP="00B077A9">
      <w:pPr>
        <w:numPr>
          <w:ilvl w:val="0"/>
          <w:numId w:val="3"/>
        </w:numPr>
        <w:tabs>
          <w:tab w:val="left" w:pos="709"/>
          <w:tab w:val="left" w:pos="851"/>
        </w:tabs>
        <w:spacing w:after="120" w:line="240" w:lineRule="auto"/>
        <w:jc w:val="both"/>
        <w:rPr>
          <w:rFonts w:ascii="Times New Roman" w:hAnsi="Times New Roman" w:cs="Times New Roman"/>
          <w:sz w:val="24"/>
          <w:szCs w:val="24"/>
        </w:rPr>
      </w:pPr>
      <w:r w:rsidRPr="00B077A9">
        <w:rPr>
          <w:rFonts w:ascii="Times New Roman" w:hAnsi="Times New Roman" w:cs="Times New Roman"/>
          <w:b/>
          <w:sz w:val="24"/>
          <w:szCs w:val="24"/>
        </w:rPr>
        <w:t xml:space="preserve">INFORMĒT </w:t>
      </w:r>
      <w:r w:rsidR="00FE7DED">
        <w:rPr>
          <w:rFonts w:ascii="Times New Roman" w:hAnsi="Times New Roman" w:cs="Times New Roman"/>
          <w:bCs/>
          <w:sz w:val="24"/>
          <w:szCs w:val="24"/>
        </w:rPr>
        <w:t>Biedrību “Bastions EDU”</w:t>
      </w:r>
      <w:r w:rsidRPr="00B077A9">
        <w:rPr>
          <w:rFonts w:ascii="Times New Roman" w:hAnsi="Times New Roman" w:cs="Times New Roman"/>
          <w:sz w:val="24"/>
          <w:szCs w:val="24"/>
        </w:rPr>
        <w:t xml:space="preserve">  par komisijas pieņemto lēmumu.</w:t>
      </w:r>
    </w:p>
    <w:p w14:paraId="5B4311E0" w14:textId="7808122C" w:rsidR="00B077A9" w:rsidRPr="00B077A9" w:rsidRDefault="00B077A9" w:rsidP="00B077A9">
      <w:pPr>
        <w:numPr>
          <w:ilvl w:val="0"/>
          <w:numId w:val="3"/>
        </w:numPr>
        <w:tabs>
          <w:tab w:val="left" w:pos="709"/>
          <w:tab w:val="left" w:pos="851"/>
        </w:tabs>
        <w:spacing w:after="0" w:line="240" w:lineRule="auto"/>
        <w:jc w:val="both"/>
        <w:rPr>
          <w:rFonts w:ascii="Times New Roman" w:hAnsi="Times New Roman" w:cs="Times New Roman"/>
          <w:sz w:val="24"/>
          <w:szCs w:val="24"/>
        </w:rPr>
      </w:pPr>
      <w:r w:rsidRPr="00B077A9">
        <w:rPr>
          <w:rFonts w:ascii="Times New Roman" w:hAnsi="Times New Roman" w:cs="Times New Roman"/>
          <w:b/>
          <w:sz w:val="24"/>
          <w:szCs w:val="24"/>
        </w:rPr>
        <w:t xml:space="preserve">NOTEIKT </w:t>
      </w:r>
      <w:r w:rsidR="00FE7DED">
        <w:rPr>
          <w:rFonts w:ascii="Times New Roman" w:hAnsi="Times New Roman" w:cs="Times New Roman"/>
          <w:sz w:val="24"/>
          <w:szCs w:val="24"/>
        </w:rPr>
        <w:t>Biedrībai “Bastions EDU”</w:t>
      </w:r>
      <w:r w:rsidRPr="00B077A9">
        <w:rPr>
          <w:rFonts w:ascii="Times New Roman" w:hAnsi="Times New Roman" w:cs="Times New Roman"/>
          <w:sz w:val="24"/>
          <w:szCs w:val="24"/>
        </w:rPr>
        <w:t xml:space="preserve"> maksu par licences izsniegšanu EUR 20,00 (divdesmit </w:t>
      </w:r>
      <w:proofErr w:type="spellStart"/>
      <w:r w:rsidRPr="00B077A9">
        <w:rPr>
          <w:rFonts w:ascii="Times New Roman" w:hAnsi="Times New Roman" w:cs="Times New Roman"/>
          <w:i/>
          <w:iCs/>
          <w:sz w:val="24"/>
          <w:szCs w:val="24"/>
        </w:rPr>
        <w:t>euro</w:t>
      </w:r>
      <w:proofErr w:type="spellEnd"/>
      <w:r w:rsidRPr="00B077A9">
        <w:rPr>
          <w:rFonts w:ascii="Times New Roman" w:hAnsi="Times New Roman" w:cs="Times New Roman"/>
          <w:sz w:val="24"/>
          <w:szCs w:val="24"/>
        </w:rPr>
        <w:t>, 00 centi) apmērā.</w:t>
      </w:r>
    </w:p>
    <w:p w14:paraId="1C9CEC72" w14:textId="68AE27BB" w:rsidR="006650C0" w:rsidRPr="00B077A9" w:rsidRDefault="006650C0" w:rsidP="00FE7DED">
      <w:pPr>
        <w:pStyle w:val="Sarakstarindkopa"/>
        <w:spacing w:after="360" w:line="256" w:lineRule="auto"/>
        <w:ind w:left="426"/>
        <w:jc w:val="both"/>
        <w:rPr>
          <w:rFonts w:ascii="Times New Roman" w:eastAsia="Calibri" w:hAnsi="Times New Roman" w:cs="Times New Roman"/>
          <w:sz w:val="24"/>
          <w:szCs w:val="24"/>
        </w:rPr>
      </w:pPr>
    </w:p>
    <w:p w14:paraId="56E34925" w14:textId="77777777" w:rsidR="00BD6E57" w:rsidRPr="006650C0" w:rsidRDefault="00BD6E57" w:rsidP="00BD6E57">
      <w:pPr>
        <w:numPr>
          <w:ilvl w:val="0"/>
          <w:numId w:val="2"/>
        </w:numPr>
        <w:spacing w:after="360" w:line="256" w:lineRule="auto"/>
        <w:contextualSpacing/>
        <w:jc w:val="center"/>
        <w:rPr>
          <w:rFonts w:ascii="Times New Roman" w:eastAsia="Calibri" w:hAnsi="Times New Roman" w:cs="Times New Roman"/>
          <w:b/>
          <w:bCs/>
          <w:sz w:val="24"/>
          <w:szCs w:val="24"/>
        </w:rPr>
      </w:pPr>
    </w:p>
    <w:p w14:paraId="687A0002" w14:textId="13A2A184" w:rsidR="00BD6E57" w:rsidRPr="00BD6E57" w:rsidRDefault="00BD6E57" w:rsidP="00BD6E57">
      <w:pPr>
        <w:pBdr>
          <w:bottom w:val="single" w:sz="4" w:space="1" w:color="auto"/>
        </w:pBdr>
        <w:spacing w:after="360" w:line="269" w:lineRule="auto"/>
        <w:contextualSpacing/>
        <w:jc w:val="center"/>
        <w:rPr>
          <w:rFonts w:ascii="Times New Roman" w:eastAsia="Calibri" w:hAnsi="Times New Roman" w:cs="Times New Roman"/>
          <w:b/>
          <w:sz w:val="24"/>
          <w:szCs w:val="24"/>
        </w:rPr>
      </w:pPr>
      <w:r w:rsidRPr="00BD6E57">
        <w:rPr>
          <w:rFonts w:ascii="Times New Roman" w:hAnsi="Times New Roman" w:cs="Times New Roman"/>
          <w:b/>
          <w:sz w:val="24"/>
          <w:szCs w:val="24"/>
        </w:rPr>
        <w:t>Par SIA "Spēka spektrs"  iesnieguma izskatīšanu neformālās izglītības programmai "Pašaizsardzības pamati"</w:t>
      </w:r>
    </w:p>
    <w:p w14:paraId="2B5F3853" w14:textId="77777777" w:rsidR="00BD6E57" w:rsidRDefault="00BD6E57" w:rsidP="00BD6E57">
      <w:pPr>
        <w:spacing w:after="360" w:line="269" w:lineRule="auto"/>
        <w:ind w:firstLine="720"/>
        <w:contextualSpacing/>
        <w:jc w:val="both"/>
        <w:rPr>
          <w:rFonts w:ascii="Times New Roman" w:eastAsia="Calibri" w:hAnsi="Times New Roman" w:cs="Times New Roman"/>
          <w:sz w:val="24"/>
          <w:szCs w:val="24"/>
        </w:rPr>
      </w:pPr>
    </w:p>
    <w:p w14:paraId="74640BEA" w14:textId="60BC11C3" w:rsidR="00193E56" w:rsidRPr="00193E56" w:rsidRDefault="003071F1" w:rsidP="00917413">
      <w:pPr>
        <w:spacing w:after="0" w:line="276" w:lineRule="auto"/>
        <w:jc w:val="both"/>
        <w:rPr>
          <w:rFonts w:ascii="Times New Roman" w:eastAsia="Times New Roman" w:hAnsi="Times New Roman" w:cs="Times New Roman"/>
          <w:kern w:val="0"/>
          <w:sz w:val="24"/>
          <w:szCs w:val="24"/>
          <w:lang w:eastAsia="lv-LV"/>
          <w14:ligatures w14:val="none"/>
        </w:rPr>
      </w:pPr>
      <w:r w:rsidRPr="003071F1">
        <w:rPr>
          <w:rFonts w:ascii="Times New Roman" w:eastAsia="Times New Roman" w:hAnsi="Times New Roman" w:cs="Times New Roman"/>
          <w:kern w:val="0"/>
          <w:sz w:val="24"/>
          <w:szCs w:val="24"/>
          <w14:ligatures w14:val="none"/>
        </w:rPr>
        <w:t xml:space="preserve">Komisija ir saņēmusi </w:t>
      </w:r>
      <w:r>
        <w:rPr>
          <w:rFonts w:ascii="Times New Roman" w:eastAsia="Times New Roman" w:hAnsi="Times New Roman" w:cs="Times New Roman"/>
          <w:kern w:val="0"/>
          <w:sz w:val="24"/>
          <w:szCs w:val="24"/>
          <w14:ligatures w14:val="none"/>
        </w:rPr>
        <w:t>SIA</w:t>
      </w:r>
      <w:r w:rsidRPr="003071F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Spēka spektrs”</w:t>
      </w:r>
      <w:r w:rsidRPr="003071F1">
        <w:rPr>
          <w:rFonts w:ascii="Times New Roman" w:eastAsia="Times New Roman" w:hAnsi="Times New Roman" w:cs="Times New Roman"/>
          <w:kern w:val="0"/>
          <w:sz w:val="24"/>
          <w:szCs w:val="24"/>
          <w14:ligatures w14:val="none"/>
        </w:rPr>
        <w:t xml:space="preserve"> </w:t>
      </w:r>
      <w:r w:rsidRPr="003071F1">
        <w:rPr>
          <w:rFonts w:ascii="Times New Roman" w:eastAsia="Times New Roman" w:hAnsi="Times New Roman" w:cs="Times New Roman"/>
          <w:kern w:val="0"/>
          <w:sz w:val="24"/>
          <w:szCs w:val="24"/>
          <w:lang w:eastAsia="lv-LV"/>
          <w14:ligatures w14:val="none"/>
        </w:rPr>
        <w:t xml:space="preserve">iesniegumu, ar kuru lūdz izsniegt atļauju </w:t>
      </w:r>
      <w:r w:rsidRPr="003071F1">
        <w:rPr>
          <w:rFonts w:ascii="Times New Roman" w:eastAsia="Times New Roman" w:hAnsi="Times New Roman" w:cs="Times New Roman"/>
          <w:kern w:val="0"/>
          <w:sz w:val="24"/>
          <w:szCs w:val="24"/>
          <w14:ligatures w14:val="none"/>
        </w:rPr>
        <w:t>neformālās izglītības</w:t>
      </w:r>
      <w:r w:rsidRPr="003071F1">
        <w:rPr>
          <w:rFonts w:ascii="Times New Roman" w:eastAsia="Times New Roman" w:hAnsi="Times New Roman" w:cs="Times New Roman"/>
          <w:kern w:val="0"/>
          <w:sz w:val="24"/>
          <w:szCs w:val="24"/>
          <w:lang w:eastAsia="lv-LV"/>
          <w14:ligatures w14:val="none"/>
        </w:rPr>
        <w:t xml:space="preserve"> programmai “</w:t>
      </w:r>
      <w:r w:rsidR="00990AED" w:rsidRPr="0039615E">
        <w:rPr>
          <w:rFonts w:ascii="Times New Roman" w:hAnsi="Times New Roman" w:cs="Times New Roman"/>
          <w:bCs/>
          <w:sz w:val="24"/>
          <w:szCs w:val="24"/>
        </w:rPr>
        <w:t>Pašaizsardzības pamati</w:t>
      </w:r>
      <w:r w:rsidRPr="003071F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003131DA">
        <w:rPr>
          <w:rFonts w:ascii="Times New Roman" w:eastAsia="Times New Roman" w:hAnsi="Times New Roman" w:cs="Times New Roman"/>
          <w:kern w:val="0"/>
          <w:sz w:val="24"/>
          <w:szCs w:val="24"/>
          <w:lang w:eastAsia="lv-LV"/>
          <w14:ligatures w14:val="none"/>
        </w:rPr>
        <w:t>10 stundu apjomā</w:t>
      </w:r>
      <w:r w:rsidRPr="003071F1">
        <w:rPr>
          <w:rFonts w:ascii="Times New Roman" w:eastAsia="Times New Roman" w:hAnsi="Times New Roman" w:cs="Times New Roman"/>
          <w:kern w:val="0"/>
          <w:sz w:val="24"/>
          <w:szCs w:val="24"/>
          <w:lang w:eastAsia="lv-LV"/>
          <w14:ligatures w14:val="none"/>
        </w:rPr>
        <w:t>.</w:t>
      </w:r>
      <w:r w:rsidR="00917413">
        <w:rPr>
          <w:rFonts w:ascii="Times New Roman" w:eastAsia="Times New Roman" w:hAnsi="Times New Roman" w:cs="Times New Roman"/>
          <w:kern w:val="0"/>
          <w:sz w:val="24"/>
          <w:szCs w:val="24"/>
          <w:lang w:eastAsia="lv-LV"/>
          <w14:ligatures w14:val="none"/>
        </w:rPr>
        <w:t xml:space="preserve"> </w:t>
      </w:r>
      <w:r w:rsidR="00193E56">
        <w:rPr>
          <w:rFonts w:ascii="Times New Roman" w:eastAsia="Times New Roman" w:hAnsi="Times New Roman" w:cs="Times New Roman"/>
          <w:kern w:val="0"/>
          <w:sz w:val="24"/>
          <w:szCs w:val="24"/>
          <w:lang w:eastAsia="lv-LV"/>
          <w14:ligatures w14:val="none"/>
        </w:rPr>
        <w:t>Komisija izskata visus dokumentus, kas pievienoti pie iesnieguma un konstatē, ka</w:t>
      </w:r>
      <w:r w:rsidR="00990AED">
        <w:rPr>
          <w:rFonts w:ascii="Times New Roman" w:eastAsia="Times New Roman" w:hAnsi="Times New Roman" w:cs="Times New Roman"/>
          <w:kern w:val="0"/>
          <w:sz w:val="24"/>
          <w:szCs w:val="24"/>
          <w:lang w:eastAsia="lv-LV"/>
          <w14:ligatures w14:val="none"/>
        </w:rPr>
        <w:t xml:space="preserve"> p</w:t>
      </w:r>
      <w:r w:rsidRPr="003071F1">
        <w:rPr>
          <w:rFonts w:ascii="Times New Roman" w:eastAsia="Times New Roman" w:hAnsi="Times New Roman" w:cs="Times New Roman"/>
          <w:kern w:val="0"/>
          <w:sz w:val="24"/>
          <w:szCs w:val="24"/>
          <w:lang w:eastAsia="lv-LV"/>
          <w14:ligatures w14:val="none"/>
        </w:rPr>
        <w:t>rogramma</w:t>
      </w:r>
      <w:r w:rsidR="00917413">
        <w:rPr>
          <w:rFonts w:ascii="Times New Roman" w:eastAsia="Times New Roman" w:hAnsi="Times New Roman" w:cs="Times New Roman"/>
          <w:kern w:val="0"/>
          <w:sz w:val="24"/>
          <w:szCs w:val="24"/>
          <w:lang w:eastAsia="lv-LV"/>
          <w14:ligatures w14:val="none"/>
        </w:rPr>
        <w:t xml:space="preserve"> tiks</w:t>
      </w:r>
      <w:r w:rsidRPr="003071F1">
        <w:rPr>
          <w:rFonts w:ascii="Times New Roman" w:eastAsia="Times New Roman" w:hAnsi="Times New Roman" w:cs="Times New Roman"/>
          <w:kern w:val="0"/>
          <w:sz w:val="24"/>
          <w:szCs w:val="24"/>
          <w:lang w:eastAsia="lv-LV"/>
          <w14:ligatures w14:val="none"/>
        </w:rPr>
        <w:t xml:space="preserve"> īsteno</w:t>
      </w:r>
      <w:r w:rsidR="00917413">
        <w:rPr>
          <w:rFonts w:ascii="Times New Roman" w:eastAsia="Times New Roman" w:hAnsi="Times New Roman" w:cs="Times New Roman"/>
          <w:kern w:val="0"/>
          <w:sz w:val="24"/>
          <w:szCs w:val="24"/>
          <w:lang w:eastAsia="lv-LV"/>
          <w14:ligatures w14:val="none"/>
        </w:rPr>
        <w:t>ta izbraukumos, pēc klienta uzaicinājuma</w:t>
      </w:r>
      <w:r w:rsidR="00193E56">
        <w:rPr>
          <w:rFonts w:ascii="Times New Roman" w:eastAsia="Times New Roman" w:hAnsi="Times New Roman" w:cs="Times New Roman"/>
          <w:kern w:val="0"/>
          <w:sz w:val="24"/>
          <w:szCs w:val="24"/>
          <w:lang w:eastAsia="lv-LV"/>
          <w14:ligatures w14:val="none"/>
        </w:rPr>
        <w:t>;</w:t>
      </w:r>
    </w:p>
    <w:p w14:paraId="5ED9B708" w14:textId="240883A0" w:rsidR="00917413" w:rsidRDefault="00193E56" w:rsidP="00917413">
      <w:pPr>
        <w:spacing w:after="0"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rPr>
        <w:t>Programmas vadītājs atbilst</w:t>
      </w:r>
      <w:r w:rsidR="00917413" w:rsidRPr="00B077A9">
        <w:rPr>
          <w:rFonts w:ascii="Times New Roman" w:hAnsi="Times New Roman" w:cs="Times New Roman"/>
          <w:bCs/>
          <w:sz w:val="24"/>
          <w:szCs w:val="24"/>
        </w:rPr>
        <w:t xml:space="preserve"> </w:t>
      </w:r>
      <w:hyperlink r:id="rId11" w:tgtFrame="_blank" w:history="1">
        <w:r w:rsidR="00917413" w:rsidRPr="00B077A9">
          <w:rPr>
            <w:rStyle w:val="Hipersaite"/>
            <w:rFonts w:ascii="Times New Roman" w:hAnsi="Times New Roman" w:cs="Times New Roman"/>
            <w:bCs/>
            <w:color w:val="auto"/>
            <w:sz w:val="24"/>
            <w:szCs w:val="24"/>
            <w:shd w:val="clear" w:color="auto" w:fill="FFFFFF"/>
          </w:rPr>
          <w:t>Bērnu tiesību aizsardzības likuma</w:t>
        </w:r>
      </w:hyperlink>
      <w:r w:rsidR="00917413" w:rsidRPr="00B077A9">
        <w:rPr>
          <w:rFonts w:ascii="Times New Roman" w:hAnsi="Times New Roman" w:cs="Times New Roman"/>
          <w:bCs/>
          <w:sz w:val="24"/>
          <w:szCs w:val="24"/>
          <w:shd w:val="clear" w:color="auto" w:fill="FFFFFF"/>
        </w:rPr>
        <w:t> </w:t>
      </w:r>
      <w:hyperlink r:id="rId12" w:anchor="p72" w:tgtFrame="_blank" w:history="1">
        <w:r w:rsidR="00917413" w:rsidRPr="00B077A9">
          <w:rPr>
            <w:rStyle w:val="Hipersaite"/>
            <w:rFonts w:ascii="Times New Roman" w:hAnsi="Times New Roman" w:cs="Times New Roman"/>
            <w:bCs/>
            <w:color w:val="auto"/>
            <w:sz w:val="24"/>
            <w:szCs w:val="24"/>
            <w:shd w:val="clear" w:color="auto" w:fill="FFFFFF"/>
          </w:rPr>
          <w:t>72.panta</w:t>
        </w:r>
      </w:hyperlink>
      <w:r w:rsidR="00917413" w:rsidRPr="00B077A9">
        <w:rPr>
          <w:rFonts w:ascii="Times New Roman" w:hAnsi="Times New Roman" w:cs="Times New Roman"/>
          <w:bCs/>
          <w:sz w:val="24"/>
          <w:szCs w:val="24"/>
          <w:shd w:val="clear" w:color="auto" w:fill="FFFFFF"/>
        </w:rPr>
        <w:t> piekto daļ</w:t>
      </w:r>
      <w:r>
        <w:rPr>
          <w:rFonts w:ascii="Times New Roman" w:hAnsi="Times New Roman" w:cs="Times New Roman"/>
          <w:bCs/>
          <w:sz w:val="24"/>
          <w:szCs w:val="24"/>
          <w:shd w:val="clear" w:color="auto" w:fill="FFFFFF"/>
        </w:rPr>
        <w:t>ai</w:t>
      </w:r>
      <w:r w:rsidR="00917413" w:rsidRPr="00B077A9">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ko pierāda</w:t>
      </w:r>
      <w:r w:rsidR="00917413" w:rsidRPr="00B077A9">
        <w:rPr>
          <w:rFonts w:ascii="Times New Roman" w:hAnsi="Times New Roman" w:cs="Times New Roman"/>
          <w:bCs/>
          <w:sz w:val="24"/>
          <w:szCs w:val="24"/>
          <w:shd w:val="clear" w:color="auto" w:fill="FFFFFF"/>
        </w:rPr>
        <w:t xml:space="preserve"> iesnie</w:t>
      </w:r>
      <w:r w:rsidR="00917413">
        <w:rPr>
          <w:rFonts w:ascii="Times New Roman" w:hAnsi="Times New Roman" w:cs="Times New Roman"/>
          <w:bCs/>
          <w:sz w:val="24"/>
          <w:szCs w:val="24"/>
          <w:shd w:val="clear" w:color="auto" w:fill="FFFFFF"/>
        </w:rPr>
        <w:t>gt</w:t>
      </w:r>
      <w:r w:rsidR="00990AED">
        <w:rPr>
          <w:rFonts w:ascii="Times New Roman" w:hAnsi="Times New Roman" w:cs="Times New Roman"/>
          <w:bCs/>
          <w:sz w:val="24"/>
          <w:szCs w:val="24"/>
          <w:shd w:val="clear" w:color="auto" w:fill="FFFFFF"/>
        </w:rPr>
        <w:t>ā</w:t>
      </w:r>
      <w:r w:rsidR="00917413" w:rsidRPr="00B077A9">
        <w:rPr>
          <w:rFonts w:ascii="Times New Roman" w:hAnsi="Times New Roman" w:cs="Times New Roman"/>
          <w:bCs/>
          <w:sz w:val="24"/>
          <w:szCs w:val="24"/>
          <w:shd w:val="clear" w:color="auto" w:fill="FFFFFF"/>
        </w:rPr>
        <w:t xml:space="preserve"> izziņ</w:t>
      </w:r>
      <w:r w:rsidR="00917413">
        <w:rPr>
          <w:rFonts w:ascii="Times New Roman" w:hAnsi="Times New Roman" w:cs="Times New Roman"/>
          <w:bCs/>
          <w:sz w:val="24"/>
          <w:szCs w:val="24"/>
          <w:shd w:val="clear" w:color="auto" w:fill="FFFFFF"/>
        </w:rPr>
        <w:t>a</w:t>
      </w:r>
      <w:r w:rsidR="00917413" w:rsidRPr="00B077A9">
        <w:rPr>
          <w:rFonts w:ascii="Times New Roman" w:hAnsi="Times New Roman" w:cs="Times New Roman"/>
          <w:bCs/>
          <w:sz w:val="24"/>
          <w:szCs w:val="24"/>
          <w:shd w:val="clear" w:color="auto" w:fill="FFFFFF"/>
        </w:rPr>
        <w:t xml:space="preserve"> no Sodu reģistra</w:t>
      </w:r>
      <w:r>
        <w:rPr>
          <w:rFonts w:ascii="Times New Roman" w:hAnsi="Times New Roman" w:cs="Times New Roman"/>
          <w:bCs/>
          <w:sz w:val="24"/>
          <w:szCs w:val="24"/>
          <w:shd w:val="clear" w:color="auto" w:fill="FFFFFF"/>
        </w:rPr>
        <w:t>;</w:t>
      </w:r>
    </w:p>
    <w:p w14:paraId="2AAE99B0" w14:textId="591FBA2A" w:rsidR="00990AED" w:rsidRPr="00990AED" w:rsidRDefault="00990AED" w:rsidP="00917413">
      <w:pPr>
        <w:spacing w:after="0" w:line="276" w:lineRule="auto"/>
        <w:jc w:val="both"/>
        <w:rPr>
          <w:rFonts w:ascii="Times New Roman" w:eastAsia="Times New Roman" w:hAnsi="Times New Roman" w:cs="Times New Roman"/>
          <w:i/>
          <w:kern w:val="0"/>
          <w:sz w:val="24"/>
          <w:szCs w:val="24"/>
          <w:lang w:eastAsia="lv-LV"/>
          <w14:ligatures w14:val="none"/>
        </w:rPr>
      </w:pPr>
      <w:r w:rsidRPr="003071F1">
        <w:rPr>
          <w:rFonts w:ascii="Times New Roman" w:eastAsia="Times New Roman" w:hAnsi="Times New Roman" w:cs="Times New Roman"/>
          <w:kern w:val="0"/>
          <w:sz w:val="24"/>
          <w:szCs w:val="24"/>
          <w:lang w:eastAsia="lv-LV"/>
          <w14:ligatures w14:val="none"/>
        </w:rPr>
        <w:t>Komisija izskata un izvērtē iesniegtos dokumentus.</w:t>
      </w:r>
    </w:p>
    <w:p w14:paraId="78ABC287" w14:textId="344273AF" w:rsidR="002C11A0" w:rsidRPr="00B077A9" w:rsidRDefault="00990AED" w:rsidP="002C11A0">
      <w:pPr>
        <w:pStyle w:val="Sarakstarindkopa"/>
        <w:tabs>
          <w:tab w:val="left" w:pos="709"/>
          <w:tab w:val="left" w:pos="851"/>
        </w:tabs>
        <w:spacing w:line="276" w:lineRule="auto"/>
        <w:ind w:left="0"/>
        <w:jc w:val="both"/>
        <w:rPr>
          <w:rFonts w:ascii="Times New Roman" w:hAnsi="Times New Roman" w:cs="Times New Roman"/>
          <w:sz w:val="24"/>
          <w:szCs w:val="24"/>
        </w:rPr>
      </w:pPr>
      <w:r w:rsidRPr="003071F1">
        <w:rPr>
          <w:rFonts w:ascii="Times New Roman" w:eastAsia="Times New Roman" w:hAnsi="Times New Roman" w:cs="Times New Roman"/>
          <w:kern w:val="0"/>
          <w:sz w:val="24"/>
          <w:szCs w:val="24"/>
          <w:lang w:eastAsia="lv-LV"/>
          <w14:ligatures w14:val="none"/>
        </w:rPr>
        <w:t xml:space="preserve">Pamatojoties uz Ministru kabineta 2023.gada 13.jūlija noteikumu Nr.395 “Kārtība, kādā tiek izsniegtas atļaujas neformālās izglītības programmas īstenošanai” 8.punktu, kas nosaka, ka pašvaldība izvērtē iesniegtos dokumentus un pieņem lēmumu par atļaujas izsniegšanu vai atteikumu izsniegt atļauju, komisijas locekļi </w:t>
      </w:r>
      <w:r w:rsidRPr="003071F1">
        <w:rPr>
          <w:rFonts w:ascii="Times New Roman" w:eastAsia="Times New Roman" w:hAnsi="Times New Roman" w:cs="Times New Roman"/>
          <w:b/>
          <w:bCs/>
          <w:kern w:val="0"/>
          <w:sz w:val="24"/>
          <w:szCs w:val="24"/>
          <w:lang w:eastAsia="lv-LV"/>
          <w14:ligatures w14:val="none"/>
        </w:rPr>
        <w:t>atklāti balsojot</w:t>
      </w:r>
      <w:r w:rsidR="002C11A0" w:rsidRPr="00B077A9">
        <w:rPr>
          <w:rFonts w:ascii="Times New Roman" w:hAnsi="Times New Roman" w:cs="Times New Roman"/>
          <w:b/>
          <w:bCs/>
          <w:sz w:val="24"/>
          <w:szCs w:val="24"/>
        </w:rPr>
        <w:t>:</w:t>
      </w:r>
      <w:r w:rsidR="002C11A0" w:rsidRPr="00B077A9">
        <w:rPr>
          <w:rFonts w:ascii="Times New Roman" w:hAnsi="Times New Roman" w:cs="Times New Roman"/>
          <w:sz w:val="24"/>
          <w:szCs w:val="24"/>
        </w:rPr>
        <w:t xml:space="preserve"> PAR - </w:t>
      </w:r>
      <w:r w:rsidR="002C11A0">
        <w:rPr>
          <w:rFonts w:ascii="Times New Roman" w:hAnsi="Times New Roman" w:cs="Times New Roman"/>
          <w:sz w:val="24"/>
          <w:szCs w:val="24"/>
        </w:rPr>
        <w:t>3</w:t>
      </w:r>
      <w:r w:rsidR="002C11A0" w:rsidRPr="00B077A9">
        <w:rPr>
          <w:rFonts w:ascii="Times New Roman" w:hAnsi="Times New Roman" w:cs="Times New Roman"/>
          <w:sz w:val="24"/>
          <w:szCs w:val="24"/>
        </w:rPr>
        <w:t xml:space="preserve"> (</w:t>
      </w:r>
      <w:proofErr w:type="spellStart"/>
      <w:r w:rsidR="002C11A0" w:rsidRPr="00B077A9">
        <w:rPr>
          <w:rFonts w:ascii="Times New Roman" w:hAnsi="Times New Roman" w:cs="Times New Roman"/>
          <w:sz w:val="24"/>
          <w:szCs w:val="24"/>
        </w:rPr>
        <w:t>E.Janovska</w:t>
      </w:r>
      <w:proofErr w:type="spellEnd"/>
      <w:r w:rsidR="002C11A0" w:rsidRPr="00B077A9">
        <w:rPr>
          <w:rFonts w:ascii="Times New Roman" w:hAnsi="Times New Roman" w:cs="Times New Roman"/>
          <w:sz w:val="24"/>
          <w:szCs w:val="24"/>
        </w:rPr>
        <w:t xml:space="preserve">, </w:t>
      </w:r>
      <w:proofErr w:type="spellStart"/>
      <w:r w:rsidR="002C11A0" w:rsidRPr="00B077A9">
        <w:rPr>
          <w:rFonts w:ascii="Times New Roman" w:hAnsi="Times New Roman" w:cs="Times New Roman"/>
          <w:sz w:val="24"/>
          <w:szCs w:val="24"/>
        </w:rPr>
        <w:t>D.Kablukova</w:t>
      </w:r>
      <w:proofErr w:type="spellEnd"/>
      <w:r w:rsidR="002C11A0" w:rsidRPr="00B077A9">
        <w:rPr>
          <w:rFonts w:ascii="Times New Roman" w:hAnsi="Times New Roman" w:cs="Times New Roman"/>
          <w:sz w:val="24"/>
          <w:szCs w:val="24"/>
        </w:rPr>
        <w:t xml:space="preserve">, </w:t>
      </w:r>
      <w:proofErr w:type="spellStart"/>
      <w:r w:rsidR="002C11A0" w:rsidRPr="00B077A9">
        <w:rPr>
          <w:rFonts w:ascii="Times New Roman" w:hAnsi="Times New Roman" w:cs="Times New Roman"/>
          <w:sz w:val="24"/>
          <w:szCs w:val="24"/>
        </w:rPr>
        <w:t>L.Priedeslaipa</w:t>
      </w:r>
      <w:proofErr w:type="spellEnd"/>
      <w:r w:rsidR="002C11A0" w:rsidRPr="00B077A9">
        <w:rPr>
          <w:rFonts w:ascii="Times New Roman" w:hAnsi="Times New Roman" w:cs="Times New Roman"/>
          <w:sz w:val="24"/>
          <w:szCs w:val="24"/>
        </w:rPr>
        <w:t>); PRET – nav; ATTURAS – nav, komisija NOLEMJ:</w:t>
      </w:r>
    </w:p>
    <w:p w14:paraId="7052AAC1" w14:textId="491FF345" w:rsidR="002C11A0" w:rsidRPr="00B077A9" w:rsidRDefault="002C11A0" w:rsidP="002C11A0">
      <w:pPr>
        <w:pStyle w:val="Sarakstarindkopa"/>
        <w:widowControl w:val="0"/>
        <w:numPr>
          <w:ilvl w:val="0"/>
          <w:numId w:val="10"/>
        </w:numPr>
        <w:tabs>
          <w:tab w:val="left" w:pos="709"/>
        </w:tabs>
        <w:adjustRightInd w:val="0"/>
        <w:spacing w:after="0" w:line="276" w:lineRule="auto"/>
        <w:jc w:val="both"/>
        <w:textAlignment w:val="baseline"/>
        <w:rPr>
          <w:rFonts w:ascii="Times New Roman" w:hAnsi="Times New Roman" w:cs="Times New Roman"/>
          <w:sz w:val="24"/>
          <w:szCs w:val="24"/>
        </w:rPr>
      </w:pPr>
      <w:r w:rsidRPr="00B077A9">
        <w:rPr>
          <w:rFonts w:ascii="Times New Roman" w:hAnsi="Times New Roman" w:cs="Times New Roman"/>
          <w:b/>
          <w:sz w:val="24"/>
          <w:szCs w:val="24"/>
        </w:rPr>
        <w:t xml:space="preserve">IZSNIEGT </w:t>
      </w:r>
      <w:r>
        <w:rPr>
          <w:rFonts w:ascii="Times New Roman" w:hAnsi="Times New Roman" w:cs="Times New Roman"/>
          <w:bCs/>
          <w:sz w:val="24"/>
          <w:szCs w:val="24"/>
        </w:rPr>
        <w:t>SIA</w:t>
      </w:r>
      <w:r>
        <w:rPr>
          <w:rFonts w:ascii="Times New Roman" w:hAnsi="Times New Roman" w:cs="Times New Roman"/>
          <w:bCs/>
          <w:sz w:val="24"/>
          <w:szCs w:val="24"/>
        </w:rPr>
        <w:t xml:space="preserve"> “</w:t>
      </w:r>
      <w:r>
        <w:rPr>
          <w:rFonts w:ascii="Times New Roman" w:hAnsi="Times New Roman" w:cs="Times New Roman"/>
          <w:bCs/>
          <w:sz w:val="24"/>
          <w:szCs w:val="24"/>
        </w:rPr>
        <w:t>Spēka Spektrs</w:t>
      </w:r>
      <w:r>
        <w:rPr>
          <w:rFonts w:ascii="Times New Roman" w:hAnsi="Times New Roman" w:cs="Times New Roman"/>
          <w:bCs/>
          <w:sz w:val="24"/>
          <w:szCs w:val="24"/>
        </w:rPr>
        <w:t>”</w:t>
      </w:r>
      <w:r w:rsidRPr="00B077A9">
        <w:rPr>
          <w:rFonts w:ascii="Times New Roman" w:hAnsi="Times New Roman" w:cs="Times New Roman"/>
          <w:bCs/>
          <w:sz w:val="24"/>
          <w:szCs w:val="24"/>
        </w:rPr>
        <w:t>,</w:t>
      </w:r>
      <w:r w:rsidRPr="00B077A9">
        <w:rPr>
          <w:rFonts w:ascii="Times New Roman" w:hAnsi="Times New Roman" w:cs="Times New Roman"/>
          <w:sz w:val="24"/>
          <w:szCs w:val="24"/>
        </w:rPr>
        <w:t xml:space="preserve"> reģistrācijas numurs </w:t>
      </w:r>
      <w:r>
        <w:rPr>
          <w:rFonts w:ascii="Times New Roman" w:hAnsi="Times New Roman" w:cs="Times New Roman"/>
          <w:sz w:val="24"/>
          <w:szCs w:val="24"/>
        </w:rPr>
        <w:t>40203656502</w:t>
      </w:r>
      <w:r w:rsidRPr="00B077A9">
        <w:rPr>
          <w:rFonts w:ascii="Times New Roman" w:hAnsi="Times New Roman" w:cs="Times New Roman"/>
          <w:sz w:val="24"/>
          <w:szCs w:val="24"/>
        </w:rPr>
        <w:t xml:space="preserve">, </w:t>
      </w:r>
      <w:r>
        <w:rPr>
          <w:rFonts w:ascii="Times New Roman" w:hAnsi="Times New Roman" w:cs="Times New Roman"/>
          <w:sz w:val="24"/>
          <w:szCs w:val="24"/>
        </w:rPr>
        <w:t>atļauju</w:t>
      </w:r>
      <w:r w:rsidRPr="00B077A9">
        <w:rPr>
          <w:rFonts w:ascii="Times New Roman" w:hAnsi="Times New Roman" w:cs="Times New Roman"/>
          <w:sz w:val="24"/>
          <w:szCs w:val="24"/>
        </w:rPr>
        <w:t xml:space="preserve"> </w:t>
      </w:r>
      <w:r>
        <w:rPr>
          <w:rFonts w:ascii="Times New Roman" w:hAnsi="Times New Roman" w:cs="Times New Roman"/>
          <w:sz w:val="24"/>
          <w:szCs w:val="24"/>
        </w:rPr>
        <w:t>neformālās</w:t>
      </w:r>
      <w:r w:rsidRPr="00B077A9">
        <w:rPr>
          <w:rFonts w:ascii="Times New Roman" w:hAnsi="Times New Roman" w:cs="Times New Roman"/>
          <w:sz w:val="24"/>
          <w:szCs w:val="24"/>
        </w:rPr>
        <w:t xml:space="preserve"> izglītības programmai </w:t>
      </w:r>
      <w:r w:rsidRPr="00B077A9">
        <w:rPr>
          <w:rFonts w:ascii="Times New Roman" w:hAnsi="Times New Roman" w:cs="Times New Roman"/>
          <w:bCs/>
          <w:sz w:val="24"/>
          <w:szCs w:val="24"/>
        </w:rPr>
        <w:t>„</w:t>
      </w:r>
      <w:r w:rsidR="00990AED" w:rsidRPr="0039615E">
        <w:rPr>
          <w:rFonts w:ascii="Times New Roman" w:hAnsi="Times New Roman" w:cs="Times New Roman"/>
          <w:bCs/>
          <w:sz w:val="24"/>
          <w:szCs w:val="24"/>
        </w:rPr>
        <w:t>Pašaizsardzības pamati</w:t>
      </w:r>
      <w:r w:rsidRPr="00B077A9">
        <w:rPr>
          <w:rFonts w:ascii="Times New Roman" w:hAnsi="Times New Roman" w:cs="Times New Roman"/>
          <w:bCs/>
          <w:sz w:val="24"/>
          <w:szCs w:val="24"/>
        </w:rPr>
        <w:t>”</w:t>
      </w:r>
      <w:r>
        <w:rPr>
          <w:rFonts w:ascii="Times New Roman" w:hAnsi="Times New Roman" w:cs="Times New Roman"/>
          <w:bCs/>
          <w:sz w:val="24"/>
          <w:szCs w:val="24"/>
        </w:rPr>
        <w:t xml:space="preserve"> piecu darba dienu laikā no </w:t>
      </w:r>
      <w:r w:rsidRPr="00480CC9">
        <w:rPr>
          <w:rFonts w:ascii="Times New Roman" w:hAnsi="Times New Roman" w:cs="Times New Roman"/>
          <w:bCs/>
          <w:sz w:val="24"/>
          <w:szCs w:val="24"/>
        </w:rPr>
        <w:t>lēmuma pieņemšanas dienas</w:t>
      </w:r>
      <w:r w:rsidRPr="00B077A9">
        <w:rPr>
          <w:rFonts w:ascii="Times New Roman" w:hAnsi="Times New Roman" w:cs="Times New Roman"/>
          <w:bCs/>
          <w:sz w:val="24"/>
          <w:szCs w:val="24"/>
        </w:rPr>
        <w:t>.</w:t>
      </w:r>
      <w:r w:rsidRPr="00B077A9">
        <w:rPr>
          <w:rFonts w:ascii="Times New Roman" w:hAnsi="Times New Roman" w:cs="Times New Roman"/>
          <w:sz w:val="24"/>
          <w:szCs w:val="24"/>
        </w:rPr>
        <w:t xml:space="preserve"> </w:t>
      </w:r>
    </w:p>
    <w:p w14:paraId="2E6D95BE" w14:textId="02BA7675" w:rsidR="002C11A0" w:rsidRPr="00B077A9" w:rsidRDefault="002C11A0" w:rsidP="002C11A0">
      <w:pPr>
        <w:numPr>
          <w:ilvl w:val="0"/>
          <w:numId w:val="10"/>
        </w:numPr>
        <w:tabs>
          <w:tab w:val="left" w:pos="709"/>
          <w:tab w:val="left" w:pos="851"/>
        </w:tabs>
        <w:spacing w:after="120" w:line="240" w:lineRule="auto"/>
        <w:jc w:val="both"/>
        <w:rPr>
          <w:rFonts w:ascii="Times New Roman" w:hAnsi="Times New Roman" w:cs="Times New Roman"/>
          <w:sz w:val="24"/>
          <w:szCs w:val="24"/>
        </w:rPr>
      </w:pPr>
      <w:r w:rsidRPr="00B077A9">
        <w:rPr>
          <w:rFonts w:ascii="Times New Roman" w:hAnsi="Times New Roman" w:cs="Times New Roman"/>
          <w:b/>
          <w:sz w:val="24"/>
          <w:szCs w:val="24"/>
        </w:rPr>
        <w:t xml:space="preserve">INFORMĒT </w:t>
      </w:r>
      <w:r w:rsidR="00990AED">
        <w:rPr>
          <w:rFonts w:ascii="Times New Roman" w:hAnsi="Times New Roman" w:cs="Times New Roman"/>
          <w:bCs/>
          <w:sz w:val="24"/>
          <w:szCs w:val="24"/>
        </w:rPr>
        <w:t>SIA</w:t>
      </w:r>
      <w:r>
        <w:rPr>
          <w:rFonts w:ascii="Times New Roman" w:hAnsi="Times New Roman" w:cs="Times New Roman"/>
          <w:bCs/>
          <w:sz w:val="24"/>
          <w:szCs w:val="24"/>
        </w:rPr>
        <w:t xml:space="preserve"> “</w:t>
      </w:r>
      <w:r w:rsidR="00990AED">
        <w:rPr>
          <w:rFonts w:ascii="Times New Roman" w:hAnsi="Times New Roman" w:cs="Times New Roman"/>
          <w:bCs/>
          <w:sz w:val="24"/>
          <w:szCs w:val="24"/>
        </w:rPr>
        <w:t>Spēka Spektrs</w:t>
      </w:r>
      <w:r>
        <w:rPr>
          <w:rFonts w:ascii="Times New Roman" w:hAnsi="Times New Roman" w:cs="Times New Roman"/>
          <w:bCs/>
          <w:sz w:val="24"/>
          <w:szCs w:val="24"/>
        </w:rPr>
        <w:t>”</w:t>
      </w:r>
      <w:r w:rsidRPr="00B077A9">
        <w:rPr>
          <w:rFonts w:ascii="Times New Roman" w:hAnsi="Times New Roman" w:cs="Times New Roman"/>
          <w:sz w:val="24"/>
          <w:szCs w:val="24"/>
        </w:rPr>
        <w:t xml:space="preserve">  par komisijas pieņemto lēmumu.</w:t>
      </w:r>
    </w:p>
    <w:p w14:paraId="70D14F3D" w14:textId="7B1B22BD" w:rsidR="00917413" w:rsidRDefault="00917413" w:rsidP="003071F1">
      <w:pPr>
        <w:spacing w:after="0" w:line="276" w:lineRule="auto"/>
        <w:ind w:firstLine="720"/>
        <w:jc w:val="both"/>
        <w:rPr>
          <w:rFonts w:ascii="Times New Roman" w:eastAsia="Times New Roman" w:hAnsi="Times New Roman" w:cs="Times New Roman"/>
          <w:kern w:val="0"/>
          <w:sz w:val="24"/>
          <w:szCs w:val="24"/>
          <w:lang w:eastAsia="lv-LV"/>
          <w14:ligatures w14:val="none"/>
        </w:rPr>
      </w:pPr>
    </w:p>
    <w:p w14:paraId="4A4C8009" w14:textId="77777777" w:rsidR="002C11A0" w:rsidRDefault="002C11A0" w:rsidP="003071F1">
      <w:pPr>
        <w:spacing w:after="0" w:line="276" w:lineRule="auto"/>
        <w:ind w:firstLine="720"/>
        <w:jc w:val="both"/>
        <w:rPr>
          <w:rFonts w:ascii="Times New Roman" w:eastAsia="Times New Roman" w:hAnsi="Times New Roman" w:cs="Times New Roman"/>
          <w:kern w:val="0"/>
          <w:sz w:val="24"/>
          <w:szCs w:val="24"/>
          <w:lang w:eastAsia="lv-LV"/>
          <w14:ligatures w14:val="none"/>
        </w:rPr>
      </w:pPr>
    </w:p>
    <w:p w14:paraId="5A7EB4CD" w14:textId="77777777" w:rsidR="002C11A0" w:rsidRPr="003071F1" w:rsidRDefault="002C11A0" w:rsidP="003071F1">
      <w:pPr>
        <w:spacing w:after="0" w:line="276" w:lineRule="auto"/>
        <w:ind w:firstLine="720"/>
        <w:jc w:val="both"/>
        <w:rPr>
          <w:rFonts w:ascii="Times New Roman" w:eastAsia="Times New Roman" w:hAnsi="Times New Roman" w:cs="Times New Roman"/>
          <w:kern w:val="0"/>
          <w:sz w:val="24"/>
          <w:szCs w:val="24"/>
          <w:lang w:eastAsia="lv-LV"/>
          <w14:ligatures w14:val="none"/>
        </w:rPr>
      </w:pPr>
    </w:p>
    <w:p w14:paraId="10456804" w14:textId="77777777" w:rsidR="00990AED" w:rsidRPr="006650C0" w:rsidRDefault="00990AED" w:rsidP="00990AED">
      <w:pPr>
        <w:spacing w:after="360" w:line="256" w:lineRule="auto"/>
        <w:ind w:left="720"/>
        <w:contextualSpacing/>
        <w:rPr>
          <w:rFonts w:ascii="Times New Roman" w:eastAsia="Calibri" w:hAnsi="Times New Roman" w:cs="Times New Roman"/>
          <w:b/>
          <w:bCs/>
          <w:sz w:val="24"/>
          <w:szCs w:val="24"/>
        </w:rPr>
      </w:pPr>
    </w:p>
    <w:p w14:paraId="45268834" w14:textId="38052F78" w:rsidR="00990AED" w:rsidRDefault="00990AED" w:rsidP="00990AED">
      <w:pPr>
        <w:pBdr>
          <w:bottom w:val="single" w:sz="4" w:space="1" w:color="auto"/>
        </w:pBdr>
        <w:spacing w:after="360" w:line="269"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p>
    <w:p w14:paraId="6D8D2850" w14:textId="749CF9C2" w:rsidR="00990AED" w:rsidRDefault="00990AED" w:rsidP="00990AED">
      <w:pPr>
        <w:pBdr>
          <w:bottom w:val="single" w:sz="4" w:space="1" w:color="auto"/>
        </w:pBdr>
        <w:spacing w:after="360" w:line="269" w:lineRule="auto"/>
        <w:contextualSpacing/>
        <w:jc w:val="center"/>
        <w:rPr>
          <w:rFonts w:ascii="Times New Roman" w:hAnsi="Times New Roman" w:cs="Times New Roman"/>
          <w:b/>
          <w:sz w:val="24"/>
          <w:szCs w:val="24"/>
        </w:rPr>
      </w:pPr>
      <w:r w:rsidRPr="00BD6E57">
        <w:rPr>
          <w:rFonts w:ascii="Times New Roman" w:hAnsi="Times New Roman" w:cs="Times New Roman"/>
          <w:b/>
          <w:sz w:val="24"/>
          <w:szCs w:val="24"/>
        </w:rPr>
        <w:t>Par SIA "Spēka spektrs"  iesnieguma izskatīšanu neformālās izglītības programmai</w:t>
      </w:r>
    </w:p>
    <w:p w14:paraId="51B41F6B" w14:textId="29599A9C" w:rsidR="00990AED" w:rsidRPr="00990AED" w:rsidRDefault="00990AED" w:rsidP="00990AED">
      <w:pPr>
        <w:pBdr>
          <w:bottom w:val="single" w:sz="4" w:space="1" w:color="auto"/>
        </w:pBdr>
        <w:spacing w:after="360" w:line="269" w:lineRule="auto"/>
        <w:contextualSpacing/>
        <w:jc w:val="center"/>
        <w:rPr>
          <w:rFonts w:ascii="Times New Roman" w:eastAsia="Calibri" w:hAnsi="Times New Roman" w:cs="Times New Roman"/>
          <w:b/>
          <w:sz w:val="24"/>
          <w:szCs w:val="24"/>
        </w:rPr>
      </w:pPr>
      <w:r w:rsidRPr="00BD6E57">
        <w:rPr>
          <w:rFonts w:ascii="Times New Roman" w:hAnsi="Times New Roman" w:cs="Times New Roman"/>
          <w:b/>
          <w:sz w:val="24"/>
          <w:szCs w:val="24"/>
        </w:rPr>
        <w:t>"</w:t>
      </w:r>
      <w:r w:rsidRPr="00990AED">
        <w:rPr>
          <w:rFonts w:ascii="Times New Roman" w:hAnsi="Times New Roman" w:cs="Times New Roman"/>
          <w:b/>
          <w:sz w:val="24"/>
          <w:szCs w:val="24"/>
        </w:rPr>
        <w:t>72 stundu  mugursomas sagatavošanas seminārs"</w:t>
      </w:r>
    </w:p>
    <w:p w14:paraId="06262E08" w14:textId="77777777" w:rsidR="00990AED" w:rsidRDefault="00990AED" w:rsidP="00990AED">
      <w:pPr>
        <w:spacing w:after="360" w:line="269" w:lineRule="auto"/>
        <w:ind w:firstLine="720"/>
        <w:contextualSpacing/>
        <w:jc w:val="both"/>
        <w:rPr>
          <w:rFonts w:ascii="Times New Roman" w:eastAsia="Calibri" w:hAnsi="Times New Roman" w:cs="Times New Roman"/>
          <w:sz w:val="24"/>
          <w:szCs w:val="24"/>
        </w:rPr>
      </w:pPr>
    </w:p>
    <w:p w14:paraId="01C09A70" w14:textId="77777777" w:rsidR="00990AED" w:rsidRDefault="00990AED" w:rsidP="00990AED">
      <w:pPr>
        <w:spacing w:after="0" w:line="276" w:lineRule="auto"/>
        <w:jc w:val="both"/>
        <w:rPr>
          <w:rFonts w:ascii="Times New Roman" w:eastAsia="Times New Roman" w:hAnsi="Times New Roman" w:cs="Times New Roman"/>
          <w:kern w:val="0"/>
          <w:sz w:val="24"/>
          <w:szCs w:val="24"/>
          <w:lang w:eastAsia="lv-LV"/>
          <w14:ligatures w14:val="none"/>
        </w:rPr>
      </w:pPr>
      <w:r w:rsidRPr="003071F1">
        <w:rPr>
          <w:rFonts w:ascii="Times New Roman" w:eastAsia="Times New Roman" w:hAnsi="Times New Roman" w:cs="Times New Roman"/>
          <w:kern w:val="0"/>
          <w:sz w:val="24"/>
          <w:szCs w:val="24"/>
          <w14:ligatures w14:val="none"/>
        </w:rPr>
        <w:t xml:space="preserve">Komisija ir saņēmusi </w:t>
      </w:r>
      <w:r>
        <w:rPr>
          <w:rFonts w:ascii="Times New Roman" w:eastAsia="Times New Roman" w:hAnsi="Times New Roman" w:cs="Times New Roman"/>
          <w:kern w:val="0"/>
          <w:sz w:val="24"/>
          <w:szCs w:val="24"/>
          <w14:ligatures w14:val="none"/>
        </w:rPr>
        <w:t>SIA</w:t>
      </w:r>
      <w:r w:rsidRPr="003071F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Spēka spektrs”</w:t>
      </w:r>
      <w:r w:rsidRPr="003071F1">
        <w:rPr>
          <w:rFonts w:ascii="Times New Roman" w:eastAsia="Times New Roman" w:hAnsi="Times New Roman" w:cs="Times New Roman"/>
          <w:kern w:val="0"/>
          <w:sz w:val="24"/>
          <w:szCs w:val="24"/>
          <w14:ligatures w14:val="none"/>
        </w:rPr>
        <w:t xml:space="preserve"> </w:t>
      </w:r>
      <w:r w:rsidRPr="003071F1">
        <w:rPr>
          <w:rFonts w:ascii="Times New Roman" w:eastAsia="Times New Roman" w:hAnsi="Times New Roman" w:cs="Times New Roman"/>
          <w:kern w:val="0"/>
          <w:sz w:val="24"/>
          <w:szCs w:val="24"/>
          <w:lang w:eastAsia="lv-LV"/>
          <w14:ligatures w14:val="none"/>
        </w:rPr>
        <w:t xml:space="preserve">iesniegumu, ar kuru lūdz izsniegt atļauju </w:t>
      </w:r>
      <w:r w:rsidRPr="003071F1">
        <w:rPr>
          <w:rFonts w:ascii="Times New Roman" w:eastAsia="Times New Roman" w:hAnsi="Times New Roman" w:cs="Times New Roman"/>
          <w:kern w:val="0"/>
          <w:sz w:val="24"/>
          <w:szCs w:val="24"/>
          <w14:ligatures w14:val="none"/>
        </w:rPr>
        <w:t>neformālās izglītības</w:t>
      </w:r>
      <w:r w:rsidRPr="003071F1">
        <w:rPr>
          <w:rFonts w:ascii="Times New Roman" w:eastAsia="Times New Roman" w:hAnsi="Times New Roman" w:cs="Times New Roman"/>
          <w:kern w:val="0"/>
          <w:sz w:val="24"/>
          <w:szCs w:val="24"/>
          <w:lang w:eastAsia="lv-LV"/>
          <w14:ligatures w14:val="none"/>
        </w:rPr>
        <w:t xml:space="preserve"> programmai “</w:t>
      </w:r>
      <w:r>
        <w:rPr>
          <w:rFonts w:ascii="Times New Roman" w:eastAsia="Times New Roman" w:hAnsi="Times New Roman" w:cs="Times New Roman"/>
          <w:kern w:val="0"/>
          <w:sz w:val="24"/>
          <w:szCs w:val="24"/>
          <w:lang w:eastAsia="lv-LV"/>
          <w14:ligatures w14:val="none"/>
        </w:rPr>
        <w:t>72 stundu mugursomas sagatavošanas seminārs</w:t>
      </w:r>
      <w:r w:rsidRPr="003071F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10 stundu apjomā</w:t>
      </w:r>
      <w:r w:rsidRPr="003071F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Komisija izskata visus dokumentus, kas pievienoti pie iesnieguma un konstatē, ka</w:t>
      </w:r>
    </w:p>
    <w:p w14:paraId="54F170A3" w14:textId="77777777" w:rsidR="00990AED" w:rsidRPr="00193E56" w:rsidRDefault="00990AED" w:rsidP="00990AED">
      <w:pPr>
        <w:spacing w:after="0" w:line="276"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Pr="003071F1">
        <w:rPr>
          <w:rFonts w:ascii="Times New Roman" w:eastAsia="Times New Roman" w:hAnsi="Times New Roman" w:cs="Times New Roman"/>
          <w:kern w:val="0"/>
          <w:sz w:val="24"/>
          <w:szCs w:val="24"/>
          <w:lang w:eastAsia="lv-LV"/>
          <w14:ligatures w14:val="none"/>
        </w:rPr>
        <w:t>rogramma</w:t>
      </w:r>
      <w:r>
        <w:rPr>
          <w:rFonts w:ascii="Times New Roman" w:eastAsia="Times New Roman" w:hAnsi="Times New Roman" w:cs="Times New Roman"/>
          <w:kern w:val="0"/>
          <w:sz w:val="24"/>
          <w:szCs w:val="24"/>
          <w:lang w:eastAsia="lv-LV"/>
          <w14:ligatures w14:val="none"/>
        </w:rPr>
        <w:t xml:space="preserve"> tiks</w:t>
      </w:r>
      <w:r w:rsidRPr="003071F1">
        <w:rPr>
          <w:rFonts w:ascii="Times New Roman" w:eastAsia="Times New Roman" w:hAnsi="Times New Roman" w:cs="Times New Roman"/>
          <w:kern w:val="0"/>
          <w:sz w:val="24"/>
          <w:szCs w:val="24"/>
          <w:lang w:eastAsia="lv-LV"/>
          <w14:ligatures w14:val="none"/>
        </w:rPr>
        <w:t xml:space="preserve"> īsteno</w:t>
      </w:r>
      <w:r>
        <w:rPr>
          <w:rFonts w:ascii="Times New Roman" w:eastAsia="Times New Roman" w:hAnsi="Times New Roman" w:cs="Times New Roman"/>
          <w:kern w:val="0"/>
          <w:sz w:val="24"/>
          <w:szCs w:val="24"/>
          <w:lang w:eastAsia="lv-LV"/>
          <w14:ligatures w14:val="none"/>
        </w:rPr>
        <w:t>ta izbraukumos, pēc klienta uzaicinājuma;</w:t>
      </w:r>
    </w:p>
    <w:p w14:paraId="4D7AEEAA" w14:textId="77777777" w:rsidR="00990AED" w:rsidRDefault="00990AED" w:rsidP="00990AED">
      <w:pPr>
        <w:spacing w:after="0"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rPr>
        <w:t>Programmas vadītājs atbilst</w:t>
      </w:r>
      <w:r w:rsidRPr="00B077A9">
        <w:rPr>
          <w:rFonts w:ascii="Times New Roman" w:hAnsi="Times New Roman" w:cs="Times New Roman"/>
          <w:bCs/>
          <w:sz w:val="24"/>
          <w:szCs w:val="24"/>
        </w:rPr>
        <w:t xml:space="preserve"> </w:t>
      </w:r>
      <w:hyperlink r:id="rId13" w:tgtFrame="_blank" w:history="1">
        <w:r w:rsidRPr="00B077A9">
          <w:rPr>
            <w:rStyle w:val="Hipersaite"/>
            <w:rFonts w:ascii="Times New Roman" w:hAnsi="Times New Roman" w:cs="Times New Roman"/>
            <w:bCs/>
            <w:color w:val="auto"/>
            <w:sz w:val="24"/>
            <w:szCs w:val="24"/>
            <w:shd w:val="clear" w:color="auto" w:fill="FFFFFF"/>
          </w:rPr>
          <w:t>Bērnu tiesību aizsardzības likuma</w:t>
        </w:r>
      </w:hyperlink>
      <w:r w:rsidRPr="00B077A9">
        <w:rPr>
          <w:rFonts w:ascii="Times New Roman" w:hAnsi="Times New Roman" w:cs="Times New Roman"/>
          <w:bCs/>
          <w:sz w:val="24"/>
          <w:szCs w:val="24"/>
          <w:shd w:val="clear" w:color="auto" w:fill="FFFFFF"/>
        </w:rPr>
        <w:t> </w:t>
      </w:r>
      <w:hyperlink r:id="rId14" w:anchor="p72" w:tgtFrame="_blank" w:history="1">
        <w:r w:rsidRPr="00B077A9">
          <w:rPr>
            <w:rStyle w:val="Hipersaite"/>
            <w:rFonts w:ascii="Times New Roman" w:hAnsi="Times New Roman" w:cs="Times New Roman"/>
            <w:bCs/>
            <w:color w:val="auto"/>
            <w:sz w:val="24"/>
            <w:szCs w:val="24"/>
            <w:shd w:val="clear" w:color="auto" w:fill="FFFFFF"/>
          </w:rPr>
          <w:t>72.panta</w:t>
        </w:r>
      </w:hyperlink>
      <w:r w:rsidRPr="00B077A9">
        <w:rPr>
          <w:rFonts w:ascii="Times New Roman" w:hAnsi="Times New Roman" w:cs="Times New Roman"/>
          <w:bCs/>
          <w:sz w:val="24"/>
          <w:szCs w:val="24"/>
          <w:shd w:val="clear" w:color="auto" w:fill="FFFFFF"/>
        </w:rPr>
        <w:t> piekto daļ</w:t>
      </w:r>
      <w:r>
        <w:rPr>
          <w:rFonts w:ascii="Times New Roman" w:hAnsi="Times New Roman" w:cs="Times New Roman"/>
          <w:bCs/>
          <w:sz w:val="24"/>
          <w:szCs w:val="24"/>
          <w:shd w:val="clear" w:color="auto" w:fill="FFFFFF"/>
        </w:rPr>
        <w:t>ai</w:t>
      </w:r>
      <w:r w:rsidRPr="00B077A9">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ko pierāda</w:t>
      </w:r>
      <w:r w:rsidRPr="00B077A9">
        <w:rPr>
          <w:rFonts w:ascii="Times New Roman" w:hAnsi="Times New Roman" w:cs="Times New Roman"/>
          <w:bCs/>
          <w:sz w:val="24"/>
          <w:szCs w:val="24"/>
          <w:shd w:val="clear" w:color="auto" w:fill="FFFFFF"/>
        </w:rPr>
        <w:t xml:space="preserve"> iesnie</w:t>
      </w:r>
      <w:r>
        <w:rPr>
          <w:rFonts w:ascii="Times New Roman" w:hAnsi="Times New Roman" w:cs="Times New Roman"/>
          <w:bCs/>
          <w:sz w:val="24"/>
          <w:szCs w:val="24"/>
          <w:shd w:val="clear" w:color="auto" w:fill="FFFFFF"/>
        </w:rPr>
        <w:t>gta</w:t>
      </w:r>
      <w:r w:rsidRPr="00B077A9">
        <w:rPr>
          <w:rFonts w:ascii="Times New Roman" w:hAnsi="Times New Roman" w:cs="Times New Roman"/>
          <w:bCs/>
          <w:sz w:val="24"/>
          <w:szCs w:val="24"/>
          <w:shd w:val="clear" w:color="auto" w:fill="FFFFFF"/>
        </w:rPr>
        <w:t xml:space="preserve"> izziņ</w:t>
      </w:r>
      <w:r>
        <w:rPr>
          <w:rFonts w:ascii="Times New Roman" w:hAnsi="Times New Roman" w:cs="Times New Roman"/>
          <w:bCs/>
          <w:sz w:val="24"/>
          <w:szCs w:val="24"/>
          <w:shd w:val="clear" w:color="auto" w:fill="FFFFFF"/>
        </w:rPr>
        <w:t>a</w:t>
      </w:r>
      <w:r w:rsidRPr="00B077A9">
        <w:rPr>
          <w:rFonts w:ascii="Times New Roman" w:hAnsi="Times New Roman" w:cs="Times New Roman"/>
          <w:bCs/>
          <w:sz w:val="24"/>
          <w:szCs w:val="24"/>
          <w:shd w:val="clear" w:color="auto" w:fill="FFFFFF"/>
        </w:rPr>
        <w:t xml:space="preserve"> no Sodu reģistra</w:t>
      </w:r>
      <w:r>
        <w:rPr>
          <w:rFonts w:ascii="Times New Roman" w:hAnsi="Times New Roman" w:cs="Times New Roman"/>
          <w:bCs/>
          <w:sz w:val="24"/>
          <w:szCs w:val="24"/>
          <w:shd w:val="clear" w:color="auto" w:fill="FFFFFF"/>
        </w:rPr>
        <w:t>;</w:t>
      </w:r>
    </w:p>
    <w:p w14:paraId="0022CB40" w14:textId="77777777" w:rsidR="00990AED" w:rsidRDefault="00990AED" w:rsidP="00990AED">
      <w:pPr>
        <w:spacing w:after="0" w:line="276"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Komisijai ir iesniegti visi nepieciešamie dokumenti</w:t>
      </w:r>
    </w:p>
    <w:p w14:paraId="51DC0168" w14:textId="77777777" w:rsidR="00990AED" w:rsidRPr="00B077A9" w:rsidRDefault="00990AED" w:rsidP="00990AED">
      <w:pPr>
        <w:pStyle w:val="Sarakstarindkopa"/>
        <w:tabs>
          <w:tab w:val="left" w:pos="709"/>
          <w:tab w:val="left" w:pos="851"/>
        </w:tabs>
        <w:spacing w:line="276" w:lineRule="auto"/>
        <w:ind w:left="0"/>
        <w:jc w:val="both"/>
        <w:rPr>
          <w:rFonts w:ascii="Times New Roman" w:hAnsi="Times New Roman" w:cs="Times New Roman"/>
          <w:sz w:val="24"/>
          <w:szCs w:val="24"/>
        </w:rPr>
      </w:pPr>
      <w:r w:rsidRPr="00B077A9">
        <w:rPr>
          <w:rFonts w:ascii="Times New Roman" w:hAnsi="Times New Roman" w:cs="Times New Roman"/>
          <w:sz w:val="24"/>
          <w:szCs w:val="24"/>
        </w:rPr>
        <w:t xml:space="preserve">Pamatojoties uz </w:t>
      </w:r>
      <w:r>
        <w:rPr>
          <w:rFonts w:ascii="Times New Roman" w:hAnsi="Times New Roman" w:cs="Times New Roman"/>
          <w:sz w:val="24"/>
          <w:szCs w:val="24"/>
        </w:rPr>
        <w:t xml:space="preserve">Ministru kabineta </w:t>
      </w:r>
      <w:r w:rsidRPr="00B077A9">
        <w:rPr>
          <w:rFonts w:ascii="Times New Roman" w:hAnsi="Times New Roman" w:cs="Times New Roman"/>
          <w:sz w:val="24"/>
          <w:szCs w:val="24"/>
        </w:rPr>
        <w:t xml:space="preserve"> 2023.gada </w:t>
      </w:r>
      <w:r>
        <w:rPr>
          <w:rFonts w:ascii="Times New Roman" w:hAnsi="Times New Roman" w:cs="Times New Roman"/>
          <w:sz w:val="24"/>
          <w:szCs w:val="24"/>
        </w:rPr>
        <w:t xml:space="preserve">13.jūlija </w:t>
      </w:r>
      <w:r w:rsidRPr="00B077A9">
        <w:rPr>
          <w:rFonts w:ascii="Times New Roman" w:hAnsi="Times New Roman" w:cs="Times New Roman"/>
          <w:sz w:val="24"/>
          <w:szCs w:val="24"/>
        </w:rPr>
        <w:t>noteikumu Nr.</w:t>
      </w:r>
      <w:r>
        <w:rPr>
          <w:rFonts w:ascii="Times New Roman" w:hAnsi="Times New Roman" w:cs="Times New Roman"/>
          <w:sz w:val="24"/>
          <w:szCs w:val="24"/>
        </w:rPr>
        <w:t>395</w:t>
      </w:r>
      <w:r w:rsidRPr="00B077A9">
        <w:rPr>
          <w:rFonts w:ascii="Times New Roman" w:hAnsi="Times New Roman" w:cs="Times New Roman"/>
          <w:sz w:val="24"/>
          <w:szCs w:val="24"/>
        </w:rPr>
        <w:t xml:space="preserve"> “</w:t>
      </w:r>
      <w:r w:rsidRPr="002C11A0">
        <w:rPr>
          <w:rFonts w:ascii="Times New Roman" w:hAnsi="Times New Roman" w:cs="Times New Roman"/>
          <w:sz w:val="24"/>
          <w:szCs w:val="24"/>
        </w:rPr>
        <w:t>Kārtība, kādā tiek izsniegtas atļaujas neformālās izglītības programmas īstenošanai</w:t>
      </w:r>
      <w:r w:rsidRPr="00B077A9">
        <w:rPr>
          <w:rFonts w:ascii="Times New Roman" w:hAnsi="Times New Roman" w:cs="Times New Roman"/>
          <w:sz w:val="24"/>
          <w:szCs w:val="24"/>
        </w:rPr>
        <w:t xml:space="preserve">” </w:t>
      </w:r>
      <w:r>
        <w:rPr>
          <w:rFonts w:ascii="Times New Roman" w:hAnsi="Times New Roman" w:cs="Times New Roman"/>
          <w:sz w:val="24"/>
          <w:szCs w:val="24"/>
        </w:rPr>
        <w:t>8</w:t>
      </w:r>
      <w:r w:rsidRPr="00B077A9">
        <w:rPr>
          <w:rFonts w:ascii="Times New Roman" w:hAnsi="Times New Roman" w:cs="Times New Roman"/>
          <w:sz w:val="24"/>
          <w:szCs w:val="24"/>
        </w:rPr>
        <w:t xml:space="preserve">.punktu, komisijas locekļi </w:t>
      </w:r>
      <w:r w:rsidRPr="00B077A9">
        <w:rPr>
          <w:rFonts w:ascii="Times New Roman" w:hAnsi="Times New Roman" w:cs="Times New Roman"/>
          <w:b/>
          <w:bCs/>
          <w:sz w:val="24"/>
          <w:szCs w:val="24"/>
        </w:rPr>
        <w:t>atklāti balsojot:</w:t>
      </w:r>
      <w:r w:rsidRPr="00B077A9">
        <w:rPr>
          <w:rFonts w:ascii="Times New Roman" w:hAnsi="Times New Roman" w:cs="Times New Roman"/>
          <w:sz w:val="24"/>
          <w:szCs w:val="24"/>
        </w:rPr>
        <w:t xml:space="preserve"> PAR - </w:t>
      </w:r>
      <w:r>
        <w:rPr>
          <w:rFonts w:ascii="Times New Roman" w:hAnsi="Times New Roman" w:cs="Times New Roman"/>
          <w:sz w:val="24"/>
          <w:szCs w:val="24"/>
        </w:rPr>
        <w:t>3</w:t>
      </w:r>
      <w:r w:rsidRPr="00B077A9">
        <w:rPr>
          <w:rFonts w:ascii="Times New Roman" w:hAnsi="Times New Roman" w:cs="Times New Roman"/>
          <w:sz w:val="24"/>
          <w:szCs w:val="24"/>
        </w:rPr>
        <w:t xml:space="preserve"> (</w:t>
      </w:r>
      <w:proofErr w:type="spellStart"/>
      <w:r w:rsidRPr="00B077A9">
        <w:rPr>
          <w:rFonts w:ascii="Times New Roman" w:hAnsi="Times New Roman" w:cs="Times New Roman"/>
          <w:sz w:val="24"/>
          <w:szCs w:val="24"/>
        </w:rPr>
        <w:t>E.Janovska</w:t>
      </w:r>
      <w:proofErr w:type="spellEnd"/>
      <w:r w:rsidRPr="00B077A9">
        <w:rPr>
          <w:rFonts w:ascii="Times New Roman" w:hAnsi="Times New Roman" w:cs="Times New Roman"/>
          <w:sz w:val="24"/>
          <w:szCs w:val="24"/>
        </w:rPr>
        <w:t xml:space="preserve">, </w:t>
      </w:r>
      <w:proofErr w:type="spellStart"/>
      <w:r w:rsidRPr="00B077A9">
        <w:rPr>
          <w:rFonts w:ascii="Times New Roman" w:hAnsi="Times New Roman" w:cs="Times New Roman"/>
          <w:sz w:val="24"/>
          <w:szCs w:val="24"/>
        </w:rPr>
        <w:t>D.Kablukova</w:t>
      </w:r>
      <w:proofErr w:type="spellEnd"/>
      <w:r w:rsidRPr="00B077A9">
        <w:rPr>
          <w:rFonts w:ascii="Times New Roman" w:hAnsi="Times New Roman" w:cs="Times New Roman"/>
          <w:sz w:val="24"/>
          <w:szCs w:val="24"/>
        </w:rPr>
        <w:t xml:space="preserve">, </w:t>
      </w:r>
      <w:proofErr w:type="spellStart"/>
      <w:r w:rsidRPr="00B077A9">
        <w:rPr>
          <w:rFonts w:ascii="Times New Roman" w:hAnsi="Times New Roman" w:cs="Times New Roman"/>
          <w:sz w:val="24"/>
          <w:szCs w:val="24"/>
        </w:rPr>
        <w:t>L.Priedeslaipa</w:t>
      </w:r>
      <w:proofErr w:type="spellEnd"/>
      <w:r w:rsidRPr="00B077A9">
        <w:rPr>
          <w:rFonts w:ascii="Times New Roman" w:hAnsi="Times New Roman" w:cs="Times New Roman"/>
          <w:sz w:val="24"/>
          <w:szCs w:val="24"/>
        </w:rPr>
        <w:t>); PRET – nav; ATTURAS – nav, komisija NOLEMJ:</w:t>
      </w:r>
    </w:p>
    <w:p w14:paraId="002EE49A" w14:textId="049D8049" w:rsidR="00990AED" w:rsidRPr="00B077A9" w:rsidRDefault="00990AED" w:rsidP="00990AED">
      <w:pPr>
        <w:pStyle w:val="Sarakstarindkopa"/>
        <w:widowControl w:val="0"/>
        <w:numPr>
          <w:ilvl w:val="0"/>
          <w:numId w:val="11"/>
        </w:numPr>
        <w:tabs>
          <w:tab w:val="left" w:pos="709"/>
        </w:tabs>
        <w:adjustRightInd w:val="0"/>
        <w:spacing w:after="0" w:line="276" w:lineRule="auto"/>
        <w:jc w:val="both"/>
        <w:textAlignment w:val="baseline"/>
        <w:rPr>
          <w:rFonts w:ascii="Times New Roman" w:hAnsi="Times New Roman" w:cs="Times New Roman"/>
          <w:sz w:val="24"/>
          <w:szCs w:val="24"/>
        </w:rPr>
      </w:pPr>
      <w:r w:rsidRPr="00B077A9">
        <w:rPr>
          <w:rFonts w:ascii="Times New Roman" w:hAnsi="Times New Roman" w:cs="Times New Roman"/>
          <w:b/>
          <w:sz w:val="24"/>
          <w:szCs w:val="24"/>
        </w:rPr>
        <w:t xml:space="preserve">IZSNIEGT </w:t>
      </w:r>
      <w:r>
        <w:rPr>
          <w:rFonts w:ascii="Times New Roman" w:hAnsi="Times New Roman" w:cs="Times New Roman"/>
          <w:bCs/>
          <w:sz w:val="24"/>
          <w:szCs w:val="24"/>
        </w:rPr>
        <w:t>SIA “Spēka Spektrs”</w:t>
      </w:r>
      <w:r w:rsidRPr="00B077A9">
        <w:rPr>
          <w:rFonts w:ascii="Times New Roman" w:hAnsi="Times New Roman" w:cs="Times New Roman"/>
          <w:bCs/>
          <w:sz w:val="24"/>
          <w:szCs w:val="24"/>
        </w:rPr>
        <w:t>,</w:t>
      </w:r>
      <w:r w:rsidRPr="00B077A9">
        <w:rPr>
          <w:rFonts w:ascii="Times New Roman" w:hAnsi="Times New Roman" w:cs="Times New Roman"/>
          <w:sz w:val="24"/>
          <w:szCs w:val="24"/>
        </w:rPr>
        <w:t xml:space="preserve"> reģistrācijas numurs </w:t>
      </w:r>
      <w:r>
        <w:rPr>
          <w:rFonts w:ascii="Times New Roman" w:hAnsi="Times New Roman" w:cs="Times New Roman"/>
          <w:sz w:val="24"/>
          <w:szCs w:val="24"/>
        </w:rPr>
        <w:t>40203656502</w:t>
      </w:r>
      <w:r w:rsidRPr="00B077A9">
        <w:rPr>
          <w:rFonts w:ascii="Times New Roman" w:hAnsi="Times New Roman" w:cs="Times New Roman"/>
          <w:sz w:val="24"/>
          <w:szCs w:val="24"/>
        </w:rPr>
        <w:t xml:space="preserve">, </w:t>
      </w:r>
      <w:r>
        <w:rPr>
          <w:rFonts w:ascii="Times New Roman" w:hAnsi="Times New Roman" w:cs="Times New Roman"/>
          <w:sz w:val="24"/>
          <w:szCs w:val="24"/>
        </w:rPr>
        <w:t>atļauju</w:t>
      </w:r>
      <w:r w:rsidRPr="00B077A9">
        <w:rPr>
          <w:rFonts w:ascii="Times New Roman" w:hAnsi="Times New Roman" w:cs="Times New Roman"/>
          <w:sz w:val="24"/>
          <w:szCs w:val="24"/>
        </w:rPr>
        <w:t xml:space="preserve"> </w:t>
      </w:r>
      <w:r>
        <w:rPr>
          <w:rFonts w:ascii="Times New Roman" w:hAnsi="Times New Roman" w:cs="Times New Roman"/>
          <w:sz w:val="24"/>
          <w:szCs w:val="24"/>
        </w:rPr>
        <w:t>neformālās</w:t>
      </w:r>
      <w:r w:rsidRPr="00B077A9">
        <w:rPr>
          <w:rFonts w:ascii="Times New Roman" w:hAnsi="Times New Roman" w:cs="Times New Roman"/>
          <w:sz w:val="24"/>
          <w:szCs w:val="24"/>
        </w:rPr>
        <w:t xml:space="preserve"> izglītības programmai </w:t>
      </w:r>
      <w:r w:rsidRPr="00D25A7C">
        <w:rPr>
          <w:rFonts w:ascii="Times New Roman" w:hAnsi="Times New Roman" w:cs="Times New Roman"/>
          <w:bCs/>
          <w:sz w:val="24"/>
          <w:szCs w:val="24"/>
        </w:rPr>
        <w:t>„72 stundu mugursomas sagatavošanas seminārs” piecu darba dienu laikā no lē</w:t>
      </w:r>
      <w:r w:rsidRPr="00480CC9">
        <w:rPr>
          <w:rFonts w:ascii="Times New Roman" w:hAnsi="Times New Roman" w:cs="Times New Roman"/>
          <w:bCs/>
          <w:sz w:val="24"/>
          <w:szCs w:val="24"/>
        </w:rPr>
        <w:t>muma pieņemšanas dienas</w:t>
      </w:r>
      <w:r w:rsidRPr="00B077A9">
        <w:rPr>
          <w:rFonts w:ascii="Times New Roman" w:hAnsi="Times New Roman" w:cs="Times New Roman"/>
          <w:bCs/>
          <w:sz w:val="24"/>
          <w:szCs w:val="24"/>
        </w:rPr>
        <w:t>.</w:t>
      </w:r>
      <w:r w:rsidRPr="00B077A9">
        <w:rPr>
          <w:rFonts w:ascii="Times New Roman" w:hAnsi="Times New Roman" w:cs="Times New Roman"/>
          <w:sz w:val="24"/>
          <w:szCs w:val="24"/>
        </w:rPr>
        <w:t xml:space="preserve"> </w:t>
      </w:r>
    </w:p>
    <w:p w14:paraId="3ECC5EDA" w14:textId="4D6247B2" w:rsidR="00404063" w:rsidRPr="00990AED" w:rsidRDefault="00990AED" w:rsidP="00990AED">
      <w:pPr>
        <w:numPr>
          <w:ilvl w:val="0"/>
          <w:numId w:val="11"/>
        </w:numPr>
        <w:tabs>
          <w:tab w:val="left" w:pos="709"/>
          <w:tab w:val="left" w:pos="851"/>
        </w:tabs>
        <w:spacing w:after="120" w:line="240" w:lineRule="auto"/>
        <w:jc w:val="both"/>
        <w:rPr>
          <w:rFonts w:ascii="Times New Roman" w:hAnsi="Times New Roman" w:cs="Times New Roman"/>
          <w:sz w:val="24"/>
          <w:szCs w:val="24"/>
        </w:rPr>
      </w:pPr>
      <w:r w:rsidRPr="00B077A9">
        <w:rPr>
          <w:rFonts w:ascii="Times New Roman" w:hAnsi="Times New Roman" w:cs="Times New Roman"/>
          <w:b/>
          <w:sz w:val="24"/>
          <w:szCs w:val="24"/>
        </w:rPr>
        <w:t xml:space="preserve">INFORMĒT </w:t>
      </w:r>
      <w:r>
        <w:rPr>
          <w:rFonts w:ascii="Times New Roman" w:hAnsi="Times New Roman" w:cs="Times New Roman"/>
          <w:bCs/>
          <w:sz w:val="24"/>
          <w:szCs w:val="24"/>
        </w:rPr>
        <w:t>SIA “Spēka Spektrs”</w:t>
      </w:r>
      <w:r w:rsidRPr="00B077A9">
        <w:rPr>
          <w:rFonts w:ascii="Times New Roman" w:hAnsi="Times New Roman" w:cs="Times New Roman"/>
          <w:sz w:val="24"/>
          <w:szCs w:val="24"/>
        </w:rPr>
        <w:t xml:space="preserve">  par komisijas pieņemto lēmumu.</w:t>
      </w:r>
    </w:p>
    <w:p w14:paraId="0DBB6F3F" w14:textId="77777777" w:rsidR="00404063" w:rsidRPr="00B077A9" w:rsidRDefault="00404063" w:rsidP="00B077A9">
      <w:pPr>
        <w:spacing w:after="120" w:line="257" w:lineRule="auto"/>
        <w:jc w:val="both"/>
        <w:rPr>
          <w:rFonts w:ascii="Times New Roman" w:eastAsia="Calibri" w:hAnsi="Times New Roman" w:cs="Times New Roman"/>
          <w:sz w:val="24"/>
          <w:szCs w:val="24"/>
        </w:rPr>
      </w:pPr>
    </w:p>
    <w:p w14:paraId="6784AB50" w14:textId="77777777" w:rsidR="007C178F" w:rsidRPr="00B077A9" w:rsidRDefault="007C178F" w:rsidP="00B077A9">
      <w:pPr>
        <w:spacing w:after="120" w:line="257" w:lineRule="auto"/>
        <w:jc w:val="both"/>
        <w:rPr>
          <w:rFonts w:ascii="Times New Roman" w:eastAsia="Calibri" w:hAnsi="Times New Roman" w:cs="Times New Roman"/>
          <w:sz w:val="24"/>
          <w:szCs w:val="24"/>
        </w:rPr>
      </w:pPr>
    </w:p>
    <w:p w14:paraId="155087B8" w14:textId="187D8EA2" w:rsidR="00BD6E57" w:rsidRPr="00BD6E57" w:rsidRDefault="00BD6E57" w:rsidP="00BD6E5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BD6E57">
        <w:rPr>
          <w:rFonts w:ascii="Times New Roman" w:eastAsia="Times New Roman" w:hAnsi="Times New Roman" w:cs="Times New Roman"/>
          <w:kern w:val="0"/>
          <w:sz w:val="24"/>
          <w:szCs w:val="24"/>
          <w:lang w:eastAsia="lv-LV"/>
          <w14:ligatures w14:val="none"/>
        </w:rPr>
        <w:t xml:space="preserve">Sēde beidzās 2025.gada </w:t>
      </w:r>
      <w:r w:rsidR="00990AED">
        <w:rPr>
          <w:rFonts w:ascii="Times New Roman" w:eastAsia="Times New Roman" w:hAnsi="Times New Roman" w:cs="Times New Roman"/>
          <w:kern w:val="0"/>
          <w:sz w:val="24"/>
          <w:szCs w:val="24"/>
          <w:lang w:eastAsia="lv-LV"/>
          <w14:ligatures w14:val="none"/>
        </w:rPr>
        <w:t>28.augustā</w:t>
      </w:r>
      <w:r w:rsidRPr="00BD6E57">
        <w:rPr>
          <w:rFonts w:ascii="Times New Roman" w:eastAsia="Times New Roman" w:hAnsi="Times New Roman" w:cs="Times New Roman"/>
          <w:kern w:val="0"/>
          <w:sz w:val="24"/>
          <w:szCs w:val="24"/>
          <w:lang w:eastAsia="lv-LV"/>
          <w14:ligatures w14:val="none"/>
        </w:rPr>
        <w:t xml:space="preserve"> plkst. 9.30</w:t>
      </w:r>
    </w:p>
    <w:p w14:paraId="4D73488D" w14:textId="77777777" w:rsidR="00BD6E57" w:rsidRPr="00BD6E57" w:rsidRDefault="00BD6E57" w:rsidP="00BD6E5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5AB33797" w14:textId="77777777" w:rsidR="00BD6E57" w:rsidRPr="00BD6E57" w:rsidRDefault="00BD6E57" w:rsidP="00BD6E5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28688B0D" w14:textId="626295A4" w:rsidR="00BD6E57" w:rsidRPr="00BD6E57" w:rsidRDefault="00BD6E57" w:rsidP="00BD6E5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BD6E57">
        <w:rPr>
          <w:rFonts w:ascii="Times New Roman" w:eastAsia="Times New Roman" w:hAnsi="Times New Roman" w:cs="Times New Roman"/>
          <w:kern w:val="0"/>
          <w:sz w:val="24"/>
          <w:szCs w:val="24"/>
          <w:lang w:eastAsia="lv-LV"/>
          <w14:ligatures w14:val="none"/>
        </w:rPr>
        <w:t>Komisijas vadītāja</w:t>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 xml:space="preserve">Elīna </w:t>
      </w:r>
      <w:proofErr w:type="spellStart"/>
      <w:r>
        <w:rPr>
          <w:rFonts w:ascii="Times New Roman" w:eastAsia="Times New Roman" w:hAnsi="Times New Roman" w:cs="Times New Roman"/>
          <w:kern w:val="0"/>
          <w:sz w:val="24"/>
          <w:szCs w:val="24"/>
          <w:lang w:eastAsia="lv-LV"/>
          <w14:ligatures w14:val="none"/>
        </w:rPr>
        <w:t>Janovska</w:t>
      </w:r>
      <w:proofErr w:type="spellEnd"/>
    </w:p>
    <w:p w14:paraId="4DAB3A7A" w14:textId="77777777" w:rsidR="00BD6E57" w:rsidRPr="00BD6E57" w:rsidRDefault="00BD6E57" w:rsidP="00BD6E5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3CEF4279" w14:textId="77777777" w:rsidR="00BD6E57" w:rsidRPr="00BD6E57" w:rsidRDefault="00BD6E57" w:rsidP="00BD6E5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41D5E1DE" w14:textId="77777777" w:rsidR="00BD6E57" w:rsidRPr="00BD6E57" w:rsidRDefault="00BD6E57" w:rsidP="00BD6E57">
      <w:pPr>
        <w:widowControl w:val="0"/>
        <w:adjustRightInd w:val="0"/>
        <w:spacing w:after="0" w:line="240" w:lineRule="auto"/>
        <w:textAlignment w:val="baseline"/>
        <w:outlineLvl w:val="0"/>
        <w:rPr>
          <w:rFonts w:ascii="Times New Roman" w:eastAsia="Times New Roman" w:hAnsi="Times New Roman" w:cs="Times New Roman"/>
          <w:kern w:val="0"/>
          <w:sz w:val="24"/>
          <w:szCs w:val="24"/>
          <w:lang w:eastAsia="lv-LV"/>
          <w14:ligatures w14:val="none"/>
        </w:rPr>
      </w:pPr>
      <w:r w:rsidRPr="00BD6E57">
        <w:rPr>
          <w:rFonts w:ascii="Times New Roman" w:eastAsia="Times New Roman" w:hAnsi="Times New Roman" w:cs="Times New Roman"/>
          <w:kern w:val="0"/>
          <w:sz w:val="24"/>
          <w:szCs w:val="24"/>
          <w:lang w:eastAsia="lv-LV"/>
          <w14:ligatures w14:val="none"/>
        </w:rPr>
        <w:t>Komisijas sekretāre</w:t>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t>Iveta Šolina</w:t>
      </w:r>
    </w:p>
    <w:p w14:paraId="11479F44" w14:textId="77777777" w:rsidR="00996FD1" w:rsidRPr="00B077A9" w:rsidRDefault="00996FD1" w:rsidP="00BD6E57">
      <w:pPr>
        <w:spacing w:after="120" w:line="257" w:lineRule="auto"/>
        <w:jc w:val="both"/>
        <w:rPr>
          <w:rFonts w:ascii="Times New Roman" w:hAnsi="Times New Roman" w:cs="Times New Roman"/>
        </w:rPr>
      </w:pPr>
    </w:p>
    <w:sectPr w:rsidR="00996FD1" w:rsidRPr="00B077A9" w:rsidSect="005D7974">
      <w:head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D255" w14:textId="77777777" w:rsidR="00BC3A45" w:rsidRDefault="00BC3A45" w:rsidP="005D7974">
      <w:pPr>
        <w:spacing w:after="0" w:line="240" w:lineRule="auto"/>
      </w:pPr>
      <w:r>
        <w:separator/>
      </w:r>
    </w:p>
  </w:endnote>
  <w:endnote w:type="continuationSeparator" w:id="0">
    <w:p w14:paraId="2C7ADC5F" w14:textId="77777777" w:rsidR="00BC3A45" w:rsidRDefault="00BC3A45" w:rsidP="005D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0F56" w14:textId="77777777" w:rsidR="00BC3A45" w:rsidRDefault="00BC3A45" w:rsidP="005D7974">
      <w:pPr>
        <w:spacing w:after="0" w:line="240" w:lineRule="auto"/>
      </w:pPr>
      <w:r>
        <w:separator/>
      </w:r>
    </w:p>
  </w:footnote>
  <w:footnote w:type="continuationSeparator" w:id="0">
    <w:p w14:paraId="27CC26FD" w14:textId="77777777" w:rsidR="00BC3A45" w:rsidRDefault="00BC3A45" w:rsidP="005D7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73AE" w14:textId="7991D848" w:rsidR="005D7974" w:rsidRDefault="005D7974" w:rsidP="00990AED">
    <w:pPr>
      <w:pStyle w:val="Galvene"/>
    </w:pPr>
  </w:p>
  <w:p w14:paraId="444A695F" w14:textId="77777777" w:rsidR="005D7974" w:rsidRDefault="005D797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3524"/>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995DDD"/>
    <w:multiLevelType w:val="multilevel"/>
    <w:tmpl w:val="80BE9BF0"/>
    <w:lvl w:ilvl="0">
      <w:start w:val="1"/>
      <w:numFmt w:val="decimal"/>
      <w:lvlText w:val="%1."/>
      <w:lvlJc w:val="left"/>
      <w:pPr>
        <w:ind w:left="1080" w:hanging="360"/>
      </w:pPr>
    </w:lvl>
    <w:lvl w:ilvl="1">
      <w:start w:val="1"/>
      <w:numFmt w:val="decimal"/>
      <w:isLgl/>
      <w:lvlText w:val="%1.%2."/>
      <w:lvlJc w:val="left"/>
      <w:pPr>
        <w:ind w:left="1353" w:hanging="360"/>
      </w:pPr>
      <w:rPr>
        <w:i w:val="0"/>
        <w:iCs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14EA0F4A"/>
    <w:multiLevelType w:val="multilevel"/>
    <w:tmpl w:val="80BE9BF0"/>
    <w:lvl w:ilvl="0">
      <w:start w:val="1"/>
      <w:numFmt w:val="decimal"/>
      <w:lvlText w:val="%1."/>
      <w:lvlJc w:val="left"/>
      <w:pPr>
        <w:ind w:left="1080" w:hanging="360"/>
      </w:pPr>
    </w:lvl>
    <w:lvl w:ilvl="1">
      <w:start w:val="1"/>
      <w:numFmt w:val="decimal"/>
      <w:isLgl/>
      <w:lvlText w:val="%1.%2."/>
      <w:lvlJc w:val="left"/>
      <w:pPr>
        <w:ind w:left="1353" w:hanging="360"/>
      </w:pPr>
      <w:rPr>
        <w:i w:val="0"/>
        <w:iCs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1C5F125E"/>
    <w:multiLevelType w:val="multilevel"/>
    <w:tmpl w:val="80BE9BF0"/>
    <w:lvl w:ilvl="0">
      <w:start w:val="1"/>
      <w:numFmt w:val="decimal"/>
      <w:lvlText w:val="%1."/>
      <w:lvlJc w:val="left"/>
      <w:pPr>
        <w:ind w:left="1080" w:hanging="360"/>
      </w:pPr>
    </w:lvl>
    <w:lvl w:ilvl="1">
      <w:start w:val="1"/>
      <w:numFmt w:val="decimal"/>
      <w:isLgl/>
      <w:lvlText w:val="%1.%2."/>
      <w:lvlJc w:val="left"/>
      <w:pPr>
        <w:ind w:left="1353" w:hanging="360"/>
      </w:pPr>
      <w:rPr>
        <w:i w:val="0"/>
        <w:iCs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462541F0"/>
    <w:multiLevelType w:val="hybridMultilevel"/>
    <w:tmpl w:val="EF74DE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B0A4737"/>
    <w:multiLevelType w:val="multilevel"/>
    <w:tmpl w:val="80BE9BF0"/>
    <w:lvl w:ilvl="0">
      <w:start w:val="1"/>
      <w:numFmt w:val="decimal"/>
      <w:lvlText w:val="%1."/>
      <w:lvlJc w:val="left"/>
      <w:pPr>
        <w:ind w:left="1080" w:hanging="360"/>
      </w:pPr>
    </w:lvl>
    <w:lvl w:ilvl="1">
      <w:start w:val="1"/>
      <w:numFmt w:val="decimal"/>
      <w:isLgl/>
      <w:lvlText w:val="%1.%2."/>
      <w:lvlJc w:val="left"/>
      <w:pPr>
        <w:ind w:left="1353" w:hanging="360"/>
      </w:pPr>
      <w:rPr>
        <w:i w:val="0"/>
        <w:iCs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6E2F3D56"/>
    <w:multiLevelType w:val="hybridMultilevel"/>
    <w:tmpl w:val="227E97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105027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3479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860506">
    <w:abstractNumId w:val="2"/>
  </w:num>
  <w:num w:numId="4" w16cid:durableId="1325158894">
    <w:abstractNumId w:val="2"/>
  </w:num>
  <w:num w:numId="5" w16cid:durableId="493760255">
    <w:abstractNumId w:val="2"/>
  </w:num>
  <w:num w:numId="6" w16cid:durableId="1097404394">
    <w:abstractNumId w:val="2"/>
  </w:num>
  <w:num w:numId="7" w16cid:durableId="1109465938">
    <w:abstractNumId w:val="3"/>
  </w:num>
  <w:num w:numId="8" w16cid:durableId="612251136">
    <w:abstractNumId w:val="4"/>
  </w:num>
  <w:num w:numId="9" w16cid:durableId="1236740058">
    <w:abstractNumId w:val="0"/>
  </w:num>
  <w:num w:numId="10" w16cid:durableId="1511874629">
    <w:abstractNumId w:val="5"/>
  </w:num>
  <w:num w:numId="11" w16cid:durableId="1143546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C0"/>
    <w:rsid w:val="000365C7"/>
    <w:rsid w:val="00066D82"/>
    <w:rsid w:val="00170604"/>
    <w:rsid w:val="00193E56"/>
    <w:rsid w:val="001B2887"/>
    <w:rsid w:val="001C4667"/>
    <w:rsid w:val="001E268A"/>
    <w:rsid w:val="002260CF"/>
    <w:rsid w:val="002C11A0"/>
    <w:rsid w:val="002C723A"/>
    <w:rsid w:val="003071F1"/>
    <w:rsid w:val="003131DA"/>
    <w:rsid w:val="00354460"/>
    <w:rsid w:val="003642DA"/>
    <w:rsid w:val="00372530"/>
    <w:rsid w:val="003D274B"/>
    <w:rsid w:val="00400DBC"/>
    <w:rsid w:val="00404063"/>
    <w:rsid w:val="00480CC9"/>
    <w:rsid w:val="0048522A"/>
    <w:rsid w:val="00586D84"/>
    <w:rsid w:val="00597CA8"/>
    <w:rsid w:val="005B4E14"/>
    <w:rsid w:val="005D7974"/>
    <w:rsid w:val="005F4F3A"/>
    <w:rsid w:val="005F59E0"/>
    <w:rsid w:val="006650C0"/>
    <w:rsid w:val="006D46F2"/>
    <w:rsid w:val="006F59A9"/>
    <w:rsid w:val="00702EAB"/>
    <w:rsid w:val="0071794D"/>
    <w:rsid w:val="00721760"/>
    <w:rsid w:val="007C178F"/>
    <w:rsid w:val="007C2904"/>
    <w:rsid w:val="007C315D"/>
    <w:rsid w:val="00894DE5"/>
    <w:rsid w:val="00916B25"/>
    <w:rsid w:val="00917413"/>
    <w:rsid w:val="009301F3"/>
    <w:rsid w:val="00934F2B"/>
    <w:rsid w:val="00946738"/>
    <w:rsid w:val="00990AED"/>
    <w:rsid w:val="00996FD1"/>
    <w:rsid w:val="009D0026"/>
    <w:rsid w:val="009E14E9"/>
    <w:rsid w:val="00B077A9"/>
    <w:rsid w:val="00B95DB3"/>
    <w:rsid w:val="00B979E7"/>
    <w:rsid w:val="00BB6969"/>
    <w:rsid w:val="00BC2B15"/>
    <w:rsid w:val="00BC3A45"/>
    <w:rsid w:val="00BC4BF3"/>
    <w:rsid w:val="00BD6E57"/>
    <w:rsid w:val="00C34965"/>
    <w:rsid w:val="00CA0878"/>
    <w:rsid w:val="00CA2D1F"/>
    <w:rsid w:val="00D16478"/>
    <w:rsid w:val="00D25A7C"/>
    <w:rsid w:val="00D43B03"/>
    <w:rsid w:val="00D7018B"/>
    <w:rsid w:val="00D845CF"/>
    <w:rsid w:val="00ED62C4"/>
    <w:rsid w:val="00F0595F"/>
    <w:rsid w:val="00FD6456"/>
    <w:rsid w:val="00FE7DED"/>
    <w:rsid w:val="00FF6F0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C49B"/>
  <w15:chartTrackingRefBased/>
  <w15:docId w15:val="{CBA42201-54B8-40AA-BDAC-50DA4804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650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650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650C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650C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650C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650C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650C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650C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650C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650C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650C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650C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650C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650C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650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650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650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650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65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650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650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650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650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650C0"/>
    <w:rPr>
      <w:i/>
      <w:iCs/>
      <w:color w:val="404040" w:themeColor="text1" w:themeTint="BF"/>
    </w:rPr>
  </w:style>
  <w:style w:type="paragraph" w:styleId="Sarakstarindkopa">
    <w:name w:val="List Paragraph"/>
    <w:basedOn w:val="Parasts"/>
    <w:uiPriority w:val="34"/>
    <w:qFormat/>
    <w:rsid w:val="006650C0"/>
    <w:pPr>
      <w:ind w:left="720"/>
      <w:contextualSpacing/>
    </w:pPr>
  </w:style>
  <w:style w:type="character" w:styleId="Intensvsizclums">
    <w:name w:val="Intense Emphasis"/>
    <w:basedOn w:val="Noklusjumarindkopasfonts"/>
    <w:uiPriority w:val="21"/>
    <w:qFormat/>
    <w:rsid w:val="006650C0"/>
    <w:rPr>
      <w:i/>
      <w:iCs/>
      <w:color w:val="2F5496" w:themeColor="accent1" w:themeShade="BF"/>
    </w:rPr>
  </w:style>
  <w:style w:type="paragraph" w:styleId="Intensvscitts">
    <w:name w:val="Intense Quote"/>
    <w:basedOn w:val="Parasts"/>
    <w:next w:val="Parasts"/>
    <w:link w:val="IntensvscittsRakstz"/>
    <w:uiPriority w:val="30"/>
    <w:qFormat/>
    <w:rsid w:val="00665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650C0"/>
    <w:rPr>
      <w:i/>
      <w:iCs/>
      <w:color w:val="2F5496" w:themeColor="accent1" w:themeShade="BF"/>
    </w:rPr>
  </w:style>
  <w:style w:type="character" w:styleId="Intensvaatsauce">
    <w:name w:val="Intense Reference"/>
    <w:basedOn w:val="Noklusjumarindkopasfonts"/>
    <w:uiPriority w:val="32"/>
    <w:qFormat/>
    <w:rsid w:val="006650C0"/>
    <w:rPr>
      <w:b/>
      <w:bCs/>
      <w:smallCaps/>
      <w:color w:val="2F5496" w:themeColor="accent1" w:themeShade="BF"/>
      <w:spacing w:val="5"/>
    </w:rPr>
  </w:style>
  <w:style w:type="paragraph" w:styleId="Galvene">
    <w:name w:val="header"/>
    <w:basedOn w:val="Parasts"/>
    <w:link w:val="GalveneRakstz"/>
    <w:uiPriority w:val="99"/>
    <w:unhideWhenUsed/>
    <w:rsid w:val="005D797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D7974"/>
  </w:style>
  <w:style w:type="paragraph" w:styleId="Kjene">
    <w:name w:val="footer"/>
    <w:basedOn w:val="Parasts"/>
    <w:link w:val="KjeneRakstz"/>
    <w:uiPriority w:val="99"/>
    <w:unhideWhenUsed/>
    <w:rsid w:val="005D797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D7974"/>
  </w:style>
  <w:style w:type="character" w:styleId="Hipersaite">
    <w:name w:val="Hyperlink"/>
    <w:uiPriority w:val="99"/>
    <w:semiHidden/>
    <w:unhideWhenUsed/>
    <w:rsid w:val="00B07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2245">
      <w:bodyDiv w:val="1"/>
      <w:marLeft w:val="0"/>
      <w:marRight w:val="0"/>
      <w:marTop w:val="0"/>
      <w:marBottom w:val="0"/>
      <w:divBdr>
        <w:top w:val="none" w:sz="0" w:space="0" w:color="auto"/>
        <w:left w:val="none" w:sz="0" w:space="0" w:color="auto"/>
        <w:bottom w:val="none" w:sz="0" w:space="0" w:color="auto"/>
        <w:right w:val="none" w:sz="0" w:space="0" w:color="auto"/>
      </w:divBdr>
    </w:div>
    <w:div w:id="547179828">
      <w:bodyDiv w:val="1"/>
      <w:marLeft w:val="0"/>
      <w:marRight w:val="0"/>
      <w:marTop w:val="0"/>
      <w:marBottom w:val="0"/>
      <w:divBdr>
        <w:top w:val="none" w:sz="0" w:space="0" w:color="auto"/>
        <w:left w:val="none" w:sz="0" w:space="0" w:color="auto"/>
        <w:bottom w:val="none" w:sz="0" w:space="0" w:color="auto"/>
        <w:right w:val="none" w:sz="0" w:space="0" w:color="auto"/>
      </w:divBdr>
    </w:div>
    <w:div w:id="638070676">
      <w:bodyDiv w:val="1"/>
      <w:marLeft w:val="0"/>
      <w:marRight w:val="0"/>
      <w:marTop w:val="0"/>
      <w:marBottom w:val="0"/>
      <w:divBdr>
        <w:top w:val="none" w:sz="0" w:space="0" w:color="auto"/>
        <w:left w:val="none" w:sz="0" w:space="0" w:color="auto"/>
        <w:bottom w:val="none" w:sz="0" w:space="0" w:color="auto"/>
        <w:right w:val="none" w:sz="0" w:space="0" w:color="auto"/>
      </w:divBdr>
    </w:div>
    <w:div w:id="799766403">
      <w:bodyDiv w:val="1"/>
      <w:marLeft w:val="0"/>
      <w:marRight w:val="0"/>
      <w:marTop w:val="0"/>
      <w:marBottom w:val="0"/>
      <w:divBdr>
        <w:top w:val="none" w:sz="0" w:space="0" w:color="auto"/>
        <w:left w:val="none" w:sz="0" w:space="0" w:color="auto"/>
        <w:bottom w:val="none" w:sz="0" w:space="0" w:color="auto"/>
        <w:right w:val="none" w:sz="0" w:space="0" w:color="auto"/>
      </w:divBdr>
    </w:div>
    <w:div w:id="940065660">
      <w:bodyDiv w:val="1"/>
      <w:marLeft w:val="0"/>
      <w:marRight w:val="0"/>
      <w:marTop w:val="0"/>
      <w:marBottom w:val="0"/>
      <w:divBdr>
        <w:top w:val="none" w:sz="0" w:space="0" w:color="auto"/>
        <w:left w:val="none" w:sz="0" w:space="0" w:color="auto"/>
        <w:bottom w:val="none" w:sz="0" w:space="0" w:color="auto"/>
        <w:right w:val="none" w:sz="0" w:space="0" w:color="auto"/>
      </w:divBdr>
    </w:div>
    <w:div w:id="1102796277">
      <w:bodyDiv w:val="1"/>
      <w:marLeft w:val="0"/>
      <w:marRight w:val="0"/>
      <w:marTop w:val="0"/>
      <w:marBottom w:val="0"/>
      <w:divBdr>
        <w:top w:val="none" w:sz="0" w:space="0" w:color="auto"/>
        <w:left w:val="none" w:sz="0" w:space="0" w:color="auto"/>
        <w:bottom w:val="none" w:sz="0" w:space="0" w:color="auto"/>
        <w:right w:val="none" w:sz="0" w:space="0" w:color="auto"/>
      </w:divBdr>
    </w:div>
    <w:div w:id="13146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hyperlink" Target="https://likumi.lv/ta/id/49096-bernu-tiesibu-aizsardzibas-likum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kumi.lv/ta/id/49096-bernu-tiesibu-aizsardzibas-liku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49096-bernu-tiesibu-aizsardzibas-likum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ikumi.lv/ta/id/49096-bernu-tiesibu-aizsardzibas-likums" TargetMode="External"/><Relationship Id="rId4" Type="http://schemas.openxmlformats.org/officeDocument/2006/relationships/webSettings" Target="webSettings.xml"/><Relationship Id="rId9" Type="http://schemas.openxmlformats.org/officeDocument/2006/relationships/hyperlink" Target="https://likumi.lv/ta/id/49096-bernu-tiesibu-aizsardzibas-likums" TargetMode="External"/><Relationship Id="rId14" Type="http://schemas.openxmlformats.org/officeDocument/2006/relationships/hyperlink" Target="https://likumi.lv/ta/id/49096-bernu-tiesibu-aizsardz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3</Pages>
  <Words>4123</Words>
  <Characters>2351</Characters>
  <Application>Microsoft Office Word</Application>
  <DocSecurity>0</DocSecurity>
  <Lines>19</Lines>
  <Paragraphs>12</Paragraphs>
  <ScaleCrop>false</ScaleCrop>
  <HeadingPairs>
    <vt:vector size="4" baseType="variant">
      <vt:variant>
        <vt:lpstr>Nosaukums</vt:lpstr>
      </vt:variant>
      <vt:variant>
        <vt:i4>1</vt:i4>
      </vt:variant>
      <vt:variant>
        <vt:lpstr>Virsraksti</vt:lpstr>
      </vt:variant>
      <vt:variant>
        <vt:i4>3</vt:i4>
      </vt:variant>
    </vt:vector>
  </HeadingPairs>
  <TitlesOfParts>
    <vt:vector size="4" baseType="lpstr">
      <vt:lpstr/>
      <vt:lpstr/>
      <vt:lpstr>sēdes PROTOKOLS</vt:lpstr>
      <vt:lpstr>Komisijas sekretāre								Iveta Šolina</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Iveta Šolina</cp:lastModifiedBy>
  <cp:revision>25</cp:revision>
  <cp:lastPrinted>2025-09-04T10:37:00Z</cp:lastPrinted>
  <dcterms:created xsi:type="dcterms:W3CDTF">2025-07-22T07:18:00Z</dcterms:created>
  <dcterms:modified xsi:type="dcterms:W3CDTF">2025-09-04T10:51:00Z</dcterms:modified>
</cp:coreProperties>
</file>