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87208" w:rsidRPr="00487208" w14:paraId="2E5288D2" w14:textId="77777777" w:rsidTr="00F8341F">
        <w:tc>
          <w:tcPr>
            <w:tcW w:w="9354" w:type="dxa"/>
          </w:tcPr>
          <w:p w14:paraId="038C096F" w14:textId="77777777" w:rsidR="00EC71F3" w:rsidRPr="00487208" w:rsidRDefault="00EC71F3" w:rsidP="00F8341F">
            <w:pPr>
              <w:jc w:val="center"/>
            </w:pPr>
            <w:r w:rsidRPr="00487208">
              <w:rPr>
                <w:noProof/>
              </w:rPr>
              <w:drawing>
                <wp:inline distT="0" distB="0" distL="0" distR="0" wp14:anchorId="26759115" wp14:editId="074BA8BA">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487208" w:rsidRPr="00487208" w14:paraId="4EE92B12" w14:textId="77777777" w:rsidTr="00F8341F">
        <w:tc>
          <w:tcPr>
            <w:tcW w:w="9354" w:type="dxa"/>
          </w:tcPr>
          <w:p w14:paraId="2F579B2F" w14:textId="77777777" w:rsidR="00EC71F3" w:rsidRPr="00487208" w:rsidRDefault="00EC71F3" w:rsidP="00F8341F">
            <w:pPr>
              <w:jc w:val="center"/>
            </w:pPr>
            <w:r w:rsidRPr="00487208">
              <w:rPr>
                <w:rFonts w:ascii="Times New Roman" w:hAnsi="Times New Roman" w:cs="Times New Roman"/>
                <w:b/>
                <w:sz w:val="28"/>
                <w:szCs w:val="28"/>
              </w:rPr>
              <w:t>GULBENES NOVADA PAŠVALDĪBA</w:t>
            </w:r>
          </w:p>
        </w:tc>
      </w:tr>
      <w:tr w:rsidR="00487208" w:rsidRPr="00487208" w14:paraId="6F634280" w14:textId="77777777" w:rsidTr="00F8341F">
        <w:tc>
          <w:tcPr>
            <w:tcW w:w="9354" w:type="dxa"/>
          </w:tcPr>
          <w:p w14:paraId="622638F0" w14:textId="77777777" w:rsidR="00EC71F3" w:rsidRPr="00487208" w:rsidRDefault="00EC71F3" w:rsidP="00F8341F">
            <w:pPr>
              <w:jc w:val="center"/>
            </w:pPr>
            <w:r w:rsidRPr="00487208">
              <w:rPr>
                <w:rFonts w:ascii="Times New Roman" w:hAnsi="Times New Roman" w:cs="Times New Roman"/>
                <w:sz w:val="24"/>
                <w:szCs w:val="24"/>
              </w:rPr>
              <w:t>Reģ.Nr.90009116327</w:t>
            </w:r>
          </w:p>
        </w:tc>
      </w:tr>
      <w:tr w:rsidR="00487208" w:rsidRPr="00487208" w14:paraId="34B79159" w14:textId="77777777" w:rsidTr="00F8341F">
        <w:tc>
          <w:tcPr>
            <w:tcW w:w="9354" w:type="dxa"/>
          </w:tcPr>
          <w:p w14:paraId="4DFB173E" w14:textId="77777777" w:rsidR="00EC71F3" w:rsidRPr="00487208" w:rsidRDefault="00EC71F3" w:rsidP="00F8341F">
            <w:pPr>
              <w:jc w:val="center"/>
            </w:pPr>
            <w:r w:rsidRPr="00487208">
              <w:rPr>
                <w:rFonts w:ascii="Times New Roman" w:hAnsi="Times New Roman" w:cs="Times New Roman"/>
                <w:sz w:val="24"/>
                <w:szCs w:val="24"/>
              </w:rPr>
              <w:t>Ābeļu iela 2, Gulbene, Gulbenes nov., LV-4401</w:t>
            </w:r>
          </w:p>
        </w:tc>
      </w:tr>
      <w:tr w:rsidR="00487208" w:rsidRPr="00487208" w14:paraId="6C557BA6" w14:textId="77777777" w:rsidTr="00F8341F">
        <w:tc>
          <w:tcPr>
            <w:tcW w:w="9354" w:type="dxa"/>
          </w:tcPr>
          <w:p w14:paraId="014FC56C" w14:textId="77777777" w:rsidR="00EC71F3" w:rsidRPr="00487208" w:rsidRDefault="00EC71F3" w:rsidP="00F8341F">
            <w:pPr>
              <w:jc w:val="center"/>
            </w:pPr>
            <w:r w:rsidRPr="00487208">
              <w:rPr>
                <w:rFonts w:ascii="Times New Roman" w:hAnsi="Times New Roman" w:cs="Times New Roman"/>
                <w:sz w:val="24"/>
                <w:szCs w:val="24"/>
              </w:rPr>
              <w:t>Tālrunis 64497710, mob.26595362, e-pasts: dome@gulbene.lv, www.gulbene.lv</w:t>
            </w:r>
          </w:p>
        </w:tc>
      </w:tr>
    </w:tbl>
    <w:p w14:paraId="4A465134" w14:textId="77777777" w:rsidR="00EC71F3" w:rsidRPr="00487208" w:rsidRDefault="00EC71F3" w:rsidP="00EC71F3">
      <w:pPr>
        <w:pBdr>
          <w:top w:val="nil"/>
          <w:left w:val="nil"/>
          <w:bottom w:val="nil"/>
          <w:right w:val="nil"/>
          <w:between w:val="nil"/>
        </w:pBdr>
        <w:spacing w:before="240"/>
        <w:jc w:val="center"/>
        <w:rPr>
          <w:rFonts w:ascii="Times New Roman" w:hAnsi="Times New Roman" w:cs="Times New Roman"/>
          <w:b/>
          <w:sz w:val="24"/>
          <w:szCs w:val="24"/>
        </w:rPr>
      </w:pPr>
      <w:r w:rsidRPr="00487208">
        <w:rPr>
          <w:rFonts w:ascii="Times New Roman" w:hAnsi="Times New Roman" w:cs="Times New Roman"/>
          <w:b/>
          <w:sz w:val="24"/>
          <w:szCs w:val="24"/>
        </w:rPr>
        <w:t>GULBENES NOVADA PAŠVALDĪBAS DOMES LĒMUMS</w:t>
      </w:r>
    </w:p>
    <w:p w14:paraId="752099B6" w14:textId="77777777" w:rsidR="00704E82" w:rsidRPr="00487208" w:rsidRDefault="00704E82" w:rsidP="00704E82">
      <w:pPr>
        <w:pStyle w:val="Bezatstarpm"/>
        <w:jc w:val="center"/>
        <w:rPr>
          <w:rFonts w:ascii="Times New Roman" w:hAnsi="Times New Roman" w:cs="Times New Roman"/>
          <w:sz w:val="24"/>
          <w:szCs w:val="24"/>
        </w:rPr>
      </w:pPr>
      <w:r w:rsidRPr="0048720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7208" w:rsidRPr="00487208" w14:paraId="0EA199E5" w14:textId="77777777" w:rsidTr="00704E82">
        <w:tc>
          <w:tcPr>
            <w:tcW w:w="4676" w:type="dxa"/>
          </w:tcPr>
          <w:p w14:paraId="7EB5E103" w14:textId="23C3D383" w:rsidR="00704E82" w:rsidRPr="00487208" w:rsidRDefault="00704E82" w:rsidP="005F13B9">
            <w:pPr>
              <w:rPr>
                <w:rFonts w:ascii="Times New Roman" w:hAnsi="Times New Roman" w:cs="Times New Roman"/>
                <w:b/>
                <w:bCs/>
                <w:sz w:val="24"/>
                <w:szCs w:val="24"/>
              </w:rPr>
            </w:pPr>
            <w:r w:rsidRPr="00487208">
              <w:rPr>
                <w:rFonts w:ascii="Times New Roman" w:hAnsi="Times New Roman" w:cs="Times New Roman"/>
                <w:b/>
                <w:bCs/>
                <w:sz w:val="24"/>
                <w:szCs w:val="24"/>
              </w:rPr>
              <w:t>202</w:t>
            </w:r>
            <w:r w:rsidR="00EC71F3" w:rsidRPr="00487208">
              <w:rPr>
                <w:rFonts w:ascii="Times New Roman" w:hAnsi="Times New Roman" w:cs="Times New Roman"/>
                <w:b/>
                <w:bCs/>
                <w:sz w:val="24"/>
                <w:szCs w:val="24"/>
              </w:rPr>
              <w:t>5</w:t>
            </w:r>
            <w:r w:rsidRPr="00487208">
              <w:rPr>
                <w:rFonts w:ascii="Times New Roman" w:hAnsi="Times New Roman" w:cs="Times New Roman"/>
                <w:b/>
                <w:bCs/>
                <w:sz w:val="24"/>
                <w:szCs w:val="24"/>
              </w:rPr>
              <w:t xml:space="preserve">.gada </w:t>
            </w:r>
            <w:r w:rsidR="00EF0BBE" w:rsidRPr="00487208">
              <w:rPr>
                <w:rFonts w:ascii="Times New Roman" w:hAnsi="Times New Roman" w:cs="Times New Roman"/>
                <w:b/>
                <w:bCs/>
                <w:sz w:val="24"/>
                <w:szCs w:val="24"/>
              </w:rPr>
              <w:t>25.septembrī</w:t>
            </w:r>
          </w:p>
        </w:tc>
        <w:tc>
          <w:tcPr>
            <w:tcW w:w="4678" w:type="dxa"/>
          </w:tcPr>
          <w:p w14:paraId="228620B6" w14:textId="057060A8" w:rsidR="00704E82" w:rsidRPr="00487208" w:rsidRDefault="00704E82" w:rsidP="00F0532A">
            <w:pPr>
              <w:rPr>
                <w:rFonts w:ascii="Times New Roman" w:hAnsi="Times New Roman" w:cs="Times New Roman"/>
                <w:b/>
                <w:bCs/>
                <w:sz w:val="24"/>
                <w:szCs w:val="24"/>
              </w:rPr>
            </w:pPr>
            <w:r w:rsidRPr="00487208">
              <w:rPr>
                <w:rFonts w:ascii="Times New Roman" w:hAnsi="Times New Roman" w:cs="Times New Roman"/>
                <w:b/>
                <w:bCs/>
                <w:sz w:val="24"/>
                <w:szCs w:val="24"/>
              </w:rPr>
              <w:t xml:space="preserve">                                     Nr. </w:t>
            </w:r>
            <w:r w:rsidR="005F13B9" w:rsidRPr="00487208">
              <w:rPr>
                <w:rFonts w:ascii="Times New Roman" w:hAnsi="Times New Roman" w:cs="Times New Roman"/>
                <w:b/>
                <w:bCs/>
                <w:sz w:val="24"/>
                <w:szCs w:val="24"/>
              </w:rPr>
              <w:t>GND/202</w:t>
            </w:r>
            <w:r w:rsidR="00EC71F3" w:rsidRPr="00487208">
              <w:rPr>
                <w:rFonts w:ascii="Times New Roman" w:hAnsi="Times New Roman" w:cs="Times New Roman"/>
                <w:b/>
                <w:bCs/>
                <w:sz w:val="24"/>
                <w:szCs w:val="24"/>
              </w:rPr>
              <w:t>5</w:t>
            </w:r>
            <w:r w:rsidRPr="00487208">
              <w:rPr>
                <w:rFonts w:ascii="Times New Roman" w:hAnsi="Times New Roman" w:cs="Times New Roman"/>
                <w:b/>
                <w:bCs/>
                <w:sz w:val="24"/>
                <w:szCs w:val="24"/>
              </w:rPr>
              <w:t>/</w:t>
            </w:r>
          </w:p>
        </w:tc>
      </w:tr>
      <w:tr w:rsidR="00704E82" w:rsidRPr="00487208" w14:paraId="24CD3C62" w14:textId="77777777" w:rsidTr="00704E82">
        <w:tc>
          <w:tcPr>
            <w:tcW w:w="4676" w:type="dxa"/>
          </w:tcPr>
          <w:p w14:paraId="6899AD5F" w14:textId="77777777" w:rsidR="00704E82" w:rsidRPr="00487208" w:rsidRDefault="00704E82" w:rsidP="00F0532A">
            <w:pPr>
              <w:rPr>
                <w:rFonts w:ascii="Times New Roman" w:hAnsi="Times New Roman" w:cs="Times New Roman"/>
                <w:sz w:val="24"/>
                <w:szCs w:val="24"/>
              </w:rPr>
            </w:pPr>
          </w:p>
        </w:tc>
        <w:tc>
          <w:tcPr>
            <w:tcW w:w="4678" w:type="dxa"/>
          </w:tcPr>
          <w:p w14:paraId="6A9D04C7" w14:textId="77777777" w:rsidR="00704E82" w:rsidRPr="00487208" w:rsidRDefault="00704E82" w:rsidP="00F0532A">
            <w:pPr>
              <w:rPr>
                <w:rFonts w:ascii="Times New Roman" w:hAnsi="Times New Roman" w:cs="Times New Roman"/>
                <w:b/>
                <w:bCs/>
                <w:sz w:val="24"/>
                <w:szCs w:val="24"/>
              </w:rPr>
            </w:pPr>
            <w:r w:rsidRPr="00487208">
              <w:rPr>
                <w:rFonts w:ascii="Times New Roman" w:hAnsi="Times New Roman" w:cs="Times New Roman"/>
                <w:b/>
                <w:bCs/>
                <w:sz w:val="24"/>
                <w:szCs w:val="24"/>
              </w:rPr>
              <w:t xml:space="preserve">                                     (protokols Nr.; .p.)</w:t>
            </w:r>
          </w:p>
        </w:tc>
      </w:tr>
    </w:tbl>
    <w:p w14:paraId="70923944" w14:textId="77777777" w:rsidR="00704E82" w:rsidRPr="00487208" w:rsidRDefault="00704E82" w:rsidP="00704E82">
      <w:pPr>
        <w:rPr>
          <w:rFonts w:ascii="Times New Roman" w:hAnsi="Times New Roman" w:cs="Times New Roman"/>
          <w:sz w:val="24"/>
          <w:szCs w:val="24"/>
        </w:rPr>
      </w:pPr>
    </w:p>
    <w:p w14:paraId="34ABD25A" w14:textId="0A878AF4" w:rsidR="00FC7F25" w:rsidRPr="00487208" w:rsidRDefault="00B14439" w:rsidP="00A5239C">
      <w:pPr>
        <w:pStyle w:val="Default"/>
        <w:ind w:firstLine="709"/>
        <w:jc w:val="center"/>
        <w:rPr>
          <w:b/>
          <w:szCs w:val="24"/>
        </w:rPr>
      </w:pPr>
      <w:r w:rsidRPr="00487208">
        <w:rPr>
          <w:b/>
          <w:szCs w:val="24"/>
        </w:rPr>
        <w:t xml:space="preserve">Par </w:t>
      </w:r>
      <w:r w:rsidR="00487208">
        <w:rPr>
          <w:b/>
          <w:szCs w:val="24"/>
        </w:rPr>
        <w:t>zemes vienības ar kadastra apzīmējumu 50640010053</w:t>
      </w:r>
      <w:r w:rsidR="00754276" w:rsidRPr="00487208">
        <w:rPr>
          <w:b/>
          <w:szCs w:val="24"/>
        </w:rPr>
        <w:t xml:space="preserve"> </w:t>
      </w:r>
      <w:r w:rsidR="00325B46" w:rsidRPr="00487208">
        <w:rPr>
          <w:b/>
          <w:szCs w:val="24"/>
        </w:rPr>
        <w:t>atsavināšanu</w:t>
      </w:r>
    </w:p>
    <w:p w14:paraId="3EB188DB" w14:textId="77777777" w:rsidR="00325B46" w:rsidRPr="00487208" w:rsidRDefault="00325B46" w:rsidP="00325B46">
      <w:pPr>
        <w:pStyle w:val="Default"/>
        <w:jc w:val="center"/>
        <w:rPr>
          <w:szCs w:val="24"/>
        </w:rPr>
      </w:pPr>
    </w:p>
    <w:p w14:paraId="3BDC224F" w14:textId="343F533A" w:rsidR="00DC0E81" w:rsidRPr="00487208" w:rsidRDefault="00E93340"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487208">
        <w:rPr>
          <w:rFonts w:ascii="Times New Roman" w:hAnsi="Times New Roman" w:cs="Times New Roman"/>
          <w:sz w:val="24"/>
          <w:szCs w:val="24"/>
        </w:rPr>
        <w:t>, 202</w:t>
      </w:r>
      <w:r w:rsidR="00EC71F3" w:rsidRPr="00487208">
        <w:rPr>
          <w:rFonts w:ascii="Times New Roman" w:hAnsi="Times New Roman" w:cs="Times New Roman"/>
          <w:sz w:val="24"/>
          <w:szCs w:val="24"/>
        </w:rPr>
        <w:t>5</w:t>
      </w:r>
      <w:r w:rsidR="00DC0E81" w:rsidRPr="00487208">
        <w:rPr>
          <w:rFonts w:ascii="Times New Roman" w:hAnsi="Times New Roman" w:cs="Times New Roman"/>
          <w:sz w:val="24"/>
          <w:szCs w:val="24"/>
        </w:rPr>
        <w:t xml:space="preserve">.gada </w:t>
      </w:r>
      <w:r w:rsidR="00EC71F3" w:rsidRPr="00487208">
        <w:rPr>
          <w:rFonts w:ascii="Times New Roman" w:hAnsi="Times New Roman" w:cs="Times New Roman"/>
          <w:sz w:val="24"/>
          <w:szCs w:val="24"/>
        </w:rPr>
        <w:t>26.mart</w:t>
      </w:r>
      <w:r w:rsidR="00936546" w:rsidRPr="00487208">
        <w:rPr>
          <w:rFonts w:ascii="Times New Roman" w:hAnsi="Times New Roman" w:cs="Times New Roman"/>
          <w:sz w:val="24"/>
          <w:szCs w:val="24"/>
        </w:rPr>
        <w:t>ā</w:t>
      </w:r>
      <w:r w:rsidR="00DC0E81" w:rsidRPr="00487208">
        <w:rPr>
          <w:rFonts w:ascii="Times New Roman" w:hAnsi="Times New Roman" w:cs="Times New Roman"/>
          <w:sz w:val="24"/>
          <w:szCs w:val="24"/>
        </w:rPr>
        <w:t xml:space="preserve"> iesniedza iesniegumu (Gulbenes novada pašvaldībā saņemts 202</w:t>
      </w:r>
      <w:r w:rsidR="00EC71F3" w:rsidRPr="00487208">
        <w:rPr>
          <w:rFonts w:ascii="Times New Roman" w:hAnsi="Times New Roman" w:cs="Times New Roman"/>
          <w:sz w:val="24"/>
          <w:szCs w:val="24"/>
        </w:rPr>
        <w:t>5</w:t>
      </w:r>
      <w:r w:rsidR="00DC0E81" w:rsidRPr="00487208">
        <w:rPr>
          <w:rFonts w:ascii="Times New Roman" w:hAnsi="Times New Roman" w:cs="Times New Roman"/>
          <w:sz w:val="24"/>
          <w:szCs w:val="24"/>
        </w:rPr>
        <w:t xml:space="preserve">.gada </w:t>
      </w:r>
      <w:r w:rsidR="00EC71F3" w:rsidRPr="00487208">
        <w:rPr>
          <w:rFonts w:ascii="Times New Roman" w:hAnsi="Times New Roman" w:cs="Times New Roman"/>
          <w:sz w:val="24"/>
          <w:szCs w:val="24"/>
        </w:rPr>
        <w:t>26.martā</w:t>
      </w:r>
      <w:r w:rsidR="00DC0E81" w:rsidRPr="00487208">
        <w:rPr>
          <w:rFonts w:ascii="Times New Roman" w:hAnsi="Times New Roman" w:cs="Times New Roman"/>
          <w:sz w:val="24"/>
          <w:szCs w:val="24"/>
        </w:rPr>
        <w:t xml:space="preserve"> un reģistrēts ar Nr.GND/</w:t>
      </w:r>
      <w:r w:rsidR="005019DE" w:rsidRPr="00487208">
        <w:rPr>
          <w:rFonts w:ascii="Times New Roman" w:hAnsi="Times New Roman" w:cs="Times New Roman"/>
          <w:sz w:val="24"/>
          <w:szCs w:val="24"/>
        </w:rPr>
        <w:t>5.13.2</w:t>
      </w:r>
      <w:r w:rsidR="00DC0E81" w:rsidRPr="00487208">
        <w:rPr>
          <w:rFonts w:ascii="Times New Roman" w:hAnsi="Times New Roman" w:cs="Times New Roman"/>
          <w:sz w:val="24"/>
          <w:szCs w:val="24"/>
        </w:rPr>
        <w:t>/2</w:t>
      </w:r>
      <w:r w:rsidR="00EC71F3" w:rsidRPr="00487208">
        <w:rPr>
          <w:rFonts w:ascii="Times New Roman" w:hAnsi="Times New Roman" w:cs="Times New Roman"/>
          <w:sz w:val="24"/>
          <w:szCs w:val="24"/>
        </w:rPr>
        <w:t>5</w:t>
      </w:r>
      <w:r w:rsidR="00DC0E81" w:rsidRPr="00487208">
        <w:rPr>
          <w:rFonts w:ascii="Times New Roman" w:hAnsi="Times New Roman" w:cs="Times New Roman"/>
          <w:sz w:val="24"/>
          <w:szCs w:val="24"/>
        </w:rPr>
        <w:t>/</w:t>
      </w:r>
      <w:r w:rsidR="00EC71F3" w:rsidRPr="00487208">
        <w:rPr>
          <w:rFonts w:ascii="Times New Roman" w:hAnsi="Times New Roman" w:cs="Times New Roman"/>
          <w:sz w:val="24"/>
          <w:szCs w:val="24"/>
        </w:rPr>
        <w:t>803</w:t>
      </w:r>
      <w:r w:rsidR="00754276" w:rsidRPr="00487208">
        <w:rPr>
          <w:rFonts w:ascii="Times New Roman" w:hAnsi="Times New Roman" w:cs="Times New Roman"/>
          <w:sz w:val="24"/>
          <w:szCs w:val="24"/>
        </w:rPr>
        <w:t>-</w:t>
      </w:r>
      <w:r w:rsidR="00872E63" w:rsidRPr="00487208">
        <w:rPr>
          <w:rFonts w:ascii="Times New Roman" w:hAnsi="Times New Roman" w:cs="Times New Roman"/>
          <w:sz w:val="24"/>
          <w:szCs w:val="24"/>
        </w:rPr>
        <w:t>N</w:t>
      </w:r>
      <w:r w:rsidR="00DC0E81" w:rsidRPr="00487208">
        <w:rPr>
          <w:rFonts w:ascii="Times New Roman" w:hAnsi="Times New Roman" w:cs="Times New Roman"/>
          <w:sz w:val="24"/>
          <w:szCs w:val="24"/>
        </w:rPr>
        <w:t xml:space="preserve">) ar lūgumu atsavināt </w:t>
      </w:r>
      <w:r w:rsidR="00936546" w:rsidRPr="00487208">
        <w:rPr>
          <w:rFonts w:ascii="Times New Roman" w:hAnsi="Times New Roman" w:cs="Times New Roman"/>
          <w:sz w:val="24"/>
          <w:szCs w:val="24"/>
        </w:rPr>
        <w:t xml:space="preserve">nekustamā īpašuma Lejasciema pagastā ar nosaukumu “Veckalmes”, kadastra numurs 5064 001 0022, sastāvā ietilpstošo </w:t>
      </w:r>
      <w:r w:rsidR="009E5CF1" w:rsidRPr="00487208">
        <w:rPr>
          <w:rFonts w:ascii="Times New Roman" w:hAnsi="Times New Roman" w:cs="Times New Roman"/>
          <w:sz w:val="24"/>
          <w:szCs w:val="24"/>
        </w:rPr>
        <w:t>zemes vienīb</w:t>
      </w:r>
      <w:r w:rsidR="00936546" w:rsidRPr="00487208">
        <w:rPr>
          <w:rFonts w:ascii="Times New Roman" w:hAnsi="Times New Roman" w:cs="Times New Roman"/>
          <w:sz w:val="24"/>
          <w:szCs w:val="24"/>
        </w:rPr>
        <w:t>u</w:t>
      </w:r>
      <w:r w:rsidR="009E5CF1" w:rsidRPr="00487208">
        <w:rPr>
          <w:rFonts w:ascii="Times New Roman" w:hAnsi="Times New Roman" w:cs="Times New Roman"/>
          <w:sz w:val="24"/>
          <w:szCs w:val="24"/>
        </w:rPr>
        <w:t xml:space="preserve"> ar kadastra apzīmējum</w:t>
      </w:r>
      <w:r w:rsidR="00872E63" w:rsidRPr="00487208">
        <w:rPr>
          <w:rFonts w:ascii="Times New Roman" w:hAnsi="Times New Roman" w:cs="Times New Roman"/>
          <w:sz w:val="24"/>
          <w:szCs w:val="24"/>
        </w:rPr>
        <w:t xml:space="preserve">iem </w:t>
      </w:r>
      <w:r w:rsidR="00EC71F3" w:rsidRPr="00487208">
        <w:rPr>
          <w:rFonts w:ascii="Times New Roman" w:hAnsi="Times New Roman" w:cs="Times New Roman"/>
          <w:sz w:val="24"/>
          <w:szCs w:val="24"/>
        </w:rPr>
        <w:t>50640010053 ar platību</w:t>
      </w:r>
      <w:r w:rsidR="009E5CF1" w:rsidRPr="00487208">
        <w:rPr>
          <w:rFonts w:ascii="Times New Roman" w:hAnsi="Times New Roman" w:cs="Times New Roman"/>
          <w:sz w:val="24"/>
          <w:szCs w:val="24"/>
        </w:rPr>
        <w:t xml:space="preserve"> </w:t>
      </w:r>
      <w:r w:rsidR="00EC71F3" w:rsidRPr="00487208">
        <w:rPr>
          <w:rFonts w:ascii="Times New Roman" w:hAnsi="Times New Roman" w:cs="Times New Roman"/>
          <w:sz w:val="24"/>
          <w:szCs w:val="24"/>
        </w:rPr>
        <w:t xml:space="preserve">5,6976 </w:t>
      </w:r>
      <w:r w:rsidR="009E5CF1" w:rsidRPr="00487208">
        <w:rPr>
          <w:rFonts w:ascii="Times New Roman" w:hAnsi="Times New Roman" w:cs="Times New Roman"/>
          <w:sz w:val="24"/>
          <w:szCs w:val="24"/>
        </w:rPr>
        <w:t>ha</w:t>
      </w:r>
      <w:r w:rsidR="000D2D6E" w:rsidRPr="00487208">
        <w:rPr>
          <w:rFonts w:ascii="Times New Roman" w:hAnsi="Times New Roman" w:cs="Times New Roman"/>
          <w:sz w:val="24"/>
          <w:szCs w:val="24"/>
        </w:rPr>
        <w:t>.</w:t>
      </w:r>
    </w:p>
    <w:p w14:paraId="1AAE827C" w14:textId="07872996" w:rsidR="00936546" w:rsidRPr="00487208" w:rsidRDefault="00936546" w:rsidP="00872E63">
      <w:pPr>
        <w:spacing w:line="360" w:lineRule="auto"/>
        <w:ind w:firstLine="720"/>
        <w:jc w:val="both"/>
        <w:rPr>
          <w:rFonts w:ascii="Times New Roman" w:hAnsi="Times New Roman" w:cs="Times New Roman"/>
          <w:sz w:val="24"/>
          <w:szCs w:val="24"/>
        </w:rPr>
      </w:pPr>
      <w:r w:rsidRPr="00487208">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īpašums </w:t>
      </w:r>
      <w:r w:rsidRPr="00487208">
        <w:rPr>
          <w:rFonts w:ascii="Times New Roman" w:hAnsi="Times New Roman" w:cs="Times New Roman"/>
          <w:sz w:val="24"/>
          <w:szCs w:val="24"/>
        </w:rPr>
        <w:t>Lejasciema pagastā ar nosaukumu “Veckalmes”, kadastra numurs 5064 001 0022, sastāv no zemes vienības ar kadastra apzīmējumu 50640010053 ar platību 5,6976 ha un zemes vienības ar kadastra apzīmējumu 50640010072 ar platību 1,9135 ha.</w:t>
      </w:r>
    </w:p>
    <w:p w14:paraId="4E2CF3E7" w14:textId="3DF2465C" w:rsidR="00C42D05" w:rsidRPr="00487208" w:rsidRDefault="00C42D05" w:rsidP="00C42D05">
      <w:pPr>
        <w:spacing w:line="360" w:lineRule="auto"/>
        <w:ind w:firstLine="720"/>
        <w:jc w:val="both"/>
        <w:rPr>
          <w:rFonts w:ascii="Times New Roman" w:hAnsi="Times New Roman" w:cs="Times New Roman"/>
          <w:sz w:val="24"/>
          <w:szCs w:val="24"/>
        </w:rPr>
      </w:pPr>
      <w:r w:rsidRPr="00487208">
        <w:rPr>
          <w:rFonts w:ascii="Times New Roman" w:hAnsi="Times New Roman" w:cs="Times New Roman"/>
          <w:sz w:val="24"/>
          <w:szCs w:val="24"/>
        </w:rPr>
        <w:t xml:space="preserve">Saskaņā ar Lejasciema pagasta padomes 2003.gada 28.novembra lēmumu ”Par zemes piešķiršanu lietošanā ar izpirkšanas tiesībām” (protokols Nr.33; 8.§), zemes vienība ar kadastra apzīmējumu 50640010053 piešķirta pastāvīgā lietošanā </w:t>
      </w:r>
      <w:r w:rsidR="00E93340">
        <w:rPr>
          <w:rFonts w:ascii="Times New Roman" w:hAnsi="Times New Roman" w:cs="Times New Roman"/>
          <w:sz w:val="24"/>
          <w:szCs w:val="24"/>
        </w:rPr>
        <w:t>[…]</w:t>
      </w:r>
      <w:r w:rsidRPr="00487208">
        <w:rPr>
          <w:rFonts w:ascii="Times New Roman" w:hAnsi="Times New Roman" w:cs="Times New Roman"/>
          <w:sz w:val="24"/>
          <w:szCs w:val="24"/>
        </w:rPr>
        <w:t xml:space="preserve">. </w:t>
      </w:r>
    </w:p>
    <w:p w14:paraId="2D95B338" w14:textId="062B3A82" w:rsidR="00C42D05" w:rsidRPr="00487208" w:rsidRDefault="00C42D05" w:rsidP="00C42D05">
      <w:pPr>
        <w:spacing w:line="360" w:lineRule="auto"/>
        <w:ind w:firstLine="567"/>
        <w:jc w:val="both"/>
        <w:rPr>
          <w:rFonts w:ascii="Times New Roman" w:hAnsi="Times New Roman" w:cs="Times New Roman"/>
          <w:sz w:val="24"/>
          <w:szCs w:val="24"/>
        </w:rPr>
      </w:pPr>
      <w:r w:rsidRPr="00487208">
        <w:rPr>
          <w:rFonts w:ascii="Times New Roman" w:hAnsi="Times New Roman" w:cs="Times New Roman"/>
          <w:sz w:val="24"/>
          <w:szCs w:val="24"/>
        </w:rPr>
        <w:t xml:space="preserve">Ar Gulbenes novada domes 2014.gada 29.maija lēmumu “Par zemes lietošanas tiesību izbeigšanu un nomas līguma slēgšanu” (protokols Nr.12, 15.§, 3.p.) </w:t>
      </w:r>
      <w:r w:rsidR="00E93340">
        <w:rPr>
          <w:rFonts w:ascii="Times New Roman" w:hAnsi="Times New Roman" w:cs="Times New Roman"/>
          <w:sz w:val="24"/>
          <w:szCs w:val="24"/>
        </w:rPr>
        <w:t>[…]</w:t>
      </w:r>
      <w:r w:rsidR="00E93340">
        <w:rPr>
          <w:rFonts w:ascii="Times New Roman" w:hAnsi="Times New Roman" w:cs="Times New Roman"/>
          <w:sz w:val="24"/>
          <w:szCs w:val="24"/>
        </w:rPr>
        <w:t xml:space="preserve"> </w:t>
      </w:r>
      <w:r w:rsidRPr="00487208">
        <w:rPr>
          <w:rFonts w:ascii="Times New Roman" w:hAnsi="Times New Roman" w:cs="Times New Roman"/>
          <w:sz w:val="24"/>
          <w:szCs w:val="24"/>
        </w:rPr>
        <w:t>izbeigtas piešķirtās lietošanas tiesības uz zemes vienību Lejasciema pagastā ar kadastra apzīmējumu 5064 001 0053, 5,8 ha platībā, un noteikts, ka iepriekš minētā zemes vienība piekrīt Gulbenes novada pašvaldībai, pamatojoties uz likuma “Par valsts un pašvaldību zemes īpašuma tiesībām un to nostiprināšanu zemesgrāmatās” 3.panta piekto daļu.</w:t>
      </w:r>
    </w:p>
    <w:p w14:paraId="63093E10" w14:textId="50FEED14" w:rsidR="00C42D05" w:rsidRPr="00487208" w:rsidRDefault="00C42D05" w:rsidP="00C42D05">
      <w:pPr>
        <w:spacing w:line="360" w:lineRule="auto"/>
        <w:ind w:firstLine="720"/>
        <w:jc w:val="both"/>
        <w:rPr>
          <w:rFonts w:ascii="Times New Roman" w:hAnsi="Times New Roman" w:cs="Times New Roman"/>
          <w:sz w:val="24"/>
          <w:szCs w:val="24"/>
        </w:rPr>
      </w:pPr>
      <w:r w:rsidRPr="00487208">
        <w:rPr>
          <w:rFonts w:ascii="Times New Roman" w:hAnsi="Times New Roman" w:cs="Times New Roman"/>
          <w:sz w:val="24"/>
          <w:szCs w:val="24"/>
        </w:rPr>
        <w:t xml:space="preserve">2015.gada 22.maijā starp Gulbenes novada domi un </w:t>
      </w:r>
      <w:r w:rsidR="00E93340">
        <w:rPr>
          <w:rFonts w:ascii="Times New Roman" w:hAnsi="Times New Roman" w:cs="Times New Roman"/>
          <w:sz w:val="24"/>
          <w:szCs w:val="24"/>
        </w:rPr>
        <w:t>[…]</w:t>
      </w:r>
      <w:r w:rsidRPr="00487208">
        <w:rPr>
          <w:rFonts w:ascii="Times New Roman" w:hAnsi="Times New Roman" w:cs="Times New Roman"/>
          <w:sz w:val="24"/>
          <w:szCs w:val="24"/>
        </w:rPr>
        <w:t>noslēgts zemes nomas līgums Nr. LJ/9.p.3/15/100 par zemes vienību ar kadastra apzīmējumiem 5064 001 0053, 5,6976 ha platībā, 5064 001 0072, 1,9135 ha platībā, 5056 001 0054, 11,7002 ha platībā, un 5064 001 0063, 3,7 ha platībā, nomu uz laiku līdz 2020.gada 30.jūnijam.</w:t>
      </w:r>
    </w:p>
    <w:p w14:paraId="749EDA07" w14:textId="6B26BC19" w:rsidR="00C42D05" w:rsidRPr="00487208" w:rsidRDefault="00C42D05" w:rsidP="00C42D05">
      <w:pPr>
        <w:spacing w:line="360" w:lineRule="auto"/>
        <w:ind w:firstLine="567"/>
        <w:jc w:val="both"/>
        <w:rPr>
          <w:rFonts w:ascii="Times New Roman" w:hAnsi="Times New Roman" w:cs="Times New Roman"/>
          <w:sz w:val="24"/>
          <w:szCs w:val="24"/>
        </w:rPr>
      </w:pPr>
      <w:bookmarkStart w:id="0" w:name="_Hlk196818552"/>
      <w:r w:rsidRPr="00487208">
        <w:rPr>
          <w:rFonts w:ascii="Times New Roman" w:hAnsi="Times New Roman" w:cs="Times New Roman"/>
          <w:sz w:val="24"/>
          <w:szCs w:val="24"/>
        </w:rPr>
        <w:t xml:space="preserve">2020.gada 20.jūlijā starp Gulbenes novada pašvaldību un </w:t>
      </w:r>
      <w:r w:rsidR="00E93340">
        <w:rPr>
          <w:rFonts w:ascii="Times New Roman" w:hAnsi="Times New Roman" w:cs="Times New Roman"/>
          <w:sz w:val="24"/>
          <w:szCs w:val="24"/>
        </w:rPr>
        <w:t>[…]</w:t>
      </w:r>
      <w:r w:rsidRPr="00487208">
        <w:rPr>
          <w:rFonts w:ascii="Times New Roman" w:hAnsi="Times New Roman" w:cs="Times New Roman"/>
          <w:sz w:val="24"/>
          <w:szCs w:val="24"/>
        </w:rPr>
        <w:t xml:space="preserve">tika noslēgts zemes nomas līgums Nr. LJ/9.3/20/34 </w:t>
      </w:r>
      <w:bookmarkEnd w:id="0"/>
      <w:r w:rsidRPr="00487208">
        <w:rPr>
          <w:rFonts w:ascii="Times New Roman" w:hAnsi="Times New Roman" w:cs="Times New Roman"/>
          <w:sz w:val="24"/>
          <w:szCs w:val="24"/>
        </w:rPr>
        <w:t>par Lejasciema pagasta, kadastra numurs 5064 001 0022, ietilpstošās zemes vienības ar kadastra apzīmējumu 5064 001 0053, 5,6976 ha platībā, nomu (turpmāk – Līgums). Līguma termiņš – 2025.gada 30.jūnijs.</w:t>
      </w:r>
    </w:p>
    <w:p w14:paraId="0D1F462B" w14:textId="6810A00B" w:rsidR="00C42D05" w:rsidRPr="00487208" w:rsidRDefault="00E93340" w:rsidP="00C42D05">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lastRenderedPageBreak/>
        <w:t>[…]</w:t>
      </w:r>
      <w:r w:rsidR="00C42D05" w:rsidRPr="00487208">
        <w:rPr>
          <w:rFonts w:ascii="Times New Roman" w:hAnsi="Times New Roman" w:cs="Times New Roman"/>
          <w:bCs/>
          <w:sz w:val="24"/>
          <w:szCs w:val="24"/>
        </w:rPr>
        <w:t xml:space="preserve">, 2025.gada 17.aprīlī iesniedza iesniegumu (Gulbenes novada pašvaldībā saņemts 2025.gada 17.aprīlī un reģistrēts ar Nr. GND/5.13.1/25/983-N), </w:t>
      </w:r>
      <w:r w:rsidR="00C42D05" w:rsidRPr="00487208">
        <w:rPr>
          <w:rFonts w:ascii="Times New Roman" w:eastAsia="SimSun" w:hAnsi="Times New Roman" w:cs="Times New Roman"/>
          <w:bCs/>
          <w:sz w:val="24"/>
          <w:szCs w:val="24"/>
        </w:rPr>
        <w:t xml:space="preserve">kurā lūgts pagarināt zemes nomas līgumu par </w:t>
      </w:r>
      <w:r w:rsidR="00C42D05" w:rsidRPr="00487208">
        <w:rPr>
          <w:rFonts w:ascii="Times New Roman" w:hAnsi="Times New Roman" w:cs="Times New Roman"/>
          <w:bCs/>
          <w:sz w:val="24"/>
          <w:szCs w:val="24"/>
        </w:rPr>
        <w:t>zemes vienības ar kadastra apzīmējumu 50640010053 nomu</w:t>
      </w:r>
      <w:r w:rsidR="005A47F2">
        <w:rPr>
          <w:rFonts w:ascii="Times New Roman" w:hAnsi="Times New Roman" w:cs="Times New Roman"/>
          <w:bCs/>
          <w:sz w:val="24"/>
          <w:szCs w:val="24"/>
        </w:rPr>
        <w:t>.</w:t>
      </w:r>
    </w:p>
    <w:p w14:paraId="03D38A69" w14:textId="75B455A8" w:rsidR="00C42D05" w:rsidRPr="00487208" w:rsidRDefault="00C42D05" w:rsidP="00C42D05">
      <w:pPr>
        <w:spacing w:line="360" w:lineRule="auto"/>
        <w:ind w:firstLine="720"/>
        <w:jc w:val="both"/>
        <w:rPr>
          <w:rFonts w:ascii="Times New Roman" w:hAnsi="Times New Roman" w:cs="Times New Roman"/>
          <w:bCs/>
          <w:sz w:val="24"/>
          <w:szCs w:val="24"/>
        </w:rPr>
      </w:pPr>
      <w:r w:rsidRPr="00487208">
        <w:rPr>
          <w:rFonts w:ascii="Times New Roman" w:hAnsi="Times New Roman" w:cs="Times New Roman"/>
          <w:bCs/>
          <w:sz w:val="24"/>
          <w:szCs w:val="24"/>
        </w:rPr>
        <w:t xml:space="preserve">2025.gada 30.maijā Gulbenes novada pašvaldības mantas iznomāšanas komisija pieņēma lēmumu Nr. </w:t>
      </w:r>
      <w:r w:rsidRPr="00487208">
        <w:rPr>
          <w:rFonts w:ascii="Times New Roman" w:hAnsi="Times New Roman" w:cs="Times New Roman"/>
          <w:bCs/>
          <w:noProof/>
          <w:sz w:val="24"/>
          <w:szCs w:val="24"/>
        </w:rPr>
        <w:t>GND/2.6.2/25/179 “Par nekustamā īpašuma Lejasciema pagastā ar nosaukumu “Veckalmes” zemes vienības ar kadastra apzīmējumu 5064 001 0053 nomas līguma pagarināšanu”</w:t>
      </w:r>
      <w:r w:rsidRPr="00487208">
        <w:rPr>
          <w:rFonts w:ascii="Times New Roman" w:hAnsi="Times New Roman" w:cs="Times New Roman"/>
          <w:bCs/>
          <w:sz w:val="24"/>
          <w:szCs w:val="24"/>
        </w:rPr>
        <w:t xml:space="preserve"> (protokols Nr. 2.6.1/25/8; 11.p) (turpmāk – Lēmums), ar kuru tika nolemts nepagarināt ar </w:t>
      </w:r>
      <w:r w:rsidR="00E93340">
        <w:rPr>
          <w:rFonts w:ascii="Times New Roman" w:hAnsi="Times New Roman" w:cs="Times New Roman"/>
          <w:sz w:val="24"/>
          <w:szCs w:val="24"/>
        </w:rPr>
        <w:t>[…]</w:t>
      </w:r>
      <w:r w:rsidRPr="00487208">
        <w:rPr>
          <w:rFonts w:ascii="Times New Roman" w:hAnsi="Times New Roman" w:cs="Times New Roman"/>
          <w:bCs/>
          <w:sz w:val="24"/>
          <w:szCs w:val="24"/>
        </w:rPr>
        <w:t>, 2020.gada 20.jūlijā noslēgto zemes nomas līgumu Nr. LJ/9.3/20/34 par Lejasciema pagasta nekustamajā īpašumā ar nosaukumu “Veckalmes”, kadastra numurs 5064 001 0022, ietilpstošās zemes vienības ar kadastra apzīmējumu 50640010053 5,6976 ha platībā nomu</w:t>
      </w:r>
      <w:r w:rsidR="005A47F2">
        <w:rPr>
          <w:rFonts w:ascii="Times New Roman" w:hAnsi="Times New Roman" w:cs="Times New Roman"/>
          <w:bCs/>
          <w:sz w:val="24"/>
          <w:szCs w:val="24"/>
        </w:rPr>
        <w:t>, ņ</w:t>
      </w:r>
      <w:r w:rsidR="005A47F2" w:rsidRPr="00487208">
        <w:rPr>
          <w:rFonts w:ascii="Times New Roman" w:hAnsi="Times New Roman" w:cs="Times New Roman"/>
          <w:sz w:val="24"/>
          <w:szCs w:val="24"/>
        </w:rPr>
        <w:t>emot vērā, ka nomnieks nav pienācīgi un godprātīgi pildījis nomas līguma pienākumus</w:t>
      </w:r>
      <w:r w:rsidRPr="00487208">
        <w:rPr>
          <w:rFonts w:ascii="Times New Roman" w:hAnsi="Times New Roman" w:cs="Times New Roman"/>
          <w:bCs/>
          <w:sz w:val="24"/>
          <w:szCs w:val="24"/>
        </w:rPr>
        <w:t>.</w:t>
      </w:r>
    </w:p>
    <w:p w14:paraId="3080F8BD" w14:textId="7D2E1EC7" w:rsidR="00C42D05" w:rsidRPr="006C1B7E" w:rsidRDefault="00C42D05" w:rsidP="00F15D5E">
      <w:pPr>
        <w:spacing w:line="360" w:lineRule="auto"/>
        <w:ind w:firstLine="720"/>
        <w:jc w:val="both"/>
        <w:rPr>
          <w:rFonts w:ascii="Times New Roman" w:hAnsi="Times New Roman" w:cs="Times New Roman"/>
          <w:bCs/>
          <w:sz w:val="24"/>
          <w:szCs w:val="24"/>
        </w:rPr>
      </w:pPr>
      <w:r w:rsidRPr="00487208">
        <w:rPr>
          <w:rFonts w:ascii="Times New Roman" w:hAnsi="Times New Roman" w:cs="Times New Roman"/>
          <w:sz w:val="24"/>
          <w:szCs w:val="24"/>
        </w:rPr>
        <w:t>Publiskas personas mantas atsavināšanas likuma 4.panta ceturtās daļas 8.punkt</w:t>
      </w:r>
      <w:r w:rsidR="005A47F2">
        <w:rPr>
          <w:rFonts w:ascii="Times New Roman" w:hAnsi="Times New Roman" w:cs="Times New Roman"/>
          <w:sz w:val="24"/>
          <w:szCs w:val="24"/>
        </w:rPr>
        <w:t>s</w:t>
      </w:r>
      <w:r w:rsidRPr="00487208">
        <w:rPr>
          <w:rFonts w:ascii="Times New Roman" w:hAnsi="Times New Roman" w:cs="Times New Roman"/>
          <w:sz w:val="24"/>
          <w:szCs w:val="24"/>
        </w:rPr>
        <w:t xml:space="preserve">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w:t>
      </w:r>
      <w:r w:rsidR="005A47F2">
        <w:rPr>
          <w:rFonts w:ascii="Times New Roman" w:hAnsi="Times New Roman" w:cs="Times New Roman"/>
          <w:sz w:val="24"/>
          <w:szCs w:val="24"/>
        </w:rPr>
        <w:t>Ievērojot</w:t>
      </w:r>
      <w:r w:rsidR="009B6078" w:rsidRPr="00487208">
        <w:rPr>
          <w:rFonts w:ascii="Times New Roman" w:hAnsi="Times New Roman" w:cs="Times New Roman"/>
          <w:sz w:val="24"/>
          <w:szCs w:val="24"/>
        </w:rPr>
        <w:t xml:space="preserve"> </w:t>
      </w:r>
      <w:r w:rsidR="009B6078" w:rsidRPr="00487208">
        <w:rPr>
          <w:rFonts w:ascii="Times New Roman" w:hAnsi="Times New Roman" w:cs="Times New Roman"/>
          <w:bCs/>
          <w:sz w:val="24"/>
          <w:szCs w:val="24"/>
        </w:rPr>
        <w:t>Gulbenes novada pašvaldības mantas iznomāšanas komisija</w:t>
      </w:r>
      <w:r w:rsidR="005A47F2">
        <w:rPr>
          <w:rFonts w:ascii="Times New Roman" w:hAnsi="Times New Roman" w:cs="Times New Roman"/>
          <w:bCs/>
          <w:sz w:val="24"/>
          <w:szCs w:val="24"/>
        </w:rPr>
        <w:t>s</w:t>
      </w:r>
      <w:r w:rsidR="009B6078" w:rsidRPr="00487208">
        <w:rPr>
          <w:rFonts w:ascii="Times New Roman" w:hAnsi="Times New Roman" w:cs="Times New Roman"/>
          <w:bCs/>
          <w:sz w:val="24"/>
          <w:szCs w:val="24"/>
        </w:rPr>
        <w:t xml:space="preserve"> </w:t>
      </w:r>
      <w:r w:rsidR="005A47F2" w:rsidRPr="00487208">
        <w:rPr>
          <w:rFonts w:ascii="Times New Roman" w:hAnsi="Times New Roman" w:cs="Times New Roman"/>
          <w:bCs/>
          <w:sz w:val="24"/>
          <w:szCs w:val="24"/>
        </w:rPr>
        <w:t xml:space="preserve">2025.gada 30.maijā </w:t>
      </w:r>
      <w:r w:rsidR="009B6078" w:rsidRPr="00487208">
        <w:rPr>
          <w:rFonts w:ascii="Times New Roman" w:hAnsi="Times New Roman" w:cs="Times New Roman"/>
          <w:bCs/>
          <w:sz w:val="24"/>
          <w:szCs w:val="24"/>
        </w:rPr>
        <w:t>pieņemto lēmumu</w:t>
      </w:r>
      <w:r w:rsidR="00304780">
        <w:rPr>
          <w:rFonts w:ascii="Times New Roman" w:hAnsi="Times New Roman" w:cs="Times New Roman"/>
          <w:bCs/>
          <w:sz w:val="24"/>
          <w:szCs w:val="24"/>
        </w:rPr>
        <w:t xml:space="preserve">, un </w:t>
      </w:r>
      <w:r w:rsidR="004842B4">
        <w:rPr>
          <w:rFonts w:ascii="Times New Roman" w:hAnsi="Times New Roman" w:cs="Times New Roman"/>
          <w:bCs/>
          <w:sz w:val="24"/>
          <w:szCs w:val="24"/>
        </w:rPr>
        <w:t>ņ</w:t>
      </w:r>
      <w:r w:rsidR="00304780" w:rsidRPr="00487208">
        <w:rPr>
          <w:rFonts w:ascii="Times New Roman" w:hAnsi="Times New Roman" w:cs="Times New Roman"/>
          <w:sz w:val="24"/>
          <w:szCs w:val="24"/>
        </w:rPr>
        <w:t xml:space="preserve">emot vērā, ka </w:t>
      </w:r>
      <w:r w:rsidR="001734B4" w:rsidRPr="00487208">
        <w:rPr>
          <w:rFonts w:ascii="Times New Roman" w:hAnsi="Times New Roman" w:cs="Times New Roman"/>
          <w:sz w:val="24"/>
          <w:szCs w:val="24"/>
        </w:rPr>
        <w:t xml:space="preserve">2020.gada 20.jūlijā starp Gulbenes novada pašvaldību un </w:t>
      </w:r>
      <w:r w:rsidR="00E93340">
        <w:rPr>
          <w:rFonts w:ascii="Times New Roman" w:hAnsi="Times New Roman" w:cs="Times New Roman"/>
          <w:sz w:val="24"/>
          <w:szCs w:val="24"/>
        </w:rPr>
        <w:t>[…]</w:t>
      </w:r>
      <w:r w:rsidR="00E93340">
        <w:rPr>
          <w:rFonts w:ascii="Times New Roman" w:hAnsi="Times New Roman" w:cs="Times New Roman"/>
          <w:sz w:val="24"/>
          <w:szCs w:val="24"/>
        </w:rPr>
        <w:t xml:space="preserve"> </w:t>
      </w:r>
      <w:r w:rsidR="001734B4" w:rsidRPr="00487208">
        <w:rPr>
          <w:rFonts w:ascii="Times New Roman" w:hAnsi="Times New Roman" w:cs="Times New Roman"/>
          <w:sz w:val="24"/>
          <w:szCs w:val="24"/>
        </w:rPr>
        <w:t>noslēgt</w:t>
      </w:r>
      <w:r w:rsidR="004842B4">
        <w:rPr>
          <w:rFonts w:ascii="Times New Roman" w:hAnsi="Times New Roman" w:cs="Times New Roman"/>
          <w:sz w:val="24"/>
          <w:szCs w:val="24"/>
        </w:rPr>
        <w:t xml:space="preserve">ā zemes nomas līguma </w:t>
      </w:r>
      <w:r w:rsidR="001734B4" w:rsidRPr="00487208">
        <w:rPr>
          <w:rFonts w:ascii="Times New Roman" w:hAnsi="Times New Roman" w:cs="Times New Roman"/>
          <w:sz w:val="24"/>
          <w:szCs w:val="24"/>
        </w:rPr>
        <w:t xml:space="preserve">Nr. LJ/9.3/20/34 </w:t>
      </w:r>
      <w:r w:rsidR="004842B4">
        <w:rPr>
          <w:rFonts w:ascii="Times New Roman" w:hAnsi="Times New Roman" w:cs="Times New Roman"/>
          <w:sz w:val="24"/>
          <w:szCs w:val="24"/>
        </w:rPr>
        <w:t>darbības</w:t>
      </w:r>
      <w:r w:rsidR="00304780" w:rsidRPr="00487208">
        <w:rPr>
          <w:rFonts w:ascii="Times New Roman" w:hAnsi="Times New Roman" w:cs="Times New Roman"/>
          <w:bCs/>
          <w:sz w:val="24"/>
          <w:szCs w:val="24"/>
        </w:rPr>
        <w:t xml:space="preserve"> termiņš ir beidzies</w:t>
      </w:r>
      <w:r w:rsidR="00F15D5E">
        <w:rPr>
          <w:rFonts w:ascii="Times New Roman" w:hAnsi="Times New Roman" w:cs="Times New Roman"/>
          <w:bCs/>
          <w:sz w:val="24"/>
          <w:szCs w:val="24"/>
        </w:rPr>
        <w:t xml:space="preserve"> </w:t>
      </w:r>
      <w:r w:rsidR="00E94D05">
        <w:rPr>
          <w:rFonts w:ascii="Times New Roman" w:hAnsi="Times New Roman" w:cs="Times New Roman"/>
          <w:bCs/>
          <w:sz w:val="24"/>
          <w:szCs w:val="24"/>
        </w:rPr>
        <w:t xml:space="preserve">ar </w:t>
      </w:r>
      <w:r w:rsidR="00F15D5E">
        <w:rPr>
          <w:rFonts w:ascii="Times New Roman" w:hAnsi="Times New Roman" w:cs="Times New Roman"/>
          <w:bCs/>
          <w:sz w:val="24"/>
          <w:szCs w:val="24"/>
        </w:rPr>
        <w:t>2025.gada</w:t>
      </w:r>
      <w:r w:rsidR="00E94D05">
        <w:rPr>
          <w:rFonts w:ascii="Times New Roman" w:hAnsi="Times New Roman" w:cs="Times New Roman"/>
          <w:bCs/>
          <w:sz w:val="24"/>
          <w:szCs w:val="24"/>
        </w:rPr>
        <w:t xml:space="preserve"> 1.jūliju</w:t>
      </w:r>
      <w:r w:rsidR="00304780" w:rsidRPr="00487208">
        <w:rPr>
          <w:rFonts w:ascii="Times New Roman" w:hAnsi="Times New Roman" w:cs="Times New Roman"/>
          <w:sz w:val="24"/>
          <w:szCs w:val="24"/>
        </w:rPr>
        <w:t>,</w:t>
      </w:r>
      <w:r w:rsidR="00F15D5E">
        <w:rPr>
          <w:rFonts w:ascii="Times New Roman" w:hAnsi="Times New Roman" w:cs="Times New Roman"/>
          <w:sz w:val="24"/>
          <w:szCs w:val="24"/>
        </w:rPr>
        <w:t xml:space="preserve"> secināms, ka </w:t>
      </w:r>
      <w:r w:rsidR="00E93340">
        <w:rPr>
          <w:rFonts w:ascii="Times New Roman" w:hAnsi="Times New Roman" w:cs="Times New Roman"/>
          <w:sz w:val="24"/>
          <w:szCs w:val="24"/>
        </w:rPr>
        <w:t>[…]</w:t>
      </w:r>
      <w:r w:rsidRPr="00487208">
        <w:rPr>
          <w:rFonts w:ascii="Times New Roman" w:hAnsi="Times New Roman" w:cs="Times New Roman"/>
          <w:sz w:val="24"/>
          <w:szCs w:val="24"/>
        </w:rPr>
        <w:t xml:space="preserve">, </w:t>
      </w:r>
      <w:r w:rsidR="005836A0" w:rsidRPr="00487208">
        <w:rPr>
          <w:rFonts w:ascii="Times New Roman" w:hAnsi="Times New Roman" w:cs="Times New Roman"/>
          <w:bCs/>
          <w:sz w:val="24"/>
          <w:szCs w:val="24"/>
        </w:rPr>
        <w:t>nav</w:t>
      </w:r>
      <w:r w:rsidRPr="00487208">
        <w:rPr>
          <w:rFonts w:ascii="Times New Roman" w:hAnsi="Times New Roman" w:cs="Times New Roman"/>
          <w:bCs/>
          <w:sz w:val="24"/>
          <w:szCs w:val="24"/>
        </w:rPr>
        <w:t xml:space="preserve"> tiesīg</w:t>
      </w:r>
      <w:r w:rsidR="006C1B7E">
        <w:rPr>
          <w:rFonts w:ascii="Times New Roman" w:hAnsi="Times New Roman" w:cs="Times New Roman"/>
          <w:bCs/>
          <w:sz w:val="24"/>
          <w:szCs w:val="24"/>
        </w:rPr>
        <w:t>a</w:t>
      </w:r>
      <w:r w:rsidRPr="00487208">
        <w:rPr>
          <w:rFonts w:ascii="Times New Roman" w:hAnsi="Times New Roman" w:cs="Times New Roman"/>
          <w:bCs/>
          <w:sz w:val="24"/>
          <w:szCs w:val="24"/>
        </w:rPr>
        <w:t xml:space="preserve"> </w:t>
      </w:r>
      <w:r w:rsidR="006C1B7E" w:rsidRPr="006C1B7E">
        <w:rPr>
          <w:rFonts w:ascii="Times New Roman" w:hAnsi="Times New Roman" w:cs="Times New Roman"/>
          <w:sz w:val="24"/>
          <w:szCs w:val="24"/>
        </w:rPr>
        <w:t>saskaņā ar Publiskas personas mantas atsavināšanas likuma 4.panta ceturtās daļas 8.punktu</w:t>
      </w:r>
      <w:r w:rsidR="006C1B7E" w:rsidRPr="00487208">
        <w:rPr>
          <w:rFonts w:ascii="Times New Roman" w:hAnsi="Times New Roman" w:cs="Times New Roman"/>
          <w:bCs/>
          <w:sz w:val="24"/>
          <w:szCs w:val="24"/>
        </w:rPr>
        <w:t xml:space="preserve"> </w:t>
      </w:r>
      <w:r w:rsidRPr="00487208">
        <w:rPr>
          <w:rFonts w:ascii="Times New Roman" w:hAnsi="Times New Roman" w:cs="Times New Roman"/>
          <w:bCs/>
          <w:sz w:val="24"/>
          <w:szCs w:val="24"/>
        </w:rPr>
        <w:t>ierosināt nekustam</w:t>
      </w:r>
      <w:r w:rsidR="00974D2D" w:rsidRPr="00487208">
        <w:rPr>
          <w:rFonts w:ascii="Times New Roman" w:hAnsi="Times New Roman" w:cs="Times New Roman"/>
          <w:bCs/>
          <w:sz w:val="24"/>
          <w:szCs w:val="24"/>
        </w:rPr>
        <w:t>ā</w:t>
      </w:r>
      <w:r w:rsidRPr="00487208">
        <w:rPr>
          <w:rFonts w:ascii="Times New Roman" w:hAnsi="Times New Roman" w:cs="Times New Roman"/>
          <w:bCs/>
          <w:sz w:val="24"/>
          <w:szCs w:val="24"/>
        </w:rPr>
        <w:t xml:space="preserve"> īpašuma </w:t>
      </w:r>
      <w:r w:rsidRPr="006C1B7E">
        <w:rPr>
          <w:rFonts w:ascii="Times New Roman" w:hAnsi="Times New Roman" w:cs="Times New Roman"/>
          <w:bCs/>
          <w:sz w:val="24"/>
          <w:szCs w:val="24"/>
        </w:rPr>
        <w:t>atsavināšanu.</w:t>
      </w:r>
      <w:r w:rsidR="00F15D5E" w:rsidRPr="006C1B7E">
        <w:rPr>
          <w:rFonts w:ascii="Times New Roman" w:hAnsi="Times New Roman" w:cs="Times New Roman"/>
          <w:bCs/>
          <w:sz w:val="24"/>
          <w:szCs w:val="24"/>
        </w:rPr>
        <w:t xml:space="preserve"> </w:t>
      </w:r>
    </w:p>
    <w:p w14:paraId="6814E26B" w14:textId="77777777" w:rsidR="00EF0BBE" w:rsidRPr="00487208" w:rsidRDefault="00EF0BBE" w:rsidP="00EF0BBE">
      <w:pPr>
        <w:spacing w:line="360" w:lineRule="auto"/>
        <w:ind w:firstLine="567"/>
        <w:jc w:val="both"/>
        <w:rPr>
          <w:rFonts w:ascii="Times New Roman" w:hAnsi="Times New Roman" w:cs="Times New Roman"/>
          <w:sz w:val="24"/>
          <w:szCs w:val="24"/>
        </w:rPr>
      </w:pPr>
      <w:r w:rsidRPr="00487208">
        <w:rPr>
          <w:rFonts w:ascii="Times New Roman" w:hAnsi="Times New Roman" w:cs="Times New Roman"/>
          <w:sz w:val="24"/>
          <w:szCs w:val="24"/>
        </w:rPr>
        <w:t xml:space="preserve">Saskaņā ar Publiskas personas mantas atsavināšanas likuma 5.panta otrā daļu, Ministru kabinets vai atvasinātas publiskas personas lēmējinstitūcija lēmumu atļaut atsavināšanas ierosinājumā minētās publiskās personas mantas atsavināšanu vai pamatotu atteikumu par atsavināšanas ierosinājuma noraidīšanu pieņem sešu mēnešu laikā no atsavināšanas ierosinājuma saņemšanas dienas. </w:t>
      </w:r>
    </w:p>
    <w:p w14:paraId="4F4B852F" w14:textId="77777777" w:rsidR="00C42D05" w:rsidRPr="00487208" w:rsidRDefault="00C42D05" w:rsidP="00C42D05">
      <w:pPr>
        <w:spacing w:line="360" w:lineRule="auto"/>
        <w:ind w:firstLine="720"/>
        <w:jc w:val="both"/>
        <w:rPr>
          <w:rFonts w:ascii="Times New Roman" w:hAnsi="Times New Roman" w:cs="Times New Roman"/>
          <w:sz w:val="24"/>
          <w:szCs w:val="24"/>
        </w:rPr>
      </w:pPr>
      <w:r w:rsidRPr="00487208">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p>
    <w:p w14:paraId="61959979" w14:textId="2D5EEA95" w:rsidR="00325B46" w:rsidRPr="00487208" w:rsidRDefault="00C7233C" w:rsidP="00C7233C">
      <w:pPr>
        <w:spacing w:line="360" w:lineRule="auto"/>
        <w:ind w:firstLine="720"/>
        <w:jc w:val="both"/>
        <w:rPr>
          <w:rFonts w:ascii="Times New Roman" w:hAnsi="Times New Roman" w:cs="Times New Roman"/>
          <w:sz w:val="24"/>
          <w:szCs w:val="24"/>
        </w:rPr>
      </w:pPr>
      <w:r w:rsidRPr="00487208">
        <w:rPr>
          <w:rFonts w:ascii="Times New Roman" w:hAnsi="Times New Roman" w:cs="Times New Roman"/>
          <w:sz w:val="24"/>
          <w:szCs w:val="24"/>
        </w:rPr>
        <w:t xml:space="preserve">Pamatojoties uz Pašvaldību likuma 10.panta pirmās daļas 16.punktu, Publiskas personas mantas atsavināšanas likuma 4.panta ceturtās daļas 8.punktu, 5.panta pirmo, un ņemot vērā Attīstības un tautsaimniecības komitejas ieteikumu un Finanšu komitejas ieteikumu, atklāti balsojot: </w:t>
      </w:r>
      <w:r w:rsidRPr="00487208">
        <w:rPr>
          <w:rFonts w:ascii="Times New Roman" w:hAnsi="Times New Roman" w:cs="Times New Roman"/>
          <w:noProof/>
          <w:sz w:val="24"/>
          <w:szCs w:val="24"/>
        </w:rPr>
        <w:t xml:space="preserve">ar  balsīm “Par” ( ), “Pret” – , “Atturas” – , “Nepiedalās” – </w:t>
      </w:r>
      <w:r w:rsidRPr="00487208">
        <w:rPr>
          <w:rFonts w:ascii="Times New Roman" w:hAnsi="Times New Roman" w:cs="Times New Roman"/>
          <w:sz w:val="24"/>
          <w:szCs w:val="24"/>
        </w:rPr>
        <w:t>, Gulbenes novada pašvaldības dome NOLEMJ</w:t>
      </w:r>
      <w:r w:rsidR="00325B46" w:rsidRPr="00487208">
        <w:rPr>
          <w:rFonts w:ascii="Times New Roman" w:hAnsi="Times New Roman" w:cs="Times New Roman"/>
          <w:sz w:val="24"/>
          <w:szCs w:val="24"/>
        </w:rPr>
        <w:t>:</w:t>
      </w:r>
    </w:p>
    <w:p w14:paraId="191EF7B0" w14:textId="0A24C9AF" w:rsidR="00C7233C" w:rsidRPr="00487208" w:rsidRDefault="00F506D2" w:rsidP="002905EB">
      <w:pPr>
        <w:pStyle w:val="Parasts1"/>
        <w:spacing w:after="0" w:line="360" w:lineRule="auto"/>
        <w:ind w:firstLine="720"/>
        <w:jc w:val="both"/>
        <w:rPr>
          <w:color w:val="auto"/>
        </w:rPr>
      </w:pPr>
      <w:r w:rsidRPr="00487208">
        <w:rPr>
          <w:color w:val="auto"/>
        </w:rPr>
        <w:t xml:space="preserve">1. </w:t>
      </w:r>
      <w:r w:rsidR="00245CAA" w:rsidRPr="00487208">
        <w:rPr>
          <w:color w:val="auto"/>
        </w:rPr>
        <w:t>ATTEIKT</w:t>
      </w:r>
      <w:r w:rsidR="002905EB" w:rsidRPr="00487208">
        <w:rPr>
          <w:color w:val="auto"/>
        </w:rPr>
        <w:t xml:space="preserve"> </w:t>
      </w:r>
      <w:r w:rsidR="00245CAA" w:rsidRPr="00487208">
        <w:rPr>
          <w:color w:val="auto"/>
        </w:rPr>
        <w:t>atsavināt</w:t>
      </w:r>
      <w:r w:rsidR="002905EB" w:rsidRPr="00487208">
        <w:rPr>
          <w:color w:val="auto"/>
        </w:rPr>
        <w:t xml:space="preserve"> Gulbenes novada pašvaldībai </w:t>
      </w:r>
      <w:r w:rsidR="00245CAA" w:rsidRPr="00487208">
        <w:rPr>
          <w:color w:val="auto"/>
        </w:rPr>
        <w:t xml:space="preserve">piekrītošo zemes vienību ar kadastra </w:t>
      </w:r>
      <w:r w:rsidR="00245CAA" w:rsidRPr="00487208">
        <w:rPr>
          <w:color w:val="auto"/>
        </w:rPr>
        <w:lastRenderedPageBreak/>
        <w:t>apzīmējumu 50640010053 ar platību 5</w:t>
      </w:r>
      <w:r w:rsidR="00245CAA" w:rsidRPr="00487208">
        <w:rPr>
          <w:rFonts w:cs="Times New Roman"/>
          <w:color w:val="auto"/>
        </w:rPr>
        <w:t xml:space="preserve">,6976 ha, kas ietilpst </w:t>
      </w:r>
      <w:r w:rsidR="002905EB" w:rsidRPr="00487208">
        <w:rPr>
          <w:color w:val="auto"/>
        </w:rPr>
        <w:t>nekustam</w:t>
      </w:r>
      <w:r w:rsidR="00245CAA" w:rsidRPr="00487208">
        <w:rPr>
          <w:color w:val="auto"/>
        </w:rPr>
        <w:t>ā</w:t>
      </w:r>
      <w:r w:rsidR="002905EB" w:rsidRPr="00487208">
        <w:rPr>
          <w:color w:val="auto"/>
        </w:rPr>
        <w:t xml:space="preserve"> īpašum</w:t>
      </w:r>
      <w:r w:rsidR="00245CAA" w:rsidRPr="00487208">
        <w:rPr>
          <w:color w:val="auto"/>
        </w:rPr>
        <w:t>a</w:t>
      </w:r>
      <w:r w:rsidR="002905EB" w:rsidRPr="00487208">
        <w:rPr>
          <w:color w:val="auto"/>
        </w:rPr>
        <w:t xml:space="preserve"> Lejasciema pagastā ar nosaukumu “</w:t>
      </w:r>
      <w:r w:rsidR="00B43FD7" w:rsidRPr="00487208">
        <w:rPr>
          <w:color w:val="auto"/>
        </w:rPr>
        <w:t>Veckalmes</w:t>
      </w:r>
      <w:r w:rsidR="002905EB" w:rsidRPr="00487208">
        <w:rPr>
          <w:color w:val="auto"/>
        </w:rPr>
        <w:t xml:space="preserve">”, kadastra numurs </w:t>
      </w:r>
      <w:r w:rsidR="00B43FD7" w:rsidRPr="00487208">
        <w:rPr>
          <w:color w:val="auto"/>
        </w:rPr>
        <w:t>5064 001 0022</w:t>
      </w:r>
      <w:r w:rsidR="00245CAA" w:rsidRPr="00487208">
        <w:rPr>
          <w:color w:val="auto"/>
        </w:rPr>
        <w:t xml:space="preserve"> sastāvā, </w:t>
      </w:r>
      <w:r w:rsidR="00E93340">
        <w:rPr>
          <w:rFonts w:cs="Times New Roman"/>
        </w:rPr>
        <w:t>[…]</w:t>
      </w:r>
      <w:r w:rsidR="002905EB" w:rsidRPr="00487208">
        <w:rPr>
          <w:color w:val="auto"/>
        </w:rPr>
        <w:t>.</w:t>
      </w:r>
    </w:p>
    <w:p w14:paraId="6663A048" w14:textId="554BB288" w:rsidR="00C7233C" w:rsidRPr="00487208" w:rsidRDefault="00C7233C" w:rsidP="002905EB">
      <w:pPr>
        <w:pStyle w:val="Parasts1"/>
        <w:spacing w:after="0" w:line="360" w:lineRule="auto"/>
        <w:ind w:firstLine="720"/>
        <w:jc w:val="both"/>
        <w:rPr>
          <w:color w:val="auto"/>
        </w:rPr>
      </w:pPr>
      <w:r w:rsidRPr="00487208">
        <w:rPr>
          <w:color w:val="auto"/>
        </w:rPr>
        <w:t xml:space="preserve">2. </w:t>
      </w:r>
      <w:r w:rsidR="004F347A" w:rsidRPr="00487208">
        <w:rPr>
          <w:color w:val="auto"/>
        </w:rPr>
        <w:t xml:space="preserve">Lēmuma norakstu nosūtīt </w:t>
      </w:r>
      <w:r w:rsidR="00E93340">
        <w:rPr>
          <w:rFonts w:cs="Times New Roman"/>
        </w:rPr>
        <w:t>[…]</w:t>
      </w:r>
    </w:p>
    <w:p w14:paraId="5A4B0A78" w14:textId="77777777" w:rsidR="00C7233C" w:rsidRPr="00487208" w:rsidRDefault="00C7233C" w:rsidP="00C7233C">
      <w:pPr>
        <w:pStyle w:val="Parasts1"/>
        <w:spacing w:after="0" w:line="360" w:lineRule="auto"/>
        <w:ind w:firstLine="567"/>
        <w:jc w:val="both"/>
        <w:rPr>
          <w:color w:val="auto"/>
        </w:rPr>
      </w:pPr>
      <w:r w:rsidRPr="00487208">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29A7079D" w14:textId="77777777" w:rsidR="00C7233C" w:rsidRPr="00487208" w:rsidRDefault="00C7233C" w:rsidP="002905EB">
      <w:pPr>
        <w:pStyle w:val="Parasts1"/>
        <w:spacing w:after="0" w:line="360" w:lineRule="auto"/>
        <w:ind w:firstLine="720"/>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93040D" w:rsidRPr="00487208" w14:paraId="16149C31" w14:textId="77777777" w:rsidTr="0093040D">
        <w:tc>
          <w:tcPr>
            <w:tcW w:w="5382" w:type="dxa"/>
          </w:tcPr>
          <w:p w14:paraId="443D5FDE" w14:textId="61C88337" w:rsidR="0093040D" w:rsidRPr="00487208" w:rsidRDefault="0093040D" w:rsidP="00D656A6">
            <w:pPr>
              <w:spacing w:line="360" w:lineRule="auto"/>
              <w:rPr>
                <w:rFonts w:ascii="Times New Roman" w:hAnsi="Times New Roman" w:cs="Times New Roman"/>
                <w:sz w:val="24"/>
                <w:szCs w:val="24"/>
              </w:rPr>
            </w:pPr>
            <w:r w:rsidRPr="00487208">
              <w:rPr>
                <w:rFonts w:ascii="Times New Roman" w:hAnsi="Times New Roman" w:cs="Times New Roman"/>
                <w:sz w:val="24"/>
                <w:szCs w:val="24"/>
              </w:rPr>
              <w:t>Gulbenes novada pašvaldības domes priekšsēdētājs</w:t>
            </w:r>
          </w:p>
        </w:tc>
        <w:tc>
          <w:tcPr>
            <w:tcW w:w="3962" w:type="dxa"/>
          </w:tcPr>
          <w:p w14:paraId="01939700" w14:textId="534B6A18" w:rsidR="0093040D" w:rsidRPr="00487208" w:rsidRDefault="00C7233C" w:rsidP="0093040D">
            <w:pPr>
              <w:spacing w:line="360" w:lineRule="auto"/>
              <w:jc w:val="right"/>
              <w:rPr>
                <w:rFonts w:ascii="Times New Roman" w:hAnsi="Times New Roman" w:cs="Times New Roman"/>
                <w:sz w:val="24"/>
                <w:szCs w:val="24"/>
              </w:rPr>
            </w:pPr>
            <w:r w:rsidRPr="00487208">
              <w:rPr>
                <w:rFonts w:ascii="Times New Roman" w:hAnsi="Times New Roman" w:cs="Times New Roman"/>
                <w:sz w:val="24"/>
                <w:szCs w:val="24"/>
              </w:rPr>
              <w:t>N. Mazūrs</w:t>
            </w:r>
          </w:p>
        </w:tc>
      </w:tr>
    </w:tbl>
    <w:p w14:paraId="7106328F" w14:textId="77777777" w:rsidR="0093040D" w:rsidRPr="00487208" w:rsidRDefault="0093040D" w:rsidP="00D656A6">
      <w:pPr>
        <w:spacing w:line="360" w:lineRule="auto"/>
        <w:rPr>
          <w:rFonts w:ascii="Times New Roman" w:hAnsi="Times New Roman" w:cs="Times New Roman"/>
          <w:sz w:val="24"/>
          <w:szCs w:val="24"/>
        </w:rPr>
      </w:pPr>
    </w:p>
    <w:p w14:paraId="531E80B5" w14:textId="6F9B813C" w:rsidR="00D656A6" w:rsidRPr="00487208" w:rsidRDefault="00D656A6" w:rsidP="00D656A6">
      <w:pPr>
        <w:spacing w:line="360" w:lineRule="auto"/>
        <w:rPr>
          <w:rFonts w:ascii="Times New Roman" w:hAnsi="Times New Roman" w:cs="Times New Roman"/>
          <w:sz w:val="24"/>
          <w:szCs w:val="24"/>
        </w:rPr>
      </w:pPr>
      <w:r w:rsidRPr="00487208">
        <w:rPr>
          <w:rFonts w:ascii="Times New Roman" w:hAnsi="Times New Roman" w:cs="Times New Roman"/>
          <w:sz w:val="24"/>
          <w:szCs w:val="24"/>
        </w:rPr>
        <w:tab/>
      </w:r>
      <w:r w:rsidRPr="00487208">
        <w:rPr>
          <w:rFonts w:ascii="Times New Roman" w:hAnsi="Times New Roman" w:cs="Times New Roman"/>
          <w:sz w:val="24"/>
          <w:szCs w:val="24"/>
        </w:rPr>
        <w:tab/>
      </w:r>
      <w:r w:rsidRPr="00487208">
        <w:rPr>
          <w:rFonts w:ascii="Times New Roman" w:hAnsi="Times New Roman" w:cs="Times New Roman"/>
          <w:sz w:val="24"/>
          <w:szCs w:val="24"/>
        </w:rPr>
        <w:tab/>
      </w:r>
      <w:r w:rsidRPr="00487208">
        <w:rPr>
          <w:rFonts w:ascii="Times New Roman" w:hAnsi="Times New Roman" w:cs="Times New Roman"/>
          <w:sz w:val="24"/>
          <w:szCs w:val="24"/>
        </w:rPr>
        <w:tab/>
      </w:r>
      <w:r w:rsidRPr="00487208">
        <w:rPr>
          <w:rFonts w:ascii="Times New Roman" w:hAnsi="Times New Roman" w:cs="Times New Roman"/>
          <w:sz w:val="24"/>
          <w:szCs w:val="24"/>
        </w:rPr>
        <w:tab/>
      </w:r>
    </w:p>
    <w:p w14:paraId="7141EE00" w14:textId="77777777" w:rsidR="00C7233C" w:rsidRPr="00487208" w:rsidRDefault="00C7233C">
      <w:pPr>
        <w:spacing w:after="160" w:line="259" w:lineRule="auto"/>
        <w:rPr>
          <w:rFonts w:ascii="Times New Roman" w:hAnsi="Times New Roman" w:cs="Times New Roman"/>
          <w:sz w:val="24"/>
          <w:szCs w:val="24"/>
        </w:rPr>
      </w:pPr>
    </w:p>
    <w:sectPr w:rsidR="00C7233C" w:rsidRPr="00487208"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9250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1A51"/>
    <w:rsid w:val="000E1FBE"/>
    <w:rsid w:val="000F2382"/>
    <w:rsid w:val="000F6FB0"/>
    <w:rsid w:val="00106471"/>
    <w:rsid w:val="00115F6C"/>
    <w:rsid w:val="0013352D"/>
    <w:rsid w:val="0014238D"/>
    <w:rsid w:val="001734B4"/>
    <w:rsid w:val="001A5CE0"/>
    <w:rsid w:val="001F0E61"/>
    <w:rsid w:val="002137B3"/>
    <w:rsid w:val="00221F46"/>
    <w:rsid w:val="002323ED"/>
    <w:rsid w:val="00245CAA"/>
    <w:rsid w:val="00282F9F"/>
    <w:rsid w:val="002905EB"/>
    <w:rsid w:val="002A0D3B"/>
    <w:rsid w:val="002B0416"/>
    <w:rsid w:val="002D5544"/>
    <w:rsid w:val="002F2C04"/>
    <w:rsid w:val="00304780"/>
    <w:rsid w:val="003144F5"/>
    <w:rsid w:val="00324623"/>
    <w:rsid w:val="00325B46"/>
    <w:rsid w:val="00355555"/>
    <w:rsid w:val="0037062A"/>
    <w:rsid w:val="003A67CD"/>
    <w:rsid w:val="00456006"/>
    <w:rsid w:val="004842B4"/>
    <w:rsid w:val="00487208"/>
    <w:rsid w:val="00491C90"/>
    <w:rsid w:val="004A4424"/>
    <w:rsid w:val="004A7093"/>
    <w:rsid w:val="004C12BE"/>
    <w:rsid w:val="004D7FB5"/>
    <w:rsid w:val="004F347A"/>
    <w:rsid w:val="005019DE"/>
    <w:rsid w:val="005116EB"/>
    <w:rsid w:val="00523665"/>
    <w:rsid w:val="00565EA0"/>
    <w:rsid w:val="005836A0"/>
    <w:rsid w:val="0058389A"/>
    <w:rsid w:val="00591C72"/>
    <w:rsid w:val="00595E91"/>
    <w:rsid w:val="00595FF0"/>
    <w:rsid w:val="005A47F2"/>
    <w:rsid w:val="005B5420"/>
    <w:rsid w:val="005B5FCA"/>
    <w:rsid w:val="005D241B"/>
    <w:rsid w:val="005F13B9"/>
    <w:rsid w:val="00617E89"/>
    <w:rsid w:val="00645480"/>
    <w:rsid w:val="006C1B7E"/>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91002"/>
    <w:rsid w:val="008E4CFC"/>
    <w:rsid w:val="00903D78"/>
    <w:rsid w:val="0090585C"/>
    <w:rsid w:val="0093040D"/>
    <w:rsid w:val="00936546"/>
    <w:rsid w:val="0096740E"/>
    <w:rsid w:val="00974D2D"/>
    <w:rsid w:val="00984FFB"/>
    <w:rsid w:val="009A2327"/>
    <w:rsid w:val="009A33CE"/>
    <w:rsid w:val="009A34F4"/>
    <w:rsid w:val="009B6078"/>
    <w:rsid w:val="009E433B"/>
    <w:rsid w:val="009E5CF1"/>
    <w:rsid w:val="009F327A"/>
    <w:rsid w:val="00A011FE"/>
    <w:rsid w:val="00A23841"/>
    <w:rsid w:val="00A25C80"/>
    <w:rsid w:val="00A5239C"/>
    <w:rsid w:val="00AA3C45"/>
    <w:rsid w:val="00B03AEA"/>
    <w:rsid w:val="00B14317"/>
    <w:rsid w:val="00B14439"/>
    <w:rsid w:val="00B24F6B"/>
    <w:rsid w:val="00B43FD7"/>
    <w:rsid w:val="00B46C05"/>
    <w:rsid w:val="00B73A3D"/>
    <w:rsid w:val="00B749B9"/>
    <w:rsid w:val="00B82C5B"/>
    <w:rsid w:val="00B90944"/>
    <w:rsid w:val="00BA237F"/>
    <w:rsid w:val="00BE2829"/>
    <w:rsid w:val="00BF24FF"/>
    <w:rsid w:val="00BF7972"/>
    <w:rsid w:val="00C42D05"/>
    <w:rsid w:val="00C46890"/>
    <w:rsid w:val="00C705B5"/>
    <w:rsid w:val="00C7233C"/>
    <w:rsid w:val="00C727F5"/>
    <w:rsid w:val="00C8734D"/>
    <w:rsid w:val="00CA5860"/>
    <w:rsid w:val="00CA7EDC"/>
    <w:rsid w:val="00CB5006"/>
    <w:rsid w:val="00D05D18"/>
    <w:rsid w:val="00D656A6"/>
    <w:rsid w:val="00D8634D"/>
    <w:rsid w:val="00DB2EBC"/>
    <w:rsid w:val="00DC0E81"/>
    <w:rsid w:val="00DF6D0B"/>
    <w:rsid w:val="00E04B1B"/>
    <w:rsid w:val="00E408E5"/>
    <w:rsid w:val="00E43C8E"/>
    <w:rsid w:val="00E56764"/>
    <w:rsid w:val="00E5784B"/>
    <w:rsid w:val="00E74C0A"/>
    <w:rsid w:val="00E874B2"/>
    <w:rsid w:val="00E90D59"/>
    <w:rsid w:val="00E93340"/>
    <w:rsid w:val="00E941C8"/>
    <w:rsid w:val="00E94D05"/>
    <w:rsid w:val="00EA20FC"/>
    <w:rsid w:val="00EC71F3"/>
    <w:rsid w:val="00ED2177"/>
    <w:rsid w:val="00EF0BBE"/>
    <w:rsid w:val="00F0532A"/>
    <w:rsid w:val="00F064A8"/>
    <w:rsid w:val="00F15D5E"/>
    <w:rsid w:val="00F16731"/>
    <w:rsid w:val="00F506D2"/>
    <w:rsid w:val="00F778E6"/>
    <w:rsid w:val="00F838B6"/>
    <w:rsid w:val="00F87039"/>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C7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4082</Words>
  <Characters>2328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dcterms:created xsi:type="dcterms:W3CDTF">2025-09-18T08:07:00Z</dcterms:created>
  <dcterms:modified xsi:type="dcterms:W3CDTF">2025-09-18T10:53:00Z</dcterms:modified>
</cp:coreProperties>
</file>