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B199B" w:rsidRPr="00BB199B" w14:paraId="06123550" w14:textId="77777777" w:rsidTr="00D370E5">
        <w:trPr>
          <w:jc w:val="center"/>
        </w:trPr>
        <w:tc>
          <w:tcPr>
            <w:tcW w:w="9458" w:type="dxa"/>
          </w:tcPr>
          <w:p w14:paraId="409A99FC" w14:textId="77777777" w:rsidR="00704E82" w:rsidRPr="00BB199B" w:rsidRDefault="00704E82" w:rsidP="00F0532A">
            <w:pPr>
              <w:jc w:val="center"/>
            </w:pPr>
            <w:r w:rsidRPr="00BB199B">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B199B" w:rsidRPr="00BB199B" w14:paraId="605ACDA3" w14:textId="77777777" w:rsidTr="00D370E5">
        <w:trPr>
          <w:jc w:val="center"/>
        </w:trPr>
        <w:tc>
          <w:tcPr>
            <w:tcW w:w="9458" w:type="dxa"/>
          </w:tcPr>
          <w:p w14:paraId="0394039A" w14:textId="77777777" w:rsidR="00704E82" w:rsidRPr="00BB199B" w:rsidRDefault="00704E82" w:rsidP="00F0532A">
            <w:pPr>
              <w:jc w:val="center"/>
            </w:pPr>
            <w:r w:rsidRPr="00BB199B">
              <w:rPr>
                <w:rFonts w:ascii="Times New Roman" w:hAnsi="Times New Roman" w:cs="Times New Roman"/>
                <w:b/>
                <w:bCs/>
                <w:sz w:val="28"/>
                <w:szCs w:val="28"/>
              </w:rPr>
              <w:t>GULBENES NOVADA PAŠVALDĪBA</w:t>
            </w:r>
          </w:p>
        </w:tc>
      </w:tr>
      <w:tr w:rsidR="00BB199B" w:rsidRPr="00BB199B" w14:paraId="245A442A" w14:textId="77777777" w:rsidTr="00D370E5">
        <w:trPr>
          <w:jc w:val="center"/>
        </w:trPr>
        <w:tc>
          <w:tcPr>
            <w:tcW w:w="9458" w:type="dxa"/>
          </w:tcPr>
          <w:p w14:paraId="168FC3E1" w14:textId="77777777" w:rsidR="00704E82" w:rsidRPr="00BB199B" w:rsidRDefault="00704E82" w:rsidP="000A1349">
            <w:pPr>
              <w:jc w:val="center"/>
            </w:pPr>
            <w:r w:rsidRPr="00BB199B">
              <w:rPr>
                <w:rFonts w:ascii="Times New Roman" w:hAnsi="Times New Roman" w:cs="Times New Roman"/>
                <w:sz w:val="24"/>
                <w:szCs w:val="24"/>
              </w:rPr>
              <w:t>Reģ.Nr.90009116327</w:t>
            </w:r>
          </w:p>
        </w:tc>
      </w:tr>
      <w:tr w:rsidR="00BB199B" w:rsidRPr="00BB199B" w14:paraId="30C4E637" w14:textId="77777777" w:rsidTr="00D370E5">
        <w:trPr>
          <w:jc w:val="center"/>
        </w:trPr>
        <w:tc>
          <w:tcPr>
            <w:tcW w:w="9458" w:type="dxa"/>
          </w:tcPr>
          <w:p w14:paraId="35F5C64A" w14:textId="77777777" w:rsidR="00704E82" w:rsidRPr="00BB199B" w:rsidRDefault="00704E82" w:rsidP="000A1349">
            <w:pPr>
              <w:jc w:val="center"/>
            </w:pPr>
            <w:r w:rsidRPr="00BB199B">
              <w:rPr>
                <w:rFonts w:ascii="Times New Roman" w:hAnsi="Times New Roman" w:cs="Times New Roman"/>
                <w:sz w:val="24"/>
                <w:szCs w:val="24"/>
              </w:rPr>
              <w:t>Ābeļu iela 2, Gulbene, Gulbenes nov., LV-4401</w:t>
            </w:r>
          </w:p>
        </w:tc>
      </w:tr>
      <w:tr w:rsidR="00BB199B" w:rsidRPr="00BB199B" w14:paraId="555E5E31" w14:textId="77777777" w:rsidTr="00D370E5">
        <w:trPr>
          <w:jc w:val="center"/>
        </w:trPr>
        <w:tc>
          <w:tcPr>
            <w:tcW w:w="9458" w:type="dxa"/>
          </w:tcPr>
          <w:p w14:paraId="0CC0A3F3" w14:textId="4E34B97C" w:rsidR="00704E82" w:rsidRPr="00BB199B" w:rsidRDefault="00704E82" w:rsidP="000A1349">
            <w:pPr>
              <w:jc w:val="center"/>
            </w:pPr>
            <w:r w:rsidRPr="00BB199B">
              <w:rPr>
                <w:rFonts w:ascii="Times New Roman" w:hAnsi="Times New Roman" w:cs="Times New Roman"/>
                <w:sz w:val="24"/>
                <w:szCs w:val="24"/>
              </w:rPr>
              <w:t>Tālrunis 64497710, mob.</w:t>
            </w:r>
            <w:r w:rsidR="00271ADB" w:rsidRPr="00BB199B">
              <w:rPr>
                <w:rFonts w:ascii="Times New Roman" w:hAnsi="Times New Roman" w:cs="Times New Roman"/>
                <w:sz w:val="24"/>
                <w:szCs w:val="24"/>
              </w:rPr>
              <w:t xml:space="preserve"> </w:t>
            </w:r>
            <w:r w:rsidRPr="00BB199B">
              <w:rPr>
                <w:rFonts w:ascii="Times New Roman" w:hAnsi="Times New Roman" w:cs="Times New Roman"/>
                <w:sz w:val="24"/>
                <w:szCs w:val="24"/>
              </w:rPr>
              <w:t>26595362, e-pasts</w:t>
            </w:r>
            <w:r w:rsidR="00EC46E7" w:rsidRPr="00BB199B">
              <w:rPr>
                <w:rFonts w:ascii="Times New Roman" w:hAnsi="Times New Roman" w:cs="Times New Roman"/>
                <w:sz w:val="24"/>
                <w:szCs w:val="24"/>
              </w:rPr>
              <w:t>:</w:t>
            </w:r>
            <w:r w:rsidRPr="00BB199B">
              <w:rPr>
                <w:rFonts w:ascii="Times New Roman" w:hAnsi="Times New Roman" w:cs="Times New Roman"/>
                <w:sz w:val="24"/>
                <w:szCs w:val="24"/>
              </w:rPr>
              <w:t xml:space="preserve"> dome@gulbene.lv, www.gulbene.lv</w:t>
            </w:r>
          </w:p>
        </w:tc>
      </w:tr>
    </w:tbl>
    <w:p w14:paraId="491EB3A2" w14:textId="0A04271E" w:rsidR="00704E82" w:rsidRPr="00BB199B" w:rsidRDefault="00704E82" w:rsidP="000A1349">
      <w:pPr>
        <w:pStyle w:val="Bezatstarpm"/>
        <w:jc w:val="center"/>
        <w:rPr>
          <w:rFonts w:ascii="Times New Roman" w:hAnsi="Times New Roman" w:cs="Times New Roman"/>
          <w:b/>
          <w:bCs/>
          <w:sz w:val="24"/>
          <w:szCs w:val="24"/>
        </w:rPr>
      </w:pPr>
      <w:r w:rsidRPr="00BB199B">
        <w:rPr>
          <w:rFonts w:ascii="Times New Roman" w:hAnsi="Times New Roman" w:cs="Times New Roman"/>
          <w:b/>
          <w:bCs/>
          <w:sz w:val="24"/>
          <w:szCs w:val="24"/>
        </w:rPr>
        <w:t xml:space="preserve">GULBENES NOVADA </w:t>
      </w:r>
      <w:r w:rsidR="00652902" w:rsidRPr="00BB199B">
        <w:rPr>
          <w:rFonts w:ascii="Times New Roman" w:hAnsi="Times New Roman" w:cs="Times New Roman"/>
          <w:b/>
          <w:bCs/>
          <w:sz w:val="24"/>
          <w:szCs w:val="24"/>
        </w:rPr>
        <w:t xml:space="preserve">PAŠVALDĪBAS </w:t>
      </w:r>
      <w:r w:rsidRPr="00BB199B">
        <w:rPr>
          <w:rFonts w:ascii="Times New Roman" w:hAnsi="Times New Roman" w:cs="Times New Roman"/>
          <w:b/>
          <w:bCs/>
          <w:sz w:val="24"/>
          <w:szCs w:val="24"/>
        </w:rPr>
        <w:t>DOMES LĒMUMS</w:t>
      </w:r>
    </w:p>
    <w:p w14:paraId="39DE24EB" w14:textId="77777777" w:rsidR="00704E82" w:rsidRPr="00BB199B" w:rsidRDefault="00704E82" w:rsidP="000A1349">
      <w:pPr>
        <w:pStyle w:val="Bezatstarpm"/>
        <w:jc w:val="center"/>
        <w:rPr>
          <w:rFonts w:ascii="Times New Roman" w:hAnsi="Times New Roman" w:cs="Times New Roman"/>
          <w:sz w:val="24"/>
          <w:szCs w:val="24"/>
        </w:rPr>
      </w:pPr>
      <w:r w:rsidRPr="00BB199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B199B" w:rsidRPr="00BB199B" w14:paraId="0F61B28F" w14:textId="77777777" w:rsidTr="00704E82">
        <w:tc>
          <w:tcPr>
            <w:tcW w:w="4676" w:type="dxa"/>
          </w:tcPr>
          <w:p w14:paraId="1A3B27C3" w14:textId="4DA23FFA" w:rsidR="00A53637" w:rsidRPr="00BB199B" w:rsidRDefault="00704E82" w:rsidP="008F66B6">
            <w:pPr>
              <w:rPr>
                <w:rFonts w:ascii="Times New Roman" w:hAnsi="Times New Roman" w:cs="Times New Roman"/>
                <w:b/>
                <w:bCs/>
                <w:sz w:val="24"/>
                <w:szCs w:val="24"/>
              </w:rPr>
            </w:pPr>
            <w:r w:rsidRPr="00BB199B">
              <w:rPr>
                <w:rFonts w:ascii="Times New Roman" w:hAnsi="Times New Roman" w:cs="Times New Roman"/>
                <w:b/>
                <w:bCs/>
                <w:sz w:val="24"/>
                <w:szCs w:val="24"/>
              </w:rPr>
              <w:t>202</w:t>
            </w:r>
            <w:r w:rsidR="00D370E5" w:rsidRPr="00BB199B">
              <w:rPr>
                <w:rFonts w:ascii="Times New Roman" w:hAnsi="Times New Roman" w:cs="Times New Roman"/>
                <w:b/>
                <w:bCs/>
                <w:sz w:val="24"/>
                <w:szCs w:val="24"/>
              </w:rPr>
              <w:t>5</w:t>
            </w:r>
            <w:r w:rsidRPr="00BB199B">
              <w:rPr>
                <w:rFonts w:ascii="Times New Roman" w:hAnsi="Times New Roman" w:cs="Times New Roman"/>
                <w:b/>
                <w:bCs/>
                <w:sz w:val="24"/>
                <w:szCs w:val="24"/>
              </w:rPr>
              <w:t xml:space="preserve">.gada </w:t>
            </w:r>
            <w:r w:rsidR="00850A22" w:rsidRPr="00BB199B">
              <w:rPr>
                <w:rFonts w:ascii="Times New Roman" w:hAnsi="Times New Roman" w:cs="Times New Roman"/>
                <w:b/>
                <w:bCs/>
                <w:sz w:val="24"/>
                <w:szCs w:val="24"/>
              </w:rPr>
              <w:t>25.septembrī</w:t>
            </w:r>
          </w:p>
        </w:tc>
        <w:tc>
          <w:tcPr>
            <w:tcW w:w="4678" w:type="dxa"/>
          </w:tcPr>
          <w:p w14:paraId="6A7115E4" w14:textId="1A2E9798" w:rsidR="00704E82" w:rsidRPr="00BB199B" w:rsidRDefault="00704E82" w:rsidP="0095290C">
            <w:pPr>
              <w:rPr>
                <w:rFonts w:ascii="Times New Roman" w:hAnsi="Times New Roman" w:cs="Times New Roman"/>
                <w:b/>
                <w:bCs/>
                <w:sz w:val="24"/>
                <w:szCs w:val="24"/>
              </w:rPr>
            </w:pPr>
            <w:r w:rsidRPr="00BB199B">
              <w:rPr>
                <w:rFonts w:ascii="Times New Roman" w:hAnsi="Times New Roman" w:cs="Times New Roman"/>
                <w:b/>
                <w:bCs/>
                <w:sz w:val="24"/>
                <w:szCs w:val="24"/>
              </w:rPr>
              <w:t xml:space="preserve">                                Nr. </w:t>
            </w:r>
            <w:r w:rsidR="00594091" w:rsidRPr="00BB199B">
              <w:rPr>
                <w:rFonts w:ascii="Times New Roman" w:hAnsi="Times New Roman" w:cs="Times New Roman"/>
                <w:b/>
                <w:bCs/>
                <w:sz w:val="24"/>
                <w:szCs w:val="24"/>
              </w:rPr>
              <w:t>GND/202</w:t>
            </w:r>
            <w:r w:rsidR="00D370E5" w:rsidRPr="00BB199B">
              <w:rPr>
                <w:rFonts w:ascii="Times New Roman" w:hAnsi="Times New Roman" w:cs="Times New Roman"/>
                <w:b/>
                <w:bCs/>
                <w:sz w:val="24"/>
                <w:szCs w:val="24"/>
              </w:rPr>
              <w:t>5</w:t>
            </w:r>
            <w:r w:rsidRPr="00BB199B">
              <w:rPr>
                <w:rFonts w:ascii="Times New Roman" w:hAnsi="Times New Roman" w:cs="Times New Roman"/>
                <w:b/>
                <w:bCs/>
                <w:sz w:val="24"/>
                <w:szCs w:val="24"/>
              </w:rPr>
              <w:t>/</w:t>
            </w:r>
          </w:p>
        </w:tc>
      </w:tr>
      <w:tr w:rsidR="00704E82" w:rsidRPr="00BB199B" w14:paraId="33B9F2D1" w14:textId="77777777" w:rsidTr="00704E82">
        <w:tc>
          <w:tcPr>
            <w:tcW w:w="4676" w:type="dxa"/>
          </w:tcPr>
          <w:p w14:paraId="320BCC8D" w14:textId="77777777" w:rsidR="00704E82" w:rsidRPr="00BB199B" w:rsidRDefault="00704E82" w:rsidP="00F0532A">
            <w:pPr>
              <w:rPr>
                <w:rFonts w:ascii="Times New Roman" w:hAnsi="Times New Roman" w:cs="Times New Roman"/>
                <w:sz w:val="24"/>
                <w:szCs w:val="24"/>
              </w:rPr>
            </w:pPr>
          </w:p>
        </w:tc>
        <w:tc>
          <w:tcPr>
            <w:tcW w:w="4678" w:type="dxa"/>
          </w:tcPr>
          <w:p w14:paraId="09B30455" w14:textId="3015C1D4" w:rsidR="00704E82" w:rsidRPr="00BB199B" w:rsidRDefault="00704E82" w:rsidP="00F0532A">
            <w:pPr>
              <w:rPr>
                <w:rFonts w:ascii="Times New Roman" w:hAnsi="Times New Roman" w:cs="Times New Roman"/>
                <w:b/>
                <w:bCs/>
                <w:sz w:val="24"/>
                <w:szCs w:val="24"/>
              </w:rPr>
            </w:pPr>
            <w:r w:rsidRPr="00BB199B">
              <w:rPr>
                <w:rFonts w:ascii="Times New Roman" w:hAnsi="Times New Roman" w:cs="Times New Roman"/>
                <w:b/>
                <w:bCs/>
                <w:sz w:val="24"/>
                <w:szCs w:val="24"/>
              </w:rPr>
              <w:t xml:space="preserve">                                (protokols Nr.; </w:t>
            </w:r>
            <w:r w:rsidR="008A1327" w:rsidRPr="00BB199B">
              <w:rPr>
                <w:rFonts w:ascii="Times New Roman" w:hAnsi="Times New Roman" w:cs="Times New Roman"/>
                <w:b/>
                <w:bCs/>
                <w:sz w:val="24"/>
                <w:szCs w:val="24"/>
              </w:rPr>
              <w:t xml:space="preserve"> </w:t>
            </w:r>
            <w:r w:rsidRPr="00BB199B">
              <w:rPr>
                <w:rFonts w:ascii="Times New Roman" w:hAnsi="Times New Roman" w:cs="Times New Roman"/>
                <w:b/>
                <w:bCs/>
                <w:sz w:val="24"/>
                <w:szCs w:val="24"/>
              </w:rPr>
              <w:t>.p.)</w:t>
            </w:r>
          </w:p>
        </w:tc>
      </w:tr>
    </w:tbl>
    <w:p w14:paraId="7FA50FC4" w14:textId="77777777" w:rsidR="00704E82" w:rsidRPr="00BB199B" w:rsidRDefault="00704E82" w:rsidP="00704E82">
      <w:pPr>
        <w:rPr>
          <w:rFonts w:ascii="Times New Roman" w:hAnsi="Times New Roman" w:cs="Times New Roman"/>
          <w:sz w:val="24"/>
          <w:szCs w:val="24"/>
        </w:rPr>
      </w:pPr>
    </w:p>
    <w:p w14:paraId="0ABF40AA" w14:textId="6A8F0C7B" w:rsidR="00325B46" w:rsidRPr="00BB199B" w:rsidRDefault="00B14439" w:rsidP="005E4748">
      <w:pPr>
        <w:pStyle w:val="Default"/>
        <w:spacing w:after="240"/>
        <w:ind w:firstLine="567"/>
        <w:jc w:val="center"/>
        <w:rPr>
          <w:b/>
          <w:szCs w:val="24"/>
        </w:rPr>
      </w:pPr>
      <w:r w:rsidRPr="00BB199B">
        <w:rPr>
          <w:b/>
          <w:szCs w:val="24"/>
        </w:rPr>
        <w:t xml:space="preserve">Par </w:t>
      </w:r>
      <w:r w:rsidR="00B73A3D" w:rsidRPr="00BB199B">
        <w:rPr>
          <w:b/>
          <w:szCs w:val="24"/>
        </w:rPr>
        <w:t>nekustamā īpašuma</w:t>
      </w:r>
      <w:r w:rsidR="00882F62" w:rsidRPr="00BB199B">
        <w:rPr>
          <w:b/>
          <w:szCs w:val="24"/>
        </w:rPr>
        <w:t xml:space="preserve"> </w:t>
      </w:r>
      <w:r w:rsidR="00C96D01" w:rsidRPr="00BB199B">
        <w:rPr>
          <w:b/>
          <w:szCs w:val="24"/>
        </w:rPr>
        <w:t>ar kadastra numuru 5001 006 0145</w:t>
      </w:r>
      <w:r w:rsidR="000633D1" w:rsidRPr="00BB199B">
        <w:rPr>
          <w:b/>
          <w:szCs w:val="24"/>
        </w:rPr>
        <w:t xml:space="preserve"> </w:t>
      </w:r>
      <w:r w:rsidR="00325B46" w:rsidRPr="00BB199B">
        <w:rPr>
          <w:b/>
          <w:szCs w:val="24"/>
        </w:rPr>
        <w:t>atsavināšanu</w:t>
      </w:r>
    </w:p>
    <w:p w14:paraId="0F8AF14F" w14:textId="0D34388E" w:rsidR="00CE2094" w:rsidRPr="00BB199B" w:rsidRDefault="00271ADB" w:rsidP="00CE2094">
      <w:pPr>
        <w:spacing w:line="360" w:lineRule="auto"/>
        <w:ind w:firstLine="567"/>
        <w:jc w:val="both"/>
        <w:rPr>
          <w:rFonts w:ascii="Times New Roman" w:eastAsia="Calibri" w:hAnsi="Times New Roman"/>
          <w:sz w:val="24"/>
          <w:szCs w:val="24"/>
        </w:rPr>
      </w:pPr>
      <w:r w:rsidRPr="00BB199B">
        <w:rPr>
          <w:rFonts w:ascii="Times New Roman" w:hAnsi="Times New Roman" w:cs="Times New Roman"/>
          <w:bCs/>
          <w:sz w:val="24"/>
          <w:szCs w:val="24"/>
        </w:rPr>
        <w:t xml:space="preserve">Izskatīts </w:t>
      </w:r>
      <w:r w:rsidR="00C96D01" w:rsidRPr="00BB199B">
        <w:rPr>
          <w:rFonts w:ascii="Times New Roman" w:hAnsi="Times New Roman" w:cs="Times New Roman"/>
          <w:bCs/>
          <w:sz w:val="24"/>
          <w:szCs w:val="24"/>
        </w:rPr>
        <w:t>Gulbenes novada Gulbenes pilsētas pārvaldes</w:t>
      </w:r>
      <w:r w:rsidR="00F74CC7" w:rsidRPr="00BB199B">
        <w:rPr>
          <w:rFonts w:ascii="Times New Roman" w:hAnsi="Times New Roman" w:cs="Times New Roman"/>
          <w:bCs/>
          <w:sz w:val="24"/>
          <w:szCs w:val="24"/>
        </w:rPr>
        <w:t xml:space="preserve">, reģistrācijas Nr. </w:t>
      </w:r>
      <w:r w:rsidR="00C96D01" w:rsidRPr="00BB199B">
        <w:rPr>
          <w:rFonts w:ascii="Times New Roman" w:hAnsi="Times New Roman" w:cs="Times New Roman"/>
          <w:bCs/>
          <w:sz w:val="24"/>
          <w:szCs w:val="24"/>
        </w:rPr>
        <w:t>50900015471</w:t>
      </w:r>
      <w:r w:rsidR="00F74CC7" w:rsidRPr="00BB199B">
        <w:rPr>
          <w:rFonts w:ascii="Times New Roman" w:hAnsi="Times New Roman" w:cs="Times New Roman"/>
          <w:bCs/>
          <w:sz w:val="24"/>
          <w:szCs w:val="24"/>
        </w:rPr>
        <w:t xml:space="preserve">, juridiskā adrese: </w:t>
      </w:r>
      <w:r w:rsidR="00C96D01" w:rsidRPr="00BB199B">
        <w:rPr>
          <w:rFonts w:ascii="Times New Roman" w:hAnsi="Times New Roman" w:cs="Times New Roman"/>
          <w:bCs/>
          <w:sz w:val="24"/>
          <w:szCs w:val="24"/>
        </w:rPr>
        <w:t xml:space="preserve">Ābeļu iela 2, Gulbene, Gulbenes novads, LV-4401 </w:t>
      </w:r>
      <w:r w:rsidR="00F74CC7" w:rsidRPr="00BB199B">
        <w:rPr>
          <w:rFonts w:ascii="Times New Roman" w:hAnsi="Times New Roman" w:cs="Times New Roman"/>
          <w:bCs/>
          <w:sz w:val="24"/>
          <w:szCs w:val="24"/>
        </w:rPr>
        <w:t>(turpmāk – Pārvalde)</w:t>
      </w:r>
      <w:r w:rsidRPr="00BB199B">
        <w:rPr>
          <w:rFonts w:ascii="Times New Roman" w:hAnsi="Times New Roman" w:cs="Times New Roman"/>
          <w:bCs/>
          <w:sz w:val="24"/>
          <w:szCs w:val="24"/>
        </w:rPr>
        <w:t>, 202</w:t>
      </w:r>
      <w:r w:rsidR="00F74CC7" w:rsidRPr="00BB199B">
        <w:rPr>
          <w:rFonts w:ascii="Times New Roman" w:hAnsi="Times New Roman" w:cs="Times New Roman"/>
          <w:bCs/>
          <w:sz w:val="24"/>
          <w:szCs w:val="24"/>
        </w:rPr>
        <w:t>5</w:t>
      </w:r>
      <w:r w:rsidRPr="00BB199B">
        <w:rPr>
          <w:rFonts w:ascii="Times New Roman" w:hAnsi="Times New Roman" w:cs="Times New Roman"/>
          <w:bCs/>
          <w:sz w:val="24"/>
          <w:szCs w:val="24"/>
        </w:rPr>
        <w:t xml:space="preserve">.gada </w:t>
      </w:r>
      <w:r w:rsidR="00C96D01" w:rsidRPr="00BB199B">
        <w:rPr>
          <w:rFonts w:ascii="Times New Roman" w:hAnsi="Times New Roman" w:cs="Times New Roman"/>
          <w:bCs/>
          <w:sz w:val="24"/>
          <w:szCs w:val="24"/>
        </w:rPr>
        <w:t>13.maija</w:t>
      </w:r>
      <w:r w:rsidRPr="00BB199B">
        <w:rPr>
          <w:rFonts w:ascii="Times New Roman" w:hAnsi="Times New Roman" w:cs="Times New Roman"/>
          <w:bCs/>
          <w:sz w:val="24"/>
          <w:szCs w:val="24"/>
        </w:rPr>
        <w:t xml:space="preserve"> iesniegums Nr. </w:t>
      </w:r>
      <w:r w:rsidR="00C96D01" w:rsidRPr="00BB199B">
        <w:rPr>
          <w:rFonts w:ascii="Times New Roman" w:hAnsi="Times New Roman" w:cs="Times New Roman"/>
          <w:bCs/>
          <w:sz w:val="24"/>
          <w:szCs w:val="24"/>
        </w:rPr>
        <w:t xml:space="preserve">GU/4.2/25/54 </w:t>
      </w:r>
      <w:r w:rsidRPr="00BB199B">
        <w:rPr>
          <w:rFonts w:ascii="Times New Roman" w:hAnsi="Times New Roman" w:cs="Times New Roman"/>
          <w:bCs/>
          <w:sz w:val="24"/>
          <w:szCs w:val="24"/>
        </w:rPr>
        <w:t>(Gulbenes novada pašvaldībā saņemts 202</w:t>
      </w:r>
      <w:r w:rsidR="00F74CC7" w:rsidRPr="00BB199B">
        <w:rPr>
          <w:rFonts w:ascii="Times New Roman" w:hAnsi="Times New Roman" w:cs="Times New Roman"/>
          <w:bCs/>
          <w:sz w:val="24"/>
          <w:szCs w:val="24"/>
        </w:rPr>
        <w:t>5</w:t>
      </w:r>
      <w:r w:rsidRPr="00BB199B">
        <w:rPr>
          <w:rFonts w:ascii="Times New Roman" w:hAnsi="Times New Roman" w:cs="Times New Roman"/>
          <w:bCs/>
          <w:sz w:val="24"/>
          <w:szCs w:val="24"/>
        </w:rPr>
        <w:t xml:space="preserve">.gada </w:t>
      </w:r>
      <w:r w:rsidR="00C96D01" w:rsidRPr="00BB199B">
        <w:rPr>
          <w:rFonts w:ascii="Times New Roman" w:hAnsi="Times New Roman" w:cs="Times New Roman"/>
          <w:bCs/>
          <w:sz w:val="24"/>
          <w:szCs w:val="24"/>
        </w:rPr>
        <w:t>13.maijā</w:t>
      </w:r>
      <w:r w:rsidRPr="00BB199B">
        <w:rPr>
          <w:rFonts w:ascii="Times New Roman" w:hAnsi="Times New Roman" w:cs="Times New Roman"/>
          <w:bCs/>
          <w:sz w:val="24"/>
          <w:szCs w:val="24"/>
        </w:rPr>
        <w:t xml:space="preserve"> un reģistrēts ar Nr. </w:t>
      </w:r>
      <w:r w:rsidR="00850A22" w:rsidRPr="00BB199B">
        <w:rPr>
          <w:rFonts w:ascii="Times New Roman" w:hAnsi="Times New Roman" w:cs="Times New Roman"/>
          <w:bCs/>
          <w:sz w:val="24"/>
          <w:szCs w:val="24"/>
        </w:rPr>
        <w:t>GND/5.13.2/25/</w:t>
      </w:r>
      <w:r w:rsidR="00C96D01" w:rsidRPr="00BB199B">
        <w:rPr>
          <w:rFonts w:ascii="Times New Roman" w:hAnsi="Times New Roman" w:cs="Times New Roman"/>
          <w:bCs/>
          <w:sz w:val="24"/>
          <w:szCs w:val="24"/>
        </w:rPr>
        <w:t>1122</w:t>
      </w:r>
      <w:r w:rsidR="00850A22" w:rsidRPr="00BB199B">
        <w:rPr>
          <w:rFonts w:ascii="Times New Roman" w:hAnsi="Times New Roman" w:cs="Times New Roman"/>
          <w:bCs/>
          <w:sz w:val="24"/>
          <w:szCs w:val="24"/>
        </w:rPr>
        <w:t>-</w:t>
      </w:r>
      <w:r w:rsidR="00C96D01" w:rsidRPr="00BB199B">
        <w:rPr>
          <w:rFonts w:ascii="Times New Roman" w:hAnsi="Times New Roman" w:cs="Times New Roman"/>
          <w:bCs/>
          <w:sz w:val="24"/>
          <w:szCs w:val="24"/>
        </w:rPr>
        <w:t>G</w:t>
      </w:r>
      <w:r w:rsidRPr="00BB199B">
        <w:rPr>
          <w:rFonts w:ascii="Times New Roman" w:hAnsi="Times New Roman" w:cs="Times New Roman"/>
          <w:bCs/>
          <w:sz w:val="24"/>
          <w:szCs w:val="24"/>
        </w:rPr>
        <w:t xml:space="preserve">) ar lūgumu </w:t>
      </w:r>
      <w:r w:rsidR="00C96D01" w:rsidRPr="00BB199B">
        <w:rPr>
          <w:rFonts w:ascii="Times New Roman" w:hAnsi="Times New Roman" w:cs="Times New Roman"/>
          <w:bCs/>
          <w:sz w:val="24"/>
          <w:szCs w:val="24"/>
        </w:rPr>
        <w:t xml:space="preserve">nodot atsavināšanai pašvaldības zemes vienības </w:t>
      </w:r>
      <w:r w:rsidR="00367097" w:rsidRPr="00BB199B">
        <w:rPr>
          <w:rFonts w:ascii="Times New Roman" w:hAnsi="Times New Roman" w:cs="Times New Roman"/>
          <w:bCs/>
          <w:sz w:val="24"/>
          <w:szCs w:val="24"/>
        </w:rPr>
        <w:t xml:space="preserve">ar kadastra apzīmējumu </w:t>
      </w:r>
      <w:r w:rsidR="00C96D01" w:rsidRPr="00BB199B">
        <w:rPr>
          <w:rFonts w:ascii="Times New Roman" w:hAnsi="Times New Roman" w:cs="Times New Roman"/>
          <w:bCs/>
          <w:sz w:val="24"/>
          <w:szCs w:val="24"/>
        </w:rPr>
        <w:t>50010060146, 0,5339 ha platībā</w:t>
      </w:r>
      <w:r w:rsidR="00850A22" w:rsidRPr="00BB199B">
        <w:rPr>
          <w:rFonts w:ascii="Times New Roman" w:hAnsi="Times New Roman" w:cs="Times New Roman"/>
          <w:bCs/>
          <w:sz w:val="24"/>
          <w:szCs w:val="24"/>
        </w:rPr>
        <w:t>,</w:t>
      </w:r>
      <w:r w:rsidR="00C96D01" w:rsidRPr="00BB199B">
        <w:rPr>
          <w:rFonts w:ascii="Times New Roman" w:hAnsi="Times New Roman" w:cs="Times New Roman"/>
          <w:bCs/>
          <w:sz w:val="24"/>
          <w:szCs w:val="24"/>
        </w:rPr>
        <w:t xml:space="preserve"> </w:t>
      </w:r>
      <w:r w:rsidR="00C96D01" w:rsidRPr="00BB199B">
        <w:rPr>
          <w:rFonts w:ascii="Times New Roman" w:eastAsia="Calibri" w:hAnsi="Times New Roman"/>
          <w:sz w:val="24"/>
          <w:szCs w:val="24"/>
        </w:rPr>
        <w:t>50010060145, 0,3373 ha platībā un 50010060243</w:t>
      </w:r>
      <w:r w:rsidR="00C96D01" w:rsidRPr="00BB199B">
        <w:rPr>
          <w:rFonts w:ascii="Times New Roman" w:hAnsi="Times New Roman" w:cs="Times New Roman"/>
          <w:bCs/>
          <w:sz w:val="24"/>
          <w:szCs w:val="24"/>
        </w:rPr>
        <w:t>. Saskaņā ar spēkā esoš</w:t>
      </w:r>
      <w:r w:rsidR="00CE2094" w:rsidRPr="00BB199B">
        <w:rPr>
          <w:rFonts w:ascii="Times New Roman" w:hAnsi="Times New Roman" w:cs="Times New Roman"/>
          <w:bCs/>
          <w:sz w:val="24"/>
          <w:szCs w:val="24"/>
        </w:rPr>
        <w:t>ajiem</w:t>
      </w:r>
      <w:r w:rsidR="00C96D01" w:rsidRPr="00BB199B">
        <w:rPr>
          <w:rFonts w:ascii="Times New Roman" w:hAnsi="Times New Roman" w:cs="Times New Roman"/>
          <w:bCs/>
          <w:sz w:val="24"/>
          <w:szCs w:val="24"/>
        </w:rPr>
        <w:t xml:space="preserve"> </w:t>
      </w:r>
      <w:r w:rsidR="00CE2094" w:rsidRPr="00BB199B">
        <w:rPr>
          <w:rFonts w:ascii="Times New Roman" w:hAnsi="Times New Roman" w:cs="Times New Roman"/>
          <w:sz w:val="24"/>
          <w:szCs w:val="24"/>
        </w:rPr>
        <w:t xml:space="preserve">Gulbenes novada 2018.gada 27.decembra saistošajiem noteikumiem Nr.20 “Gulbenes novada teritorijas plānojums, Teritorijas izmantošanas un apbūves noteikumi un grafiskā daļa” (prot. Nr.25, 29.§) (turpmāk – Saistošie noteikumi) zemes vienībai ar kadastra apzīmējumu </w:t>
      </w:r>
      <w:r w:rsidR="00CE2094" w:rsidRPr="00BB199B">
        <w:rPr>
          <w:rFonts w:ascii="Times New Roman" w:hAnsi="Times New Roman" w:cs="Times New Roman"/>
          <w:bCs/>
          <w:sz w:val="24"/>
          <w:szCs w:val="24"/>
        </w:rPr>
        <w:t xml:space="preserve">50010060146 </w:t>
      </w:r>
      <w:r w:rsidR="00CE2094" w:rsidRPr="00BB199B">
        <w:rPr>
          <w:rFonts w:ascii="Times New Roman" w:hAnsi="Times New Roman" w:cs="Times New Roman"/>
          <w:sz w:val="24"/>
          <w:szCs w:val="24"/>
        </w:rPr>
        <w:t xml:space="preserve">teritorijas plānojumā noteiktais teritorijas izmantošanas veids ir </w:t>
      </w:r>
      <w:bookmarkStart w:id="0" w:name="_Hlk163924268"/>
      <w:r w:rsidR="00CE2094" w:rsidRPr="00BB199B">
        <w:rPr>
          <w:rFonts w:ascii="Times New Roman" w:hAnsi="Times New Roman" w:cs="Times New Roman"/>
          <w:sz w:val="24"/>
          <w:szCs w:val="24"/>
        </w:rPr>
        <w:t>savrupmāju apbūves teritorija. Saistošajos noteikumos</w:t>
      </w:r>
      <w:bookmarkEnd w:id="0"/>
      <w:r w:rsidR="00CE2094" w:rsidRPr="00BB199B">
        <w:rPr>
          <w:rFonts w:ascii="Times New Roman" w:hAnsi="Times New Roman" w:cs="Times New Roman"/>
          <w:sz w:val="24"/>
          <w:szCs w:val="24"/>
        </w:rPr>
        <w:t xml:space="preserve"> zemes vienībai ar kadastra apzīmējumu </w:t>
      </w:r>
      <w:r w:rsidR="00CE2094" w:rsidRPr="00BB199B">
        <w:rPr>
          <w:rFonts w:ascii="Times New Roman" w:eastAsia="Calibri" w:hAnsi="Times New Roman"/>
          <w:sz w:val="24"/>
          <w:szCs w:val="24"/>
        </w:rPr>
        <w:t xml:space="preserve">50010060145 </w:t>
      </w:r>
      <w:r w:rsidR="00CE2094" w:rsidRPr="00BB199B">
        <w:rPr>
          <w:rFonts w:ascii="Times New Roman" w:hAnsi="Times New Roman" w:cs="Times New Roman"/>
          <w:sz w:val="24"/>
          <w:szCs w:val="24"/>
        </w:rPr>
        <w:t xml:space="preserve">teritorijas plānojumā noteiktais teritorijas izmantošanas veids ir </w:t>
      </w:r>
      <w:r w:rsidR="00CE2094" w:rsidRPr="00BB199B">
        <w:rPr>
          <w:rFonts w:ascii="Times New Roman" w:eastAsia="Calibri" w:hAnsi="Times New Roman"/>
          <w:sz w:val="24"/>
          <w:szCs w:val="24"/>
        </w:rPr>
        <w:t xml:space="preserve">dabas un apstādījumu teritorija un </w:t>
      </w:r>
      <w:r w:rsidR="00CE2094" w:rsidRPr="00BB199B">
        <w:rPr>
          <w:rFonts w:ascii="Times New Roman" w:hAnsi="Times New Roman" w:cs="Times New Roman"/>
          <w:sz w:val="24"/>
          <w:szCs w:val="24"/>
        </w:rPr>
        <w:t xml:space="preserve">zemes vienībai ar kadastra apzīmējumu </w:t>
      </w:r>
      <w:r w:rsidR="00CE2094" w:rsidRPr="00BB199B">
        <w:rPr>
          <w:rFonts w:ascii="Times New Roman" w:eastAsia="Calibri" w:hAnsi="Times New Roman"/>
          <w:sz w:val="24"/>
          <w:szCs w:val="24"/>
        </w:rPr>
        <w:t>50010060243 - transporta infrastruktūras teritorija. Pārvalde norāda, ka izvērtējot minēto zemes vienību lietošanas veidus, ir secinājusi, ka zemes vienības nav nepieciešamas pašvaldības autonomo funkciju veikšanai.</w:t>
      </w:r>
    </w:p>
    <w:p w14:paraId="70A05E65" w14:textId="306B06E4" w:rsidR="00850A22" w:rsidRPr="00BB199B" w:rsidRDefault="006E56E4" w:rsidP="00D977B7">
      <w:pPr>
        <w:spacing w:line="360" w:lineRule="auto"/>
        <w:ind w:firstLine="567"/>
        <w:jc w:val="both"/>
        <w:rPr>
          <w:rFonts w:ascii="Times New Roman" w:hAnsi="Times New Roman" w:cs="Times New Roman"/>
          <w:bCs/>
          <w:sz w:val="24"/>
          <w:szCs w:val="24"/>
        </w:rPr>
      </w:pPr>
      <w:r w:rsidRPr="00BB199B">
        <w:rPr>
          <w:rFonts w:ascii="Times New Roman" w:hAnsi="Times New Roman" w:cs="Times New Roman"/>
          <w:bCs/>
          <w:sz w:val="24"/>
          <w:szCs w:val="24"/>
        </w:rPr>
        <w:t xml:space="preserve">Gulbenes novada pašvaldības dome 2025.gada </w:t>
      </w:r>
      <w:r w:rsidR="00CE2094" w:rsidRPr="00BB199B">
        <w:rPr>
          <w:rFonts w:ascii="Times New Roman" w:hAnsi="Times New Roman" w:cs="Times New Roman"/>
          <w:bCs/>
          <w:sz w:val="24"/>
          <w:szCs w:val="24"/>
        </w:rPr>
        <w:t>16.aprīlī</w:t>
      </w:r>
      <w:r w:rsidRPr="00BB199B">
        <w:rPr>
          <w:rFonts w:ascii="Times New Roman" w:hAnsi="Times New Roman" w:cs="Times New Roman"/>
          <w:bCs/>
          <w:sz w:val="24"/>
          <w:szCs w:val="24"/>
        </w:rPr>
        <w:t xml:space="preserve"> pieņēma lēmumu Nr. GND/2025/</w:t>
      </w:r>
      <w:r w:rsidR="00CE2094" w:rsidRPr="00BB199B">
        <w:rPr>
          <w:rFonts w:ascii="Times New Roman" w:hAnsi="Times New Roman" w:cs="Times New Roman"/>
          <w:bCs/>
          <w:sz w:val="24"/>
          <w:szCs w:val="24"/>
        </w:rPr>
        <w:t>250</w:t>
      </w:r>
      <w:r w:rsidRPr="00BB199B">
        <w:rPr>
          <w:rFonts w:ascii="Times New Roman" w:hAnsi="Times New Roman" w:cs="Times New Roman"/>
          <w:bCs/>
          <w:sz w:val="24"/>
          <w:szCs w:val="24"/>
        </w:rPr>
        <w:t xml:space="preserve"> “</w:t>
      </w:r>
      <w:r w:rsidR="00E74CA1" w:rsidRPr="00BB199B">
        <w:rPr>
          <w:rFonts w:ascii="Times New Roman" w:hAnsi="Times New Roman" w:cs="Times New Roman"/>
          <w:bCs/>
          <w:sz w:val="24"/>
          <w:szCs w:val="24"/>
        </w:rPr>
        <w:t>Par Gulbenes pilsētas nekustamo īpašumu apvienošanu</w:t>
      </w:r>
      <w:r w:rsidRPr="00BB199B">
        <w:rPr>
          <w:rFonts w:ascii="Times New Roman" w:hAnsi="Times New Roman" w:cs="Times New Roman"/>
          <w:bCs/>
          <w:sz w:val="24"/>
          <w:szCs w:val="24"/>
        </w:rPr>
        <w:t>”</w:t>
      </w:r>
      <w:r w:rsidR="00E74CA1" w:rsidRPr="00BB199B">
        <w:rPr>
          <w:rFonts w:ascii="Times New Roman" w:hAnsi="Times New Roman" w:cs="Times New Roman"/>
          <w:bCs/>
          <w:sz w:val="24"/>
          <w:szCs w:val="24"/>
        </w:rPr>
        <w:t xml:space="preserve"> (protokols Nr.9; 5.p)</w:t>
      </w:r>
      <w:r w:rsidRPr="00BB199B">
        <w:rPr>
          <w:rFonts w:ascii="Times New Roman" w:hAnsi="Times New Roman" w:cs="Times New Roman"/>
          <w:bCs/>
          <w:sz w:val="24"/>
          <w:szCs w:val="24"/>
        </w:rPr>
        <w:t xml:space="preserve">, ar kuru nolēma </w:t>
      </w:r>
      <w:r w:rsidR="00E74CA1" w:rsidRPr="00BB199B">
        <w:rPr>
          <w:rFonts w:ascii="Times New Roman" w:hAnsi="Times New Roman" w:cs="Times New Roman"/>
          <w:bCs/>
          <w:sz w:val="24"/>
          <w:szCs w:val="24"/>
        </w:rPr>
        <w:t xml:space="preserve">pievienot nekustamajam īpašumam “Brīvības iela 61”, Gulbene, Gulbenes novads, kadastra numurs 5001 006 0145, nekustamo īpašumu “Brīvības iela 59C”, Gulbene, Gulbenes novads, kadastra numurs 5001 006 0146, kas sastāv no zemes vienības ar kadastra apzīmējumu 50010060146 5339 </w:t>
      </w:r>
      <w:proofErr w:type="spellStart"/>
      <w:r w:rsidR="00E74CA1" w:rsidRPr="00BB199B">
        <w:rPr>
          <w:rFonts w:ascii="Times New Roman" w:hAnsi="Times New Roman" w:cs="Times New Roman"/>
          <w:bCs/>
          <w:sz w:val="24"/>
          <w:szCs w:val="24"/>
        </w:rPr>
        <w:t>kv.m</w:t>
      </w:r>
      <w:proofErr w:type="spellEnd"/>
      <w:r w:rsidR="00E74CA1" w:rsidRPr="00BB199B">
        <w:rPr>
          <w:rFonts w:ascii="Times New Roman" w:hAnsi="Times New Roman" w:cs="Times New Roman"/>
          <w:bCs/>
          <w:sz w:val="24"/>
          <w:szCs w:val="24"/>
        </w:rPr>
        <w:t xml:space="preserve">. platībā un atdalīt zemes vienību ar kadastra apzīmējumu 50010060243 2471 </w:t>
      </w:r>
      <w:proofErr w:type="spellStart"/>
      <w:r w:rsidR="00E74CA1" w:rsidRPr="00BB199B">
        <w:rPr>
          <w:rFonts w:ascii="Times New Roman" w:hAnsi="Times New Roman" w:cs="Times New Roman"/>
          <w:bCs/>
          <w:sz w:val="24"/>
          <w:szCs w:val="24"/>
        </w:rPr>
        <w:t>kv.m</w:t>
      </w:r>
      <w:proofErr w:type="spellEnd"/>
      <w:r w:rsidR="00E74CA1" w:rsidRPr="00BB199B">
        <w:rPr>
          <w:rFonts w:ascii="Times New Roman" w:hAnsi="Times New Roman" w:cs="Times New Roman"/>
          <w:bCs/>
          <w:sz w:val="24"/>
          <w:szCs w:val="24"/>
        </w:rPr>
        <w:t>. platībā no nekustamā īpašuma “Ābeļu iela”, Gulbene, Gulbenes novads, kadastra numurs 5001 001 0161, un pievienot to nekustamajam īpašumam “Brīvības iela 61”, Gulbene, Gulbenes novads, kadastra numurs 5001 006 0145.</w:t>
      </w:r>
    </w:p>
    <w:p w14:paraId="50081A90" w14:textId="1F767E8D" w:rsidR="00DA6060" w:rsidRPr="00BB199B" w:rsidRDefault="00DA6060" w:rsidP="00DA6060">
      <w:pPr>
        <w:spacing w:line="360" w:lineRule="auto"/>
        <w:ind w:firstLine="567"/>
        <w:jc w:val="both"/>
        <w:rPr>
          <w:rFonts w:ascii="Times New Roman" w:hAnsi="Times New Roman" w:cs="Times New Roman"/>
          <w:sz w:val="24"/>
          <w:szCs w:val="24"/>
        </w:rPr>
      </w:pPr>
      <w:r w:rsidRPr="00BB199B">
        <w:rPr>
          <w:rFonts w:ascii="Times New Roman" w:hAnsi="Times New Roman" w:cs="Times New Roman"/>
          <w:sz w:val="24"/>
          <w:szCs w:val="24"/>
        </w:rPr>
        <w:t xml:space="preserve">Gulbenes novada pašvaldības īpašuma tiesības uz nekustamo īpašumu </w:t>
      </w:r>
      <w:r w:rsidR="00E74CA1" w:rsidRPr="00BB199B">
        <w:rPr>
          <w:rFonts w:ascii="Times New Roman" w:hAnsi="Times New Roman" w:cs="Times New Roman"/>
          <w:bCs/>
          <w:sz w:val="24"/>
          <w:szCs w:val="24"/>
        </w:rPr>
        <w:t xml:space="preserve">ar </w:t>
      </w:r>
      <w:r w:rsidR="006E56E4" w:rsidRPr="00BB199B">
        <w:rPr>
          <w:rFonts w:ascii="Times New Roman" w:hAnsi="Times New Roman" w:cs="Times New Roman"/>
          <w:bCs/>
          <w:sz w:val="24"/>
          <w:szCs w:val="24"/>
        </w:rPr>
        <w:t>kadastra numur</w:t>
      </w:r>
      <w:r w:rsidR="00E74CA1" w:rsidRPr="00BB199B">
        <w:rPr>
          <w:rFonts w:ascii="Times New Roman" w:hAnsi="Times New Roman" w:cs="Times New Roman"/>
          <w:bCs/>
          <w:sz w:val="24"/>
          <w:szCs w:val="24"/>
        </w:rPr>
        <w:t>u</w:t>
      </w:r>
      <w:r w:rsidR="006E56E4" w:rsidRPr="00BB199B">
        <w:rPr>
          <w:rFonts w:ascii="Times New Roman" w:hAnsi="Times New Roman" w:cs="Times New Roman"/>
          <w:bCs/>
          <w:sz w:val="24"/>
          <w:szCs w:val="24"/>
        </w:rPr>
        <w:t xml:space="preserve"> </w:t>
      </w:r>
      <w:r w:rsidR="00E74CA1" w:rsidRPr="00BB199B">
        <w:rPr>
          <w:rFonts w:ascii="Times New Roman" w:hAnsi="Times New Roman" w:cs="Times New Roman"/>
          <w:bCs/>
          <w:sz w:val="24"/>
          <w:szCs w:val="24"/>
        </w:rPr>
        <w:t>5001 006 0145</w:t>
      </w:r>
      <w:r w:rsidR="00163077" w:rsidRPr="00BB199B">
        <w:rPr>
          <w:rFonts w:ascii="Times New Roman" w:hAnsi="Times New Roman" w:cs="Times New Roman"/>
          <w:bCs/>
          <w:sz w:val="24"/>
          <w:szCs w:val="24"/>
        </w:rPr>
        <w:t xml:space="preserve">, kas sastāv no zemes vienības ar kadastra apzīmējumu </w:t>
      </w:r>
      <w:r w:rsidR="00E74CA1" w:rsidRPr="00BB199B">
        <w:rPr>
          <w:rFonts w:ascii="Times New Roman" w:eastAsia="Calibri" w:hAnsi="Times New Roman"/>
          <w:sz w:val="24"/>
          <w:szCs w:val="24"/>
        </w:rPr>
        <w:t>50010060145</w:t>
      </w:r>
      <w:r w:rsidR="006E56E4" w:rsidRPr="00BB199B">
        <w:rPr>
          <w:rFonts w:ascii="Times New Roman" w:hAnsi="Times New Roman" w:cs="Times New Roman"/>
          <w:bCs/>
          <w:sz w:val="24"/>
          <w:szCs w:val="24"/>
        </w:rPr>
        <w:t xml:space="preserve"> </w:t>
      </w:r>
      <w:r w:rsidR="00163077" w:rsidRPr="00BB199B">
        <w:rPr>
          <w:rFonts w:ascii="Times New Roman" w:hAnsi="Times New Roman" w:cs="Times New Roman"/>
          <w:bCs/>
          <w:sz w:val="24"/>
          <w:szCs w:val="24"/>
        </w:rPr>
        <w:t>ar platību</w:t>
      </w:r>
      <w:r w:rsidR="00E74CA1" w:rsidRPr="00BB199B">
        <w:rPr>
          <w:rFonts w:ascii="Times New Roman" w:hAnsi="Times New Roman" w:cs="Times New Roman"/>
          <w:bCs/>
          <w:sz w:val="24"/>
          <w:szCs w:val="24"/>
        </w:rPr>
        <w:t xml:space="preserve"> </w:t>
      </w:r>
      <w:r w:rsidR="00E74CA1" w:rsidRPr="00BB199B">
        <w:rPr>
          <w:rFonts w:ascii="Times New Roman" w:hAnsi="Times New Roman" w:cs="Times New Roman"/>
          <w:bCs/>
          <w:sz w:val="24"/>
          <w:szCs w:val="24"/>
        </w:rPr>
        <w:lastRenderedPageBreak/>
        <w:t xml:space="preserve">3373 </w:t>
      </w:r>
      <w:proofErr w:type="spellStart"/>
      <w:r w:rsidR="00E74CA1" w:rsidRPr="00BB199B">
        <w:rPr>
          <w:rFonts w:ascii="Times New Roman" w:hAnsi="Times New Roman" w:cs="Times New Roman"/>
          <w:bCs/>
          <w:sz w:val="24"/>
          <w:szCs w:val="24"/>
        </w:rPr>
        <w:t>kv.m</w:t>
      </w:r>
      <w:proofErr w:type="spellEnd"/>
      <w:r w:rsidR="00E74CA1" w:rsidRPr="00BB199B">
        <w:rPr>
          <w:rFonts w:ascii="Times New Roman" w:hAnsi="Times New Roman" w:cs="Times New Roman"/>
          <w:bCs/>
          <w:sz w:val="24"/>
          <w:szCs w:val="24"/>
        </w:rPr>
        <w:t xml:space="preserve">., zemes vienības ar kadastra apzīmējumu 50010060146 ar platību 5362 </w:t>
      </w:r>
      <w:proofErr w:type="spellStart"/>
      <w:r w:rsidR="00E74CA1" w:rsidRPr="00BB199B">
        <w:rPr>
          <w:rFonts w:ascii="Times New Roman" w:hAnsi="Times New Roman" w:cs="Times New Roman"/>
          <w:bCs/>
          <w:sz w:val="24"/>
          <w:szCs w:val="24"/>
        </w:rPr>
        <w:t>kv.m</w:t>
      </w:r>
      <w:proofErr w:type="spellEnd"/>
      <w:r w:rsidR="00E74CA1" w:rsidRPr="00BB199B">
        <w:rPr>
          <w:rFonts w:ascii="Times New Roman" w:hAnsi="Times New Roman" w:cs="Times New Roman"/>
          <w:bCs/>
          <w:sz w:val="24"/>
          <w:szCs w:val="24"/>
        </w:rPr>
        <w:t xml:space="preserve">. un zemes vienības ar kadastra apzīmējumu </w:t>
      </w:r>
      <w:r w:rsidR="00E74CA1" w:rsidRPr="00BB199B">
        <w:rPr>
          <w:rFonts w:ascii="Times New Roman" w:eastAsia="Calibri" w:hAnsi="Times New Roman"/>
          <w:sz w:val="24"/>
          <w:szCs w:val="24"/>
        </w:rPr>
        <w:t xml:space="preserve">50010060243 ar platību 2457 </w:t>
      </w:r>
      <w:proofErr w:type="spellStart"/>
      <w:r w:rsidR="00E74CA1" w:rsidRPr="00BB199B">
        <w:rPr>
          <w:rFonts w:ascii="Times New Roman" w:eastAsia="Calibri" w:hAnsi="Times New Roman"/>
          <w:sz w:val="24"/>
          <w:szCs w:val="24"/>
        </w:rPr>
        <w:t>kv.m</w:t>
      </w:r>
      <w:proofErr w:type="spellEnd"/>
      <w:r w:rsidR="00E74CA1" w:rsidRPr="00BB199B">
        <w:rPr>
          <w:rFonts w:ascii="Times New Roman" w:eastAsia="Calibri" w:hAnsi="Times New Roman"/>
          <w:sz w:val="24"/>
          <w:szCs w:val="24"/>
        </w:rPr>
        <w:t>.,</w:t>
      </w:r>
      <w:r w:rsidR="00163077" w:rsidRPr="00BB199B">
        <w:rPr>
          <w:rFonts w:ascii="Times New Roman" w:hAnsi="Times New Roman" w:cs="Times New Roman"/>
          <w:bCs/>
          <w:sz w:val="24"/>
          <w:szCs w:val="24"/>
        </w:rPr>
        <w:t xml:space="preserve"> </w:t>
      </w:r>
      <w:r w:rsidRPr="00BB199B">
        <w:rPr>
          <w:rFonts w:ascii="Times New Roman" w:hAnsi="Times New Roman" w:cs="Times New Roman"/>
          <w:sz w:val="24"/>
          <w:szCs w:val="24"/>
        </w:rPr>
        <w:t xml:space="preserve">ir nostiprinātas </w:t>
      </w:r>
      <w:r w:rsidR="00E74CA1" w:rsidRPr="00BB199B">
        <w:rPr>
          <w:rFonts w:ascii="Times New Roman" w:hAnsi="Times New Roman" w:cs="Times New Roman"/>
          <w:bCs/>
          <w:sz w:val="24"/>
          <w:szCs w:val="24"/>
        </w:rPr>
        <w:t>Gulbenes pilsētas</w:t>
      </w:r>
      <w:r w:rsidRPr="00BB199B">
        <w:rPr>
          <w:rFonts w:ascii="Times New Roman" w:hAnsi="Times New Roman" w:cs="Times New Roman"/>
          <w:sz w:val="24"/>
          <w:szCs w:val="24"/>
        </w:rPr>
        <w:t xml:space="preserve"> zemesgrāmatas nodalījumā Nr.</w:t>
      </w:r>
      <w:r w:rsidR="00163077" w:rsidRPr="00BB199B">
        <w:rPr>
          <w:rFonts w:ascii="Times New Roman" w:hAnsi="Times New Roman" w:cs="Times New Roman"/>
          <w:sz w:val="24"/>
          <w:szCs w:val="24"/>
        </w:rPr>
        <w:t xml:space="preserve"> </w:t>
      </w:r>
      <w:r w:rsidR="00E74CA1" w:rsidRPr="00BB199B">
        <w:rPr>
          <w:rFonts w:ascii="Times New Roman" w:hAnsi="Times New Roman" w:cs="Times New Roman"/>
          <w:sz w:val="24"/>
          <w:szCs w:val="24"/>
        </w:rPr>
        <w:t xml:space="preserve">100000109024 </w:t>
      </w:r>
      <w:r w:rsidRPr="00BB199B">
        <w:rPr>
          <w:rFonts w:ascii="Times New Roman" w:hAnsi="Times New Roman" w:cs="Times New Roman"/>
          <w:sz w:val="24"/>
          <w:szCs w:val="24"/>
        </w:rPr>
        <w:t xml:space="preserve">ar Vidzemes rajona tiesas </w:t>
      </w:r>
      <w:r w:rsidR="00F504DC" w:rsidRPr="00BB199B">
        <w:rPr>
          <w:rFonts w:ascii="Times New Roman" w:hAnsi="Times New Roman" w:cs="Times New Roman"/>
          <w:sz w:val="24"/>
          <w:szCs w:val="24"/>
        </w:rPr>
        <w:t>2004.gada 21.septembra, 2025.gada 30.aprīļa un 2025</w:t>
      </w:r>
      <w:r w:rsidRPr="00BB199B">
        <w:rPr>
          <w:rFonts w:ascii="Times New Roman" w:hAnsi="Times New Roman" w:cs="Times New Roman"/>
          <w:sz w:val="24"/>
          <w:szCs w:val="24"/>
        </w:rPr>
        <w:t xml:space="preserve">.gada </w:t>
      </w:r>
      <w:r w:rsidR="00F504DC" w:rsidRPr="00BB199B">
        <w:rPr>
          <w:rFonts w:ascii="Times New Roman" w:hAnsi="Times New Roman" w:cs="Times New Roman"/>
          <w:sz w:val="24"/>
          <w:szCs w:val="24"/>
        </w:rPr>
        <w:t>4.jūnija</w:t>
      </w:r>
      <w:r w:rsidRPr="00BB199B">
        <w:rPr>
          <w:rFonts w:ascii="Times New Roman" w:hAnsi="Times New Roman" w:cs="Times New Roman"/>
          <w:sz w:val="24"/>
          <w:szCs w:val="24"/>
        </w:rPr>
        <w:t xml:space="preserve"> lēmumu.</w:t>
      </w:r>
    </w:p>
    <w:p w14:paraId="4593720C" w14:textId="77777777" w:rsidR="00AB001B" w:rsidRPr="00BB199B" w:rsidRDefault="00AB001B" w:rsidP="00AB001B">
      <w:pPr>
        <w:spacing w:line="360" w:lineRule="auto"/>
        <w:ind w:firstLine="567"/>
        <w:jc w:val="both"/>
        <w:rPr>
          <w:rFonts w:ascii="Times New Roman" w:hAnsi="Times New Roman" w:cs="Times New Roman"/>
          <w:sz w:val="24"/>
          <w:szCs w:val="24"/>
        </w:rPr>
      </w:pPr>
      <w:r w:rsidRPr="00BB199B">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BB199B" w:rsidRDefault="00AB001B" w:rsidP="00AB001B">
      <w:pPr>
        <w:spacing w:line="360" w:lineRule="auto"/>
        <w:ind w:firstLine="567"/>
        <w:jc w:val="both"/>
        <w:rPr>
          <w:rFonts w:ascii="Times New Roman" w:hAnsi="Times New Roman" w:cs="Times New Roman"/>
          <w:sz w:val="24"/>
          <w:szCs w:val="24"/>
        </w:rPr>
      </w:pPr>
      <w:r w:rsidRPr="00BB199B">
        <w:rPr>
          <w:rFonts w:ascii="Times New Roman" w:hAnsi="Times New Roman" w:cs="Times New Roman"/>
          <w:sz w:val="24"/>
          <w:szCs w:val="24"/>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5A1BC3A0" w:rsidR="00325B46" w:rsidRPr="00BB199B" w:rsidRDefault="00AB001B" w:rsidP="00AB001B">
      <w:pPr>
        <w:spacing w:line="360" w:lineRule="auto"/>
        <w:ind w:firstLine="567"/>
        <w:jc w:val="both"/>
        <w:rPr>
          <w:rFonts w:ascii="Times New Roman" w:hAnsi="Times New Roman" w:cs="Times New Roman"/>
          <w:noProof/>
          <w:sz w:val="24"/>
          <w:szCs w:val="24"/>
        </w:rPr>
      </w:pPr>
      <w:r w:rsidRPr="00BB199B">
        <w:rPr>
          <w:rFonts w:ascii="Times New Roman" w:hAnsi="Times New Roman" w:cs="Times New Roman"/>
          <w:sz w:val="24"/>
          <w:szCs w:val="24"/>
        </w:rPr>
        <w:t>Pamatojoties uz</w:t>
      </w:r>
      <w:r w:rsidRPr="00BB199B">
        <w:t xml:space="preserve"> </w:t>
      </w:r>
      <w:r w:rsidRPr="00BB199B">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BB199B">
        <w:rPr>
          <w:rFonts w:ascii="Times New Roman" w:hAnsi="Times New Roman" w:cs="Times New Roman"/>
          <w:sz w:val="24"/>
          <w:szCs w:val="24"/>
        </w:rPr>
        <w:t xml:space="preserve">un ņemot vērā Attīstības un tautsaimniecības komitejas ieteikumu un Finanšu komitejas ieteikumu, </w:t>
      </w:r>
      <w:r w:rsidR="000633D1" w:rsidRPr="00BB199B">
        <w:rPr>
          <w:rFonts w:ascii="Times New Roman" w:hAnsi="Times New Roman" w:cs="Times New Roman"/>
          <w:noProof/>
          <w:sz w:val="24"/>
          <w:szCs w:val="24"/>
        </w:rPr>
        <w:t xml:space="preserve">ar  balsīm “Par” ( ), “Pret” – , “Atturas” – , “Nepiedalās” – </w:t>
      </w:r>
      <w:r w:rsidR="000633D1" w:rsidRPr="00BB199B">
        <w:rPr>
          <w:rFonts w:ascii="Times New Roman" w:hAnsi="Times New Roman" w:cs="Times New Roman"/>
          <w:sz w:val="24"/>
          <w:szCs w:val="24"/>
        </w:rPr>
        <w:t>, Gulbenes novada pašvaldības dome NOLEMJ</w:t>
      </w:r>
      <w:r w:rsidR="008A1327" w:rsidRPr="00BB199B">
        <w:rPr>
          <w:rFonts w:ascii="Times New Roman" w:hAnsi="Times New Roman" w:cs="Times New Roman"/>
          <w:sz w:val="24"/>
          <w:szCs w:val="24"/>
        </w:rPr>
        <w:t>:</w:t>
      </w:r>
    </w:p>
    <w:p w14:paraId="299B7D18" w14:textId="44F4B04A" w:rsidR="00AA197E" w:rsidRPr="00BB199B"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BB199B">
        <w:rPr>
          <w:rFonts w:ascii="Times New Roman" w:eastAsia="SimSun" w:hAnsi="Times New Roman" w:cs="Mangal"/>
          <w:sz w:val="24"/>
          <w:szCs w:val="24"/>
          <w:lang w:eastAsia="zh-CN" w:bidi="hi-IN"/>
        </w:rPr>
        <w:t xml:space="preserve">1. NODOT atsavināšanai Gulbenes novada pašvaldībai piederošo nekustamo īpašumu </w:t>
      </w:r>
      <w:r w:rsidR="00637100" w:rsidRPr="00BB199B">
        <w:rPr>
          <w:rFonts w:ascii="Times New Roman" w:hAnsi="Times New Roman" w:cs="Times New Roman"/>
          <w:bCs/>
          <w:sz w:val="24"/>
          <w:szCs w:val="24"/>
        </w:rPr>
        <w:t xml:space="preserve">ar kadastra numuru 5001 006 0145, kas sastāv no zemes vienības ar kadastra apzīmējumu </w:t>
      </w:r>
      <w:r w:rsidR="00637100" w:rsidRPr="00BB199B">
        <w:rPr>
          <w:rFonts w:ascii="Times New Roman" w:eastAsia="Calibri" w:hAnsi="Times New Roman"/>
          <w:sz w:val="24"/>
          <w:szCs w:val="24"/>
        </w:rPr>
        <w:t>50010060145</w:t>
      </w:r>
      <w:r w:rsidR="00637100" w:rsidRPr="00BB199B">
        <w:rPr>
          <w:rFonts w:ascii="Times New Roman" w:hAnsi="Times New Roman" w:cs="Times New Roman"/>
          <w:bCs/>
          <w:sz w:val="24"/>
          <w:szCs w:val="24"/>
        </w:rPr>
        <w:t xml:space="preserve"> ar platību 3373 </w:t>
      </w:r>
      <w:proofErr w:type="spellStart"/>
      <w:r w:rsidR="00637100" w:rsidRPr="00BB199B">
        <w:rPr>
          <w:rFonts w:ascii="Times New Roman" w:hAnsi="Times New Roman" w:cs="Times New Roman"/>
          <w:bCs/>
          <w:sz w:val="24"/>
          <w:szCs w:val="24"/>
        </w:rPr>
        <w:t>kv.m</w:t>
      </w:r>
      <w:proofErr w:type="spellEnd"/>
      <w:r w:rsidR="00637100" w:rsidRPr="00BB199B">
        <w:rPr>
          <w:rFonts w:ascii="Times New Roman" w:hAnsi="Times New Roman" w:cs="Times New Roman"/>
          <w:bCs/>
          <w:sz w:val="24"/>
          <w:szCs w:val="24"/>
        </w:rPr>
        <w:t xml:space="preserve">., zemes vienības ar kadastra apzīmējumu 50010060146 ar platību 5362 </w:t>
      </w:r>
      <w:proofErr w:type="spellStart"/>
      <w:r w:rsidR="00637100" w:rsidRPr="00BB199B">
        <w:rPr>
          <w:rFonts w:ascii="Times New Roman" w:hAnsi="Times New Roman" w:cs="Times New Roman"/>
          <w:bCs/>
          <w:sz w:val="24"/>
          <w:szCs w:val="24"/>
        </w:rPr>
        <w:t>kv.m</w:t>
      </w:r>
      <w:proofErr w:type="spellEnd"/>
      <w:r w:rsidR="00637100" w:rsidRPr="00BB199B">
        <w:rPr>
          <w:rFonts w:ascii="Times New Roman" w:hAnsi="Times New Roman" w:cs="Times New Roman"/>
          <w:bCs/>
          <w:sz w:val="24"/>
          <w:szCs w:val="24"/>
        </w:rPr>
        <w:t xml:space="preserve">. un zemes vienības ar kadastra apzīmējumu </w:t>
      </w:r>
      <w:r w:rsidR="00637100" w:rsidRPr="00BB199B">
        <w:rPr>
          <w:rFonts w:ascii="Times New Roman" w:eastAsia="Calibri" w:hAnsi="Times New Roman"/>
          <w:sz w:val="24"/>
          <w:szCs w:val="24"/>
        </w:rPr>
        <w:t xml:space="preserve">50010060243 ar platību 2457 </w:t>
      </w:r>
      <w:proofErr w:type="spellStart"/>
      <w:r w:rsidR="00637100" w:rsidRPr="00BB199B">
        <w:rPr>
          <w:rFonts w:ascii="Times New Roman" w:eastAsia="Calibri" w:hAnsi="Times New Roman"/>
          <w:sz w:val="24"/>
          <w:szCs w:val="24"/>
        </w:rPr>
        <w:t>kv.m</w:t>
      </w:r>
      <w:proofErr w:type="spellEnd"/>
      <w:r w:rsidR="00637100" w:rsidRPr="00BB199B">
        <w:rPr>
          <w:rFonts w:ascii="Times New Roman" w:eastAsia="Calibri" w:hAnsi="Times New Roman"/>
          <w:sz w:val="24"/>
          <w:szCs w:val="24"/>
        </w:rPr>
        <w:t>.</w:t>
      </w:r>
      <w:r w:rsidR="00896BC7" w:rsidRPr="00BB199B">
        <w:rPr>
          <w:rFonts w:ascii="Times New Roman" w:eastAsia="SimSun" w:hAnsi="Times New Roman" w:cs="Mangal"/>
          <w:sz w:val="24"/>
          <w:szCs w:val="24"/>
          <w:lang w:eastAsia="zh-CN" w:bidi="hi-IN"/>
        </w:rPr>
        <w:t xml:space="preserve">, </w:t>
      </w:r>
      <w:r w:rsidR="001E45F3" w:rsidRPr="00BB199B">
        <w:rPr>
          <w:rFonts w:ascii="Times New Roman" w:eastAsia="SimSun" w:hAnsi="Times New Roman" w:cs="Mangal"/>
          <w:sz w:val="24"/>
          <w:szCs w:val="24"/>
          <w:lang w:eastAsia="zh-CN" w:bidi="hi-IN"/>
        </w:rPr>
        <w:t>elektroniskā izsolē ar augšupejošu soli</w:t>
      </w:r>
      <w:r w:rsidR="00AA197E" w:rsidRPr="00BB199B">
        <w:rPr>
          <w:rFonts w:ascii="Times New Roman" w:eastAsia="SimSun" w:hAnsi="Times New Roman" w:cs="Mangal"/>
          <w:sz w:val="24"/>
          <w:szCs w:val="24"/>
          <w:lang w:eastAsia="zh-CN" w:bidi="hi-IN"/>
        </w:rPr>
        <w:t>.</w:t>
      </w:r>
    </w:p>
    <w:p w14:paraId="4D1AC77A" w14:textId="313217EA" w:rsidR="00AA197E" w:rsidRPr="00BB199B"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BB199B">
        <w:rPr>
          <w:rFonts w:ascii="Times New Roman" w:eastAsia="SimSun" w:hAnsi="Times New Roman" w:cs="Mangal"/>
          <w:sz w:val="24"/>
          <w:szCs w:val="24"/>
          <w:lang w:eastAsia="zh-CN" w:bidi="hi-IN"/>
        </w:rPr>
        <w:t xml:space="preserve">2. </w:t>
      </w:r>
      <w:r w:rsidRPr="00BB199B">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BB199B">
        <w:rPr>
          <w:rFonts w:ascii="Times New Roman" w:eastAsia="SimSun" w:hAnsi="Times New Roman" w:cs="Mangal"/>
          <w:sz w:val="24"/>
          <w:szCs w:val="24"/>
          <w:lang w:eastAsia="zh-CN" w:bidi="hi-IN"/>
        </w:rPr>
        <w:t xml:space="preserve">šā </w:t>
      </w:r>
      <w:r w:rsidRPr="00BB199B">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BB199B"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BB199B">
        <w:rPr>
          <w:rFonts w:ascii="Times New Roman" w:eastAsia="SimSun" w:hAnsi="Times New Roman" w:cs="Mangal"/>
          <w:sz w:val="24"/>
          <w:szCs w:val="24"/>
          <w:lang w:eastAsia="zh-CN" w:bidi="hi-IN"/>
        </w:rPr>
        <w:t xml:space="preserve">3. </w:t>
      </w:r>
      <w:r w:rsidRPr="00BB199B">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BB199B"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BB199B">
        <w:rPr>
          <w:rFonts w:ascii="Times New Roman" w:eastAsiaTheme="minorHAnsi" w:hAnsi="Times New Roman" w:cs="Times New Roman"/>
          <w:sz w:val="24"/>
          <w:szCs w:val="24"/>
          <w:lang w:eastAsia="en-US"/>
        </w:rPr>
        <w:t xml:space="preserve">4. </w:t>
      </w:r>
      <w:r w:rsidRPr="00BB199B">
        <w:rPr>
          <w:rFonts w:ascii="Times New Roman" w:eastAsiaTheme="minorHAnsi" w:hAnsi="Times New Roman" w:cs="Times New Roman"/>
          <w:sz w:val="24"/>
          <w:szCs w:val="24"/>
          <w:lang w:eastAsia="en-US"/>
        </w:rPr>
        <w:tab/>
      </w:r>
      <w:r w:rsidRPr="00BB199B">
        <w:rPr>
          <w:rFonts w:ascii="Times New Roman" w:hAnsi="Times New Roman" w:cs="Times New Roman"/>
          <w:sz w:val="24"/>
          <w:szCs w:val="24"/>
        </w:rPr>
        <w:t>Lēmuma izpildes kontroli veikt Gulbenes novada pašvaldības izpilddirektor</w:t>
      </w:r>
      <w:r w:rsidR="00387620" w:rsidRPr="00BB199B">
        <w:rPr>
          <w:rFonts w:ascii="Times New Roman" w:hAnsi="Times New Roman" w:cs="Times New Roman"/>
          <w:sz w:val="24"/>
          <w:szCs w:val="24"/>
        </w:rPr>
        <w:t>am</w:t>
      </w:r>
      <w:r w:rsidRPr="00BB199B">
        <w:rPr>
          <w:rFonts w:ascii="Times New Roman" w:hAnsi="Times New Roman" w:cs="Times New Roman"/>
          <w:sz w:val="24"/>
          <w:szCs w:val="24"/>
        </w:rPr>
        <w:t>.</w:t>
      </w:r>
    </w:p>
    <w:p w14:paraId="39DBAF0A" w14:textId="77777777" w:rsidR="00AA197E" w:rsidRPr="00BB199B" w:rsidRDefault="00AA197E" w:rsidP="00AA197E">
      <w:pPr>
        <w:spacing w:line="360" w:lineRule="auto"/>
        <w:jc w:val="both"/>
        <w:rPr>
          <w:rFonts w:ascii="Times New Roman" w:hAnsi="Times New Roman" w:cs="Times New Roman"/>
          <w:sz w:val="24"/>
          <w:szCs w:val="24"/>
        </w:rPr>
      </w:pPr>
    </w:p>
    <w:p w14:paraId="1CDECFFB" w14:textId="77777777" w:rsidR="00606AD9" w:rsidRDefault="00606AD9"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p>
    <w:p w14:paraId="2F1FEC55" w14:textId="7A1BF04E" w:rsidR="00D656A6" w:rsidRPr="00BB199B"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BB199B">
        <w:rPr>
          <w:rFonts w:ascii="Times New Roman" w:hAnsi="Times New Roman" w:cs="Times New Roman"/>
          <w:sz w:val="24"/>
          <w:szCs w:val="24"/>
        </w:rPr>
        <w:t xml:space="preserve">Gulbenes novada </w:t>
      </w:r>
      <w:r w:rsidR="006B3750" w:rsidRPr="00BB199B">
        <w:rPr>
          <w:rFonts w:ascii="Times New Roman" w:hAnsi="Times New Roman" w:cs="Times New Roman"/>
          <w:sz w:val="24"/>
          <w:szCs w:val="24"/>
        </w:rPr>
        <w:t xml:space="preserve">pašvaldības </w:t>
      </w:r>
      <w:r w:rsidRPr="00BB199B">
        <w:rPr>
          <w:rFonts w:ascii="Times New Roman" w:hAnsi="Times New Roman" w:cs="Times New Roman"/>
          <w:sz w:val="24"/>
          <w:szCs w:val="24"/>
        </w:rPr>
        <w:t>domes priekšsēdētāj</w:t>
      </w:r>
      <w:r w:rsidR="00341520" w:rsidRPr="00BB199B">
        <w:rPr>
          <w:rFonts w:ascii="Times New Roman" w:hAnsi="Times New Roman" w:cs="Times New Roman"/>
          <w:sz w:val="24"/>
          <w:szCs w:val="24"/>
        </w:rPr>
        <w:t>s</w:t>
      </w:r>
      <w:r w:rsidRPr="00BB199B">
        <w:rPr>
          <w:rFonts w:ascii="Times New Roman" w:hAnsi="Times New Roman" w:cs="Times New Roman"/>
          <w:sz w:val="24"/>
          <w:szCs w:val="24"/>
        </w:rPr>
        <w:tab/>
      </w:r>
      <w:r w:rsidRPr="00BB199B">
        <w:rPr>
          <w:rFonts w:ascii="Times New Roman" w:hAnsi="Times New Roman" w:cs="Times New Roman"/>
          <w:sz w:val="24"/>
          <w:szCs w:val="24"/>
        </w:rPr>
        <w:tab/>
      </w:r>
      <w:r w:rsidR="00341520" w:rsidRPr="00BB199B">
        <w:rPr>
          <w:rFonts w:ascii="Times New Roman" w:hAnsi="Times New Roman" w:cs="Times New Roman"/>
          <w:sz w:val="24"/>
          <w:szCs w:val="24"/>
        </w:rPr>
        <w:tab/>
      </w:r>
      <w:r w:rsidR="00053772" w:rsidRPr="00BB199B">
        <w:rPr>
          <w:rFonts w:ascii="Times New Roman" w:hAnsi="Times New Roman" w:cs="Times New Roman"/>
          <w:sz w:val="24"/>
          <w:szCs w:val="24"/>
        </w:rPr>
        <w:t>N. Mazūrs</w:t>
      </w:r>
    </w:p>
    <w:sectPr w:rsidR="00D656A6" w:rsidRPr="00BB199B"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FBE"/>
    <w:rsid w:val="00106471"/>
    <w:rsid w:val="0011199F"/>
    <w:rsid w:val="0011391F"/>
    <w:rsid w:val="00115F6C"/>
    <w:rsid w:val="00126810"/>
    <w:rsid w:val="0014238D"/>
    <w:rsid w:val="001608B5"/>
    <w:rsid w:val="00163077"/>
    <w:rsid w:val="001725B3"/>
    <w:rsid w:val="00181A16"/>
    <w:rsid w:val="00182F79"/>
    <w:rsid w:val="001A5CE0"/>
    <w:rsid w:val="001C4CEC"/>
    <w:rsid w:val="001C587F"/>
    <w:rsid w:val="001E1B4C"/>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27A92"/>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3B5C"/>
    <w:rsid w:val="00456006"/>
    <w:rsid w:val="00461493"/>
    <w:rsid w:val="00486CBF"/>
    <w:rsid w:val="004A4424"/>
    <w:rsid w:val="004A7093"/>
    <w:rsid w:val="004C1DC2"/>
    <w:rsid w:val="004D7FB5"/>
    <w:rsid w:val="004E110E"/>
    <w:rsid w:val="00517F71"/>
    <w:rsid w:val="00536F67"/>
    <w:rsid w:val="0054220B"/>
    <w:rsid w:val="00557815"/>
    <w:rsid w:val="005850C7"/>
    <w:rsid w:val="00594091"/>
    <w:rsid w:val="00597DCE"/>
    <w:rsid w:val="005B5420"/>
    <w:rsid w:val="005B5FCA"/>
    <w:rsid w:val="005C2CAE"/>
    <w:rsid w:val="005D241B"/>
    <w:rsid w:val="005E4748"/>
    <w:rsid w:val="005E53B7"/>
    <w:rsid w:val="005F2709"/>
    <w:rsid w:val="005F3E90"/>
    <w:rsid w:val="00604956"/>
    <w:rsid w:val="00606AD9"/>
    <w:rsid w:val="0060759A"/>
    <w:rsid w:val="0061633D"/>
    <w:rsid w:val="00617E89"/>
    <w:rsid w:val="00624F25"/>
    <w:rsid w:val="00634C76"/>
    <w:rsid w:val="00637100"/>
    <w:rsid w:val="00640985"/>
    <w:rsid w:val="0064237A"/>
    <w:rsid w:val="00652902"/>
    <w:rsid w:val="006564F6"/>
    <w:rsid w:val="00656C8F"/>
    <w:rsid w:val="006B3750"/>
    <w:rsid w:val="006C2110"/>
    <w:rsid w:val="006C46CB"/>
    <w:rsid w:val="006E56E4"/>
    <w:rsid w:val="006F2898"/>
    <w:rsid w:val="007008F6"/>
    <w:rsid w:val="00704E82"/>
    <w:rsid w:val="0072290D"/>
    <w:rsid w:val="00730AEC"/>
    <w:rsid w:val="00735FD9"/>
    <w:rsid w:val="00762B01"/>
    <w:rsid w:val="0076690E"/>
    <w:rsid w:val="007727FE"/>
    <w:rsid w:val="007733B9"/>
    <w:rsid w:val="00773EAF"/>
    <w:rsid w:val="007820C1"/>
    <w:rsid w:val="00783EF9"/>
    <w:rsid w:val="00787ECE"/>
    <w:rsid w:val="00794231"/>
    <w:rsid w:val="007A25F9"/>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71869"/>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B199B"/>
    <w:rsid w:val="00BE0896"/>
    <w:rsid w:val="00BE2829"/>
    <w:rsid w:val="00BF24FF"/>
    <w:rsid w:val="00BF2DCF"/>
    <w:rsid w:val="00C04C9D"/>
    <w:rsid w:val="00C06CA6"/>
    <w:rsid w:val="00C4755F"/>
    <w:rsid w:val="00C65C67"/>
    <w:rsid w:val="00C96D01"/>
    <w:rsid w:val="00CA0DBE"/>
    <w:rsid w:val="00CA0DFA"/>
    <w:rsid w:val="00CA7EDC"/>
    <w:rsid w:val="00CE2094"/>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22F47"/>
    <w:rsid w:val="00E34307"/>
    <w:rsid w:val="00E408E5"/>
    <w:rsid w:val="00E413A7"/>
    <w:rsid w:val="00E437ED"/>
    <w:rsid w:val="00E4426F"/>
    <w:rsid w:val="00E56080"/>
    <w:rsid w:val="00E5784B"/>
    <w:rsid w:val="00E5786E"/>
    <w:rsid w:val="00E61563"/>
    <w:rsid w:val="00E74C0A"/>
    <w:rsid w:val="00E74CA1"/>
    <w:rsid w:val="00EA20FC"/>
    <w:rsid w:val="00EC46E7"/>
    <w:rsid w:val="00ED2177"/>
    <w:rsid w:val="00ED773D"/>
    <w:rsid w:val="00F04CE3"/>
    <w:rsid w:val="00F0532A"/>
    <w:rsid w:val="00F10974"/>
    <w:rsid w:val="00F504DC"/>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3540</Words>
  <Characters>2018</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2025-09-18T08:08:00Z</dcterms:created>
  <dcterms:modified xsi:type="dcterms:W3CDTF">2025-09-18T08:08:00Z</dcterms:modified>
</cp:coreProperties>
</file>