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31CB32CE"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17741B" w:rsidRPr="00303F24">
              <w:rPr>
                <w:rFonts w:ascii="Times New Roman" w:hAnsi="Times New Roman" w:cs="Times New Roman"/>
                <w:b/>
                <w:bCs/>
                <w:sz w:val="24"/>
                <w:szCs w:val="24"/>
              </w:rPr>
              <w:t>25.septembrī</w:t>
            </w:r>
            <w:r w:rsidR="004A7E6A" w:rsidRPr="00303F24">
              <w:rPr>
                <w:rFonts w:ascii="Times New Roman" w:hAnsi="Times New Roman" w:cs="Times New Roman"/>
                <w:b/>
                <w:bCs/>
                <w:sz w:val="24"/>
                <w:szCs w:val="24"/>
              </w:rPr>
              <w:t xml:space="preserve"> </w:t>
            </w:r>
          </w:p>
        </w:tc>
        <w:tc>
          <w:tcPr>
            <w:tcW w:w="4678" w:type="dxa"/>
          </w:tcPr>
          <w:p w14:paraId="32845103" w14:textId="01E07330"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2D5A57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w:t>
            </w:r>
            <w:proofErr w:type="spellStart"/>
            <w:r w:rsidRPr="00303F24">
              <w:rPr>
                <w:rFonts w:ascii="Times New Roman" w:hAnsi="Times New Roman" w:cs="Times New Roman"/>
                <w:b/>
                <w:bCs/>
                <w:sz w:val="24"/>
                <w:szCs w:val="24"/>
              </w:rPr>
              <w:t>Nr</w:t>
            </w:r>
            <w:proofErr w:type="spellEnd"/>
            <w:r w:rsidRPr="00303F24">
              <w:rPr>
                <w:rFonts w:ascii="Times New Roman" w:hAnsi="Times New Roman" w:cs="Times New Roman"/>
                <w:b/>
                <w:bCs/>
                <w:sz w:val="24"/>
                <w:szCs w:val="24"/>
              </w:rPr>
              <w:t>.</w:t>
            </w:r>
            <w:r w:rsidR="002233C6" w:rsidRPr="00303F24">
              <w:rPr>
                <w:rFonts w:ascii="Times New Roman" w:hAnsi="Times New Roman" w:cs="Times New Roman"/>
                <w:b/>
                <w:bCs/>
                <w:sz w:val="24"/>
                <w:szCs w:val="24"/>
              </w:rPr>
              <w:t>;</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7B15A1E6" w:rsidR="0017741B" w:rsidRPr="00303F24" w:rsidRDefault="00326B60" w:rsidP="00B341D9">
      <w:pPr>
        <w:pStyle w:val="Default"/>
        <w:jc w:val="center"/>
        <w:rPr>
          <w:b/>
          <w:szCs w:val="24"/>
        </w:rPr>
      </w:pPr>
      <w:r w:rsidRPr="00303F24">
        <w:rPr>
          <w:b/>
          <w:szCs w:val="24"/>
        </w:rPr>
        <w:t xml:space="preserve">Par </w:t>
      </w:r>
      <w:r w:rsidR="009E50FF" w:rsidRPr="00E30D9D">
        <w:rPr>
          <w:b/>
          <w:szCs w:val="24"/>
        </w:rPr>
        <w:t>nekustamā īpašuma Rankas pagastā ar nosaukumu “Lāčauzas”</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38546C5D" w:rsidR="00FB4505" w:rsidRPr="00303F24" w:rsidRDefault="000926AF" w:rsidP="00B341D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3059B5" w:rsidRPr="00303F24">
        <w:rPr>
          <w:color w:val="auto"/>
        </w:rPr>
        <w:t xml:space="preserve">2025.gada 31.jūlijā pieņēma lēmumu Nr. </w:t>
      </w:r>
      <w:r w:rsidR="009E50FF" w:rsidRPr="009E50FF">
        <w:rPr>
          <w:color w:val="auto"/>
        </w:rPr>
        <w:t xml:space="preserve">GND/2025/534 </w:t>
      </w:r>
      <w:r w:rsidR="003059B5" w:rsidRPr="00303F24">
        <w:rPr>
          <w:color w:val="auto"/>
        </w:rPr>
        <w:t xml:space="preserve">“Par </w:t>
      </w:r>
      <w:r w:rsidR="009E50FF" w:rsidRPr="009E50FF">
        <w:rPr>
          <w:color w:val="auto"/>
        </w:rPr>
        <w:t>nekustamā īpašuma Rankas pagastā ar nosaukumu “Lāčauzas” pirmās izsoles rīkošanu, noteikumu un sākumcenas apstiprināšanu</w:t>
      </w:r>
      <w:r w:rsidR="003059B5" w:rsidRPr="00303F24">
        <w:rPr>
          <w:color w:val="auto"/>
        </w:rPr>
        <w:t xml:space="preserve">” (protokols Nr. </w:t>
      </w:r>
      <w:r w:rsidR="009E50FF" w:rsidRPr="009E50FF">
        <w:rPr>
          <w:color w:val="auto"/>
        </w:rPr>
        <w:t>18; 34</w:t>
      </w:r>
      <w:r w:rsidR="008D0350" w:rsidRPr="00303F24">
        <w:rPr>
          <w:color w:val="auto"/>
        </w:rPr>
        <w:t>.p</w:t>
      </w:r>
      <w:r w:rsidR="002B3B27" w:rsidRPr="00303F24">
        <w:rPr>
          <w:color w:val="auto"/>
        </w:rPr>
        <w:t>.</w:t>
      </w:r>
      <w:r w:rsidR="00FB4505" w:rsidRPr="00303F24">
        <w:rPr>
          <w:color w:val="auto"/>
        </w:rPr>
        <w:t>).</w:t>
      </w:r>
    </w:p>
    <w:p w14:paraId="7D953EB1" w14:textId="44E680B4" w:rsidR="00FB4505" w:rsidRPr="00303F24" w:rsidRDefault="00FB4505" w:rsidP="0096406D">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3059B5" w:rsidRPr="00303F24">
        <w:rPr>
          <w:color w:val="auto"/>
        </w:rPr>
        <w:t>11.septembrī</w:t>
      </w:r>
      <w:r w:rsidR="002951CB" w:rsidRPr="00303F24">
        <w:rPr>
          <w:color w:val="auto"/>
        </w:rPr>
        <w:t xml:space="preserve"> </w:t>
      </w:r>
      <w:r w:rsidRPr="00303F24">
        <w:rPr>
          <w:color w:val="auto"/>
        </w:rPr>
        <w:t xml:space="preserve">tika rīkota Gulbenes novada pašvaldības </w:t>
      </w:r>
      <w:r w:rsidR="009E50FF">
        <w:rPr>
          <w:rFonts w:cs="Times New Roman"/>
          <w:color w:val="auto"/>
        </w:rPr>
        <w:t>nekustamā</w:t>
      </w:r>
      <w:r w:rsidR="002928AD" w:rsidRPr="00303F24">
        <w:rPr>
          <w:rFonts w:cs="Times New Roman"/>
          <w:color w:val="auto"/>
        </w:rPr>
        <w:t xml:space="preserve"> īpašum</w:t>
      </w:r>
      <w:r w:rsidR="00283958" w:rsidRPr="00303F24">
        <w:rPr>
          <w:rFonts w:cs="Times New Roman"/>
          <w:color w:val="auto"/>
        </w:rPr>
        <w:t>a</w:t>
      </w:r>
      <w:r w:rsidR="002928AD" w:rsidRPr="00303F24">
        <w:rPr>
          <w:rFonts w:cs="Times New Roman"/>
          <w:color w:val="auto"/>
        </w:rPr>
        <w:t xml:space="preserve"> </w:t>
      </w:r>
      <w:r w:rsidR="009E50FF" w:rsidRPr="00E30D9D">
        <w:t xml:space="preserve">Rankas pagastā ar nosaukumu “Lāčauzas”, kadastra numurs </w:t>
      </w:r>
      <w:r w:rsidR="009E50FF" w:rsidRPr="00E30D9D">
        <w:rPr>
          <w:bCs/>
        </w:rPr>
        <w:t>5084 008 0542</w:t>
      </w:r>
      <w:r w:rsidR="009E50FF" w:rsidRPr="00E30D9D">
        <w:t>, kas sastāv no zemes vienības ar kadastra apzīmējumu 50840080386 un platību 2,94 ha</w:t>
      </w:r>
      <w:r w:rsidR="00B341D9" w:rsidRPr="00303F24">
        <w:rPr>
          <w:bCs/>
          <w:color w:val="auto"/>
        </w:rPr>
        <w:t xml:space="preserve">, </w:t>
      </w:r>
      <w:r w:rsidR="003059B5" w:rsidRPr="00303F24">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9E50FF">
        <w:rPr>
          <w:color w:val="auto"/>
        </w:rPr>
        <w:t>trīs</w:t>
      </w:r>
      <w:r w:rsidR="006F77BB" w:rsidRPr="00303F24">
        <w:rPr>
          <w:color w:val="auto"/>
        </w:rPr>
        <w:t xml:space="preserve"> </w:t>
      </w:r>
      <w:r w:rsidR="00C024D0" w:rsidRPr="00303F24">
        <w:rPr>
          <w:color w:val="auto"/>
        </w:rPr>
        <w:t>pretenden</w:t>
      </w:r>
      <w:r w:rsidR="008F2A59" w:rsidRPr="00303F24">
        <w:rPr>
          <w:color w:val="auto"/>
        </w:rPr>
        <w:t>t</w:t>
      </w:r>
      <w:r w:rsidR="00FE668C">
        <w:rPr>
          <w:color w:val="auto"/>
        </w:rPr>
        <w:t>i</w:t>
      </w:r>
      <w:r w:rsidRPr="00303F24">
        <w:rPr>
          <w:color w:val="auto"/>
        </w:rPr>
        <w:t>.</w:t>
      </w:r>
      <w:r w:rsidR="00E1191E" w:rsidRPr="00303F24">
        <w:rPr>
          <w:color w:val="auto"/>
        </w:rPr>
        <w:t xml:space="preserve"> </w:t>
      </w:r>
      <w:r w:rsidR="00196740" w:rsidRPr="00196740">
        <w:rPr>
          <w:bCs/>
        </w:rPr>
        <w:t>[…]</w:t>
      </w:r>
      <w:r w:rsidR="008D0350" w:rsidRPr="00303F24">
        <w:rPr>
          <w:color w:val="auto"/>
        </w:rPr>
        <w:t xml:space="preserve">, par nosolīto cenu </w:t>
      </w:r>
      <w:r w:rsidR="009E50FF" w:rsidRPr="00173756">
        <w:t xml:space="preserve">13905 EUR (trīspadsmit tūkstoši deviņi simti pieci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4B5DF8" w:rsidRPr="00303F24">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379BA1F"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9E50FF">
        <w:rPr>
          <w:color w:val="auto"/>
        </w:rPr>
        <w:t>15</w:t>
      </w:r>
      <w:r w:rsidR="001A6610" w:rsidRPr="00303F24">
        <w:rPr>
          <w:color w:val="auto"/>
        </w:rPr>
        <w:t>.septembrī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539C1A3A"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xml:space="preserve">, Publiskas personas mantas atsavināšanas likuma 30.panta pirmo daļu, 34.panta otro daļu, 36.panta pirmo </w:t>
      </w:r>
      <w:r w:rsidRPr="00303F24">
        <w:rPr>
          <w:rFonts w:ascii="Times New Roman" w:hAnsi="Times New Roman" w:cs="Times New Roman"/>
          <w:sz w:val="24"/>
          <w:szCs w:val="24"/>
        </w:rPr>
        <w:lastRenderedPageBreak/>
        <w:t>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1A6610" w:rsidRPr="00303F24">
        <w:rPr>
          <w:rFonts w:ascii="Times New Roman" w:hAnsi="Times New Roman" w:cs="Times New Roman"/>
          <w:sz w:val="24"/>
          <w:szCs w:val="24"/>
        </w:rPr>
        <w:t>11.septembra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D369F7" w:rsidRPr="00D369F7">
        <w:rPr>
          <w:rFonts w:ascii="Times New Roman" w:hAnsi="Times New Roman" w:cs="Times New Roman"/>
          <w:sz w:val="24"/>
          <w:szCs w:val="24"/>
        </w:rPr>
        <w:t>nekustamā īpašuma Rankas pagastā ar nosaukumu “Lāčauzas”</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D369F7" w:rsidRPr="00D369F7">
        <w:rPr>
          <w:rFonts w:ascii="Times New Roman" w:hAnsi="Times New Roman" w:cs="Times New Roman"/>
          <w:sz w:val="24"/>
          <w:szCs w:val="24"/>
        </w:rPr>
        <w:t>GND/2.7.4/25/45</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CF2E2C" w:rsidRPr="009634B9">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w:t>
      </w:r>
      <w:r w:rsidR="00CF2E2C">
        <w:rPr>
          <w:rFonts w:ascii="Times New Roman" w:hAnsi="Times New Roman" w:cs="Times New Roman"/>
          <w:sz w:val="24"/>
          <w:szCs w:val="24"/>
        </w:rPr>
        <w:t xml:space="preserve"> </w:t>
      </w:r>
      <w:r w:rsidR="0005066A" w:rsidRPr="00303F24">
        <w:rPr>
          <w:rFonts w:ascii="Times New Roman" w:eastAsia="Calibri" w:hAnsi="Times New Roman" w:cs="Times New Roman"/>
          <w:sz w:val="24"/>
          <w:szCs w:val="24"/>
        </w:rPr>
        <w:t>NOLEMJ:</w:t>
      </w:r>
    </w:p>
    <w:p w14:paraId="60874A11" w14:textId="1D0A59E0" w:rsidR="00FB4505" w:rsidRPr="00303F24" w:rsidRDefault="00FB4505" w:rsidP="00FB4505">
      <w:pPr>
        <w:pStyle w:val="Parasts1"/>
        <w:spacing w:after="0" w:line="360" w:lineRule="auto"/>
        <w:ind w:firstLine="567"/>
        <w:jc w:val="both"/>
        <w:rPr>
          <w:color w:val="auto"/>
        </w:rPr>
      </w:pPr>
      <w:r w:rsidRPr="00303F24">
        <w:rPr>
          <w:rFonts w:cs="Times New Roman"/>
          <w:color w:val="auto"/>
        </w:rPr>
        <w:t xml:space="preserve">1. APSTIPRINĀT Gulbenes novada pašvaldībai piederošā </w:t>
      </w:r>
      <w:r w:rsidR="00B96749">
        <w:rPr>
          <w:rFonts w:cs="Times New Roman"/>
          <w:color w:val="auto"/>
        </w:rPr>
        <w:t>nekustamā</w:t>
      </w:r>
      <w:r w:rsidR="00283958" w:rsidRPr="00303F24">
        <w:rPr>
          <w:rFonts w:cs="Times New Roman"/>
          <w:color w:val="auto"/>
        </w:rPr>
        <w:t xml:space="preserve"> īpašuma </w:t>
      </w:r>
      <w:r w:rsidR="00B96749" w:rsidRPr="00E30D9D">
        <w:t xml:space="preserve">Rankas pagastā ar nosaukumu “Lāčauzas”, kadastra numurs </w:t>
      </w:r>
      <w:r w:rsidR="00B96749" w:rsidRPr="00E30D9D">
        <w:rPr>
          <w:bCs/>
        </w:rPr>
        <w:t>5084 008 0542</w:t>
      </w:r>
      <w:r w:rsidR="00B96749" w:rsidRPr="00E30D9D">
        <w:t>, kas sastāv no zemes vienības ar kadastra apzīmējumu 50840080386 un platību 2,94 ha</w:t>
      </w:r>
      <w:r w:rsidRPr="00303F24">
        <w:rPr>
          <w:color w:val="auto"/>
        </w:rPr>
        <w:t>, 202</w:t>
      </w:r>
      <w:r w:rsidR="0007761F" w:rsidRPr="00303F24">
        <w:rPr>
          <w:color w:val="auto"/>
        </w:rPr>
        <w:t>5</w:t>
      </w:r>
      <w:r w:rsidRPr="00303F24">
        <w:rPr>
          <w:color w:val="auto"/>
        </w:rPr>
        <w:t xml:space="preserve">.gada </w:t>
      </w:r>
      <w:r w:rsidR="001A6610" w:rsidRPr="00303F24">
        <w:rPr>
          <w:color w:val="auto"/>
        </w:rPr>
        <w:t>11.septembrī</w:t>
      </w:r>
      <w:r w:rsidR="00F63791" w:rsidRPr="00303F24">
        <w:rPr>
          <w:color w:val="auto"/>
        </w:rPr>
        <w:t xml:space="preserve"> </w:t>
      </w:r>
      <w:r w:rsidRPr="00303F24">
        <w:rPr>
          <w:color w:val="auto"/>
        </w:rPr>
        <w:t>notikušās izsoles rezultātus.</w:t>
      </w:r>
    </w:p>
    <w:p w14:paraId="413163D0" w14:textId="44E7890C"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196740" w:rsidRPr="00196740">
        <w:rPr>
          <w:bCs/>
        </w:rPr>
        <w:t>[…]</w:t>
      </w:r>
      <w:r w:rsidR="00882860" w:rsidRPr="00303F24">
        <w:rPr>
          <w:color w:val="auto"/>
        </w:rPr>
        <w:t xml:space="preserve">, par nosolīto cenu </w:t>
      </w:r>
      <w:r w:rsidR="00B96749" w:rsidRPr="00173756">
        <w:t>13905 EUR (trīspadsmit tūkstoši deviņi simti pieci</w:t>
      </w:r>
      <w:r w:rsidR="00B96749" w:rsidRPr="00303F24">
        <w:rPr>
          <w:i/>
          <w:iCs/>
          <w:color w:val="auto"/>
        </w:rPr>
        <w:t xml:space="preserve">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18F7"/>
    <w:rsid w:val="000D4544"/>
    <w:rsid w:val="000D6BC5"/>
    <w:rsid w:val="000E1FBE"/>
    <w:rsid w:val="000F060D"/>
    <w:rsid w:val="000F1176"/>
    <w:rsid w:val="000F4AB3"/>
    <w:rsid w:val="000F4F62"/>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551F7"/>
    <w:rsid w:val="0017741B"/>
    <w:rsid w:val="001873D7"/>
    <w:rsid w:val="00195953"/>
    <w:rsid w:val="001959A1"/>
    <w:rsid w:val="00196740"/>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37D42"/>
    <w:rsid w:val="00541411"/>
    <w:rsid w:val="00550977"/>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E50FF"/>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96749"/>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2E2C"/>
    <w:rsid w:val="00CF44ED"/>
    <w:rsid w:val="00D012F6"/>
    <w:rsid w:val="00D01C29"/>
    <w:rsid w:val="00D03C76"/>
    <w:rsid w:val="00D10204"/>
    <w:rsid w:val="00D131A0"/>
    <w:rsid w:val="00D31B1D"/>
    <w:rsid w:val="00D32086"/>
    <w:rsid w:val="00D369F7"/>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E668C"/>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2747</Words>
  <Characters>1566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2025-09-18T08:20:00Z</dcterms:created>
  <dcterms:modified xsi:type="dcterms:W3CDTF">2025-09-18T11:09:00Z</dcterms:modified>
</cp:coreProperties>
</file>