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75A" w:rsidRPr="00C7675A" w:rsidRDefault="0071508F" w:rsidP="0071508F">
      <w:pPr>
        <w:spacing w:after="0" w:line="240" w:lineRule="auto"/>
        <w:jc w:val="right"/>
        <w:rPr>
          <w:rFonts w:ascii="Times New Roman" w:eastAsia="Times New Roman" w:hAnsi="Times New Roman"/>
          <w:sz w:val="24"/>
          <w:szCs w:val="24"/>
          <w:lang w:eastAsia="lv-LV"/>
        </w:rPr>
      </w:pPr>
      <w:r>
        <w:rPr>
          <w:rFonts w:ascii="Times New Roman" w:eastAsia="Times New Roman" w:hAnsi="Times New Roman"/>
          <w:sz w:val="24"/>
          <w:szCs w:val="24"/>
          <w:lang w:eastAsia="lv-LV"/>
        </w:rPr>
        <w:t>3</w:t>
      </w:r>
      <w:r w:rsidR="00BA72C8">
        <w:rPr>
          <w:rFonts w:ascii="Times New Roman" w:eastAsia="Times New Roman" w:hAnsi="Times New Roman"/>
          <w:sz w:val="24"/>
          <w:szCs w:val="24"/>
          <w:lang w:eastAsia="lv-LV"/>
        </w:rPr>
        <w:t>5</w:t>
      </w:r>
      <w:r>
        <w:rPr>
          <w:rFonts w:ascii="Times New Roman" w:eastAsia="Times New Roman" w:hAnsi="Times New Roman"/>
          <w:sz w:val="24"/>
          <w:szCs w:val="24"/>
          <w:lang w:eastAsia="lv-LV"/>
        </w:rPr>
        <w:t>.pielikums pie 2015.gada 23.decembra domes sēdes Nr.27, 57.§</w:t>
      </w:r>
    </w:p>
    <w:p w:rsidR="00C7675A" w:rsidRPr="00C7675A" w:rsidRDefault="00C7675A" w:rsidP="00C7675A">
      <w:pPr>
        <w:spacing w:after="0" w:line="240" w:lineRule="auto"/>
        <w:jc w:val="right"/>
        <w:rPr>
          <w:rFonts w:ascii="Times New Roman" w:eastAsia="Times New Roman" w:hAnsi="Times New Roman"/>
          <w:color w:val="000000"/>
          <w:sz w:val="24"/>
          <w:szCs w:val="24"/>
          <w:lang w:eastAsia="lv-LV"/>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sz w:val="36"/>
          <w:szCs w:val="36"/>
        </w:rPr>
      </w:pPr>
      <w:r w:rsidRPr="00C7675A">
        <w:rPr>
          <w:rFonts w:ascii="Times New Roman" w:hAnsi="Times New Roman"/>
          <w:sz w:val="36"/>
          <w:szCs w:val="36"/>
        </w:rPr>
        <w:t>Gulbenes novada dome</w:t>
      </w: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44"/>
          <w:szCs w:val="44"/>
        </w:rPr>
      </w:pPr>
      <w:r w:rsidRPr="00C7675A">
        <w:rPr>
          <w:rFonts w:ascii="Times New Roman" w:hAnsi="Times New Roman"/>
          <w:b/>
          <w:sz w:val="44"/>
          <w:szCs w:val="44"/>
        </w:rPr>
        <w:t>Gulbenes novada vispārējās izglītības iestāžu</w:t>
      </w:r>
    </w:p>
    <w:p w:rsidR="00C7675A" w:rsidRPr="00C7675A" w:rsidRDefault="00C7675A" w:rsidP="00C7675A">
      <w:pPr>
        <w:spacing w:after="0" w:line="240" w:lineRule="auto"/>
        <w:jc w:val="center"/>
        <w:rPr>
          <w:rFonts w:ascii="Times New Roman" w:hAnsi="Times New Roman"/>
          <w:b/>
          <w:sz w:val="44"/>
          <w:szCs w:val="44"/>
        </w:rPr>
      </w:pPr>
      <w:r w:rsidRPr="00C7675A">
        <w:rPr>
          <w:rFonts w:ascii="Times New Roman" w:hAnsi="Times New Roman"/>
          <w:b/>
          <w:sz w:val="44"/>
          <w:szCs w:val="44"/>
        </w:rPr>
        <w:t xml:space="preserve"> attīstības plāns 2016.-2018.gadam</w:t>
      </w: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28"/>
          <w:szCs w:val="28"/>
        </w:rPr>
      </w:pPr>
    </w:p>
    <w:p w:rsidR="00C7675A" w:rsidRPr="00C7675A" w:rsidRDefault="00C7675A" w:rsidP="00C7675A">
      <w:pPr>
        <w:spacing w:after="0" w:line="240" w:lineRule="auto"/>
        <w:jc w:val="center"/>
        <w:rPr>
          <w:rFonts w:ascii="Times New Roman" w:hAnsi="Times New Roman"/>
          <w:b/>
          <w:sz w:val="16"/>
          <w:szCs w:val="16"/>
        </w:rPr>
      </w:pPr>
    </w:p>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Gulbene, 2015</w:t>
      </w:r>
    </w:p>
    <w:p w:rsidR="00C7675A" w:rsidRPr="00C7675A" w:rsidRDefault="00C7675A" w:rsidP="00C7675A">
      <w:pPr>
        <w:spacing w:after="0" w:line="240" w:lineRule="auto"/>
        <w:jc w:val="center"/>
        <w:rPr>
          <w:rFonts w:ascii="Times New Roman" w:hAnsi="Times New Roman"/>
          <w:b/>
          <w:sz w:val="28"/>
          <w:szCs w:val="28"/>
        </w:rPr>
        <w:sectPr w:rsidR="00C7675A" w:rsidRPr="00C7675A" w:rsidSect="008346AD">
          <w:pgSz w:w="11906" w:h="16838" w:code="9"/>
          <w:pgMar w:top="851" w:right="1134" w:bottom="851" w:left="1134" w:header="709" w:footer="709" w:gutter="0"/>
          <w:cols w:space="708"/>
          <w:docGrid w:linePitch="360"/>
        </w:sectPr>
      </w:pPr>
    </w:p>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lastRenderedPageBreak/>
        <w:t>Satura rādītājs</w:t>
      </w:r>
    </w:p>
    <w:p w:rsidR="00C7675A" w:rsidRPr="00C7675A" w:rsidRDefault="00C7675A" w:rsidP="00C7675A">
      <w:pPr>
        <w:spacing w:after="0" w:line="240" w:lineRule="auto"/>
        <w:jc w:val="center"/>
        <w:rPr>
          <w:rFonts w:ascii="Times New Roman" w:hAnsi="Times New Roman"/>
          <w:b/>
          <w:sz w:val="16"/>
          <w:szCs w:val="16"/>
        </w:rPr>
      </w:pPr>
    </w:p>
    <w:p w:rsidR="00C7675A" w:rsidRPr="00C7675A" w:rsidRDefault="00C7675A" w:rsidP="00C7675A">
      <w:pPr>
        <w:tabs>
          <w:tab w:val="left" w:leader="dot" w:pos="12474"/>
        </w:tabs>
        <w:spacing w:after="0"/>
        <w:ind w:left="567"/>
        <w:rPr>
          <w:rFonts w:ascii="Times New Roman" w:hAnsi="Times New Roman"/>
          <w:b/>
          <w:sz w:val="24"/>
          <w:szCs w:val="24"/>
        </w:rPr>
      </w:pPr>
      <w:r w:rsidRPr="00C7675A">
        <w:rPr>
          <w:rFonts w:ascii="Times New Roman" w:hAnsi="Times New Roman"/>
          <w:b/>
          <w:sz w:val="24"/>
          <w:szCs w:val="24"/>
        </w:rPr>
        <w:t>Attēlu saraksts</w:t>
      </w:r>
      <w:r w:rsidRPr="00C7675A">
        <w:rPr>
          <w:rFonts w:ascii="Times New Roman" w:hAnsi="Times New Roman"/>
          <w:sz w:val="24"/>
          <w:szCs w:val="24"/>
        </w:rPr>
        <w:tab/>
        <w:t>3</w:t>
      </w:r>
    </w:p>
    <w:p w:rsidR="00C7675A" w:rsidRPr="00C7675A" w:rsidRDefault="00C7675A" w:rsidP="00C7675A">
      <w:pPr>
        <w:tabs>
          <w:tab w:val="left" w:leader="dot" w:pos="12474"/>
        </w:tabs>
        <w:spacing w:after="0"/>
        <w:ind w:left="567"/>
        <w:rPr>
          <w:rFonts w:ascii="Times New Roman" w:hAnsi="Times New Roman"/>
          <w:b/>
          <w:sz w:val="24"/>
          <w:szCs w:val="24"/>
        </w:rPr>
      </w:pPr>
      <w:r w:rsidRPr="00C7675A">
        <w:rPr>
          <w:rFonts w:ascii="Times New Roman" w:hAnsi="Times New Roman"/>
          <w:b/>
          <w:sz w:val="24"/>
          <w:szCs w:val="24"/>
        </w:rPr>
        <w:t>Tabulu saraksts</w:t>
      </w:r>
      <w:r w:rsidRPr="00C7675A">
        <w:rPr>
          <w:rFonts w:ascii="Times New Roman" w:hAnsi="Times New Roman"/>
          <w:sz w:val="24"/>
          <w:szCs w:val="24"/>
        </w:rPr>
        <w:tab/>
        <w:t>3</w:t>
      </w:r>
    </w:p>
    <w:p w:rsidR="00C7675A" w:rsidRPr="00C7675A" w:rsidRDefault="00C7675A" w:rsidP="00C7675A">
      <w:pPr>
        <w:tabs>
          <w:tab w:val="left" w:leader="dot" w:pos="12474"/>
        </w:tabs>
        <w:spacing w:after="0"/>
        <w:ind w:left="567"/>
        <w:rPr>
          <w:rFonts w:ascii="Times New Roman" w:hAnsi="Times New Roman"/>
          <w:b/>
          <w:sz w:val="24"/>
          <w:szCs w:val="24"/>
        </w:rPr>
      </w:pPr>
      <w:r w:rsidRPr="00C7675A">
        <w:rPr>
          <w:rFonts w:ascii="Times New Roman" w:hAnsi="Times New Roman"/>
          <w:b/>
          <w:sz w:val="24"/>
          <w:szCs w:val="24"/>
        </w:rPr>
        <w:t>Ievads</w:t>
      </w:r>
      <w:r w:rsidRPr="00C7675A">
        <w:rPr>
          <w:rFonts w:ascii="Times New Roman" w:hAnsi="Times New Roman"/>
          <w:sz w:val="24"/>
          <w:szCs w:val="24"/>
        </w:rPr>
        <w:tab/>
        <w:t>4</w:t>
      </w:r>
    </w:p>
    <w:p w:rsidR="00C7675A" w:rsidRPr="00C7675A" w:rsidRDefault="00C7675A" w:rsidP="00C7675A">
      <w:pPr>
        <w:tabs>
          <w:tab w:val="left" w:leader="dot" w:pos="12474"/>
        </w:tabs>
        <w:spacing w:after="0"/>
        <w:ind w:left="567"/>
        <w:rPr>
          <w:rFonts w:ascii="Times New Roman" w:hAnsi="Times New Roman"/>
          <w:b/>
          <w:sz w:val="24"/>
          <w:szCs w:val="24"/>
        </w:rPr>
      </w:pPr>
      <w:r w:rsidRPr="00C7675A">
        <w:rPr>
          <w:rFonts w:ascii="Times New Roman" w:hAnsi="Times New Roman"/>
          <w:b/>
          <w:sz w:val="24"/>
          <w:szCs w:val="24"/>
        </w:rPr>
        <w:t>Izmantoto terminu un lietoto saīsinājumu skaidrojums</w:t>
      </w:r>
      <w:r w:rsidRPr="00C7675A">
        <w:rPr>
          <w:rFonts w:ascii="Times New Roman" w:hAnsi="Times New Roman"/>
          <w:sz w:val="24"/>
          <w:szCs w:val="24"/>
        </w:rPr>
        <w:tab/>
        <w:t>6</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 xml:space="preserve">1.Izglītības iestāžu izvietojums </w:t>
      </w:r>
      <w:r w:rsidRPr="00C7675A">
        <w:rPr>
          <w:rFonts w:ascii="Times New Roman" w:eastAsia="Times New Roman" w:hAnsi="Times New Roman"/>
          <w:bCs/>
          <w:kern w:val="32"/>
          <w:sz w:val="24"/>
          <w:szCs w:val="24"/>
        </w:rPr>
        <w:tab/>
        <w:t>8</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 xml:space="preserve">2.Izglītības pieejamības nodrošinājums </w:t>
      </w:r>
      <w:r w:rsidRPr="00C7675A">
        <w:rPr>
          <w:rFonts w:ascii="Times New Roman" w:eastAsia="Times New Roman" w:hAnsi="Times New Roman"/>
          <w:bCs/>
          <w:kern w:val="32"/>
          <w:sz w:val="24"/>
          <w:szCs w:val="24"/>
        </w:rPr>
        <w:tab/>
        <w:t>11</w:t>
      </w:r>
    </w:p>
    <w:p w:rsidR="00C7675A" w:rsidRPr="00C7675A" w:rsidRDefault="00C7675A" w:rsidP="00C7675A">
      <w:pPr>
        <w:tabs>
          <w:tab w:val="left" w:leader="dot" w:pos="12474"/>
        </w:tabs>
        <w:spacing w:after="0" w:line="360" w:lineRule="auto"/>
        <w:ind w:left="567"/>
        <w:rPr>
          <w:rFonts w:ascii="Times New Roman" w:hAnsi="Times New Roman"/>
          <w:b/>
          <w:sz w:val="24"/>
          <w:szCs w:val="24"/>
        </w:rPr>
      </w:pPr>
      <w:r w:rsidRPr="00C7675A">
        <w:rPr>
          <w:rFonts w:ascii="Times New Roman" w:hAnsi="Times New Roman"/>
          <w:b/>
          <w:sz w:val="24"/>
          <w:szCs w:val="24"/>
        </w:rPr>
        <w:t>3.Izglītības iestāžu piepildījums</w:t>
      </w:r>
      <w:r w:rsidRPr="00C7675A">
        <w:rPr>
          <w:rFonts w:ascii="Times New Roman" w:hAnsi="Times New Roman"/>
          <w:sz w:val="24"/>
          <w:szCs w:val="24"/>
        </w:rPr>
        <w:tab/>
        <w:t>14</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4.Sporta un rotaļu laukumi un zāles</w:t>
      </w:r>
      <w:r w:rsidRPr="00C7675A">
        <w:rPr>
          <w:rFonts w:ascii="Times New Roman" w:eastAsia="Times New Roman" w:hAnsi="Times New Roman"/>
          <w:bCs/>
          <w:kern w:val="32"/>
          <w:sz w:val="24"/>
          <w:szCs w:val="24"/>
        </w:rPr>
        <w:tab/>
        <w:t>16</w:t>
      </w:r>
    </w:p>
    <w:p w:rsidR="00C7675A" w:rsidRPr="00C7675A" w:rsidRDefault="00C7675A" w:rsidP="00C7675A">
      <w:pPr>
        <w:tabs>
          <w:tab w:val="left" w:leader="dot" w:pos="12474"/>
        </w:tabs>
        <w:spacing w:after="0" w:line="360" w:lineRule="auto"/>
        <w:ind w:left="567"/>
        <w:rPr>
          <w:rFonts w:ascii="Times New Roman" w:hAnsi="Times New Roman"/>
          <w:b/>
          <w:sz w:val="24"/>
          <w:szCs w:val="24"/>
        </w:rPr>
      </w:pPr>
      <w:r w:rsidRPr="00C7675A">
        <w:rPr>
          <w:rFonts w:ascii="Times New Roman" w:hAnsi="Times New Roman"/>
          <w:b/>
          <w:sz w:val="24"/>
          <w:szCs w:val="24"/>
        </w:rPr>
        <w:t>5.Pašvaldības finansējums izglītības iestādēm (budžetā piešķirtais finansējums)</w:t>
      </w:r>
      <w:r w:rsidRPr="00C7675A">
        <w:rPr>
          <w:rFonts w:ascii="Times New Roman" w:hAnsi="Times New Roman"/>
          <w:sz w:val="24"/>
          <w:szCs w:val="24"/>
        </w:rPr>
        <w:tab/>
        <w:t>18</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6.Valsts finansējums pedagogu atalgojumam</w:t>
      </w:r>
      <w:r w:rsidRPr="00C7675A">
        <w:rPr>
          <w:rFonts w:ascii="Times New Roman" w:eastAsia="Times New Roman" w:hAnsi="Times New Roman"/>
          <w:bCs/>
          <w:kern w:val="32"/>
          <w:sz w:val="24"/>
          <w:szCs w:val="24"/>
        </w:rPr>
        <w:tab/>
        <w:t>20</w:t>
      </w:r>
    </w:p>
    <w:p w:rsidR="00C7675A" w:rsidRPr="00C7675A" w:rsidRDefault="00C7675A" w:rsidP="00C7675A">
      <w:pPr>
        <w:keepNext/>
        <w:keepLines/>
        <w:tabs>
          <w:tab w:val="left" w:leader="dot" w:pos="12474"/>
        </w:tabs>
        <w:spacing w:after="0" w:line="360" w:lineRule="auto"/>
        <w:ind w:left="567"/>
        <w:jc w:val="both"/>
        <w:outlineLvl w:val="1"/>
        <w:rPr>
          <w:rFonts w:ascii="Times New Roman" w:eastAsia="Times New Roman" w:hAnsi="Times New Roman"/>
          <w:b/>
          <w:bCs/>
          <w:sz w:val="24"/>
          <w:szCs w:val="24"/>
        </w:rPr>
      </w:pPr>
      <w:r w:rsidRPr="00C7675A">
        <w:rPr>
          <w:rFonts w:ascii="Times New Roman" w:eastAsia="Times New Roman" w:hAnsi="Times New Roman"/>
          <w:b/>
          <w:bCs/>
          <w:sz w:val="24"/>
          <w:szCs w:val="24"/>
        </w:rPr>
        <w:t xml:space="preserve">7.Skolēnu skaits uz vienu pedagogu </w:t>
      </w:r>
      <w:r w:rsidRPr="00C7675A">
        <w:rPr>
          <w:rFonts w:ascii="Times New Roman" w:eastAsia="Times New Roman" w:hAnsi="Times New Roman"/>
          <w:bCs/>
          <w:sz w:val="24"/>
          <w:szCs w:val="24"/>
        </w:rPr>
        <w:tab/>
        <w:t>21</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8.Skolēnu skaita dinamika</w:t>
      </w:r>
      <w:r w:rsidRPr="00C7675A">
        <w:rPr>
          <w:rFonts w:ascii="Times New Roman" w:eastAsia="Times New Roman" w:hAnsi="Times New Roman"/>
          <w:bCs/>
          <w:kern w:val="32"/>
          <w:sz w:val="24"/>
          <w:szCs w:val="24"/>
        </w:rPr>
        <w:tab/>
        <w:t>22</w:t>
      </w:r>
    </w:p>
    <w:p w:rsidR="00C7675A" w:rsidRPr="00C7675A" w:rsidRDefault="00C7675A" w:rsidP="00C7675A">
      <w:pPr>
        <w:tabs>
          <w:tab w:val="left" w:leader="dot" w:pos="12474"/>
        </w:tabs>
        <w:spacing w:after="0" w:line="360" w:lineRule="auto"/>
        <w:ind w:left="567"/>
        <w:rPr>
          <w:rFonts w:ascii="Times New Roman" w:hAnsi="Times New Roman"/>
          <w:b/>
          <w:iCs/>
          <w:sz w:val="24"/>
          <w:szCs w:val="24"/>
        </w:rPr>
      </w:pPr>
      <w:r w:rsidRPr="00C7675A">
        <w:rPr>
          <w:rFonts w:ascii="Times New Roman" w:hAnsi="Times New Roman"/>
          <w:b/>
          <w:iCs/>
          <w:sz w:val="24"/>
          <w:szCs w:val="24"/>
        </w:rPr>
        <w:t>9.Vidējais klašu/grupu piepildījums</w:t>
      </w:r>
      <w:r w:rsidRPr="00C7675A">
        <w:rPr>
          <w:rFonts w:ascii="Times New Roman" w:hAnsi="Times New Roman"/>
          <w:iCs/>
          <w:sz w:val="24"/>
          <w:szCs w:val="24"/>
        </w:rPr>
        <w:tab/>
        <w:t>30</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Cs/>
          <w:kern w:val="32"/>
          <w:sz w:val="24"/>
          <w:szCs w:val="24"/>
        </w:rPr>
      </w:pPr>
      <w:r w:rsidRPr="00C7675A">
        <w:rPr>
          <w:rFonts w:ascii="Times New Roman" w:eastAsia="Times New Roman" w:hAnsi="Times New Roman"/>
          <w:b/>
          <w:bCs/>
          <w:kern w:val="32"/>
          <w:sz w:val="24"/>
          <w:szCs w:val="24"/>
        </w:rPr>
        <w:t>10.Pedagogu profesionālā kvalifikācija un pieredze</w:t>
      </w:r>
      <w:r w:rsidRPr="00C7675A">
        <w:rPr>
          <w:rFonts w:ascii="Times New Roman" w:eastAsia="Times New Roman" w:hAnsi="Times New Roman"/>
          <w:bCs/>
          <w:kern w:val="32"/>
          <w:sz w:val="24"/>
          <w:szCs w:val="24"/>
        </w:rPr>
        <w:tab/>
        <w:t>31</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r w:rsidRPr="00C7675A">
        <w:rPr>
          <w:rFonts w:ascii="Times New Roman" w:eastAsia="Times New Roman" w:hAnsi="Times New Roman"/>
          <w:b/>
          <w:bCs/>
          <w:kern w:val="32"/>
          <w:sz w:val="24"/>
          <w:szCs w:val="24"/>
        </w:rPr>
        <w:t>11.Demogrāfiskās tendences</w:t>
      </w:r>
      <w:r w:rsidRPr="00C7675A">
        <w:rPr>
          <w:rFonts w:ascii="Times New Roman" w:eastAsia="Times New Roman" w:hAnsi="Times New Roman"/>
          <w:bCs/>
          <w:kern w:val="32"/>
          <w:sz w:val="24"/>
          <w:szCs w:val="24"/>
        </w:rPr>
        <w:tab/>
        <w:t>3</w:t>
      </w:r>
      <w:r w:rsidR="00160946">
        <w:rPr>
          <w:rFonts w:ascii="Times New Roman" w:eastAsia="Times New Roman" w:hAnsi="Times New Roman"/>
          <w:bCs/>
          <w:kern w:val="32"/>
          <w:sz w:val="24"/>
          <w:szCs w:val="24"/>
        </w:rPr>
        <w:t>6</w:t>
      </w:r>
    </w:p>
    <w:p w:rsidR="00C7675A" w:rsidRPr="00C7675A" w:rsidRDefault="00C7675A" w:rsidP="00C7675A">
      <w:pPr>
        <w:keepNext/>
        <w:tabs>
          <w:tab w:val="left" w:leader="dot" w:pos="12474"/>
        </w:tabs>
        <w:spacing w:after="0" w:line="360" w:lineRule="auto"/>
        <w:ind w:left="567"/>
        <w:jc w:val="both"/>
        <w:outlineLvl w:val="0"/>
        <w:rPr>
          <w:rFonts w:ascii="Times New Roman" w:eastAsia="Times New Roman" w:hAnsi="Times New Roman"/>
          <w:b/>
          <w:bCs/>
          <w:kern w:val="32"/>
          <w:sz w:val="24"/>
          <w:szCs w:val="24"/>
        </w:rPr>
      </w:pPr>
      <w:proofErr w:type="gramStart"/>
      <w:r w:rsidRPr="00C7675A">
        <w:rPr>
          <w:rFonts w:ascii="Times New Roman" w:hAnsi="Times New Roman"/>
          <w:b/>
          <w:sz w:val="24"/>
          <w:szCs w:val="24"/>
        </w:rPr>
        <w:t>12</w:t>
      </w:r>
      <w:r w:rsidRPr="00C7675A">
        <w:rPr>
          <w:rFonts w:ascii="Times New Roman" w:eastAsia="Times New Roman" w:hAnsi="Times New Roman"/>
          <w:b/>
          <w:bCs/>
          <w:kern w:val="32"/>
          <w:sz w:val="24"/>
          <w:szCs w:val="24"/>
        </w:rPr>
        <w:t>.Mācību sasniegumi</w:t>
      </w:r>
      <w:proofErr w:type="gramEnd"/>
      <w:r w:rsidRPr="00C7675A">
        <w:rPr>
          <w:rFonts w:ascii="Times New Roman" w:eastAsia="Times New Roman" w:hAnsi="Times New Roman"/>
          <w:b/>
          <w:bCs/>
          <w:kern w:val="32"/>
          <w:sz w:val="24"/>
          <w:szCs w:val="24"/>
        </w:rPr>
        <w:t xml:space="preserve"> </w:t>
      </w:r>
      <w:r w:rsidRPr="00C7675A">
        <w:rPr>
          <w:rFonts w:ascii="Times New Roman" w:eastAsia="Times New Roman" w:hAnsi="Times New Roman"/>
          <w:bCs/>
          <w:kern w:val="32"/>
          <w:sz w:val="24"/>
          <w:szCs w:val="24"/>
        </w:rPr>
        <w:tab/>
        <w:t>3</w:t>
      </w:r>
      <w:r w:rsidR="00160946">
        <w:rPr>
          <w:rFonts w:ascii="Times New Roman" w:eastAsia="Times New Roman" w:hAnsi="Times New Roman"/>
          <w:bCs/>
          <w:kern w:val="32"/>
          <w:sz w:val="24"/>
          <w:szCs w:val="24"/>
        </w:rPr>
        <w:t>7</w:t>
      </w:r>
    </w:p>
    <w:p w:rsidR="00C7675A" w:rsidRPr="00C7675A" w:rsidRDefault="00C7675A" w:rsidP="008346AD">
      <w:pPr>
        <w:widowControl w:val="0"/>
        <w:tabs>
          <w:tab w:val="left" w:leader="dot" w:pos="12474"/>
        </w:tabs>
        <w:spacing w:after="0" w:line="360" w:lineRule="auto"/>
        <w:ind w:left="567"/>
        <w:jc w:val="both"/>
        <w:rPr>
          <w:rFonts w:ascii="Times New Roman" w:hAnsi="Times New Roman"/>
          <w:b/>
          <w:sz w:val="24"/>
          <w:szCs w:val="24"/>
        </w:rPr>
      </w:pPr>
      <w:r w:rsidRPr="00A95474">
        <w:rPr>
          <w:rFonts w:ascii="Times New Roman" w:hAnsi="Times New Roman"/>
          <w:b/>
          <w:sz w:val="24"/>
          <w:szCs w:val="24"/>
        </w:rPr>
        <w:t>13. Pamatskolas beidzēju tālākās izglītības gaitas</w:t>
      </w:r>
      <w:r w:rsidRPr="00C7675A">
        <w:rPr>
          <w:rFonts w:ascii="Times New Roman" w:hAnsi="Times New Roman"/>
          <w:sz w:val="24"/>
          <w:szCs w:val="24"/>
        </w:rPr>
        <w:tab/>
      </w:r>
      <w:r w:rsidR="00160946">
        <w:rPr>
          <w:rFonts w:ascii="Times New Roman" w:hAnsi="Times New Roman"/>
          <w:sz w:val="24"/>
          <w:szCs w:val="24"/>
        </w:rPr>
        <w:t>40</w:t>
      </w:r>
    </w:p>
    <w:p w:rsidR="00C7675A" w:rsidRPr="00894848" w:rsidRDefault="00C7675A" w:rsidP="008346AD">
      <w:pPr>
        <w:keepNext/>
        <w:keepLines/>
        <w:widowControl w:val="0"/>
        <w:tabs>
          <w:tab w:val="left" w:leader="dot" w:pos="12474"/>
        </w:tabs>
        <w:spacing w:after="0" w:line="360" w:lineRule="auto"/>
        <w:ind w:left="567"/>
        <w:jc w:val="both"/>
        <w:outlineLvl w:val="1"/>
        <w:rPr>
          <w:rFonts w:ascii="Times New Roman" w:eastAsia="Times New Roman" w:hAnsi="Times New Roman"/>
          <w:b/>
          <w:bCs/>
          <w:kern w:val="32"/>
          <w:sz w:val="24"/>
          <w:szCs w:val="24"/>
        </w:rPr>
      </w:pPr>
      <w:r w:rsidRPr="00894848">
        <w:rPr>
          <w:rFonts w:ascii="Times New Roman" w:eastAsia="Times New Roman" w:hAnsi="Times New Roman"/>
          <w:b/>
          <w:bCs/>
          <w:kern w:val="32"/>
          <w:sz w:val="24"/>
          <w:szCs w:val="24"/>
        </w:rPr>
        <w:t>14.</w:t>
      </w:r>
      <w:r w:rsidR="00894848" w:rsidRPr="00894848">
        <w:rPr>
          <w:rFonts w:ascii="Times New Roman" w:eastAsia="Times New Roman" w:hAnsi="Times New Roman"/>
          <w:b/>
          <w:bCs/>
          <w:kern w:val="32"/>
          <w:sz w:val="24"/>
          <w:szCs w:val="24"/>
        </w:rPr>
        <w:t xml:space="preserve"> </w:t>
      </w:r>
      <w:r w:rsidR="00894848" w:rsidRPr="00894848">
        <w:rPr>
          <w:rFonts w:ascii="Times New Roman" w:eastAsia="Times New Roman" w:hAnsi="Times New Roman"/>
          <w:b/>
          <w:bCs/>
          <w:kern w:val="32"/>
          <w:sz w:val="24"/>
          <w:szCs w:val="24"/>
        </w:rPr>
        <w:t>2014./2015.m.g. 12.kl. absolventu tālākās izglītības gaitas</w:t>
      </w:r>
      <w:r w:rsidRPr="00160946">
        <w:rPr>
          <w:rFonts w:ascii="Times New Roman" w:eastAsia="Times New Roman" w:hAnsi="Times New Roman"/>
          <w:bCs/>
          <w:kern w:val="32"/>
          <w:sz w:val="24"/>
          <w:szCs w:val="24"/>
        </w:rPr>
        <w:tab/>
        <w:t>4</w:t>
      </w:r>
      <w:r w:rsidR="00160946" w:rsidRPr="00160946">
        <w:rPr>
          <w:rFonts w:ascii="Times New Roman" w:eastAsia="Times New Roman" w:hAnsi="Times New Roman"/>
          <w:bCs/>
          <w:kern w:val="32"/>
          <w:sz w:val="24"/>
          <w:szCs w:val="24"/>
        </w:rPr>
        <w:t>1</w:t>
      </w:r>
    </w:p>
    <w:p w:rsidR="00C7675A" w:rsidRPr="00C7675A" w:rsidRDefault="00C7675A" w:rsidP="008346AD">
      <w:pPr>
        <w:widowControl w:val="0"/>
        <w:tabs>
          <w:tab w:val="left" w:leader="dot" w:pos="12474"/>
        </w:tabs>
        <w:spacing w:after="0" w:line="360" w:lineRule="auto"/>
        <w:ind w:left="567"/>
        <w:jc w:val="both"/>
        <w:rPr>
          <w:rFonts w:ascii="Times New Roman" w:hAnsi="Times New Roman"/>
          <w:b/>
          <w:sz w:val="24"/>
          <w:szCs w:val="24"/>
        </w:rPr>
      </w:pPr>
      <w:r w:rsidRPr="00C7675A">
        <w:rPr>
          <w:rFonts w:ascii="Times New Roman" w:hAnsi="Times New Roman"/>
          <w:b/>
          <w:sz w:val="24"/>
          <w:szCs w:val="24"/>
        </w:rPr>
        <w:t>SVID matrica</w:t>
      </w:r>
      <w:r w:rsidRPr="00C7675A">
        <w:rPr>
          <w:rFonts w:ascii="Times New Roman" w:hAnsi="Times New Roman"/>
          <w:sz w:val="24"/>
          <w:szCs w:val="24"/>
        </w:rPr>
        <w:tab/>
        <w:t>4</w:t>
      </w:r>
      <w:r w:rsidR="00160946">
        <w:rPr>
          <w:rFonts w:ascii="Times New Roman" w:hAnsi="Times New Roman"/>
          <w:sz w:val="24"/>
          <w:szCs w:val="24"/>
        </w:rPr>
        <w:t>3</w:t>
      </w:r>
    </w:p>
    <w:p w:rsidR="00C7675A" w:rsidRPr="00C7675A" w:rsidRDefault="00C7675A" w:rsidP="008346AD">
      <w:pPr>
        <w:widowControl w:val="0"/>
        <w:tabs>
          <w:tab w:val="left" w:leader="dot" w:pos="12474"/>
        </w:tabs>
        <w:spacing w:after="0" w:line="360" w:lineRule="auto"/>
        <w:ind w:left="567"/>
        <w:jc w:val="both"/>
        <w:rPr>
          <w:rFonts w:ascii="Times New Roman" w:hAnsi="Times New Roman"/>
          <w:sz w:val="24"/>
          <w:szCs w:val="24"/>
        </w:rPr>
      </w:pPr>
      <w:r w:rsidRPr="00C7675A">
        <w:rPr>
          <w:rFonts w:ascii="Times New Roman" w:hAnsi="Times New Roman"/>
          <w:b/>
          <w:sz w:val="24"/>
          <w:szCs w:val="24"/>
        </w:rPr>
        <w:t xml:space="preserve">Gulbenes novada </w:t>
      </w:r>
      <w:r w:rsidR="00963E6E">
        <w:rPr>
          <w:rFonts w:ascii="Times New Roman" w:hAnsi="Times New Roman"/>
          <w:b/>
          <w:sz w:val="24"/>
          <w:szCs w:val="24"/>
        </w:rPr>
        <w:t>vispārējās izglītības iestāžu tī</w:t>
      </w:r>
      <w:r w:rsidRPr="00C7675A">
        <w:rPr>
          <w:rFonts w:ascii="Times New Roman" w:hAnsi="Times New Roman"/>
          <w:b/>
          <w:sz w:val="24"/>
          <w:szCs w:val="24"/>
        </w:rPr>
        <w:t>kla modelis līdz 2018. gadam</w:t>
      </w:r>
      <w:r w:rsidRPr="00C7675A">
        <w:rPr>
          <w:rFonts w:ascii="Times New Roman" w:hAnsi="Times New Roman"/>
          <w:sz w:val="24"/>
          <w:szCs w:val="24"/>
        </w:rPr>
        <w:tab/>
        <w:t>4</w:t>
      </w:r>
      <w:r w:rsidR="00160946">
        <w:rPr>
          <w:rFonts w:ascii="Times New Roman" w:hAnsi="Times New Roman"/>
          <w:sz w:val="24"/>
          <w:szCs w:val="24"/>
        </w:rPr>
        <w:t>7</w:t>
      </w:r>
    </w:p>
    <w:p w:rsidR="00C7675A" w:rsidRPr="00C7675A" w:rsidRDefault="00C7675A" w:rsidP="008346AD">
      <w:pPr>
        <w:widowControl w:val="0"/>
        <w:tabs>
          <w:tab w:val="left" w:leader="dot" w:pos="12474"/>
        </w:tabs>
        <w:spacing w:after="0" w:line="360" w:lineRule="auto"/>
        <w:ind w:left="567"/>
        <w:jc w:val="both"/>
        <w:rPr>
          <w:rFonts w:ascii="Times New Roman" w:hAnsi="Times New Roman"/>
          <w:b/>
          <w:sz w:val="24"/>
          <w:szCs w:val="24"/>
        </w:rPr>
      </w:pPr>
      <w:r w:rsidRPr="00C7675A">
        <w:rPr>
          <w:rFonts w:ascii="Times New Roman" w:hAnsi="Times New Roman"/>
          <w:b/>
          <w:sz w:val="24"/>
          <w:szCs w:val="24"/>
        </w:rPr>
        <w:t>Rīcības plāns vispārējās izglītības iestāžu attīstības plānam 2016.-2018. gadam</w:t>
      </w:r>
      <w:r w:rsidRPr="00C7675A">
        <w:rPr>
          <w:rFonts w:ascii="Times New Roman" w:hAnsi="Times New Roman"/>
          <w:sz w:val="24"/>
          <w:szCs w:val="24"/>
        </w:rPr>
        <w:tab/>
      </w:r>
      <w:r w:rsidR="00963E6E">
        <w:rPr>
          <w:rFonts w:ascii="Times New Roman" w:hAnsi="Times New Roman"/>
          <w:sz w:val="24"/>
          <w:szCs w:val="24"/>
        </w:rPr>
        <w:t>49</w:t>
      </w:r>
    </w:p>
    <w:p w:rsidR="008346AD" w:rsidRDefault="00C7675A" w:rsidP="008346AD">
      <w:pPr>
        <w:widowControl w:val="0"/>
        <w:tabs>
          <w:tab w:val="left" w:pos="2182"/>
        </w:tabs>
        <w:spacing w:after="0"/>
        <w:ind w:left="567"/>
        <w:jc w:val="both"/>
        <w:rPr>
          <w:rFonts w:ascii="Times New Roman" w:hAnsi="Times New Roman"/>
          <w:b/>
        </w:rPr>
      </w:pPr>
      <w:r w:rsidRPr="00C7675A">
        <w:rPr>
          <w:rFonts w:ascii="Times New Roman" w:hAnsi="Times New Roman"/>
          <w:b/>
        </w:rPr>
        <w:t>PIELIKUMI</w:t>
      </w:r>
      <w:r w:rsidR="008346AD">
        <w:rPr>
          <w:rFonts w:ascii="Times New Roman" w:hAnsi="Times New Roman"/>
          <w:b/>
        </w:rPr>
        <w:tab/>
      </w:r>
    </w:p>
    <w:p w:rsidR="00C7675A" w:rsidRPr="00C7675A" w:rsidRDefault="00C7675A" w:rsidP="008346AD">
      <w:pPr>
        <w:widowControl w:val="0"/>
        <w:tabs>
          <w:tab w:val="left" w:pos="2182"/>
        </w:tabs>
        <w:spacing w:after="0"/>
        <w:ind w:left="567"/>
        <w:jc w:val="both"/>
        <w:rPr>
          <w:rFonts w:ascii="Times New Roman" w:hAnsi="Times New Roman"/>
          <w:b/>
        </w:rPr>
      </w:pPr>
      <w:r w:rsidRPr="00C7675A">
        <w:rPr>
          <w:rFonts w:ascii="Times New Roman" w:hAnsi="Times New Roman"/>
          <w:sz w:val="24"/>
          <w:szCs w:val="24"/>
        </w:rPr>
        <w:t>Kritēriji izglītības iestādes izvērtējumam</w:t>
      </w:r>
    </w:p>
    <w:p w:rsidR="00C7675A" w:rsidRPr="00C7675A" w:rsidRDefault="00C7675A" w:rsidP="008346AD">
      <w:pPr>
        <w:widowControl w:val="0"/>
        <w:spacing w:after="0" w:line="240" w:lineRule="auto"/>
        <w:jc w:val="center"/>
        <w:rPr>
          <w:rFonts w:ascii="Times New Roman" w:hAnsi="Times New Roman"/>
          <w:b/>
          <w:sz w:val="28"/>
          <w:szCs w:val="28"/>
        </w:rPr>
        <w:sectPr w:rsidR="00C7675A" w:rsidRPr="00C7675A" w:rsidSect="00894848">
          <w:footerReference w:type="default" r:id="rId9"/>
          <w:pgSz w:w="16838" w:h="11906" w:orient="landscape"/>
          <w:pgMar w:top="851" w:right="851" w:bottom="709" w:left="851" w:header="709" w:footer="340" w:gutter="0"/>
          <w:cols w:space="708"/>
          <w:docGrid w:linePitch="360"/>
        </w:sectPr>
      </w:pPr>
    </w:p>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lastRenderedPageBreak/>
        <w:t>Attēlu saraksts</w:t>
      </w:r>
    </w:p>
    <w:p w:rsidR="00C7675A" w:rsidRPr="00C7675A" w:rsidRDefault="00C7675A" w:rsidP="00C7675A">
      <w:pPr>
        <w:spacing w:after="0" w:line="240" w:lineRule="auto"/>
        <w:rPr>
          <w:rFonts w:ascii="Times New Roman" w:hAnsi="Times New Roman"/>
          <w:b/>
          <w:sz w:val="12"/>
          <w:szCs w:val="12"/>
        </w:rPr>
      </w:pP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1.attēls.</w:t>
      </w:r>
      <w:r w:rsidRPr="00C7675A">
        <w:rPr>
          <w:rFonts w:ascii="Times New Roman" w:hAnsi="Times New Roman"/>
          <w:sz w:val="24"/>
          <w:szCs w:val="24"/>
        </w:rPr>
        <w:t xml:space="preserve">Gulbenes novada izglītības iestāžu karte </w:t>
      </w:r>
      <w:r w:rsidRPr="00C7675A">
        <w:rPr>
          <w:rFonts w:ascii="Times New Roman" w:hAnsi="Times New Roman"/>
          <w:sz w:val="24"/>
          <w:szCs w:val="24"/>
        </w:rPr>
        <w:tab/>
        <w:t>8</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2.attēls.</w:t>
      </w:r>
      <w:r w:rsidRPr="00C7675A">
        <w:rPr>
          <w:rFonts w:ascii="Times New Roman" w:hAnsi="Times New Roman"/>
          <w:sz w:val="24"/>
          <w:szCs w:val="24"/>
        </w:rPr>
        <w:t xml:space="preserve"> Skolēnu pārvadājumu maršruti Gulbenes novadā 2015./2016.m.g.</w:t>
      </w:r>
      <w:r w:rsidRPr="00C7675A">
        <w:rPr>
          <w:rFonts w:ascii="Times New Roman" w:hAnsi="Times New Roman"/>
          <w:sz w:val="24"/>
          <w:szCs w:val="24"/>
        </w:rPr>
        <w:tab/>
        <w:t>11</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3.attēls.</w:t>
      </w:r>
      <w:r w:rsidRPr="00C7675A">
        <w:rPr>
          <w:rFonts w:ascii="Times New Roman" w:hAnsi="Times New Roman"/>
          <w:sz w:val="24"/>
          <w:szCs w:val="24"/>
        </w:rPr>
        <w:t xml:space="preserve"> Izdevumi skolām pēc naudas plūsmas 2013. - 2015.gads</w:t>
      </w:r>
      <w:r w:rsidRPr="00C7675A">
        <w:rPr>
          <w:rFonts w:ascii="Times New Roman" w:hAnsi="Times New Roman"/>
          <w:sz w:val="24"/>
          <w:szCs w:val="24"/>
        </w:rPr>
        <w:tab/>
        <w:t>18</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4.attēls.</w:t>
      </w:r>
      <w:r w:rsidRPr="00C7675A">
        <w:rPr>
          <w:rFonts w:ascii="Times New Roman" w:hAnsi="Times New Roman"/>
          <w:sz w:val="24"/>
          <w:szCs w:val="24"/>
        </w:rPr>
        <w:t xml:space="preserve"> Skolēnu/bērnu skaits uz vienu pedagogu 2015./2016. </w:t>
      </w:r>
      <w:proofErr w:type="spellStart"/>
      <w:r w:rsidRPr="00C7675A">
        <w:rPr>
          <w:rFonts w:ascii="Times New Roman" w:hAnsi="Times New Roman"/>
          <w:sz w:val="24"/>
          <w:szCs w:val="24"/>
        </w:rPr>
        <w:t>m.g</w:t>
      </w:r>
      <w:proofErr w:type="spellEnd"/>
      <w:r w:rsidRPr="00C7675A">
        <w:rPr>
          <w:rFonts w:ascii="Times New Roman" w:hAnsi="Times New Roman"/>
          <w:sz w:val="24"/>
          <w:szCs w:val="24"/>
        </w:rPr>
        <w:t>.</w:t>
      </w:r>
      <w:r w:rsidRPr="00C7675A">
        <w:rPr>
          <w:rFonts w:ascii="Times New Roman" w:hAnsi="Times New Roman"/>
          <w:sz w:val="24"/>
          <w:szCs w:val="24"/>
        </w:rPr>
        <w:tab/>
        <w:t>21</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5.attēls.</w:t>
      </w:r>
      <w:r w:rsidRPr="00C7675A">
        <w:rPr>
          <w:rFonts w:ascii="Times New Roman" w:hAnsi="Times New Roman"/>
          <w:sz w:val="24"/>
          <w:szCs w:val="24"/>
        </w:rPr>
        <w:t xml:space="preserve"> Skolēnu skaits pa klasēm (bez Sveķu </w:t>
      </w:r>
      <w:proofErr w:type="spellStart"/>
      <w:r w:rsidRPr="00C7675A">
        <w:rPr>
          <w:rFonts w:ascii="Times New Roman" w:hAnsi="Times New Roman"/>
          <w:sz w:val="24"/>
          <w:szCs w:val="24"/>
        </w:rPr>
        <w:t>internātpamatskolas</w:t>
      </w:r>
      <w:proofErr w:type="spellEnd"/>
      <w:r w:rsidRPr="00C7675A">
        <w:rPr>
          <w:rFonts w:ascii="Times New Roman" w:hAnsi="Times New Roman"/>
          <w:sz w:val="24"/>
          <w:szCs w:val="24"/>
        </w:rPr>
        <w:t xml:space="preserve">) 2015./2016. </w:t>
      </w:r>
      <w:proofErr w:type="spellStart"/>
      <w:r w:rsidRPr="00C7675A">
        <w:rPr>
          <w:rFonts w:ascii="Times New Roman" w:hAnsi="Times New Roman"/>
          <w:sz w:val="24"/>
          <w:szCs w:val="24"/>
        </w:rPr>
        <w:t>m.g</w:t>
      </w:r>
      <w:proofErr w:type="spellEnd"/>
      <w:r w:rsidRPr="00C7675A">
        <w:rPr>
          <w:rFonts w:ascii="Times New Roman" w:hAnsi="Times New Roman"/>
          <w:sz w:val="24"/>
          <w:szCs w:val="24"/>
        </w:rPr>
        <w:t>.</w:t>
      </w:r>
      <w:r w:rsidRPr="00C7675A">
        <w:rPr>
          <w:rFonts w:ascii="Times New Roman" w:hAnsi="Times New Roman"/>
          <w:sz w:val="24"/>
          <w:szCs w:val="24"/>
        </w:rPr>
        <w:tab/>
        <w:t>23</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6.attēls.</w:t>
      </w:r>
      <w:r w:rsidRPr="00C7675A">
        <w:rPr>
          <w:rFonts w:ascii="Times New Roman" w:hAnsi="Times New Roman"/>
          <w:sz w:val="24"/>
          <w:szCs w:val="24"/>
        </w:rPr>
        <w:t xml:space="preserve"> Izglītojamo skaita dinamika 2012. – 2015.g.</w:t>
      </w:r>
      <w:r w:rsidRPr="00C7675A">
        <w:rPr>
          <w:rFonts w:ascii="Times New Roman" w:hAnsi="Times New Roman"/>
          <w:sz w:val="24"/>
          <w:szCs w:val="24"/>
        </w:rPr>
        <w:tab/>
        <w:t>25</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7.attēls.</w:t>
      </w:r>
      <w:r w:rsidRPr="00C7675A">
        <w:rPr>
          <w:rFonts w:ascii="Times New Roman" w:hAnsi="Times New Roman"/>
          <w:sz w:val="24"/>
          <w:szCs w:val="24"/>
        </w:rPr>
        <w:t xml:space="preserve"> Novada skolu pedagogu sadalījums pa vecuma grupām</w:t>
      </w:r>
      <w:r w:rsidRPr="00C7675A">
        <w:rPr>
          <w:rFonts w:ascii="Times New Roman" w:hAnsi="Times New Roman"/>
          <w:sz w:val="24"/>
          <w:szCs w:val="24"/>
        </w:rPr>
        <w:tab/>
        <w:t>3</w:t>
      </w:r>
      <w:r w:rsidR="00963E6E">
        <w:rPr>
          <w:rFonts w:ascii="Times New Roman" w:hAnsi="Times New Roman"/>
          <w:sz w:val="24"/>
          <w:szCs w:val="24"/>
        </w:rPr>
        <w:t>3</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8.attēls.</w:t>
      </w:r>
      <w:r w:rsidRPr="00C7675A">
        <w:rPr>
          <w:rFonts w:ascii="Times New Roman" w:hAnsi="Times New Roman"/>
          <w:sz w:val="24"/>
          <w:szCs w:val="24"/>
        </w:rPr>
        <w:t xml:space="preserve"> Pedagogu skaits skolās</w:t>
      </w:r>
      <w:r w:rsidRPr="00C7675A">
        <w:rPr>
          <w:rFonts w:ascii="Times New Roman" w:hAnsi="Times New Roman"/>
          <w:sz w:val="24"/>
          <w:szCs w:val="24"/>
        </w:rPr>
        <w:tab/>
        <w:t>3</w:t>
      </w:r>
      <w:r w:rsidR="00963E6E">
        <w:rPr>
          <w:rFonts w:ascii="Times New Roman" w:hAnsi="Times New Roman"/>
          <w:sz w:val="24"/>
          <w:szCs w:val="24"/>
        </w:rPr>
        <w:t>4</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9.attēls.</w:t>
      </w:r>
      <w:r w:rsidRPr="00C7675A">
        <w:rPr>
          <w:rFonts w:ascii="Times New Roman" w:hAnsi="Times New Roman"/>
          <w:sz w:val="24"/>
          <w:szCs w:val="24"/>
        </w:rPr>
        <w:t xml:space="preserve"> Vidējais pedagogu vecums skolās</w:t>
      </w:r>
      <w:r w:rsidRPr="00C7675A">
        <w:rPr>
          <w:rFonts w:ascii="Times New Roman" w:hAnsi="Times New Roman"/>
          <w:sz w:val="24"/>
          <w:szCs w:val="24"/>
        </w:rPr>
        <w:tab/>
        <w:t>3</w:t>
      </w:r>
      <w:r w:rsidR="00963E6E">
        <w:rPr>
          <w:rFonts w:ascii="Times New Roman" w:hAnsi="Times New Roman"/>
          <w:sz w:val="24"/>
          <w:szCs w:val="24"/>
        </w:rPr>
        <w:t>5</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10.attēls</w:t>
      </w:r>
      <w:r w:rsidRPr="00C7675A">
        <w:rPr>
          <w:rFonts w:ascii="Times New Roman" w:hAnsi="Times New Roman"/>
          <w:sz w:val="24"/>
          <w:szCs w:val="24"/>
        </w:rPr>
        <w:t>. Obligāto centralizēto eksāmenu rezultāti 2013.- 2015.g</w:t>
      </w:r>
      <w:r w:rsidRPr="00C7675A">
        <w:rPr>
          <w:rFonts w:ascii="Times New Roman" w:hAnsi="Times New Roman"/>
          <w:sz w:val="24"/>
          <w:szCs w:val="24"/>
        </w:rPr>
        <w:tab/>
        <w:t>3</w:t>
      </w:r>
      <w:r w:rsidR="00963E6E">
        <w:rPr>
          <w:rFonts w:ascii="Times New Roman" w:hAnsi="Times New Roman"/>
          <w:sz w:val="24"/>
          <w:szCs w:val="24"/>
        </w:rPr>
        <w:t>7</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11.attēls.</w:t>
      </w:r>
      <w:r w:rsidRPr="00C7675A">
        <w:rPr>
          <w:rFonts w:ascii="Times New Roman" w:hAnsi="Times New Roman"/>
          <w:sz w:val="24"/>
          <w:szCs w:val="24"/>
        </w:rPr>
        <w:t xml:space="preserve"> 9.kl. beidzēju tālākās gaitas 2014./ 2015.m.g.</w:t>
      </w:r>
      <w:r w:rsidRPr="00C7675A">
        <w:rPr>
          <w:rFonts w:ascii="Times New Roman" w:hAnsi="Times New Roman"/>
          <w:sz w:val="24"/>
          <w:szCs w:val="24"/>
        </w:rPr>
        <w:tab/>
      </w:r>
      <w:r w:rsidR="00963E6E">
        <w:rPr>
          <w:rFonts w:ascii="Times New Roman" w:hAnsi="Times New Roman"/>
          <w:sz w:val="24"/>
          <w:szCs w:val="24"/>
        </w:rPr>
        <w:t>40</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12.attēls.</w:t>
      </w:r>
      <w:r w:rsidRPr="00C7675A">
        <w:rPr>
          <w:rFonts w:ascii="Times New Roman" w:hAnsi="Times New Roman"/>
          <w:sz w:val="24"/>
          <w:szCs w:val="24"/>
        </w:rPr>
        <w:t xml:space="preserve"> Vidusskolu absolventu turpmākās gaitas</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2014./ 2015.m.g.</w:t>
      </w:r>
      <w:r w:rsidRPr="00C7675A">
        <w:rPr>
          <w:rFonts w:ascii="Times New Roman" w:hAnsi="Times New Roman"/>
          <w:sz w:val="24"/>
          <w:szCs w:val="24"/>
        </w:rPr>
        <w:tab/>
        <w:t>4</w:t>
      </w:r>
      <w:r w:rsidR="00963E6E">
        <w:rPr>
          <w:rFonts w:ascii="Times New Roman" w:hAnsi="Times New Roman"/>
          <w:sz w:val="24"/>
          <w:szCs w:val="24"/>
        </w:rPr>
        <w:t>2</w:t>
      </w:r>
    </w:p>
    <w:p w:rsidR="00C7675A" w:rsidRPr="00C7675A" w:rsidRDefault="00C7675A" w:rsidP="00C7675A">
      <w:pPr>
        <w:tabs>
          <w:tab w:val="left" w:leader="dot" w:pos="12474"/>
        </w:tabs>
        <w:spacing w:after="0" w:line="240" w:lineRule="auto"/>
        <w:ind w:left="567"/>
        <w:rPr>
          <w:rFonts w:ascii="Times New Roman" w:hAnsi="Times New Roman"/>
        </w:rPr>
      </w:pPr>
    </w:p>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Tabulu saraksts</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1.tabula.</w:t>
      </w:r>
      <w:r w:rsidRPr="00C7675A">
        <w:rPr>
          <w:rFonts w:ascii="Times New Roman" w:hAnsi="Times New Roman"/>
          <w:sz w:val="24"/>
          <w:szCs w:val="24"/>
        </w:rPr>
        <w:t xml:space="preserve"> Vispārējās izglītības iestādes 2015./2016.m.g.</w:t>
      </w:r>
      <w:r w:rsidRPr="00C7675A">
        <w:rPr>
          <w:rFonts w:ascii="Times New Roman" w:hAnsi="Times New Roman"/>
          <w:sz w:val="24"/>
          <w:szCs w:val="24"/>
        </w:rPr>
        <w:tab/>
        <w:t>9</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2.tabula.</w:t>
      </w:r>
      <w:r w:rsidRPr="00C7675A">
        <w:rPr>
          <w:rFonts w:ascii="Times New Roman" w:hAnsi="Times New Roman"/>
          <w:sz w:val="24"/>
          <w:szCs w:val="24"/>
        </w:rPr>
        <w:t xml:space="preserve"> Novada skolēnu un PII bērnu pārvadājumi 2014.gadā</w:t>
      </w:r>
      <w:r w:rsidRPr="00C7675A">
        <w:rPr>
          <w:rFonts w:ascii="Times New Roman" w:hAnsi="Times New Roman"/>
          <w:sz w:val="24"/>
          <w:szCs w:val="24"/>
        </w:rPr>
        <w:tab/>
        <w:t>12</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3.tabula.</w:t>
      </w:r>
      <w:r w:rsidRPr="00C7675A">
        <w:rPr>
          <w:rFonts w:ascii="Times New Roman" w:hAnsi="Times New Roman"/>
          <w:sz w:val="24"/>
          <w:szCs w:val="24"/>
        </w:rPr>
        <w:t xml:space="preserve"> Attālumi starp tuvākajām skolām.</w:t>
      </w:r>
      <w:r w:rsidRPr="00C7675A">
        <w:rPr>
          <w:rFonts w:ascii="Times New Roman" w:hAnsi="Times New Roman"/>
          <w:sz w:val="24"/>
          <w:szCs w:val="24"/>
        </w:rPr>
        <w:tab/>
        <w:t>13</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4.tabula.</w:t>
      </w:r>
      <w:r w:rsidRPr="00C7675A">
        <w:rPr>
          <w:rFonts w:ascii="Times New Roman" w:hAnsi="Times New Roman"/>
          <w:sz w:val="24"/>
          <w:szCs w:val="24"/>
        </w:rPr>
        <w:t xml:space="preserve"> Izglītības iestāžu piepildījums 2015./2016.m.g.</w:t>
      </w:r>
      <w:r w:rsidRPr="00C7675A">
        <w:rPr>
          <w:rFonts w:ascii="Times New Roman" w:hAnsi="Times New Roman"/>
          <w:sz w:val="24"/>
          <w:szCs w:val="24"/>
        </w:rPr>
        <w:tab/>
        <w:t>14</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5.tabula.</w:t>
      </w:r>
      <w:r w:rsidRPr="00C7675A">
        <w:rPr>
          <w:rFonts w:ascii="Times New Roman" w:hAnsi="Times New Roman"/>
          <w:sz w:val="24"/>
          <w:szCs w:val="24"/>
        </w:rPr>
        <w:t xml:space="preserve"> Sporta un rotaļu laukumi.</w:t>
      </w:r>
      <w:r w:rsidRPr="00C7675A">
        <w:rPr>
          <w:rFonts w:ascii="Times New Roman" w:hAnsi="Times New Roman"/>
          <w:sz w:val="24"/>
          <w:szCs w:val="24"/>
        </w:rPr>
        <w:tab/>
        <w:t>16</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6.tabula.</w:t>
      </w:r>
      <w:r w:rsidRPr="00C7675A">
        <w:rPr>
          <w:rFonts w:ascii="Times New Roman" w:hAnsi="Times New Roman"/>
          <w:sz w:val="24"/>
          <w:szCs w:val="24"/>
        </w:rPr>
        <w:t xml:space="preserve"> 2014.gada izdevumi pēc naudas plūsmas</w:t>
      </w:r>
      <w:r w:rsidRPr="00C7675A">
        <w:rPr>
          <w:rFonts w:ascii="Times New Roman" w:hAnsi="Times New Roman"/>
          <w:sz w:val="24"/>
          <w:szCs w:val="24"/>
        </w:rPr>
        <w:tab/>
        <w:t>19</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7.tabula.</w:t>
      </w:r>
      <w:r w:rsidRPr="00C7675A">
        <w:rPr>
          <w:rFonts w:ascii="Times New Roman" w:hAnsi="Times New Roman"/>
          <w:sz w:val="24"/>
          <w:szCs w:val="24"/>
        </w:rPr>
        <w:t xml:space="preserve"> Mērķdotācijas sadalījums vispārizglītojošās skolās mēnesim 2014./2015.m.g.</w:t>
      </w:r>
      <w:r w:rsidRPr="00C7675A">
        <w:rPr>
          <w:rFonts w:ascii="Times New Roman" w:hAnsi="Times New Roman"/>
          <w:sz w:val="24"/>
          <w:szCs w:val="24"/>
        </w:rPr>
        <w:tab/>
        <w:t>20</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8.tabula.</w:t>
      </w:r>
      <w:r w:rsidRPr="00C7675A">
        <w:rPr>
          <w:rFonts w:ascii="Times New Roman" w:hAnsi="Times New Roman"/>
          <w:sz w:val="24"/>
          <w:szCs w:val="24"/>
        </w:rPr>
        <w:t xml:space="preserve"> Izglītojamo skaits Gulbenes novada skolās pa klasē m 2015./2016.m.g.</w:t>
      </w:r>
      <w:r w:rsidRPr="00C7675A">
        <w:rPr>
          <w:rFonts w:ascii="Times New Roman" w:hAnsi="Times New Roman"/>
          <w:sz w:val="24"/>
          <w:szCs w:val="24"/>
        </w:rPr>
        <w:tab/>
        <w:t>22</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9.tabula</w:t>
      </w:r>
      <w:r w:rsidRPr="00C7675A">
        <w:rPr>
          <w:rFonts w:ascii="Times New Roman" w:hAnsi="Times New Roman"/>
          <w:sz w:val="24"/>
          <w:szCs w:val="24"/>
        </w:rPr>
        <w:t>. Bērnu skaits pirmsskolas izglītības iestādēs un skolu pirmsskolas grupās.</w:t>
      </w:r>
      <w:r w:rsidRPr="00C7675A">
        <w:rPr>
          <w:rFonts w:ascii="Times New Roman" w:hAnsi="Times New Roman"/>
          <w:sz w:val="24"/>
          <w:szCs w:val="24"/>
        </w:rPr>
        <w:tab/>
        <w:t>24</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10.tabula.</w:t>
      </w:r>
      <w:r w:rsidRPr="00C7675A">
        <w:rPr>
          <w:rFonts w:ascii="Times New Roman" w:hAnsi="Times New Roman"/>
          <w:sz w:val="24"/>
          <w:szCs w:val="24"/>
        </w:rPr>
        <w:t xml:space="preserve"> Apvienotās klases un mācību priekšmeti 2015./2016.m.g.</w:t>
      </w:r>
      <w:r w:rsidRPr="00C7675A">
        <w:rPr>
          <w:rFonts w:ascii="Times New Roman" w:hAnsi="Times New Roman"/>
          <w:sz w:val="24"/>
          <w:szCs w:val="24"/>
        </w:rPr>
        <w:tab/>
        <w:t>26</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11.tabula.</w:t>
      </w:r>
      <w:r w:rsidRPr="00C7675A">
        <w:rPr>
          <w:rFonts w:ascii="Times New Roman" w:hAnsi="Times New Roman"/>
          <w:sz w:val="24"/>
          <w:szCs w:val="24"/>
        </w:rPr>
        <w:t xml:space="preserve"> Skolēnu deklarētās dzīvesvietas. </w:t>
      </w:r>
      <w:r w:rsidRPr="00C7675A">
        <w:rPr>
          <w:rFonts w:ascii="Times New Roman" w:hAnsi="Times New Roman"/>
          <w:sz w:val="24"/>
          <w:szCs w:val="24"/>
        </w:rPr>
        <w:tab/>
        <w:t>28</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12.tabula.</w:t>
      </w:r>
      <w:r w:rsidRPr="00C7675A">
        <w:rPr>
          <w:rFonts w:ascii="Times New Roman" w:hAnsi="Times New Roman"/>
          <w:sz w:val="24"/>
          <w:szCs w:val="24"/>
        </w:rPr>
        <w:t xml:space="preserve"> Skolēnu/bērnu skaits klasē/grupā.</w:t>
      </w:r>
      <w:r w:rsidRPr="00C7675A">
        <w:rPr>
          <w:rFonts w:ascii="Times New Roman" w:hAnsi="Times New Roman"/>
          <w:sz w:val="24"/>
          <w:szCs w:val="24"/>
        </w:rPr>
        <w:tab/>
        <w:t>30</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13.tabula.</w:t>
      </w:r>
      <w:r w:rsidRPr="00C7675A">
        <w:rPr>
          <w:rFonts w:ascii="Times New Roman" w:hAnsi="Times New Roman"/>
          <w:sz w:val="24"/>
          <w:szCs w:val="24"/>
        </w:rPr>
        <w:t xml:space="preserve"> Pedagogu izglītība 2015./2016. </w:t>
      </w:r>
      <w:proofErr w:type="spellStart"/>
      <w:r w:rsidRPr="00C7675A">
        <w:rPr>
          <w:rFonts w:ascii="Times New Roman" w:hAnsi="Times New Roman"/>
          <w:sz w:val="24"/>
          <w:szCs w:val="24"/>
        </w:rPr>
        <w:t>m.g</w:t>
      </w:r>
      <w:proofErr w:type="spellEnd"/>
      <w:r w:rsidRPr="00C7675A">
        <w:rPr>
          <w:rFonts w:ascii="Times New Roman" w:hAnsi="Times New Roman"/>
          <w:sz w:val="24"/>
          <w:szCs w:val="24"/>
        </w:rPr>
        <w:t>.</w:t>
      </w:r>
      <w:r w:rsidRPr="00C7675A">
        <w:rPr>
          <w:rFonts w:ascii="Times New Roman" w:hAnsi="Times New Roman"/>
          <w:sz w:val="24"/>
          <w:szCs w:val="24"/>
        </w:rPr>
        <w:tab/>
        <w:t>31</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14.tabula</w:t>
      </w:r>
      <w:r w:rsidRPr="00C7675A">
        <w:rPr>
          <w:rFonts w:ascii="Times New Roman" w:hAnsi="Times New Roman"/>
          <w:sz w:val="24"/>
          <w:szCs w:val="24"/>
        </w:rPr>
        <w:t>. Gulbenes</w:t>
      </w:r>
      <w:r w:rsidR="00963E6E">
        <w:rPr>
          <w:rFonts w:ascii="Times New Roman" w:hAnsi="Times New Roman"/>
          <w:sz w:val="24"/>
          <w:szCs w:val="24"/>
        </w:rPr>
        <w:t xml:space="preserve"> novadā dzimušo bērnu skaits.</w:t>
      </w:r>
      <w:r w:rsidR="00963E6E">
        <w:rPr>
          <w:rFonts w:ascii="Times New Roman" w:hAnsi="Times New Roman"/>
          <w:sz w:val="24"/>
          <w:szCs w:val="24"/>
        </w:rPr>
        <w:tab/>
        <w:t>36</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b/>
          <w:sz w:val="24"/>
          <w:szCs w:val="24"/>
        </w:rPr>
        <w:t>15.tabula</w:t>
      </w:r>
      <w:r w:rsidRPr="00C7675A">
        <w:rPr>
          <w:rFonts w:ascii="Times New Roman" w:hAnsi="Times New Roman"/>
          <w:sz w:val="24"/>
          <w:szCs w:val="24"/>
        </w:rPr>
        <w:t xml:space="preserve">. 9.klašu valsts pārbaudes darbu rezultāti (2013. – 2015.g.) </w:t>
      </w:r>
      <w:r w:rsidRPr="00C7675A">
        <w:rPr>
          <w:rFonts w:ascii="Times New Roman" w:hAnsi="Times New Roman"/>
          <w:sz w:val="24"/>
          <w:szCs w:val="24"/>
        </w:rPr>
        <w:tab/>
        <w:t>3</w:t>
      </w:r>
      <w:r w:rsidR="00963E6E">
        <w:rPr>
          <w:rFonts w:ascii="Times New Roman" w:hAnsi="Times New Roman"/>
          <w:sz w:val="24"/>
          <w:szCs w:val="24"/>
        </w:rPr>
        <w:t>8</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sz w:val="24"/>
          <w:szCs w:val="24"/>
        </w:rPr>
        <w:t>SVID matrica.</w:t>
      </w:r>
      <w:r w:rsidRPr="00C7675A">
        <w:rPr>
          <w:rFonts w:ascii="Times New Roman" w:hAnsi="Times New Roman"/>
          <w:sz w:val="24"/>
          <w:szCs w:val="24"/>
        </w:rPr>
        <w:tab/>
        <w:t>4</w:t>
      </w:r>
      <w:r w:rsidR="00963E6E">
        <w:rPr>
          <w:rFonts w:ascii="Times New Roman" w:hAnsi="Times New Roman"/>
          <w:sz w:val="24"/>
          <w:szCs w:val="24"/>
        </w:rPr>
        <w:t>3</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sz w:val="24"/>
          <w:szCs w:val="24"/>
        </w:rPr>
        <w:t xml:space="preserve">Gulbenes novada </w:t>
      </w:r>
      <w:r w:rsidR="00963E6E">
        <w:rPr>
          <w:rFonts w:ascii="Times New Roman" w:hAnsi="Times New Roman"/>
          <w:sz w:val="24"/>
          <w:szCs w:val="24"/>
        </w:rPr>
        <w:t>vispārējās izglītības iestāžu tī</w:t>
      </w:r>
      <w:bookmarkStart w:id="0" w:name="_GoBack"/>
      <w:bookmarkEnd w:id="0"/>
      <w:r w:rsidRPr="00C7675A">
        <w:rPr>
          <w:rFonts w:ascii="Times New Roman" w:hAnsi="Times New Roman"/>
          <w:sz w:val="24"/>
          <w:szCs w:val="24"/>
        </w:rPr>
        <w:t>kla modelis līdz 2018.gadam</w:t>
      </w:r>
      <w:r w:rsidRPr="00C7675A">
        <w:rPr>
          <w:rFonts w:ascii="Times New Roman" w:hAnsi="Times New Roman"/>
          <w:sz w:val="24"/>
          <w:szCs w:val="24"/>
        </w:rPr>
        <w:tab/>
        <w:t>4</w:t>
      </w:r>
      <w:r w:rsidR="00963E6E">
        <w:rPr>
          <w:rFonts w:ascii="Times New Roman" w:hAnsi="Times New Roman"/>
          <w:sz w:val="24"/>
          <w:szCs w:val="24"/>
        </w:rPr>
        <w:t>7</w:t>
      </w:r>
    </w:p>
    <w:p w:rsidR="00C7675A" w:rsidRPr="00C7675A" w:rsidRDefault="00C7675A" w:rsidP="00C7675A">
      <w:pPr>
        <w:tabs>
          <w:tab w:val="left" w:leader="dot" w:pos="12474"/>
        </w:tabs>
        <w:spacing w:after="0" w:line="240" w:lineRule="auto"/>
        <w:ind w:left="567"/>
        <w:rPr>
          <w:rFonts w:ascii="Times New Roman" w:hAnsi="Times New Roman"/>
          <w:sz w:val="24"/>
          <w:szCs w:val="24"/>
        </w:rPr>
      </w:pPr>
      <w:r w:rsidRPr="00C7675A">
        <w:rPr>
          <w:rFonts w:ascii="Times New Roman" w:hAnsi="Times New Roman"/>
          <w:sz w:val="24"/>
          <w:szCs w:val="24"/>
        </w:rPr>
        <w:t>Rīcības plāns vispārējās izglītības iestāžu attīstības plānam 2016.-2018. Gadam</w:t>
      </w:r>
      <w:r w:rsidRPr="00C7675A">
        <w:rPr>
          <w:rFonts w:ascii="Times New Roman" w:hAnsi="Times New Roman"/>
          <w:sz w:val="24"/>
          <w:szCs w:val="24"/>
        </w:rPr>
        <w:tab/>
        <w:t>4</w:t>
      </w:r>
      <w:r w:rsidR="00963E6E">
        <w:rPr>
          <w:rFonts w:ascii="Times New Roman" w:hAnsi="Times New Roman"/>
          <w:sz w:val="24"/>
          <w:szCs w:val="24"/>
        </w:rPr>
        <w:t>9</w:t>
      </w:r>
    </w:p>
    <w:p w:rsidR="00894848" w:rsidRDefault="00894848" w:rsidP="00C7675A">
      <w:pPr>
        <w:jc w:val="center"/>
        <w:rPr>
          <w:rFonts w:ascii="Times New Roman" w:hAnsi="Times New Roman"/>
          <w:b/>
          <w:sz w:val="28"/>
          <w:szCs w:val="28"/>
        </w:rPr>
      </w:pPr>
    </w:p>
    <w:p w:rsidR="00C7675A" w:rsidRPr="00C7675A" w:rsidRDefault="00C7675A" w:rsidP="00C7675A">
      <w:pPr>
        <w:jc w:val="center"/>
        <w:rPr>
          <w:rFonts w:ascii="Times New Roman" w:hAnsi="Times New Roman"/>
          <w:b/>
          <w:sz w:val="28"/>
          <w:szCs w:val="28"/>
        </w:rPr>
      </w:pPr>
      <w:r w:rsidRPr="00C7675A">
        <w:rPr>
          <w:rFonts w:ascii="Times New Roman" w:hAnsi="Times New Roman"/>
          <w:b/>
          <w:sz w:val="28"/>
          <w:szCs w:val="28"/>
        </w:rPr>
        <w:lastRenderedPageBreak/>
        <w:t>Ievads</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novada vispārējas izglītības iestāžu tīkls ir veidojusies atbilstoši pagājušā gadsimta iedzīvotāju skaitam un dzimstībai, un pēdējos gados ir saglabājies gandrīz nemainīgs. Vienlaicīgi pēdējā desmitgadē bērnu dzimstība, kā arī skolēnu skaits skolās, ir sarucis vairāk nekā divas reizes. Neraugoties uz nelieliem dzimstības pieauguma rādītājiem pēdējos gados, ilgtermiņa rādītāji liecina, ka izglītojamo skaits turpinās samazināties. Samazinoties izglītojamo skaitam, daudzu izglītības iestāžu darbība kļūst neefektīva – telpas netiek racionāli noslogotas, nav iespēju attīstīt ERAF projektus un piesaistīt ES struktūrfondu finansējumu, palielinās draudi izglītības kvalitātes nodrošināšanai, samazinās valsts finansējums pedagogu atalgojumam</w:t>
      </w:r>
      <w:proofErr w:type="gramStart"/>
      <w:r w:rsidRPr="00C7675A">
        <w:rPr>
          <w:rFonts w:ascii="Times New Roman" w:eastAsia="Times New Roman" w:hAnsi="Times New Roman"/>
          <w:color w:val="000000"/>
          <w:sz w:val="24"/>
          <w:szCs w:val="24"/>
          <w:lang w:eastAsia="lv-LV"/>
        </w:rPr>
        <w:t xml:space="preserve"> un</w:t>
      </w:r>
      <w:proofErr w:type="gramEnd"/>
      <w:r w:rsidRPr="00C7675A">
        <w:rPr>
          <w:rFonts w:ascii="Times New Roman" w:eastAsia="Times New Roman" w:hAnsi="Times New Roman"/>
          <w:color w:val="000000"/>
          <w:sz w:val="24"/>
          <w:szCs w:val="24"/>
          <w:lang w:eastAsia="lv-LV"/>
        </w:rPr>
        <w:t xml:space="preserve"> veidojas papildus slogs pašvaldības budžetam, jo nepieciešams palielināt pašvaldības līdzfinansējumu izglītības programmu īstenošanai skolās. </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Lai situācijā ar ierobežotiem resursiem Gulbenes novada vispārējā izglītības sistēma spētu ne tikai pastāvēt, bet arī attīstīties, nepieciešams to pakāpeniski pilnveidot, veicot nepieciešamās izmaiņas un panākot tās darbības efektivitāti. Būtiskākie šī procesa raksturojošie lielumi:</w:t>
      </w:r>
    </w:p>
    <w:p w:rsidR="00C7675A" w:rsidRPr="00C7675A" w:rsidRDefault="00C7675A" w:rsidP="00C7675A">
      <w:pPr>
        <w:numPr>
          <w:ilvl w:val="0"/>
          <w:numId w:val="3"/>
        </w:numPr>
        <w:spacing w:after="0" w:line="240" w:lineRule="auto"/>
        <w:contextualSpacing/>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Esošo resursu un infrastruktūras iespējami racionālāka izmantošana;</w:t>
      </w:r>
    </w:p>
    <w:p w:rsidR="00C7675A" w:rsidRPr="00C7675A" w:rsidRDefault="00C7675A" w:rsidP="00C7675A">
      <w:pPr>
        <w:numPr>
          <w:ilvl w:val="0"/>
          <w:numId w:val="3"/>
        </w:numPr>
        <w:spacing w:after="0" w:line="240" w:lineRule="auto"/>
        <w:contextualSpacing/>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Iespēja izglītības iestādēm piesaistīt papildus finanšu resursus;</w:t>
      </w:r>
    </w:p>
    <w:p w:rsidR="00C7675A" w:rsidRPr="00C7675A" w:rsidRDefault="00C7675A" w:rsidP="00C7675A">
      <w:pPr>
        <w:numPr>
          <w:ilvl w:val="0"/>
          <w:numId w:val="3"/>
        </w:numPr>
        <w:spacing w:after="0" w:line="240" w:lineRule="auto"/>
        <w:contextualSpacing/>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Pēc iespējas lielāka patstāvība izglītības procesa organizētājiem;</w:t>
      </w:r>
    </w:p>
    <w:p w:rsidR="00C7675A" w:rsidRPr="00C7675A" w:rsidRDefault="00C7675A" w:rsidP="00C7675A">
      <w:pPr>
        <w:numPr>
          <w:ilvl w:val="0"/>
          <w:numId w:val="3"/>
        </w:numPr>
        <w:spacing w:after="0" w:line="240" w:lineRule="auto"/>
        <w:contextualSpacing/>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Izglītības iestādes izglītības kvalitātes atbilstība pieprasījumam;</w:t>
      </w:r>
    </w:p>
    <w:p w:rsidR="00C7675A" w:rsidRPr="00C7675A" w:rsidRDefault="00C7675A" w:rsidP="00C7675A">
      <w:pPr>
        <w:numPr>
          <w:ilvl w:val="0"/>
          <w:numId w:val="3"/>
        </w:numPr>
        <w:spacing w:after="0" w:line="240" w:lineRule="auto"/>
        <w:contextualSpacing/>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Atbilstība demogrāfiskajai situācijai un iespējamajām tās izmaiņām ilgtermiņā.</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Līdz ar to Gulbenes pašvaldībai nepieciešams plānošanas dokuments vispārējās izglītības, kā arī skolu tīkla attīstībai.</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novada vispārējās izglītības iestāžu tīkla attīstības plāns 2016. – 2018. gadam (turpmāk -</w:t>
      </w:r>
      <w:proofErr w:type="gramStart"/>
      <w:r w:rsidRPr="00C7675A">
        <w:rPr>
          <w:rFonts w:ascii="Times New Roman" w:eastAsia="Times New Roman" w:hAnsi="Times New Roman"/>
          <w:color w:val="000000"/>
          <w:sz w:val="24"/>
          <w:szCs w:val="24"/>
          <w:lang w:eastAsia="lv-LV"/>
        </w:rPr>
        <w:t xml:space="preserve">  </w:t>
      </w:r>
      <w:proofErr w:type="gramEnd"/>
      <w:r w:rsidRPr="00C7675A">
        <w:rPr>
          <w:rFonts w:ascii="Times New Roman" w:eastAsia="Times New Roman" w:hAnsi="Times New Roman"/>
          <w:color w:val="000000"/>
          <w:sz w:val="24"/>
          <w:szCs w:val="24"/>
          <w:lang w:eastAsia="lv-LV"/>
        </w:rPr>
        <w:t>plāns) ir  dokuments, kura galvenais mērķis ir nodrošināt  izglītojamiem pieejamību kvalitatīvai pirmsskolas, sākumskolas, pamatizglītības un vidējai izglītībai sasniedzamā attālumā. Akcents – sākumskolas izglītība (1.-6.klase) jānodrošina pēc iespējas tuvāk skolēna dzīvesvietai. Plānā ir atspoguļota un izvērtēta</w:t>
      </w:r>
      <w:proofErr w:type="gramStart"/>
      <w:r w:rsidRPr="00C7675A">
        <w:rPr>
          <w:rFonts w:ascii="Times New Roman" w:eastAsia="Times New Roman" w:hAnsi="Times New Roman"/>
          <w:color w:val="000000"/>
          <w:sz w:val="24"/>
          <w:szCs w:val="24"/>
          <w:lang w:eastAsia="lv-LV"/>
        </w:rPr>
        <w:t xml:space="preserve">  </w:t>
      </w:r>
      <w:proofErr w:type="gramEnd"/>
      <w:r w:rsidRPr="00C7675A">
        <w:rPr>
          <w:rFonts w:ascii="Times New Roman" w:eastAsia="Times New Roman" w:hAnsi="Times New Roman"/>
          <w:color w:val="000000"/>
          <w:sz w:val="24"/>
          <w:szCs w:val="24"/>
          <w:lang w:eastAsia="lv-LV"/>
        </w:rPr>
        <w:t>pašreizējā situācija novadā vispārējā izglītībā, definēti mērķi, rīcība un sasniedzamie rezultāti, kā arī iespējamās rīcības vispārējās izglītības iestāžu tīkla sakārtošanai un attīstībai novadā līdz 2018.gadam.</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Plāna izstrāde balstīta uz “Gulbenes novada integrētās attīstības programmu 2011. – 2017.gadam” (apstiprināta Gulbenes novada domes sēdē Nr.12, 19&amp;) un “Gulbenes novada aktualizēto Rīcības plānu 2015. -2017.gadam (ar perspektīvi līdz 2020.gadam)” (apstiprināts 2014.gada 29.decembra sēdē Nr.25, 2&amp;)). </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Plāna izstrādei darbs tika sadalīts vairākos posmos. Tika veikta datu statistiskā apkopošana, esošās situācijas analīze, mērķu, uzdevumu un nepieciešamo rīcību noteikšana. </w:t>
      </w:r>
    </w:p>
    <w:p w:rsidR="00C7675A" w:rsidRPr="00C7675A" w:rsidRDefault="00C7675A" w:rsidP="00C7675A">
      <w:pPr>
        <w:spacing w:after="0" w:line="240" w:lineRule="auto"/>
        <w:ind w:firstLine="426"/>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Plāna projekts tika prezentēts izglītības iestāžu vadītājiem un Gulbenes novada domes Izglītības, kultūras un sporta pastāvīgajā komisijā Gulbenes novada domes deputātiem. </w:t>
      </w:r>
    </w:p>
    <w:p w:rsidR="00C7675A" w:rsidRPr="00C7675A" w:rsidRDefault="00C7675A" w:rsidP="00C7675A">
      <w:pPr>
        <w:spacing w:after="0" w:line="240" w:lineRule="auto"/>
        <w:ind w:firstLine="426"/>
        <w:jc w:val="both"/>
        <w:rPr>
          <w:rFonts w:ascii="Times New Roman" w:eastAsia="Times New Roman" w:hAnsi="Times New Roman"/>
          <w:color w:val="FF0000"/>
          <w:sz w:val="24"/>
          <w:szCs w:val="24"/>
          <w:lang w:eastAsia="lv-LV"/>
        </w:rPr>
      </w:pPr>
    </w:p>
    <w:p w:rsidR="00C7675A" w:rsidRPr="00C7675A" w:rsidRDefault="00C7675A" w:rsidP="00C7675A">
      <w:pPr>
        <w:spacing w:after="0" w:line="240" w:lineRule="auto"/>
        <w:ind w:firstLine="426"/>
        <w:jc w:val="both"/>
        <w:rPr>
          <w:rFonts w:ascii="Times New Roman" w:eastAsia="Times New Roman" w:hAnsi="Times New Roman"/>
          <w:b/>
          <w:sz w:val="24"/>
          <w:szCs w:val="24"/>
          <w:lang w:eastAsia="lv-LV"/>
        </w:rPr>
      </w:pPr>
      <w:r w:rsidRPr="00C7675A">
        <w:rPr>
          <w:rFonts w:ascii="Times New Roman" w:eastAsia="Times New Roman" w:hAnsi="Times New Roman"/>
          <w:sz w:val="24"/>
          <w:szCs w:val="24"/>
          <w:lang w:eastAsia="lv-LV"/>
        </w:rPr>
        <w:t xml:space="preserve">Plāna izstrādi, pamatojoties uz Gulbenes novada domes 2015.gada 18.februāra rīkojumu </w:t>
      </w:r>
      <w:proofErr w:type="spellStart"/>
      <w:r w:rsidRPr="00C7675A">
        <w:rPr>
          <w:rFonts w:ascii="Times New Roman" w:eastAsia="Times New Roman" w:hAnsi="Times New Roman"/>
          <w:sz w:val="24"/>
          <w:szCs w:val="24"/>
          <w:lang w:eastAsia="lv-LV"/>
        </w:rPr>
        <w:t>Nr.GND</w:t>
      </w:r>
      <w:proofErr w:type="spellEnd"/>
      <w:r w:rsidRPr="00C7675A">
        <w:rPr>
          <w:rFonts w:ascii="Times New Roman" w:eastAsia="Times New Roman" w:hAnsi="Times New Roman"/>
          <w:sz w:val="24"/>
          <w:szCs w:val="24"/>
          <w:lang w:eastAsia="lv-LV"/>
        </w:rPr>
        <w:t>/3.5/15/47, veica darba grupa:</w:t>
      </w:r>
    </w:p>
    <w:tbl>
      <w:tblPr>
        <w:tblW w:w="14283" w:type="dxa"/>
        <w:jc w:val="center"/>
        <w:tblLook w:val="04A0" w:firstRow="1" w:lastRow="0" w:firstColumn="1" w:lastColumn="0" w:noHBand="0" w:noVBand="1"/>
      </w:tblPr>
      <w:tblGrid>
        <w:gridCol w:w="3510"/>
        <w:gridCol w:w="2552"/>
        <w:gridCol w:w="3719"/>
        <w:gridCol w:w="4502"/>
      </w:tblGrid>
      <w:tr w:rsidR="00C7675A" w:rsidRPr="00C7675A" w:rsidTr="008346AD">
        <w:trPr>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 </w:t>
            </w:r>
          </w:p>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Darba grupas vadītājs:</w:t>
            </w: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Darba grupas vadītāja vietnieks:</w:t>
            </w:r>
          </w:p>
        </w:tc>
        <w:tc>
          <w:tcPr>
            <w:tcW w:w="2552"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Andis </w:t>
            </w:r>
            <w:proofErr w:type="spellStart"/>
            <w:r w:rsidRPr="00C7675A">
              <w:rPr>
                <w:rFonts w:ascii="Times New Roman" w:eastAsia="Times New Roman" w:hAnsi="Times New Roman"/>
                <w:color w:val="000000"/>
                <w:sz w:val="24"/>
                <w:szCs w:val="24"/>
                <w:lang w:eastAsia="lv-LV"/>
              </w:rPr>
              <w:t>Caunītis</w:t>
            </w:r>
            <w:proofErr w:type="spellEnd"/>
            <w:r w:rsidRPr="00C7675A">
              <w:rPr>
                <w:rFonts w:ascii="Times New Roman" w:eastAsia="Times New Roman" w:hAnsi="Times New Roman"/>
                <w:color w:val="000000"/>
                <w:sz w:val="24"/>
                <w:szCs w:val="24"/>
                <w:lang w:eastAsia="lv-LV"/>
              </w:rPr>
              <w:t xml:space="preserve"> -</w:t>
            </w:r>
          </w:p>
          <w:p w:rsidR="00C7675A" w:rsidRPr="00C7675A" w:rsidRDefault="00C7675A" w:rsidP="00C7675A">
            <w:pPr>
              <w:spacing w:after="0" w:line="240" w:lineRule="auto"/>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 xml:space="preserve">Arnis </w:t>
            </w:r>
            <w:proofErr w:type="spellStart"/>
            <w:r w:rsidRPr="00C7675A">
              <w:rPr>
                <w:rFonts w:ascii="Times New Roman" w:eastAsia="Times New Roman" w:hAnsi="Times New Roman"/>
                <w:sz w:val="24"/>
                <w:szCs w:val="24"/>
                <w:lang w:eastAsia="lv-LV"/>
              </w:rPr>
              <w:t>Šķēls</w:t>
            </w:r>
            <w:proofErr w:type="spellEnd"/>
            <w:r w:rsidRPr="00C7675A">
              <w:rPr>
                <w:rFonts w:ascii="Times New Roman" w:eastAsia="Times New Roman" w:hAnsi="Times New Roman"/>
                <w:sz w:val="24"/>
                <w:szCs w:val="24"/>
                <w:lang w:eastAsia="lv-LV"/>
              </w:rPr>
              <w:t xml:space="preserve"> -</w:t>
            </w: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novada domes priekšsēdētāja vietnieks</w:t>
            </w:r>
          </w:p>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lastRenderedPageBreak/>
              <w:t>Izglītības, kultūras un sporta nodaļas vadītājs</w:t>
            </w:r>
          </w:p>
        </w:tc>
      </w:tr>
      <w:tr w:rsidR="00C7675A" w:rsidRPr="00C7675A" w:rsidTr="008346AD">
        <w:trPr>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Darba grupas locekļi:</w:t>
            </w:r>
          </w:p>
        </w:tc>
        <w:tc>
          <w:tcPr>
            <w:tcW w:w="2552"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Anita Birzniece -</w:t>
            </w:r>
          </w:p>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Sandra </w:t>
            </w:r>
            <w:proofErr w:type="spellStart"/>
            <w:r w:rsidRPr="00C7675A">
              <w:rPr>
                <w:rFonts w:ascii="Times New Roman" w:eastAsia="Times New Roman" w:hAnsi="Times New Roman"/>
                <w:color w:val="000000"/>
                <w:sz w:val="24"/>
                <w:szCs w:val="24"/>
                <w:lang w:eastAsia="lv-LV"/>
              </w:rPr>
              <w:t>Daudziņa</w:t>
            </w:r>
            <w:proofErr w:type="spellEnd"/>
            <w:r w:rsidRPr="00C7675A">
              <w:rPr>
                <w:rFonts w:ascii="Times New Roman" w:eastAsia="Times New Roman" w:hAnsi="Times New Roman"/>
                <w:color w:val="000000"/>
                <w:sz w:val="24"/>
                <w:szCs w:val="24"/>
                <w:lang w:eastAsia="lv-LV"/>
              </w:rPr>
              <w:t xml:space="preserve"> - </w:t>
            </w:r>
          </w:p>
          <w:p w:rsidR="00C7675A" w:rsidRPr="00C7675A" w:rsidRDefault="00C7675A" w:rsidP="00C7675A">
            <w:pPr>
              <w:spacing w:after="0" w:line="240" w:lineRule="auto"/>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eastAsia="Times New Roman" w:hAnsi="Times New Roman"/>
                <w:sz w:val="16"/>
                <w:szCs w:val="16"/>
                <w:lang w:eastAsia="lv-LV"/>
              </w:rPr>
            </w:pPr>
          </w:p>
          <w:p w:rsidR="00C7675A" w:rsidRPr="00C7675A" w:rsidRDefault="00C7675A" w:rsidP="00C7675A">
            <w:pPr>
              <w:spacing w:after="0" w:line="240" w:lineRule="auto"/>
              <w:rPr>
                <w:rFonts w:ascii="Times New Roman" w:eastAsia="Times New Roman" w:hAnsi="Times New Roman"/>
                <w:sz w:val="24"/>
                <w:szCs w:val="24"/>
                <w:lang w:eastAsia="lv-LV"/>
              </w:rPr>
            </w:pPr>
            <w:proofErr w:type="spellStart"/>
            <w:r w:rsidRPr="00C7675A">
              <w:rPr>
                <w:rFonts w:ascii="Times New Roman" w:eastAsia="Times New Roman" w:hAnsi="Times New Roman"/>
                <w:sz w:val="24"/>
                <w:szCs w:val="24"/>
                <w:lang w:eastAsia="lv-LV"/>
              </w:rPr>
              <w:t>Valtis</w:t>
            </w:r>
            <w:proofErr w:type="spellEnd"/>
            <w:r w:rsidRPr="00C7675A">
              <w:rPr>
                <w:rFonts w:ascii="Times New Roman" w:eastAsia="Times New Roman" w:hAnsi="Times New Roman"/>
                <w:sz w:val="24"/>
                <w:szCs w:val="24"/>
                <w:lang w:eastAsia="lv-LV"/>
              </w:rPr>
              <w:t xml:space="preserve"> Krauklis - </w:t>
            </w:r>
          </w:p>
          <w:p w:rsidR="00C7675A" w:rsidRPr="00C7675A" w:rsidRDefault="00C7675A" w:rsidP="00C7675A">
            <w:pPr>
              <w:spacing w:after="0" w:line="240" w:lineRule="auto"/>
              <w:rPr>
                <w:rFonts w:ascii="Times New Roman" w:eastAsia="Times New Roman" w:hAnsi="Times New Roman"/>
                <w:sz w:val="12"/>
                <w:szCs w:val="12"/>
                <w:lang w:eastAsia="lv-LV"/>
              </w:rPr>
            </w:pPr>
          </w:p>
          <w:p w:rsidR="00C7675A" w:rsidRPr="00C7675A" w:rsidRDefault="00C7675A" w:rsidP="00C7675A">
            <w:pPr>
              <w:spacing w:after="0" w:line="240" w:lineRule="auto"/>
              <w:rPr>
                <w:rFonts w:ascii="Times New Roman" w:eastAsia="Times New Roman" w:hAnsi="Times New Roman"/>
                <w:sz w:val="16"/>
                <w:szCs w:val="16"/>
                <w:lang w:eastAsia="lv-LV"/>
              </w:rPr>
            </w:pP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Izglītības, kultūras un sporta nodaļas izglītības darba speciāliste – vadītāja vietniece;</w:t>
            </w: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Izglītības, kultūras un sporta jautājumu patstāvīgās komitejas priekšsēdētāja, deputāte;</w:t>
            </w: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Izglītības, kultūras un sporta jautājumu patstāvīgās komitejas loceklis, deputāts;</w:t>
            </w: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tc>
      </w:tr>
      <w:tr w:rsidR="00C7675A" w:rsidRPr="00C7675A" w:rsidTr="008346AD">
        <w:trPr>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2552"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Guna </w:t>
            </w:r>
            <w:proofErr w:type="spellStart"/>
            <w:r w:rsidRPr="00C7675A">
              <w:rPr>
                <w:rFonts w:ascii="Times New Roman" w:eastAsia="Times New Roman" w:hAnsi="Times New Roman"/>
                <w:color w:val="000000"/>
                <w:sz w:val="24"/>
                <w:szCs w:val="24"/>
                <w:lang w:eastAsia="lv-LV"/>
              </w:rPr>
              <w:t>Švika</w:t>
            </w:r>
            <w:proofErr w:type="spellEnd"/>
            <w:r w:rsidRPr="00C7675A">
              <w:rPr>
                <w:rFonts w:ascii="Times New Roman" w:eastAsia="Times New Roman" w:hAnsi="Times New Roman"/>
                <w:color w:val="000000"/>
                <w:sz w:val="24"/>
                <w:szCs w:val="24"/>
                <w:lang w:eastAsia="lv-LV"/>
              </w:rPr>
              <w:t xml:space="preserve"> –</w:t>
            </w:r>
          </w:p>
          <w:p w:rsidR="00C7675A" w:rsidRPr="00C7675A" w:rsidRDefault="00C7675A" w:rsidP="00C7675A">
            <w:pPr>
              <w:spacing w:after="0" w:line="240" w:lineRule="auto"/>
              <w:rPr>
                <w:rFonts w:ascii="Times New Roman" w:eastAsia="Times New Roman" w:hAnsi="Times New Roman"/>
                <w:color w:val="000000"/>
                <w:sz w:val="16"/>
                <w:szCs w:val="16"/>
                <w:lang w:eastAsia="lv-LV"/>
              </w:rPr>
            </w:pP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w:t>
            </w:r>
            <w:proofErr w:type="gramStart"/>
            <w:r w:rsidRPr="00C7675A">
              <w:rPr>
                <w:rFonts w:ascii="Times New Roman" w:eastAsia="Times New Roman" w:hAnsi="Times New Roman"/>
                <w:color w:val="000000"/>
                <w:sz w:val="24"/>
                <w:szCs w:val="24"/>
                <w:lang w:eastAsia="lv-LV"/>
              </w:rPr>
              <w:t xml:space="preserve">  </w:t>
            </w:r>
            <w:proofErr w:type="gramEnd"/>
            <w:r w:rsidRPr="00C7675A">
              <w:rPr>
                <w:rFonts w:ascii="Times New Roman" w:eastAsia="Times New Roman" w:hAnsi="Times New Roman"/>
                <w:color w:val="000000"/>
                <w:sz w:val="24"/>
                <w:szCs w:val="24"/>
                <w:lang w:eastAsia="lv-LV"/>
              </w:rPr>
              <w:t>novada domes izpilddirektore;</w:t>
            </w:r>
          </w:p>
        </w:tc>
      </w:tr>
      <w:tr w:rsidR="00C7675A" w:rsidRPr="00C7675A" w:rsidTr="008346AD">
        <w:trPr>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2552"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Jānis </w:t>
            </w:r>
            <w:proofErr w:type="spellStart"/>
            <w:r w:rsidRPr="00C7675A">
              <w:rPr>
                <w:rFonts w:ascii="Times New Roman" w:eastAsia="Times New Roman" w:hAnsi="Times New Roman"/>
                <w:color w:val="000000"/>
                <w:sz w:val="24"/>
                <w:szCs w:val="24"/>
                <w:lang w:eastAsia="lv-LV"/>
              </w:rPr>
              <w:t>Barinskis</w:t>
            </w:r>
            <w:proofErr w:type="spellEnd"/>
            <w:r w:rsidRPr="00C7675A">
              <w:rPr>
                <w:rFonts w:ascii="Times New Roman" w:eastAsia="Times New Roman" w:hAnsi="Times New Roman"/>
                <w:color w:val="000000"/>
                <w:sz w:val="24"/>
                <w:szCs w:val="24"/>
                <w:lang w:eastAsia="lv-LV"/>
              </w:rPr>
              <w:t xml:space="preserve"> -</w:t>
            </w: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Attīstības un projektu nodaļas vadītājs;</w:t>
            </w:r>
          </w:p>
        </w:tc>
      </w:tr>
      <w:tr w:rsidR="00C7675A" w:rsidRPr="00C7675A" w:rsidTr="008346AD">
        <w:trPr>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2552" w:type="dxa"/>
          </w:tcPr>
          <w:p w:rsidR="00C7675A" w:rsidRPr="00C7675A" w:rsidRDefault="00C7675A" w:rsidP="00C7675A">
            <w:pPr>
              <w:spacing w:after="0" w:line="240" w:lineRule="auto"/>
              <w:rPr>
                <w:rFonts w:ascii="Times New Roman" w:eastAsia="Times New Roman" w:hAnsi="Times New Roman"/>
                <w:sz w:val="16"/>
                <w:szCs w:val="16"/>
                <w:lang w:eastAsia="lv-LV"/>
              </w:rPr>
            </w:pP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16"/>
                <w:szCs w:val="16"/>
                <w:lang w:eastAsia="lv-LV"/>
              </w:rPr>
            </w:pPr>
          </w:p>
        </w:tc>
      </w:tr>
      <w:tr w:rsidR="00C7675A" w:rsidRPr="00C7675A" w:rsidTr="008346AD">
        <w:trPr>
          <w:trHeight w:val="343"/>
          <w:jc w:val="center"/>
        </w:trPr>
        <w:tc>
          <w:tcPr>
            <w:tcW w:w="3510"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2552" w:type="dxa"/>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Lienīte </w:t>
            </w:r>
            <w:proofErr w:type="spellStart"/>
            <w:r w:rsidRPr="00C7675A">
              <w:rPr>
                <w:rFonts w:ascii="Times New Roman" w:eastAsia="Times New Roman" w:hAnsi="Times New Roman"/>
                <w:color w:val="000000"/>
                <w:sz w:val="24"/>
                <w:szCs w:val="24"/>
                <w:lang w:eastAsia="lv-LV"/>
              </w:rPr>
              <w:t>Reinsone</w:t>
            </w:r>
            <w:proofErr w:type="spellEnd"/>
            <w:r w:rsidRPr="00C7675A">
              <w:rPr>
                <w:rFonts w:ascii="Times New Roman" w:eastAsia="Times New Roman" w:hAnsi="Times New Roman"/>
                <w:color w:val="000000"/>
                <w:sz w:val="24"/>
                <w:szCs w:val="24"/>
                <w:lang w:eastAsia="lv-LV"/>
              </w:rPr>
              <w:t xml:space="preserve"> -</w:t>
            </w:r>
          </w:p>
        </w:tc>
        <w:tc>
          <w:tcPr>
            <w:tcW w:w="822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Finanšu un ekonomikas nodaļas ekonomiste.</w:t>
            </w:r>
          </w:p>
        </w:tc>
      </w:tr>
      <w:tr w:rsidR="00C7675A" w:rsidRPr="00C7675A" w:rsidTr="008346AD">
        <w:trPr>
          <w:jc w:val="center"/>
        </w:trPr>
        <w:tc>
          <w:tcPr>
            <w:tcW w:w="14283" w:type="dxa"/>
            <w:gridSpan w:val="4"/>
          </w:tcPr>
          <w:p w:rsidR="00C7675A" w:rsidRPr="00C7675A" w:rsidRDefault="00C7675A" w:rsidP="00C7675A">
            <w:pPr>
              <w:spacing w:after="0" w:line="240" w:lineRule="auto"/>
              <w:rPr>
                <w:rFonts w:ascii="Times New Roman" w:eastAsia="Times New Roman" w:hAnsi="Times New Roman"/>
                <w:b/>
                <w:color w:val="000000"/>
                <w:sz w:val="16"/>
                <w:szCs w:val="16"/>
                <w:lang w:eastAsia="lv-LV"/>
              </w:rPr>
            </w:pPr>
          </w:p>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Informāciju analīzei sagatavoja un iesniedza: </w:t>
            </w:r>
          </w:p>
          <w:p w:rsidR="00C7675A" w:rsidRPr="00C7675A" w:rsidRDefault="00C7675A" w:rsidP="00C7675A">
            <w:pPr>
              <w:spacing w:after="0" w:line="240" w:lineRule="auto"/>
              <w:rPr>
                <w:rFonts w:ascii="Times New Roman" w:eastAsia="Times New Roman" w:hAnsi="Times New Roman"/>
                <w:color w:val="000000"/>
                <w:sz w:val="20"/>
                <w:szCs w:val="20"/>
                <w:lang w:eastAsia="lv-LV"/>
              </w:rPr>
            </w:pPr>
          </w:p>
        </w:tc>
      </w:tr>
      <w:tr w:rsidR="00C7675A" w:rsidRPr="00C7675A" w:rsidTr="008346AD">
        <w:trPr>
          <w:jc w:val="center"/>
        </w:trPr>
        <w:tc>
          <w:tcPr>
            <w:tcW w:w="3510" w:type="dxa"/>
          </w:tcPr>
          <w:p w:rsidR="00C7675A" w:rsidRPr="00C7675A" w:rsidRDefault="00C7675A" w:rsidP="00C7675A">
            <w:pPr>
              <w:spacing w:after="0" w:line="240" w:lineRule="auto"/>
              <w:rPr>
                <w:rFonts w:ascii="Times New Roman" w:hAnsi="Times New Roman"/>
                <w:sz w:val="24"/>
                <w:szCs w:val="24"/>
              </w:rPr>
            </w:pPr>
          </w:p>
        </w:tc>
        <w:tc>
          <w:tcPr>
            <w:tcW w:w="6271" w:type="dxa"/>
            <w:gridSpan w:val="2"/>
          </w:tcPr>
          <w:p w:rsidR="00C7675A" w:rsidRPr="00C7675A" w:rsidRDefault="00C7675A" w:rsidP="00C7675A">
            <w:pPr>
              <w:spacing w:after="0" w:line="360" w:lineRule="auto"/>
              <w:ind w:left="-817" w:firstLine="817"/>
              <w:rPr>
                <w:rFonts w:ascii="Times New Roman" w:hAnsi="Times New Roman"/>
                <w:sz w:val="24"/>
                <w:szCs w:val="24"/>
              </w:rPr>
            </w:pPr>
            <w:r w:rsidRPr="00C7675A">
              <w:rPr>
                <w:rFonts w:ascii="Times New Roman" w:hAnsi="Times New Roman"/>
                <w:sz w:val="24"/>
                <w:szCs w:val="24"/>
              </w:rPr>
              <w:t xml:space="preserve">Gulbenes novada izglītības iestādes; </w:t>
            </w:r>
          </w:p>
          <w:p w:rsidR="00C7675A" w:rsidRPr="00C7675A" w:rsidRDefault="00C7675A" w:rsidP="00C7675A">
            <w:pPr>
              <w:spacing w:after="0" w:line="360" w:lineRule="auto"/>
              <w:ind w:left="-817" w:firstLine="817"/>
              <w:rPr>
                <w:rFonts w:ascii="Times New Roman" w:hAnsi="Times New Roman"/>
                <w:sz w:val="24"/>
                <w:szCs w:val="24"/>
              </w:rPr>
            </w:pPr>
            <w:r w:rsidRPr="00C7675A">
              <w:rPr>
                <w:rFonts w:ascii="Times New Roman" w:hAnsi="Times New Roman"/>
                <w:sz w:val="24"/>
                <w:szCs w:val="24"/>
              </w:rPr>
              <w:t>Gulbenes novada pagastu pārvaldes;</w:t>
            </w:r>
          </w:p>
          <w:p w:rsidR="00C7675A" w:rsidRPr="00C7675A" w:rsidRDefault="00C7675A" w:rsidP="00C7675A">
            <w:pPr>
              <w:spacing w:after="0" w:line="360" w:lineRule="auto"/>
              <w:ind w:left="-817" w:firstLine="817"/>
              <w:rPr>
                <w:rFonts w:ascii="Times New Roman" w:hAnsi="Times New Roman"/>
                <w:sz w:val="24"/>
                <w:szCs w:val="24"/>
              </w:rPr>
            </w:pPr>
            <w:r w:rsidRPr="00C7675A">
              <w:rPr>
                <w:rFonts w:ascii="Times New Roman" w:hAnsi="Times New Roman"/>
                <w:sz w:val="24"/>
                <w:szCs w:val="24"/>
              </w:rPr>
              <w:t xml:space="preserve">Gulbenes novada dzimtsarakstu nodaļa; </w:t>
            </w:r>
          </w:p>
          <w:p w:rsidR="00C7675A" w:rsidRPr="00C7675A" w:rsidRDefault="00C7675A" w:rsidP="00C7675A">
            <w:pPr>
              <w:spacing w:after="0" w:line="360" w:lineRule="auto"/>
              <w:ind w:left="-817" w:firstLine="817"/>
              <w:rPr>
                <w:rFonts w:ascii="Times New Roman" w:hAnsi="Times New Roman"/>
                <w:sz w:val="24"/>
                <w:szCs w:val="24"/>
              </w:rPr>
            </w:pPr>
            <w:r w:rsidRPr="00C7675A">
              <w:rPr>
                <w:rFonts w:ascii="Times New Roman" w:hAnsi="Times New Roman"/>
                <w:sz w:val="24"/>
                <w:szCs w:val="24"/>
              </w:rPr>
              <w:t>Gulbenes novada domes Finanšu un ekonomikas nodaļa;</w:t>
            </w:r>
          </w:p>
          <w:p w:rsidR="00C7675A" w:rsidRPr="00C7675A" w:rsidRDefault="00C7675A" w:rsidP="00C7675A">
            <w:pPr>
              <w:spacing w:after="0" w:line="360" w:lineRule="auto"/>
              <w:ind w:left="-817" w:firstLine="817"/>
              <w:rPr>
                <w:rFonts w:ascii="Times New Roman" w:hAnsi="Times New Roman"/>
                <w:sz w:val="24"/>
                <w:szCs w:val="24"/>
              </w:rPr>
            </w:pPr>
            <w:r w:rsidRPr="00C7675A">
              <w:rPr>
                <w:rFonts w:ascii="Times New Roman" w:hAnsi="Times New Roman"/>
                <w:sz w:val="24"/>
                <w:szCs w:val="24"/>
              </w:rPr>
              <w:t>Gulbenes novada domes Īpašumu pārraudzības nodaļa;</w:t>
            </w:r>
          </w:p>
          <w:p w:rsidR="00C7675A" w:rsidRPr="00C7675A" w:rsidRDefault="00C7675A" w:rsidP="00C7675A">
            <w:pPr>
              <w:spacing w:after="0" w:line="360" w:lineRule="auto"/>
              <w:ind w:left="-817" w:firstLine="817"/>
              <w:rPr>
                <w:rFonts w:ascii="Times New Roman" w:eastAsia="Times New Roman" w:hAnsi="Times New Roman"/>
                <w:color w:val="000000"/>
                <w:sz w:val="24"/>
                <w:szCs w:val="24"/>
                <w:lang w:eastAsia="lv-LV"/>
              </w:rPr>
            </w:pPr>
            <w:r w:rsidRPr="00C7675A">
              <w:rPr>
                <w:rFonts w:ascii="Times New Roman" w:hAnsi="Times New Roman"/>
                <w:sz w:val="24"/>
                <w:szCs w:val="24"/>
              </w:rPr>
              <w:t>Gulbenes novada domes Attīstības un projektu nodaļa.</w:t>
            </w:r>
          </w:p>
        </w:tc>
        <w:tc>
          <w:tcPr>
            <w:tcW w:w="4502" w:type="dxa"/>
            <w:tcBorders>
              <w:left w:val="nil"/>
            </w:tcBorders>
          </w:tcPr>
          <w:p w:rsidR="00C7675A" w:rsidRPr="00C7675A" w:rsidRDefault="00C7675A" w:rsidP="00C7675A">
            <w:pPr>
              <w:spacing w:after="0" w:line="240" w:lineRule="auto"/>
              <w:rPr>
                <w:rFonts w:ascii="Times New Roman" w:hAnsi="Times New Roman"/>
                <w:sz w:val="24"/>
                <w:szCs w:val="24"/>
              </w:rPr>
            </w:pPr>
          </w:p>
        </w:tc>
      </w:tr>
      <w:tr w:rsidR="00C7675A" w:rsidRPr="00C7675A" w:rsidTr="008346AD">
        <w:trPr>
          <w:trHeight w:val="80"/>
          <w:jc w:val="center"/>
        </w:trPr>
        <w:tc>
          <w:tcPr>
            <w:tcW w:w="3510" w:type="dxa"/>
          </w:tcPr>
          <w:p w:rsidR="00C7675A" w:rsidRPr="00C7675A" w:rsidRDefault="00C7675A" w:rsidP="00C7675A">
            <w:pPr>
              <w:spacing w:after="0" w:line="240" w:lineRule="auto"/>
              <w:rPr>
                <w:rFonts w:ascii="Times New Roman" w:hAnsi="Times New Roman"/>
                <w:sz w:val="24"/>
                <w:szCs w:val="24"/>
              </w:rPr>
            </w:pPr>
          </w:p>
        </w:tc>
        <w:tc>
          <w:tcPr>
            <w:tcW w:w="6271" w:type="dxa"/>
            <w:gridSpan w:val="2"/>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4502" w:type="dxa"/>
          </w:tcPr>
          <w:p w:rsidR="00C7675A" w:rsidRPr="00C7675A" w:rsidRDefault="00C7675A" w:rsidP="00C7675A">
            <w:pPr>
              <w:spacing w:after="0" w:line="240" w:lineRule="auto"/>
              <w:rPr>
                <w:rFonts w:ascii="Times New Roman" w:hAnsi="Times New Roman"/>
                <w:sz w:val="24"/>
                <w:szCs w:val="24"/>
              </w:rPr>
            </w:pPr>
          </w:p>
        </w:tc>
      </w:tr>
    </w:tbl>
    <w:p w:rsidR="00C7675A" w:rsidRPr="00C7675A" w:rsidRDefault="00C7675A" w:rsidP="00C7675A">
      <w:pPr>
        <w:jc w:val="center"/>
        <w:rPr>
          <w:rFonts w:ascii="Times New Roman" w:hAnsi="Times New Roman"/>
          <w:b/>
          <w:sz w:val="28"/>
          <w:szCs w:val="28"/>
        </w:rPr>
      </w:pPr>
    </w:p>
    <w:p w:rsidR="00894848" w:rsidRDefault="00894848" w:rsidP="00C7675A">
      <w:pPr>
        <w:jc w:val="center"/>
        <w:rPr>
          <w:rFonts w:ascii="Times New Roman" w:hAnsi="Times New Roman"/>
          <w:b/>
          <w:sz w:val="28"/>
          <w:szCs w:val="28"/>
        </w:rPr>
      </w:pPr>
    </w:p>
    <w:p w:rsidR="00894848" w:rsidRDefault="00894848" w:rsidP="00C7675A">
      <w:pPr>
        <w:jc w:val="center"/>
        <w:rPr>
          <w:rFonts w:ascii="Times New Roman" w:hAnsi="Times New Roman"/>
          <w:b/>
          <w:sz w:val="28"/>
          <w:szCs w:val="28"/>
        </w:rPr>
      </w:pPr>
    </w:p>
    <w:p w:rsidR="00C7675A" w:rsidRPr="00C7675A" w:rsidRDefault="00C7675A" w:rsidP="00C7675A">
      <w:pPr>
        <w:jc w:val="center"/>
        <w:rPr>
          <w:rFonts w:ascii="Times New Roman" w:hAnsi="Times New Roman"/>
          <w:b/>
          <w:sz w:val="28"/>
          <w:szCs w:val="28"/>
        </w:rPr>
      </w:pPr>
      <w:r w:rsidRPr="00C7675A">
        <w:rPr>
          <w:rFonts w:ascii="Times New Roman" w:hAnsi="Times New Roman"/>
          <w:b/>
          <w:sz w:val="28"/>
          <w:szCs w:val="28"/>
        </w:rPr>
        <w:lastRenderedPageBreak/>
        <w:t>Izmantoto terminu un lietoto saīsinājumu skaidrojums</w:t>
      </w:r>
    </w:p>
    <w:tbl>
      <w:tblPr>
        <w:tblStyle w:val="Reatabula4"/>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25"/>
        <w:gridCol w:w="11600"/>
      </w:tblGrid>
      <w:tr w:rsidR="00C7675A" w:rsidRPr="00C7675A" w:rsidTr="008346AD">
        <w:tc>
          <w:tcPr>
            <w:tcW w:w="1951" w:type="dxa"/>
            <w:vMerge w:val="restart"/>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b/>
                <w:sz w:val="24"/>
                <w:szCs w:val="24"/>
              </w:rPr>
              <w:t>Izglītība</w:t>
            </w:r>
            <w:proofErr w:type="gramStart"/>
            <w:r w:rsidRPr="00C7675A">
              <w:rPr>
                <w:rFonts w:ascii="Times New Roman" w:hAnsi="Times New Roman"/>
                <w:sz w:val="24"/>
                <w:szCs w:val="24"/>
              </w:rPr>
              <w:t xml:space="preserve">  </w:t>
            </w:r>
            <w:proofErr w:type="gramEnd"/>
          </w:p>
        </w:tc>
        <w:tc>
          <w:tcPr>
            <w:tcW w:w="13325" w:type="dxa"/>
            <w:gridSpan w:val="2"/>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sistematizētu zināšanu un prasmju apguves un attieksmju veidošanas process un tā rezultāts. Izglītības process ietver mācību un audzināšanas darbību. Izglītības rezultāts ir personas zināšanu, prasmju un attieksmju kopums. </w:t>
            </w:r>
          </w:p>
          <w:p w:rsidR="00C7675A" w:rsidRPr="00C7675A" w:rsidRDefault="00C7675A" w:rsidP="00C7675A">
            <w:pPr>
              <w:spacing w:after="0" w:line="240" w:lineRule="auto"/>
              <w:jc w:val="both"/>
              <w:rPr>
                <w:rFonts w:ascii="Times New Roman" w:hAnsi="Times New Roman"/>
                <w:sz w:val="24"/>
                <w:szCs w:val="24"/>
              </w:rPr>
            </w:pPr>
          </w:p>
        </w:tc>
      </w:tr>
      <w:tr w:rsidR="00C7675A" w:rsidRPr="00C7675A" w:rsidTr="008346AD">
        <w:tc>
          <w:tcPr>
            <w:tcW w:w="1951" w:type="dxa"/>
            <w:vMerge/>
          </w:tcPr>
          <w:p w:rsidR="00C7675A" w:rsidRPr="00C7675A" w:rsidRDefault="00C7675A" w:rsidP="00C7675A">
            <w:pPr>
              <w:spacing w:after="0" w:line="240" w:lineRule="auto"/>
              <w:rPr>
                <w:rFonts w:ascii="Times New Roman" w:hAnsi="Times New Roman"/>
                <w:sz w:val="24"/>
                <w:szCs w:val="24"/>
              </w:rPr>
            </w:pPr>
          </w:p>
        </w:tc>
        <w:tc>
          <w:tcPr>
            <w:tcW w:w="1725"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Vispārējā izglītība</w:t>
            </w:r>
          </w:p>
        </w:tc>
        <w:tc>
          <w:tcPr>
            <w:tcW w:w="11600" w:type="dxa"/>
          </w:tcPr>
          <w:p w:rsidR="00C7675A" w:rsidRPr="00C7675A" w:rsidRDefault="00C7675A" w:rsidP="00C7675A">
            <w:pPr>
              <w:spacing w:after="0" w:line="240" w:lineRule="auto"/>
              <w:jc w:val="both"/>
              <w:rPr>
                <w:rFonts w:ascii="Times New Roman" w:eastAsia="Times New Roman" w:hAnsi="Times New Roman"/>
                <w:color w:val="000000"/>
                <w:sz w:val="24"/>
                <w:szCs w:val="24"/>
                <w:lang w:eastAsia="lv-LV"/>
              </w:rPr>
            </w:pPr>
            <w:r w:rsidRPr="00C7675A">
              <w:rPr>
                <w:rFonts w:ascii="Times New Roman" w:eastAsia="Times New Roman" w:hAnsi="Times New Roman"/>
                <w:sz w:val="24"/>
                <w:szCs w:val="24"/>
                <w:lang w:eastAsia="lv-LV"/>
              </w:rPr>
              <w:t xml:space="preserve">-cilvēka, dabas un sabiedrības daudzveidības un vienotības izziņas, humānas, brīvas, pilsoniskas un atbildīgas personības veidošanās process un tā rezultāts. </w:t>
            </w:r>
            <w:r w:rsidRPr="00C7675A">
              <w:rPr>
                <w:rFonts w:ascii="Times New Roman" w:eastAsia="Times New Roman" w:hAnsi="Times New Roman"/>
                <w:color w:val="000000"/>
                <w:sz w:val="24"/>
                <w:szCs w:val="24"/>
                <w:lang w:eastAsia="lv-LV"/>
              </w:rPr>
              <w:t>Vispārējās izglītības pakāpēs:</w:t>
            </w:r>
          </w:p>
          <w:p w:rsidR="00C7675A" w:rsidRPr="00C7675A" w:rsidRDefault="00C7675A" w:rsidP="00C7675A">
            <w:pPr>
              <w:spacing w:after="0" w:line="240" w:lineRule="auto"/>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 pirmsskolas izglītība;</w:t>
            </w:r>
          </w:p>
          <w:p w:rsidR="00C7675A" w:rsidRPr="00C7675A" w:rsidRDefault="00C7675A" w:rsidP="00C7675A">
            <w:pPr>
              <w:spacing w:after="0" w:line="240" w:lineRule="auto"/>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 pamatizglītība;</w:t>
            </w:r>
          </w:p>
          <w:p w:rsidR="00C7675A" w:rsidRPr="00C7675A" w:rsidRDefault="00C7675A" w:rsidP="00C7675A">
            <w:pPr>
              <w:spacing w:after="0" w:line="240" w:lineRule="auto"/>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3) vidējā izglītība.</w:t>
            </w:r>
          </w:p>
          <w:p w:rsidR="00C7675A" w:rsidRPr="00C7675A" w:rsidRDefault="00C7675A" w:rsidP="00C7675A">
            <w:pPr>
              <w:spacing w:after="0" w:line="240" w:lineRule="auto"/>
              <w:jc w:val="both"/>
              <w:rPr>
                <w:rFonts w:ascii="Times New Roman" w:eastAsia="Times New Roman" w:hAnsi="Times New Roman"/>
                <w:sz w:val="24"/>
                <w:szCs w:val="24"/>
                <w:lang w:eastAsia="lv-LV"/>
              </w:rPr>
            </w:pPr>
          </w:p>
        </w:tc>
      </w:tr>
      <w:tr w:rsidR="00C7675A" w:rsidRPr="00C7675A" w:rsidTr="008346AD">
        <w:tc>
          <w:tcPr>
            <w:tcW w:w="1951" w:type="dxa"/>
            <w:vMerge/>
          </w:tcPr>
          <w:p w:rsidR="00C7675A" w:rsidRPr="00C7675A" w:rsidRDefault="00C7675A" w:rsidP="00C7675A">
            <w:pPr>
              <w:spacing w:after="0" w:line="240" w:lineRule="auto"/>
              <w:rPr>
                <w:rFonts w:ascii="Times New Roman" w:hAnsi="Times New Roman"/>
                <w:sz w:val="24"/>
                <w:szCs w:val="24"/>
              </w:rPr>
            </w:pPr>
          </w:p>
        </w:tc>
        <w:tc>
          <w:tcPr>
            <w:tcW w:w="1725"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b/>
                <w:sz w:val="24"/>
                <w:szCs w:val="24"/>
              </w:rPr>
              <w:t>Pirmsskolas izglītība</w:t>
            </w:r>
            <w:proofErr w:type="gramStart"/>
            <w:r w:rsidRPr="00C7675A">
              <w:rPr>
                <w:rFonts w:ascii="Times New Roman" w:hAnsi="Times New Roman"/>
                <w:sz w:val="24"/>
                <w:szCs w:val="24"/>
              </w:rPr>
              <w:t xml:space="preserve">   </w:t>
            </w:r>
            <w:proofErr w:type="gramEnd"/>
          </w:p>
          <w:p w:rsidR="00C7675A" w:rsidRPr="00C7675A" w:rsidRDefault="00C7675A" w:rsidP="00C7675A">
            <w:pPr>
              <w:spacing w:after="0" w:line="240" w:lineRule="auto"/>
              <w:rPr>
                <w:rFonts w:ascii="Times New Roman" w:hAnsi="Times New Roman"/>
                <w:b/>
                <w:sz w:val="24"/>
                <w:szCs w:val="24"/>
              </w:rPr>
            </w:pPr>
          </w:p>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Sākumskolas izglītība</w:t>
            </w:r>
          </w:p>
        </w:tc>
        <w:tc>
          <w:tcPr>
            <w:tcW w:w="11600" w:type="dxa"/>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-izglītības pakāpe, kurā notiek bērna personības daudzpusīga veidošanās, veselības stiprināšana, sagatavošanās pamatizglītības ieguvei</w:t>
            </w:r>
          </w:p>
          <w:p w:rsidR="00C7675A" w:rsidRPr="00C7675A" w:rsidRDefault="00C7675A" w:rsidP="00C7675A">
            <w:pPr>
              <w:spacing w:after="0" w:line="240" w:lineRule="auto"/>
              <w:jc w:val="both"/>
              <w:rPr>
                <w:rFonts w:ascii="Times New Roman" w:hAnsi="Times New Roman"/>
                <w:sz w:val="24"/>
                <w:szCs w:val="24"/>
              </w:rPr>
            </w:pP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izglītības pakāpe, kurā īsteno pamatizglītības pirmā posma izglītības programmas 1.—6.klase.</w:t>
            </w:r>
          </w:p>
          <w:p w:rsidR="00C7675A" w:rsidRPr="00C7675A" w:rsidRDefault="00C7675A" w:rsidP="00C7675A">
            <w:pPr>
              <w:spacing w:after="0" w:line="240" w:lineRule="auto"/>
              <w:jc w:val="both"/>
              <w:rPr>
                <w:rFonts w:ascii="Times New Roman" w:hAnsi="Times New Roman"/>
                <w:sz w:val="24"/>
                <w:szCs w:val="24"/>
              </w:rPr>
            </w:pPr>
          </w:p>
        </w:tc>
      </w:tr>
      <w:tr w:rsidR="00C7675A" w:rsidRPr="00C7675A" w:rsidTr="008346AD">
        <w:tc>
          <w:tcPr>
            <w:tcW w:w="1951" w:type="dxa"/>
            <w:vMerge/>
          </w:tcPr>
          <w:p w:rsidR="00C7675A" w:rsidRPr="00C7675A" w:rsidRDefault="00C7675A" w:rsidP="00C7675A">
            <w:pPr>
              <w:spacing w:after="0" w:line="240" w:lineRule="auto"/>
              <w:rPr>
                <w:rFonts w:ascii="Times New Roman" w:hAnsi="Times New Roman"/>
                <w:sz w:val="24"/>
                <w:szCs w:val="24"/>
              </w:rPr>
            </w:pPr>
          </w:p>
        </w:tc>
        <w:tc>
          <w:tcPr>
            <w:tcW w:w="1725"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Pamatizglītība</w:t>
            </w:r>
          </w:p>
        </w:tc>
        <w:tc>
          <w:tcPr>
            <w:tcW w:w="11600" w:type="dxa"/>
          </w:tcPr>
          <w:p w:rsidR="00C7675A" w:rsidRPr="00C7675A" w:rsidRDefault="00C7675A" w:rsidP="00C7675A">
            <w:pPr>
              <w:numPr>
                <w:ilvl w:val="0"/>
                <w:numId w:val="4"/>
              </w:numPr>
              <w:spacing w:after="0" w:line="240" w:lineRule="auto"/>
              <w:ind w:left="152" w:hanging="142"/>
              <w:contextualSpacing/>
              <w:jc w:val="both"/>
              <w:rPr>
                <w:rFonts w:ascii="Times New Roman" w:hAnsi="Times New Roman"/>
                <w:color w:val="000000"/>
                <w:sz w:val="24"/>
                <w:szCs w:val="24"/>
                <w:shd w:val="clear" w:color="auto" w:fill="FBFCFC"/>
              </w:rPr>
            </w:pPr>
            <w:r w:rsidRPr="00C7675A">
              <w:rPr>
                <w:rFonts w:ascii="Times New Roman" w:hAnsi="Times New Roman"/>
                <w:color w:val="000000"/>
                <w:sz w:val="24"/>
                <w:szCs w:val="24"/>
                <w:shd w:val="clear" w:color="auto" w:fill="FBFCFC"/>
              </w:rPr>
              <w:t>(1.–9.kl.),</w:t>
            </w:r>
            <w:r w:rsidRPr="00C7675A">
              <w:rPr>
                <w:rFonts w:ascii="Times New Roman" w:hAnsi="Times New Roman"/>
                <w:sz w:val="24"/>
                <w:szCs w:val="24"/>
              </w:rPr>
              <w:t xml:space="preserve"> izglītības pakāpe, kurā notiek sagatavošanās izglītībai vidējā pakāpē vai profesionālajai darbībai, sabiedrības un cilvēka individuālajā dzīvē nepieciešamo pamatzināšanu un </w:t>
            </w:r>
            <w:proofErr w:type="spellStart"/>
            <w:r w:rsidRPr="00C7675A">
              <w:rPr>
                <w:rFonts w:ascii="Times New Roman" w:hAnsi="Times New Roman"/>
                <w:sz w:val="24"/>
                <w:szCs w:val="24"/>
              </w:rPr>
              <w:t>pamatprasmju</w:t>
            </w:r>
            <w:proofErr w:type="spellEnd"/>
            <w:r w:rsidRPr="00C7675A">
              <w:rPr>
                <w:rFonts w:ascii="Times New Roman" w:hAnsi="Times New Roman"/>
                <w:sz w:val="24"/>
                <w:szCs w:val="24"/>
              </w:rPr>
              <w:t xml:space="preserve"> apguve, </w:t>
            </w:r>
            <w:proofErr w:type="spellStart"/>
            <w:r w:rsidRPr="00C7675A">
              <w:rPr>
                <w:rFonts w:ascii="Times New Roman" w:hAnsi="Times New Roman"/>
                <w:sz w:val="24"/>
                <w:szCs w:val="24"/>
              </w:rPr>
              <w:t>vērtīborientācijas</w:t>
            </w:r>
            <w:proofErr w:type="spellEnd"/>
            <w:r w:rsidRPr="00C7675A">
              <w:rPr>
                <w:rFonts w:ascii="Times New Roman" w:hAnsi="Times New Roman"/>
                <w:sz w:val="24"/>
                <w:szCs w:val="24"/>
              </w:rPr>
              <w:t xml:space="preserve"> veidošanās un iesaiste sabiedrības dzīvē</w:t>
            </w:r>
            <w:r w:rsidRPr="00C7675A">
              <w:rPr>
                <w:rFonts w:ascii="Times New Roman" w:hAnsi="Times New Roman"/>
                <w:color w:val="000000"/>
                <w:sz w:val="24"/>
                <w:szCs w:val="24"/>
                <w:shd w:val="clear" w:color="auto" w:fill="FBFCFC"/>
              </w:rPr>
              <w:t xml:space="preserve"> </w:t>
            </w:r>
          </w:p>
          <w:p w:rsidR="00C7675A" w:rsidRPr="00C7675A" w:rsidRDefault="00C7675A" w:rsidP="00C7675A">
            <w:pPr>
              <w:spacing w:after="0" w:line="240" w:lineRule="auto"/>
              <w:ind w:left="34"/>
              <w:contextualSpacing/>
              <w:jc w:val="both"/>
              <w:rPr>
                <w:rFonts w:ascii="Times New Roman" w:hAnsi="Times New Roman"/>
                <w:sz w:val="24"/>
                <w:szCs w:val="24"/>
              </w:rPr>
            </w:pPr>
          </w:p>
        </w:tc>
      </w:tr>
      <w:tr w:rsidR="00C7675A" w:rsidRPr="00C7675A" w:rsidTr="008346AD">
        <w:trPr>
          <w:trHeight w:val="1809"/>
        </w:trPr>
        <w:tc>
          <w:tcPr>
            <w:tcW w:w="1951" w:type="dxa"/>
            <w:vMerge/>
          </w:tcPr>
          <w:p w:rsidR="00C7675A" w:rsidRPr="00C7675A" w:rsidRDefault="00C7675A" w:rsidP="00C7675A">
            <w:pPr>
              <w:spacing w:after="0" w:line="240" w:lineRule="auto"/>
              <w:rPr>
                <w:rFonts w:ascii="Times New Roman" w:hAnsi="Times New Roman"/>
                <w:sz w:val="24"/>
                <w:szCs w:val="24"/>
              </w:rPr>
            </w:pPr>
          </w:p>
        </w:tc>
        <w:tc>
          <w:tcPr>
            <w:tcW w:w="1725"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b/>
                <w:sz w:val="24"/>
                <w:szCs w:val="24"/>
              </w:rPr>
              <w:t>Vidējā izglītība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b/>
                <w:bCs/>
                <w:sz w:val="24"/>
                <w:szCs w:val="24"/>
              </w:rPr>
              <w:t xml:space="preserve">Speciālā izglītība </w:t>
            </w:r>
          </w:p>
        </w:tc>
        <w:tc>
          <w:tcPr>
            <w:tcW w:w="11600" w:type="dxa"/>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izglītības pakāpe (10. – 12.kl.), kurā notiek daudzpusīga personības pilnveide, mērķtiecīga un padziļināta izaugsme </w:t>
            </w:r>
            <w:proofErr w:type="gramStart"/>
            <w:r w:rsidRPr="00C7675A">
              <w:rPr>
                <w:rFonts w:ascii="Times New Roman" w:hAnsi="Times New Roman"/>
                <w:sz w:val="24"/>
                <w:szCs w:val="24"/>
              </w:rPr>
              <w:t>apzināti izraudzītā vispārējās vai profesionālās izglītības</w:t>
            </w:r>
            <w:proofErr w:type="gramEnd"/>
            <w:r w:rsidRPr="00C7675A">
              <w:rPr>
                <w:rFonts w:ascii="Times New Roman" w:hAnsi="Times New Roman"/>
                <w:sz w:val="24"/>
                <w:szCs w:val="24"/>
              </w:rPr>
              <w:t xml:space="preserve"> vai arī vispārējās un profesionālās izglītības virzienā, sagatavošanās studijām augstākajā izglītības pakāpē vai profesionālajai darbībai, iesaiste sabiedrības dzīvē. </w:t>
            </w:r>
          </w:p>
          <w:p w:rsidR="00C7675A" w:rsidRPr="00C7675A" w:rsidRDefault="00C7675A" w:rsidP="00C7675A">
            <w:pPr>
              <w:spacing w:after="0" w:line="240" w:lineRule="auto"/>
              <w:jc w:val="both"/>
              <w:rPr>
                <w:rFonts w:ascii="Times New Roman" w:hAnsi="Times New Roman"/>
                <w:sz w:val="24"/>
                <w:szCs w:val="24"/>
              </w:rPr>
            </w:pP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personām ar speciālām vajadzībām un veselības traucējumiem vai arī speciālām vajadzībām vai veselības traucējumiem adaptēta vispārējā un profesionālā izglītība.</w:t>
            </w:r>
          </w:p>
          <w:p w:rsidR="00C7675A" w:rsidRPr="00C7675A" w:rsidRDefault="00C7675A" w:rsidP="00C7675A">
            <w:pPr>
              <w:spacing w:after="0" w:line="240" w:lineRule="auto"/>
              <w:jc w:val="both"/>
              <w:rPr>
                <w:rFonts w:ascii="Times New Roman" w:hAnsi="Times New Roman"/>
                <w:sz w:val="24"/>
                <w:szCs w:val="24"/>
              </w:rPr>
            </w:pP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Izglītojamais</w:t>
            </w:r>
          </w:p>
        </w:tc>
        <w:tc>
          <w:tcPr>
            <w:tcW w:w="13325" w:type="dxa"/>
            <w:gridSpan w:val="2"/>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skolēns, kurš apgūst izglītības programmu izglītības iestādē vai pie privātpraksē strādājoša pedagoga. </w:t>
            </w:r>
          </w:p>
          <w:p w:rsidR="00C7675A" w:rsidRPr="00C7675A" w:rsidRDefault="00C7675A" w:rsidP="00C7675A">
            <w:pPr>
              <w:spacing w:after="0" w:line="240" w:lineRule="auto"/>
              <w:jc w:val="both"/>
              <w:rPr>
                <w:rFonts w:ascii="Times New Roman" w:hAnsi="Times New Roman"/>
                <w:sz w:val="16"/>
                <w:szCs w:val="16"/>
              </w:rPr>
            </w:pPr>
          </w:p>
        </w:tc>
      </w:tr>
      <w:tr w:rsidR="00C7675A" w:rsidRPr="00C7675A" w:rsidTr="008346AD">
        <w:tc>
          <w:tcPr>
            <w:tcW w:w="1951"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b/>
                <w:sz w:val="24"/>
                <w:szCs w:val="24"/>
              </w:rPr>
              <w:t>Izglītības iestāde</w:t>
            </w:r>
          </w:p>
        </w:tc>
        <w:tc>
          <w:tcPr>
            <w:tcW w:w="13325" w:type="dxa"/>
            <w:gridSpan w:val="2"/>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valsts, pašvaldību vai citu juridisko vai fizisko personu dibināta iestāde, kuras uzdevums ir izglītības programmu īstenošana. </w:t>
            </w: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sz w:val="16"/>
                <w:szCs w:val="16"/>
              </w:rPr>
            </w:pPr>
          </w:p>
        </w:tc>
        <w:tc>
          <w:tcPr>
            <w:tcW w:w="13325" w:type="dxa"/>
            <w:gridSpan w:val="2"/>
          </w:tcPr>
          <w:p w:rsidR="00C7675A" w:rsidRPr="00C7675A" w:rsidRDefault="00C7675A" w:rsidP="00C7675A">
            <w:pPr>
              <w:spacing w:after="0" w:line="240" w:lineRule="auto"/>
              <w:jc w:val="both"/>
              <w:rPr>
                <w:rFonts w:ascii="Times New Roman" w:hAnsi="Times New Roman"/>
                <w:sz w:val="16"/>
                <w:szCs w:val="16"/>
              </w:rPr>
            </w:pP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Pedagogs</w:t>
            </w:r>
          </w:p>
        </w:tc>
        <w:tc>
          <w:tcPr>
            <w:tcW w:w="13325" w:type="dxa"/>
            <w:gridSpan w:val="2"/>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fiziskā persona, kurai ir pedagoga izglītību reglamentējošā likumā noteiktā izglītība un profesionālā kvalifikācija un kura piedalās izglītības programmas īstenošanā izglītības iestādē.</w:t>
            </w:r>
          </w:p>
          <w:p w:rsidR="00C7675A" w:rsidRPr="00C7675A" w:rsidRDefault="00C7675A" w:rsidP="00C7675A">
            <w:pPr>
              <w:spacing w:after="0" w:line="240" w:lineRule="auto"/>
              <w:jc w:val="both"/>
              <w:rPr>
                <w:rFonts w:ascii="Times New Roman" w:hAnsi="Times New Roman"/>
                <w:sz w:val="16"/>
                <w:szCs w:val="16"/>
              </w:rPr>
            </w:pPr>
            <w:r w:rsidRPr="00C7675A">
              <w:rPr>
                <w:rFonts w:ascii="Times New Roman" w:hAnsi="Times New Roman"/>
                <w:sz w:val="24"/>
                <w:szCs w:val="24"/>
              </w:rPr>
              <w:t xml:space="preserve">   </w:t>
            </w: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color w:val="000000"/>
                <w:sz w:val="24"/>
                <w:szCs w:val="24"/>
              </w:rPr>
              <w:t>Mācību</w:t>
            </w:r>
            <w:proofErr w:type="gramStart"/>
            <w:r w:rsidRPr="00C7675A">
              <w:rPr>
                <w:rFonts w:ascii="Times New Roman" w:hAnsi="Times New Roman"/>
                <w:b/>
                <w:color w:val="000000"/>
                <w:sz w:val="24"/>
                <w:szCs w:val="24"/>
              </w:rPr>
              <w:t xml:space="preserve">  </w:t>
            </w:r>
            <w:proofErr w:type="gramEnd"/>
            <w:r w:rsidRPr="00C7675A">
              <w:rPr>
                <w:rFonts w:ascii="Times New Roman" w:hAnsi="Times New Roman"/>
                <w:b/>
                <w:color w:val="000000"/>
                <w:sz w:val="24"/>
                <w:szCs w:val="24"/>
              </w:rPr>
              <w:t>līdzekļi</w:t>
            </w:r>
          </w:p>
        </w:tc>
        <w:tc>
          <w:tcPr>
            <w:tcW w:w="13325" w:type="dxa"/>
            <w:gridSpan w:val="2"/>
          </w:tcPr>
          <w:p w:rsidR="00C7675A" w:rsidRPr="00C7675A" w:rsidRDefault="00C7675A" w:rsidP="00C7675A">
            <w:pPr>
              <w:spacing w:after="0" w:line="240" w:lineRule="auto"/>
              <w:jc w:val="both"/>
              <w:rPr>
                <w:rFonts w:ascii="Times New Roman" w:hAnsi="Times New Roman"/>
                <w:color w:val="000000"/>
                <w:sz w:val="24"/>
                <w:szCs w:val="24"/>
              </w:rPr>
            </w:pPr>
            <w:r w:rsidRPr="00C7675A">
              <w:rPr>
                <w:rFonts w:ascii="Times New Roman" w:hAnsi="Times New Roman"/>
                <w:color w:val="000000"/>
                <w:sz w:val="24"/>
                <w:szCs w:val="24"/>
              </w:rPr>
              <w:t>- izglītības programmu īstenošanai nepieciešamā literatūra, uzskates un tehniskie līdzekļi, materiāli un iekārtas.</w:t>
            </w:r>
          </w:p>
          <w:p w:rsidR="00C7675A" w:rsidRPr="00C7675A" w:rsidRDefault="00C7675A" w:rsidP="00C7675A">
            <w:pPr>
              <w:spacing w:after="0" w:line="240" w:lineRule="auto"/>
              <w:jc w:val="both"/>
              <w:rPr>
                <w:rFonts w:ascii="Times New Roman" w:hAnsi="Times New Roman"/>
                <w:sz w:val="16"/>
                <w:szCs w:val="16"/>
              </w:rPr>
            </w:pP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color w:val="000000"/>
                <w:sz w:val="24"/>
                <w:szCs w:val="24"/>
              </w:rPr>
            </w:pPr>
            <w:r w:rsidRPr="00C7675A">
              <w:rPr>
                <w:rFonts w:ascii="Times New Roman" w:hAnsi="Times New Roman"/>
                <w:b/>
                <w:color w:val="000000"/>
                <w:sz w:val="24"/>
                <w:szCs w:val="24"/>
              </w:rPr>
              <w:lastRenderedPageBreak/>
              <w:t>Valsts pārbaudes darbs</w:t>
            </w:r>
          </w:p>
        </w:tc>
        <w:tc>
          <w:tcPr>
            <w:tcW w:w="13325" w:type="dxa"/>
            <w:gridSpan w:val="2"/>
          </w:tcPr>
          <w:p w:rsidR="00C7675A" w:rsidRPr="00C7675A" w:rsidRDefault="00C7675A" w:rsidP="00C7675A">
            <w:pPr>
              <w:spacing w:after="0" w:line="240" w:lineRule="auto"/>
              <w:jc w:val="both"/>
              <w:rPr>
                <w:rFonts w:ascii="Times New Roman" w:hAnsi="Times New Roman"/>
                <w:color w:val="000000"/>
                <w:sz w:val="24"/>
                <w:szCs w:val="24"/>
              </w:rPr>
            </w:pPr>
            <w:r w:rsidRPr="00C7675A">
              <w:rPr>
                <w:rFonts w:ascii="Times New Roman" w:hAnsi="Times New Roman"/>
                <w:color w:val="000000"/>
                <w:sz w:val="24"/>
                <w:szCs w:val="24"/>
              </w:rPr>
              <w:t>- pēc īpašas metodikas izveidots un pēc vienotas kārtības valsts mērogā organizēts eksāmens izglītojamo mācību sasniegumu novērtēšanai atsevišķos mācību priekšmetos.</w:t>
            </w:r>
          </w:p>
          <w:p w:rsidR="00C7675A" w:rsidRPr="00C7675A" w:rsidRDefault="00C7675A" w:rsidP="00C7675A">
            <w:pPr>
              <w:spacing w:after="0" w:line="240" w:lineRule="auto"/>
              <w:jc w:val="both"/>
              <w:rPr>
                <w:rFonts w:ascii="Times New Roman" w:hAnsi="Times New Roman"/>
                <w:color w:val="000000"/>
                <w:sz w:val="16"/>
                <w:szCs w:val="16"/>
              </w:rPr>
            </w:pPr>
          </w:p>
        </w:tc>
      </w:tr>
      <w:tr w:rsidR="00C7675A" w:rsidRPr="00C7675A" w:rsidTr="008346AD">
        <w:tc>
          <w:tcPr>
            <w:tcW w:w="1951"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color w:val="000000"/>
                <w:sz w:val="24"/>
                <w:szCs w:val="24"/>
              </w:rPr>
              <w:t>Centralizēts</w:t>
            </w:r>
            <w:proofErr w:type="gramStart"/>
            <w:r w:rsidRPr="00C7675A">
              <w:rPr>
                <w:rFonts w:ascii="Times New Roman" w:hAnsi="Times New Roman"/>
                <w:b/>
                <w:color w:val="000000"/>
                <w:sz w:val="24"/>
                <w:szCs w:val="24"/>
              </w:rPr>
              <w:t xml:space="preserve">   </w:t>
            </w:r>
            <w:proofErr w:type="gramEnd"/>
            <w:r w:rsidRPr="00C7675A">
              <w:rPr>
                <w:rFonts w:ascii="Times New Roman" w:hAnsi="Times New Roman"/>
                <w:b/>
                <w:color w:val="000000"/>
                <w:sz w:val="24"/>
                <w:szCs w:val="24"/>
              </w:rPr>
              <w:t>eksāmens</w:t>
            </w:r>
          </w:p>
        </w:tc>
        <w:tc>
          <w:tcPr>
            <w:tcW w:w="13325" w:type="dxa"/>
            <w:gridSpan w:val="2"/>
          </w:tcPr>
          <w:p w:rsidR="00C7675A" w:rsidRPr="00C7675A" w:rsidRDefault="00C7675A" w:rsidP="00C7675A">
            <w:pPr>
              <w:spacing w:after="0" w:line="240" w:lineRule="auto"/>
              <w:jc w:val="both"/>
              <w:rPr>
                <w:rFonts w:ascii="Times New Roman" w:hAnsi="Times New Roman"/>
                <w:color w:val="000000"/>
                <w:sz w:val="24"/>
                <w:szCs w:val="24"/>
              </w:rPr>
            </w:pPr>
            <w:r w:rsidRPr="00C7675A">
              <w:rPr>
                <w:rFonts w:ascii="Times New Roman" w:hAnsi="Times New Roman"/>
                <w:color w:val="000000"/>
                <w:sz w:val="24"/>
                <w:szCs w:val="24"/>
              </w:rPr>
              <w:t>- pēc īpašas metodikas izveidots un pēc vienotas kārtības valsts mērogā organizēts eksāmens izglītojamo mācību sasniegumu novērtēšanai atsevišķos mācību priekšmetos vispārējās vidējās izglītības pakāpes noslēgumā.</w:t>
            </w:r>
          </w:p>
        </w:tc>
      </w:tr>
    </w:tbl>
    <w:p w:rsidR="00C7675A" w:rsidRPr="00C7675A" w:rsidRDefault="00C7675A" w:rsidP="00C7675A">
      <w:pPr>
        <w:rPr>
          <w:rFonts w:ascii="Times New Roman" w:hAnsi="Times New Roman"/>
          <w:sz w:val="24"/>
          <w:szCs w:val="24"/>
        </w:rPr>
      </w:pPr>
    </w:p>
    <w:p w:rsidR="00C7675A" w:rsidRPr="00C7675A" w:rsidRDefault="00C7675A" w:rsidP="00C7675A">
      <w:pPr>
        <w:rPr>
          <w:rFonts w:ascii="Times New Roman" w:hAnsi="Times New Roman"/>
          <w:b/>
          <w:sz w:val="24"/>
          <w:szCs w:val="24"/>
        </w:rPr>
      </w:pPr>
      <w:r w:rsidRPr="00C7675A">
        <w:rPr>
          <w:rFonts w:ascii="Times New Roman" w:hAnsi="Times New Roman"/>
          <w:b/>
          <w:sz w:val="24"/>
          <w:szCs w:val="24"/>
        </w:rPr>
        <w:t>Izmantotie saīsinājumi</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ES – Eiropas Savienība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ESF – </w:t>
      </w:r>
      <w:proofErr w:type="gramStart"/>
      <w:r w:rsidRPr="00C7675A">
        <w:rPr>
          <w:rFonts w:ascii="Times New Roman" w:hAnsi="Times New Roman"/>
          <w:sz w:val="24"/>
          <w:szCs w:val="24"/>
        </w:rPr>
        <w:t>Eiropas sociālais fonds</w:t>
      </w:r>
      <w:proofErr w:type="gramEnd"/>
      <w:r w:rsidRPr="00C7675A">
        <w:rPr>
          <w:rFonts w:ascii="Times New Roman" w:hAnsi="Times New Roman"/>
          <w:sz w:val="24"/>
          <w:szCs w:val="24"/>
        </w:rPr>
        <w:t>.</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 ERAF - Eiropas Reģionālās attīstības fonds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IKSN – Izglītības, kultūras un sporta nodaļa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IZM – Izglītības un zinātnes ministrija</w:t>
      </w:r>
      <w:proofErr w:type="gramStart"/>
      <w:r w:rsidRPr="00C7675A">
        <w:rPr>
          <w:rFonts w:ascii="Times New Roman" w:hAnsi="Times New Roman"/>
          <w:sz w:val="24"/>
          <w:szCs w:val="24"/>
        </w:rPr>
        <w:t xml:space="preserve">  </w:t>
      </w:r>
      <w:proofErr w:type="gramEnd"/>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m. g. – mācību gads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 - gads</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MK – Ministru kabinets</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PII – pirmsskolas izglītības iestāde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VIIS – Valsts izglītības informatizācijas sistēma </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GNVĢ – Gulbenes novada valsts ģimnāzija</w:t>
      </w:r>
    </w:p>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 </w:t>
      </w:r>
    </w:p>
    <w:p w:rsidR="00C7675A" w:rsidRPr="00C7675A" w:rsidRDefault="00C7675A" w:rsidP="00C7675A">
      <w:pPr>
        <w:rPr>
          <w:rFonts w:ascii="Times New Roman" w:hAnsi="Times New Roman"/>
          <w:b/>
          <w:sz w:val="24"/>
          <w:szCs w:val="24"/>
        </w:rPr>
      </w:pPr>
      <w:r w:rsidRPr="00C7675A">
        <w:rPr>
          <w:rFonts w:ascii="Times New Roman" w:hAnsi="Times New Roman"/>
          <w:b/>
          <w:sz w:val="24"/>
          <w:szCs w:val="24"/>
        </w:rPr>
        <w:br w:type="page"/>
      </w:r>
    </w:p>
    <w:p w:rsidR="00C7675A" w:rsidRPr="00C7675A" w:rsidRDefault="00C7675A" w:rsidP="00C7675A">
      <w:pPr>
        <w:jc w:val="center"/>
        <w:rPr>
          <w:rFonts w:ascii="Times New Roman" w:hAnsi="Times New Roman"/>
          <w:b/>
          <w:sz w:val="32"/>
          <w:szCs w:val="32"/>
        </w:rPr>
      </w:pPr>
      <w:r w:rsidRPr="00C7675A">
        <w:rPr>
          <w:rFonts w:ascii="Times New Roman" w:hAnsi="Times New Roman"/>
          <w:b/>
          <w:sz w:val="32"/>
          <w:szCs w:val="32"/>
        </w:rPr>
        <w:lastRenderedPageBreak/>
        <w:t>Situācija vispārējā izglītībā Gulbenes novadā</w:t>
      </w:r>
    </w:p>
    <w:p w:rsidR="00C7675A" w:rsidRPr="00C7675A" w:rsidRDefault="00C7675A" w:rsidP="00C7675A">
      <w:pPr>
        <w:spacing w:after="0" w:line="240" w:lineRule="auto"/>
        <w:ind w:firstLine="425"/>
        <w:jc w:val="both"/>
        <w:rPr>
          <w:rFonts w:ascii="Times New Roman" w:hAnsi="Times New Roman"/>
          <w:b/>
          <w:color w:val="FFFFFF"/>
          <w:szCs w:val="24"/>
        </w:rPr>
      </w:pPr>
      <w:r w:rsidRPr="00C7675A">
        <w:rPr>
          <w:rFonts w:ascii="Times New Roman" w:hAnsi="Times New Roman"/>
          <w:color w:val="FFFFFF"/>
          <w:szCs w:val="24"/>
        </w:rPr>
        <w:t xml:space="preserve">. </w:t>
      </w:r>
    </w:p>
    <w:p w:rsidR="00C7675A" w:rsidRPr="00C7675A" w:rsidRDefault="00C7675A" w:rsidP="00C7675A">
      <w:pPr>
        <w:keepNext/>
        <w:numPr>
          <w:ilvl w:val="0"/>
          <w:numId w:val="1"/>
        </w:numPr>
        <w:spacing w:after="0" w:line="240" w:lineRule="auto"/>
        <w:ind w:left="644" w:hanging="357"/>
        <w:jc w:val="both"/>
        <w:outlineLvl w:val="0"/>
        <w:rPr>
          <w:rFonts w:ascii="Times New Roman" w:eastAsia="Times New Roman" w:hAnsi="Times New Roman"/>
          <w:b/>
          <w:bCs/>
          <w:noProof/>
          <w:kern w:val="32"/>
          <w:sz w:val="20"/>
          <w:szCs w:val="20"/>
        </w:rPr>
      </w:pPr>
      <w:bookmarkStart w:id="1" w:name="_Toc396395871"/>
      <w:bookmarkStart w:id="2" w:name="_Toc396397532"/>
      <w:r w:rsidRPr="00C7675A">
        <w:rPr>
          <w:rFonts w:ascii="Times New Roman" w:eastAsia="Times New Roman" w:hAnsi="Times New Roman"/>
          <w:b/>
          <w:bCs/>
          <w:kern w:val="32"/>
          <w:sz w:val="28"/>
          <w:szCs w:val="32"/>
        </w:rPr>
        <w:t xml:space="preserve">Izglītības iestāžu izvietojums </w:t>
      </w:r>
      <w:bookmarkEnd w:id="1"/>
      <w:bookmarkEnd w:id="2"/>
    </w:p>
    <w:p w:rsidR="00C7675A" w:rsidRPr="00C7675A" w:rsidRDefault="00C7675A" w:rsidP="00C7675A">
      <w:pPr>
        <w:spacing w:after="0" w:line="240" w:lineRule="auto"/>
        <w:rPr>
          <w:rFonts w:ascii="Times New Roman" w:hAnsi="Times New Roman"/>
          <w:i/>
          <w:iCs/>
          <w:noProof/>
          <w:lang w:eastAsia="lv-LV"/>
        </w:rPr>
      </w:pPr>
      <w:r w:rsidRPr="00C7675A">
        <w:rPr>
          <w:rFonts w:ascii="Times New Roman" w:hAnsi="Times New Roman"/>
          <w:i/>
          <w:iCs/>
          <w:noProof/>
          <w:lang w:eastAsia="lv-LV"/>
        </w:rPr>
        <w:drawing>
          <wp:anchor distT="0" distB="0" distL="114300" distR="114300" simplePos="0" relativeHeight="251665408" behindDoc="1" locked="0" layoutInCell="1" allowOverlap="1" wp14:anchorId="2F3AD155" wp14:editId="7E7D85AA">
            <wp:simplePos x="0" y="0"/>
            <wp:positionH relativeFrom="column">
              <wp:posOffset>-240030</wp:posOffset>
            </wp:positionH>
            <wp:positionV relativeFrom="paragraph">
              <wp:posOffset>19050</wp:posOffset>
            </wp:positionV>
            <wp:extent cx="7005320" cy="5064125"/>
            <wp:effectExtent l="19050" t="0" r="5080" b="0"/>
            <wp:wrapTight wrapText="bothSides">
              <wp:wrapPolygon edited="0">
                <wp:start x="-59" y="0"/>
                <wp:lineTo x="-59" y="21532"/>
                <wp:lineTo x="21616" y="21532"/>
                <wp:lineTo x="21616" y="0"/>
                <wp:lineTo x="-59"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005320" cy="5064125"/>
                    </a:xfrm>
                    <a:prstGeom prst="rect">
                      <a:avLst/>
                    </a:prstGeom>
                    <a:noFill/>
                    <a:ln w="9525">
                      <a:noFill/>
                      <a:miter lim="800000"/>
                      <a:headEnd/>
                      <a:tailEnd/>
                    </a:ln>
                  </pic:spPr>
                </pic:pic>
              </a:graphicData>
            </a:graphic>
          </wp:anchor>
        </w:drawing>
      </w:r>
    </w:p>
    <w:p w:rsidR="00C7675A" w:rsidRPr="00C7675A" w:rsidRDefault="00C7675A" w:rsidP="00C7675A">
      <w:pPr>
        <w:spacing w:after="0" w:line="240" w:lineRule="auto"/>
        <w:jc w:val="right"/>
        <w:rPr>
          <w:rFonts w:ascii="Times New Roman" w:hAnsi="Times New Roman"/>
          <w:i/>
          <w:iCs/>
          <w:noProof/>
          <w:u w:val="single"/>
        </w:rPr>
      </w:pPr>
      <w:r w:rsidRPr="00C7675A">
        <w:rPr>
          <w:rFonts w:ascii="Times New Roman" w:hAnsi="Times New Roman"/>
          <w:i/>
          <w:iCs/>
          <w:noProof/>
          <w:u w:val="single"/>
        </w:rPr>
        <w:t>1.attēls</w:t>
      </w:r>
    </w:p>
    <w:p w:rsidR="00C7675A" w:rsidRPr="00C7675A" w:rsidRDefault="00C7675A" w:rsidP="00C7675A">
      <w:pPr>
        <w:spacing w:after="0" w:line="240" w:lineRule="auto"/>
        <w:jc w:val="right"/>
        <w:rPr>
          <w:rFonts w:ascii="Times New Roman" w:hAnsi="Times New Roman"/>
          <w:i/>
          <w:iCs/>
          <w:noProof/>
          <w:lang w:eastAsia="lv-LV"/>
        </w:rPr>
      </w:pPr>
      <w:r w:rsidRPr="00C7675A">
        <w:rPr>
          <w:rFonts w:ascii="Times New Roman" w:hAnsi="Times New Roman"/>
          <w:i/>
          <w:iCs/>
          <w:noProof/>
          <w:lang w:eastAsia="lv-LV"/>
        </w:rPr>
        <w:t xml:space="preserve">Gulbenes novada izglītības iestāžu karte </w:t>
      </w:r>
    </w:p>
    <w:p w:rsidR="00C7675A" w:rsidRPr="00C7675A" w:rsidRDefault="00C7675A" w:rsidP="00C7675A">
      <w:pPr>
        <w:spacing w:after="0" w:line="240" w:lineRule="auto"/>
        <w:jc w:val="right"/>
        <w:rPr>
          <w:i/>
          <w:iCs/>
          <w:noProof/>
          <w:lang w:eastAsia="lv-LV"/>
        </w:rPr>
      </w:pP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Pēc ģeogrāfiskā izvietojuma (skat.1.attēlu) vispārējās izglītības iestāžu pieejamība Gulbenes</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 xml:space="preserve">novadā tiek nodrošināta maksimāli tuvu izglītojamo dzīvesvietai. </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 xml:space="preserve">Visās pārvaldēs (izņemot Līgo pagastu) ir </w:t>
      </w:r>
      <w:r w:rsidRPr="00C7675A">
        <w:rPr>
          <w:rFonts w:ascii="Times New Roman" w:hAnsi="Times New Roman"/>
          <w:color w:val="000000"/>
          <w:sz w:val="24"/>
          <w:szCs w:val="24"/>
        </w:rPr>
        <w:t>pieejama pirmsskolas un sākumskolas posma izglītība, kas ir būtiski mazākajiem bērniem, uzsākot obligāto izglītību un skolas gaitas nodrošinot valsts izglītības attīstības plānošanas</w:t>
      </w:r>
      <w:r w:rsidRPr="00C7675A">
        <w:rPr>
          <w:rFonts w:ascii="Times New Roman" w:hAnsi="Times New Roman"/>
          <w:sz w:val="24"/>
          <w:szCs w:val="24"/>
        </w:rPr>
        <w:t xml:space="preserve"> dokumentos noteikto - sākumskola (1-6.kl.) iespējami tuvāk skolēna dzīvesvietai.</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Pēdējos četros piecos gados novada vispārējās izglītības iestāžu tīkls ir mainījies visai maz – slēgta Ozolkalna pamatskola, reorganizēta Beļavas PII, to pievienojot K.Valdemāra pamatskolai un 2015.gadā slēgta Bērzu sākumskola Gulbenē.</w:t>
      </w:r>
    </w:p>
    <w:p w:rsidR="00C7675A" w:rsidRPr="00C7675A" w:rsidRDefault="00C7675A" w:rsidP="00C7675A">
      <w:pPr>
        <w:spacing w:after="0" w:line="240" w:lineRule="auto"/>
        <w:ind w:firstLine="426"/>
        <w:jc w:val="both"/>
        <w:rPr>
          <w:rFonts w:ascii="Times New Roman" w:hAnsi="Times New Roman"/>
          <w:sz w:val="24"/>
          <w:szCs w:val="24"/>
        </w:rPr>
      </w:pPr>
    </w:p>
    <w:p w:rsidR="00C7675A" w:rsidRPr="00C7675A" w:rsidRDefault="00C7675A" w:rsidP="00C7675A">
      <w:pPr>
        <w:spacing w:after="0" w:line="240" w:lineRule="auto"/>
        <w:ind w:firstLine="426"/>
        <w:jc w:val="both"/>
        <w:rPr>
          <w:rFonts w:ascii="Times New Roman" w:hAnsi="Times New Roman"/>
          <w:sz w:val="24"/>
          <w:szCs w:val="24"/>
        </w:rPr>
      </w:pPr>
    </w:p>
    <w:p w:rsidR="00C7675A" w:rsidRPr="00C7675A" w:rsidRDefault="00C7675A" w:rsidP="00C7675A">
      <w:pPr>
        <w:spacing w:after="0" w:line="240" w:lineRule="auto"/>
        <w:ind w:firstLine="426"/>
        <w:jc w:val="both"/>
        <w:rPr>
          <w:rFonts w:ascii="Times New Roman" w:hAnsi="Times New Roman"/>
          <w:sz w:val="24"/>
          <w:szCs w:val="24"/>
        </w:rPr>
      </w:pPr>
    </w:p>
    <w:p w:rsidR="00C7675A" w:rsidRPr="00C7675A" w:rsidRDefault="00C7675A" w:rsidP="00C7675A">
      <w:pPr>
        <w:spacing w:after="0" w:line="240" w:lineRule="auto"/>
        <w:ind w:firstLine="426"/>
        <w:jc w:val="both"/>
        <w:rPr>
          <w:rFonts w:ascii="Times New Roman" w:hAnsi="Times New Roman"/>
          <w:b/>
          <w:sz w:val="24"/>
          <w:szCs w:val="24"/>
        </w:rPr>
      </w:pPr>
    </w:p>
    <w:p w:rsidR="00C7675A" w:rsidRPr="00C7675A" w:rsidRDefault="00C7675A" w:rsidP="00C7675A">
      <w:pPr>
        <w:spacing w:after="0" w:line="240" w:lineRule="auto"/>
        <w:jc w:val="right"/>
        <w:rPr>
          <w:i/>
          <w:iCs/>
          <w:noProof/>
          <w:lang w:eastAsia="lv-LV"/>
        </w:rPr>
      </w:pPr>
    </w:p>
    <w:p w:rsidR="00C7675A" w:rsidRPr="00C7675A" w:rsidRDefault="00C7675A" w:rsidP="00C7675A">
      <w:pPr>
        <w:spacing w:after="0" w:line="240" w:lineRule="auto"/>
        <w:jc w:val="right"/>
        <w:rPr>
          <w:i/>
          <w:iCs/>
          <w:noProof/>
          <w:lang w:eastAsia="lv-LV"/>
        </w:rPr>
      </w:pPr>
    </w:p>
    <w:p w:rsidR="00C7675A" w:rsidRPr="00C7675A" w:rsidRDefault="00C7675A" w:rsidP="00C7675A">
      <w:pPr>
        <w:spacing w:after="0" w:line="240" w:lineRule="auto"/>
        <w:jc w:val="right"/>
        <w:rPr>
          <w:rFonts w:ascii="Times New Roman" w:hAnsi="Times New Roman"/>
          <w:i/>
          <w:iCs/>
          <w:u w:val="single"/>
        </w:rPr>
      </w:pPr>
    </w:p>
    <w:p w:rsidR="00963E6E" w:rsidRDefault="00963E6E">
      <w:pPr>
        <w:spacing w:after="0" w:line="240" w:lineRule="auto"/>
        <w:rPr>
          <w:rFonts w:ascii="Times New Roman" w:hAnsi="Times New Roman"/>
          <w:i/>
          <w:iCs/>
          <w:u w:val="single"/>
        </w:rPr>
      </w:pPr>
      <w:r>
        <w:rPr>
          <w:rFonts w:ascii="Times New Roman" w:hAnsi="Times New Roman"/>
          <w:i/>
          <w:iCs/>
          <w:u w:val="single"/>
        </w:rPr>
        <w:br w:type="page"/>
      </w: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u w:val="single"/>
        </w:rPr>
        <w:lastRenderedPageBreak/>
        <w:t>1.tabula</w:t>
      </w: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rPr>
        <w:t>Vispārējās izglītības iestādes 2015./2016.m.g</w:t>
      </w:r>
      <w:r w:rsidRPr="00C7675A">
        <w:rPr>
          <w:rFonts w:ascii="Times New Roman" w:hAnsi="Times New Roman"/>
          <w:i/>
          <w:iCs/>
          <w:sz w:val="24"/>
          <w:szCs w:val="24"/>
        </w:rPr>
        <w:t>.</w:t>
      </w:r>
    </w:p>
    <w:p w:rsidR="00C7675A" w:rsidRPr="00C7675A" w:rsidRDefault="00C7675A" w:rsidP="00C7675A">
      <w:pPr>
        <w:spacing w:after="0" w:line="240" w:lineRule="auto"/>
        <w:jc w:val="right"/>
        <w:rPr>
          <w:i/>
          <w:iCs/>
        </w:rPr>
      </w:pPr>
    </w:p>
    <w:tbl>
      <w:tblPr>
        <w:tblW w:w="9175" w:type="dxa"/>
        <w:jc w:val="center"/>
        <w:tblLook w:val="04A0" w:firstRow="1" w:lastRow="0" w:firstColumn="1" w:lastColumn="0" w:noHBand="0" w:noVBand="1"/>
      </w:tblPr>
      <w:tblGrid>
        <w:gridCol w:w="1957"/>
        <w:gridCol w:w="372"/>
        <w:gridCol w:w="6846"/>
      </w:tblGrid>
      <w:tr w:rsidR="00C7675A" w:rsidRPr="00C7675A" w:rsidTr="008346AD">
        <w:trPr>
          <w:trHeight w:val="329"/>
          <w:jc w:val="center"/>
        </w:trPr>
        <w:tc>
          <w:tcPr>
            <w:tcW w:w="1957"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t xml:space="preserve">Pirmsskolas izglītības iestādes: </w:t>
            </w:r>
          </w:p>
        </w:tc>
        <w:tc>
          <w:tcPr>
            <w:tcW w:w="372" w:type="dxa"/>
            <w:tcBorders>
              <w:left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p w:rsidR="00C7675A" w:rsidRPr="00C7675A" w:rsidRDefault="00C7675A" w:rsidP="00C7675A">
            <w:pPr>
              <w:spacing w:after="0" w:line="240" w:lineRule="auto"/>
              <w:rPr>
                <w:rFonts w:ascii="Times New Roman" w:hAnsi="Times New Roman"/>
              </w:rPr>
            </w:pPr>
            <w:r w:rsidRPr="00C7675A">
              <w:rPr>
                <w:rFonts w:ascii="Times New Roman" w:hAnsi="Times New Roman"/>
              </w:rPr>
              <w:t>Gulbenes pilsēta - Gulbenes 1.pirmsskolas izglītības iestāde</w:t>
            </w:r>
          </w:p>
        </w:tc>
      </w:tr>
      <w:tr w:rsidR="00C7675A" w:rsidRPr="00C7675A" w:rsidTr="008346AD">
        <w:trPr>
          <w:trHeight w:val="248"/>
          <w:jc w:val="center"/>
        </w:trPr>
        <w:tc>
          <w:tcPr>
            <w:tcW w:w="1957" w:type="dxa"/>
            <w:tcBorders>
              <w:top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pilsēta - Gulbenes 2. pirmsskolas izglītības iestāde „Rūķītis”</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pilsēta - Gulbenes 3. pirmsskolas izglītības iestāde „Auseklītis”</w:t>
            </w:r>
          </w:p>
        </w:tc>
      </w:tr>
      <w:tr w:rsidR="00C7675A" w:rsidRPr="00C7675A" w:rsidTr="008346AD">
        <w:trPr>
          <w:trHeight w:val="145"/>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Jaungulbenes pagasts - Jaungulbenes pirmsskolas izglītības iestāde „Pienenīte”</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Lejasciema pagasts - Lejasciema pirmsskolas izglītības iestāde „Kamenīte”</w:t>
            </w:r>
          </w:p>
        </w:tc>
      </w:tr>
      <w:tr w:rsidR="00C7675A" w:rsidRPr="00C7675A" w:rsidTr="008346AD">
        <w:trPr>
          <w:trHeight w:val="263"/>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Litenes pagasts - Litenes pirmsskolas izglītības iestāde</w:t>
            </w:r>
          </w:p>
        </w:tc>
      </w:tr>
      <w:tr w:rsidR="00C7675A" w:rsidRPr="00C7675A" w:rsidTr="008346AD">
        <w:trPr>
          <w:trHeight w:val="263"/>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Rankas pagasts - Rankas pirmsskolas izglītības iestāde „Ābelīte”</w:t>
            </w:r>
          </w:p>
        </w:tc>
      </w:tr>
      <w:tr w:rsidR="00C7675A" w:rsidRPr="00C7675A" w:rsidTr="008346AD">
        <w:trPr>
          <w:trHeight w:val="263"/>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roofErr w:type="spellStart"/>
            <w:r w:rsidRPr="00C7675A">
              <w:rPr>
                <w:rFonts w:ascii="Times New Roman" w:hAnsi="Times New Roman"/>
              </w:rPr>
              <w:t>Stradu</w:t>
            </w:r>
            <w:proofErr w:type="spellEnd"/>
            <w:r w:rsidRPr="00C7675A">
              <w:rPr>
                <w:rFonts w:ascii="Times New Roman" w:hAnsi="Times New Roman"/>
              </w:rPr>
              <w:t xml:space="preserve"> pagasts - Stāķu pirmsskolas izglītības iestāde</w:t>
            </w:r>
          </w:p>
        </w:tc>
      </w:tr>
      <w:tr w:rsidR="00C7675A" w:rsidRPr="00C7675A" w:rsidTr="008346AD">
        <w:trPr>
          <w:trHeight w:val="100"/>
          <w:jc w:val="center"/>
        </w:trPr>
        <w:tc>
          <w:tcPr>
            <w:tcW w:w="1957" w:type="dxa"/>
            <w:tcBorders>
              <w:bottom w:val="single" w:sz="4" w:space="0" w:color="auto"/>
            </w:tcBorders>
            <w:shd w:val="clear" w:color="auto" w:fill="auto"/>
          </w:tcPr>
          <w:p w:rsidR="00C7675A" w:rsidRPr="00C7675A" w:rsidRDefault="00C7675A" w:rsidP="00C7675A">
            <w:pPr>
              <w:spacing w:after="0" w:line="240" w:lineRule="auto"/>
              <w:rPr>
                <w:rFonts w:ascii="Times New Roman" w:hAnsi="Times New Roman"/>
                <w:sz w:val="16"/>
                <w:szCs w:val="16"/>
              </w:rPr>
            </w:pPr>
          </w:p>
        </w:tc>
        <w:tc>
          <w:tcPr>
            <w:tcW w:w="372" w:type="dxa"/>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bottom w:val="single" w:sz="4" w:space="0" w:color="auto"/>
            </w:tcBorders>
            <w:shd w:val="clear" w:color="auto" w:fill="auto"/>
          </w:tcPr>
          <w:p w:rsidR="00C7675A" w:rsidRPr="00C7675A" w:rsidRDefault="00C7675A" w:rsidP="00C7675A">
            <w:pPr>
              <w:spacing w:after="0" w:line="240" w:lineRule="auto"/>
              <w:rPr>
                <w:rFonts w:ascii="Times New Roman" w:hAnsi="Times New Roman"/>
                <w:sz w:val="12"/>
                <w:szCs w:val="12"/>
              </w:rPr>
            </w:pPr>
          </w:p>
        </w:tc>
      </w:tr>
      <w:tr w:rsidR="00C7675A" w:rsidRPr="00C7675A" w:rsidTr="008346AD">
        <w:trPr>
          <w:trHeight w:val="300"/>
          <w:jc w:val="center"/>
        </w:trPr>
        <w:tc>
          <w:tcPr>
            <w:tcW w:w="1957"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t>Pamatskolas:</w:t>
            </w:r>
          </w:p>
        </w:tc>
        <w:tc>
          <w:tcPr>
            <w:tcW w:w="372" w:type="dxa"/>
            <w:tcBorders>
              <w:left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Daukstu pagasts - Daukstes pamatskola</w:t>
            </w:r>
          </w:p>
        </w:tc>
      </w:tr>
      <w:tr w:rsidR="00C7675A" w:rsidRPr="00C7675A" w:rsidTr="008346AD">
        <w:trPr>
          <w:trHeight w:val="300"/>
          <w:jc w:val="center"/>
        </w:trPr>
        <w:tc>
          <w:tcPr>
            <w:tcW w:w="1957" w:type="dxa"/>
            <w:tcBorders>
              <w:top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Druvienas pagasts - Druvienas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Galgauskas pagasts - Galgauskas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Beļavas pagasts - K.Valdemāra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Litenes pagasts - Litenes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Rankas pagasts - Rankas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roofErr w:type="spellStart"/>
            <w:r w:rsidRPr="00C7675A">
              <w:rPr>
                <w:rFonts w:ascii="Times New Roman" w:hAnsi="Times New Roman"/>
              </w:rPr>
              <w:t>Stradu</w:t>
            </w:r>
            <w:proofErr w:type="spellEnd"/>
            <w:r w:rsidRPr="00C7675A">
              <w:rPr>
                <w:rFonts w:ascii="Times New Roman" w:hAnsi="Times New Roman"/>
              </w:rPr>
              <w:t xml:space="preserve"> pagasts - Stāķu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Stāmerienas pagasts - Stāmerienas pamatskola</w:t>
            </w:r>
          </w:p>
        </w:tc>
      </w:tr>
      <w:tr w:rsidR="00C7675A" w:rsidRPr="00C7675A" w:rsidTr="008346AD">
        <w:trPr>
          <w:trHeight w:val="300"/>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Tirzas pagasts - Tirzas pamatskola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lang w:val="de-DE"/>
              </w:rPr>
            </w:pPr>
          </w:p>
        </w:tc>
        <w:tc>
          <w:tcPr>
            <w:tcW w:w="372" w:type="dxa"/>
            <w:tcBorders>
              <w:right w:val="single" w:sz="4" w:space="0" w:color="auto"/>
            </w:tcBorders>
            <w:shd w:val="clear" w:color="auto" w:fill="auto"/>
          </w:tcPr>
          <w:p w:rsidR="00C7675A" w:rsidRPr="00C7675A" w:rsidRDefault="00C7675A" w:rsidP="00C7675A">
            <w:pPr>
              <w:spacing w:after="0" w:line="240" w:lineRule="auto"/>
              <w:rPr>
                <w:rFonts w:ascii="Times New Roman" w:hAnsi="Times New Roman"/>
                <w:lang w:val="de-DE"/>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lang w:val="de-DE"/>
              </w:rPr>
            </w:pPr>
            <w:proofErr w:type="spellStart"/>
            <w:r w:rsidRPr="00C7675A">
              <w:rPr>
                <w:rFonts w:ascii="Times New Roman" w:hAnsi="Times New Roman"/>
                <w:lang w:val="de-DE"/>
              </w:rPr>
              <w:t>Jaungulbenes</w:t>
            </w:r>
            <w:proofErr w:type="spellEnd"/>
            <w:r w:rsidRPr="00C7675A">
              <w:rPr>
                <w:rFonts w:ascii="Times New Roman" w:hAnsi="Times New Roman"/>
                <w:lang w:val="de-DE"/>
              </w:rPr>
              <w:t xml:space="preserve"> </w:t>
            </w:r>
            <w:proofErr w:type="spellStart"/>
            <w:r w:rsidRPr="00C7675A">
              <w:rPr>
                <w:rFonts w:ascii="Times New Roman" w:hAnsi="Times New Roman"/>
                <w:lang w:val="de-DE"/>
              </w:rPr>
              <w:t>pagasts</w:t>
            </w:r>
            <w:proofErr w:type="spellEnd"/>
            <w:r w:rsidRPr="00C7675A">
              <w:rPr>
                <w:rFonts w:ascii="Times New Roman" w:hAnsi="Times New Roman"/>
                <w:lang w:val="de-DE"/>
              </w:rPr>
              <w:t xml:space="preserve"> - </w:t>
            </w:r>
            <w:proofErr w:type="spellStart"/>
            <w:r w:rsidRPr="00C7675A">
              <w:rPr>
                <w:rFonts w:ascii="Times New Roman" w:hAnsi="Times New Roman"/>
                <w:lang w:val="de-DE"/>
              </w:rPr>
              <w:t>Sveķu</w:t>
            </w:r>
            <w:proofErr w:type="spellEnd"/>
            <w:r w:rsidRPr="00C7675A">
              <w:rPr>
                <w:rFonts w:ascii="Times New Roman" w:hAnsi="Times New Roman"/>
                <w:lang w:val="de-DE"/>
              </w:rPr>
              <w:t xml:space="preserve"> </w:t>
            </w:r>
            <w:proofErr w:type="spellStart"/>
            <w:r w:rsidRPr="00C7675A">
              <w:rPr>
                <w:rFonts w:ascii="Times New Roman" w:hAnsi="Times New Roman"/>
                <w:lang w:val="de-DE"/>
              </w:rPr>
              <w:t>internātpamatskola</w:t>
            </w:r>
            <w:proofErr w:type="spellEnd"/>
          </w:p>
        </w:tc>
      </w:tr>
      <w:tr w:rsidR="00C7675A" w:rsidRPr="00C7675A" w:rsidTr="008346AD">
        <w:trPr>
          <w:trHeight w:val="128"/>
          <w:jc w:val="center"/>
        </w:trPr>
        <w:tc>
          <w:tcPr>
            <w:tcW w:w="1957" w:type="dxa"/>
            <w:tcBorders>
              <w:bottom w:val="single" w:sz="4" w:space="0" w:color="auto"/>
            </w:tcBorders>
            <w:shd w:val="clear" w:color="auto" w:fill="auto"/>
          </w:tcPr>
          <w:p w:rsidR="00C7675A" w:rsidRPr="00C7675A" w:rsidRDefault="00C7675A" w:rsidP="00C7675A">
            <w:pPr>
              <w:spacing w:after="0" w:line="240" w:lineRule="auto"/>
              <w:rPr>
                <w:rFonts w:ascii="Times New Roman" w:hAnsi="Times New Roman"/>
                <w:sz w:val="16"/>
                <w:szCs w:val="16"/>
                <w:lang w:val="de-DE"/>
              </w:rPr>
            </w:pPr>
          </w:p>
        </w:tc>
        <w:tc>
          <w:tcPr>
            <w:tcW w:w="372" w:type="dxa"/>
            <w:shd w:val="clear" w:color="auto" w:fill="auto"/>
          </w:tcPr>
          <w:p w:rsidR="00C7675A" w:rsidRPr="00C7675A" w:rsidRDefault="00C7675A" w:rsidP="00C7675A">
            <w:pPr>
              <w:spacing w:after="0" w:line="240" w:lineRule="auto"/>
              <w:rPr>
                <w:rFonts w:ascii="Times New Roman" w:hAnsi="Times New Roman"/>
                <w:lang w:val="de-DE"/>
              </w:rPr>
            </w:pPr>
          </w:p>
        </w:tc>
        <w:tc>
          <w:tcPr>
            <w:tcW w:w="6846" w:type="dxa"/>
            <w:tcBorders>
              <w:top w:val="single" w:sz="4" w:space="0" w:color="auto"/>
              <w:bottom w:val="single" w:sz="4" w:space="0" w:color="auto"/>
            </w:tcBorders>
            <w:shd w:val="clear" w:color="auto" w:fill="auto"/>
          </w:tcPr>
          <w:p w:rsidR="00C7675A" w:rsidRPr="00C7675A" w:rsidRDefault="00C7675A" w:rsidP="00C7675A">
            <w:pPr>
              <w:spacing w:after="0" w:line="240" w:lineRule="auto"/>
              <w:rPr>
                <w:rFonts w:ascii="Times New Roman" w:hAnsi="Times New Roman"/>
                <w:lang w:val="de-DE"/>
              </w:rPr>
            </w:pPr>
          </w:p>
        </w:tc>
      </w:tr>
      <w:tr w:rsidR="00C7675A" w:rsidRPr="00C7675A" w:rsidTr="008346AD">
        <w:trPr>
          <w:trHeight w:val="248"/>
          <w:jc w:val="center"/>
        </w:trPr>
        <w:tc>
          <w:tcPr>
            <w:tcW w:w="1957"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t>Vidusskolas:</w:t>
            </w:r>
          </w:p>
        </w:tc>
        <w:tc>
          <w:tcPr>
            <w:tcW w:w="372" w:type="dxa"/>
            <w:tcBorders>
              <w:left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 - Gulbenes novada valsts ģimnāzija</w:t>
            </w:r>
          </w:p>
        </w:tc>
      </w:tr>
      <w:tr w:rsidR="00C7675A" w:rsidRPr="00C7675A" w:rsidTr="008346AD">
        <w:trPr>
          <w:trHeight w:val="248"/>
          <w:jc w:val="center"/>
        </w:trPr>
        <w:tc>
          <w:tcPr>
            <w:tcW w:w="1957" w:type="dxa"/>
            <w:tcBorders>
              <w:top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 - Gulbenes vidusskola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 - Gulbenes 2.vidusskola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 - Gulbenes vakara (maiņu) vidusskola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Jaungulbenes pagasts - Gulbīša vidusskola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Lejasciema pagasts - Lejasciema vidusskola</w:t>
            </w:r>
          </w:p>
        </w:tc>
      </w:tr>
      <w:tr w:rsidR="00C7675A" w:rsidRPr="00C7675A" w:rsidTr="008346AD">
        <w:trPr>
          <w:trHeight w:val="248"/>
          <w:jc w:val="center"/>
        </w:trPr>
        <w:tc>
          <w:tcPr>
            <w:tcW w:w="1957" w:type="dxa"/>
            <w:shd w:val="clear" w:color="auto" w:fill="auto"/>
          </w:tcPr>
          <w:p w:rsidR="00C7675A" w:rsidRPr="00C7675A" w:rsidRDefault="00C7675A" w:rsidP="00C7675A">
            <w:pPr>
              <w:spacing w:after="0" w:line="240" w:lineRule="auto"/>
              <w:rPr>
                <w:rFonts w:ascii="Times New Roman" w:hAnsi="Times New Roman"/>
              </w:rPr>
            </w:pPr>
          </w:p>
        </w:tc>
        <w:tc>
          <w:tcPr>
            <w:tcW w:w="372" w:type="dxa"/>
            <w:tcBorders>
              <w:left w:val="nil"/>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p>
        </w:tc>
        <w:tc>
          <w:tcPr>
            <w:tcW w:w="6846"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rPr>
                <w:rFonts w:ascii="Times New Roman" w:hAnsi="Times New Roman"/>
              </w:rPr>
            </w:pPr>
            <w:r w:rsidRPr="00C7675A">
              <w:rPr>
                <w:rFonts w:ascii="Times New Roman" w:hAnsi="Times New Roman"/>
              </w:rPr>
              <w:t>Lizuma pagasts - Lizuma vidusskola</w:t>
            </w:r>
          </w:p>
        </w:tc>
      </w:tr>
    </w:tbl>
    <w:p w:rsidR="00C7675A" w:rsidRPr="00C7675A" w:rsidRDefault="00C7675A" w:rsidP="00C7675A">
      <w:pPr>
        <w:spacing w:after="0" w:line="240" w:lineRule="auto"/>
        <w:ind w:firstLine="425"/>
        <w:jc w:val="both"/>
        <w:rPr>
          <w:rFonts w:ascii="Times New Roman" w:hAnsi="Times New Roman"/>
          <w:sz w:val="24"/>
          <w:szCs w:val="24"/>
        </w:rPr>
      </w:pPr>
      <w:bookmarkStart w:id="3" w:name="_Toc396397533"/>
      <w:bookmarkStart w:id="4" w:name="_Toc396395872"/>
      <w:r w:rsidRPr="00C7675A">
        <w:rPr>
          <w:rFonts w:ascii="Times New Roman" w:hAnsi="Times New Roman"/>
          <w:sz w:val="24"/>
          <w:szCs w:val="24"/>
        </w:rPr>
        <w:t xml:space="preserve">Kā redzams 1.tabulā, novadā ir 8 pirmsskolas izglītības iestādes, 9 pamatskolas, </w:t>
      </w:r>
      <w:proofErr w:type="spellStart"/>
      <w:r w:rsidRPr="00C7675A">
        <w:rPr>
          <w:rFonts w:ascii="Times New Roman" w:hAnsi="Times New Roman"/>
          <w:sz w:val="24"/>
          <w:szCs w:val="24"/>
        </w:rPr>
        <w:t>internātpamatskola</w:t>
      </w:r>
      <w:proofErr w:type="spellEnd"/>
      <w:r w:rsidRPr="00C7675A">
        <w:rPr>
          <w:rFonts w:ascii="Times New Roman" w:hAnsi="Times New Roman"/>
          <w:sz w:val="24"/>
          <w:szCs w:val="24"/>
        </w:rPr>
        <w:t xml:space="preserve"> un 7 izglītības iestādes, kas īsteno vispārējās vidējās izglītības programmas. </w:t>
      </w: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sz w:val="24"/>
          <w:szCs w:val="24"/>
        </w:rPr>
        <w:lastRenderedPageBreak/>
        <w:t>Novada PII nav rindu</w:t>
      </w:r>
      <w:r w:rsidRPr="00C7675A">
        <w:rPr>
          <w:rFonts w:ascii="Times New Roman" w:hAnsi="Times New Roman"/>
          <w:color w:val="000000"/>
          <w:sz w:val="24"/>
          <w:szCs w:val="24"/>
        </w:rPr>
        <w:t>,</w:t>
      </w:r>
      <w:r w:rsidRPr="00C7675A">
        <w:rPr>
          <w:rFonts w:ascii="Times New Roman" w:hAnsi="Times New Roman"/>
          <w:sz w:val="24"/>
          <w:szCs w:val="24"/>
        </w:rPr>
        <w:t xml:space="preserve"> uzņemšanu PII un pirmskolas grupās skolās reglamentē pašvaldības noteikumi.</w:t>
      </w:r>
    </w:p>
    <w:p w:rsidR="00C7675A" w:rsidRPr="00C7675A" w:rsidRDefault="00C7675A" w:rsidP="00C7675A">
      <w:pPr>
        <w:spacing w:after="0" w:line="240" w:lineRule="auto"/>
        <w:ind w:firstLine="425"/>
        <w:jc w:val="both"/>
        <w:rPr>
          <w:rFonts w:ascii="Times New Roman" w:hAnsi="Times New Roman"/>
          <w:color w:val="000000"/>
          <w:sz w:val="24"/>
          <w:szCs w:val="24"/>
        </w:rPr>
      </w:pPr>
      <w:r w:rsidRPr="00C7675A">
        <w:rPr>
          <w:rFonts w:ascii="Times New Roman" w:hAnsi="Times New Roman"/>
          <w:color w:val="000000"/>
          <w:sz w:val="24"/>
          <w:szCs w:val="24"/>
        </w:rPr>
        <w:t>Litenē darbojas bērnu patversme, kuras iemītnieki, nepieciešamības gadījumā, pirmsskolas izglītību var apgūt Litenes PII, bet pamatizglītību – Litenes pamatskolā.</w:t>
      </w:r>
    </w:p>
    <w:p w:rsidR="00C7675A" w:rsidRPr="00C7675A" w:rsidRDefault="00C7675A" w:rsidP="00C7675A">
      <w:pPr>
        <w:spacing w:after="0" w:line="240" w:lineRule="auto"/>
        <w:ind w:firstLine="425"/>
        <w:jc w:val="both"/>
        <w:rPr>
          <w:rFonts w:ascii="Times New Roman" w:hAnsi="Times New Roman"/>
          <w:color w:val="000000"/>
          <w:sz w:val="24"/>
          <w:szCs w:val="24"/>
        </w:rPr>
      </w:pPr>
      <w:r w:rsidRPr="00C7675A">
        <w:rPr>
          <w:rFonts w:ascii="Times New Roman" w:hAnsi="Times New Roman"/>
          <w:color w:val="000000"/>
          <w:sz w:val="24"/>
          <w:szCs w:val="24"/>
        </w:rPr>
        <w:t xml:space="preserve">Gulbenes novadā nav sākumskolu, taču jautājums ir jāaktualizē, pamatskolas ar nelielu skolēnu skaitu reorganizējot par sākumskolām, ņemot vērā demogrāfiskās tendences, izglītības pieejamības nodrošināšanu un ERAF projektu finansējuma piesaistes iespējas. </w:t>
      </w: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color w:val="000000"/>
          <w:sz w:val="24"/>
          <w:szCs w:val="24"/>
        </w:rPr>
        <w:t>Vidējās izglītības programmu īstenošana notiek Gulbenes pilsētas vidusskolās, GNVĢ, Lizuma un Lejasciema</w:t>
      </w:r>
      <w:r w:rsidRPr="00C7675A">
        <w:rPr>
          <w:rFonts w:ascii="Times New Roman" w:hAnsi="Times New Roman"/>
          <w:sz w:val="24"/>
          <w:szCs w:val="24"/>
        </w:rPr>
        <w:t xml:space="preserve"> vidusskolās. </w:t>
      </w:r>
      <w:r w:rsidRPr="00C7675A">
        <w:rPr>
          <w:rFonts w:ascii="Times New Roman" w:hAnsi="Times New Roman"/>
          <w:color w:val="000000"/>
          <w:sz w:val="24"/>
          <w:szCs w:val="24"/>
        </w:rPr>
        <w:t xml:space="preserve">Gandrīz visas skolas (izņemot Gulbenes vidusskolu) realizē vispārējās vidējās izglītības vispārizglītojošā virziena programmu, 3 skolas (GNVĢ, Gulbenes vidusskola un Lizuma vidusskola) - vispārējās vidējās izglītības matemātikas, </w:t>
      </w:r>
      <w:proofErr w:type="spellStart"/>
      <w:r w:rsidRPr="00C7675A">
        <w:rPr>
          <w:rFonts w:ascii="Times New Roman" w:hAnsi="Times New Roman"/>
          <w:color w:val="000000"/>
          <w:sz w:val="24"/>
          <w:szCs w:val="24"/>
        </w:rPr>
        <w:t>dabaszinību</w:t>
      </w:r>
      <w:proofErr w:type="spellEnd"/>
      <w:r w:rsidRPr="00C7675A">
        <w:rPr>
          <w:rFonts w:ascii="Times New Roman" w:hAnsi="Times New Roman"/>
          <w:color w:val="000000"/>
          <w:sz w:val="24"/>
          <w:szCs w:val="24"/>
        </w:rPr>
        <w:t xml:space="preserve"> un tehnikas virziena programmu, Gulbenes 2.vidusskola – </w:t>
      </w:r>
      <w:proofErr w:type="gramStart"/>
      <w:r w:rsidRPr="00C7675A">
        <w:rPr>
          <w:rFonts w:ascii="Times New Roman" w:hAnsi="Times New Roman"/>
          <w:color w:val="000000"/>
          <w:sz w:val="24"/>
          <w:szCs w:val="24"/>
        </w:rPr>
        <w:t>vispārējās vidējās izglītības</w:t>
      </w:r>
      <w:proofErr w:type="gramEnd"/>
      <w:r w:rsidRPr="00C7675A">
        <w:rPr>
          <w:rFonts w:ascii="Times New Roman" w:hAnsi="Times New Roman"/>
          <w:color w:val="000000"/>
          <w:sz w:val="24"/>
          <w:szCs w:val="24"/>
        </w:rPr>
        <w:t xml:space="preserve"> profesionāli orientēta virziena programmu un Lizuma vidusskola realizē arī vispārējās vidējās izglītības vispārizglītojošā virziena neklātienes programmu.</w:t>
      </w: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bCs/>
          <w:color w:val="000000"/>
          <w:sz w:val="24"/>
          <w:szCs w:val="24"/>
        </w:rPr>
        <w:t xml:space="preserve">Valdība noteikusi, ka jau no nākamā mācību gada novada pilsētās 10.klasi varēs atvērt, ja tajā būs vismaz 18 audzēkņi. </w:t>
      </w:r>
      <w:r w:rsidRPr="00C7675A">
        <w:rPr>
          <w:rFonts w:ascii="Times New Roman" w:hAnsi="Times New Roman"/>
          <w:color w:val="000000"/>
          <w:sz w:val="24"/>
          <w:szCs w:val="24"/>
        </w:rPr>
        <w:t>Savukārt, no 2018. gada 1.septembra novadu vidusskolās 10. klases atvēršanai nepieciešamais minimālais skolēnu skaits būs 12 skolēni 10.klasē vai vismaz 32 skolēni 10.–12. klasē, līdz ar to varētu parādīties problēmas ar 10.klašu komplektēšanu lauku vidusskolās.</w:t>
      </w: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sz w:val="24"/>
          <w:szCs w:val="24"/>
        </w:rPr>
        <w:t>2015./2016.m.g. Gulbīša vidusskolā vairs netiek īstenotas vidējās izglītības programma (nav skolēnu vidusskolas posmā), taču, neskatoties uz šo faktu, vidusskolu reorganizēt par pamatskolu apgrūtina pašvaldības īstenotais ERAF projekts, kura saistības noslēdzas 2016.gada decembrī. Ar 2017.gada 1.janvāri paredzēts Gulbīša vidusskolu reorganizēt par</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pamatskolu.</w:t>
      </w: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sz w:val="24"/>
          <w:szCs w:val="24"/>
        </w:rPr>
        <w:t xml:space="preserve">Gulbenes vakara (maiņu) vidusskolā programmas tiek īstenotas Gulbenē, Tirzā (Tirzas pamatskolā), Rankā (Valmieras tehnikuma Rankas teritoriālajā struktūrvienībā) un Litenē (Litenes pamatskolā). </w:t>
      </w:r>
    </w:p>
    <w:p w:rsidR="00C7675A" w:rsidRPr="00C7675A" w:rsidRDefault="00C7675A" w:rsidP="00C7675A">
      <w:pPr>
        <w:spacing w:after="0" w:line="240" w:lineRule="auto"/>
        <w:ind w:firstLine="426"/>
        <w:contextualSpacing/>
        <w:jc w:val="both"/>
        <w:rPr>
          <w:rFonts w:ascii="Times New Roman" w:hAnsi="Times New Roman"/>
          <w:sz w:val="24"/>
          <w:szCs w:val="24"/>
        </w:rPr>
      </w:pPr>
      <w:r w:rsidRPr="00C7675A">
        <w:rPr>
          <w:rFonts w:ascii="Times New Roman" w:hAnsi="Times New Roman"/>
          <w:sz w:val="24"/>
          <w:szCs w:val="24"/>
        </w:rPr>
        <w:t xml:space="preserve">Sveķu </w:t>
      </w:r>
      <w:proofErr w:type="spellStart"/>
      <w:r w:rsidRPr="00C7675A">
        <w:rPr>
          <w:rFonts w:ascii="Times New Roman" w:hAnsi="Times New Roman"/>
          <w:sz w:val="24"/>
          <w:szCs w:val="24"/>
        </w:rPr>
        <w:t>internātpamatskola</w:t>
      </w:r>
      <w:proofErr w:type="spellEnd"/>
      <w:r w:rsidRPr="00C7675A">
        <w:rPr>
          <w:rFonts w:ascii="Times New Roman" w:hAnsi="Times New Roman"/>
          <w:sz w:val="24"/>
          <w:szCs w:val="24"/>
        </w:rPr>
        <w:t xml:space="preserve"> īsteno izglītības programmas, tai skaitā arī profesionālās,</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izglītojamiem ar speciālajām vajadzībām.</w:t>
      </w:r>
    </w:p>
    <w:p w:rsidR="00C7675A" w:rsidRDefault="00C7675A"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Default="00894848" w:rsidP="00C7675A">
      <w:pPr>
        <w:spacing w:after="0" w:line="240" w:lineRule="auto"/>
        <w:ind w:firstLine="426"/>
        <w:contextualSpacing/>
        <w:jc w:val="both"/>
        <w:rPr>
          <w:rFonts w:ascii="Times New Roman" w:hAnsi="Times New Roman"/>
          <w:sz w:val="24"/>
          <w:szCs w:val="24"/>
        </w:rPr>
      </w:pPr>
    </w:p>
    <w:p w:rsidR="00894848" w:rsidRPr="00C7675A" w:rsidRDefault="00894848" w:rsidP="00C7675A">
      <w:pPr>
        <w:spacing w:after="0" w:line="240" w:lineRule="auto"/>
        <w:ind w:firstLine="426"/>
        <w:contextualSpacing/>
        <w:jc w:val="both"/>
        <w:rPr>
          <w:rFonts w:ascii="Times New Roman" w:hAnsi="Times New Roman"/>
          <w:sz w:val="24"/>
          <w:szCs w:val="24"/>
        </w:rPr>
      </w:pPr>
    </w:p>
    <w:p w:rsidR="00C7675A" w:rsidRPr="00C7675A" w:rsidRDefault="00C7675A" w:rsidP="00C7675A">
      <w:pPr>
        <w:keepNext/>
        <w:numPr>
          <w:ilvl w:val="0"/>
          <w:numId w:val="1"/>
        </w:numPr>
        <w:spacing w:before="240" w:after="60" w:line="240" w:lineRule="auto"/>
        <w:jc w:val="both"/>
        <w:outlineLvl w:val="0"/>
        <w:rPr>
          <w:rFonts w:ascii="Times New Roman" w:eastAsia="Times New Roman" w:hAnsi="Times New Roman"/>
          <w:b/>
          <w:bCs/>
          <w:kern w:val="32"/>
          <w:sz w:val="28"/>
          <w:szCs w:val="32"/>
        </w:rPr>
      </w:pPr>
      <w:r w:rsidRPr="00C7675A">
        <w:rPr>
          <w:rFonts w:ascii="Times New Roman" w:eastAsia="Times New Roman" w:hAnsi="Times New Roman"/>
          <w:b/>
          <w:bCs/>
          <w:kern w:val="32"/>
          <w:sz w:val="28"/>
          <w:szCs w:val="32"/>
        </w:rPr>
        <w:lastRenderedPageBreak/>
        <w:t>Izglītības pieejamības nodrošinājums</w:t>
      </w:r>
      <w:bookmarkEnd w:id="3"/>
      <w:r w:rsidRPr="00C7675A">
        <w:rPr>
          <w:rFonts w:ascii="Times New Roman" w:eastAsia="Times New Roman" w:hAnsi="Times New Roman"/>
          <w:b/>
          <w:bCs/>
          <w:kern w:val="32"/>
          <w:sz w:val="28"/>
          <w:szCs w:val="32"/>
        </w:rPr>
        <w:t xml:space="preserve"> </w:t>
      </w:r>
      <w:bookmarkEnd w:id="4"/>
    </w:p>
    <w:p w:rsidR="00C7675A" w:rsidRPr="00C7675A" w:rsidRDefault="00C7675A" w:rsidP="00C7675A">
      <w:pPr>
        <w:spacing w:after="0" w:line="240" w:lineRule="auto"/>
        <w:ind w:firstLine="357"/>
        <w:jc w:val="both"/>
        <w:rPr>
          <w:rFonts w:ascii="Times New Roman" w:hAnsi="Times New Roman"/>
          <w:sz w:val="24"/>
          <w:szCs w:val="24"/>
        </w:rPr>
      </w:pPr>
    </w:p>
    <w:p w:rsidR="00C7675A" w:rsidRPr="00C7675A" w:rsidRDefault="00C7675A" w:rsidP="00C7675A">
      <w:pPr>
        <w:spacing w:after="0" w:line="240" w:lineRule="auto"/>
        <w:ind w:firstLine="357"/>
        <w:jc w:val="both"/>
        <w:rPr>
          <w:rFonts w:ascii="Times New Roman" w:hAnsi="Times New Roman"/>
        </w:rPr>
      </w:pPr>
      <w:r w:rsidRPr="00C7675A">
        <w:rPr>
          <w:rFonts w:ascii="Times New Roman" w:hAnsi="Times New Roman"/>
          <w:noProof/>
          <w:sz w:val="24"/>
          <w:szCs w:val="24"/>
          <w:lang w:eastAsia="lv-LV"/>
        </w:rPr>
        <w:drawing>
          <wp:anchor distT="0" distB="0" distL="114300" distR="114300" simplePos="0" relativeHeight="251667456" behindDoc="1" locked="0" layoutInCell="1" allowOverlap="1" wp14:anchorId="418C28C2" wp14:editId="39046628">
            <wp:simplePos x="0" y="0"/>
            <wp:positionH relativeFrom="column">
              <wp:posOffset>-521335</wp:posOffset>
            </wp:positionH>
            <wp:positionV relativeFrom="paragraph">
              <wp:posOffset>13970</wp:posOffset>
            </wp:positionV>
            <wp:extent cx="7190105" cy="5240020"/>
            <wp:effectExtent l="19050" t="0" r="0" b="0"/>
            <wp:wrapTight wrapText="bothSides">
              <wp:wrapPolygon edited="0">
                <wp:start x="-57" y="0"/>
                <wp:lineTo x="-57" y="21516"/>
                <wp:lineTo x="21575" y="21516"/>
                <wp:lineTo x="21575" y="0"/>
                <wp:lineTo x="-57" y="0"/>
              </wp:wrapPolygon>
            </wp:wrapTight>
            <wp:docPr id="2" name="Attēls 2" descr="C:\Users\natalija.frunza\AppData\Local\Microsoft\Windows\Temporary Internet Files\Content.Word\Skolenu_autob_marsr_11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ja.frunza\AppData\Local\Microsoft\Windows\Temporary Internet Files\Content.Word\Skolenu_autob_marsr_11_2015.jpg"/>
                    <pic:cNvPicPr>
                      <a:picLocks noChangeAspect="1" noChangeArrowheads="1"/>
                    </pic:cNvPicPr>
                  </pic:nvPicPr>
                  <pic:blipFill>
                    <a:blip r:embed="rId11" cstate="print"/>
                    <a:srcRect/>
                    <a:stretch>
                      <a:fillRect/>
                    </a:stretch>
                  </pic:blipFill>
                  <pic:spPr bwMode="auto">
                    <a:xfrm>
                      <a:off x="0" y="0"/>
                      <a:ext cx="7190105" cy="5240020"/>
                    </a:xfrm>
                    <a:prstGeom prst="rect">
                      <a:avLst/>
                    </a:prstGeom>
                    <a:noFill/>
                    <a:ln w="9525">
                      <a:noFill/>
                      <a:miter lim="800000"/>
                      <a:headEnd/>
                      <a:tailEnd/>
                    </a:ln>
                  </pic:spPr>
                </pic:pic>
              </a:graphicData>
            </a:graphic>
          </wp:anchor>
        </w:drawing>
      </w:r>
      <w:r w:rsidRPr="00C7675A">
        <w:rPr>
          <w:rFonts w:ascii="Times New Roman" w:hAnsi="Times New Roman"/>
          <w:sz w:val="24"/>
          <w:szCs w:val="24"/>
        </w:rPr>
        <w:t xml:space="preserve">                                                                                                                                                                                       Viens no nozīmīgiem rādītājiem, raksturojot izglītības iestāžu pieejamību, ir nodrošinājums ar transportu un tā pakalpojumiem (skat. 2.attēlu). Skolēnu pārvadājumu maršruti pastāv jau vairākus gadus, taču katra mācību gada sākumā tie tiek pārskatīti, lai novērstu nelietderīgas maršrutu izmaiņas. Pašvaldība maksimāli ierobežo tādus skolēnu pārvadājumu maršrutus, kas dublējas kādā no posmiem, vai arī nav ekonomiski pamatoti.</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Skolēnu pārvadājumu grafiki ir saskaņoti ar mācību laikiem.</w:t>
      </w:r>
      <w:r w:rsidRPr="00C7675A">
        <w:rPr>
          <w:rFonts w:ascii="Times New Roman" w:hAnsi="Times New Roman"/>
          <w:noProof/>
          <w:lang w:eastAsia="lv-LV"/>
        </w:rPr>
        <w:t xml:space="preserve"> </w:t>
      </w: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rPr>
          <w:rFonts w:ascii="Times New Roman" w:hAnsi="Times New Roman"/>
          <w:i/>
          <w:iCs/>
          <w:sz w:val="24"/>
          <w:szCs w:val="24"/>
          <w:u w:val="single"/>
        </w:rPr>
      </w:pPr>
    </w:p>
    <w:p w:rsidR="00C7675A" w:rsidRPr="00C7675A" w:rsidRDefault="00C7675A" w:rsidP="00C7675A">
      <w:pPr>
        <w:spacing w:after="0" w:line="240" w:lineRule="auto"/>
        <w:rPr>
          <w:rFonts w:ascii="Times New Roman" w:hAnsi="Times New Roman"/>
          <w:i/>
          <w:iCs/>
          <w:sz w:val="24"/>
          <w:szCs w:val="24"/>
          <w:u w:val="single"/>
        </w:rPr>
      </w:pPr>
      <w:r w:rsidRPr="00C7675A">
        <w:rPr>
          <w:rFonts w:ascii="Times New Roman" w:hAnsi="Times New Roman"/>
          <w:i/>
          <w:iCs/>
          <w:sz w:val="24"/>
          <w:szCs w:val="24"/>
          <w:u w:val="single"/>
        </w:rPr>
        <w:t>2.attēls</w:t>
      </w:r>
    </w:p>
    <w:p w:rsidR="00C7675A" w:rsidRPr="00C7675A" w:rsidRDefault="00C7675A" w:rsidP="00C7675A">
      <w:pPr>
        <w:spacing w:after="0" w:line="240" w:lineRule="auto"/>
        <w:rPr>
          <w:rFonts w:ascii="Times New Roman" w:hAnsi="Times New Roman"/>
          <w:i/>
          <w:iCs/>
          <w:sz w:val="24"/>
          <w:szCs w:val="24"/>
        </w:rPr>
      </w:pPr>
      <w:r w:rsidRPr="00C7675A">
        <w:rPr>
          <w:rFonts w:ascii="Times New Roman" w:hAnsi="Times New Roman"/>
          <w:i/>
          <w:iCs/>
          <w:sz w:val="24"/>
          <w:szCs w:val="24"/>
        </w:rPr>
        <w:t>Skolēnu pārvadājumu maršruti Gulbenes</w:t>
      </w:r>
      <w:proofErr w:type="gramStart"/>
      <w:r w:rsidRPr="00C7675A">
        <w:rPr>
          <w:rFonts w:ascii="Times New Roman" w:hAnsi="Times New Roman"/>
          <w:i/>
          <w:iCs/>
          <w:sz w:val="24"/>
          <w:szCs w:val="24"/>
        </w:rPr>
        <w:t xml:space="preserve">  </w:t>
      </w:r>
      <w:proofErr w:type="gramEnd"/>
      <w:r w:rsidRPr="00C7675A">
        <w:rPr>
          <w:rFonts w:ascii="Times New Roman" w:hAnsi="Times New Roman"/>
          <w:i/>
          <w:iCs/>
          <w:sz w:val="24"/>
          <w:szCs w:val="24"/>
        </w:rPr>
        <w:t>novadā 2015./2016.m.g.</w:t>
      </w:r>
    </w:p>
    <w:p w:rsidR="00C7675A" w:rsidRPr="00C7675A" w:rsidRDefault="00C7675A" w:rsidP="00C7675A">
      <w:pPr>
        <w:spacing w:after="0" w:line="240" w:lineRule="auto"/>
        <w:ind w:firstLine="425"/>
        <w:jc w:val="both"/>
        <w:rPr>
          <w:rFonts w:ascii="Times New Roman" w:hAnsi="Times New Roman"/>
          <w:sz w:val="24"/>
          <w:szCs w:val="24"/>
        </w:rPr>
      </w:pPr>
    </w:p>
    <w:p w:rsidR="00C7675A" w:rsidRPr="00C7675A" w:rsidRDefault="00C7675A" w:rsidP="00C7675A">
      <w:pPr>
        <w:spacing w:after="0" w:line="240" w:lineRule="auto"/>
        <w:ind w:firstLine="425"/>
        <w:jc w:val="both"/>
        <w:rPr>
          <w:rFonts w:ascii="Times New Roman" w:hAnsi="Times New Roman"/>
          <w:sz w:val="24"/>
          <w:szCs w:val="24"/>
        </w:rPr>
      </w:pPr>
    </w:p>
    <w:p w:rsidR="00C7675A" w:rsidRPr="00C7675A" w:rsidRDefault="00C7675A" w:rsidP="00C7675A">
      <w:pPr>
        <w:spacing w:after="0" w:line="240" w:lineRule="auto"/>
        <w:ind w:firstLine="425"/>
        <w:jc w:val="both"/>
        <w:rPr>
          <w:rFonts w:ascii="Times New Roman" w:hAnsi="Times New Roman"/>
          <w:sz w:val="24"/>
          <w:szCs w:val="24"/>
        </w:rPr>
      </w:pPr>
    </w:p>
    <w:p w:rsidR="00C7675A" w:rsidRPr="00C7675A" w:rsidRDefault="00C7675A" w:rsidP="00C7675A">
      <w:pPr>
        <w:spacing w:after="0" w:line="240" w:lineRule="auto"/>
        <w:ind w:firstLine="425"/>
        <w:jc w:val="both"/>
        <w:rPr>
          <w:rFonts w:ascii="Times New Roman" w:hAnsi="Times New Roman"/>
          <w:sz w:val="24"/>
          <w:szCs w:val="24"/>
        </w:rPr>
      </w:pPr>
    </w:p>
    <w:p w:rsidR="00C7675A" w:rsidRPr="00C7675A" w:rsidRDefault="00C7675A" w:rsidP="00C7675A">
      <w:pPr>
        <w:spacing w:after="0" w:line="240" w:lineRule="auto"/>
        <w:ind w:firstLine="425"/>
        <w:jc w:val="both"/>
        <w:rPr>
          <w:rFonts w:ascii="Times New Roman" w:hAnsi="Times New Roman"/>
          <w:sz w:val="24"/>
          <w:szCs w:val="24"/>
        </w:rPr>
      </w:pPr>
      <w:r w:rsidRPr="00C7675A">
        <w:rPr>
          <w:rFonts w:ascii="Times New Roman" w:hAnsi="Times New Roman"/>
          <w:sz w:val="24"/>
          <w:szCs w:val="24"/>
        </w:rPr>
        <w:lastRenderedPageBreak/>
        <w:t xml:space="preserve">Skolēnu pārvadāšana novadā tiek nodrošināta ar novada skolēnu autobusiem, kā arī ar sabiedrisko transportu. Katrai pagasta pārvaldei, izņemot </w:t>
      </w:r>
      <w:proofErr w:type="spellStart"/>
      <w:r w:rsidRPr="00C7675A">
        <w:rPr>
          <w:rFonts w:ascii="Times New Roman" w:hAnsi="Times New Roman"/>
          <w:sz w:val="24"/>
          <w:szCs w:val="24"/>
        </w:rPr>
        <w:t>Stradu</w:t>
      </w:r>
      <w:proofErr w:type="spellEnd"/>
      <w:r w:rsidRPr="00C7675A">
        <w:rPr>
          <w:rFonts w:ascii="Times New Roman" w:hAnsi="Times New Roman"/>
          <w:sz w:val="24"/>
          <w:szCs w:val="24"/>
        </w:rPr>
        <w:t xml:space="preserve"> pagastu, ir autobuss vai vairāki autobusi skolēnu pārvadāšanai (skat. 2.tabulu). Gulbīša vidusskolas skolēnu pārvadāšanu nodrošina Līgo pagasta autobuss.</w:t>
      </w:r>
    </w:p>
    <w:p w:rsidR="00C7675A" w:rsidRPr="00C7675A" w:rsidRDefault="00C7675A" w:rsidP="00C7675A">
      <w:pPr>
        <w:spacing w:after="0" w:line="240" w:lineRule="auto"/>
        <w:ind w:firstLine="720"/>
        <w:jc w:val="right"/>
        <w:rPr>
          <w:rFonts w:ascii="Times New Roman" w:hAnsi="Times New Roman"/>
          <w:i/>
          <w:iCs/>
          <w:sz w:val="24"/>
          <w:szCs w:val="24"/>
          <w:u w:val="single"/>
        </w:rPr>
      </w:pPr>
    </w:p>
    <w:p w:rsidR="00C7675A" w:rsidRPr="00C7675A" w:rsidRDefault="00C7675A" w:rsidP="00C7675A">
      <w:pPr>
        <w:spacing w:after="0" w:line="240" w:lineRule="auto"/>
        <w:ind w:firstLine="720"/>
        <w:jc w:val="right"/>
        <w:rPr>
          <w:rFonts w:ascii="Times New Roman" w:hAnsi="Times New Roman"/>
          <w:i/>
          <w:iCs/>
          <w:sz w:val="24"/>
          <w:szCs w:val="24"/>
          <w:u w:val="single"/>
        </w:rPr>
      </w:pPr>
    </w:p>
    <w:p w:rsidR="00C7675A" w:rsidRPr="00C7675A" w:rsidRDefault="00C7675A" w:rsidP="00C7675A">
      <w:pPr>
        <w:spacing w:after="0" w:line="240" w:lineRule="auto"/>
        <w:ind w:firstLine="720"/>
        <w:jc w:val="right"/>
        <w:rPr>
          <w:rFonts w:ascii="Times New Roman" w:hAnsi="Times New Roman"/>
          <w:bCs/>
          <w:i/>
          <w:iCs/>
          <w:color w:val="000000"/>
          <w:sz w:val="24"/>
          <w:szCs w:val="24"/>
        </w:rPr>
      </w:pPr>
      <w:r w:rsidRPr="00C7675A">
        <w:rPr>
          <w:rFonts w:ascii="Times New Roman" w:hAnsi="Times New Roman"/>
          <w:i/>
          <w:iCs/>
          <w:sz w:val="24"/>
          <w:szCs w:val="24"/>
          <w:u w:val="single"/>
        </w:rPr>
        <w:t>2.tabula</w:t>
      </w:r>
      <w:r w:rsidRPr="00C7675A">
        <w:rPr>
          <w:rFonts w:ascii="Times New Roman" w:hAnsi="Times New Roman"/>
          <w:bCs/>
          <w:i/>
          <w:iCs/>
          <w:color w:val="000000"/>
          <w:sz w:val="24"/>
          <w:szCs w:val="24"/>
        </w:rPr>
        <w:t xml:space="preserve"> </w:t>
      </w:r>
    </w:p>
    <w:p w:rsidR="00C7675A" w:rsidRPr="00C7675A" w:rsidRDefault="00C7675A" w:rsidP="00C7675A">
      <w:pPr>
        <w:spacing w:after="0" w:line="240" w:lineRule="auto"/>
        <w:ind w:firstLine="720"/>
        <w:jc w:val="right"/>
        <w:rPr>
          <w:rFonts w:ascii="Times New Roman" w:hAnsi="Times New Roman"/>
          <w:bCs/>
          <w:i/>
          <w:iCs/>
          <w:color w:val="000000"/>
          <w:sz w:val="24"/>
          <w:szCs w:val="24"/>
        </w:rPr>
      </w:pPr>
      <w:r w:rsidRPr="00C7675A">
        <w:rPr>
          <w:rFonts w:ascii="Times New Roman" w:hAnsi="Times New Roman"/>
          <w:bCs/>
          <w:i/>
          <w:iCs/>
          <w:color w:val="000000"/>
          <w:sz w:val="24"/>
          <w:szCs w:val="24"/>
        </w:rPr>
        <w:t>Novada skolēnu un PII bērnu pārvadājumi 2014.gadā</w:t>
      </w:r>
    </w:p>
    <w:tbl>
      <w:tblPr>
        <w:tblW w:w="7525" w:type="dxa"/>
        <w:jc w:val="center"/>
        <w:tblInd w:w="-3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0"/>
        <w:gridCol w:w="2808"/>
        <w:gridCol w:w="1487"/>
      </w:tblGrid>
      <w:tr w:rsidR="00C7675A" w:rsidRPr="00C7675A" w:rsidTr="008346AD">
        <w:trPr>
          <w:trHeight w:val="435"/>
          <w:jc w:val="center"/>
        </w:trPr>
        <w:tc>
          <w:tcPr>
            <w:tcW w:w="3230" w:type="dxa"/>
            <w:shd w:val="clear" w:color="000000" w:fill="D9D9D9"/>
            <w:noWrap/>
            <w:vAlign w:val="center"/>
            <w:hideMark/>
          </w:tcPr>
          <w:p w:rsidR="00C7675A" w:rsidRPr="00C7675A" w:rsidRDefault="00C7675A" w:rsidP="00C7675A">
            <w:pPr>
              <w:spacing w:after="0" w:line="240" w:lineRule="auto"/>
              <w:rPr>
                <w:rFonts w:ascii="Times New Roman" w:hAnsi="Times New Roman"/>
                <w:b/>
                <w:bCs/>
                <w:color w:val="000000"/>
              </w:rPr>
            </w:pPr>
            <w:r w:rsidRPr="00C7675A">
              <w:rPr>
                <w:rFonts w:ascii="Times New Roman" w:hAnsi="Times New Roman"/>
                <w:b/>
                <w:bCs/>
                <w:color w:val="000000"/>
              </w:rPr>
              <w:t>Autobusu markas/ietilpība</w:t>
            </w:r>
          </w:p>
        </w:tc>
        <w:tc>
          <w:tcPr>
            <w:tcW w:w="2808" w:type="dxa"/>
            <w:shd w:val="clear" w:color="000000" w:fill="D9D9D9"/>
            <w:noWrap/>
            <w:vAlign w:val="center"/>
            <w:hideMark/>
          </w:tcPr>
          <w:p w:rsidR="00C7675A" w:rsidRPr="00C7675A" w:rsidRDefault="00C7675A" w:rsidP="00C7675A">
            <w:pPr>
              <w:spacing w:after="0" w:line="240" w:lineRule="auto"/>
              <w:rPr>
                <w:rFonts w:ascii="Times New Roman" w:hAnsi="Times New Roman"/>
                <w:b/>
                <w:bCs/>
                <w:color w:val="000000"/>
              </w:rPr>
            </w:pPr>
            <w:r w:rsidRPr="00C7675A">
              <w:rPr>
                <w:rFonts w:ascii="Times New Roman" w:hAnsi="Times New Roman"/>
                <w:b/>
                <w:bCs/>
                <w:color w:val="000000"/>
              </w:rPr>
              <w:t>Pārvalde/iestādes nosaukums</w:t>
            </w:r>
          </w:p>
        </w:tc>
        <w:tc>
          <w:tcPr>
            <w:tcW w:w="1487" w:type="dxa"/>
            <w:shd w:val="clear" w:color="000000" w:fill="D9D9D9"/>
            <w:vAlign w:val="center"/>
            <w:hideMark/>
          </w:tcPr>
          <w:p w:rsidR="00C7675A" w:rsidRPr="00C7675A" w:rsidRDefault="00C7675A" w:rsidP="00C7675A">
            <w:pPr>
              <w:spacing w:after="0" w:line="240" w:lineRule="auto"/>
              <w:rPr>
                <w:rFonts w:ascii="Times New Roman" w:hAnsi="Times New Roman"/>
                <w:b/>
                <w:bCs/>
              </w:rPr>
            </w:pPr>
            <w:r w:rsidRPr="00C7675A">
              <w:rPr>
                <w:rFonts w:ascii="Times New Roman" w:hAnsi="Times New Roman"/>
                <w:b/>
                <w:bCs/>
              </w:rPr>
              <w:t>Pārvadājamo skolēnu skaits dienā</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bCs/>
                <w:color w:val="000000"/>
              </w:rPr>
            </w:pPr>
            <w:r w:rsidRPr="00C7675A">
              <w:rPr>
                <w:rFonts w:ascii="Times New Roman" w:hAnsi="Times New Roman"/>
                <w:bCs/>
                <w:color w:val="000000"/>
              </w:rPr>
              <w:t>VW CRAFTER / 19+1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Beļavas pag. pārvalde/ K.Valdemāra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42</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MERCEDES BENZ 516 / 19+1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Daukstu pag. pārvalde/ Daukstes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29</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VW CRAFTER / 19+1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Druvienas pag. pārvalde / Druvienas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53</w:t>
            </w:r>
          </w:p>
          <w:p w:rsidR="00C7675A" w:rsidRPr="00C7675A" w:rsidRDefault="00C7675A" w:rsidP="00C7675A">
            <w:pPr>
              <w:spacing w:after="0" w:line="240" w:lineRule="auto"/>
              <w:jc w:val="center"/>
              <w:rPr>
                <w:rFonts w:ascii="Times New Roman" w:hAnsi="Times New Roman"/>
                <w:b/>
                <w:color w:val="000000"/>
              </w:rPr>
            </w:pPr>
          </w:p>
        </w:tc>
      </w:tr>
      <w:tr w:rsidR="00C7675A" w:rsidRPr="00C7675A" w:rsidTr="008346AD">
        <w:trPr>
          <w:trHeight w:val="486"/>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VW CRAFTER / 19+1</w:t>
            </w:r>
          </w:p>
        </w:tc>
        <w:tc>
          <w:tcPr>
            <w:tcW w:w="2808" w:type="dxa"/>
            <w:vMerge w:val="restart"/>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Galgauskas pag. pārvalde/ Galgauskas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29</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 xml:space="preserve">VW </w:t>
            </w:r>
            <w:proofErr w:type="spellStart"/>
            <w:r w:rsidRPr="00C7675A">
              <w:rPr>
                <w:rFonts w:ascii="Times New Roman" w:hAnsi="Times New Roman"/>
                <w:color w:val="000000"/>
              </w:rPr>
              <w:t>Caravelle</w:t>
            </w:r>
            <w:proofErr w:type="spellEnd"/>
            <w:r w:rsidRPr="00C7675A">
              <w:rPr>
                <w:rFonts w:ascii="Times New Roman" w:hAnsi="Times New Roman"/>
                <w:color w:val="000000"/>
              </w:rPr>
              <w:t xml:space="preserve"> / 8+1</w:t>
            </w:r>
          </w:p>
        </w:tc>
        <w:tc>
          <w:tcPr>
            <w:tcW w:w="2808" w:type="dxa"/>
            <w:vMerge/>
            <w:shd w:val="clear" w:color="auto" w:fill="auto"/>
            <w:noWrap/>
            <w:vAlign w:val="center"/>
          </w:tcPr>
          <w:p w:rsidR="00C7675A" w:rsidRPr="00C7675A" w:rsidRDefault="00C7675A" w:rsidP="00C7675A">
            <w:pPr>
              <w:spacing w:after="0" w:line="240" w:lineRule="auto"/>
              <w:rPr>
                <w:rFonts w:ascii="Times New Roman" w:hAnsi="Times New Roman"/>
                <w:color w:val="000000"/>
              </w:rPr>
            </w:pP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26</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VW CRAFTER / 19+1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Lejasciema pag. pārvalde/ Lejasciema vidusskola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40</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proofErr w:type="spellStart"/>
            <w:r w:rsidRPr="00C7675A">
              <w:rPr>
                <w:rFonts w:ascii="Times New Roman" w:hAnsi="Times New Roman"/>
                <w:color w:val="000000"/>
              </w:rPr>
              <w:t>Mercedes</w:t>
            </w:r>
            <w:proofErr w:type="spellEnd"/>
            <w:r w:rsidRPr="00C7675A">
              <w:rPr>
                <w:rFonts w:ascii="Times New Roman" w:hAnsi="Times New Roman"/>
                <w:color w:val="000000"/>
              </w:rPr>
              <w:t xml:space="preserve"> </w:t>
            </w:r>
            <w:proofErr w:type="spellStart"/>
            <w:r w:rsidRPr="00C7675A">
              <w:rPr>
                <w:rFonts w:ascii="Times New Roman" w:hAnsi="Times New Roman"/>
                <w:color w:val="000000"/>
              </w:rPr>
              <w:t>Benz</w:t>
            </w:r>
            <w:proofErr w:type="spellEnd"/>
            <w:r w:rsidRPr="00C7675A">
              <w:rPr>
                <w:rFonts w:ascii="Times New Roman" w:hAnsi="Times New Roman"/>
                <w:color w:val="000000"/>
              </w:rPr>
              <w:t xml:space="preserve"> </w:t>
            </w:r>
            <w:proofErr w:type="spellStart"/>
            <w:r w:rsidRPr="00C7675A">
              <w:rPr>
                <w:rFonts w:ascii="Times New Roman" w:hAnsi="Times New Roman"/>
                <w:color w:val="000000"/>
              </w:rPr>
              <w:t>Sprinter</w:t>
            </w:r>
            <w:proofErr w:type="spellEnd"/>
            <w:r w:rsidRPr="00C7675A">
              <w:rPr>
                <w:rFonts w:ascii="Times New Roman" w:hAnsi="Times New Roman"/>
                <w:color w:val="000000"/>
              </w:rPr>
              <w:t xml:space="preserve"> 315 / 16</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Litenes pag. pārvalde/</w:t>
            </w:r>
          </w:p>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Litenes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16</w:t>
            </w:r>
          </w:p>
        </w:tc>
      </w:tr>
      <w:tr w:rsidR="00C7675A" w:rsidRPr="00C7675A" w:rsidTr="008346AD">
        <w:trPr>
          <w:trHeight w:val="367"/>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proofErr w:type="spellStart"/>
            <w:r w:rsidRPr="00C7675A">
              <w:rPr>
                <w:rFonts w:ascii="Times New Roman" w:hAnsi="Times New Roman"/>
                <w:color w:val="000000"/>
              </w:rPr>
              <w:t>Mercedes</w:t>
            </w:r>
            <w:proofErr w:type="spellEnd"/>
            <w:r w:rsidRPr="00C7675A">
              <w:rPr>
                <w:rFonts w:ascii="Times New Roman" w:hAnsi="Times New Roman"/>
                <w:color w:val="000000"/>
              </w:rPr>
              <w:t xml:space="preserve"> </w:t>
            </w:r>
            <w:proofErr w:type="spellStart"/>
            <w:r w:rsidRPr="00C7675A">
              <w:rPr>
                <w:rFonts w:ascii="Times New Roman" w:hAnsi="Times New Roman"/>
                <w:color w:val="000000"/>
              </w:rPr>
              <w:t>Benz</w:t>
            </w:r>
            <w:proofErr w:type="spellEnd"/>
            <w:r w:rsidRPr="00C7675A">
              <w:rPr>
                <w:rFonts w:ascii="Times New Roman" w:hAnsi="Times New Roman"/>
                <w:color w:val="000000"/>
              </w:rPr>
              <w:t xml:space="preserve"> 516 / 19+1</w:t>
            </w:r>
          </w:p>
        </w:tc>
        <w:tc>
          <w:tcPr>
            <w:tcW w:w="2808" w:type="dxa"/>
            <w:vMerge w:val="restart"/>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Lizuma pag. pārvalde/ Lizuma vidusskola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42</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proofErr w:type="spellStart"/>
            <w:r w:rsidRPr="00C7675A">
              <w:rPr>
                <w:rFonts w:ascii="Times New Roman" w:hAnsi="Times New Roman"/>
                <w:color w:val="000000"/>
              </w:rPr>
              <w:t>Ford</w:t>
            </w:r>
            <w:proofErr w:type="spellEnd"/>
            <w:r w:rsidRPr="00C7675A">
              <w:rPr>
                <w:rFonts w:ascii="Times New Roman" w:hAnsi="Times New Roman"/>
                <w:color w:val="000000"/>
              </w:rPr>
              <w:t xml:space="preserve"> </w:t>
            </w:r>
            <w:proofErr w:type="spellStart"/>
            <w:r w:rsidRPr="00C7675A">
              <w:rPr>
                <w:rFonts w:ascii="Times New Roman" w:hAnsi="Times New Roman"/>
                <w:color w:val="000000"/>
              </w:rPr>
              <w:t>Transit</w:t>
            </w:r>
            <w:proofErr w:type="spellEnd"/>
            <w:r w:rsidRPr="00C7675A">
              <w:rPr>
                <w:rFonts w:ascii="Times New Roman" w:hAnsi="Times New Roman"/>
                <w:color w:val="000000"/>
              </w:rPr>
              <w:t xml:space="preserve"> / 16+1</w:t>
            </w:r>
          </w:p>
        </w:tc>
        <w:tc>
          <w:tcPr>
            <w:tcW w:w="2808" w:type="dxa"/>
            <w:vMerge/>
            <w:shd w:val="clear" w:color="auto" w:fill="auto"/>
            <w:noWrap/>
            <w:vAlign w:val="center"/>
          </w:tcPr>
          <w:p w:rsidR="00C7675A" w:rsidRPr="00C7675A" w:rsidRDefault="00C7675A" w:rsidP="00C7675A">
            <w:pPr>
              <w:spacing w:after="0" w:line="240" w:lineRule="auto"/>
              <w:rPr>
                <w:rFonts w:ascii="Times New Roman" w:hAnsi="Times New Roman"/>
                <w:color w:val="000000"/>
              </w:rPr>
            </w:pP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28</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FORD TRANSIT / 16+1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Līgo pag. pārvalde</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22</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SETRA S213UL / 40+1</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Rankas pag. pārvalde/ Rankas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79</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bCs/>
                <w:color w:val="000000"/>
              </w:rPr>
            </w:pPr>
            <w:r w:rsidRPr="00C7675A">
              <w:rPr>
                <w:rFonts w:ascii="Times New Roman" w:hAnsi="Times New Roman"/>
                <w:bCs/>
                <w:color w:val="000000"/>
              </w:rPr>
              <w:t xml:space="preserve">BMC </w:t>
            </w:r>
            <w:proofErr w:type="spellStart"/>
            <w:r w:rsidRPr="00C7675A">
              <w:rPr>
                <w:rFonts w:ascii="Times New Roman" w:hAnsi="Times New Roman"/>
                <w:bCs/>
                <w:color w:val="000000"/>
              </w:rPr>
              <w:t>Probus</w:t>
            </w:r>
            <w:proofErr w:type="spellEnd"/>
            <w:r w:rsidRPr="00C7675A">
              <w:rPr>
                <w:rFonts w:ascii="Times New Roman" w:hAnsi="Times New Roman"/>
                <w:bCs/>
                <w:color w:val="000000"/>
              </w:rPr>
              <w:t xml:space="preserve"> JE 7247 </w:t>
            </w:r>
          </w:p>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bCs/>
                <w:color w:val="000000"/>
              </w:rPr>
              <w:t>31 sēdvieta, 20 stāvvietas</w:t>
            </w:r>
          </w:p>
        </w:tc>
        <w:tc>
          <w:tcPr>
            <w:tcW w:w="2808"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Stāmerienas pag. pārvalde/ Stāmerienas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72</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BMC 215 SCB / 31+1</w:t>
            </w:r>
          </w:p>
        </w:tc>
        <w:tc>
          <w:tcPr>
            <w:tcW w:w="2808" w:type="dxa"/>
            <w:vMerge w:val="restart"/>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 xml:space="preserve">Tirzas pag. pārvalde/ </w:t>
            </w:r>
          </w:p>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Tirzas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51</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FORD TRANSIT / 8+1</w:t>
            </w:r>
          </w:p>
        </w:tc>
        <w:tc>
          <w:tcPr>
            <w:tcW w:w="2808" w:type="dxa"/>
            <w:vMerge/>
            <w:shd w:val="clear" w:color="auto" w:fill="auto"/>
            <w:noWrap/>
            <w:vAlign w:val="bottom"/>
          </w:tcPr>
          <w:p w:rsidR="00C7675A" w:rsidRPr="00C7675A" w:rsidRDefault="00C7675A" w:rsidP="00C7675A">
            <w:pPr>
              <w:spacing w:after="0" w:line="240" w:lineRule="auto"/>
              <w:rPr>
                <w:rFonts w:ascii="Times New Roman" w:hAnsi="Times New Roman"/>
                <w:color w:val="000000"/>
              </w:rPr>
            </w:pP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r w:rsidRPr="00C7675A">
              <w:rPr>
                <w:rFonts w:ascii="Times New Roman" w:hAnsi="Times New Roman"/>
                <w:b/>
                <w:color w:val="000000"/>
              </w:rPr>
              <w:t xml:space="preserve">24 </w:t>
            </w:r>
          </w:p>
        </w:tc>
      </w:tr>
      <w:tr w:rsidR="00C7675A" w:rsidRPr="00C7675A" w:rsidTr="008346AD">
        <w:trPr>
          <w:trHeight w:val="255"/>
          <w:jc w:val="center"/>
        </w:trPr>
        <w:tc>
          <w:tcPr>
            <w:tcW w:w="3230" w:type="dxa"/>
            <w:shd w:val="clear" w:color="auto" w:fill="auto"/>
            <w:noWrap/>
            <w:vAlign w:val="center"/>
          </w:tcPr>
          <w:p w:rsidR="00C7675A" w:rsidRPr="00C7675A" w:rsidRDefault="00C7675A" w:rsidP="00C7675A">
            <w:pPr>
              <w:spacing w:after="0" w:line="240" w:lineRule="auto"/>
              <w:rPr>
                <w:rFonts w:ascii="Times New Roman" w:hAnsi="Times New Roman"/>
                <w:color w:val="000000"/>
              </w:rPr>
            </w:pPr>
          </w:p>
        </w:tc>
        <w:tc>
          <w:tcPr>
            <w:tcW w:w="2808" w:type="dxa"/>
            <w:shd w:val="clear" w:color="auto" w:fill="auto"/>
            <w:noWrap/>
            <w:vAlign w:val="bottom"/>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Stāķu pamatskola</w:t>
            </w:r>
          </w:p>
        </w:tc>
        <w:tc>
          <w:tcPr>
            <w:tcW w:w="1487" w:type="dxa"/>
            <w:shd w:val="clear" w:color="auto" w:fill="auto"/>
            <w:noWrap/>
            <w:vAlign w:val="center"/>
          </w:tcPr>
          <w:p w:rsidR="00C7675A" w:rsidRPr="00C7675A" w:rsidRDefault="00C7675A" w:rsidP="00C7675A">
            <w:pPr>
              <w:spacing w:after="0" w:line="240" w:lineRule="auto"/>
              <w:jc w:val="center"/>
              <w:rPr>
                <w:rFonts w:ascii="Times New Roman" w:hAnsi="Times New Roman"/>
                <w:b/>
                <w:color w:val="000000"/>
              </w:rPr>
            </w:pPr>
          </w:p>
        </w:tc>
      </w:tr>
      <w:tr w:rsidR="00C7675A" w:rsidRPr="00C7675A" w:rsidTr="008346AD">
        <w:trPr>
          <w:trHeight w:val="255"/>
          <w:jc w:val="center"/>
        </w:trPr>
        <w:tc>
          <w:tcPr>
            <w:tcW w:w="3230" w:type="dxa"/>
            <w:shd w:val="clear" w:color="auto" w:fill="EEECE1" w:themeFill="background2"/>
            <w:noWrap/>
            <w:vAlign w:val="bottom"/>
            <w:hideMark/>
          </w:tcPr>
          <w:p w:rsidR="00C7675A" w:rsidRPr="00C7675A" w:rsidRDefault="00C7675A" w:rsidP="00C7675A">
            <w:pPr>
              <w:spacing w:after="0" w:line="240" w:lineRule="auto"/>
              <w:rPr>
                <w:rFonts w:ascii="Times New Roman" w:hAnsi="Times New Roman"/>
                <w:color w:val="000000"/>
              </w:rPr>
            </w:pPr>
            <w:r w:rsidRPr="00C7675A">
              <w:rPr>
                <w:rFonts w:ascii="Times New Roman" w:hAnsi="Times New Roman"/>
                <w:color w:val="000000"/>
              </w:rPr>
              <w:t>KOPĀ</w:t>
            </w:r>
          </w:p>
        </w:tc>
        <w:tc>
          <w:tcPr>
            <w:tcW w:w="2808" w:type="dxa"/>
            <w:shd w:val="clear" w:color="auto" w:fill="EEECE1" w:themeFill="background2"/>
            <w:noWrap/>
            <w:vAlign w:val="bottom"/>
            <w:hideMark/>
          </w:tcPr>
          <w:p w:rsidR="00C7675A" w:rsidRPr="00C7675A" w:rsidRDefault="00C7675A" w:rsidP="00C7675A">
            <w:pPr>
              <w:spacing w:after="0" w:line="240" w:lineRule="auto"/>
              <w:rPr>
                <w:rFonts w:ascii="Times New Roman" w:hAnsi="Times New Roman"/>
                <w:b/>
                <w:bCs/>
                <w:color w:val="000000"/>
              </w:rPr>
            </w:pPr>
          </w:p>
        </w:tc>
        <w:tc>
          <w:tcPr>
            <w:tcW w:w="1487" w:type="dxa"/>
            <w:shd w:val="clear" w:color="000000" w:fill="EEECE1"/>
            <w:noWrap/>
            <w:vAlign w:val="bottom"/>
          </w:tcPr>
          <w:p w:rsidR="00C7675A" w:rsidRPr="00C7675A" w:rsidRDefault="00C7675A" w:rsidP="00C7675A">
            <w:pPr>
              <w:spacing w:after="0" w:line="240" w:lineRule="auto"/>
              <w:jc w:val="center"/>
              <w:rPr>
                <w:rFonts w:ascii="Times New Roman" w:hAnsi="Times New Roman"/>
                <w:b/>
                <w:bCs/>
                <w:color w:val="000000"/>
              </w:rPr>
            </w:pPr>
            <w:r w:rsidRPr="00C7675A">
              <w:rPr>
                <w:rFonts w:ascii="Times New Roman" w:hAnsi="Times New Roman"/>
                <w:b/>
                <w:bCs/>
                <w:color w:val="000000"/>
              </w:rPr>
              <w:t>590</w:t>
            </w:r>
          </w:p>
        </w:tc>
      </w:tr>
    </w:tbl>
    <w:p w:rsidR="00C7675A" w:rsidRPr="00C7675A" w:rsidRDefault="00C7675A" w:rsidP="00C7675A">
      <w:pPr>
        <w:spacing w:after="0" w:line="240" w:lineRule="auto"/>
        <w:ind w:firstLine="720"/>
        <w:jc w:val="right"/>
        <w:rPr>
          <w:rFonts w:ascii="Times New Roman" w:hAnsi="Times New Roman"/>
          <w:bCs/>
          <w:i/>
          <w:iCs/>
          <w:color w:val="000000"/>
          <w:sz w:val="24"/>
          <w:szCs w:val="24"/>
        </w:rPr>
      </w:pPr>
    </w:p>
    <w:p w:rsidR="00C7675A" w:rsidRPr="00C7675A" w:rsidRDefault="00C7675A" w:rsidP="00C7675A">
      <w:pPr>
        <w:tabs>
          <w:tab w:val="left" w:pos="2093"/>
          <w:tab w:val="left" w:pos="3960"/>
          <w:tab w:val="left" w:pos="5101"/>
          <w:tab w:val="left" w:pos="6204"/>
          <w:tab w:val="left" w:pos="7479"/>
          <w:tab w:val="left" w:pos="8472"/>
        </w:tabs>
        <w:spacing w:after="0" w:line="240" w:lineRule="auto"/>
        <w:jc w:val="right"/>
        <w:rPr>
          <w:color w:val="000000"/>
          <w:sz w:val="16"/>
          <w:szCs w:val="16"/>
        </w:rPr>
      </w:pPr>
      <w:r w:rsidRPr="00C7675A">
        <w:rPr>
          <w:color w:val="000000"/>
          <w:sz w:val="16"/>
          <w:szCs w:val="16"/>
        </w:rPr>
        <w:tab/>
      </w:r>
    </w:p>
    <w:p w:rsidR="00C7675A" w:rsidRPr="00C7675A" w:rsidRDefault="00C7675A" w:rsidP="00C7675A">
      <w:pPr>
        <w:spacing w:after="120" w:line="240" w:lineRule="auto"/>
        <w:ind w:firstLine="425"/>
        <w:jc w:val="both"/>
        <w:rPr>
          <w:rFonts w:ascii="Times New Roman" w:hAnsi="Times New Roman"/>
          <w:i/>
          <w:color w:val="FFFFFF"/>
          <w:sz w:val="24"/>
          <w:szCs w:val="24"/>
        </w:rPr>
      </w:pPr>
      <w:r w:rsidRPr="00C7675A">
        <w:rPr>
          <w:rFonts w:ascii="Times New Roman" w:hAnsi="Times New Roman"/>
          <w:sz w:val="24"/>
          <w:szCs w:val="24"/>
        </w:rPr>
        <w:lastRenderedPageBreak/>
        <w:t>Atbilstoši pagastu pārvalžu un domes Finanšu un ekonomikas nodaļas sniegtajiem datiem, 2014.gadā</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 xml:space="preserve">vienā mācību dienā vidēji tika pārvadāti 590 skolēni. Pašvaldības izdevumi izglītojamo pārvadāšanai 2014.gadā (9 mācību mēneši) kopā - EUR 178 461. </w:t>
      </w:r>
    </w:p>
    <w:tbl>
      <w:tblPr>
        <w:tblStyle w:val="Reatabula4"/>
        <w:tblW w:w="0" w:type="auto"/>
        <w:jc w:val="center"/>
        <w:tblInd w:w="837" w:type="dxa"/>
        <w:tblLook w:val="04A0" w:firstRow="1" w:lastRow="0" w:firstColumn="1" w:lastColumn="0" w:noHBand="0" w:noVBand="1"/>
      </w:tblPr>
      <w:tblGrid>
        <w:gridCol w:w="837"/>
        <w:gridCol w:w="6186"/>
        <w:gridCol w:w="993"/>
        <w:gridCol w:w="1184"/>
      </w:tblGrid>
      <w:tr w:rsidR="00C7675A" w:rsidRPr="00C7675A" w:rsidTr="008346AD">
        <w:trPr>
          <w:jc w:val="center"/>
        </w:trPr>
        <w:tc>
          <w:tcPr>
            <w:tcW w:w="837" w:type="dxa"/>
            <w:shd w:val="clear" w:color="auto" w:fill="D9D9D9" w:themeFill="background1" w:themeFillShade="D9"/>
            <w:vAlign w:val="center"/>
          </w:tcPr>
          <w:p w:rsidR="00C7675A" w:rsidRPr="00C7675A" w:rsidRDefault="00C7675A" w:rsidP="00C7675A">
            <w:pPr>
              <w:spacing w:after="0" w:line="240" w:lineRule="auto"/>
              <w:jc w:val="center"/>
              <w:rPr>
                <w:rFonts w:ascii="Times New Roman" w:hAnsi="Times New Roman"/>
                <w:b/>
                <w:sz w:val="24"/>
                <w:szCs w:val="24"/>
              </w:rPr>
            </w:pPr>
            <w:proofErr w:type="spellStart"/>
            <w:r w:rsidRPr="00C7675A">
              <w:rPr>
                <w:rFonts w:ascii="Times New Roman" w:hAnsi="Times New Roman"/>
                <w:b/>
                <w:sz w:val="24"/>
                <w:szCs w:val="24"/>
              </w:rPr>
              <w:t>N.p.k</w:t>
            </w:r>
            <w:proofErr w:type="spellEnd"/>
            <w:r w:rsidRPr="00C7675A">
              <w:rPr>
                <w:rFonts w:ascii="Times New Roman" w:hAnsi="Times New Roman"/>
                <w:b/>
                <w:sz w:val="24"/>
                <w:szCs w:val="24"/>
              </w:rPr>
              <w:t>.</w:t>
            </w:r>
          </w:p>
        </w:tc>
        <w:tc>
          <w:tcPr>
            <w:tcW w:w="6186" w:type="dxa"/>
            <w:shd w:val="clear" w:color="auto" w:fill="D9D9D9" w:themeFill="background1" w:themeFillShade="D9"/>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Attālums</w:t>
            </w:r>
          </w:p>
        </w:tc>
        <w:tc>
          <w:tcPr>
            <w:tcW w:w="993" w:type="dxa"/>
            <w:shd w:val="clear" w:color="auto" w:fill="D9D9D9" w:themeFill="background1" w:themeFillShade="D9"/>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km</w:t>
            </w:r>
          </w:p>
        </w:tc>
        <w:tc>
          <w:tcPr>
            <w:tcW w:w="1184" w:type="dxa"/>
            <w:shd w:val="clear" w:color="auto" w:fill="D9D9D9" w:themeFill="background1" w:themeFillShade="D9"/>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laiks/min</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Daukstes (Daukstes pamatskola) – Stāķi (Stāķu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23</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Daukstes (Daukstes pamatskola) – Galgauska (Galgauskas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20</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31</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Druviena ( Druvienas pamatskola) – Ranka ( Rankas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33</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Druviena (Druvienas pamatskola) – Tirza (Tirzas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24</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Gulbītis (Gulbīša vidusskola) – Stāķi (Stāķu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Gulbītis (Gulbīša vidusskola) – Gulbene</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Galgauska (Galgauskas pamatskola) – Tirza (Tirzas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 Galgauska (Galgauskas pamatskola) – Stāķi (Stāķu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Pilskalns (K.Valdemāra pamatskola) - Lejasciems (Lejasciema vidusskola)</w:t>
            </w:r>
            <w:proofErr w:type="gramStart"/>
            <w:r w:rsidRPr="00C7675A">
              <w:rPr>
                <w:rFonts w:ascii="Times New Roman" w:hAnsi="Times New Roman"/>
                <w:sz w:val="24"/>
                <w:szCs w:val="24"/>
              </w:rPr>
              <w:t xml:space="preserve">  </w:t>
            </w:r>
            <w:proofErr w:type="gramEnd"/>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30</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Pilskalns (K.Valdemāra pamatskola) - Gulbene</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37</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Ranka ( Rankas pamatskola) – Druviena ( Druvienas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33</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Ranka ( Rankas pamatskola) – Lizums ( Lizuma vidusskola)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22</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25</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Lejasciems (Lejasciema vidusskola) – Lizums (Lizuma vidusskola)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19</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18</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14.</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Litene (Litenes pamatskola) – Stāmeriena (Stāmerienas pamatskola)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Stāmeriena (Stāmerienas pamatskola) - Gulbene</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20</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Stāķi</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(Stāķu pamatskola)– Gulbene</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r>
      <w:tr w:rsidR="00C7675A" w:rsidRPr="00C7675A" w:rsidTr="008346AD">
        <w:trPr>
          <w:jc w:val="center"/>
        </w:trPr>
        <w:tc>
          <w:tcPr>
            <w:tcW w:w="837"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17.</w:t>
            </w:r>
          </w:p>
        </w:tc>
        <w:tc>
          <w:tcPr>
            <w:tcW w:w="61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Tirza (Tirzas pamatskola) – Lizums (Lizuma vidusskola)</w:t>
            </w:r>
          </w:p>
        </w:tc>
        <w:tc>
          <w:tcPr>
            <w:tcW w:w="993"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1184" w:type="dxa"/>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r>
    </w:tbl>
    <w:p w:rsidR="00C7675A" w:rsidRPr="00963E6E" w:rsidRDefault="00963E6E" w:rsidP="00963E6E">
      <w:pPr>
        <w:spacing w:after="0" w:line="240" w:lineRule="auto"/>
        <w:ind w:firstLine="720"/>
        <w:jc w:val="right"/>
        <w:rPr>
          <w:rFonts w:ascii="Times New Roman" w:hAnsi="Times New Roman"/>
          <w:i/>
          <w:iCs/>
          <w:sz w:val="24"/>
          <w:szCs w:val="24"/>
          <w:u w:val="single"/>
        </w:rPr>
      </w:pPr>
      <w:r w:rsidRPr="00963E6E">
        <w:rPr>
          <w:rFonts w:ascii="Times New Roman" w:hAnsi="Times New Roman"/>
          <w:i/>
          <w:iCs/>
          <w:sz w:val="24"/>
          <w:szCs w:val="24"/>
          <w:u w:val="single"/>
        </w:rPr>
        <w:t>3.tabula</w:t>
      </w:r>
    </w:p>
    <w:p w:rsidR="00963E6E" w:rsidRPr="00963E6E" w:rsidRDefault="00963E6E" w:rsidP="00963E6E">
      <w:pPr>
        <w:spacing w:after="0" w:line="240" w:lineRule="auto"/>
        <w:ind w:firstLine="720"/>
        <w:jc w:val="right"/>
        <w:rPr>
          <w:rFonts w:ascii="Times New Roman" w:hAnsi="Times New Roman"/>
          <w:i/>
          <w:iCs/>
          <w:sz w:val="24"/>
          <w:szCs w:val="24"/>
        </w:rPr>
      </w:pPr>
      <w:r w:rsidRPr="00963E6E">
        <w:rPr>
          <w:rFonts w:ascii="Times New Roman" w:hAnsi="Times New Roman"/>
          <w:i/>
          <w:iCs/>
          <w:sz w:val="24"/>
          <w:szCs w:val="24"/>
        </w:rPr>
        <w:t>Attālumi starp tuvākajām skolām</w:t>
      </w:r>
    </w:p>
    <w:p w:rsidR="00C7675A" w:rsidRDefault="00C7675A" w:rsidP="00C7675A">
      <w:pPr>
        <w:spacing w:after="0" w:line="240" w:lineRule="auto"/>
        <w:rPr>
          <w:rFonts w:ascii="Times New Roman" w:hAnsi="Times New Roman"/>
          <w:b/>
          <w:sz w:val="28"/>
          <w:szCs w:val="28"/>
        </w:rPr>
      </w:pPr>
    </w:p>
    <w:p w:rsidR="00894848" w:rsidRDefault="00894848" w:rsidP="00C7675A">
      <w:pPr>
        <w:spacing w:after="0" w:line="240" w:lineRule="auto"/>
        <w:rPr>
          <w:rFonts w:ascii="Times New Roman" w:hAnsi="Times New Roman"/>
          <w:b/>
          <w:sz w:val="28"/>
          <w:szCs w:val="28"/>
        </w:rPr>
      </w:pPr>
    </w:p>
    <w:p w:rsidR="00894848" w:rsidRPr="00C7675A" w:rsidRDefault="00894848" w:rsidP="00C7675A">
      <w:pPr>
        <w:spacing w:after="0" w:line="240" w:lineRule="auto"/>
        <w:rPr>
          <w:rFonts w:ascii="Times New Roman" w:hAnsi="Times New Roman"/>
          <w:b/>
          <w:sz w:val="28"/>
          <w:szCs w:val="28"/>
        </w:rPr>
      </w:pPr>
    </w:p>
    <w:p w:rsidR="00C7675A" w:rsidRPr="00C7675A" w:rsidRDefault="00C7675A" w:rsidP="00C7675A">
      <w:pPr>
        <w:spacing w:after="0" w:line="240" w:lineRule="auto"/>
        <w:rPr>
          <w:rFonts w:ascii="Times New Roman" w:hAnsi="Times New Roman"/>
          <w:b/>
          <w:sz w:val="28"/>
          <w:szCs w:val="28"/>
        </w:rPr>
      </w:pPr>
      <w:r w:rsidRPr="00C7675A">
        <w:rPr>
          <w:rFonts w:ascii="Times New Roman" w:hAnsi="Times New Roman"/>
          <w:b/>
          <w:sz w:val="28"/>
          <w:szCs w:val="28"/>
        </w:rPr>
        <w:t xml:space="preserve">3.Izglītības iestāžu piepildījums </w:t>
      </w:r>
    </w:p>
    <w:p w:rsidR="00C7675A" w:rsidRPr="00C7675A" w:rsidRDefault="00C7675A" w:rsidP="00C7675A">
      <w:pPr>
        <w:spacing w:after="0" w:line="240" w:lineRule="auto"/>
        <w:jc w:val="right"/>
        <w:rPr>
          <w:rFonts w:ascii="Times New Roman" w:hAnsi="Times New Roman"/>
          <w:i/>
          <w:u w:val="single"/>
        </w:rPr>
      </w:pPr>
      <w:r w:rsidRPr="00C7675A">
        <w:rPr>
          <w:rFonts w:ascii="Times New Roman" w:hAnsi="Times New Roman"/>
          <w:i/>
          <w:u w:val="single"/>
        </w:rPr>
        <w:t>4.tabula</w:t>
      </w:r>
    </w:p>
    <w:p w:rsidR="00C7675A" w:rsidRPr="00C7675A" w:rsidRDefault="00C7675A" w:rsidP="00C7675A">
      <w:pPr>
        <w:spacing w:after="0" w:line="240" w:lineRule="auto"/>
        <w:jc w:val="right"/>
        <w:rPr>
          <w:rFonts w:ascii="Times New Roman" w:hAnsi="Times New Roman"/>
          <w:i/>
        </w:rPr>
      </w:pPr>
      <w:r w:rsidRPr="00C7675A">
        <w:rPr>
          <w:rFonts w:ascii="Times New Roman" w:hAnsi="Times New Roman"/>
          <w:i/>
        </w:rPr>
        <w:t>Izglītības iestāžu piepildījums 2015./2016.m.g.</w:t>
      </w:r>
    </w:p>
    <w:p w:rsidR="00C7675A" w:rsidRPr="00C7675A" w:rsidRDefault="00C7675A" w:rsidP="00C7675A">
      <w:pPr>
        <w:spacing w:after="0" w:line="240" w:lineRule="auto"/>
        <w:jc w:val="right"/>
        <w:rPr>
          <w:rFonts w:ascii="Times New Roman" w:hAnsi="Times New Roman"/>
          <w:i/>
        </w:rPr>
      </w:pPr>
    </w:p>
    <w:tbl>
      <w:tblPr>
        <w:tblW w:w="10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899"/>
        <w:gridCol w:w="1794"/>
        <w:gridCol w:w="2756"/>
        <w:gridCol w:w="1475"/>
      </w:tblGrid>
      <w:tr w:rsidR="00C7675A" w:rsidRPr="00C7675A" w:rsidTr="008346AD">
        <w:trPr>
          <w:trHeight w:val="255"/>
          <w:jc w:val="center"/>
        </w:trPr>
        <w:tc>
          <w:tcPr>
            <w:tcW w:w="2855" w:type="dxa"/>
            <w:vMerge w:val="restart"/>
            <w:vAlign w:val="center"/>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t>Izglītības iestāde</w:t>
            </w:r>
          </w:p>
        </w:tc>
        <w:tc>
          <w:tcPr>
            <w:tcW w:w="1899" w:type="dxa"/>
            <w:vMerge w:val="restart"/>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 xml:space="preserve">Maksimālais iespējamais izglītības iestādes piepildījums </w:t>
            </w:r>
          </w:p>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rPr>
              <w:t>(izglītojamo skaits)</w:t>
            </w:r>
          </w:p>
        </w:tc>
        <w:tc>
          <w:tcPr>
            <w:tcW w:w="1794" w:type="dxa"/>
            <w:vMerge w:val="restart"/>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Telpu noslogojums 2015./2016.m.g.</w:t>
            </w:r>
          </w:p>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(izglītojamo skaits)</w:t>
            </w:r>
          </w:p>
        </w:tc>
        <w:tc>
          <w:tcPr>
            <w:tcW w:w="4231" w:type="dxa"/>
            <w:gridSpan w:val="2"/>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Internāti</w:t>
            </w:r>
          </w:p>
        </w:tc>
      </w:tr>
      <w:tr w:rsidR="00C7675A" w:rsidRPr="00C7675A" w:rsidTr="008346AD">
        <w:trPr>
          <w:trHeight w:val="1123"/>
          <w:jc w:val="center"/>
        </w:trPr>
        <w:tc>
          <w:tcPr>
            <w:tcW w:w="2855" w:type="dxa"/>
            <w:vMerge/>
            <w:vAlign w:val="center"/>
          </w:tcPr>
          <w:p w:rsidR="00C7675A" w:rsidRPr="00C7675A" w:rsidRDefault="00C7675A" w:rsidP="00C7675A">
            <w:pPr>
              <w:spacing w:after="0" w:line="240" w:lineRule="auto"/>
              <w:rPr>
                <w:rFonts w:ascii="Times New Roman" w:hAnsi="Times New Roman"/>
                <w:b/>
              </w:rPr>
            </w:pPr>
          </w:p>
        </w:tc>
        <w:tc>
          <w:tcPr>
            <w:tcW w:w="1899" w:type="dxa"/>
            <w:vMerge/>
          </w:tcPr>
          <w:p w:rsidR="00C7675A" w:rsidRPr="00C7675A" w:rsidRDefault="00C7675A" w:rsidP="00C7675A">
            <w:pPr>
              <w:spacing w:after="0" w:line="240" w:lineRule="auto"/>
              <w:jc w:val="center"/>
              <w:rPr>
                <w:rFonts w:ascii="Times New Roman" w:hAnsi="Times New Roman"/>
                <w:b/>
              </w:rPr>
            </w:pPr>
          </w:p>
        </w:tc>
        <w:tc>
          <w:tcPr>
            <w:tcW w:w="1794" w:type="dxa"/>
            <w:vMerge/>
            <w:vAlign w:val="center"/>
          </w:tcPr>
          <w:p w:rsidR="00C7675A" w:rsidRPr="00C7675A" w:rsidRDefault="00C7675A" w:rsidP="00C7675A">
            <w:pPr>
              <w:spacing w:after="0" w:line="240" w:lineRule="auto"/>
              <w:jc w:val="center"/>
              <w:rPr>
                <w:rFonts w:ascii="Times New Roman" w:hAnsi="Times New Roman"/>
                <w:b/>
              </w:rPr>
            </w:pPr>
          </w:p>
        </w:tc>
        <w:tc>
          <w:tcPr>
            <w:tcW w:w="2756" w:type="dxa"/>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Atrašanās vieta</w:t>
            </w:r>
          </w:p>
        </w:tc>
        <w:tc>
          <w:tcPr>
            <w:tcW w:w="1475" w:type="dxa"/>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dzīvojošo izglītojamo skaits uz 01.10.2015.</w:t>
            </w:r>
          </w:p>
        </w:tc>
      </w:tr>
      <w:tr w:rsidR="00C7675A" w:rsidRPr="00C7675A" w:rsidTr="008346AD">
        <w:trPr>
          <w:trHeight w:val="4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novada valsts ģimnāzija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504</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185</w:t>
            </w:r>
          </w:p>
        </w:tc>
        <w:tc>
          <w:tcPr>
            <w:tcW w:w="2756" w:type="dxa"/>
          </w:tcPr>
          <w:p w:rsidR="00C7675A" w:rsidRPr="00C7675A" w:rsidRDefault="00C7675A" w:rsidP="00C7675A">
            <w:pPr>
              <w:spacing w:after="0" w:line="240" w:lineRule="auto"/>
              <w:rPr>
                <w:rFonts w:ascii="Times New Roman" w:hAnsi="Times New Roman"/>
              </w:rPr>
            </w:pPr>
            <w:r w:rsidRPr="00C7675A">
              <w:rPr>
                <w:rFonts w:ascii="Times New Roman" w:hAnsi="Times New Roman"/>
              </w:rPr>
              <w:t>Līkā iela 19a</w:t>
            </w:r>
          </w:p>
        </w:tc>
        <w:tc>
          <w:tcPr>
            <w:tcW w:w="1475"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14</w:t>
            </w:r>
          </w:p>
        </w:tc>
      </w:tr>
      <w:tr w:rsidR="00C7675A" w:rsidRPr="00C7675A" w:rsidTr="008346AD">
        <w:trPr>
          <w:trHeight w:val="297"/>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vidusskola</w:t>
            </w:r>
          </w:p>
        </w:tc>
        <w:tc>
          <w:tcPr>
            <w:tcW w:w="1899" w:type="dxa"/>
            <w:vAlign w:val="center"/>
          </w:tcPr>
          <w:p w:rsidR="00C7675A" w:rsidRPr="00C7675A" w:rsidRDefault="00C7675A" w:rsidP="00C7675A">
            <w:pPr>
              <w:spacing w:after="0" w:line="240" w:lineRule="auto"/>
              <w:jc w:val="center"/>
              <w:rPr>
                <w:rFonts w:ascii="Times New Roman" w:hAnsi="Times New Roman"/>
                <w:color w:val="000000"/>
              </w:rPr>
            </w:pPr>
            <w:r w:rsidRPr="00C7675A">
              <w:rPr>
                <w:rFonts w:ascii="Times New Roman" w:hAnsi="Times New Roman"/>
                <w:color w:val="000000"/>
              </w:rPr>
              <w:t>535</w:t>
            </w:r>
          </w:p>
        </w:tc>
        <w:tc>
          <w:tcPr>
            <w:tcW w:w="1794" w:type="dxa"/>
            <w:vAlign w:val="center"/>
          </w:tcPr>
          <w:p w:rsidR="00C7675A" w:rsidRPr="00C7675A" w:rsidRDefault="00C7675A" w:rsidP="00C7675A">
            <w:pPr>
              <w:spacing w:after="0" w:line="240" w:lineRule="auto"/>
              <w:jc w:val="center"/>
              <w:rPr>
                <w:rFonts w:ascii="Times New Roman" w:hAnsi="Times New Roman"/>
                <w:color w:val="000000"/>
              </w:rPr>
            </w:pPr>
            <w:r w:rsidRPr="00C7675A">
              <w:rPr>
                <w:rFonts w:ascii="Times New Roman" w:hAnsi="Times New Roman"/>
                <w:color w:val="000000"/>
              </w:rPr>
              <w:t>410</w:t>
            </w:r>
          </w:p>
        </w:tc>
        <w:tc>
          <w:tcPr>
            <w:tcW w:w="2756"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Līkā iela 19 a</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3</w:t>
            </w:r>
          </w:p>
        </w:tc>
      </w:tr>
      <w:tr w:rsidR="00C7675A" w:rsidRPr="00C7675A" w:rsidTr="008346AD">
        <w:trPr>
          <w:trHeight w:val="273"/>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2.vidusskola</w:t>
            </w:r>
          </w:p>
        </w:tc>
        <w:tc>
          <w:tcPr>
            <w:tcW w:w="1899" w:type="dxa"/>
            <w:vAlign w:val="center"/>
          </w:tcPr>
          <w:p w:rsidR="00C7675A" w:rsidRPr="00C7675A" w:rsidRDefault="00C7675A" w:rsidP="00C7675A">
            <w:pPr>
              <w:spacing w:after="0" w:line="240" w:lineRule="auto"/>
              <w:jc w:val="center"/>
              <w:rPr>
                <w:rFonts w:ascii="Times New Roman" w:hAnsi="Times New Roman"/>
                <w:color w:val="000000"/>
              </w:rPr>
            </w:pPr>
            <w:r w:rsidRPr="00C7675A">
              <w:rPr>
                <w:rFonts w:ascii="Times New Roman" w:hAnsi="Times New Roman"/>
              </w:rPr>
              <w:t>744</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491</w:t>
            </w:r>
          </w:p>
        </w:tc>
        <w:tc>
          <w:tcPr>
            <w:tcW w:w="2756" w:type="dxa"/>
          </w:tcPr>
          <w:p w:rsidR="00C7675A" w:rsidRPr="00C7675A" w:rsidRDefault="00C7675A" w:rsidP="00C7675A">
            <w:pPr>
              <w:spacing w:after="0" w:line="240" w:lineRule="auto"/>
              <w:rPr>
                <w:rFonts w:ascii="Times New Roman" w:hAnsi="Times New Roman"/>
              </w:rPr>
            </w:pPr>
            <w:r w:rsidRPr="00C7675A">
              <w:rPr>
                <w:rFonts w:ascii="Times New Roman" w:hAnsi="Times New Roman"/>
              </w:rPr>
              <w:t>Līkā iela 19a</w:t>
            </w:r>
          </w:p>
        </w:tc>
        <w:tc>
          <w:tcPr>
            <w:tcW w:w="1475"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w:t>
            </w:r>
          </w:p>
        </w:tc>
      </w:tr>
      <w:tr w:rsidR="00C7675A" w:rsidRPr="00C7675A" w:rsidTr="008346AD">
        <w:trPr>
          <w:trHeight w:val="4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Gulbīša vidusskola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140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61</w:t>
            </w:r>
          </w:p>
        </w:tc>
        <w:tc>
          <w:tcPr>
            <w:tcW w:w="2756"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Gulbītis 2- 14,</w:t>
            </w:r>
          </w:p>
          <w:p w:rsidR="00C7675A" w:rsidRPr="00C7675A" w:rsidRDefault="00C7675A" w:rsidP="00C7675A">
            <w:pPr>
              <w:spacing w:after="0" w:line="240" w:lineRule="auto"/>
              <w:rPr>
                <w:rFonts w:ascii="Times New Roman" w:hAnsi="Times New Roman"/>
                <w:b/>
              </w:rPr>
            </w:pPr>
            <w:r w:rsidRPr="00C7675A">
              <w:rPr>
                <w:rFonts w:ascii="Times New Roman" w:hAnsi="Times New Roman"/>
              </w:rPr>
              <w:t>Jaungulbenes pagasts, Gulbenes novads</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w:t>
            </w:r>
          </w:p>
        </w:tc>
      </w:tr>
      <w:tr w:rsidR="00C7675A" w:rsidRPr="00C7675A" w:rsidTr="008346AD">
        <w:trPr>
          <w:trHeight w:val="359"/>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Lejasciema vidusskola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200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114</w:t>
            </w:r>
          </w:p>
        </w:tc>
        <w:tc>
          <w:tcPr>
            <w:tcW w:w="2756" w:type="dxa"/>
            <w:vAlign w:val="center"/>
          </w:tcPr>
          <w:p w:rsidR="00C7675A" w:rsidRPr="00C7675A" w:rsidRDefault="00C7675A" w:rsidP="00C7675A">
            <w:pPr>
              <w:spacing w:after="0" w:line="240" w:lineRule="auto"/>
              <w:rPr>
                <w:rFonts w:ascii="Times New Roman" w:hAnsi="Times New Roman"/>
              </w:rPr>
            </w:pPr>
            <w:proofErr w:type="spellStart"/>
            <w:r w:rsidRPr="00C7675A">
              <w:rPr>
                <w:rFonts w:ascii="Times New Roman" w:hAnsi="Times New Roman"/>
              </w:rPr>
              <w:t>A.Sakses</w:t>
            </w:r>
            <w:proofErr w:type="spellEnd"/>
            <w:r w:rsidRPr="00C7675A">
              <w:rPr>
                <w:rFonts w:ascii="Times New Roman" w:hAnsi="Times New Roman"/>
              </w:rPr>
              <w:t xml:space="preserve"> iela 3</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w:t>
            </w:r>
          </w:p>
        </w:tc>
      </w:tr>
      <w:tr w:rsidR="00C7675A" w:rsidRPr="00C7675A" w:rsidTr="008346AD">
        <w:trPr>
          <w:trHeight w:val="26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Lizuma vidusskola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300</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134</w:t>
            </w:r>
          </w:p>
        </w:tc>
        <w:tc>
          <w:tcPr>
            <w:tcW w:w="2756"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“Dzelmes”, Lizuma pag.</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w:t>
            </w:r>
          </w:p>
        </w:tc>
      </w:tr>
      <w:tr w:rsidR="00C7675A" w:rsidRPr="00C7675A" w:rsidTr="008346AD">
        <w:trPr>
          <w:trHeight w:val="4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vakara (maiņu) vidusskola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64</w:t>
            </w:r>
          </w:p>
        </w:tc>
        <w:tc>
          <w:tcPr>
            <w:tcW w:w="2756"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c>
          <w:tcPr>
            <w:tcW w:w="1475" w:type="dxa"/>
          </w:tcPr>
          <w:p w:rsidR="00C7675A" w:rsidRPr="00C7675A" w:rsidRDefault="00C7675A" w:rsidP="00C7675A">
            <w:pPr>
              <w:spacing w:after="0" w:line="240" w:lineRule="auto"/>
              <w:jc w:val="center"/>
              <w:rPr>
                <w:rFonts w:ascii="Times New Roman" w:hAnsi="Times New Roman"/>
              </w:rPr>
            </w:pPr>
          </w:p>
        </w:tc>
      </w:tr>
      <w:tr w:rsidR="00C7675A" w:rsidRPr="00C7675A" w:rsidTr="008346AD">
        <w:trPr>
          <w:trHeight w:val="333"/>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Daukstes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150</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47</w:t>
            </w:r>
          </w:p>
        </w:tc>
        <w:tc>
          <w:tcPr>
            <w:tcW w:w="2756"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Skolas telpās</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w:t>
            </w:r>
          </w:p>
        </w:tc>
      </w:tr>
      <w:tr w:rsidR="00C7675A" w:rsidRPr="00C7675A" w:rsidTr="008346AD">
        <w:trPr>
          <w:trHeight w:val="267"/>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Druvienas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165</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68</w:t>
            </w:r>
          </w:p>
        </w:tc>
        <w:tc>
          <w:tcPr>
            <w:tcW w:w="2756"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c>
          <w:tcPr>
            <w:tcW w:w="1475" w:type="dxa"/>
          </w:tcPr>
          <w:p w:rsidR="00C7675A" w:rsidRPr="00C7675A" w:rsidRDefault="00C7675A" w:rsidP="00C7675A">
            <w:pPr>
              <w:spacing w:after="0" w:line="240" w:lineRule="auto"/>
              <w:jc w:val="center"/>
              <w:rPr>
                <w:rFonts w:ascii="Times New Roman" w:hAnsi="Times New Roman"/>
              </w:rPr>
            </w:pPr>
          </w:p>
        </w:tc>
      </w:tr>
      <w:tr w:rsidR="00C7675A" w:rsidRPr="00C7675A" w:rsidTr="008346AD">
        <w:trPr>
          <w:trHeight w:val="271"/>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Galgauskas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200</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70</w:t>
            </w:r>
          </w:p>
        </w:tc>
        <w:tc>
          <w:tcPr>
            <w:tcW w:w="2756" w:type="dxa"/>
          </w:tcPr>
          <w:p w:rsidR="00C7675A" w:rsidRPr="00C7675A" w:rsidRDefault="00C7675A" w:rsidP="00C7675A">
            <w:pPr>
              <w:spacing w:after="0" w:line="240" w:lineRule="auto"/>
              <w:rPr>
                <w:rFonts w:ascii="Times New Roman" w:hAnsi="Times New Roman"/>
              </w:rPr>
            </w:pPr>
            <w:r w:rsidRPr="00C7675A">
              <w:rPr>
                <w:rFonts w:ascii="Times New Roman" w:hAnsi="Times New Roman"/>
              </w:rPr>
              <w:t>Skolas telpās</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20</w:t>
            </w:r>
          </w:p>
        </w:tc>
      </w:tr>
      <w:tr w:rsidR="00C7675A" w:rsidRPr="00C7675A" w:rsidTr="008346AD">
        <w:trPr>
          <w:trHeight w:val="4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K. Valdemāra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165 (</w:t>
            </w:r>
            <w:proofErr w:type="spellStart"/>
            <w:r w:rsidRPr="00C7675A">
              <w:rPr>
                <w:rFonts w:ascii="Times New Roman" w:hAnsi="Times New Roman"/>
              </w:rPr>
              <w:t>psk</w:t>
            </w:r>
            <w:proofErr w:type="spellEnd"/>
            <w:r w:rsidRPr="00C7675A">
              <w:rPr>
                <w:rFonts w:ascii="Times New Roman" w:hAnsi="Times New Roman"/>
              </w:rPr>
              <w:t>.), 75 (PII)</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60</w:t>
            </w:r>
          </w:p>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24</w:t>
            </w:r>
          </w:p>
        </w:tc>
        <w:tc>
          <w:tcPr>
            <w:tcW w:w="2756" w:type="dxa"/>
          </w:tcPr>
          <w:p w:rsidR="00C7675A" w:rsidRPr="00C7675A" w:rsidRDefault="00C7675A" w:rsidP="00C7675A">
            <w:pPr>
              <w:spacing w:after="0" w:line="240" w:lineRule="auto"/>
              <w:rPr>
                <w:rFonts w:ascii="Times New Roman" w:hAnsi="Times New Roman"/>
              </w:rPr>
            </w:pPr>
            <w:r w:rsidRPr="00C7675A">
              <w:rPr>
                <w:rFonts w:ascii="Times New Roman" w:hAnsi="Times New Roman"/>
              </w:rPr>
              <w:t>Liepu iela 9, Pilskalns, Beļavas pag., Gulbenes nov.</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13</w:t>
            </w:r>
          </w:p>
        </w:tc>
      </w:tr>
      <w:tr w:rsidR="00C7675A" w:rsidRPr="00C7675A" w:rsidTr="008346AD">
        <w:trPr>
          <w:trHeight w:val="3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Litenes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135</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44</w:t>
            </w:r>
          </w:p>
        </w:tc>
        <w:tc>
          <w:tcPr>
            <w:tcW w:w="2756"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c>
          <w:tcPr>
            <w:tcW w:w="1475" w:type="dxa"/>
          </w:tcPr>
          <w:p w:rsidR="00C7675A" w:rsidRPr="00C7675A" w:rsidRDefault="00C7675A" w:rsidP="00C7675A">
            <w:pPr>
              <w:spacing w:after="0" w:line="240" w:lineRule="auto"/>
              <w:jc w:val="center"/>
              <w:rPr>
                <w:rFonts w:ascii="Times New Roman" w:hAnsi="Times New Roman"/>
              </w:rPr>
            </w:pPr>
          </w:p>
        </w:tc>
      </w:tr>
      <w:tr w:rsidR="00C7675A" w:rsidRPr="00C7675A" w:rsidTr="008346AD">
        <w:trPr>
          <w:trHeight w:val="287"/>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Rankas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120</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84</w:t>
            </w:r>
          </w:p>
        </w:tc>
        <w:tc>
          <w:tcPr>
            <w:tcW w:w="2756"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Skolas telpās</w:t>
            </w:r>
          </w:p>
        </w:tc>
        <w:tc>
          <w:tcPr>
            <w:tcW w:w="1475"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10</w:t>
            </w:r>
          </w:p>
        </w:tc>
      </w:tr>
      <w:tr w:rsidR="00C7675A" w:rsidRPr="00C7675A" w:rsidTr="008346AD">
        <w:trPr>
          <w:trHeight w:val="257"/>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Stāķu pamatskola</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200</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127</w:t>
            </w:r>
          </w:p>
        </w:tc>
        <w:tc>
          <w:tcPr>
            <w:tcW w:w="2756"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 xml:space="preserve">Stāķi 18 – 32, </w:t>
            </w:r>
            <w:proofErr w:type="spellStart"/>
            <w:r w:rsidRPr="00C7675A">
              <w:rPr>
                <w:rFonts w:ascii="Times New Roman" w:hAnsi="Times New Roman"/>
              </w:rPr>
              <w:t>Stradu</w:t>
            </w:r>
            <w:proofErr w:type="spellEnd"/>
            <w:r w:rsidRPr="00C7675A">
              <w:rPr>
                <w:rFonts w:ascii="Times New Roman" w:hAnsi="Times New Roman"/>
              </w:rPr>
              <w:t xml:space="preserve"> pag., Gulbenes nov.</w:t>
            </w:r>
          </w:p>
        </w:tc>
        <w:tc>
          <w:tcPr>
            <w:tcW w:w="1475"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10</w:t>
            </w:r>
          </w:p>
        </w:tc>
      </w:tr>
      <w:tr w:rsidR="00C7675A" w:rsidRPr="00C7675A" w:rsidTr="008346AD">
        <w:trPr>
          <w:trHeight w:val="425"/>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Stāmerienas pamatskola </w:t>
            </w:r>
          </w:p>
        </w:tc>
        <w:tc>
          <w:tcPr>
            <w:tcW w:w="1899" w:type="dxa"/>
            <w:shd w:val="clear" w:color="auto" w:fill="auto"/>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200 (</w:t>
            </w:r>
            <w:proofErr w:type="spellStart"/>
            <w:r w:rsidRPr="00C7675A">
              <w:rPr>
                <w:rFonts w:ascii="Times New Roman" w:hAnsi="Times New Roman"/>
              </w:rPr>
              <w:t>psk</w:t>
            </w:r>
            <w:proofErr w:type="spellEnd"/>
            <w:r w:rsidRPr="00C7675A">
              <w:rPr>
                <w:rFonts w:ascii="Times New Roman" w:hAnsi="Times New Roman"/>
              </w:rPr>
              <w:t>.), 36 (PII)</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63</w:t>
            </w:r>
          </w:p>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24</w:t>
            </w:r>
          </w:p>
        </w:tc>
        <w:tc>
          <w:tcPr>
            <w:tcW w:w="2756"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c>
          <w:tcPr>
            <w:tcW w:w="1475" w:type="dxa"/>
          </w:tcPr>
          <w:p w:rsidR="00C7675A" w:rsidRPr="00C7675A" w:rsidRDefault="00C7675A" w:rsidP="00C7675A">
            <w:pPr>
              <w:spacing w:after="0" w:line="240" w:lineRule="auto"/>
              <w:jc w:val="center"/>
              <w:rPr>
                <w:rFonts w:ascii="Times New Roman" w:hAnsi="Times New Roman"/>
              </w:rPr>
            </w:pP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Tirzas pamatskola</w:t>
            </w:r>
          </w:p>
        </w:tc>
        <w:tc>
          <w:tcPr>
            <w:tcW w:w="1899"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250 (</w:t>
            </w:r>
            <w:proofErr w:type="spellStart"/>
            <w:r w:rsidRPr="00C7675A">
              <w:rPr>
                <w:rFonts w:ascii="Times New Roman" w:hAnsi="Times New Roman"/>
              </w:rPr>
              <w:t>psk</w:t>
            </w:r>
            <w:proofErr w:type="spellEnd"/>
            <w:r w:rsidRPr="00C7675A">
              <w:rPr>
                <w:rFonts w:ascii="Times New Roman" w:hAnsi="Times New Roman"/>
              </w:rPr>
              <w:t>.), 33 (PII)</w:t>
            </w:r>
          </w:p>
        </w:tc>
        <w:tc>
          <w:tcPr>
            <w:tcW w:w="1794"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78 (psk.),32 (PII)</w:t>
            </w:r>
          </w:p>
        </w:tc>
        <w:tc>
          <w:tcPr>
            <w:tcW w:w="2756"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“Skoliņa” Tirza, Tirzas pag., Gulbenes nov.</w:t>
            </w:r>
          </w:p>
        </w:tc>
        <w:tc>
          <w:tcPr>
            <w:tcW w:w="1475" w:type="dxa"/>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24</w:t>
            </w:r>
          </w:p>
        </w:tc>
      </w:tr>
      <w:tr w:rsidR="00C7675A" w:rsidRPr="00C7675A" w:rsidTr="008346AD">
        <w:trPr>
          <w:trHeight w:val="310"/>
          <w:jc w:val="center"/>
        </w:trPr>
        <w:tc>
          <w:tcPr>
            <w:tcW w:w="6548" w:type="dxa"/>
            <w:gridSpan w:val="3"/>
            <w:vAlign w:val="center"/>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lastRenderedPageBreak/>
              <w:t>Pirmsskolas izglītības iestādes</w:t>
            </w:r>
          </w:p>
        </w:tc>
        <w:tc>
          <w:tcPr>
            <w:tcW w:w="4231" w:type="dxa"/>
            <w:gridSpan w:val="2"/>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Grupu/bērnu skaits nakts grupās</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1. pirmsskolas izglītības iestāde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132</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120</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r>
      <w:tr w:rsidR="00C7675A" w:rsidRPr="00C7675A" w:rsidTr="008346AD">
        <w:trPr>
          <w:trHeight w:val="329"/>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2. PII “Rūķītis”</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132</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113</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 xml:space="preserve">Nav </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 3. pirmsskolas izglītības iestāde „Auseklītis”</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280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226</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Nav</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Jaungulbenes pirmsskolas izglītības iestāde „Pienenīte”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72</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52</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1/10</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Lejasciema pirmsskolas izglītības iestāde “Kamenīte”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76</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63</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 8</w:t>
            </w:r>
          </w:p>
        </w:tc>
      </w:tr>
      <w:tr w:rsidR="00C7675A" w:rsidRPr="00C7675A" w:rsidTr="008346AD">
        <w:trPr>
          <w:trHeight w:val="543"/>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Litenes pirmsskolas izglītības iestāde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36</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26</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 xml:space="preserve">1 </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Rankas pirmsskolas izglītības iestāde “Ābelīte”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59</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1/16</w:t>
            </w:r>
          </w:p>
        </w:tc>
      </w:tr>
      <w:tr w:rsidR="00C7675A" w:rsidRPr="00C7675A" w:rsidTr="008346AD">
        <w:trPr>
          <w:trHeight w:val="310"/>
          <w:jc w:val="center"/>
        </w:trPr>
        <w:tc>
          <w:tcPr>
            <w:tcW w:w="2855" w:type="dxa"/>
            <w:vAlign w:val="center"/>
          </w:tcPr>
          <w:p w:rsidR="00C7675A" w:rsidRPr="00C7675A" w:rsidRDefault="00C7675A" w:rsidP="00C7675A">
            <w:pPr>
              <w:spacing w:after="0" w:line="240" w:lineRule="auto"/>
              <w:rPr>
                <w:rFonts w:ascii="Times New Roman" w:hAnsi="Times New Roman"/>
              </w:rPr>
            </w:pPr>
            <w:r w:rsidRPr="00C7675A">
              <w:rPr>
                <w:rFonts w:ascii="Times New Roman" w:hAnsi="Times New Roman"/>
              </w:rPr>
              <w:t>Stāķu pirmsskolas izglītības iestāde</w:t>
            </w:r>
          </w:p>
        </w:tc>
        <w:tc>
          <w:tcPr>
            <w:tcW w:w="1899"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110</w:t>
            </w:r>
          </w:p>
        </w:tc>
        <w:tc>
          <w:tcPr>
            <w:tcW w:w="1794" w:type="dxa"/>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79</w:t>
            </w:r>
          </w:p>
        </w:tc>
        <w:tc>
          <w:tcPr>
            <w:tcW w:w="4231" w:type="dxa"/>
            <w:gridSpan w:val="2"/>
            <w:vAlign w:val="center"/>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1/ 12</w:t>
            </w:r>
          </w:p>
        </w:tc>
      </w:tr>
    </w:tbl>
    <w:p w:rsidR="00C7675A" w:rsidRPr="00C7675A" w:rsidRDefault="00C7675A" w:rsidP="00C7675A">
      <w:pPr>
        <w:spacing w:after="0" w:line="240" w:lineRule="auto"/>
        <w:rPr>
          <w:rFonts w:ascii="Times New Roman" w:hAnsi="Times New Roman"/>
          <w:b/>
          <w:sz w:val="24"/>
          <w:szCs w:val="24"/>
        </w:rPr>
      </w:pP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 xml:space="preserve">Atbilstoši izglītības iestāžu sniegtajiem datiem (4.tabula) redzams, ka novada izglītības iestāžu ēku noslogojums nav optimāls un veido tikai 56.5% no maksimālā. </w:t>
      </w:r>
    </w:p>
    <w:p w:rsidR="00C7675A" w:rsidRPr="00C7675A" w:rsidRDefault="00C7675A" w:rsidP="00C7675A">
      <w:pPr>
        <w:spacing w:after="0" w:line="240" w:lineRule="auto"/>
        <w:ind w:firstLine="720"/>
        <w:jc w:val="both"/>
        <w:rPr>
          <w:rFonts w:ascii="Times New Roman" w:hAnsi="Times New Roman"/>
          <w:color w:val="000000"/>
          <w:sz w:val="24"/>
          <w:szCs w:val="24"/>
        </w:rPr>
      </w:pPr>
      <w:r w:rsidRPr="00C7675A">
        <w:rPr>
          <w:rFonts w:ascii="Times New Roman" w:hAnsi="Times New Roman"/>
          <w:sz w:val="24"/>
          <w:szCs w:val="24"/>
        </w:rPr>
        <w:t xml:space="preserve">Desmit novada skolas piedāvā arī internāta pakalpojumus, izņemot Gulbenes vakara (maiņu) vidusskolu un Druvienas, Litenes un Stāmerienas pamatskolas, kurās šis pakalpojums šobrīd </w:t>
      </w:r>
      <w:r w:rsidRPr="00C7675A">
        <w:rPr>
          <w:rFonts w:ascii="Times New Roman" w:hAnsi="Times New Roman"/>
          <w:color w:val="000000"/>
          <w:sz w:val="24"/>
          <w:szCs w:val="24"/>
        </w:rPr>
        <w:t>nav aktuāls. Novadā internātos dzīvo 121 izglītojamais. Internāti pamatā atrodas vai nu konkrētās skolas telpās, vai arī pašvaldības dzīvokļos, izņēmums ir Gulbenes, Lizuma un Lejasciema vidusskolu internāti. Internātā dzīvojošo skolēnu skaits svārstās no 27 skolēniem Gulbenes vidusskolas internātā (kā pakalpojumus izmanto arī GNVĢ un Gulbenes 2.vidusskolas skolēni) līdz 2 skolēniem Gulbīša vidusskolas internātā. Vidējais iemītnieku skaits internātā ir 12,5 izglītojamie.</w:t>
      </w: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color w:val="000000"/>
          <w:sz w:val="24"/>
          <w:szCs w:val="24"/>
        </w:rPr>
        <w:t>Internāta pakalpojuma pieejamība ir svarīgs faktors gan izglītības pieejamības</w:t>
      </w:r>
      <w:r w:rsidRPr="00C7675A">
        <w:rPr>
          <w:rFonts w:ascii="Times New Roman" w:hAnsi="Times New Roman"/>
          <w:sz w:val="24"/>
          <w:szCs w:val="24"/>
        </w:rPr>
        <w:t xml:space="preserve"> nodrošināšanai, gan sociālo problēmu risināšanai.</w:t>
      </w:r>
    </w:p>
    <w:p w:rsid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 xml:space="preserve"> Bērnu skaitu nakts grupās PII vidēji ir 8-10 bērni, taču Litenes PII nakts grupā ir 1 bērns. Arī skolu internātos skolēnu skaits ir atšķirīgs – no 2 Gulbīša vidusskolā, līdz 24 Tirzas pamatskolā (kopā ar pirmsskolas vecuma bērniem). Ievērojot iepriekš minēto, turpmāk būtu jānosaka minimālais bērnu skaits nakts grupas atvēršanai un pastāvēšanai un perspektīvā jāvērtē internāta un nakts grupu atvēršanas lietderība.</w:t>
      </w:r>
    </w:p>
    <w:p w:rsidR="00894848" w:rsidRDefault="00894848" w:rsidP="00C7675A">
      <w:pPr>
        <w:spacing w:after="0" w:line="240" w:lineRule="auto"/>
        <w:ind w:firstLine="720"/>
        <w:jc w:val="both"/>
        <w:rPr>
          <w:rFonts w:ascii="Times New Roman" w:hAnsi="Times New Roman"/>
          <w:sz w:val="24"/>
          <w:szCs w:val="24"/>
        </w:rPr>
      </w:pPr>
    </w:p>
    <w:p w:rsidR="00894848" w:rsidRDefault="00894848" w:rsidP="00C7675A">
      <w:pPr>
        <w:spacing w:after="0" w:line="240" w:lineRule="auto"/>
        <w:ind w:firstLine="720"/>
        <w:jc w:val="both"/>
        <w:rPr>
          <w:rFonts w:ascii="Times New Roman" w:hAnsi="Times New Roman"/>
          <w:sz w:val="24"/>
          <w:szCs w:val="24"/>
        </w:rPr>
      </w:pPr>
    </w:p>
    <w:p w:rsidR="00894848" w:rsidRDefault="00894848" w:rsidP="00C7675A">
      <w:pPr>
        <w:spacing w:after="0" w:line="240" w:lineRule="auto"/>
        <w:ind w:firstLine="720"/>
        <w:jc w:val="both"/>
        <w:rPr>
          <w:rFonts w:ascii="Times New Roman" w:hAnsi="Times New Roman"/>
          <w:sz w:val="24"/>
          <w:szCs w:val="24"/>
        </w:rPr>
      </w:pPr>
    </w:p>
    <w:p w:rsidR="00894848" w:rsidRDefault="00894848" w:rsidP="00C7675A">
      <w:pPr>
        <w:spacing w:after="0" w:line="240" w:lineRule="auto"/>
        <w:ind w:firstLine="720"/>
        <w:jc w:val="both"/>
        <w:rPr>
          <w:rFonts w:ascii="Times New Roman" w:hAnsi="Times New Roman"/>
          <w:sz w:val="24"/>
          <w:szCs w:val="24"/>
        </w:rPr>
      </w:pPr>
    </w:p>
    <w:p w:rsidR="00894848" w:rsidRPr="00C7675A" w:rsidRDefault="00894848"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rPr>
          <w:rFonts w:ascii="Times New Roman" w:hAnsi="Times New Roman"/>
          <w:b/>
          <w:sz w:val="26"/>
          <w:szCs w:val="26"/>
        </w:rPr>
      </w:pPr>
    </w:p>
    <w:p w:rsidR="00C7675A" w:rsidRPr="00894848" w:rsidRDefault="00C7675A" w:rsidP="00C7675A">
      <w:pPr>
        <w:keepNext/>
        <w:spacing w:after="240" w:line="240" w:lineRule="auto"/>
        <w:jc w:val="both"/>
        <w:outlineLvl w:val="0"/>
        <w:rPr>
          <w:rFonts w:ascii="Times New Roman" w:eastAsia="Times New Roman" w:hAnsi="Times New Roman"/>
          <w:b/>
          <w:bCs/>
          <w:kern w:val="32"/>
          <w:sz w:val="28"/>
          <w:szCs w:val="28"/>
        </w:rPr>
      </w:pPr>
      <w:bookmarkStart w:id="5" w:name="_Toc396395877"/>
      <w:bookmarkStart w:id="6" w:name="_Toc396397538"/>
      <w:r w:rsidRPr="00894848">
        <w:rPr>
          <w:rFonts w:ascii="Times New Roman" w:eastAsia="Times New Roman" w:hAnsi="Times New Roman"/>
          <w:b/>
          <w:bCs/>
          <w:kern w:val="32"/>
          <w:sz w:val="28"/>
          <w:szCs w:val="28"/>
        </w:rPr>
        <w:lastRenderedPageBreak/>
        <w:t>4.Sporta un rotaļu laukumi un sporta zāles</w:t>
      </w:r>
      <w:bookmarkEnd w:id="5"/>
      <w:bookmarkEnd w:id="6"/>
      <w:r w:rsidRPr="00894848">
        <w:rPr>
          <w:rFonts w:ascii="Times New Roman" w:eastAsia="Times New Roman" w:hAnsi="Times New Roman"/>
          <w:b/>
          <w:bCs/>
          <w:kern w:val="32"/>
          <w:sz w:val="28"/>
          <w:szCs w:val="28"/>
        </w:rPr>
        <w:t>.</w:t>
      </w:r>
    </w:p>
    <w:p w:rsidR="00C7675A" w:rsidRPr="00C7675A" w:rsidRDefault="00C7675A" w:rsidP="00C7675A">
      <w:pPr>
        <w:spacing w:after="0" w:line="240" w:lineRule="auto"/>
        <w:ind w:firstLine="357"/>
        <w:jc w:val="both"/>
        <w:rPr>
          <w:color w:val="FF0000"/>
        </w:rPr>
      </w:pPr>
      <w:r w:rsidRPr="00C7675A">
        <w:rPr>
          <w:rFonts w:ascii="Times New Roman" w:hAnsi="Times New Roman"/>
        </w:rPr>
        <w:t xml:space="preserve">5.tabulā ir apkopota informācija par katrai izglītības iestādei pieejamo sporta un aktīvās atpūtas infrastruktūru. </w:t>
      </w:r>
    </w:p>
    <w:p w:rsidR="00C7675A" w:rsidRPr="00C7675A" w:rsidRDefault="00C7675A" w:rsidP="00C7675A">
      <w:pPr>
        <w:spacing w:after="0" w:line="240" w:lineRule="auto"/>
        <w:jc w:val="right"/>
        <w:rPr>
          <w:rFonts w:ascii="Times New Roman" w:hAnsi="Times New Roman"/>
          <w:i/>
          <w:iCs/>
          <w:sz w:val="24"/>
          <w:szCs w:val="24"/>
          <w:u w:val="single"/>
        </w:rPr>
      </w:pPr>
      <w:r w:rsidRPr="00C7675A">
        <w:rPr>
          <w:rFonts w:ascii="Times New Roman" w:hAnsi="Times New Roman"/>
          <w:i/>
          <w:iCs/>
          <w:sz w:val="24"/>
          <w:szCs w:val="24"/>
          <w:u w:val="single"/>
        </w:rPr>
        <w:t>5.tabula</w:t>
      </w: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sz w:val="24"/>
          <w:szCs w:val="24"/>
        </w:rPr>
        <w:t>Sporta un rotaļu laukumi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127"/>
        <w:gridCol w:w="1774"/>
        <w:gridCol w:w="1911"/>
      </w:tblGrid>
      <w:tr w:rsidR="00C7675A" w:rsidRPr="00C7675A" w:rsidTr="008346AD">
        <w:trPr>
          <w:jc w:val="center"/>
        </w:trPr>
        <w:tc>
          <w:tcPr>
            <w:tcW w:w="4518" w:type="dxa"/>
            <w:tcBorders>
              <w:top w:val="nil"/>
              <w:left w:val="nil"/>
              <w:bottom w:val="nil"/>
              <w:right w:val="single" w:sz="4" w:space="0" w:color="auto"/>
            </w:tcBorders>
          </w:tcPr>
          <w:p w:rsidR="00C7675A" w:rsidRPr="00C7675A" w:rsidRDefault="00C7675A" w:rsidP="00C7675A">
            <w:pPr>
              <w:spacing w:after="0" w:line="240" w:lineRule="auto"/>
              <w:rPr>
                <w:rFonts w:ascii="Times New Roman" w:hAnsi="Times New Roman"/>
                <w:sz w:val="24"/>
                <w:szCs w:val="24"/>
              </w:rPr>
            </w:pPr>
          </w:p>
        </w:tc>
        <w:tc>
          <w:tcPr>
            <w:tcW w:w="3901" w:type="dxa"/>
            <w:gridSpan w:val="2"/>
            <w:tcBorders>
              <w:left w:val="single" w:sz="4" w:space="0" w:color="auto"/>
            </w:tcBorders>
          </w:tcPr>
          <w:p w:rsidR="00C7675A" w:rsidRPr="00C7675A" w:rsidRDefault="00C7675A" w:rsidP="00C7675A">
            <w:pPr>
              <w:spacing w:after="0" w:line="240" w:lineRule="auto"/>
              <w:jc w:val="center"/>
              <w:rPr>
                <w:rFonts w:ascii="Times New Roman" w:hAnsi="Times New Roman"/>
                <w:b/>
                <w:bCs/>
                <w:sz w:val="24"/>
                <w:szCs w:val="24"/>
              </w:rPr>
            </w:pPr>
            <w:r w:rsidRPr="00C7675A">
              <w:rPr>
                <w:rFonts w:ascii="Times New Roman" w:hAnsi="Times New Roman"/>
                <w:b/>
                <w:bCs/>
                <w:sz w:val="24"/>
                <w:szCs w:val="24"/>
              </w:rPr>
              <w:t>Skolēniem</w:t>
            </w:r>
          </w:p>
        </w:tc>
        <w:tc>
          <w:tcPr>
            <w:tcW w:w="1911" w:type="dxa"/>
          </w:tcPr>
          <w:p w:rsidR="00C7675A" w:rsidRPr="00C7675A" w:rsidRDefault="00C7675A" w:rsidP="00C7675A">
            <w:pPr>
              <w:spacing w:after="0" w:line="240" w:lineRule="auto"/>
              <w:jc w:val="center"/>
              <w:rPr>
                <w:rFonts w:ascii="Times New Roman" w:hAnsi="Times New Roman"/>
                <w:b/>
                <w:bCs/>
                <w:sz w:val="24"/>
                <w:szCs w:val="24"/>
              </w:rPr>
            </w:pPr>
            <w:r w:rsidRPr="00C7675A">
              <w:rPr>
                <w:rFonts w:ascii="Times New Roman" w:hAnsi="Times New Roman"/>
                <w:b/>
                <w:bCs/>
                <w:sz w:val="24"/>
                <w:szCs w:val="24"/>
              </w:rPr>
              <w:t>PII bērniem</w:t>
            </w:r>
          </w:p>
        </w:tc>
      </w:tr>
      <w:tr w:rsidR="00C7675A" w:rsidRPr="00C7675A" w:rsidTr="008346AD">
        <w:trPr>
          <w:jc w:val="center"/>
        </w:trPr>
        <w:tc>
          <w:tcPr>
            <w:tcW w:w="4518" w:type="dxa"/>
            <w:tcBorders>
              <w:top w:val="nil"/>
              <w:left w:val="nil"/>
              <w:bottom w:val="single" w:sz="4" w:space="0" w:color="auto"/>
              <w:right w:val="single" w:sz="4" w:space="0" w:color="auto"/>
            </w:tcBorders>
          </w:tcPr>
          <w:p w:rsidR="00C7675A" w:rsidRPr="00C7675A" w:rsidRDefault="00C7675A" w:rsidP="00C7675A">
            <w:pPr>
              <w:spacing w:after="0" w:line="240" w:lineRule="auto"/>
              <w:rPr>
                <w:rFonts w:ascii="Times New Roman" w:hAnsi="Times New Roman"/>
                <w:sz w:val="24"/>
                <w:szCs w:val="24"/>
              </w:rPr>
            </w:pPr>
          </w:p>
        </w:tc>
        <w:tc>
          <w:tcPr>
            <w:tcW w:w="2127" w:type="dxa"/>
            <w:tcBorders>
              <w:left w:val="single" w:sz="4" w:space="0" w:color="auto"/>
            </w:tcBorders>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Sporta zāle/halle</w:t>
            </w:r>
          </w:p>
        </w:tc>
        <w:tc>
          <w:tcPr>
            <w:tcW w:w="1774"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Sporta laukums</w:t>
            </w:r>
          </w:p>
        </w:tc>
        <w:tc>
          <w:tcPr>
            <w:tcW w:w="1911"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Rotaļu laukums</w:t>
            </w:r>
          </w:p>
        </w:tc>
      </w:tr>
      <w:tr w:rsidR="00C7675A" w:rsidRPr="00C7675A" w:rsidTr="008346AD">
        <w:trPr>
          <w:jc w:val="center"/>
        </w:trPr>
        <w:tc>
          <w:tcPr>
            <w:tcW w:w="4518" w:type="dxa"/>
            <w:tcBorders>
              <w:top w:val="single" w:sz="4" w:space="0" w:color="auto"/>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Gulbenes novada valsts ģimnāzija</w:t>
            </w:r>
          </w:p>
        </w:tc>
        <w:tc>
          <w:tcPr>
            <w:tcW w:w="2127" w:type="dxa"/>
            <w:tcBorders>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Borders>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Borders>
              <w:bottom w:val="single" w:sz="4" w:space="0" w:color="auto"/>
            </w:tcBorders>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Borders>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Gulbenes vidusskola</w:t>
            </w:r>
          </w:p>
        </w:tc>
        <w:tc>
          <w:tcPr>
            <w:tcW w:w="2127" w:type="dxa"/>
            <w:tcBorders>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Borders>
              <w:bottom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Borders>
              <w:bottom w:val="single" w:sz="4" w:space="0" w:color="auto"/>
            </w:tcBorders>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Borders>
              <w:top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Gulbenes 2.vidusskola</w:t>
            </w:r>
          </w:p>
        </w:tc>
        <w:tc>
          <w:tcPr>
            <w:tcW w:w="2127" w:type="dxa"/>
            <w:tcBorders>
              <w:top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Borders>
              <w:top w:val="single" w:sz="4" w:space="0" w:color="auto"/>
            </w:tcBorders>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Borders>
              <w:top w:val="single" w:sz="4" w:space="0" w:color="auto"/>
            </w:tcBorders>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Gulbīša vidusskola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Lejasciema vidusskola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Lizuma vidusskola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Daukstes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 xml:space="preserve">ir </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Druvienas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Galgauskas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K.Valdemāra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Litenes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Rankas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Stāķu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Stāmerienas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Tirzas pamatskola</w:t>
            </w:r>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 (stadions)</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rPr>
                <w:rFonts w:ascii="Times New Roman" w:hAnsi="Times New Roman"/>
                <w:sz w:val="24"/>
                <w:szCs w:val="24"/>
                <w:lang w:val="de-DE"/>
              </w:rPr>
            </w:pPr>
            <w:proofErr w:type="spellStart"/>
            <w:r w:rsidRPr="00C7675A">
              <w:rPr>
                <w:rFonts w:ascii="Times New Roman" w:hAnsi="Times New Roman"/>
                <w:sz w:val="24"/>
                <w:szCs w:val="24"/>
                <w:lang w:val="de-DE"/>
              </w:rPr>
              <w:t>Sveķu</w:t>
            </w:r>
            <w:proofErr w:type="spellEnd"/>
            <w:r w:rsidRPr="00C7675A">
              <w:rPr>
                <w:rFonts w:ascii="Times New Roman" w:hAnsi="Times New Roman"/>
                <w:sz w:val="24"/>
                <w:szCs w:val="24"/>
                <w:lang w:val="de-DE"/>
              </w:rPr>
              <w:t xml:space="preserve"> </w:t>
            </w:r>
            <w:proofErr w:type="spellStart"/>
            <w:r w:rsidRPr="00C7675A">
              <w:rPr>
                <w:rFonts w:ascii="Times New Roman" w:hAnsi="Times New Roman"/>
                <w:sz w:val="24"/>
                <w:szCs w:val="24"/>
                <w:lang w:val="de-DE"/>
              </w:rPr>
              <w:t>internātpamatskola</w:t>
            </w:r>
            <w:proofErr w:type="spellEnd"/>
          </w:p>
        </w:tc>
        <w:tc>
          <w:tcPr>
            <w:tcW w:w="2127"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nav</w:t>
            </w:r>
          </w:p>
        </w:tc>
      </w:tr>
      <w:tr w:rsidR="00C7675A" w:rsidRPr="00C7675A" w:rsidTr="008346AD">
        <w:trPr>
          <w:jc w:val="center"/>
        </w:trPr>
        <w:tc>
          <w:tcPr>
            <w:tcW w:w="10330" w:type="dxa"/>
            <w:gridSpan w:val="4"/>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Pirmsskolas izglītības iestādes:</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Gulbenes 1.pirmsskolas izglītības iestāde</w:t>
            </w:r>
          </w:p>
        </w:tc>
        <w:tc>
          <w:tcPr>
            <w:tcW w:w="2127"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Gulbenes 2. pirmsskolas izglītības iestāde „Rūķītis”</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Gulbenes 3. pirmsskolas izglītības iestāde „Auseklītis”</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Jaungulbenes pirmsskolas izglītības iestāde </w:t>
            </w:r>
            <w:r w:rsidRPr="00C7675A">
              <w:rPr>
                <w:rFonts w:ascii="Times New Roman" w:hAnsi="Times New Roman"/>
                <w:sz w:val="24"/>
                <w:szCs w:val="24"/>
              </w:rPr>
              <w:lastRenderedPageBreak/>
              <w:t>„Pienenīte”</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lastRenderedPageBreak/>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Lejasciema pirmsskolas izglītības iestāde „Kamenīte”</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Litenes pirmsskolas izglītības iestāde</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Rankas pirmsskolas izglītības iestāde „Ābelīte”</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r w:rsidR="00C7675A" w:rsidRPr="00C7675A" w:rsidTr="008346AD">
        <w:trPr>
          <w:jc w:val="center"/>
        </w:trPr>
        <w:tc>
          <w:tcPr>
            <w:tcW w:w="4518"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Stāķu pirmsskolas izglītības iestāde</w:t>
            </w:r>
          </w:p>
        </w:tc>
        <w:tc>
          <w:tcPr>
            <w:tcW w:w="2127"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Pielāgota telpa</w:t>
            </w:r>
          </w:p>
        </w:tc>
        <w:tc>
          <w:tcPr>
            <w:tcW w:w="1774" w:type="dxa"/>
          </w:tcPr>
          <w:p w:rsidR="00C7675A" w:rsidRPr="00C7675A" w:rsidRDefault="00C7675A" w:rsidP="00C7675A">
            <w:pPr>
              <w:rPr>
                <w:rFonts w:ascii="Times New Roman" w:hAnsi="Times New Roman"/>
                <w:sz w:val="24"/>
                <w:szCs w:val="24"/>
              </w:rPr>
            </w:pPr>
            <w:r w:rsidRPr="00C7675A">
              <w:rPr>
                <w:rFonts w:ascii="Times New Roman" w:hAnsi="Times New Roman"/>
                <w:sz w:val="24"/>
                <w:szCs w:val="24"/>
              </w:rPr>
              <w:t>nav</w:t>
            </w:r>
          </w:p>
        </w:tc>
        <w:tc>
          <w:tcPr>
            <w:tcW w:w="1911" w:type="dxa"/>
          </w:tcPr>
          <w:p w:rsidR="00C7675A" w:rsidRPr="00C7675A" w:rsidRDefault="00C7675A" w:rsidP="00C7675A">
            <w:pPr>
              <w:spacing w:after="0"/>
              <w:rPr>
                <w:rFonts w:ascii="Times New Roman" w:hAnsi="Times New Roman"/>
                <w:sz w:val="24"/>
                <w:szCs w:val="24"/>
              </w:rPr>
            </w:pPr>
            <w:r w:rsidRPr="00C7675A">
              <w:rPr>
                <w:rFonts w:ascii="Times New Roman" w:hAnsi="Times New Roman"/>
                <w:sz w:val="24"/>
                <w:szCs w:val="24"/>
              </w:rPr>
              <w:t>ir</w:t>
            </w:r>
          </w:p>
        </w:tc>
      </w:tr>
    </w:tbl>
    <w:p w:rsidR="00C7675A" w:rsidRPr="00C7675A" w:rsidRDefault="00C7675A" w:rsidP="00C7675A">
      <w:pPr>
        <w:spacing w:after="0" w:line="240" w:lineRule="auto"/>
        <w:ind w:right="849"/>
        <w:jc w:val="right"/>
        <w:rPr>
          <w:noProof/>
          <w:lang w:eastAsia="lv-LV"/>
        </w:rPr>
      </w:pPr>
    </w:p>
    <w:p w:rsidR="00C7675A" w:rsidRPr="00C7675A" w:rsidRDefault="00C7675A" w:rsidP="00C7675A">
      <w:pPr>
        <w:spacing w:after="0" w:line="240" w:lineRule="auto"/>
        <w:ind w:right="849"/>
        <w:jc w:val="right"/>
        <w:rPr>
          <w:noProof/>
          <w:sz w:val="28"/>
          <w:szCs w:val="28"/>
          <w:lang w:eastAsia="lv-LV"/>
        </w:rPr>
      </w:pPr>
    </w:p>
    <w:p w:rsidR="00C7675A" w:rsidRPr="00C7675A" w:rsidRDefault="00C7675A" w:rsidP="00C7675A">
      <w:pPr>
        <w:spacing w:after="0" w:line="240" w:lineRule="auto"/>
        <w:ind w:firstLine="357"/>
        <w:jc w:val="both"/>
        <w:rPr>
          <w:rFonts w:ascii="Times New Roman" w:hAnsi="Times New Roman"/>
          <w:color w:val="FF0000"/>
          <w:sz w:val="24"/>
          <w:szCs w:val="24"/>
        </w:rPr>
      </w:pPr>
      <w:bookmarkStart w:id="7" w:name="_Toc396395880"/>
      <w:bookmarkStart w:id="8" w:name="_Toc396397541"/>
      <w:r w:rsidRPr="00C7675A">
        <w:rPr>
          <w:rFonts w:ascii="Times New Roman" w:hAnsi="Times New Roman"/>
          <w:sz w:val="24"/>
          <w:szCs w:val="24"/>
        </w:rPr>
        <w:t xml:space="preserve"> Kā redzams tabulā, tad situācija ar sporta un aktīvās atpūtas infrastruktūru izglītības iestādēs būtiski atšķiras. Gulbenes pilsētas izglītības iestādes izmanto blakus esošās Gulbenes novada Bērnu un jaunatnes sporta skolas un Gulbenes sporta centra sporta bāzes, kas ļauj labā līmenī organizēt mācību procesu un nodrošināt nodarbības mūsdienu prasībām atbilstošā vidē. Būtisks faktors ir izglītības iestādes atrašanās vieta un tai apkārt esošā teritorija, kas izmantojama āra sporta nodarbībām un aktivitātēm.</w:t>
      </w:r>
    </w:p>
    <w:p w:rsidR="00C7675A" w:rsidRPr="00C7675A" w:rsidRDefault="00C7675A" w:rsidP="00C7675A">
      <w:pPr>
        <w:spacing w:after="0" w:line="240" w:lineRule="auto"/>
        <w:ind w:firstLine="357"/>
        <w:jc w:val="both"/>
        <w:rPr>
          <w:rFonts w:ascii="Times New Roman" w:hAnsi="Times New Roman"/>
          <w:sz w:val="24"/>
          <w:szCs w:val="24"/>
        </w:rPr>
      </w:pPr>
      <w:r w:rsidRPr="00C7675A">
        <w:rPr>
          <w:rFonts w:ascii="Times New Roman" w:hAnsi="Times New Roman"/>
          <w:sz w:val="24"/>
          <w:szCs w:val="24"/>
        </w:rPr>
        <w:t>Gulbīša vidusskolā un četrās novada pamatskolās (Daukstes, K.Valdemāra, Rankas un Stāmerienas) sporta nodarbībām un aktivitātēm ir pieejamas tikai pielāgotas telpas ar nelielu platību, apgrūtinot mācību priekšmeta “Sports” apguvi. Sporta stundas, kas norisinās nodarbībām pielāgotās telpās, traucē arī pārējo izglītojamo mācību procesam, jo telpu vājās skaņas izolācijas dēļ troksnis, kas rodas sporta nodarbībās, ir dzirdams arī blakus telpās.</w:t>
      </w:r>
    </w:p>
    <w:p w:rsidR="00C7675A" w:rsidRPr="00C7675A" w:rsidRDefault="00C7675A" w:rsidP="00C7675A">
      <w:pPr>
        <w:spacing w:after="0" w:line="240" w:lineRule="auto"/>
        <w:ind w:firstLine="357"/>
        <w:jc w:val="both"/>
        <w:rPr>
          <w:rFonts w:ascii="Times New Roman" w:hAnsi="Times New Roman"/>
          <w:sz w:val="24"/>
          <w:szCs w:val="24"/>
        </w:rPr>
      </w:pPr>
      <w:r w:rsidRPr="00C7675A">
        <w:rPr>
          <w:rFonts w:ascii="Times New Roman" w:hAnsi="Times New Roman"/>
          <w:sz w:val="24"/>
          <w:szCs w:val="24"/>
        </w:rPr>
        <w:t xml:space="preserve"> Stadions, kura iekārtojums un aprīkojums atbilst mūsdienu prasībām, ir pieejams tikai 6 izglītības iestāžu skolēniem.</w:t>
      </w:r>
    </w:p>
    <w:p w:rsidR="00C7675A" w:rsidRPr="00C7675A" w:rsidRDefault="00C7675A" w:rsidP="00C7675A">
      <w:pPr>
        <w:spacing w:after="0" w:line="240" w:lineRule="auto"/>
        <w:ind w:firstLine="357"/>
        <w:jc w:val="both"/>
        <w:rPr>
          <w:rFonts w:ascii="Times New Roman" w:hAnsi="Times New Roman"/>
          <w:sz w:val="24"/>
          <w:szCs w:val="24"/>
        </w:rPr>
      </w:pPr>
      <w:r w:rsidRPr="00C7675A">
        <w:rPr>
          <w:rFonts w:ascii="Times New Roman" w:hAnsi="Times New Roman"/>
          <w:sz w:val="24"/>
          <w:szCs w:val="24"/>
        </w:rPr>
        <w:t xml:space="preserve"> PII un pirmsskolas grupās sporta aktivitātes notiek pielāgotās telpās un āra rotaļu laukumos.</w:t>
      </w:r>
    </w:p>
    <w:p w:rsidR="00C7675A" w:rsidRPr="00C7675A" w:rsidRDefault="00C7675A" w:rsidP="00C7675A">
      <w:pPr>
        <w:spacing w:after="0" w:line="240" w:lineRule="auto"/>
        <w:ind w:firstLine="357"/>
        <w:jc w:val="both"/>
        <w:rPr>
          <w:rFonts w:ascii="Times New Roman" w:hAnsi="Times New Roman"/>
          <w:color w:val="FF0000"/>
          <w:sz w:val="24"/>
          <w:szCs w:val="24"/>
        </w:rPr>
      </w:pPr>
      <w:r w:rsidRPr="00C7675A">
        <w:rPr>
          <w:rFonts w:ascii="Times New Roman" w:hAnsi="Times New Roman"/>
          <w:sz w:val="24"/>
          <w:szCs w:val="24"/>
        </w:rPr>
        <w:t xml:space="preserve"> Šobrīd lielākā problēma – rotaļu laukumu aprīkojums, jo tas ir fiziski un morāli novecojis lielākajā daļā izglītības iestāžu, kas</w:t>
      </w:r>
      <w:proofErr w:type="gramStart"/>
      <w:r w:rsidRPr="00C7675A">
        <w:rPr>
          <w:rFonts w:ascii="Times New Roman" w:hAnsi="Times New Roman"/>
          <w:sz w:val="24"/>
          <w:szCs w:val="24"/>
        </w:rPr>
        <w:t xml:space="preserve">  </w:t>
      </w:r>
      <w:proofErr w:type="gramEnd"/>
      <w:r w:rsidRPr="00C7675A">
        <w:rPr>
          <w:rFonts w:ascii="Times New Roman" w:hAnsi="Times New Roman"/>
          <w:sz w:val="24"/>
          <w:szCs w:val="24"/>
        </w:rPr>
        <w:t>īsteno pirmsskolas izglītības programmas.</w:t>
      </w:r>
      <w:r w:rsidRPr="00C7675A">
        <w:rPr>
          <w:rFonts w:ascii="Times New Roman" w:hAnsi="Times New Roman"/>
          <w:color w:val="FF0000"/>
          <w:sz w:val="24"/>
          <w:szCs w:val="24"/>
        </w:rPr>
        <w:t xml:space="preserve"> </w:t>
      </w:r>
    </w:p>
    <w:p w:rsidR="00C7675A" w:rsidRPr="00C7675A" w:rsidRDefault="00C7675A" w:rsidP="00C7675A">
      <w:pPr>
        <w:rPr>
          <w:rFonts w:ascii="Times New Roman" w:hAnsi="Times New Roman"/>
          <w:b/>
          <w:sz w:val="28"/>
          <w:szCs w:val="28"/>
        </w:rPr>
      </w:pPr>
    </w:p>
    <w:p w:rsidR="00C7675A" w:rsidRPr="00C7675A" w:rsidRDefault="00C7675A" w:rsidP="00C7675A">
      <w:pPr>
        <w:rPr>
          <w:rFonts w:ascii="Times New Roman" w:hAnsi="Times New Roman"/>
          <w:b/>
          <w:sz w:val="28"/>
          <w:szCs w:val="28"/>
        </w:rPr>
      </w:pPr>
    </w:p>
    <w:p w:rsidR="00C7675A" w:rsidRPr="00C7675A" w:rsidRDefault="00C7675A" w:rsidP="00C7675A">
      <w:pPr>
        <w:rPr>
          <w:rFonts w:ascii="Times New Roman" w:hAnsi="Times New Roman"/>
          <w:b/>
          <w:sz w:val="28"/>
          <w:szCs w:val="28"/>
        </w:rPr>
      </w:pPr>
    </w:p>
    <w:p w:rsidR="00C7675A" w:rsidRPr="00C7675A" w:rsidRDefault="00C7675A" w:rsidP="00C7675A">
      <w:pPr>
        <w:rPr>
          <w:rFonts w:ascii="Times New Roman" w:hAnsi="Times New Roman"/>
          <w:b/>
          <w:sz w:val="28"/>
          <w:szCs w:val="28"/>
        </w:rPr>
      </w:pPr>
    </w:p>
    <w:p w:rsidR="00C7675A" w:rsidRPr="00C7675A" w:rsidRDefault="00C7675A" w:rsidP="00C7675A">
      <w:pPr>
        <w:rPr>
          <w:rFonts w:ascii="Times New Roman" w:hAnsi="Times New Roman"/>
          <w:b/>
          <w:sz w:val="28"/>
          <w:szCs w:val="28"/>
        </w:rPr>
      </w:pPr>
    </w:p>
    <w:p w:rsidR="00C7675A" w:rsidRPr="00C7675A" w:rsidRDefault="00C7675A" w:rsidP="00C7675A">
      <w:pPr>
        <w:rPr>
          <w:rFonts w:ascii="Times New Roman" w:hAnsi="Times New Roman"/>
          <w:b/>
          <w:sz w:val="28"/>
          <w:szCs w:val="28"/>
        </w:rPr>
      </w:pPr>
      <w:r w:rsidRPr="00C7675A">
        <w:rPr>
          <w:rFonts w:ascii="Times New Roman" w:hAnsi="Times New Roman"/>
          <w:b/>
          <w:noProof/>
          <w:sz w:val="28"/>
          <w:szCs w:val="28"/>
          <w:lang w:eastAsia="lv-LV"/>
        </w:rPr>
        <w:lastRenderedPageBreak/>
        <w:drawing>
          <wp:anchor distT="0" distB="0" distL="114300" distR="114300" simplePos="0" relativeHeight="251666432" behindDoc="1" locked="0" layoutInCell="1" allowOverlap="1" wp14:anchorId="65961169" wp14:editId="4926C8FA">
            <wp:simplePos x="0" y="0"/>
            <wp:positionH relativeFrom="column">
              <wp:posOffset>3525520</wp:posOffset>
            </wp:positionH>
            <wp:positionV relativeFrom="paragraph">
              <wp:posOffset>-305435</wp:posOffset>
            </wp:positionV>
            <wp:extent cx="6151245" cy="6414135"/>
            <wp:effectExtent l="0" t="0" r="20955" b="24765"/>
            <wp:wrapTight wrapText="bothSides">
              <wp:wrapPolygon edited="0">
                <wp:start x="0" y="0"/>
                <wp:lineTo x="0" y="21619"/>
                <wp:lineTo x="21607" y="21619"/>
                <wp:lineTo x="21607" y="0"/>
                <wp:lineTo x="0" y="0"/>
              </wp:wrapPolygon>
            </wp:wrapTight>
            <wp:docPr id="3"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C7675A">
        <w:rPr>
          <w:rFonts w:ascii="Times New Roman" w:hAnsi="Times New Roman"/>
          <w:b/>
          <w:sz w:val="28"/>
          <w:szCs w:val="28"/>
        </w:rPr>
        <w:t xml:space="preserve">5.Pašvaldības </w:t>
      </w:r>
      <w:bookmarkEnd w:id="7"/>
      <w:bookmarkEnd w:id="8"/>
      <w:r w:rsidRPr="00C7675A">
        <w:rPr>
          <w:rFonts w:ascii="Times New Roman" w:hAnsi="Times New Roman"/>
          <w:b/>
          <w:sz w:val="28"/>
          <w:szCs w:val="28"/>
        </w:rPr>
        <w:t>finansējums izglītības iestādēm</w:t>
      </w:r>
    </w:p>
    <w:p w:rsidR="00C7675A" w:rsidRPr="00C7675A" w:rsidRDefault="00C7675A" w:rsidP="00C7675A">
      <w:pPr>
        <w:rPr>
          <w:rFonts w:ascii="Times New Roman" w:eastAsia="Times New Roman" w:hAnsi="Times New Roman"/>
          <w:i/>
          <w:color w:val="000000"/>
          <w:sz w:val="24"/>
          <w:szCs w:val="24"/>
          <w:u w:val="single"/>
          <w:lang w:eastAsia="lv-LV"/>
        </w:rPr>
      </w:pPr>
      <w:r w:rsidRPr="00C7675A">
        <w:rPr>
          <w:rFonts w:ascii="Times New Roman" w:hAnsi="Times New Roman"/>
          <w:b/>
          <w:sz w:val="24"/>
          <w:szCs w:val="24"/>
        </w:rPr>
        <w:t xml:space="preserve"> (budžetā piešķirtais finansējums)</w:t>
      </w:r>
      <w:r w:rsidRPr="00C7675A">
        <w:rPr>
          <w:rFonts w:ascii="Times New Roman" w:eastAsia="Times New Roman" w:hAnsi="Times New Roman"/>
          <w:i/>
          <w:color w:val="000000"/>
          <w:sz w:val="24"/>
          <w:szCs w:val="24"/>
          <w:u w:val="single"/>
          <w:lang w:eastAsia="lv-LV"/>
        </w:rPr>
        <w:t xml:space="preserve"> </w:t>
      </w:r>
    </w:p>
    <w:p w:rsidR="00C7675A" w:rsidRPr="00C7675A" w:rsidRDefault="00C7675A" w:rsidP="00C7675A">
      <w:pPr>
        <w:spacing w:after="0" w:line="240" w:lineRule="auto"/>
        <w:jc w:val="right"/>
        <w:rPr>
          <w:rFonts w:ascii="Times New Roman" w:eastAsia="Times New Roman" w:hAnsi="Times New Roman"/>
          <w:i/>
          <w:color w:val="000000"/>
          <w:sz w:val="24"/>
          <w:szCs w:val="24"/>
          <w:u w:val="single"/>
          <w:lang w:eastAsia="lv-LV"/>
        </w:rPr>
      </w:pPr>
      <w:r w:rsidRPr="00C7675A">
        <w:rPr>
          <w:rFonts w:ascii="Times New Roman" w:eastAsia="Times New Roman" w:hAnsi="Times New Roman"/>
          <w:i/>
          <w:color w:val="000000"/>
          <w:sz w:val="24"/>
          <w:szCs w:val="24"/>
          <w:u w:val="single"/>
          <w:lang w:eastAsia="lv-LV"/>
        </w:rPr>
        <w:t>3.attēls</w:t>
      </w:r>
    </w:p>
    <w:p w:rsidR="00C7675A" w:rsidRPr="00C7675A" w:rsidRDefault="00C7675A" w:rsidP="00C7675A">
      <w:pPr>
        <w:spacing w:after="0" w:line="240" w:lineRule="auto"/>
        <w:ind w:firstLine="426"/>
        <w:jc w:val="right"/>
        <w:rPr>
          <w:rFonts w:ascii="Times New Roman" w:eastAsia="Times New Roman" w:hAnsi="Times New Roman"/>
          <w:i/>
          <w:color w:val="000000"/>
          <w:sz w:val="24"/>
          <w:szCs w:val="24"/>
          <w:lang w:eastAsia="lv-LV"/>
        </w:rPr>
      </w:pPr>
      <w:r w:rsidRPr="00C7675A">
        <w:rPr>
          <w:rFonts w:ascii="Times New Roman" w:eastAsia="Times New Roman" w:hAnsi="Times New Roman"/>
          <w:i/>
          <w:color w:val="000000"/>
          <w:sz w:val="24"/>
          <w:szCs w:val="24"/>
          <w:lang w:eastAsia="lv-LV"/>
        </w:rPr>
        <w:t>Izdevumi skolām pēc naudas plūsmas 2013. - 2015.gads</w:t>
      </w:r>
    </w:p>
    <w:p w:rsidR="00C7675A" w:rsidRPr="00C7675A" w:rsidRDefault="00C7675A" w:rsidP="00C7675A">
      <w:pPr>
        <w:tabs>
          <w:tab w:val="right" w:pos="9638"/>
        </w:tabs>
        <w:spacing w:after="0" w:line="240" w:lineRule="auto"/>
        <w:ind w:firstLine="425"/>
        <w:rPr>
          <w:rFonts w:ascii="Times New Roman" w:hAnsi="Times New Roman"/>
          <w:sz w:val="24"/>
          <w:szCs w:val="24"/>
        </w:rPr>
      </w:pPr>
    </w:p>
    <w:p w:rsidR="00C7675A" w:rsidRPr="00C7675A" w:rsidRDefault="00C7675A" w:rsidP="00C7675A">
      <w:pPr>
        <w:tabs>
          <w:tab w:val="right" w:pos="9638"/>
        </w:tabs>
        <w:ind w:firstLine="426"/>
        <w:jc w:val="both"/>
        <w:rPr>
          <w:rFonts w:ascii="Times New Roman" w:hAnsi="Times New Roman"/>
          <w:color w:val="000000"/>
          <w:sz w:val="24"/>
          <w:szCs w:val="24"/>
        </w:rPr>
      </w:pPr>
      <w:r w:rsidRPr="00C7675A">
        <w:rPr>
          <w:rFonts w:ascii="Times New Roman" w:hAnsi="Times New Roman"/>
          <w:sz w:val="24"/>
          <w:szCs w:val="24"/>
        </w:rPr>
        <w:t xml:space="preserve">Pašvaldības piešķirtais finansējums skolām ir mainīgs, ar tendenci pieaugt (3.attēls). Jāievēro arī pašvaldības ieguldījums skolu infrastruktūras projektos, </w:t>
      </w:r>
      <w:r w:rsidRPr="00C7675A">
        <w:rPr>
          <w:rFonts w:ascii="Times New Roman" w:hAnsi="Times New Roman"/>
          <w:color w:val="000000"/>
          <w:sz w:val="24"/>
          <w:szCs w:val="24"/>
        </w:rPr>
        <w:t>līdz ar to izmaksas skolām pa gadiem būtiski atšķiras. Samazinoties skolēnu skaitam, izdevumi skolu uzturēšanai paliek iepriekšējā līmenī vai pat pieaug, tāpēc viena skolēna izmaksas gadu no gada palielinās.</w:t>
      </w:r>
    </w:p>
    <w:p w:rsidR="00C7675A" w:rsidRPr="00C7675A" w:rsidRDefault="00C7675A" w:rsidP="00C7675A">
      <w:pPr>
        <w:tabs>
          <w:tab w:val="right" w:pos="9638"/>
        </w:tabs>
        <w:ind w:firstLine="426"/>
        <w:jc w:val="both"/>
        <w:rPr>
          <w:b/>
          <w:sz w:val="28"/>
          <w:szCs w:val="28"/>
        </w:rPr>
      </w:pPr>
      <w:r w:rsidRPr="00C7675A">
        <w:rPr>
          <w:b/>
          <w:sz w:val="28"/>
          <w:szCs w:val="28"/>
        </w:rPr>
        <w:tab/>
      </w:r>
    </w:p>
    <w:p w:rsidR="00C7675A" w:rsidRPr="00C7675A" w:rsidRDefault="00C7675A" w:rsidP="00C7675A">
      <w:pPr>
        <w:rPr>
          <w:sz w:val="28"/>
          <w:szCs w:val="28"/>
        </w:rPr>
        <w:sectPr w:rsidR="00C7675A" w:rsidRPr="00C7675A" w:rsidSect="00894848">
          <w:footerReference w:type="default" r:id="rId13"/>
          <w:pgSz w:w="16838" w:h="11906" w:orient="landscape"/>
          <w:pgMar w:top="851" w:right="851" w:bottom="1134" w:left="851" w:header="709" w:footer="283" w:gutter="0"/>
          <w:cols w:space="708"/>
          <w:docGrid w:linePitch="360"/>
        </w:sectPr>
      </w:pPr>
    </w:p>
    <w:p w:rsidR="00C7675A" w:rsidRPr="00C7675A" w:rsidRDefault="00C7675A" w:rsidP="00C7675A">
      <w:pPr>
        <w:spacing w:after="0" w:line="240" w:lineRule="auto"/>
        <w:ind w:firstLine="425"/>
        <w:jc w:val="right"/>
        <w:rPr>
          <w:rFonts w:ascii="Times New Roman" w:hAnsi="Times New Roman"/>
          <w:i/>
          <w:sz w:val="24"/>
          <w:szCs w:val="24"/>
          <w:u w:val="single"/>
        </w:rPr>
      </w:pPr>
      <w:r w:rsidRPr="00C7675A">
        <w:rPr>
          <w:rFonts w:ascii="Times New Roman" w:hAnsi="Times New Roman"/>
          <w:i/>
          <w:sz w:val="24"/>
          <w:szCs w:val="24"/>
          <w:u w:val="single"/>
        </w:rPr>
        <w:lastRenderedPageBreak/>
        <w:t>6.tabula</w:t>
      </w:r>
    </w:p>
    <w:p w:rsidR="00C7675A" w:rsidRPr="00C7675A" w:rsidRDefault="00C7675A" w:rsidP="00C7675A">
      <w:pPr>
        <w:spacing w:after="0" w:line="240" w:lineRule="auto"/>
        <w:ind w:firstLine="425"/>
        <w:jc w:val="right"/>
        <w:rPr>
          <w:rFonts w:ascii="Times New Roman" w:hAnsi="Times New Roman"/>
          <w:i/>
          <w:sz w:val="24"/>
          <w:szCs w:val="24"/>
        </w:rPr>
      </w:pPr>
      <w:r w:rsidRPr="00C7675A">
        <w:rPr>
          <w:rFonts w:ascii="Times New Roman" w:hAnsi="Times New Roman"/>
          <w:i/>
          <w:sz w:val="24"/>
          <w:szCs w:val="24"/>
        </w:rPr>
        <w:t>2014.gada izdevumi pēc naudas plūsmas</w:t>
      </w:r>
    </w:p>
    <w:tbl>
      <w:tblPr>
        <w:tblW w:w="15259" w:type="dxa"/>
        <w:jc w:val="center"/>
        <w:tblInd w:w="93" w:type="dxa"/>
        <w:tblLook w:val="04A0" w:firstRow="1" w:lastRow="0" w:firstColumn="1" w:lastColumn="0" w:noHBand="0" w:noVBand="1"/>
      </w:tblPr>
      <w:tblGrid>
        <w:gridCol w:w="2680"/>
        <w:gridCol w:w="1955"/>
        <w:gridCol w:w="2126"/>
        <w:gridCol w:w="2410"/>
        <w:gridCol w:w="2277"/>
        <w:gridCol w:w="1854"/>
        <w:gridCol w:w="1957"/>
      </w:tblGrid>
      <w:tr w:rsidR="00C7675A" w:rsidRPr="00C7675A" w:rsidTr="008346AD">
        <w:trPr>
          <w:trHeight w:val="435"/>
          <w:jc w:val="center"/>
        </w:trPr>
        <w:tc>
          <w:tcPr>
            <w:tcW w:w="26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Izglītības iestāde</w:t>
            </w:r>
          </w:p>
        </w:tc>
        <w:tc>
          <w:tcPr>
            <w:tcW w:w="649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Uzturēšanas izdevumi, EUR</w:t>
            </w:r>
          </w:p>
        </w:tc>
        <w:tc>
          <w:tcPr>
            <w:tcW w:w="227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Izdevumi KOPĀ, EUR</w:t>
            </w:r>
          </w:p>
        </w:tc>
        <w:tc>
          <w:tcPr>
            <w:tcW w:w="1854" w:type="dxa"/>
            <w:vMerge w:val="restart"/>
            <w:tcBorders>
              <w:top w:val="single" w:sz="4" w:space="0" w:color="auto"/>
              <w:left w:val="single" w:sz="4" w:space="0" w:color="auto"/>
              <w:right w:val="single" w:sz="4" w:space="0" w:color="auto"/>
            </w:tcBorders>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 xml:space="preserve">Izglītojamo skaits izglītības iestādē </w:t>
            </w:r>
            <w:r w:rsidRPr="00C7675A">
              <w:rPr>
                <w:rFonts w:ascii="Times New Roman" w:eastAsia="Times New Roman" w:hAnsi="Times New Roman"/>
                <w:color w:val="000000"/>
                <w:sz w:val="24"/>
                <w:szCs w:val="24"/>
                <w:lang w:eastAsia="lv-LV"/>
              </w:rPr>
              <w:t>(ar PII grupām)</w:t>
            </w:r>
          </w:p>
        </w:tc>
        <w:tc>
          <w:tcPr>
            <w:tcW w:w="1957" w:type="dxa"/>
            <w:vMerge w:val="restart"/>
            <w:tcBorders>
              <w:top w:val="single" w:sz="8" w:space="0" w:color="auto"/>
              <w:left w:val="single" w:sz="4" w:space="0" w:color="auto"/>
              <w:right w:val="single" w:sz="8" w:space="0" w:color="auto"/>
            </w:tcBorders>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 xml:space="preserve">Izdevumi uz vienu izglītojamo mēnesī EUR </w:t>
            </w:r>
            <w:r w:rsidRPr="00C7675A">
              <w:rPr>
                <w:rFonts w:ascii="Times New Roman" w:eastAsia="Times New Roman" w:hAnsi="Times New Roman"/>
                <w:color w:val="000000"/>
                <w:sz w:val="24"/>
                <w:szCs w:val="24"/>
                <w:lang w:eastAsia="lv-LV"/>
              </w:rPr>
              <w:t>(9 mēneši)*</w:t>
            </w:r>
          </w:p>
        </w:tc>
      </w:tr>
      <w:tr w:rsidR="00C7675A" w:rsidRPr="00C7675A" w:rsidTr="008346AD">
        <w:trPr>
          <w:trHeight w:val="420"/>
          <w:jc w:val="center"/>
        </w:trPr>
        <w:tc>
          <w:tcPr>
            <w:tcW w:w="2680" w:type="dxa"/>
            <w:vMerge/>
            <w:tcBorders>
              <w:top w:val="single" w:sz="8" w:space="0" w:color="auto"/>
              <w:left w:val="single" w:sz="8" w:space="0" w:color="auto"/>
              <w:bottom w:val="single" w:sz="8" w:space="0" w:color="000000"/>
              <w:right w:val="single" w:sz="8" w:space="0" w:color="auto"/>
            </w:tcBorders>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Skola</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Sporta zāle</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sz w:val="24"/>
                <w:szCs w:val="24"/>
                <w:lang w:eastAsia="lv-LV"/>
              </w:rPr>
            </w:pPr>
            <w:r w:rsidRPr="00C7675A">
              <w:rPr>
                <w:rFonts w:ascii="Times New Roman" w:eastAsia="Times New Roman" w:hAnsi="Times New Roman"/>
                <w:b/>
                <w:color w:val="000000"/>
                <w:sz w:val="24"/>
                <w:szCs w:val="24"/>
                <w:lang w:eastAsia="lv-LV"/>
              </w:rPr>
              <w:t>Internāts</w:t>
            </w:r>
          </w:p>
        </w:tc>
        <w:tc>
          <w:tcPr>
            <w:tcW w:w="2277" w:type="dxa"/>
            <w:vMerge/>
            <w:tcBorders>
              <w:top w:val="single" w:sz="8" w:space="0" w:color="auto"/>
              <w:left w:val="single" w:sz="8" w:space="0" w:color="auto"/>
              <w:bottom w:val="single" w:sz="8" w:space="0" w:color="000000"/>
              <w:right w:val="single" w:sz="4" w:space="0" w:color="auto"/>
            </w:tcBorders>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1854" w:type="dxa"/>
            <w:vMerge/>
            <w:tcBorders>
              <w:left w:val="single" w:sz="4" w:space="0" w:color="auto"/>
              <w:bottom w:val="single" w:sz="4" w:space="0" w:color="auto"/>
              <w:right w:val="single" w:sz="4" w:space="0" w:color="auto"/>
            </w:tcBorders>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c>
          <w:tcPr>
            <w:tcW w:w="1957" w:type="dxa"/>
            <w:vMerge/>
            <w:tcBorders>
              <w:left w:val="single" w:sz="4" w:space="0" w:color="auto"/>
              <w:bottom w:val="single" w:sz="8" w:space="0" w:color="000000"/>
              <w:right w:val="single" w:sz="8" w:space="0" w:color="auto"/>
            </w:tcBorders>
          </w:tcPr>
          <w:p w:rsidR="00C7675A" w:rsidRPr="00C7675A" w:rsidRDefault="00C7675A" w:rsidP="00C7675A">
            <w:pPr>
              <w:spacing w:after="0" w:line="240" w:lineRule="auto"/>
              <w:rPr>
                <w:rFonts w:ascii="Times New Roman" w:eastAsia="Times New Roman" w:hAnsi="Times New Roman"/>
                <w:color w:val="000000"/>
                <w:sz w:val="24"/>
                <w:szCs w:val="24"/>
                <w:lang w:eastAsia="lv-LV"/>
              </w:rPr>
            </w:pP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K.Valdemāra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161 782</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1 617</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19 336</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182 735</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83</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244,625</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Daukstes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96 079</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577</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12 473</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109 129</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59</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205,516</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Druvienas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81 452</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6 432</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0</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87 884</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62</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157,498</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Galgauskas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123 757</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9 922</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7 921</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141 600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96</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163,889</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Gulbīša vidusskola</w:t>
            </w:r>
          </w:p>
        </w:tc>
        <w:tc>
          <w:tcPr>
            <w:tcW w:w="1955" w:type="dxa"/>
            <w:tcBorders>
              <w:top w:val="nil"/>
              <w:left w:val="nil"/>
              <w:bottom w:val="single" w:sz="8" w:space="0" w:color="auto"/>
              <w:right w:val="single" w:sz="8" w:space="0" w:color="auto"/>
            </w:tcBorders>
            <w:shd w:val="clear" w:color="000000" w:fill="FFFFFF"/>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86 340</w:t>
            </w:r>
          </w:p>
        </w:tc>
        <w:tc>
          <w:tcPr>
            <w:tcW w:w="2126" w:type="dxa"/>
            <w:tcBorders>
              <w:top w:val="nil"/>
              <w:left w:val="nil"/>
              <w:bottom w:val="single" w:sz="8" w:space="0" w:color="auto"/>
              <w:right w:val="single" w:sz="8" w:space="0" w:color="auto"/>
            </w:tcBorders>
            <w:shd w:val="clear" w:color="000000" w:fill="FFFFFF"/>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2 596</w:t>
            </w:r>
          </w:p>
        </w:tc>
        <w:tc>
          <w:tcPr>
            <w:tcW w:w="2410" w:type="dxa"/>
            <w:tcBorders>
              <w:top w:val="nil"/>
              <w:left w:val="nil"/>
              <w:bottom w:val="single" w:sz="8" w:space="0" w:color="auto"/>
              <w:right w:val="single" w:sz="8" w:space="0" w:color="auto"/>
            </w:tcBorders>
            <w:shd w:val="clear" w:color="000000" w:fill="FFFFFF"/>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7 100</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96 036</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63</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169,376</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Lejasciema vidusskola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130 887</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4 891</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4 575</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140 353</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117</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133,289</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Litenes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57 431</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1 469</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0</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58 900</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46</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142,271</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Lizuma vidusskola</w:t>
            </w:r>
          </w:p>
        </w:tc>
        <w:tc>
          <w:tcPr>
            <w:tcW w:w="1955"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178 938</w:t>
            </w:r>
          </w:p>
        </w:tc>
        <w:tc>
          <w:tcPr>
            <w:tcW w:w="2126"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9 746</w:t>
            </w:r>
          </w:p>
        </w:tc>
        <w:tc>
          <w:tcPr>
            <w:tcW w:w="2410"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5 505</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194 189</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172</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125,445</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Rankas pamatskola</w:t>
            </w:r>
          </w:p>
        </w:tc>
        <w:tc>
          <w:tcPr>
            <w:tcW w:w="1955"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80 267</w:t>
            </w:r>
          </w:p>
        </w:tc>
        <w:tc>
          <w:tcPr>
            <w:tcW w:w="2126"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525</w:t>
            </w:r>
          </w:p>
        </w:tc>
        <w:tc>
          <w:tcPr>
            <w:tcW w:w="2410"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9 293</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90 085</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83</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120,596</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Stāmerienas pamatskola</w:t>
            </w:r>
          </w:p>
        </w:tc>
        <w:tc>
          <w:tcPr>
            <w:tcW w:w="1955"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125 157</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594</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0</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125 751</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96</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145,545</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Stāķu pamatskola</w:t>
            </w:r>
          </w:p>
        </w:tc>
        <w:tc>
          <w:tcPr>
            <w:tcW w:w="1955"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129 088</w:t>
            </w:r>
          </w:p>
        </w:tc>
        <w:tc>
          <w:tcPr>
            <w:tcW w:w="2126"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18 699</w:t>
            </w:r>
          </w:p>
        </w:tc>
        <w:tc>
          <w:tcPr>
            <w:tcW w:w="2410"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10 385</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158 172</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119</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147,686</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Tirzas pamatskola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162 182</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11 388</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31 271</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204 841</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117</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194,531</w:t>
            </w:r>
          </w:p>
        </w:tc>
      </w:tr>
      <w:tr w:rsidR="00C7675A" w:rsidRPr="00C7675A" w:rsidTr="008346AD">
        <w:trPr>
          <w:trHeight w:val="645"/>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novada valsts ģimnāzija</w:t>
            </w:r>
          </w:p>
        </w:tc>
        <w:tc>
          <w:tcPr>
            <w:tcW w:w="1955" w:type="dxa"/>
            <w:tcBorders>
              <w:top w:val="nil"/>
              <w:left w:val="nil"/>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192 657</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10 125</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31 882</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234 664</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176</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148,146</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vidusskola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230 342</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9 000</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6 376</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245 718</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326</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83,748</w:t>
            </w:r>
          </w:p>
        </w:tc>
      </w:tr>
      <w:tr w:rsidR="00C7675A" w:rsidRPr="00C7675A" w:rsidTr="008346AD">
        <w:trPr>
          <w:trHeight w:val="330"/>
          <w:jc w:val="center"/>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2.vidusskola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254 412</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6 383</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1 594</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262 389</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434</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67,176</w:t>
            </w:r>
          </w:p>
        </w:tc>
      </w:tr>
      <w:tr w:rsidR="00C7675A" w:rsidRPr="00C7675A" w:rsidTr="008346AD">
        <w:trPr>
          <w:trHeight w:val="645"/>
          <w:jc w:val="center"/>
        </w:trPr>
        <w:tc>
          <w:tcPr>
            <w:tcW w:w="2680" w:type="dxa"/>
            <w:tcBorders>
              <w:top w:val="nil"/>
              <w:left w:val="single" w:sz="8" w:space="0" w:color="auto"/>
              <w:bottom w:val="single" w:sz="8" w:space="0" w:color="auto"/>
              <w:right w:val="single" w:sz="8"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Gulbenes vakara (maiņu) vidusskola</w:t>
            </w:r>
          </w:p>
        </w:tc>
        <w:tc>
          <w:tcPr>
            <w:tcW w:w="1955"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18 465</w:t>
            </w:r>
          </w:p>
        </w:tc>
        <w:tc>
          <w:tcPr>
            <w:tcW w:w="2126"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0</w:t>
            </w:r>
          </w:p>
        </w:tc>
        <w:tc>
          <w:tcPr>
            <w:tcW w:w="2410" w:type="dxa"/>
            <w:tcBorders>
              <w:top w:val="nil"/>
              <w:left w:val="nil"/>
              <w:bottom w:val="single" w:sz="8" w:space="0" w:color="auto"/>
              <w:right w:val="single" w:sz="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0</w:t>
            </w:r>
          </w:p>
        </w:tc>
        <w:tc>
          <w:tcPr>
            <w:tcW w:w="2277" w:type="dxa"/>
            <w:tcBorders>
              <w:top w:val="nil"/>
              <w:left w:val="nil"/>
              <w:bottom w:val="single" w:sz="8" w:space="0" w:color="auto"/>
              <w:right w:val="single" w:sz="4" w:space="0" w:color="auto"/>
            </w:tcBorders>
            <w:shd w:val="clear" w:color="000000" w:fill="FFFFFF"/>
            <w:vAlign w:val="center"/>
            <w:hideMark/>
          </w:tcPr>
          <w:p w:rsidR="00C7675A" w:rsidRPr="00C7675A" w:rsidRDefault="00C7675A" w:rsidP="00C7675A">
            <w:pPr>
              <w:spacing w:after="0" w:line="240" w:lineRule="auto"/>
              <w:jc w:val="center"/>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18 465</w:t>
            </w:r>
          </w:p>
        </w:tc>
        <w:tc>
          <w:tcPr>
            <w:tcW w:w="1854" w:type="dxa"/>
            <w:tcBorders>
              <w:top w:val="single" w:sz="4" w:space="0" w:color="auto"/>
              <w:left w:val="single" w:sz="4" w:space="0" w:color="auto"/>
              <w:bottom w:val="single" w:sz="4" w:space="0" w:color="auto"/>
              <w:right w:val="single" w:sz="4"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159</w:t>
            </w:r>
          </w:p>
        </w:tc>
        <w:tc>
          <w:tcPr>
            <w:tcW w:w="1957" w:type="dxa"/>
            <w:tcBorders>
              <w:top w:val="nil"/>
              <w:left w:val="single" w:sz="4" w:space="0" w:color="auto"/>
              <w:bottom w:val="single" w:sz="8" w:space="0" w:color="auto"/>
              <w:right w:val="single" w:sz="8" w:space="0" w:color="auto"/>
            </w:tcBorders>
            <w:shd w:val="clear" w:color="000000" w:fill="FFFFFF"/>
            <w:vAlign w:val="bottom"/>
          </w:tcPr>
          <w:p w:rsidR="00C7675A" w:rsidRPr="00C7675A" w:rsidRDefault="00C7675A" w:rsidP="00C7675A">
            <w:pPr>
              <w:spacing w:after="0" w:line="240" w:lineRule="auto"/>
              <w:jc w:val="center"/>
              <w:rPr>
                <w:rFonts w:ascii="Times New Roman" w:hAnsi="Times New Roman"/>
                <w:color w:val="000000"/>
                <w:sz w:val="24"/>
                <w:szCs w:val="24"/>
              </w:rPr>
            </w:pPr>
            <w:r w:rsidRPr="00C7675A">
              <w:rPr>
                <w:rFonts w:ascii="Times New Roman" w:hAnsi="Times New Roman"/>
                <w:color w:val="000000"/>
                <w:sz w:val="24"/>
                <w:szCs w:val="24"/>
              </w:rPr>
              <w:t>12,904</w:t>
            </w:r>
          </w:p>
        </w:tc>
      </w:tr>
    </w:tbl>
    <w:p w:rsidR="00C7675A" w:rsidRPr="008346AD" w:rsidRDefault="00C7675A" w:rsidP="008346AD">
      <w:pPr>
        <w:widowControl w:val="0"/>
        <w:ind w:firstLine="425"/>
        <w:jc w:val="both"/>
        <w:rPr>
          <w:rFonts w:ascii="Times New Roman" w:hAnsi="Times New Roman"/>
          <w:sz w:val="24"/>
          <w:szCs w:val="24"/>
        </w:rPr>
      </w:pPr>
      <w:r w:rsidRPr="00C7675A">
        <w:rPr>
          <w:rFonts w:ascii="Times New Roman" w:hAnsi="Times New Roman"/>
          <w:sz w:val="24"/>
          <w:szCs w:val="24"/>
        </w:rPr>
        <w:t xml:space="preserve"> *Aprēķins veikts, ietverot tikai uzturēšanas izdevumus (bez izdevumiem skolēnu pārvadājumiem un biļešu </w:t>
      </w:r>
      <w:proofErr w:type="spellStart"/>
      <w:r w:rsidRPr="00C7675A">
        <w:rPr>
          <w:rFonts w:ascii="Times New Roman" w:hAnsi="Times New Roman"/>
          <w:sz w:val="24"/>
          <w:szCs w:val="24"/>
        </w:rPr>
        <w:t>kompensācijām).Skolās</w:t>
      </w:r>
      <w:proofErr w:type="spellEnd"/>
      <w:r w:rsidRPr="00C7675A">
        <w:rPr>
          <w:rFonts w:ascii="Times New Roman" w:hAnsi="Times New Roman"/>
          <w:sz w:val="24"/>
          <w:szCs w:val="24"/>
        </w:rPr>
        <w:t xml:space="preserve">, atbilstoši to infrastruktūrai, ir atšķirīgi arī izdevumi (skat. 7.tabulu). Lielākos izdevumus veido skolas uzturēšanas izdevumi. </w:t>
      </w:r>
    </w:p>
    <w:p w:rsidR="00C7675A" w:rsidRPr="00C7675A" w:rsidRDefault="00C7675A" w:rsidP="008346AD">
      <w:pPr>
        <w:widowControl w:val="0"/>
        <w:ind w:firstLine="425"/>
        <w:jc w:val="right"/>
        <w:rPr>
          <w:b/>
          <w:sz w:val="28"/>
          <w:szCs w:val="28"/>
        </w:rPr>
        <w:sectPr w:rsidR="00C7675A" w:rsidRPr="00C7675A" w:rsidSect="008346AD">
          <w:pgSz w:w="16838" w:h="11906" w:orient="landscape"/>
          <w:pgMar w:top="1134" w:right="851" w:bottom="1134" w:left="851" w:header="709" w:footer="709" w:gutter="0"/>
          <w:cols w:space="708"/>
          <w:docGrid w:linePitch="360"/>
        </w:sectPr>
      </w:pPr>
    </w:p>
    <w:p w:rsidR="00C7675A" w:rsidRPr="00C7675A" w:rsidRDefault="00C7675A" w:rsidP="00C7675A">
      <w:pPr>
        <w:keepNext/>
        <w:spacing w:before="240" w:after="60"/>
        <w:jc w:val="both"/>
        <w:outlineLvl w:val="0"/>
        <w:rPr>
          <w:rFonts w:ascii="Times New Roman" w:eastAsia="Times New Roman" w:hAnsi="Times New Roman"/>
          <w:b/>
          <w:bCs/>
          <w:kern w:val="32"/>
          <w:sz w:val="28"/>
          <w:szCs w:val="32"/>
        </w:rPr>
      </w:pPr>
      <w:bookmarkStart w:id="9" w:name="_Toc396395889"/>
      <w:bookmarkStart w:id="10" w:name="_Toc396397550"/>
      <w:r w:rsidRPr="00C7675A">
        <w:rPr>
          <w:rFonts w:ascii="Times New Roman" w:eastAsia="Times New Roman" w:hAnsi="Times New Roman"/>
          <w:b/>
          <w:bCs/>
          <w:kern w:val="32"/>
          <w:sz w:val="28"/>
          <w:szCs w:val="32"/>
        </w:rPr>
        <w:lastRenderedPageBreak/>
        <w:t xml:space="preserve">6.Valsts </w:t>
      </w:r>
      <w:bookmarkEnd w:id="9"/>
      <w:bookmarkEnd w:id="10"/>
      <w:r w:rsidRPr="00C7675A">
        <w:rPr>
          <w:rFonts w:ascii="Times New Roman" w:eastAsia="Times New Roman" w:hAnsi="Times New Roman"/>
          <w:b/>
          <w:bCs/>
          <w:kern w:val="32"/>
          <w:sz w:val="28"/>
          <w:szCs w:val="32"/>
        </w:rPr>
        <w:t>finansējums pedagogu atalgojumam</w:t>
      </w:r>
    </w:p>
    <w:p w:rsidR="00C7675A" w:rsidRPr="00C7675A" w:rsidRDefault="00C7675A" w:rsidP="00A95474">
      <w:pPr>
        <w:spacing w:after="0"/>
        <w:ind w:firstLine="720"/>
        <w:jc w:val="both"/>
        <w:rPr>
          <w:rFonts w:ascii="Times New Roman" w:hAnsi="Times New Roman"/>
        </w:rPr>
      </w:pPr>
      <w:r w:rsidRPr="00C7675A">
        <w:rPr>
          <w:rFonts w:ascii="Times New Roman" w:hAnsi="Times New Roman"/>
        </w:rPr>
        <w:t>Valstī šobrīd darbojas pedagogu atalgojuma modelis „ nauda seko skolēnam”</w:t>
      </w:r>
      <w:proofErr w:type="gramStart"/>
      <w:r w:rsidRPr="00C7675A">
        <w:rPr>
          <w:rFonts w:ascii="Times New Roman" w:hAnsi="Times New Roman"/>
        </w:rPr>
        <w:t xml:space="preserve"> .</w:t>
      </w:r>
      <w:proofErr w:type="gramEnd"/>
      <w:r w:rsidRPr="00C7675A">
        <w:rPr>
          <w:rFonts w:ascii="Times New Roman" w:hAnsi="Times New Roman"/>
        </w:rPr>
        <w:t xml:space="preserve">  Mērķdotācija pedagogu atalgojumam tiek ieskaitīta novadam kopumā par visām izglītības iestādēm, ko domes apstiprināta mērķdotācijas sadales komisija, atbilstoši pašvaldības apstiprinātai kārtībai, sadala finansējumu izglītības iestādēm. Valsts piešķirto finansējumu pedagogu atalgojumam nākas pārdalīt, jo pretējā gadījumā skolēnu skaita ziņā mazākajām skolām būtu sarežģīti īstenot izglītības programmu.</w:t>
      </w:r>
    </w:p>
    <w:p w:rsidR="00C7675A" w:rsidRPr="00C7675A" w:rsidRDefault="00C7675A" w:rsidP="00A95474">
      <w:pPr>
        <w:spacing w:after="0"/>
        <w:ind w:firstLine="720"/>
        <w:jc w:val="right"/>
        <w:rPr>
          <w:rFonts w:ascii="Times New Roman" w:hAnsi="Times New Roman"/>
          <w:i/>
          <w:iCs/>
          <w:szCs w:val="24"/>
          <w:u w:val="single"/>
        </w:rPr>
      </w:pPr>
      <w:r w:rsidRPr="00C7675A">
        <w:rPr>
          <w:rFonts w:ascii="Times New Roman" w:hAnsi="Times New Roman"/>
          <w:i/>
          <w:iCs/>
          <w:szCs w:val="24"/>
          <w:u w:val="single"/>
        </w:rPr>
        <w:t>7.tabula</w:t>
      </w:r>
    </w:p>
    <w:p w:rsidR="00C7675A" w:rsidRPr="00C7675A" w:rsidRDefault="00C7675A" w:rsidP="00C7675A">
      <w:pPr>
        <w:spacing w:after="0" w:line="240" w:lineRule="auto"/>
        <w:jc w:val="right"/>
        <w:rPr>
          <w:rFonts w:ascii="Times New Roman" w:hAnsi="Times New Roman"/>
          <w:i/>
          <w:iCs/>
          <w:color w:val="000000"/>
          <w:szCs w:val="24"/>
        </w:rPr>
      </w:pPr>
      <w:r w:rsidRPr="00C7675A">
        <w:rPr>
          <w:rFonts w:ascii="Times New Roman" w:hAnsi="Times New Roman"/>
          <w:i/>
          <w:iCs/>
          <w:color w:val="000000"/>
          <w:szCs w:val="24"/>
        </w:rPr>
        <w:t>Mērķdotācijas sadalījums vispārizglītojošās skolās mēnesim 2014./2015.m.g. janvāra – augusta mēnešiem</w:t>
      </w:r>
    </w:p>
    <w:tbl>
      <w:tblPr>
        <w:tblW w:w="11841" w:type="dxa"/>
        <w:jc w:val="center"/>
        <w:tblInd w:w="-743" w:type="dxa"/>
        <w:tblLook w:val="04A0" w:firstRow="1" w:lastRow="0" w:firstColumn="1" w:lastColumn="0" w:noHBand="0" w:noVBand="1"/>
      </w:tblPr>
      <w:tblGrid>
        <w:gridCol w:w="3534"/>
        <w:gridCol w:w="1047"/>
        <w:gridCol w:w="1360"/>
        <w:gridCol w:w="1440"/>
        <w:gridCol w:w="1220"/>
        <w:gridCol w:w="1460"/>
        <w:gridCol w:w="1780"/>
      </w:tblGrid>
      <w:tr w:rsidR="00C7675A" w:rsidRPr="00C7675A" w:rsidTr="00A95474">
        <w:trPr>
          <w:trHeight w:val="1200"/>
          <w:jc w:val="center"/>
        </w:trPr>
        <w:tc>
          <w:tcPr>
            <w:tcW w:w="3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Izglītības iestāde</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Normēto bērnu skaits</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Pēc valsts aprēķina EUR</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Pēc pašvaldības apstiprinātā aprēķina EUR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Starpība EUR</w:t>
            </w: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Uz vienu skolēnu pēc valsts aprēķina EUR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Uz vienu skolēnu pēc apstiprinātā aprēķina EUR</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Gulbenes NVĢ</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216,43</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23465,67</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22888,4</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-577,27</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108,42</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105,75</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Gulbenes 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300,47</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31848,98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30100,8</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-1748,18</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106</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100,18</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Gulbenes 2.vidusskola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427,85</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45664,23</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43138,1</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-2526,13</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106,73</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100,83</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Gulbīša 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65,25</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7079,32</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7574,45</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495,13</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108,5</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116,08</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Lejasciema 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121,67</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13190,08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13162,92</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-27,16</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108,41</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108,19</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Lizuma 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132,75</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15136,62</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15094,16</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-42,46</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114,02</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113,7</w:t>
            </w:r>
          </w:p>
        </w:tc>
      </w:tr>
      <w:tr w:rsidR="00C7675A" w:rsidRPr="00C7675A" w:rsidTr="00A95474">
        <w:trPr>
          <w:trHeight w:val="357"/>
          <w:jc w:val="center"/>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Gulbenes vakara (maiņu) vidusskola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143,6</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13507,21</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13132,85</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-374,36</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94,06</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91,45</w:t>
            </w:r>
          </w:p>
        </w:tc>
      </w:tr>
      <w:tr w:rsidR="00C7675A" w:rsidRPr="00C7675A" w:rsidTr="00A95474">
        <w:trPr>
          <w:trHeight w:val="285"/>
          <w:jc w:val="center"/>
        </w:trPr>
        <w:tc>
          <w:tcPr>
            <w:tcW w:w="3534" w:type="dxa"/>
            <w:tcBorders>
              <w:top w:val="nil"/>
              <w:left w:val="single" w:sz="4"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Gulbenes Bērzu sākumskola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136,5</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14734,35</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14587,43</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-146,92</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107,94</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106,87</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Daukstes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5399,38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5805,44</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406,06</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107,99</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116,11</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Druvienas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45,52</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4917,29</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5706,98</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789,69</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108,02</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125,37</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Galgauskas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80,36</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8677,58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8936,5</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258,92</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107,98</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111,21</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K.Valdemāra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65,72</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7091,08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7952,21</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861,13</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121</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Litenes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50,2</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5416,91</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6059,43</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642,52</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107,91</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120,71</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Rankas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87,04</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9396,33</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9908,14</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511,81</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107,95</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113,83</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Stāķu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112,39</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12131,08</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12121,4</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-9,68</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107,94</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107,85</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Stāmerienas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71,36</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7704,64</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8650,26</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945,62</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107,97</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121,22</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r w:rsidRPr="00C7675A">
              <w:rPr>
                <w:rFonts w:ascii="Times New Roman" w:eastAsia="Times New Roman" w:hAnsi="Times New Roman"/>
                <w:color w:val="000000"/>
                <w:lang w:eastAsia="lv-LV"/>
              </w:rPr>
              <w:t>Tirzas pamatskola</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96,08</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10369,26</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10910,54</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541,28</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107,92</w:t>
            </w: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113,56</w:t>
            </w:r>
          </w:p>
        </w:tc>
      </w:tr>
      <w:tr w:rsidR="00C7675A" w:rsidRPr="00C7675A" w:rsidTr="00A95474">
        <w:trPr>
          <w:trHeight w:val="300"/>
          <w:jc w:val="center"/>
        </w:trPr>
        <w:tc>
          <w:tcPr>
            <w:tcW w:w="3534" w:type="dxa"/>
            <w:tcBorders>
              <w:top w:val="nil"/>
              <w:left w:val="single" w:sz="4"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right"/>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Kopā</w:t>
            </w:r>
          </w:p>
        </w:tc>
        <w:tc>
          <w:tcPr>
            <w:tcW w:w="1047"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2203,19</w:t>
            </w:r>
          </w:p>
        </w:tc>
        <w:tc>
          <w:tcPr>
            <w:tcW w:w="13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235730,01</w:t>
            </w:r>
          </w:p>
        </w:tc>
        <w:tc>
          <w:tcPr>
            <w:tcW w:w="144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235730,01</w:t>
            </w:r>
          </w:p>
        </w:tc>
        <w:tc>
          <w:tcPr>
            <w:tcW w:w="122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0</w:t>
            </w:r>
          </w:p>
        </w:tc>
        <w:tc>
          <w:tcPr>
            <w:tcW w:w="146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color w:val="000000"/>
                <w:lang w:eastAsia="lv-LV"/>
              </w:rPr>
            </w:pPr>
          </w:p>
        </w:tc>
        <w:tc>
          <w:tcPr>
            <w:tcW w:w="178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p>
        </w:tc>
      </w:tr>
    </w:tbl>
    <w:p w:rsidR="00C7675A" w:rsidRPr="00C7675A" w:rsidRDefault="00C7675A" w:rsidP="00C7675A">
      <w:pPr>
        <w:spacing w:after="0" w:line="240" w:lineRule="auto"/>
        <w:ind w:left="644"/>
        <w:contextualSpacing/>
        <w:rPr>
          <w:b/>
          <w:color w:val="000000"/>
          <w:sz w:val="12"/>
          <w:szCs w:val="12"/>
        </w:rPr>
      </w:pPr>
    </w:p>
    <w:p w:rsidR="00C7675A" w:rsidRPr="00C7675A" w:rsidRDefault="00C7675A" w:rsidP="00C7675A">
      <w:pPr>
        <w:spacing w:after="0" w:line="240" w:lineRule="auto"/>
        <w:jc w:val="both"/>
        <w:rPr>
          <w:rFonts w:ascii="Times New Roman" w:hAnsi="Times New Roman"/>
          <w:color w:val="000000"/>
          <w:sz w:val="24"/>
          <w:szCs w:val="24"/>
        </w:rPr>
      </w:pPr>
      <w:r w:rsidRPr="00C7675A">
        <w:rPr>
          <w:rFonts w:ascii="Times New Roman" w:hAnsi="Times New Roman"/>
          <w:color w:val="000000"/>
          <w:sz w:val="24"/>
          <w:szCs w:val="24"/>
        </w:rPr>
        <w:lastRenderedPageBreak/>
        <w:t xml:space="preserve">            7. tabulā atspoguļota valsts mērķdotācijas sadale Gulbenes novada pamata un vispārējās vidējās izglītības iestāžu pedagogu darba samaksai 2014./2015.m.g. vienam mēnesim. Kā redzams tabulā, tad, atbilstoši noteikumu “</w:t>
      </w:r>
      <w:r w:rsidRPr="00C7675A">
        <w:rPr>
          <w:rFonts w:ascii="Times New Roman" w:hAnsi="Times New Roman"/>
          <w:bCs/>
          <w:color w:val="000000"/>
          <w:sz w:val="24"/>
          <w:szCs w:val="24"/>
        </w:rPr>
        <w:t xml:space="preserve">Valsts budžeta mērķdotācijas aprēķina un sadales kārtība </w:t>
      </w:r>
      <w:r w:rsidRPr="00C7675A">
        <w:rPr>
          <w:rFonts w:ascii="Times New Roman" w:hAnsi="Times New Roman"/>
          <w:color w:val="000000"/>
          <w:sz w:val="24"/>
          <w:szCs w:val="24"/>
        </w:rPr>
        <w:t>Gulbenes novada izglītības iestādēm bērnu no piecu gadu vecuma izglītošanā nodarbināto pirmsskolas izglītības pedagogu darba samaksai un vispārējās pamatizglītības un vispārējās vidējās izglītības iestāžu</w:t>
      </w:r>
      <w:r w:rsidRPr="00C7675A">
        <w:rPr>
          <w:rFonts w:ascii="Times New Roman" w:hAnsi="Times New Roman"/>
          <w:bCs/>
          <w:color w:val="000000"/>
          <w:sz w:val="24"/>
          <w:szCs w:val="24"/>
        </w:rPr>
        <w:t xml:space="preserve"> pedagogu darba samaksai", </w:t>
      </w:r>
      <w:r w:rsidRPr="00C7675A">
        <w:rPr>
          <w:rFonts w:ascii="Times New Roman" w:hAnsi="Times New Roman"/>
          <w:color w:val="000000"/>
          <w:sz w:val="24"/>
          <w:szCs w:val="24"/>
        </w:rPr>
        <w:t>novada pedagogu mērķdotācijas sadales</w:t>
      </w:r>
      <w:proofErr w:type="gramStart"/>
      <w:r w:rsidRPr="00C7675A">
        <w:rPr>
          <w:rFonts w:ascii="Times New Roman" w:hAnsi="Times New Roman"/>
          <w:color w:val="000000"/>
          <w:sz w:val="24"/>
          <w:szCs w:val="24"/>
        </w:rPr>
        <w:t xml:space="preserve">  </w:t>
      </w:r>
      <w:proofErr w:type="gramEnd"/>
      <w:r w:rsidRPr="00C7675A">
        <w:rPr>
          <w:rFonts w:ascii="Times New Roman" w:hAnsi="Times New Roman"/>
          <w:color w:val="000000"/>
          <w:sz w:val="24"/>
          <w:szCs w:val="24"/>
        </w:rPr>
        <w:t xml:space="preserve">komisija  pārdala daļu valsts mērķdotācijas no „lielajām” skolām uz “mazajām” pēc principa: skolās ar skolēnu skaitu līdz 70 koeficients -  1,2; skolās ar skolēnu skaitu no 71 – 150 koeficients  - 1,0; skolās ar skolēnu skaitu no 151 līdz 300 koeficients -  0,95; skolā ar skolēnu skaitu  lielāku par 301  koeficients -  0,9. Tas tiek darīts ar aprēķinu, lai “mazās “skolas spētu īstenot izglītības programmas un apmaksāt pedagogu darbu. </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color w:val="000000"/>
          <w:sz w:val="24"/>
          <w:szCs w:val="24"/>
        </w:rPr>
        <w:t xml:space="preserve">          MK ir noteicis: ja</w:t>
      </w:r>
      <w:r w:rsidRPr="00C7675A">
        <w:rPr>
          <w:rFonts w:ascii="Times New Roman" w:hAnsi="Times New Roman"/>
          <w:sz w:val="24"/>
          <w:szCs w:val="24"/>
        </w:rPr>
        <w:t xml:space="preserve"> iestādes vadītāja darba algai jāizlieto vairāk kā 12% no valsts piešķirtā finansējuma pedagogu atalgojumam, tad starpība, kas pārsniedz minētos 12%, tiek segta no pašvaldības budžeta. </w:t>
      </w:r>
    </w:p>
    <w:p w:rsidR="00C7675A" w:rsidRPr="00C7675A" w:rsidRDefault="00C7675A" w:rsidP="00C7675A">
      <w:pPr>
        <w:spacing w:after="0" w:line="240" w:lineRule="auto"/>
        <w:jc w:val="both"/>
        <w:rPr>
          <w:sz w:val="28"/>
          <w:szCs w:val="28"/>
        </w:rPr>
      </w:pPr>
      <w:r w:rsidRPr="00C7675A">
        <w:rPr>
          <w:rFonts w:ascii="Times New Roman" w:hAnsi="Times New Roman"/>
          <w:sz w:val="24"/>
          <w:szCs w:val="24"/>
        </w:rPr>
        <w:t xml:space="preserve">           Līdz ar to Daukstes, Druvienas un Litenes pamatskolu direktoriem daļa atalgojuma tiek apmaksāta no pašvaldības budžeta (kopējā summa – 583,12 EUR mēnesī jeb vidēji 6997,44 EUR gadā.).</w:t>
      </w:r>
      <w:bookmarkStart w:id="11" w:name="_Toc396397542"/>
      <w:bookmarkStart w:id="12" w:name="_Toc396395881"/>
      <w:r w:rsidRPr="00C7675A">
        <w:rPr>
          <w:sz w:val="28"/>
          <w:szCs w:val="28"/>
        </w:rPr>
        <w:t xml:space="preserve"> </w:t>
      </w:r>
    </w:p>
    <w:p w:rsidR="00C7675A" w:rsidRPr="00C7675A" w:rsidRDefault="00C7675A" w:rsidP="00C7675A">
      <w:pPr>
        <w:keepNext/>
        <w:keepLines/>
        <w:spacing w:before="120" w:after="0" w:line="240" w:lineRule="auto"/>
        <w:jc w:val="both"/>
        <w:outlineLvl w:val="1"/>
        <w:rPr>
          <w:rFonts w:ascii="Times New Roman" w:eastAsia="Times New Roman" w:hAnsi="Times New Roman"/>
          <w:b/>
          <w:bCs/>
          <w:sz w:val="28"/>
          <w:szCs w:val="28"/>
        </w:rPr>
      </w:pPr>
      <w:r w:rsidRPr="00C7675A">
        <w:rPr>
          <w:rFonts w:ascii="Times New Roman" w:eastAsia="Times New Roman" w:hAnsi="Times New Roman"/>
          <w:b/>
          <w:bCs/>
          <w:sz w:val="28"/>
          <w:szCs w:val="28"/>
        </w:rPr>
        <w:t>7.</w:t>
      </w:r>
      <w:r w:rsidR="00894848">
        <w:rPr>
          <w:rFonts w:ascii="Times New Roman" w:eastAsia="Times New Roman" w:hAnsi="Times New Roman"/>
          <w:b/>
          <w:bCs/>
          <w:sz w:val="28"/>
          <w:szCs w:val="28"/>
        </w:rPr>
        <w:t xml:space="preserve"> </w:t>
      </w:r>
      <w:r w:rsidRPr="00C7675A">
        <w:rPr>
          <w:rFonts w:ascii="Times New Roman" w:eastAsia="Times New Roman" w:hAnsi="Times New Roman"/>
          <w:b/>
          <w:bCs/>
          <w:sz w:val="28"/>
          <w:szCs w:val="28"/>
        </w:rPr>
        <w:t xml:space="preserve">Skolēnu skaits uz </w:t>
      </w:r>
      <w:bookmarkEnd w:id="11"/>
      <w:r w:rsidRPr="00C7675A">
        <w:rPr>
          <w:rFonts w:ascii="Times New Roman" w:eastAsia="Times New Roman" w:hAnsi="Times New Roman"/>
          <w:b/>
          <w:bCs/>
          <w:sz w:val="28"/>
          <w:szCs w:val="28"/>
        </w:rPr>
        <w:t xml:space="preserve">vienu pedagogu </w:t>
      </w:r>
      <w:bookmarkEnd w:id="12"/>
      <w:r w:rsidRPr="00C7675A">
        <w:rPr>
          <w:rFonts w:ascii="Times New Roman" w:eastAsia="Times New Roman" w:hAnsi="Times New Roman"/>
          <w:b/>
          <w:bCs/>
          <w:sz w:val="28"/>
          <w:szCs w:val="28"/>
        </w:rPr>
        <w:t>2015./2016.m.g.</w:t>
      </w:r>
    </w:p>
    <w:p w:rsidR="00C7675A" w:rsidRPr="00C7675A" w:rsidRDefault="00C7675A" w:rsidP="00C7675A">
      <w:pPr>
        <w:keepNext/>
        <w:keepLines/>
        <w:spacing w:before="120" w:after="0" w:line="240" w:lineRule="auto"/>
        <w:jc w:val="right"/>
        <w:outlineLvl w:val="1"/>
        <w:rPr>
          <w:rFonts w:ascii="Times New Roman" w:eastAsia="Times New Roman" w:hAnsi="Times New Roman"/>
          <w:bCs/>
          <w:i/>
          <w:iCs/>
          <w:color w:val="000000"/>
          <w:sz w:val="24"/>
          <w:szCs w:val="26"/>
          <w:u w:val="single"/>
        </w:rPr>
      </w:pPr>
      <w:bookmarkStart w:id="13" w:name="_Toc396395882"/>
      <w:bookmarkStart w:id="14" w:name="_Toc396397543"/>
      <w:r w:rsidRPr="00C7675A">
        <w:rPr>
          <w:rFonts w:ascii="Times New Roman" w:eastAsia="Times New Roman" w:hAnsi="Times New Roman"/>
          <w:bCs/>
          <w:i/>
          <w:noProof/>
          <w:color w:val="000000"/>
          <w:sz w:val="28"/>
          <w:szCs w:val="28"/>
          <w:u w:val="single"/>
          <w:lang w:eastAsia="lv-LV"/>
        </w:rPr>
        <w:drawing>
          <wp:anchor distT="0" distB="0" distL="114300" distR="114300" simplePos="0" relativeHeight="251662336" behindDoc="0" locked="0" layoutInCell="1" allowOverlap="1" wp14:anchorId="4951163A" wp14:editId="46CE95A6">
            <wp:simplePos x="0" y="0"/>
            <wp:positionH relativeFrom="column">
              <wp:posOffset>-540385</wp:posOffset>
            </wp:positionH>
            <wp:positionV relativeFrom="paragraph">
              <wp:posOffset>114935</wp:posOffset>
            </wp:positionV>
            <wp:extent cx="6115050" cy="3524250"/>
            <wp:effectExtent l="0" t="0" r="0" b="0"/>
            <wp:wrapSquare wrapText="bothSides"/>
            <wp:docPr id="4" name="Diagram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bookmarkEnd w:id="13"/>
      <w:bookmarkEnd w:id="14"/>
      <w:r w:rsidRPr="00C7675A">
        <w:rPr>
          <w:rFonts w:ascii="Times New Roman" w:eastAsia="Times New Roman" w:hAnsi="Times New Roman"/>
          <w:bCs/>
          <w:i/>
          <w:iCs/>
          <w:color w:val="000000"/>
          <w:sz w:val="24"/>
          <w:szCs w:val="26"/>
          <w:u w:val="single"/>
        </w:rPr>
        <w:t>4.attēls</w:t>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iCs/>
        </w:rPr>
        <w:t xml:space="preserve">Skolēnu/bērnu skaits uz vienu pedagogu 2015./2016. </w:t>
      </w:r>
      <w:proofErr w:type="spellStart"/>
      <w:r w:rsidRPr="00C7675A">
        <w:rPr>
          <w:rFonts w:ascii="Times New Roman" w:hAnsi="Times New Roman"/>
          <w:i/>
          <w:iCs/>
        </w:rPr>
        <w:t>m.g</w:t>
      </w:r>
      <w:proofErr w:type="spellEnd"/>
      <w:r w:rsidRPr="00C7675A">
        <w:rPr>
          <w:rFonts w:ascii="Times New Roman" w:hAnsi="Times New Roman"/>
          <w:i/>
          <w:iCs/>
        </w:rPr>
        <w:t>.</w:t>
      </w:r>
    </w:p>
    <w:p w:rsidR="00C7675A" w:rsidRPr="00C7675A" w:rsidRDefault="00C7675A" w:rsidP="00C7675A">
      <w:pPr>
        <w:spacing w:before="120" w:after="0" w:line="240" w:lineRule="auto"/>
        <w:jc w:val="both"/>
        <w:rPr>
          <w:rFonts w:ascii="Times New Roman" w:hAnsi="Times New Roman"/>
          <w:iCs/>
          <w:sz w:val="24"/>
          <w:szCs w:val="24"/>
        </w:rPr>
      </w:pPr>
      <w:r w:rsidRPr="00C7675A">
        <w:rPr>
          <w:rFonts w:ascii="Times New Roman" w:hAnsi="Times New Roman"/>
          <w:iCs/>
          <w:sz w:val="24"/>
          <w:szCs w:val="24"/>
        </w:rPr>
        <w:t xml:space="preserve">        Izvērtējot pedagogu un skolēnu attiecību (4.attēls), redzams, ka lielākais skolēnu skaits uz vienu pedagogu ir Gulbenes 2.vidusskolā (1: 9,82), Gulbenes vidusskolā (1:8,04), bet lauku teritorijā – Rankas pamatskolā (1:6,0) un Stāķu pamatskolā (1:5,52) mazākais – Druvienas (1:2,39), Daukstes (1:2,47), Litenes (3,14) un K.Valdemāra pamatskolā (1:3,16). Tās ir arī skolas ar mazāko vidējo skolēnu skaitu klasē. </w:t>
      </w:r>
      <w:r w:rsidRPr="00C7675A">
        <w:rPr>
          <w:rFonts w:ascii="Times New Roman" w:hAnsi="Times New Roman"/>
          <w:sz w:val="24"/>
          <w:szCs w:val="24"/>
        </w:rPr>
        <w:t>Līdz ar to, jo vairāk pedagogu skolā ir iesaistīti izglītības programmas īstenošanā, jo mazāka ir skolēnu – skolotāju skaita attiecība.</w:t>
      </w:r>
      <w:r w:rsidRPr="00C7675A">
        <w:rPr>
          <w:rFonts w:ascii="Times New Roman" w:hAnsi="Times New Roman"/>
          <w:iCs/>
          <w:sz w:val="24"/>
          <w:szCs w:val="24"/>
        </w:rPr>
        <w:t xml:space="preserve"> Mazu skolēnu skaitu uz 1 pedagogu nosaka ne tikai nelielais skolēnu skaits klasēs, bet arī tas, ka pedagogi strādā ar nepilnām slodzēm, it sevišķi mācību priekšmetos ar mazu mācību stundu skaitu nedēļā un bieži vien vairākās skolās (fizika, bioloģija, ķīmija, sports, mūzika utt.). Skolām maksimāli būtu jāstrādā pie tā, lai pedagogi iegūtu iespējami vairāk kvalifikāciju, kas ļautu mācīt vairākus mācību priekšmetus.</w:t>
      </w:r>
    </w:p>
    <w:p w:rsidR="00C7675A" w:rsidRPr="00C7675A" w:rsidRDefault="00C7675A" w:rsidP="00C7675A">
      <w:pPr>
        <w:spacing w:before="120" w:after="0" w:line="240" w:lineRule="auto"/>
        <w:jc w:val="both"/>
        <w:rPr>
          <w:rFonts w:ascii="Times New Roman" w:hAnsi="Times New Roman"/>
          <w:iCs/>
          <w:sz w:val="24"/>
          <w:szCs w:val="24"/>
        </w:rPr>
      </w:pPr>
    </w:p>
    <w:p w:rsidR="00C7675A" w:rsidRPr="00C7675A" w:rsidRDefault="00C7675A" w:rsidP="00C7675A">
      <w:pPr>
        <w:spacing w:after="0" w:line="240" w:lineRule="auto"/>
        <w:jc w:val="both"/>
        <w:rPr>
          <w:rFonts w:ascii="Times New Roman" w:hAnsi="Times New Roman"/>
          <w:b/>
          <w:color w:val="FF0000"/>
          <w:sz w:val="28"/>
          <w:szCs w:val="28"/>
        </w:rPr>
      </w:pPr>
      <w:r w:rsidRPr="00C7675A">
        <w:rPr>
          <w:rFonts w:ascii="Times New Roman" w:hAnsi="Times New Roman"/>
          <w:b/>
          <w:sz w:val="28"/>
          <w:szCs w:val="28"/>
        </w:rPr>
        <w:lastRenderedPageBreak/>
        <w:t>8.Skolēnu skaita dinamika</w:t>
      </w:r>
    </w:p>
    <w:p w:rsidR="00C7675A" w:rsidRPr="00C7675A" w:rsidRDefault="00C7675A" w:rsidP="00C7675A">
      <w:pPr>
        <w:spacing w:after="0" w:line="240" w:lineRule="auto"/>
        <w:jc w:val="right"/>
        <w:rPr>
          <w:rFonts w:ascii="Times New Roman" w:hAnsi="Times New Roman"/>
          <w:i/>
          <w:sz w:val="24"/>
          <w:szCs w:val="24"/>
          <w:u w:val="single"/>
        </w:rPr>
      </w:pPr>
      <w:r w:rsidRPr="00C7675A">
        <w:rPr>
          <w:rFonts w:ascii="Times New Roman" w:hAnsi="Times New Roman"/>
          <w:i/>
          <w:sz w:val="24"/>
          <w:szCs w:val="24"/>
          <w:u w:val="single"/>
        </w:rPr>
        <w:t>8.tabula</w:t>
      </w:r>
    </w:p>
    <w:p w:rsidR="00C7675A" w:rsidRPr="00C7675A" w:rsidRDefault="00C7675A" w:rsidP="00C7675A">
      <w:pPr>
        <w:spacing w:after="0" w:line="240" w:lineRule="auto"/>
        <w:jc w:val="right"/>
        <w:rPr>
          <w:rFonts w:ascii="Times New Roman" w:hAnsi="Times New Roman"/>
          <w:i/>
          <w:sz w:val="24"/>
          <w:szCs w:val="24"/>
        </w:rPr>
      </w:pPr>
      <w:r w:rsidRPr="00C7675A">
        <w:rPr>
          <w:rFonts w:ascii="Times New Roman" w:hAnsi="Times New Roman"/>
          <w:i/>
          <w:sz w:val="24"/>
          <w:szCs w:val="24"/>
        </w:rPr>
        <w:t>Izglītojamo skaits Gulbenes novada skolās pa klasēm 2015./2016.m.g.</w:t>
      </w:r>
    </w:p>
    <w:tbl>
      <w:tblPr>
        <w:tblW w:w="14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6"/>
        <w:gridCol w:w="2857"/>
        <w:gridCol w:w="851"/>
        <w:gridCol w:w="992"/>
        <w:gridCol w:w="850"/>
        <w:gridCol w:w="993"/>
        <w:gridCol w:w="850"/>
        <w:gridCol w:w="851"/>
        <w:gridCol w:w="708"/>
        <w:gridCol w:w="709"/>
        <w:gridCol w:w="992"/>
        <w:gridCol w:w="709"/>
        <w:gridCol w:w="851"/>
        <w:gridCol w:w="708"/>
        <w:gridCol w:w="851"/>
      </w:tblGrid>
      <w:tr w:rsidR="00C7675A" w:rsidRPr="00C7675A" w:rsidTr="008346AD">
        <w:trPr>
          <w:trHeight w:val="517"/>
          <w:jc w:val="center"/>
        </w:trPr>
        <w:tc>
          <w:tcPr>
            <w:tcW w:w="546" w:type="dxa"/>
            <w:tcBorders>
              <w:top w:val="single" w:sz="4" w:space="0" w:color="auto"/>
              <w:left w:val="single" w:sz="4" w:space="0" w:color="auto"/>
              <w:bottom w:val="single" w:sz="4" w:space="0" w:color="auto"/>
              <w:right w:val="single" w:sz="4" w:space="0" w:color="000000"/>
            </w:tcBorders>
            <w:hideMark/>
          </w:tcPr>
          <w:p w:rsidR="00C7675A" w:rsidRPr="00C7675A" w:rsidRDefault="00C7675A" w:rsidP="00C7675A">
            <w:pPr>
              <w:spacing w:after="0" w:line="240" w:lineRule="auto"/>
              <w:rPr>
                <w:rFonts w:ascii="Times New Roman" w:hAnsi="Times New Roman"/>
                <w:b/>
                <w:sz w:val="20"/>
                <w:szCs w:val="20"/>
              </w:rPr>
            </w:pPr>
            <w:r w:rsidRPr="00C7675A">
              <w:rPr>
                <w:rFonts w:ascii="Times New Roman" w:hAnsi="Times New Roman"/>
                <w:b/>
                <w:sz w:val="20"/>
                <w:szCs w:val="20"/>
              </w:rPr>
              <w:t>Nr. p.k.</w:t>
            </w:r>
          </w:p>
        </w:tc>
        <w:tc>
          <w:tcPr>
            <w:tcW w:w="2857" w:type="dxa"/>
            <w:tcBorders>
              <w:top w:val="single" w:sz="4" w:space="0" w:color="auto"/>
              <w:left w:val="single" w:sz="4" w:space="0" w:color="000000"/>
              <w:bottom w:val="single" w:sz="4" w:space="0" w:color="auto"/>
              <w:right w:val="single" w:sz="4" w:space="0" w:color="000000"/>
            </w:tcBorders>
            <w:hideMark/>
          </w:tcPr>
          <w:p w:rsidR="00C7675A" w:rsidRPr="00C7675A" w:rsidRDefault="00C7675A" w:rsidP="00C7675A">
            <w:pPr>
              <w:spacing w:after="0" w:line="240" w:lineRule="auto"/>
              <w:rPr>
                <w:rFonts w:ascii="Times New Roman" w:hAnsi="Times New Roman"/>
                <w:b/>
              </w:rPr>
            </w:pPr>
            <w:r w:rsidRPr="00C7675A">
              <w:rPr>
                <w:rFonts w:ascii="Times New Roman" w:hAnsi="Times New Roman"/>
                <w:b/>
              </w:rPr>
              <w:t>Skola</w:t>
            </w:r>
            <w:proofErr w:type="gramStart"/>
            <w:r w:rsidRPr="00C7675A">
              <w:rPr>
                <w:rFonts w:ascii="Times New Roman" w:hAnsi="Times New Roman"/>
                <w:b/>
              </w:rPr>
              <w:t xml:space="preserve">       </w:t>
            </w:r>
            <w:proofErr w:type="gramEnd"/>
            <w:r w:rsidRPr="00C7675A">
              <w:rPr>
                <w:rFonts w:ascii="Times New Roman" w:hAnsi="Times New Roman"/>
                <w:b/>
              </w:rPr>
              <w:t xml:space="preserve">/                                                                       </w:t>
            </w:r>
          </w:p>
          <w:p w:rsidR="00C7675A" w:rsidRPr="00C7675A" w:rsidRDefault="00C7675A" w:rsidP="00C7675A">
            <w:pPr>
              <w:spacing w:after="0" w:line="240" w:lineRule="auto"/>
              <w:rPr>
                <w:rFonts w:ascii="Times New Roman" w:hAnsi="Times New Roman"/>
                <w:b/>
              </w:rPr>
            </w:pPr>
            <w:r w:rsidRPr="00C7675A">
              <w:rPr>
                <w:rFonts w:ascii="Times New Roman" w:hAnsi="Times New Roman"/>
                <w:b/>
              </w:rPr>
              <w:t xml:space="preserve">                         Klase</w:t>
            </w:r>
            <w:proofErr w:type="gramStart"/>
            <w:r w:rsidRPr="00C7675A">
              <w:rPr>
                <w:rFonts w:ascii="Times New Roman" w:hAnsi="Times New Roman"/>
                <w:b/>
              </w:rPr>
              <w:t xml:space="preserve">                          </w:t>
            </w:r>
            <w:proofErr w:type="gramEnd"/>
          </w:p>
        </w:tc>
        <w:tc>
          <w:tcPr>
            <w:tcW w:w="851" w:type="dxa"/>
            <w:tcBorders>
              <w:top w:val="single" w:sz="4" w:space="0" w:color="auto"/>
              <w:left w:val="single" w:sz="4" w:space="0" w:color="000000"/>
              <w:bottom w:val="single" w:sz="4" w:space="0" w:color="auto"/>
              <w:right w:val="single" w:sz="4" w:space="0" w:color="000000"/>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w:t>
            </w:r>
          </w:p>
        </w:tc>
        <w:tc>
          <w:tcPr>
            <w:tcW w:w="992" w:type="dxa"/>
            <w:tcBorders>
              <w:top w:val="single" w:sz="4" w:space="0" w:color="auto"/>
              <w:left w:val="single" w:sz="4" w:space="0" w:color="000000"/>
              <w:bottom w:val="single" w:sz="4" w:space="0" w:color="auto"/>
              <w:right w:val="single" w:sz="4" w:space="0" w:color="000000"/>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w:t>
            </w:r>
          </w:p>
        </w:tc>
        <w:tc>
          <w:tcPr>
            <w:tcW w:w="850" w:type="dxa"/>
            <w:tcBorders>
              <w:top w:val="single" w:sz="4" w:space="0" w:color="auto"/>
              <w:left w:val="single" w:sz="4" w:space="0" w:color="000000"/>
              <w:bottom w:val="single" w:sz="4" w:space="0" w:color="auto"/>
              <w:right w:val="single" w:sz="4" w:space="0" w:color="000000"/>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3.</w:t>
            </w:r>
          </w:p>
        </w:tc>
        <w:tc>
          <w:tcPr>
            <w:tcW w:w="993"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4.</w:t>
            </w:r>
          </w:p>
        </w:tc>
        <w:tc>
          <w:tcPr>
            <w:tcW w:w="850"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5.</w:t>
            </w:r>
          </w:p>
        </w:tc>
        <w:tc>
          <w:tcPr>
            <w:tcW w:w="851"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6.</w:t>
            </w:r>
          </w:p>
        </w:tc>
        <w:tc>
          <w:tcPr>
            <w:tcW w:w="708"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7.</w:t>
            </w:r>
          </w:p>
        </w:tc>
        <w:tc>
          <w:tcPr>
            <w:tcW w:w="709"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8.</w:t>
            </w:r>
          </w:p>
        </w:tc>
        <w:tc>
          <w:tcPr>
            <w:tcW w:w="992"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9.</w:t>
            </w:r>
          </w:p>
        </w:tc>
        <w:tc>
          <w:tcPr>
            <w:tcW w:w="709"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10.</w:t>
            </w:r>
          </w:p>
        </w:tc>
        <w:tc>
          <w:tcPr>
            <w:tcW w:w="851"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11.</w:t>
            </w:r>
          </w:p>
        </w:tc>
        <w:tc>
          <w:tcPr>
            <w:tcW w:w="708" w:type="dxa"/>
            <w:tcBorders>
              <w:top w:val="single" w:sz="4" w:space="0" w:color="auto"/>
              <w:left w:val="single" w:sz="4" w:space="0" w:color="000000"/>
              <w:bottom w:val="single" w:sz="4" w:space="0" w:color="auto"/>
              <w:right w:val="single" w:sz="4"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12.</w:t>
            </w:r>
          </w:p>
        </w:tc>
        <w:tc>
          <w:tcPr>
            <w:tcW w:w="851" w:type="dxa"/>
            <w:tcBorders>
              <w:top w:val="single" w:sz="4" w:space="0" w:color="auto"/>
              <w:left w:val="single" w:sz="4" w:space="0" w:color="000000"/>
              <w:bottom w:val="single" w:sz="4" w:space="0" w:color="auto"/>
              <w:right w:val="single" w:sz="12" w:space="0" w:color="auto"/>
            </w:tcBorders>
            <w:vAlign w:val="center"/>
            <w:hideMark/>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Kopā</w:t>
            </w:r>
          </w:p>
        </w:tc>
      </w:tr>
      <w:tr w:rsidR="00C7675A" w:rsidRPr="00C7675A" w:rsidTr="008346AD">
        <w:trPr>
          <w:trHeight w:val="283"/>
          <w:jc w:val="center"/>
        </w:trPr>
        <w:tc>
          <w:tcPr>
            <w:tcW w:w="546" w:type="dxa"/>
            <w:tcBorders>
              <w:top w:val="single" w:sz="4" w:space="0" w:color="auto"/>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w:t>
            </w:r>
          </w:p>
        </w:tc>
        <w:tc>
          <w:tcPr>
            <w:tcW w:w="2857" w:type="dxa"/>
            <w:tcBorders>
              <w:top w:val="single" w:sz="4" w:space="0" w:color="auto"/>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w:t>
            </w:r>
            <w:proofErr w:type="gramStart"/>
            <w:r w:rsidRPr="00C7675A">
              <w:rPr>
                <w:rFonts w:ascii="Times New Roman" w:hAnsi="Times New Roman"/>
              </w:rPr>
              <w:t xml:space="preserve">  </w:t>
            </w:r>
            <w:proofErr w:type="gramEnd"/>
            <w:r w:rsidRPr="00C7675A">
              <w:rPr>
                <w:rFonts w:ascii="Times New Roman" w:hAnsi="Times New Roman"/>
              </w:rPr>
              <w:t>novada  valsts  ģimnāzija</w:t>
            </w:r>
          </w:p>
        </w:tc>
        <w:tc>
          <w:tcPr>
            <w:tcW w:w="851" w:type="dxa"/>
            <w:tcBorders>
              <w:top w:val="single" w:sz="4" w:space="0" w:color="auto"/>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p>
        </w:tc>
        <w:tc>
          <w:tcPr>
            <w:tcW w:w="992" w:type="dxa"/>
            <w:tcBorders>
              <w:top w:val="single" w:sz="4" w:space="0" w:color="auto"/>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p>
        </w:tc>
        <w:tc>
          <w:tcPr>
            <w:tcW w:w="850" w:type="dxa"/>
            <w:tcBorders>
              <w:top w:val="single" w:sz="4" w:space="0" w:color="auto"/>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p>
        </w:tc>
        <w:tc>
          <w:tcPr>
            <w:tcW w:w="993" w:type="dxa"/>
            <w:tcBorders>
              <w:top w:val="single" w:sz="4" w:space="0" w:color="auto"/>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sz w:val="24"/>
                <w:szCs w:val="24"/>
              </w:rPr>
            </w:pPr>
          </w:p>
        </w:tc>
        <w:tc>
          <w:tcPr>
            <w:tcW w:w="850"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b/>
                <w:sz w:val="24"/>
                <w:szCs w:val="24"/>
              </w:rPr>
            </w:pPr>
          </w:p>
        </w:tc>
        <w:tc>
          <w:tcPr>
            <w:tcW w:w="851"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b/>
                <w:sz w:val="24"/>
                <w:szCs w:val="24"/>
              </w:rPr>
            </w:pPr>
          </w:p>
        </w:tc>
        <w:tc>
          <w:tcPr>
            <w:tcW w:w="708"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44</w:t>
            </w:r>
          </w:p>
        </w:tc>
        <w:tc>
          <w:tcPr>
            <w:tcW w:w="709"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22</w:t>
            </w:r>
          </w:p>
        </w:tc>
        <w:tc>
          <w:tcPr>
            <w:tcW w:w="992"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31</w:t>
            </w:r>
          </w:p>
        </w:tc>
        <w:tc>
          <w:tcPr>
            <w:tcW w:w="709"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33</w:t>
            </w:r>
          </w:p>
        </w:tc>
        <w:tc>
          <w:tcPr>
            <w:tcW w:w="851"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21</w:t>
            </w:r>
          </w:p>
        </w:tc>
        <w:tc>
          <w:tcPr>
            <w:tcW w:w="708" w:type="dxa"/>
            <w:tcBorders>
              <w:top w:val="single" w:sz="4" w:space="0" w:color="auto"/>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34</w:t>
            </w:r>
          </w:p>
        </w:tc>
        <w:tc>
          <w:tcPr>
            <w:tcW w:w="851" w:type="dxa"/>
            <w:tcBorders>
              <w:top w:val="single" w:sz="4" w:space="0" w:color="auto"/>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185</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2.</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w:t>
            </w:r>
            <w:proofErr w:type="gramStart"/>
            <w:r w:rsidRPr="00C7675A">
              <w:rPr>
                <w:rFonts w:ascii="Times New Roman" w:hAnsi="Times New Roman"/>
              </w:rPr>
              <w:t xml:space="preserve">  </w:t>
            </w:r>
            <w:proofErr w:type="gramEnd"/>
            <w:r w:rsidRPr="00C7675A">
              <w:rPr>
                <w:rFonts w:ascii="Times New Roman" w:hAnsi="Times New Roman"/>
              </w:rPr>
              <w:t>vidusskola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52</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51</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58</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44</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25</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410</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3.</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w:t>
            </w:r>
            <w:proofErr w:type="gramStart"/>
            <w:r w:rsidRPr="00C7675A">
              <w:rPr>
                <w:rFonts w:ascii="Times New Roman" w:hAnsi="Times New Roman"/>
              </w:rPr>
              <w:t xml:space="preserve">  </w:t>
            </w:r>
            <w:proofErr w:type="gramEnd"/>
            <w:r w:rsidRPr="00C7675A">
              <w:rPr>
                <w:rFonts w:ascii="Times New Roman" w:hAnsi="Times New Roman"/>
              </w:rPr>
              <w:t>2.vidusskola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50</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45</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51</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30</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44</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53</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38</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37</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18</w:t>
            </w: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491</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4.</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Gulbīša</w:t>
            </w:r>
            <w:proofErr w:type="gramStart"/>
            <w:r w:rsidRPr="00C7675A">
              <w:rPr>
                <w:rFonts w:ascii="Times New Roman" w:hAnsi="Times New Roman"/>
              </w:rPr>
              <w:t xml:space="preserve">  </w:t>
            </w:r>
            <w:proofErr w:type="gramEnd"/>
            <w:r w:rsidRPr="00C7675A">
              <w:rPr>
                <w:rFonts w:ascii="Times New Roman" w:hAnsi="Times New Roman"/>
              </w:rPr>
              <w:t>vidusskola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61</w:t>
            </w:r>
          </w:p>
        </w:tc>
      </w:tr>
      <w:tr w:rsidR="00C7675A" w:rsidRPr="00C7675A" w:rsidTr="008346AD">
        <w:trPr>
          <w:trHeight w:val="19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5.</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Lejasciema</w:t>
            </w:r>
            <w:proofErr w:type="gramStart"/>
            <w:r w:rsidRPr="00C7675A">
              <w:rPr>
                <w:rFonts w:ascii="Times New Roman" w:hAnsi="Times New Roman"/>
              </w:rPr>
              <w:t xml:space="preserve">  </w:t>
            </w:r>
            <w:proofErr w:type="gramEnd"/>
            <w:r w:rsidRPr="00C7675A">
              <w:rPr>
                <w:rFonts w:ascii="Times New Roman" w:hAnsi="Times New Roman"/>
              </w:rPr>
              <w:t>vidusskola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114</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6.</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Lizuma</w:t>
            </w:r>
            <w:proofErr w:type="gramStart"/>
            <w:r w:rsidRPr="00C7675A">
              <w:rPr>
                <w:rFonts w:ascii="Times New Roman" w:hAnsi="Times New Roman"/>
              </w:rPr>
              <w:t xml:space="preserve">  </w:t>
            </w:r>
            <w:proofErr w:type="gramEnd"/>
            <w:r w:rsidRPr="00C7675A">
              <w:rPr>
                <w:rFonts w:ascii="Times New Roman" w:hAnsi="Times New Roman"/>
              </w:rPr>
              <w:t>vidusskola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12</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10</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ind w:left="-108" w:firstLine="108"/>
              <w:jc w:val="center"/>
              <w:rPr>
                <w:rFonts w:ascii="Times New Roman" w:hAnsi="Times New Roman"/>
                <w:sz w:val="24"/>
                <w:szCs w:val="24"/>
              </w:rPr>
            </w:pPr>
            <w:r w:rsidRPr="00C7675A">
              <w:rPr>
                <w:rFonts w:ascii="Times New Roman" w:hAnsi="Times New Roman"/>
                <w:sz w:val="24"/>
                <w:szCs w:val="24"/>
              </w:rPr>
              <w:t>10</w:t>
            </w: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ind w:left="-108" w:firstLine="108"/>
              <w:jc w:val="center"/>
              <w:rPr>
                <w:rFonts w:ascii="Times New Roman" w:hAnsi="Times New Roman"/>
                <w:b/>
                <w:sz w:val="24"/>
                <w:szCs w:val="24"/>
              </w:rPr>
            </w:pPr>
            <w:r w:rsidRPr="00C7675A">
              <w:rPr>
                <w:rFonts w:ascii="Times New Roman" w:hAnsi="Times New Roman"/>
                <w:b/>
                <w:sz w:val="24"/>
                <w:szCs w:val="24"/>
              </w:rPr>
              <w:t>134</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vAlign w:val="center"/>
            <w:hideMark/>
          </w:tcPr>
          <w:p w:rsidR="00C7675A" w:rsidRPr="00C7675A" w:rsidRDefault="00C7675A" w:rsidP="00C7675A">
            <w:pPr>
              <w:spacing w:after="0" w:line="240" w:lineRule="auto"/>
              <w:jc w:val="center"/>
              <w:rPr>
                <w:rFonts w:ascii="Times New Roman" w:hAnsi="Times New Roman"/>
              </w:rPr>
            </w:pPr>
            <w:r w:rsidRPr="00C7675A">
              <w:rPr>
                <w:rFonts w:ascii="Times New Roman" w:hAnsi="Times New Roman"/>
              </w:rPr>
              <w:t xml:space="preserve">   7.</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Gulbenes</w:t>
            </w:r>
            <w:proofErr w:type="gramStart"/>
            <w:r w:rsidRPr="00C7675A">
              <w:rPr>
                <w:rFonts w:ascii="Times New Roman" w:hAnsi="Times New Roman"/>
              </w:rPr>
              <w:t xml:space="preserve">  </w:t>
            </w:r>
            <w:proofErr w:type="gramEnd"/>
            <w:r w:rsidRPr="00C7675A">
              <w:rPr>
                <w:rFonts w:ascii="Times New Roman" w:hAnsi="Times New Roman"/>
              </w:rPr>
              <w:t>vakara  (maiņu)  vidusskola</w:t>
            </w:r>
          </w:p>
        </w:tc>
        <w:tc>
          <w:tcPr>
            <w:tcW w:w="851" w:type="dxa"/>
            <w:tcBorders>
              <w:top w:val="single" w:sz="4" w:space="0" w:color="000000"/>
              <w:left w:val="single" w:sz="4" w:space="0" w:color="000000"/>
              <w:bottom w:val="single" w:sz="4" w:space="0" w:color="000000"/>
              <w:right w:val="single" w:sz="4" w:space="0" w:color="000000"/>
            </w:tcBorders>
            <w:noWrap/>
            <w:vAlign w:val="center"/>
          </w:tcPr>
          <w:p w:rsidR="00C7675A" w:rsidRPr="00C7675A" w:rsidRDefault="00C7675A" w:rsidP="00C7675A">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noWrap/>
            <w:vAlign w:val="center"/>
          </w:tcPr>
          <w:p w:rsidR="00C7675A" w:rsidRPr="00C7675A" w:rsidRDefault="00C7675A" w:rsidP="00C7675A">
            <w:pPr>
              <w:spacing w:after="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noWrap/>
            <w:vAlign w:val="center"/>
          </w:tcPr>
          <w:p w:rsidR="00C7675A" w:rsidRPr="00C7675A" w:rsidRDefault="00C7675A" w:rsidP="00C7675A">
            <w:pPr>
              <w:spacing w:after="0" w:line="240"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noWrap/>
            <w:vAlign w:val="center"/>
          </w:tcPr>
          <w:p w:rsidR="00C7675A" w:rsidRPr="00C7675A" w:rsidRDefault="00C7675A" w:rsidP="00C7675A">
            <w:pPr>
              <w:spacing w:after="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35</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51</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58</w:t>
            </w: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144</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8.</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Daukstes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37</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jc w:val="right"/>
              <w:rPr>
                <w:rFonts w:ascii="Times New Roman" w:hAnsi="Times New Roman"/>
              </w:rPr>
            </w:pPr>
            <w:r w:rsidRPr="00C7675A">
              <w:rPr>
                <w:rFonts w:ascii="Times New Roman" w:hAnsi="Times New Roman"/>
              </w:rPr>
              <w:t xml:space="preserve"> 9.</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Druvienas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0</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43</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10.</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Galgauskas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70</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11.</w:t>
            </w:r>
            <w:proofErr w:type="gramStart"/>
            <w:r w:rsidRPr="00C7675A">
              <w:rPr>
                <w:rFonts w:ascii="Times New Roman" w:hAnsi="Times New Roman"/>
              </w:rPr>
              <w:t xml:space="preserve">  </w:t>
            </w:r>
            <w:proofErr w:type="gramEnd"/>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K.Valdemāra</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60</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12. </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Litenes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44</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13.</w:t>
            </w:r>
            <w:proofErr w:type="gramStart"/>
            <w:r w:rsidRPr="00C7675A">
              <w:rPr>
                <w:rFonts w:ascii="Times New Roman" w:hAnsi="Times New Roman"/>
              </w:rPr>
              <w:t xml:space="preserve">  </w:t>
            </w:r>
            <w:proofErr w:type="gramEnd"/>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Rankas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84</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14.</w:t>
            </w:r>
            <w:proofErr w:type="gramStart"/>
            <w:r w:rsidRPr="00C7675A">
              <w:rPr>
                <w:rFonts w:ascii="Times New Roman" w:hAnsi="Times New Roman"/>
              </w:rPr>
              <w:t xml:space="preserve">  </w:t>
            </w:r>
            <w:proofErr w:type="gramEnd"/>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Stāķu</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127</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15.</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Stāmerienas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7</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63</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16. </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Tirzas</w:t>
            </w:r>
            <w:proofErr w:type="gramStart"/>
            <w:r w:rsidRPr="00C7675A">
              <w:rPr>
                <w:rFonts w:ascii="Times New Roman" w:hAnsi="Times New Roman"/>
              </w:rPr>
              <w:t xml:space="preserve">  </w:t>
            </w:r>
            <w:proofErr w:type="gramEnd"/>
            <w:r w:rsidRPr="00C7675A">
              <w:rPr>
                <w:rFonts w:ascii="Times New Roman" w:hAnsi="Times New Roman"/>
              </w:rPr>
              <w:t>pamatskola</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6</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12" w:space="0" w:color="auto"/>
            </w:tcBorders>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78</w:t>
            </w:r>
          </w:p>
        </w:tc>
      </w:tr>
      <w:tr w:rsidR="00C7675A" w:rsidRPr="00C7675A" w:rsidTr="008346AD">
        <w:trPr>
          <w:trHeight w:val="395"/>
          <w:jc w:val="center"/>
        </w:trPr>
        <w:tc>
          <w:tcPr>
            <w:tcW w:w="3403" w:type="dxa"/>
            <w:gridSpan w:val="2"/>
            <w:tcBorders>
              <w:top w:val="single" w:sz="4" w:space="0" w:color="000000"/>
              <w:left w:val="single" w:sz="4" w:space="0" w:color="000000"/>
              <w:bottom w:val="single" w:sz="4" w:space="0" w:color="000000"/>
              <w:right w:val="single" w:sz="4" w:space="0" w:color="000000"/>
            </w:tcBorders>
            <w:vAlign w:val="center"/>
            <w:hideMark/>
          </w:tcPr>
          <w:p w:rsidR="00C7675A" w:rsidRPr="00C7675A" w:rsidRDefault="00C7675A" w:rsidP="00C7675A">
            <w:pPr>
              <w:spacing w:after="0" w:line="240" w:lineRule="auto"/>
              <w:jc w:val="right"/>
              <w:rPr>
                <w:rFonts w:ascii="Times New Roman" w:hAnsi="Times New Roman"/>
                <w:b/>
                <w:sz w:val="24"/>
                <w:szCs w:val="24"/>
              </w:rPr>
            </w:pPr>
            <w:r w:rsidRPr="00C7675A">
              <w:rPr>
                <w:rFonts w:ascii="Times New Roman" w:hAnsi="Times New Roman"/>
                <w:b/>
                <w:sz w:val="24"/>
                <w:szCs w:val="24"/>
              </w:rPr>
              <w:t>Kopā</w:t>
            </w:r>
            <w:proofErr w:type="gramStart"/>
            <w:r w:rsidRPr="00C7675A">
              <w:rPr>
                <w:rFonts w:ascii="Times New Roman" w:hAnsi="Times New Roman"/>
                <w:b/>
                <w:sz w:val="24"/>
                <w:szCs w:val="24"/>
              </w:rPr>
              <w:t xml:space="preserve">  </w:t>
            </w:r>
            <w:proofErr w:type="spellStart"/>
            <w:proofErr w:type="gramEnd"/>
            <w:r w:rsidRPr="00C7675A">
              <w:rPr>
                <w:rFonts w:ascii="Times New Roman" w:hAnsi="Times New Roman"/>
                <w:b/>
                <w:sz w:val="24"/>
                <w:szCs w:val="24"/>
              </w:rPr>
              <w:t>vispārizgl</w:t>
            </w:r>
            <w:proofErr w:type="spellEnd"/>
            <w:r w:rsidRPr="00C7675A">
              <w:rPr>
                <w:rFonts w:ascii="Times New Roman" w:hAnsi="Times New Roman"/>
                <w:b/>
                <w:sz w:val="24"/>
                <w:szCs w:val="24"/>
              </w:rPr>
              <w:t>. skolās:</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184</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178</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191</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191</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182</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190</w:t>
            </w:r>
          </w:p>
        </w:tc>
        <w:tc>
          <w:tcPr>
            <w:tcW w:w="708"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202</w:t>
            </w:r>
          </w:p>
        </w:tc>
        <w:tc>
          <w:tcPr>
            <w:tcW w:w="709"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195</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127</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131</w:t>
            </w:r>
          </w:p>
        </w:tc>
        <w:tc>
          <w:tcPr>
            <w:tcW w:w="708"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143</w:t>
            </w:r>
          </w:p>
        </w:tc>
        <w:tc>
          <w:tcPr>
            <w:tcW w:w="851" w:type="dxa"/>
            <w:tcBorders>
              <w:top w:val="single" w:sz="4" w:space="0" w:color="000000"/>
              <w:left w:val="single" w:sz="4" w:space="0" w:color="000000"/>
              <w:bottom w:val="single" w:sz="4" w:space="0" w:color="000000"/>
              <w:right w:val="single" w:sz="12" w:space="0" w:color="auto"/>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2145</w:t>
            </w:r>
          </w:p>
        </w:tc>
      </w:tr>
      <w:tr w:rsidR="00C7675A" w:rsidRPr="00C7675A" w:rsidTr="008346AD">
        <w:trPr>
          <w:trHeight w:val="283"/>
          <w:jc w:val="center"/>
        </w:trPr>
        <w:tc>
          <w:tcPr>
            <w:tcW w:w="546"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rPr>
                <w:rFonts w:ascii="Times New Roman" w:hAnsi="Times New Roman"/>
              </w:rPr>
            </w:pPr>
            <w:r w:rsidRPr="00C7675A">
              <w:rPr>
                <w:rFonts w:ascii="Times New Roman" w:hAnsi="Times New Roman"/>
              </w:rPr>
              <w:t xml:space="preserve"> 17. </w:t>
            </w:r>
          </w:p>
        </w:tc>
        <w:tc>
          <w:tcPr>
            <w:tcW w:w="2857" w:type="dxa"/>
            <w:tcBorders>
              <w:top w:val="single" w:sz="4" w:space="0" w:color="000000"/>
              <w:left w:val="single" w:sz="4" w:space="0" w:color="000000"/>
              <w:bottom w:val="single" w:sz="4" w:space="0" w:color="000000"/>
              <w:right w:val="single" w:sz="4" w:space="0" w:color="000000"/>
            </w:tcBorders>
            <w:hideMark/>
          </w:tcPr>
          <w:p w:rsidR="00C7675A" w:rsidRPr="00C7675A" w:rsidRDefault="00C7675A" w:rsidP="00C7675A">
            <w:pPr>
              <w:spacing w:after="0" w:line="240" w:lineRule="auto"/>
              <w:ind w:left="-108"/>
              <w:rPr>
                <w:rFonts w:ascii="Times New Roman" w:hAnsi="Times New Roman"/>
              </w:rPr>
            </w:pPr>
            <w:r w:rsidRPr="00C7675A">
              <w:rPr>
                <w:rFonts w:ascii="Times New Roman" w:hAnsi="Times New Roman"/>
              </w:rPr>
              <w:t>Sveķu</w:t>
            </w:r>
            <w:proofErr w:type="gramStart"/>
            <w:r w:rsidRPr="00C7675A">
              <w:rPr>
                <w:rFonts w:ascii="Times New Roman" w:hAnsi="Times New Roman"/>
              </w:rPr>
              <w:t xml:space="preserve">  </w:t>
            </w:r>
            <w:proofErr w:type="spellStart"/>
            <w:proofErr w:type="gramEnd"/>
            <w:r w:rsidRPr="00C7675A">
              <w:rPr>
                <w:rFonts w:ascii="Times New Roman" w:hAnsi="Times New Roman"/>
              </w:rPr>
              <w:t>internātpamatskola</w:t>
            </w:r>
            <w:proofErr w:type="spellEnd"/>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6</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4</w:t>
            </w:r>
          </w:p>
        </w:tc>
        <w:tc>
          <w:tcPr>
            <w:tcW w:w="993"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2</w:t>
            </w:r>
          </w:p>
        </w:tc>
        <w:tc>
          <w:tcPr>
            <w:tcW w:w="850"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14</w:t>
            </w:r>
          </w:p>
        </w:tc>
        <w:tc>
          <w:tcPr>
            <w:tcW w:w="708"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i/>
                <w:sz w:val="24"/>
                <w:szCs w:val="24"/>
              </w:rPr>
            </w:pPr>
            <w:r w:rsidRPr="00C7675A">
              <w:rPr>
                <w:rFonts w:ascii="Times New Roman" w:hAnsi="Times New Roman"/>
                <w:i/>
                <w:sz w:val="24"/>
                <w:szCs w:val="24"/>
              </w:rPr>
              <w:t>9</w:t>
            </w:r>
          </w:p>
        </w:tc>
        <w:tc>
          <w:tcPr>
            <w:tcW w:w="2268" w:type="dxa"/>
            <w:gridSpan w:val="3"/>
            <w:tcBorders>
              <w:top w:val="single" w:sz="4" w:space="0" w:color="000000"/>
              <w:left w:val="single" w:sz="4" w:space="0" w:color="000000"/>
              <w:bottom w:val="single" w:sz="4" w:space="0" w:color="000000"/>
              <w:right w:val="single" w:sz="4" w:space="0" w:color="000000"/>
            </w:tcBorders>
          </w:tcPr>
          <w:p w:rsidR="00C7675A" w:rsidRPr="00C7675A" w:rsidRDefault="00C7675A" w:rsidP="00C7675A">
            <w:pPr>
              <w:spacing w:after="0" w:line="240" w:lineRule="auto"/>
              <w:jc w:val="center"/>
              <w:rPr>
                <w:rFonts w:ascii="Times New Roman" w:hAnsi="Times New Roman"/>
                <w:b/>
                <w:i/>
                <w:sz w:val="24"/>
                <w:szCs w:val="24"/>
              </w:rPr>
            </w:pPr>
            <w:r w:rsidRPr="00C7675A">
              <w:rPr>
                <w:rFonts w:ascii="Times New Roman" w:hAnsi="Times New Roman"/>
                <w:b/>
                <w:i/>
                <w:sz w:val="24"/>
                <w:szCs w:val="24"/>
              </w:rPr>
              <w:t>70</w:t>
            </w:r>
          </w:p>
        </w:tc>
        <w:tc>
          <w:tcPr>
            <w:tcW w:w="851" w:type="dxa"/>
            <w:tcBorders>
              <w:top w:val="single" w:sz="4" w:space="0" w:color="000000"/>
              <w:left w:val="single" w:sz="4" w:space="0" w:color="000000"/>
              <w:bottom w:val="single" w:sz="4" w:space="0" w:color="000000"/>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130</w:t>
            </w:r>
          </w:p>
        </w:tc>
      </w:tr>
      <w:tr w:rsidR="00C7675A" w:rsidRPr="00C7675A" w:rsidTr="008346AD">
        <w:trPr>
          <w:trHeight w:val="448"/>
          <w:jc w:val="center"/>
        </w:trPr>
        <w:tc>
          <w:tcPr>
            <w:tcW w:w="3403" w:type="dxa"/>
            <w:gridSpan w:val="2"/>
            <w:tcBorders>
              <w:top w:val="single" w:sz="4" w:space="0" w:color="000000"/>
              <w:left w:val="single" w:sz="4" w:space="0" w:color="000000"/>
              <w:bottom w:val="single" w:sz="4" w:space="0" w:color="000000"/>
              <w:right w:val="single" w:sz="4" w:space="0" w:color="000000"/>
            </w:tcBorders>
            <w:vAlign w:val="center"/>
            <w:hideMark/>
          </w:tcPr>
          <w:p w:rsidR="00C7675A" w:rsidRPr="00C7675A" w:rsidRDefault="00C7675A" w:rsidP="00C7675A">
            <w:pPr>
              <w:spacing w:after="0" w:line="240" w:lineRule="auto"/>
              <w:jc w:val="right"/>
              <w:rPr>
                <w:rFonts w:ascii="Times New Roman" w:hAnsi="Times New Roman"/>
                <w:b/>
                <w:sz w:val="24"/>
                <w:szCs w:val="24"/>
              </w:rPr>
            </w:pPr>
            <w:r w:rsidRPr="00C7675A">
              <w:rPr>
                <w:rFonts w:ascii="Times New Roman" w:hAnsi="Times New Roman"/>
                <w:b/>
                <w:sz w:val="24"/>
                <w:szCs w:val="24"/>
              </w:rPr>
              <w:t>Kopā</w:t>
            </w:r>
            <w:proofErr w:type="gramStart"/>
            <w:r w:rsidRPr="00C7675A">
              <w:rPr>
                <w:rFonts w:ascii="Times New Roman" w:hAnsi="Times New Roman"/>
                <w:b/>
                <w:sz w:val="24"/>
                <w:szCs w:val="24"/>
              </w:rPr>
              <w:t xml:space="preserve">  </w:t>
            </w:r>
            <w:proofErr w:type="gramEnd"/>
            <w:r w:rsidRPr="00C7675A">
              <w:rPr>
                <w:rFonts w:ascii="Times New Roman" w:hAnsi="Times New Roman"/>
                <w:b/>
                <w:sz w:val="24"/>
                <w:szCs w:val="24"/>
              </w:rPr>
              <w:t>novadā:</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186</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184</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195</w:t>
            </w:r>
          </w:p>
        </w:tc>
        <w:tc>
          <w:tcPr>
            <w:tcW w:w="993"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193</w:t>
            </w:r>
          </w:p>
        </w:tc>
        <w:tc>
          <w:tcPr>
            <w:tcW w:w="850"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191</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204</w:t>
            </w:r>
          </w:p>
        </w:tc>
        <w:tc>
          <w:tcPr>
            <w:tcW w:w="708"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206</w:t>
            </w:r>
          </w:p>
        </w:tc>
        <w:tc>
          <w:tcPr>
            <w:tcW w:w="709"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205</w:t>
            </w:r>
          </w:p>
        </w:tc>
        <w:tc>
          <w:tcPr>
            <w:tcW w:w="992"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240</w:t>
            </w:r>
          </w:p>
        </w:tc>
        <w:tc>
          <w:tcPr>
            <w:tcW w:w="709"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127</w:t>
            </w:r>
          </w:p>
        </w:tc>
        <w:tc>
          <w:tcPr>
            <w:tcW w:w="851"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131</w:t>
            </w:r>
          </w:p>
        </w:tc>
        <w:tc>
          <w:tcPr>
            <w:tcW w:w="708" w:type="dxa"/>
            <w:tcBorders>
              <w:top w:val="single" w:sz="4" w:space="0" w:color="000000"/>
              <w:left w:val="single" w:sz="4" w:space="0" w:color="000000"/>
              <w:bottom w:val="single" w:sz="4" w:space="0" w:color="000000"/>
              <w:right w:val="single" w:sz="4" w:space="0" w:color="000000"/>
            </w:tcBorders>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143</w:t>
            </w:r>
          </w:p>
        </w:tc>
        <w:tc>
          <w:tcPr>
            <w:tcW w:w="851" w:type="dxa"/>
            <w:tcBorders>
              <w:top w:val="single" w:sz="4" w:space="0" w:color="000000"/>
              <w:left w:val="single" w:sz="4" w:space="0" w:color="000000"/>
              <w:bottom w:val="single" w:sz="4" w:space="0" w:color="000000"/>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2275</w:t>
            </w:r>
          </w:p>
        </w:tc>
      </w:tr>
    </w:tbl>
    <w:p w:rsidR="00C7675A" w:rsidRPr="00160946" w:rsidRDefault="00C7675A" w:rsidP="00C7675A">
      <w:pPr>
        <w:ind w:firstLine="720"/>
        <w:jc w:val="both"/>
        <w:rPr>
          <w:rFonts w:ascii="Times New Roman" w:hAnsi="Times New Roman"/>
        </w:rPr>
      </w:pPr>
      <w:r w:rsidRPr="00160946">
        <w:rPr>
          <w:rFonts w:ascii="Times New Roman" w:hAnsi="Times New Roman"/>
          <w:color w:val="000000"/>
        </w:rPr>
        <w:t xml:space="preserve">Skolēnu skaits pa klašu grupām (9.tabula) rāda, ka, sakarā ar veiktajām skolu tīkla izmaiņām Gulbenes pilsētā 2014./2015.m.g., skolēnu skaits 2015./2016.m.g., </w:t>
      </w:r>
      <w:proofErr w:type="gramStart"/>
      <w:r w:rsidRPr="00160946">
        <w:rPr>
          <w:rFonts w:ascii="Times New Roman" w:hAnsi="Times New Roman"/>
          <w:color w:val="000000"/>
        </w:rPr>
        <w:t>salīdzinot ar iepriekšējo mācību</w:t>
      </w:r>
      <w:proofErr w:type="gramEnd"/>
      <w:r w:rsidRPr="00160946">
        <w:rPr>
          <w:rFonts w:ascii="Times New Roman" w:hAnsi="Times New Roman"/>
          <w:color w:val="000000"/>
        </w:rPr>
        <w:t xml:space="preserve"> gadu ir palielinājies visās Gulbenes pilsētas skolās, izņemot Gulbenes vakara ( maiņu) vidusskolu. Astoņās lauku skolās skolēnu skaits ir samazinājies, palicis nemainīgs – Rankas, K.Valdemāra pamatskolā un Lizuma vidusskolā, nedaudz pieaudzis - Sveķu </w:t>
      </w:r>
      <w:proofErr w:type="spellStart"/>
      <w:r w:rsidRPr="00160946">
        <w:rPr>
          <w:rFonts w:ascii="Times New Roman" w:hAnsi="Times New Roman"/>
          <w:color w:val="000000"/>
        </w:rPr>
        <w:t>internātpamatskolā</w:t>
      </w:r>
      <w:proofErr w:type="spellEnd"/>
      <w:r w:rsidRPr="00160946">
        <w:rPr>
          <w:rFonts w:ascii="Times New Roman" w:hAnsi="Times New Roman"/>
          <w:color w:val="000000"/>
        </w:rPr>
        <w:t xml:space="preserve"> un Stāķu pamatskolā.</w:t>
      </w:r>
      <w:r w:rsidRPr="00160946">
        <w:rPr>
          <w:rFonts w:ascii="Times New Roman" w:hAnsi="Times New Roman"/>
          <w:color w:val="7030A0"/>
        </w:rPr>
        <w:t xml:space="preserve"> </w:t>
      </w:r>
      <w:r w:rsidRPr="00160946">
        <w:rPr>
          <w:rFonts w:ascii="Times New Roman" w:hAnsi="Times New Roman"/>
        </w:rPr>
        <w:t>2015./2016.m.g. Daukstes pamatskolā skolēnu nav 1.klasē, bet Druviena pamatskolā – 4.klasē. Vairākās skolās ir klases ar vienu vai diviem skolēniem.</w:t>
      </w:r>
    </w:p>
    <w:p w:rsidR="00C7675A" w:rsidRPr="00160946" w:rsidRDefault="00C7675A" w:rsidP="00C7675A">
      <w:pPr>
        <w:ind w:firstLine="720"/>
        <w:rPr>
          <w:rFonts w:ascii="Times New Roman" w:hAnsi="Times New Roman"/>
        </w:rPr>
        <w:sectPr w:rsidR="00C7675A" w:rsidRPr="00160946" w:rsidSect="00160946">
          <w:pgSz w:w="16838" w:h="11906" w:orient="landscape"/>
          <w:pgMar w:top="1134" w:right="851" w:bottom="1134" w:left="851" w:header="709" w:footer="283" w:gutter="0"/>
          <w:cols w:space="708"/>
          <w:docGrid w:linePitch="360"/>
        </w:sectPr>
      </w:pPr>
    </w:p>
    <w:p w:rsidR="00C7675A" w:rsidRPr="00C7675A" w:rsidRDefault="00C7675A" w:rsidP="00C7675A">
      <w:pPr>
        <w:spacing w:after="0" w:line="240" w:lineRule="auto"/>
        <w:ind w:firstLine="720"/>
        <w:jc w:val="right"/>
        <w:rPr>
          <w:rFonts w:ascii="Times New Roman" w:hAnsi="Times New Roman"/>
          <w:i/>
          <w:iCs/>
          <w:sz w:val="24"/>
          <w:szCs w:val="24"/>
          <w:u w:val="single"/>
        </w:rPr>
      </w:pPr>
      <w:r w:rsidRPr="00C7675A">
        <w:rPr>
          <w:rFonts w:ascii="Times New Roman" w:hAnsi="Times New Roman"/>
          <w:i/>
          <w:iCs/>
          <w:noProof/>
          <w:sz w:val="24"/>
          <w:szCs w:val="24"/>
          <w:u w:val="single"/>
          <w:lang w:eastAsia="lv-LV"/>
        </w:rPr>
        <w:lastRenderedPageBreak/>
        <w:drawing>
          <wp:anchor distT="0" distB="0" distL="114300" distR="114300" simplePos="0" relativeHeight="251661312" behindDoc="1" locked="0" layoutInCell="1" allowOverlap="1" wp14:anchorId="5B55A4AF" wp14:editId="7F9BB2B9">
            <wp:simplePos x="0" y="0"/>
            <wp:positionH relativeFrom="column">
              <wp:posOffset>78105</wp:posOffset>
            </wp:positionH>
            <wp:positionV relativeFrom="paragraph">
              <wp:posOffset>-1270</wp:posOffset>
            </wp:positionV>
            <wp:extent cx="6337300" cy="3562350"/>
            <wp:effectExtent l="19050" t="0" r="25400" b="0"/>
            <wp:wrapTight wrapText="bothSides">
              <wp:wrapPolygon edited="0">
                <wp:start x="-65" y="0"/>
                <wp:lineTo x="-65" y="21600"/>
                <wp:lineTo x="21687" y="21600"/>
                <wp:lineTo x="21687" y="0"/>
                <wp:lineTo x="-65" y="0"/>
              </wp:wrapPolygon>
            </wp:wrapTight>
            <wp:docPr id="5"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C7675A" w:rsidRPr="00C7675A" w:rsidRDefault="00C7675A" w:rsidP="00C7675A">
      <w:pPr>
        <w:spacing w:after="0" w:line="240" w:lineRule="auto"/>
        <w:ind w:firstLine="720"/>
        <w:jc w:val="right"/>
        <w:rPr>
          <w:rFonts w:ascii="Times New Roman" w:hAnsi="Times New Roman"/>
          <w:i/>
          <w:iCs/>
          <w:sz w:val="24"/>
          <w:szCs w:val="24"/>
          <w:u w:val="single"/>
        </w:rPr>
      </w:pPr>
      <w:r w:rsidRPr="00C7675A">
        <w:rPr>
          <w:rFonts w:ascii="Times New Roman" w:hAnsi="Times New Roman"/>
          <w:i/>
          <w:iCs/>
          <w:sz w:val="24"/>
          <w:szCs w:val="24"/>
          <w:u w:val="single"/>
        </w:rPr>
        <w:t>5.attēls</w:t>
      </w: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sz w:val="24"/>
          <w:szCs w:val="24"/>
        </w:rPr>
        <w:t xml:space="preserve">Skolēnu skaits pa klasēm </w:t>
      </w: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sz w:val="24"/>
          <w:szCs w:val="24"/>
        </w:rPr>
        <w:t xml:space="preserve">(bez Sveķu </w:t>
      </w:r>
      <w:proofErr w:type="spellStart"/>
      <w:r w:rsidRPr="00C7675A">
        <w:rPr>
          <w:rFonts w:ascii="Times New Roman" w:hAnsi="Times New Roman"/>
          <w:i/>
          <w:iCs/>
          <w:sz w:val="24"/>
          <w:szCs w:val="24"/>
        </w:rPr>
        <w:t>internātpamatskolas</w:t>
      </w:r>
      <w:proofErr w:type="spellEnd"/>
      <w:r w:rsidRPr="00C7675A">
        <w:rPr>
          <w:rFonts w:ascii="Times New Roman" w:hAnsi="Times New Roman"/>
          <w:i/>
          <w:iCs/>
          <w:sz w:val="24"/>
          <w:szCs w:val="24"/>
        </w:rPr>
        <w:t xml:space="preserve">) 2015./2016. </w:t>
      </w:r>
      <w:proofErr w:type="spellStart"/>
      <w:r w:rsidRPr="00C7675A">
        <w:rPr>
          <w:rFonts w:ascii="Times New Roman" w:hAnsi="Times New Roman"/>
          <w:i/>
          <w:iCs/>
          <w:sz w:val="24"/>
          <w:szCs w:val="24"/>
        </w:rPr>
        <w:t>m.g</w:t>
      </w:r>
      <w:proofErr w:type="spellEnd"/>
      <w:r w:rsidRPr="00C7675A">
        <w:rPr>
          <w:rFonts w:ascii="Times New Roman" w:hAnsi="Times New Roman"/>
          <w:i/>
          <w:iCs/>
          <w:sz w:val="24"/>
          <w:szCs w:val="24"/>
        </w:rPr>
        <w:t>.</w:t>
      </w:r>
    </w:p>
    <w:p w:rsidR="00C7675A" w:rsidRPr="00C7675A" w:rsidRDefault="00C7675A" w:rsidP="00C7675A">
      <w:pPr>
        <w:spacing w:after="0" w:line="240" w:lineRule="auto"/>
        <w:rPr>
          <w:rFonts w:ascii="Times New Roman" w:hAnsi="Times New Roman"/>
          <w:iCs/>
          <w:sz w:val="24"/>
          <w:szCs w:val="24"/>
        </w:rPr>
      </w:pPr>
    </w:p>
    <w:p w:rsidR="00C7675A" w:rsidRPr="00C7675A" w:rsidRDefault="00C7675A" w:rsidP="00C7675A">
      <w:pPr>
        <w:spacing w:after="0" w:line="240" w:lineRule="auto"/>
        <w:jc w:val="both"/>
        <w:rPr>
          <w:rFonts w:ascii="Times New Roman" w:hAnsi="Times New Roman"/>
          <w:iCs/>
          <w:sz w:val="24"/>
          <w:szCs w:val="24"/>
        </w:rPr>
      </w:pPr>
      <w:r w:rsidRPr="00C7675A">
        <w:rPr>
          <w:rFonts w:ascii="Times New Roman" w:hAnsi="Times New Roman"/>
          <w:iCs/>
          <w:sz w:val="24"/>
          <w:szCs w:val="24"/>
        </w:rPr>
        <w:t xml:space="preserve">              Skolēnu skaits pa klasēm (5.attēls), 5 un 6 – gadīgo bērnu grupās PII un skolu pirmsskolas grupās rāda, ka tuvākajos gados turpināsies tendence izglītojamo skaitam samazināties, jo 2016./2017.m.g. 9.klasi beigs 231 skolēns, bet 1.klasē sāks mācīties aptuveni 200 skolēni, savukārt vidusskolas 12.klasi beigs 143 skolēni, bet mācības 10.klasē varētu uzsākt ap 130 skolēniem. Līdzīga tendence būs vērojama arī 2017./2018.m.g., kad 9.kl. beigs 195 skolēni, bet 1.kl. mācības uzsāks ne vairāk kā 174 skolēni. </w:t>
      </w:r>
    </w:p>
    <w:p w:rsidR="00C7675A" w:rsidRPr="00C7675A" w:rsidRDefault="00C7675A" w:rsidP="00C7675A">
      <w:pPr>
        <w:spacing w:after="0" w:line="240" w:lineRule="auto"/>
        <w:ind w:firstLine="720"/>
        <w:jc w:val="both"/>
        <w:rPr>
          <w:rFonts w:ascii="Times New Roman" w:hAnsi="Times New Roman"/>
          <w:iCs/>
          <w:sz w:val="24"/>
          <w:szCs w:val="24"/>
        </w:rPr>
      </w:pPr>
      <w:r w:rsidRPr="00C7675A">
        <w:rPr>
          <w:rFonts w:ascii="Times New Roman" w:hAnsi="Times New Roman"/>
          <w:iCs/>
          <w:sz w:val="24"/>
          <w:szCs w:val="24"/>
        </w:rPr>
        <w:t xml:space="preserve">2015./2016.m.g. novadā vislielākais audzēkņu skaits mācās 9.klasē, vismazākais 10.klasē, 1.-8.klasēs skolēnu skaits ir diezgan stabils (ap 190). Samērā lielais </w:t>
      </w:r>
      <w:proofErr w:type="spellStart"/>
      <w:r w:rsidRPr="00C7675A">
        <w:rPr>
          <w:rFonts w:ascii="Times New Roman" w:hAnsi="Times New Roman"/>
          <w:iCs/>
          <w:sz w:val="24"/>
          <w:szCs w:val="24"/>
        </w:rPr>
        <w:t>devītklasnieku</w:t>
      </w:r>
      <w:proofErr w:type="spellEnd"/>
      <w:r w:rsidRPr="00C7675A">
        <w:rPr>
          <w:rFonts w:ascii="Times New Roman" w:hAnsi="Times New Roman"/>
          <w:iCs/>
          <w:sz w:val="24"/>
          <w:szCs w:val="24"/>
        </w:rPr>
        <w:t xml:space="preserve"> skaits ļauj cerēt uz to, ka nākamajā mācību gadā skolēnu skaits novada vidusskolu 10.klasēs varētu palielināties. 48% 2014./2015. mācību gada 9.klašu absolventu ir izvēlējušies mācīties novada vispārizglītojošajās skolās. Ja tas tā būs arī nākošgad, tad 2016./2017.m.g. 10.kl. varētu mācīties 111 mūsu novada skolēni, kas ir nedaudz vairāk kā iepriekšējā gadā ( 92 skolēni). </w:t>
      </w:r>
    </w:p>
    <w:p w:rsidR="00C7675A" w:rsidRPr="00C7675A" w:rsidRDefault="00C7675A" w:rsidP="00C7675A">
      <w:pPr>
        <w:spacing w:after="0" w:line="240" w:lineRule="auto"/>
        <w:ind w:firstLine="720"/>
        <w:jc w:val="both"/>
        <w:rPr>
          <w:rFonts w:ascii="Times New Roman" w:hAnsi="Times New Roman"/>
          <w:iCs/>
          <w:sz w:val="24"/>
          <w:szCs w:val="24"/>
        </w:rPr>
      </w:pPr>
      <w:r w:rsidRPr="00C7675A">
        <w:rPr>
          <w:rFonts w:ascii="Times New Roman" w:hAnsi="Times New Roman"/>
          <w:iCs/>
          <w:sz w:val="24"/>
          <w:szCs w:val="24"/>
        </w:rPr>
        <w:t>Vidusskolas posmā vislielākais skolēnu skaits ir Gulbenes vakara (maiņu) vidusskolā – 144. Gulbenes 2.v-sk. – 93, Gulbenes NVĢ</w:t>
      </w:r>
      <w:proofErr w:type="gramStart"/>
      <w:r w:rsidRPr="00C7675A">
        <w:rPr>
          <w:rFonts w:ascii="Times New Roman" w:hAnsi="Times New Roman"/>
          <w:iCs/>
          <w:sz w:val="24"/>
          <w:szCs w:val="24"/>
        </w:rPr>
        <w:t xml:space="preserve">  </w:t>
      </w:r>
      <w:proofErr w:type="gramEnd"/>
      <w:r w:rsidRPr="00C7675A">
        <w:rPr>
          <w:rFonts w:ascii="Times New Roman" w:hAnsi="Times New Roman"/>
          <w:iCs/>
          <w:sz w:val="24"/>
          <w:szCs w:val="24"/>
        </w:rPr>
        <w:t>- 88, Gulbenes v-sk.- 21. Gulbenes vakara (maiņu) vidusskolas 40 audzēkņi paralēli apgūst arodu Valmieras tehnikuma Rankas teritoriālajā struktūrvienībā.</w:t>
      </w:r>
    </w:p>
    <w:p w:rsidR="00C7675A" w:rsidRPr="00C7675A" w:rsidRDefault="00C7675A" w:rsidP="00C7675A">
      <w:pPr>
        <w:spacing w:after="0" w:line="240" w:lineRule="auto"/>
        <w:jc w:val="both"/>
        <w:rPr>
          <w:rFonts w:ascii="Times New Roman" w:hAnsi="Times New Roman"/>
          <w:iCs/>
          <w:sz w:val="24"/>
          <w:szCs w:val="24"/>
        </w:rPr>
      </w:pPr>
      <w:r w:rsidRPr="00C7675A">
        <w:rPr>
          <w:rFonts w:ascii="Times New Roman" w:hAnsi="Times New Roman"/>
          <w:iCs/>
          <w:sz w:val="24"/>
          <w:szCs w:val="24"/>
        </w:rPr>
        <w:t xml:space="preserve">          Salīdzinot ar iepriekšējiem gadiem, sešgadīgo bērnu skaits ir samērā liels, kas nozīmē, ka 2016./2017.m.g. pirmklasnieku skaits, salīdzinot ar 2015./2016. mācību gadu, nedaudz pieaugs. Piecgadīgo bērnu skaits ir salīdzinoši mazāks nekā bērnu skaits citās vecuma grupās, kas ietekmēs 1.klašu komplektāciju novada skolās 2017./2018.m.g. </w:t>
      </w:r>
    </w:p>
    <w:p w:rsidR="00C7675A" w:rsidRPr="00C7675A" w:rsidRDefault="00C7675A" w:rsidP="00C7675A">
      <w:pPr>
        <w:spacing w:after="0" w:line="240" w:lineRule="auto"/>
        <w:jc w:val="both"/>
        <w:rPr>
          <w:rFonts w:ascii="Times New Roman" w:hAnsi="Times New Roman"/>
          <w:iCs/>
          <w:sz w:val="24"/>
          <w:szCs w:val="24"/>
        </w:rPr>
      </w:pPr>
    </w:p>
    <w:p w:rsidR="00C7675A" w:rsidRPr="00C7675A" w:rsidRDefault="00C7675A" w:rsidP="00C7675A">
      <w:pPr>
        <w:spacing w:after="0" w:line="240" w:lineRule="auto"/>
        <w:ind w:firstLine="720"/>
        <w:jc w:val="right"/>
        <w:rPr>
          <w:i/>
          <w:sz w:val="24"/>
          <w:szCs w:val="24"/>
        </w:rPr>
      </w:pPr>
    </w:p>
    <w:p w:rsidR="00C7675A" w:rsidRPr="00C7675A" w:rsidRDefault="00C7675A" w:rsidP="00C7675A">
      <w:pPr>
        <w:spacing w:after="0" w:line="240" w:lineRule="auto"/>
        <w:ind w:firstLine="720"/>
        <w:jc w:val="right"/>
        <w:rPr>
          <w:rFonts w:ascii="Times New Roman" w:hAnsi="Times New Roman"/>
          <w:i/>
          <w:sz w:val="24"/>
          <w:szCs w:val="24"/>
          <w:u w:val="single"/>
        </w:rPr>
      </w:pPr>
    </w:p>
    <w:p w:rsidR="00C7675A" w:rsidRPr="00C7675A" w:rsidRDefault="00C7675A" w:rsidP="00C7675A">
      <w:pPr>
        <w:spacing w:after="0" w:line="240" w:lineRule="auto"/>
        <w:ind w:firstLine="720"/>
        <w:jc w:val="right"/>
        <w:rPr>
          <w:rFonts w:ascii="Times New Roman" w:hAnsi="Times New Roman"/>
          <w:i/>
          <w:sz w:val="24"/>
          <w:szCs w:val="24"/>
          <w:u w:val="single"/>
        </w:rPr>
      </w:pPr>
    </w:p>
    <w:p w:rsidR="00C7675A" w:rsidRPr="00C7675A" w:rsidRDefault="00C7675A" w:rsidP="00C7675A">
      <w:pPr>
        <w:spacing w:after="0" w:line="240" w:lineRule="auto"/>
        <w:ind w:firstLine="720"/>
        <w:jc w:val="right"/>
        <w:rPr>
          <w:rFonts w:ascii="Times New Roman" w:hAnsi="Times New Roman"/>
          <w:i/>
          <w:sz w:val="24"/>
          <w:szCs w:val="24"/>
          <w:u w:val="single"/>
        </w:rPr>
      </w:pPr>
    </w:p>
    <w:p w:rsidR="00C7675A" w:rsidRPr="00C7675A" w:rsidRDefault="00C7675A" w:rsidP="00C7675A">
      <w:pPr>
        <w:spacing w:after="0" w:line="240" w:lineRule="auto"/>
        <w:ind w:firstLine="720"/>
        <w:jc w:val="right"/>
        <w:rPr>
          <w:rFonts w:ascii="Times New Roman" w:hAnsi="Times New Roman"/>
          <w:i/>
          <w:color w:val="000000"/>
          <w:sz w:val="24"/>
          <w:szCs w:val="24"/>
          <w:u w:val="single"/>
        </w:rPr>
      </w:pPr>
      <w:r w:rsidRPr="00C7675A">
        <w:rPr>
          <w:rFonts w:ascii="Times New Roman" w:hAnsi="Times New Roman"/>
          <w:i/>
          <w:color w:val="000000"/>
          <w:sz w:val="24"/>
          <w:szCs w:val="24"/>
          <w:u w:val="single"/>
        </w:rPr>
        <w:t>9.tabula</w:t>
      </w:r>
    </w:p>
    <w:p w:rsidR="00C7675A" w:rsidRPr="00C7675A" w:rsidRDefault="00C7675A" w:rsidP="00C7675A">
      <w:pPr>
        <w:spacing w:after="120"/>
        <w:jc w:val="right"/>
        <w:rPr>
          <w:rFonts w:ascii="Times New Roman" w:hAnsi="Times New Roman"/>
          <w:i/>
          <w:color w:val="000000"/>
          <w:sz w:val="24"/>
          <w:szCs w:val="24"/>
          <w:u w:val="single"/>
        </w:rPr>
      </w:pPr>
      <w:r w:rsidRPr="00C7675A">
        <w:rPr>
          <w:rFonts w:ascii="Times New Roman" w:hAnsi="Times New Roman"/>
          <w:i/>
          <w:sz w:val="24"/>
          <w:szCs w:val="24"/>
        </w:rPr>
        <w:t>Bērnu skaits pirmsskolas izglītības iestādēs un skolu pirmsskolas grupās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4"/>
        <w:gridCol w:w="3685"/>
        <w:gridCol w:w="1701"/>
        <w:gridCol w:w="1701"/>
        <w:gridCol w:w="1276"/>
        <w:gridCol w:w="1418"/>
      </w:tblGrid>
      <w:tr w:rsidR="00C7675A" w:rsidRPr="00C7675A" w:rsidTr="008346AD">
        <w:trPr>
          <w:trHeight w:val="956"/>
          <w:jc w:val="center"/>
        </w:trPr>
        <w:tc>
          <w:tcPr>
            <w:tcW w:w="644" w:type="dxa"/>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Nr. p.k.</w:t>
            </w:r>
          </w:p>
        </w:tc>
        <w:tc>
          <w:tcPr>
            <w:tcW w:w="3685" w:type="dxa"/>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Izglītības iestāde</w:t>
            </w:r>
          </w:p>
        </w:tc>
        <w:tc>
          <w:tcPr>
            <w:tcW w:w="1701" w:type="dxa"/>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0"/>
                <w:szCs w:val="20"/>
              </w:rPr>
              <w:t>No tiem vecumā līdz</w:t>
            </w:r>
            <w:proofErr w:type="gramStart"/>
            <w:r w:rsidRPr="00C7675A">
              <w:rPr>
                <w:rFonts w:ascii="Times New Roman" w:hAnsi="Times New Roman"/>
                <w:b/>
                <w:sz w:val="20"/>
                <w:szCs w:val="20"/>
              </w:rPr>
              <w:t xml:space="preserve">   </w:t>
            </w:r>
            <w:proofErr w:type="gramEnd"/>
            <w:smartTag w:uri="urn:schemas-microsoft-com:office:smarttags" w:element="metricconverter">
              <w:smartTagPr>
                <w:attr w:name="ProductID" w:val="5 g"/>
              </w:smartTagPr>
              <w:r w:rsidRPr="00C7675A">
                <w:rPr>
                  <w:rFonts w:ascii="Times New Roman" w:hAnsi="Times New Roman"/>
                  <w:b/>
                </w:rPr>
                <w:t>5</w:t>
              </w:r>
              <w:r w:rsidRPr="00C7675A">
                <w:rPr>
                  <w:rFonts w:ascii="Times New Roman" w:hAnsi="Times New Roman"/>
                  <w:b/>
                  <w:sz w:val="20"/>
                  <w:szCs w:val="20"/>
                </w:rPr>
                <w:t xml:space="preserve"> g</w:t>
              </w:r>
            </w:smartTag>
            <w:r w:rsidRPr="00C7675A">
              <w:rPr>
                <w:rFonts w:ascii="Times New Roman" w:hAnsi="Times New Roman"/>
                <w:b/>
                <w:sz w:val="20"/>
                <w:szCs w:val="20"/>
              </w:rPr>
              <w:t>.</w:t>
            </w:r>
          </w:p>
        </w:tc>
        <w:tc>
          <w:tcPr>
            <w:tcW w:w="1701" w:type="dxa"/>
            <w:vAlign w:val="center"/>
          </w:tcPr>
          <w:p w:rsidR="00C7675A" w:rsidRPr="00C7675A" w:rsidRDefault="00C7675A" w:rsidP="00C7675A">
            <w:pPr>
              <w:spacing w:after="0" w:line="240" w:lineRule="auto"/>
              <w:jc w:val="center"/>
              <w:rPr>
                <w:rFonts w:ascii="Times New Roman" w:hAnsi="Times New Roman"/>
                <w:b/>
                <w:sz w:val="20"/>
                <w:szCs w:val="20"/>
              </w:rPr>
            </w:pPr>
            <w:r w:rsidRPr="00C7675A">
              <w:rPr>
                <w:rFonts w:ascii="Times New Roman" w:hAnsi="Times New Roman"/>
                <w:b/>
                <w:sz w:val="20"/>
                <w:szCs w:val="20"/>
              </w:rPr>
              <w:t xml:space="preserve">No tiem  </w:t>
            </w:r>
            <w:r w:rsidRPr="00C7675A">
              <w:rPr>
                <w:rFonts w:ascii="Times New Roman" w:hAnsi="Times New Roman"/>
                <w:b/>
              </w:rPr>
              <w:t xml:space="preserve">5 </w:t>
            </w:r>
            <w:r w:rsidRPr="00C7675A">
              <w:rPr>
                <w:rFonts w:ascii="Times New Roman" w:hAnsi="Times New Roman"/>
                <w:b/>
                <w:sz w:val="20"/>
                <w:szCs w:val="20"/>
              </w:rPr>
              <w:t xml:space="preserve">un </w:t>
            </w:r>
            <w:r w:rsidRPr="00C7675A">
              <w:rPr>
                <w:rFonts w:ascii="Times New Roman" w:hAnsi="Times New Roman"/>
                <w:b/>
              </w:rPr>
              <w:t>6</w:t>
            </w:r>
            <w:r w:rsidRPr="00C7675A">
              <w:rPr>
                <w:rFonts w:ascii="Times New Roman" w:hAnsi="Times New Roman"/>
                <w:b/>
                <w:sz w:val="20"/>
                <w:szCs w:val="20"/>
              </w:rPr>
              <w:t xml:space="preserve"> gadīgie</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0"/>
                <w:szCs w:val="20"/>
              </w:rPr>
            </w:pPr>
            <w:r w:rsidRPr="00C7675A">
              <w:rPr>
                <w:rFonts w:ascii="Times New Roman" w:hAnsi="Times New Roman"/>
                <w:b/>
                <w:sz w:val="20"/>
                <w:szCs w:val="20"/>
              </w:rPr>
              <w:t>Izglītojamo kopskaits</w:t>
            </w:r>
          </w:p>
          <w:p w:rsidR="00C7675A" w:rsidRPr="00C7675A" w:rsidRDefault="00C7675A" w:rsidP="00C7675A">
            <w:pPr>
              <w:spacing w:after="0" w:line="240" w:lineRule="auto"/>
              <w:jc w:val="center"/>
              <w:rPr>
                <w:rFonts w:ascii="Times New Roman" w:hAnsi="Times New Roman"/>
                <w:b/>
                <w:sz w:val="20"/>
                <w:szCs w:val="20"/>
              </w:rPr>
            </w:pPr>
            <w:r w:rsidRPr="00C7675A">
              <w:rPr>
                <w:rFonts w:ascii="Times New Roman" w:hAnsi="Times New Roman"/>
                <w:b/>
                <w:sz w:val="20"/>
                <w:szCs w:val="20"/>
              </w:rPr>
              <w:t xml:space="preserve">uz </w:t>
            </w:r>
            <w:r w:rsidRPr="00C7675A">
              <w:rPr>
                <w:rFonts w:ascii="Times New Roman" w:hAnsi="Times New Roman"/>
                <w:sz w:val="20"/>
                <w:szCs w:val="20"/>
              </w:rPr>
              <w:t>01.09.2015.</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0"/>
                <w:szCs w:val="20"/>
              </w:rPr>
            </w:pPr>
            <w:r w:rsidRPr="00C7675A">
              <w:rPr>
                <w:rFonts w:ascii="Times New Roman" w:hAnsi="Times New Roman"/>
                <w:b/>
                <w:sz w:val="20"/>
                <w:szCs w:val="20"/>
              </w:rPr>
              <w:t xml:space="preserve">Izglītojamo kopskaits uz </w:t>
            </w:r>
            <w:r w:rsidRPr="00C7675A">
              <w:rPr>
                <w:rFonts w:ascii="Times New Roman" w:hAnsi="Times New Roman"/>
                <w:sz w:val="20"/>
                <w:szCs w:val="20"/>
              </w:rPr>
              <w:t>01.09.2014</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1.</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Gulbenes   1.PII</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74</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46</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120</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124</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2.</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Gulbenes   2.PII  „Rūķītis”</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69</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44</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113</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112</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3.</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Gulbenes   3.PII  „Auseklītis”</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142</w:t>
            </w:r>
          </w:p>
        </w:tc>
        <w:tc>
          <w:tcPr>
            <w:tcW w:w="1701" w:type="dxa"/>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85</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227</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241</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4.</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Jaungulbenes  PII  „Pienenīte”</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32</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20</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52</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51</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5.</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Lejasciema  PII  „Kamenīte”</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37</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26</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63</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68</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6.</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Litenes  PII</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18</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10</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28</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24</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7.</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Rankas  PII  „Ābelīte”</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40</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21</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61</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52</w:t>
            </w:r>
          </w:p>
        </w:tc>
      </w:tr>
      <w:tr w:rsidR="00C7675A" w:rsidRPr="00C7675A" w:rsidTr="008346AD">
        <w:trPr>
          <w:trHeight w:val="283"/>
          <w:jc w:val="center"/>
        </w:trPr>
        <w:tc>
          <w:tcPr>
            <w:tcW w:w="644" w:type="dxa"/>
            <w:tcBorders>
              <w:bottom w:val="single" w:sz="12" w:space="0" w:color="auto"/>
            </w:tcBorders>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8.</w:t>
            </w:r>
          </w:p>
        </w:tc>
        <w:tc>
          <w:tcPr>
            <w:tcW w:w="3685" w:type="dxa"/>
            <w:tcBorders>
              <w:bottom w:val="single" w:sz="12" w:space="0" w:color="auto"/>
            </w:tcBorders>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Stāķu  PII</w:t>
            </w:r>
          </w:p>
        </w:tc>
        <w:tc>
          <w:tcPr>
            <w:tcW w:w="1701" w:type="dxa"/>
            <w:tcBorders>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45</w:t>
            </w:r>
          </w:p>
        </w:tc>
        <w:tc>
          <w:tcPr>
            <w:tcW w:w="1701" w:type="dxa"/>
            <w:tcBorders>
              <w:bottom w:val="single" w:sz="12" w:space="0" w:color="auto"/>
            </w:tcBorders>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33</w:t>
            </w:r>
          </w:p>
        </w:tc>
        <w:tc>
          <w:tcPr>
            <w:tcW w:w="1276" w:type="dxa"/>
            <w:tcBorders>
              <w:bottom w:val="single" w:sz="12" w:space="0" w:color="auto"/>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78</w:t>
            </w:r>
          </w:p>
        </w:tc>
        <w:tc>
          <w:tcPr>
            <w:tcW w:w="1418" w:type="dxa"/>
            <w:tcBorders>
              <w:left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76</w:t>
            </w:r>
          </w:p>
        </w:tc>
      </w:tr>
      <w:tr w:rsidR="00C7675A" w:rsidRPr="00C7675A" w:rsidTr="008346AD">
        <w:trPr>
          <w:trHeight w:val="283"/>
          <w:jc w:val="center"/>
        </w:trPr>
        <w:tc>
          <w:tcPr>
            <w:tcW w:w="4329" w:type="dxa"/>
            <w:gridSpan w:val="2"/>
            <w:tcBorders>
              <w:top w:val="single" w:sz="12" w:space="0" w:color="auto"/>
              <w:bottom w:val="single" w:sz="12" w:space="0" w:color="auto"/>
            </w:tcBorders>
            <w:vAlign w:val="center"/>
          </w:tcPr>
          <w:p w:rsidR="00C7675A" w:rsidRPr="00C7675A" w:rsidRDefault="00C7675A" w:rsidP="00C7675A">
            <w:pPr>
              <w:spacing w:after="0" w:line="240" w:lineRule="auto"/>
              <w:jc w:val="right"/>
              <w:rPr>
                <w:rFonts w:ascii="Times New Roman" w:hAnsi="Times New Roman"/>
                <w:b/>
                <w:sz w:val="24"/>
                <w:szCs w:val="24"/>
              </w:rPr>
            </w:pPr>
            <w:r w:rsidRPr="00C7675A">
              <w:rPr>
                <w:rFonts w:ascii="Times New Roman" w:hAnsi="Times New Roman"/>
                <w:b/>
                <w:sz w:val="24"/>
                <w:szCs w:val="24"/>
              </w:rPr>
              <w:t>Kopā  PII:</w:t>
            </w:r>
          </w:p>
        </w:tc>
        <w:tc>
          <w:tcPr>
            <w:tcW w:w="1701" w:type="dxa"/>
            <w:tcBorders>
              <w:top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457</w:t>
            </w:r>
          </w:p>
        </w:tc>
        <w:tc>
          <w:tcPr>
            <w:tcW w:w="1701" w:type="dxa"/>
            <w:tcBorders>
              <w:top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285</w:t>
            </w:r>
          </w:p>
        </w:tc>
        <w:tc>
          <w:tcPr>
            <w:tcW w:w="1276" w:type="dxa"/>
            <w:tcBorders>
              <w:top w:val="single" w:sz="12" w:space="0" w:color="auto"/>
              <w:bottom w:val="single" w:sz="12" w:space="0" w:color="auto"/>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742</w:t>
            </w:r>
          </w:p>
        </w:tc>
        <w:tc>
          <w:tcPr>
            <w:tcW w:w="1418" w:type="dxa"/>
            <w:tcBorders>
              <w:top w:val="single" w:sz="12" w:space="0" w:color="auto"/>
              <w:left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748</w:t>
            </w:r>
          </w:p>
        </w:tc>
      </w:tr>
      <w:tr w:rsidR="00C7675A" w:rsidRPr="00C7675A" w:rsidTr="008346AD">
        <w:trPr>
          <w:trHeight w:val="283"/>
          <w:jc w:val="center"/>
        </w:trPr>
        <w:tc>
          <w:tcPr>
            <w:tcW w:w="644" w:type="dxa"/>
            <w:tcBorders>
              <w:top w:val="single" w:sz="12" w:space="0" w:color="auto"/>
            </w:tcBorders>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1.</w:t>
            </w:r>
          </w:p>
        </w:tc>
        <w:tc>
          <w:tcPr>
            <w:tcW w:w="3685" w:type="dxa"/>
            <w:tcBorders>
              <w:top w:val="single" w:sz="12" w:space="0" w:color="auto"/>
            </w:tcBorders>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Lizuma  vidusskola</w:t>
            </w:r>
          </w:p>
        </w:tc>
        <w:tc>
          <w:tcPr>
            <w:tcW w:w="1701" w:type="dxa"/>
            <w:tcBorders>
              <w:top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31</w:t>
            </w:r>
          </w:p>
        </w:tc>
        <w:tc>
          <w:tcPr>
            <w:tcW w:w="1701" w:type="dxa"/>
            <w:tcBorders>
              <w:top w:val="single" w:sz="12" w:space="0" w:color="auto"/>
            </w:tcBorders>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25</w:t>
            </w:r>
          </w:p>
        </w:tc>
        <w:tc>
          <w:tcPr>
            <w:tcW w:w="1276" w:type="dxa"/>
            <w:tcBorders>
              <w:top w:val="single" w:sz="12" w:space="0" w:color="auto"/>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56</w:t>
            </w:r>
          </w:p>
        </w:tc>
        <w:tc>
          <w:tcPr>
            <w:tcW w:w="1418" w:type="dxa"/>
            <w:tcBorders>
              <w:top w:val="single" w:sz="12" w:space="0" w:color="auto"/>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39</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2.</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Daukstes  pamatskola</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6</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4</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10</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9</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3.</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Druvienas  pamatskola</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13</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12</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25</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18</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4.</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Galgauskas  pamatskola</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10</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13</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23</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21</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5.</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K.Valdemāra  pamatskola</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12</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12</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24</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24</w:t>
            </w:r>
          </w:p>
        </w:tc>
      </w:tr>
      <w:tr w:rsidR="00C7675A" w:rsidRPr="00C7675A" w:rsidTr="008346AD">
        <w:trPr>
          <w:trHeight w:val="283"/>
          <w:jc w:val="center"/>
        </w:trPr>
        <w:tc>
          <w:tcPr>
            <w:tcW w:w="644" w:type="dxa"/>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6.</w:t>
            </w:r>
          </w:p>
        </w:tc>
        <w:tc>
          <w:tcPr>
            <w:tcW w:w="3685" w:type="dxa"/>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Stāmerienas  pamatskola</w:t>
            </w:r>
          </w:p>
        </w:tc>
        <w:tc>
          <w:tcPr>
            <w:tcW w:w="1701" w:type="dxa"/>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11</w:t>
            </w:r>
          </w:p>
        </w:tc>
        <w:tc>
          <w:tcPr>
            <w:tcW w:w="1701" w:type="dxa"/>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13</w:t>
            </w:r>
          </w:p>
        </w:tc>
        <w:tc>
          <w:tcPr>
            <w:tcW w:w="1276" w:type="dxa"/>
            <w:tcBorders>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24</w:t>
            </w:r>
          </w:p>
        </w:tc>
        <w:tc>
          <w:tcPr>
            <w:tcW w:w="1418" w:type="dxa"/>
            <w:tcBorders>
              <w:lef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27</w:t>
            </w:r>
          </w:p>
        </w:tc>
      </w:tr>
      <w:tr w:rsidR="00C7675A" w:rsidRPr="00C7675A" w:rsidTr="008346AD">
        <w:trPr>
          <w:trHeight w:val="283"/>
          <w:jc w:val="center"/>
        </w:trPr>
        <w:tc>
          <w:tcPr>
            <w:tcW w:w="644" w:type="dxa"/>
            <w:tcBorders>
              <w:bottom w:val="single" w:sz="12" w:space="0" w:color="auto"/>
            </w:tcBorders>
            <w:vAlign w:val="center"/>
          </w:tcPr>
          <w:p w:rsidR="00C7675A" w:rsidRPr="00C7675A" w:rsidRDefault="00C7675A" w:rsidP="00C7675A">
            <w:pPr>
              <w:spacing w:after="0" w:line="240" w:lineRule="auto"/>
              <w:jc w:val="center"/>
              <w:rPr>
                <w:rFonts w:ascii="Times New Roman" w:hAnsi="Times New Roman"/>
                <w:sz w:val="28"/>
                <w:szCs w:val="28"/>
              </w:rPr>
            </w:pPr>
            <w:r w:rsidRPr="00C7675A">
              <w:rPr>
                <w:rFonts w:ascii="Times New Roman" w:hAnsi="Times New Roman"/>
                <w:sz w:val="28"/>
                <w:szCs w:val="28"/>
              </w:rPr>
              <w:t>7.</w:t>
            </w:r>
          </w:p>
        </w:tc>
        <w:tc>
          <w:tcPr>
            <w:tcW w:w="3685" w:type="dxa"/>
            <w:tcBorders>
              <w:bottom w:val="single" w:sz="12" w:space="0" w:color="auto"/>
            </w:tcBorders>
          </w:tcPr>
          <w:p w:rsidR="00C7675A" w:rsidRPr="00C7675A" w:rsidRDefault="00C7675A" w:rsidP="00C7675A">
            <w:pPr>
              <w:spacing w:after="0" w:line="240" w:lineRule="auto"/>
              <w:rPr>
                <w:rFonts w:ascii="Times New Roman" w:hAnsi="Times New Roman"/>
                <w:sz w:val="28"/>
                <w:szCs w:val="28"/>
              </w:rPr>
            </w:pPr>
            <w:r w:rsidRPr="00C7675A">
              <w:rPr>
                <w:rFonts w:ascii="Times New Roman" w:hAnsi="Times New Roman"/>
                <w:sz w:val="28"/>
                <w:szCs w:val="28"/>
              </w:rPr>
              <w:t>Tirzas  pamatskola</w:t>
            </w:r>
          </w:p>
        </w:tc>
        <w:tc>
          <w:tcPr>
            <w:tcW w:w="1701" w:type="dxa"/>
            <w:tcBorders>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18</w:t>
            </w:r>
          </w:p>
        </w:tc>
        <w:tc>
          <w:tcPr>
            <w:tcW w:w="1701" w:type="dxa"/>
            <w:tcBorders>
              <w:bottom w:val="single" w:sz="12" w:space="0" w:color="auto"/>
            </w:tcBorders>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14</w:t>
            </w:r>
          </w:p>
        </w:tc>
        <w:tc>
          <w:tcPr>
            <w:tcW w:w="1276" w:type="dxa"/>
            <w:tcBorders>
              <w:bottom w:val="single" w:sz="12" w:space="0" w:color="auto"/>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32</w:t>
            </w:r>
          </w:p>
        </w:tc>
        <w:tc>
          <w:tcPr>
            <w:tcW w:w="1418" w:type="dxa"/>
            <w:tcBorders>
              <w:left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29</w:t>
            </w:r>
          </w:p>
        </w:tc>
      </w:tr>
      <w:tr w:rsidR="00C7675A" w:rsidRPr="00C7675A" w:rsidTr="008346AD">
        <w:trPr>
          <w:trHeight w:val="283"/>
          <w:jc w:val="center"/>
        </w:trPr>
        <w:tc>
          <w:tcPr>
            <w:tcW w:w="4329" w:type="dxa"/>
            <w:gridSpan w:val="2"/>
            <w:tcBorders>
              <w:top w:val="single" w:sz="12" w:space="0" w:color="auto"/>
              <w:bottom w:val="single" w:sz="12" w:space="0" w:color="auto"/>
            </w:tcBorders>
            <w:vAlign w:val="center"/>
          </w:tcPr>
          <w:p w:rsidR="00C7675A" w:rsidRPr="00C7675A" w:rsidRDefault="00C7675A" w:rsidP="00C7675A">
            <w:pPr>
              <w:spacing w:after="0" w:line="240" w:lineRule="auto"/>
              <w:jc w:val="right"/>
              <w:rPr>
                <w:rFonts w:ascii="Times New Roman" w:hAnsi="Times New Roman"/>
                <w:b/>
                <w:sz w:val="24"/>
                <w:szCs w:val="24"/>
              </w:rPr>
            </w:pPr>
            <w:r w:rsidRPr="00C7675A">
              <w:rPr>
                <w:rFonts w:ascii="Times New Roman" w:hAnsi="Times New Roman"/>
                <w:b/>
                <w:sz w:val="24"/>
                <w:szCs w:val="24"/>
              </w:rPr>
              <w:t>Kopā skolu pirmsskolas grupās:</w:t>
            </w:r>
          </w:p>
        </w:tc>
        <w:tc>
          <w:tcPr>
            <w:tcW w:w="1701" w:type="dxa"/>
            <w:tcBorders>
              <w:top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101</w:t>
            </w:r>
          </w:p>
        </w:tc>
        <w:tc>
          <w:tcPr>
            <w:tcW w:w="1701" w:type="dxa"/>
            <w:tcBorders>
              <w:top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93</w:t>
            </w:r>
          </w:p>
        </w:tc>
        <w:tc>
          <w:tcPr>
            <w:tcW w:w="1276" w:type="dxa"/>
            <w:tcBorders>
              <w:top w:val="single" w:sz="12" w:space="0" w:color="auto"/>
              <w:bottom w:val="single" w:sz="12" w:space="0" w:color="auto"/>
              <w:right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194</w:t>
            </w:r>
          </w:p>
        </w:tc>
        <w:tc>
          <w:tcPr>
            <w:tcW w:w="1418" w:type="dxa"/>
            <w:tcBorders>
              <w:top w:val="single" w:sz="12" w:space="0" w:color="auto"/>
              <w:left w:val="single" w:sz="12" w:space="0" w:color="auto"/>
              <w:bottom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167</w:t>
            </w:r>
          </w:p>
        </w:tc>
      </w:tr>
      <w:tr w:rsidR="00C7675A" w:rsidRPr="00C7675A" w:rsidTr="008346AD">
        <w:trPr>
          <w:trHeight w:val="283"/>
          <w:jc w:val="center"/>
        </w:trPr>
        <w:tc>
          <w:tcPr>
            <w:tcW w:w="4329" w:type="dxa"/>
            <w:gridSpan w:val="2"/>
            <w:tcBorders>
              <w:top w:val="single" w:sz="12" w:space="0" w:color="auto"/>
            </w:tcBorders>
            <w:vAlign w:val="center"/>
          </w:tcPr>
          <w:p w:rsidR="00C7675A" w:rsidRPr="00C7675A" w:rsidRDefault="00C7675A" w:rsidP="00C7675A">
            <w:pPr>
              <w:spacing w:after="0" w:line="240" w:lineRule="auto"/>
              <w:jc w:val="right"/>
              <w:rPr>
                <w:rFonts w:ascii="Times New Roman" w:hAnsi="Times New Roman"/>
                <w:b/>
                <w:sz w:val="28"/>
                <w:szCs w:val="28"/>
              </w:rPr>
            </w:pPr>
            <w:r w:rsidRPr="00C7675A">
              <w:rPr>
                <w:rFonts w:ascii="Times New Roman" w:hAnsi="Times New Roman"/>
                <w:b/>
                <w:sz w:val="28"/>
                <w:szCs w:val="28"/>
              </w:rPr>
              <w:t>Kopā novadā:</w:t>
            </w:r>
          </w:p>
        </w:tc>
        <w:tc>
          <w:tcPr>
            <w:tcW w:w="1701" w:type="dxa"/>
            <w:tcBorders>
              <w:top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558</w:t>
            </w:r>
          </w:p>
        </w:tc>
        <w:tc>
          <w:tcPr>
            <w:tcW w:w="1701" w:type="dxa"/>
            <w:tcBorders>
              <w:top w:val="single" w:sz="12" w:space="0" w:color="auto"/>
            </w:tcBorders>
            <w:vAlign w:val="center"/>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378</w:t>
            </w:r>
          </w:p>
        </w:tc>
        <w:tc>
          <w:tcPr>
            <w:tcW w:w="1276" w:type="dxa"/>
            <w:tcBorders>
              <w:right w:val="single" w:sz="12" w:space="0" w:color="auto"/>
            </w:tcBorders>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936</w:t>
            </w:r>
          </w:p>
        </w:tc>
        <w:tc>
          <w:tcPr>
            <w:tcW w:w="1418" w:type="dxa"/>
            <w:tcBorders>
              <w:left w:val="single" w:sz="12" w:space="0" w:color="auto"/>
            </w:tcBorders>
          </w:tcPr>
          <w:p w:rsidR="00C7675A" w:rsidRPr="00C7675A" w:rsidRDefault="00C7675A" w:rsidP="00C7675A">
            <w:pPr>
              <w:spacing w:after="0" w:line="240" w:lineRule="auto"/>
              <w:jc w:val="center"/>
              <w:rPr>
                <w:rFonts w:ascii="Times New Roman" w:hAnsi="Times New Roman"/>
                <w:b/>
                <w:sz w:val="28"/>
                <w:szCs w:val="28"/>
              </w:rPr>
            </w:pPr>
            <w:r w:rsidRPr="00C7675A">
              <w:rPr>
                <w:rFonts w:ascii="Times New Roman" w:hAnsi="Times New Roman"/>
                <w:b/>
                <w:sz w:val="28"/>
                <w:szCs w:val="28"/>
              </w:rPr>
              <w:t>915</w:t>
            </w:r>
          </w:p>
        </w:tc>
      </w:tr>
    </w:tbl>
    <w:p w:rsidR="00C7675A" w:rsidRPr="00C7675A" w:rsidRDefault="00C7675A" w:rsidP="00C7675A">
      <w:pPr>
        <w:spacing w:after="0"/>
        <w:ind w:left="360"/>
        <w:jc w:val="right"/>
        <w:rPr>
          <w:i/>
          <w:iCs/>
          <w:color w:val="FF0000"/>
          <w:u w:val="single"/>
        </w:rPr>
      </w:pPr>
    </w:p>
    <w:p w:rsidR="00C7675A" w:rsidRPr="00C7675A" w:rsidRDefault="00C7675A" w:rsidP="00C7675A">
      <w:pPr>
        <w:spacing w:after="0"/>
        <w:ind w:left="360"/>
        <w:jc w:val="both"/>
        <w:rPr>
          <w:rFonts w:ascii="Times New Roman" w:hAnsi="Times New Roman"/>
          <w:iCs/>
          <w:sz w:val="24"/>
          <w:szCs w:val="24"/>
        </w:rPr>
      </w:pPr>
      <w:r w:rsidRPr="00C7675A">
        <w:rPr>
          <w:rFonts w:ascii="Times New Roman" w:hAnsi="Times New Roman"/>
          <w:iCs/>
          <w:sz w:val="24"/>
          <w:szCs w:val="24"/>
        </w:rPr>
        <w:t xml:space="preserve">                Bērnu skaits PII un skolu pirmsskolas grupās ir stabils vai ar tendenci pieaugt, it sevišķi laukos (skat. 9.tabulu). Salīdzinot 2015./2016.m.g.  ar iepriekšējo mācību gadu, PII lielākais bērnu skaita samazinājums vērojams Gulbenes 3.PII - par 14 bērniem mazāk, pārējās PII tas ir stabils. </w:t>
      </w:r>
    </w:p>
    <w:p w:rsidR="00C7675A" w:rsidRPr="00C7675A" w:rsidRDefault="00C7675A" w:rsidP="00C7675A">
      <w:pPr>
        <w:spacing w:after="0"/>
        <w:ind w:left="360"/>
        <w:jc w:val="both"/>
        <w:rPr>
          <w:rFonts w:ascii="Times New Roman" w:hAnsi="Times New Roman"/>
          <w:iCs/>
          <w:sz w:val="24"/>
          <w:szCs w:val="24"/>
        </w:rPr>
      </w:pPr>
      <w:r w:rsidRPr="00C7675A">
        <w:rPr>
          <w:rFonts w:ascii="Times New Roman" w:hAnsi="Times New Roman"/>
          <w:iCs/>
          <w:sz w:val="24"/>
          <w:szCs w:val="24"/>
        </w:rPr>
        <w:lastRenderedPageBreak/>
        <w:t xml:space="preserve">            Skolu PII grupās vērojams bērnu pieaugums, tā rezultātā, piem., Lizuma vidusskolā ir radušās problēmas ar telpām pirmsskolas grupām un  aktualizējies jautājums par PII izveidi Lizumā.</w:t>
      </w:r>
    </w:p>
    <w:p w:rsidR="00C7675A" w:rsidRPr="00C7675A" w:rsidRDefault="00C7675A" w:rsidP="00C7675A">
      <w:pPr>
        <w:jc w:val="center"/>
      </w:pPr>
      <w:r w:rsidRPr="00C7675A">
        <w:rPr>
          <w:noProof/>
          <w:lang w:eastAsia="lv-LV"/>
        </w:rPr>
        <w:drawing>
          <wp:inline distT="0" distB="0" distL="0" distR="0" wp14:anchorId="2170A099" wp14:editId="78CDD7FC">
            <wp:extent cx="6264519" cy="3774831"/>
            <wp:effectExtent l="19050" t="0" r="21981" b="0"/>
            <wp:docPr id="6"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rPr>
        <w:t>6</w:t>
      </w:r>
      <w:r w:rsidRPr="00C7675A">
        <w:rPr>
          <w:rFonts w:ascii="Times New Roman" w:hAnsi="Times New Roman"/>
          <w:i/>
          <w:iCs/>
          <w:u w:val="single"/>
        </w:rPr>
        <w:t>.attēls</w:t>
      </w:r>
      <w:r w:rsidRPr="00C7675A">
        <w:rPr>
          <w:rFonts w:ascii="Times New Roman" w:hAnsi="Times New Roman"/>
          <w:i/>
          <w:iCs/>
        </w:rPr>
        <w:t xml:space="preserve">                                                                       </w:t>
      </w: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rPr>
        <w:t xml:space="preserve">                           Izglītojamo skaita dinamika 2012. – 2015.g.</w:t>
      </w:r>
    </w:p>
    <w:p w:rsidR="00C7675A" w:rsidRPr="00C7675A" w:rsidRDefault="00C7675A" w:rsidP="00C7675A">
      <w:pPr>
        <w:tabs>
          <w:tab w:val="left" w:pos="690"/>
        </w:tabs>
        <w:spacing w:after="0" w:line="240" w:lineRule="auto"/>
        <w:jc w:val="both"/>
        <w:rPr>
          <w:rFonts w:ascii="Times New Roman" w:hAnsi="Times New Roman"/>
          <w:sz w:val="24"/>
          <w:szCs w:val="24"/>
        </w:rPr>
      </w:pPr>
      <w:r w:rsidRPr="00C7675A">
        <w:rPr>
          <w:rFonts w:ascii="Times New Roman" w:hAnsi="Times New Roman"/>
          <w:sz w:val="24"/>
          <w:szCs w:val="24"/>
        </w:rPr>
        <w:tab/>
      </w:r>
    </w:p>
    <w:p w:rsidR="00C7675A" w:rsidRPr="00C7675A" w:rsidRDefault="00C7675A" w:rsidP="00C7675A">
      <w:pPr>
        <w:tabs>
          <w:tab w:val="left" w:pos="690"/>
        </w:tabs>
        <w:spacing w:after="0" w:line="240" w:lineRule="auto"/>
        <w:jc w:val="both"/>
        <w:rPr>
          <w:rFonts w:ascii="Times New Roman" w:hAnsi="Times New Roman"/>
          <w:sz w:val="24"/>
          <w:szCs w:val="24"/>
        </w:rPr>
      </w:pPr>
      <w:r w:rsidRPr="00C7675A">
        <w:rPr>
          <w:rFonts w:ascii="Times New Roman" w:hAnsi="Times New Roman"/>
          <w:sz w:val="24"/>
          <w:szCs w:val="24"/>
        </w:rPr>
        <w:tab/>
        <w:t xml:space="preserve">Skolēnu skaita dinamika (6. attēls) liecina, ka skolēnu skaits ar katru mācību gadu samazinās. Sevišķi liels tas bija 2012./2013.m.g. un 2013./2014.m.g.. Pēdējo četru gadu laikā skolēnu skaits ir samazinājies par 296 skolēniem. Pirmsskolas izglītības iestādēs un skolu grupās bērnu skaits pēc straujā samazinājuma 2013.gadā, ir stabilizējies. Diemžēl jāsecina, ka, analizējot bērnu skaita dinamiku PII un pirmsskolas grupās skolās un dzimstības rādītājus Gulbenes novadā, tendence samazināties izglītojamo skaitam turpināsies arī tuvākajos gados. </w:t>
      </w:r>
    </w:p>
    <w:p w:rsidR="00C7675A" w:rsidRPr="00C7675A" w:rsidRDefault="00C7675A" w:rsidP="00C7675A">
      <w:pPr>
        <w:keepNext/>
        <w:keepLines/>
        <w:spacing w:after="0" w:line="240" w:lineRule="auto"/>
        <w:jc w:val="both"/>
        <w:outlineLvl w:val="1"/>
        <w:rPr>
          <w:i/>
          <w:iCs/>
          <w:u w:val="single"/>
        </w:rPr>
      </w:pPr>
      <w:r w:rsidRPr="00C7675A">
        <w:rPr>
          <w:rFonts w:ascii="Times New Roman" w:eastAsia="Times New Roman" w:hAnsi="Times New Roman"/>
          <w:bCs/>
          <w:color w:val="000000"/>
          <w:sz w:val="24"/>
          <w:szCs w:val="26"/>
          <w:u w:val="single"/>
        </w:rPr>
        <w:lastRenderedPageBreak/>
        <w:t>Klašu komplektācija skolās</w:t>
      </w:r>
    </w:p>
    <w:p w:rsidR="00C7675A" w:rsidRPr="00C7675A" w:rsidRDefault="00C7675A" w:rsidP="00C7675A">
      <w:pPr>
        <w:spacing w:after="0" w:line="240" w:lineRule="auto"/>
        <w:ind w:firstLine="709"/>
        <w:jc w:val="both"/>
        <w:rPr>
          <w:rFonts w:ascii="Times New Roman" w:hAnsi="Times New Roman"/>
          <w:sz w:val="24"/>
          <w:szCs w:val="24"/>
        </w:rPr>
      </w:pPr>
    </w:p>
    <w:p w:rsidR="00C7675A" w:rsidRPr="00C7675A" w:rsidRDefault="00C7675A" w:rsidP="00C7675A">
      <w:pPr>
        <w:spacing w:after="0" w:line="240" w:lineRule="auto"/>
        <w:ind w:firstLine="709"/>
        <w:jc w:val="both"/>
        <w:rPr>
          <w:rFonts w:ascii="Times New Roman" w:hAnsi="Times New Roman"/>
          <w:sz w:val="24"/>
          <w:szCs w:val="24"/>
        </w:rPr>
      </w:pPr>
      <w:r w:rsidRPr="00C7675A">
        <w:rPr>
          <w:rFonts w:ascii="Times New Roman" w:hAnsi="Times New Roman"/>
          <w:sz w:val="24"/>
          <w:szCs w:val="24"/>
        </w:rPr>
        <w:t xml:space="preserve">2015./2016.mācību gadā pēc VIIS pieejamajiem datiem apvienoto klašu komplekti ir tikai Daukstes pamatskolā. Pa vienam klašu komplektam ir pārējās lauku pamatskolās un vidusskolās (izņemot Gulbīša vidusskolu, kur vidusskolas posmā nav neviena klašu komplekta) un Gulbenes vidusskolā, kur notiek pakāpeniska pāreja uz sākumskolu, 2015./2016.m.g. nav 7.kl. un 10.kl.. </w:t>
      </w:r>
    </w:p>
    <w:p w:rsidR="00C7675A" w:rsidRPr="00C7675A" w:rsidRDefault="00C7675A" w:rsidP="00C7675A">
      <w:pPr>
        <w:spacing w:after="0" w:line="240" w:lineRule="auto"/>
        <w:ind w:firstLine="709"/>
        <w:jc w:val="both"/>
        <w:rPr>
          <w:rFonts w:ascii="Times New Roman" w:hAnsi="Times New Roman"/>
          <w:sz w:val="24"/>
          <w:szCs w:val="24"/>
        </w:rPr>
      </w:pPr>
      <w:r w:rsidRPr="00C7675A">
        <w:rPr>
          <w:rFonts w:ascii="Times New Roman" w:hAnsi="Times New Roman"/>
          <w:sz w:val="24"/>
          <w:szCs w:val="24"/>
        </w:rPr>
        <w:t xml:space="preserve">Gulbenes novada valsts ģimnāzijā ir 10 klašu komplekti, Gulbenes vidusskolā pamatskolas posmā ir 22 klašu komplekti, vidusskolas posmā – 2 klašu komplekti.  </w:t>
      </w:r>
    </w:p>
    <w:p w:rsidR="00C7675A" w:rsidRPr="00C7675A" w:rsidRDefault="00C7675A" w:rsidP="00C7675A">
      <w:pPr>
        <w:ind w:firstLine="709"/>
        <w:rPr>
          <w:rFonts w:ascii="Times New Roman" w:hAnsi="Times New Roman"/>
          <w:sz w:val="24"/>
          <w:szCs w:val="24"/>
        </w:rPr>
      </w:pPr>
      <w:r w:rsidRPr="00C7675A">
        <w:rPr>
          <w:rFonts w:ascii="Times New Roman" w:hAnsi="Times New Roman"/>
          <w:sz w:val="24"/>
          <w:szCs w:val="24"/>
        </w:rPr>
        <w:t>10. tabulā apkopota informācija par apvienotajām klasēm un apvienoto mācību priekšmetu mācīšanu Gulbenes novada izglītības iestādēs.</w:t>
      </w:r>
    </w:p>
    <w:p w:rsidR="00C7675A" w:rsidRPr="00C7675A" w:rsidRDefault="00C7675A" w:rsidP="00C7675A">
      <w:pPr>
        <w:spacing w:after="0" w:line="240" w:lineRule="auto"/>
        <w:jc w:val="right"/>
        <w:rPr>
          <w:rFonts w:ascii="Times New Roman" w:hAnsi="Times New Roman"/>
          <w:i/>
          <w:iCs/>
          <w:sz w:val="24"/>
          <w:szCs w:val="24"/>
          <w:u w:val="single"/>
        </w:rPr>
      </w:pPr>
      <w:r w:rsidRPr="00C7675A">
        <w:rPr>
          <w:rFonts w:ascii="Times New Roman" w:hAnsi="Times New Roman"/>
          <w:i/>
          <w:iCs/>
          <w:sz w:val="24"/>
          <w:szCs w:val="24"/>
          <w:u w:val="single"/>
        </w:rPr>
        <w:t>10.tabula</w:t>
      </w: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sz w:val="24"/>
          <w:szCs w:val="24"/>
        </w:rPr>
        <w:t>Apvienotās klases un mācību priekšmeti 2015./2016.m.g.</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6429"/>
      </w:tblGrid>
      <w:tr w:rsidR="00C7675A" w:rsidRPr="00C7675A" w:rsidTr="008346AD">
        <w:trPr>
          <w:trHeight w:val="540"/>
          <w:jc w:val="center"/>
        </w:trPr>
        <w:tc>
          <w:tcPr>
            <w:tcW w:w="2552" w:type="dxa"/>
            <w:vMerge w:val="restart"/>
            <w:shd w:val="clear" w:color="auto" w:fill="auto"/>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Izglītības iestāde</w:t>
            </w:r>
          </w:p>
        </w:tc>
        <w:tc>
          <w:tcPr>
            <w:tcW w:w="6429" w:type="dxa"/>
            <w:vMerge w:val="restart"/>
            <w:shd w:val="clear" w:color="auto" w:fill="auto"/>
            <w:vAlign w:val="center"/>
          </w:tcPr>
          <w:p w:rsidR="00C7675A" w:rsidRPr="00C7675A" w:rsidRDefault="00C7675A" w:rsidP="00C7675A">
            <w:pPr>
              <w:spacing w:after="0" w:line="240" w:lineRule="auto"/>
              <w:jc w:val="center"/>
              <w:rPr>
                <w:rFonts w:ascii="Times New Roman" w:hAnsi="Times New Roman"/>
                <w:b/>
                <w:sz w:val="24"/>
                <w:szCs w:val="24"/>
              </w:rPr>
            </w:pPr>
            <w:r w:rsidRPr="00C7675A">
              <w:rPr>
                <w:rFonts w:ascii="Times New Roman" w:hAnsi="Times New Roman"/>
                <w:b/>
                <w:sz w:val="24"/>
                <w:szCs w:val="24"/>
              </w:rPr>
              <w:t>Apvienotas klases/priekšmeti</w:t>
            </w:r>
          </w:p>
        </w:tc>
      </w:tr>
      <w:tr w:rsidR="00C7675A" w:rsidRPr="00C7675A" w:rsidTr="008346AD">
        <w:trPr>
          <w:trHeight w:val="540"/>
          <w:jc w:val="center"/>
        </w:trPr>
        <w:tc>
          <w:tcPr>
            <w:tcW w:w="2552" w:type="dxa"/>
            <w:vMerge/>
            <w:shd w:val="clear" w:color="auto" w:fill="auto"/>
            <w:vAlign w:val="center"/>
          </w:tcPr>
          <w:p w:rsidR="00C7675A" w:rsidRPr="00C7675A" w:rsidRDefault="00C7675A" w:rsidP="00C7675A">
            <w:pPr>
              <w:spacing w:after="0" w:line="240" w:lineRule="auto"/>
              <w:jc w:val="center"/>
              <w:rPr>
                <w:rFonts w:ascii="Times New Roman" w:hAnsi="Times New Roman"/>
                <w:b/>
                <w:sz w:val="24"/>
                <w:szCs w:val="24"/>
              </w:rPr>
            </w:pPr>
          </w:p>
        </w:tc>
        <w:tc>
          <w:tcPr>
            <w:tcW w:w="6429" w:type="dxa"/>
            <w:vMerge/>
            <w:shd w:val="clear" w:color="auto" w:fill="auto"/>
            <w:vAlign w:val="center"/>
          </w:tcPr>
          <w:p w:rsidR="00C7675A" w:rsidRPr="00C7675A" w:rsidRDefault="00C7675A" w:rsidP="00C7675A">
            <w:pPr>
              <w:spacing w:after="0" w:line="240" w:lineRule="auto"/>
              <w:jc w:val="center"/>
              <w:rPr>
                <w:rFonts w:ascii="Times New Roman" w:hAnsi="Times New Roman"/>
                <w:b/>
                <w:sz w:val="24"/>
                <w:szCs w:val="24"/>
              </w:rPr>
            </w:pP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Gulbenes vidusskola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stundas:  vācu valoda (6.-9.kl.)</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Gulbīša vidusskola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stundas:  ētika (2.-3.kl.), vizuālā māksla (5.- 6.kl.  7.-9.kl.), mājturība un tehnoloģijas (2.-4.kl., 5.-7.kl., 8.-9.kl., 5,-7.kl.), sports (1.-2.kl., 4.-5.kl., 6.-7.kl., 8.-9.kl.), mūzika (1.-2.kl., 3.-4.kl., 5.-6.kl., 8.-9.kl.), sociālās zinības (5.-6.kl., 8.-9.kl., 2.-4.kl.).</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Lejasciema vidusskola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 xml:space="preserve">Apvienotas stundas:  literatūra (10.-11.kl.), bioloģija (10.-11.kl.) </w:t>
            </w:r>
            <w:r w:rsidRPr="00C7675A">
              <w:rPr>
                <w:rFonts w:ascii="Times New Roman" w:hAnsi="Times New Roman"/>
                <w:sz w:val="24"/>
                <w:szCs w:val="24"/>
              </w:rPr>
              <w:br/>
              <w:t>fizika (10.-11.kl.), krievu valoda (10.-11.-12.kl.), veselības mācība (10.-11.kl.), vizuālā māksla (10.-11.kl.), mājturība un tehnoloģijas (6.-7.kl., 5.-8.kl.).</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Lizuma vidusskola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stundas:  mājturība un tehnoloģijas (5.-6.kl.)</w:t>
            </w:r>
          </w:p>
        </w:tc>
      </w:tr>
      <w:tr w:rsidR="00C7675A" w:rsidRPr="00C7675A" w:rsidTr="008346AD">
        <w:trPr>
          <w:jc w:val="center"/>
        </w:trPr>
        <w:tc>
          <w:tcPr>
            <w:tcW w:w="2552" w:type="dxa"/>
            <w:tcBorders>
              <w:top w:val="single" w:sz="18" w:space="0" w:color="auto"/>
            </w:tcBorders>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Daukstes pamatskola</w:t>
            </w:r>
          </w:p>
        </w:tc>
        <w:tc>
          <w:tcPr>
            <w:tcW w:w="6429" w:type="dxa"/>
            <w:tcBorders>
              <w:top w:val="single" w:sz="18"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klases : 2 - 3.kl., 4. - 5.kl., 6. - 7.kl.</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Druvienas pamatskola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stundas:  2.-3.kl. (visas stundas izņemot angļu val.),</w:t>
            </w:r>
            <w:r w:rsidRPr="00C7675A">
              <w:rPr>
                <w:rFonts w:ascii="Times New Roman" w:hAnsi="Times New Roman"/>
                <w:sz w:val="24"/>
                <w:szCs w:val="24"/>
              </w:rPr>
              <w:br/>
              <w:t xml:space="preserve"> 5.-6.kl. (</w:t>
            </w:r>
            <w:proofErr w:type="spellStart"/>
            <w:r w:rsidRPr="00C7675A">
              <w:rPr>
                <w:rFonts w:ascii="Times New Roman" w:hAnsi="Times New Roman"/>
                <w:sz w:val="24"/>
                <w:szCs w:val="24"/>
              </w:rPr>
              <w:t>dabaszinības</w:t>
            </w:r>
            <w:proofErr w:type="spellEnd"/>
            <w:r w:rsidRPr="00C7675A">
              <w:rPr>
                <w:rFonts w:ascii="Times New Roman" w:hAnsi="Times New Roman"/>
                <w:sz w:val="24"/>
                <w:szCs w:val="24"/>
              </w:rPr>
              <w:t xml:space="preserve">, informātika, mājturība un tehnoloģijas), </w:t>
            </w:r>
            <w:r w:rsidRPr="00C7675A">
              <w:rPr>
                <w:rFonts w:ascii="Times New Roman" w:hAnsi="Times New Roman"/>
                <w:sz w:val="24"/>
                <w:szCs w:val="24"/>
              </w:rPr>
              <w:br/>
              <w:t xml:space="preserve">7.-8.kl. (literatūra , 1 matemātikas st.), 7.-9.kl. (mājturība un </w:t>
            </w:r>
            <w:proofErr w:type="spellStart"/>
            <w:r w:rsidRPr="00C7675A">
              <w:rPr>
                <w:rFonts w:ascii="Times New Roman" w:hAnsi="Times New Roman"/>
                <w:sz w:val="24"/>
                <w:szCs w:val="24"/>
              </w:rPr>
              <w:t>tehn</w:t>
            </w:r>
            <w:proofErr w:type="spellEnd"/>
            <w:r w:rsidRPr="00C7675A">
              <w:rPr>
                <w:rFonts w:ascii="Times New Roman" w:hAnsi="Times New Roman"/>
                <w:sz w:val="24"/>
                <w:szCs w:val="24"/>
              </w:rPr>
              <w:t>., vizuālā māksla), 8.-9.kl. (sociālās zinības, 1 krievu valodas stunda).</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K.Valdemāra pamatskola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stundas 2.-4.kl. (visas stundas izņemot angļu valodu un sportu), 5.-6. kl. (visas stundas izņemot informātiku un vizuālo mākslu), 8.-9.kl. (mājturība un tehnoloģijas)</w:t>
            </w:r>
          </w:p>
        </w:tc>
      </w:tr>
      <w:tr w:rsidR="00C7675A" w:rsidRPr="00C7675A" w:rsidTr="008346AD">
        <w:trPr>
          <w:jc w:val="center"/>
        </w:trPr>
        <w:tc>
          <w:tcPr>
            <w:tcW w:w="2552" w:type="dxa"/>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Litenes pamatskola</w:t>
            </w:r>
          </w:p>
        </w:tc>
        <w:tc>
          <w:tcPr>
            <w:tcW w:w="6429" w:type="dxa"/>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 xml:space="preserve">Apvienotas stundas:  1.-2.kl. (angļu val., </w:t>
            </w:r>
            <w:proofErr w:type="spellStart"/>
            <w:r w:rsidRPr="00C7675A">
              <w:rPr>
                <w:rFonts w:ascii="Times New Roman" w:hAnsi="Times New Roman"/>
                <w:sz w:val="24"/>
                <w:szCs w:val="24"/>
              </w:rPr>
              <w:t>dabaszinības</w:t>
            </w:r>
            <w:proofErr w:type="spellEnd"/>
            <w:r w:rsidRPr="00C7675A">
              <w:rPr>
                <w:rFonts w:ascii="Times New Roman" w:hAnsi="Times New Roman"/>
                <w:sz w:val="24"/>
                <w:szCs w:val="24"/>
              </w:rPr>
              <w:t xml:space="preserve">, ētika, mājturība un </w:t>
            </w:r>
            <w:proofErr w:type="spellStart"/>
            <w:r w:rsidRPr="00C7675A">
              <w:rPr>
                <w:rFonts w:ascii="Times New Roman" w:hAnsi="Times New Roman"/>
                <w:sz w:val="24"/>
                <w:szCs w:val="24"/>
              </w:rPr>
              <w:t>tehn</w:t>
            </w:r>
            <w:proofErr w:type="spellEnd"/>
            <w:r w:rsidRPr="00C7675A">
              <w:rPr>
                <w:rFonts w:ascii="Times New Roman" w:hAnsi="Times New Roman"/>
                <w:sz w:val="24"/>
                <w:szCs w:val="24"/>
              </w:rPr>
              <w:t xml:space="preserve">., mūzika, sociālās zinības, sports, vizuālā māksla), 3.-4.kl. (mājturība un </w:t>
            </w:r>
            <w:proofErr w:type="spellStart"/>
            <w:r w:rsidRPr="00C7675A">
              <w:rPr>
                <w:rFonts w:ascii="Times New Roman" w:hAnsi="Times New Roman"/>
                <w:sz w:val="24"/>
                <w:szCs w:val="24"/>
              </w:rPr>
              <w:t>tehn</w:t>
            </w:r>
            <w:proofErr w:type="spellEnd"/>
            <w:r w:rsidRPr="00C7675A">
              <w:rPr>
                <w:rFonts w:ascii="Times New Roman" w:hAnsi="Times New Roman"/>
                <w:sz w:val="24"/>
                <w:szCs w:val="24"/>
              </w:rPr>
              <w:t xml:space="preserve">., mūzika, sociālās zinības, sports, vizuālā māksla),  7.-8.kl. ( mūzika, sociālās zinības, vizuālā māksla, krievu val., Latvijas vēsture), 8.-9.kl. (mājturība un </w:t>
            </w:r>
            <w:proofErr w:type="spellStart"/>
            <w:r w:rsidRPr="00C7675A">
              <w:rPr>
                <w:rFonts w:ascii="Times New Roman" w:hAnsi="Times New Roman"/>
                <w:sz w:val="24"/>
                <w:szCs w:val="24"/>
              </w:rPr>
              <w:t>tehn</w:t>
            </w:r>
            <w:proofErr w:type="spellEnd"/>
            <w:r w:rsidRPr="00C7675A">
              <w:rPr>
                <w:rFonts w:ascii="Times New Roman" w:hAnsi="Times New Roman"/>
                <w:sz w:val="24"/>
                <w:szCs w:val="24"/>
              </w:rPr>
              <w:t>.),</w:t>
            </w:r>
            <w:r w:rsidRPr="00C7675A">
              <w:rPr>
                <w:rFonts w:ascii="Times New Roman" w:hAnsi="Times New Roman"/>
                <w:sz w:val="24"/>
                <w:szCs w:val="24"/>
              </w:rPr>
              <w:br/>
              <w:t>5.-6.kl. apvienotas praktiski visas stundas (atsevišķi ir pa 1 latviešu valodas un matemātikas stundai)</w:t>
            </w:r>
          </w:p>
        </w:tc>
      </w:tr>
      <w:tr w:rsidR="00C7675A" w:rsidRPr="00C7675A" w:rsidTr="008346AD">
        <w:trPr>
          <w:jc w:val="center"/>
        </w:trPr>
        <w:tc>
          <w:tcPr>
            <w:tcW w:w="2552" w:type="dxa"/>
            <w:tcBorders>
              <w:bottom w:val="single" w:sz="4" w:space="0" w:color="auto"/>
            </w:tcBorders>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Stāmerienas pamatskola</w:t>
            </w:r>
          </w:p>
        </w:tc>
        <w:tc>
          <w:tcPr>
            <w:tcW w:w="6429" w:type="dxa"/>
            <w:tcBorders>
              <w:bottom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Apvienotas klases 1.-2.kl., 5.-6.kl. (atsevišķi tikai latviešu valoda)</w:t>
            </w:r>
          </w:p>
        </w:tc>
      </w:tr>
      <w:tr w:rsidR="00C7675A" w:rsidRPr="00C7675A" w:rsidTr="008346AD">
        <w:trPr>
          <w:jc w:val="center"/>
        </w:trPr>
        <w:tc>
          <w:tcPr>
            <w:tcW w:w="2552" w:type="dxa"/>
            <w:tcBorders>
              <w:bottom w:val="single" w:sz="18" w:space="0" w:color="auto"/>
            </w:tcBorders>
            <w:shd w:val="clear" w:color="auto" w:fill="auto"/>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Tirzas pamatskola</w:t>
            </w:r>
          </w:p>
        </w:tc>
        <w:tc>
          <w:tcPr>
            <w:tcW w:w="6429" w:type="dxa"/>
            <w:tcBorders>
              <w:bottom w:val="single" w:sz="18"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 xml:space="preserve">Apvienotas stundas:  1.-3.kl. (ētika, sociālās zinības, mūzika, mājturība un </w:t>
            </w:r>
            <w:proofErr w:type="spellStart"/>
            <w:r w:rsidRPr="00C7675A">
              <w:rPr>
                <w:rFonts w:ascii="Times New Roman" w:hAnsi="Times New Roman"/>
                <w:sz w:val="24"/>
                <w:szCs w:val="24"/>
              </w:rPr>
              <w:t>tehn</w:t>
            </w:r>
            <w:proofErr w:type="spellEnd"/>
            <w:r w:rsidRPr="00C7675A">
              <w:rPr>
                <w:rFonts w:ascii="Times New Roman" w:hAnsi="Times New Roman"/>
                <w:sz w:val="24"/>
                <w:szCs w:val="24"/>
              </w:rPr>
              <w:t>., sports, vizuālā māksla), 2.-4.kl. (vizuālā māksla, sports, sociālās zinības, mūzika), 3.-4.kl. (</w:t>
            </w:r>
            <w:proofErr w:type="spellStart"/>
            <w:r w:rsidRPr="00C7675A">
              <w:rPr>
                <w:rFonts w:ascii="Times New Roman" w:hAnsi="Times New Roman"/>
                <w:sz w:val="24"/>
                <w:szCs w:val="24"/>
              </w:rPr>
              <w:t>dabaszinības</w:t>
            </w:r>
            <w:proofErr w:type="spellEnd"/>
            <w:r w:rsidRPr="00C7675A">
              <w:rPr>
                <w:rFonts w:ascii="Times New Roman" w:hAnsi="Times New Roman"/>
                <w:sz w:val="24"/>
                <w:szCs w:val="24"/>
              </w:rPr>
              <w:t>)</w:t>
            </w:r>
          </w:p>
        </w:tc>
      </w:tr>
    </w:tbl>
    <w:p w:rsidR="00C7675A" w:rsidRPr="00C7675A" w:rsidRDefault="00C7675A" w:rsidP="00C7675A">
      <w:pPr>
        <w:spacing w:after="0" w:line="240" w:lineRule="auto"/>
        <w:rPr>
          <w:rFonts w:ascii="Times New Roman" w:hAnsi="Times New Roman"/>
          <w:iCs/>
          <w:sz w:val="24"/>
          <w:szCs w:val="24"/>
        </w:rPr>
      </w:pPr>
    </w:p>
    <w:p w:rsidR="00C7675A" w:rsidRPr="00C7675A" w:rsidRDefault="00C7675A" w:rsidP="00C7675A">
      <w:pPr>
        <w:spacing w:after="0" w:line="240" w:lineRule="auto"/>
        <w:ind w:firstLine="720"/>
        <w:jc w:val="both"/>
        <w:rPr>
          <w:rFonts w:ascii="Times New Roman" w:hAnsi="Times New Roman"/>
          <w:iCs/>
          <w:sz w:val="24"/>
          <w:szCs w:val="24"/>
        </w:rPr>
      </w:pPr>
      <w:r w:rsidRPr="00C7675A">
        <w:rPr>
          <w:rFonts w:ascii="Times New Roman" w:hAnsi="Times New Roman"/>
          <w:iCs/>
          <w:sz w:val="24"/>
          <w:szCs w:val="24"/>
        </w:rPr>
        <w:t>No 2015./2016.m.g. tarifikācijai iesniegtajiem dokumentiem secināms, ka apvienoto klašu komplekti, lai arī nav uzrādīti VIIS sistēmā, faktiski ir arī citās lauku skolās – Druvienas pamatskolā (2.-3.kl.), Litenes pamatskolā (5.-6.kl., 1.-2.kl., kur atsevišķi notiek tikai matemātikas un latviešu valodas mācību priekšmetu stundas), Stāmerienas pamatskolā (1.-2.kl., 5.-6.kl., kur atsevišķi notiek tikai latviešu valodas stundas), K.Valdemāra pamatskolā (2.-4., 5.-6.kl, kur atsevišķi tiek mācīti tikai 2 priekšmeti).</w:t>
      </w:r>
    </w:p>
    <w:p w:rsidR="00C7675A" w:rsidRPr="00C7675A" w:rsidRDefault="00C7675A" w:rsidP="00C7675A">
      <w:pPr>
        <w:spacing w:after="0" w:line="240" w:lineRule="auto"/>
        <w:ind w:firstLine="720"/>
        <w:jc w:val="both"/>
        <w:rPr>
          <w:rFonts w:ascii="Times New Roman" w:hAnsi="Times New Roman"/>
          <w:iCs/>
          <w:sz w:val="24"/>
          <w:szCs w:val="24"/>
        </w:rPr>
      </w:pPr>
      <w:r w:rsidRPr="00C7675A">
        <w:rPr>
          <w:rFonts w:ascii="Times New Roman" w:hAnsi="Times New Roman"/>
          <w:iCs/>
          <w:sz w:val="24"/>
          <w:szCs w:val="24"/>
        </w:rPr>
        <w:t xml:space="preserve">Lielā daļā skolu ir arī apvienotās stundas. Visbiežāk tiek apvienotas mājturības un tehnoloģiju, mūzikas, sporta, </w:t>
      </w:r>
      <w:proofErr w:type="spellStart"/>
      <w:r w:rsidRPr="00C7675A">
        <w:rPr>
          <w:rFonts w:ascii="Times New Roman" w:hAnsi="Times New Roman"/>
          <w:iCs/>
          <w:sz w:val="24"/>
          <w:szCs w:val="24"/>
        </w:rPr>
        <w:t>dabaszinību</w:t>
      </w:r>
      <w:proofErr w:type="spellEnd"/>
      <w:r w:rsidRPr="00C7675A">
        <w:rPr>
          <w:rFonts w:ascii="Times New Roman" w:hAnsi="Times New Roman"/>
          <w:iCs/>
          <w:sz w:val="24"/>
          <w:szCs w:val="24"/>
        </w:rPr>
        <w:t>, vizuālās mākslas un  sociālo zinību mācību stundas.</w:t>
      </w:r>
    </w:p>
    <w:p w:rsidR="00C7675A" w:rsidRPr="00C7675A" w:rsidRDefault="00C7675A" w:rsidP="00C7675A">
      <w:pPr>
        <w:spacing w:after="0" w:line="240" w:lineRule="auto"/>
        <w:ind w:firstLine="720"/>
        <w:jc w:val="both"/>
        <w:rPr>
          <w:rFonts w:ascii="Times New Roman" w:hAnsi="Times New Roman"/>
          <w:iCs/>
          <w:sz w:val="24"/>
          <w:szCs w:val="24"/>
        </w:rPr>
      </w:pPr>
      <w:r w:rsidRPr="00C7675A">
        <w:rPr>
          <w:rFonts w:ascii="Times New Roman" w:hAnsi="Times New Roman"/>
          <w:iCs/>
          <w:sz w:val="24"/>
          <w:szCs w:val="24"/>
        </w:rPr>
        <w:t>Apvienoto klašu un mācību priekšmetu stundu organizācija prasa pedagogu papildus kompetences un darbu, lai kvalitatīvi organizētu mācību procesu. Vienlaicīgi pastāv risks, ka šajās klasēs ir apdraudēta mācību stundas optimāla darba organizācija un  individuālā darba iespējas, darbs ar integrētajiem un talantīgākajiem skolēniem.</w:t>
      </w:r>
    </w:p>
    <w:p w:rsidR="00C7675A" w:rsidRPr="00C7675A" w:rsidRDefault="00C7675A" w:rsidP="00C7675A">
      <w:pPr>
        <w:spacing w:after="0" w:line="240" w:lineRule="auto"/>
        <w:ind w:firstLine="720"/>
        <w:jc w:val="both"/>
        <w:rPr>
          <w:rFonts w:ascii="Times New Roman" w:hAnsi="Times New Roman"/>
          <w:iCs/>
          <w:sz w:val="24"/>
          <w:szCs w:val="24"/>
        </w:rPr>
      </w:pPr>
    </w:p>
    <w:p w:rsidR="00C7675A" w:rsidRPr="00C7675A" w:rsidRDefault="00C7675A" w:rsidP="00C7675A">
      <w:pPr>
        <w:spacing w:after="0" w:line="240" w:lineRule="auto"/>
        <w:jc w:val="center"/>
        <w:rPr>
          <w:rFonts w:ascii="Times New Roman" w:hAnsi="Times New Roman"/>
          <w:i/>
          <w:iCs/>
          <w:sz w:val="24"/>
          <w:szCs w:val="24"/>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u w:val="single"/>
        </w:rPr>
      </w:pPr>
    </w:p>
    <w:p w:rsidR="00C7675A" w:rsidRPr="00C7675A" w:rsidRDefault="00C7675A" w:rsidP="00C7675A">
      <w:pPr>
        <w:spacing w:after="0" w:line="240" w:lineRule="auto"/>
        <w:jc w:val="right"/>
        <w:rPr>
          <w:rFonts w:ascii="Times New Roman" w:hAnsi="Times New Roman"/>
          <w:i/>
          <w:iCs/>
          <w:sz w:val="24"/>
          <w:szCs w:val="24"/>
        </w:rPr>
      </w:pPr>
      <w:r w:rsidRPr="00C7675A">
        <w:rPr>
          <w:rFonts w:ascii="Times New Roman" w:hAnsi="Times New Roman"/>
          <w:i/>
          <w:iCs/>
          <w:sz w:val="24"/>
          <w:szCs w:val="24"/>
          <w:u w:val="single"/>
        </w:rPr>
        <w:lastRenderedPageBreak/>
        <w:t>11.tabula</w:t>
      </w:r>
    </w:p>
    <w:p w:rsidR="00C7675A" w:rsidRPr="00C7675A" w:rsidRDefault="00C7675A" w:rsidP="00C7675A">
      <w:pPr>
        <w:spacing w:after="0" w:line="240" w:lineRule="auto"/>
        <w:jc w:val="right"/>
        <w:rPr>
          <w:rFonts w:ascii="Times New Roman" w:hAnsi="Times New Roman"/>
          <w:i/>
          <w:sz w:val="24"/>
          <w:szCs w:val="24"/>
        </w:rPr>
      </w:pPr>
      <w:r w:rsidRPr="00C7675A">
        <w:rPr>
          <w:rFonts w:ascii="Times New Roman" w:hAnsi="Times New Roman"/>
          <w:i/>
          <w:sz w:val="24"/>
          <w:szCs w:val="24"/>
        </w:rPr>
        <w:t>Skolēnu deklarētās dzīvesvietas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733"/>
        <w:gridCol w:w="1733"/>
        <w:gridCol w:w="2436"/>
        <w:gridCol w:w="1842"/>
      </w:tblGrid>
      <w:tr w:rsidR="00C7675A" w:rsidRPr="00C7675A" w:rsidTr="008346AD">
        <w:trPr>
          <w:trHeight w:val="20"/>
          <w:jc w:val="center"/>
        </w:trPr>
        <w:tc>
          <w:tcPr>
            <w:tcW w:w="2864"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rPr>
            </w:pPr>
            <w:r w:rsidRPr="00C7675A">
              <w:rPr>
                <w:rFonts w:ascii="Times New Roman" w:hAnsi="Times New Roman"/>
                <w:b/>
              </w:rPr>
              <w:t>Izglītības iestāde</w:t>
            </w:r>
          </w:p>
        </w:tc>
        <w:tc>
          <w:tcPr>
            <w:tcW w:w="1733"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rPr>
            </w:pPr>
            <w:r w:rsidRPr="00C7675A">
              <w:rPr>
                <w:rFonts w:ascii="Times New Roman" w:hAnsi="Times New Roman"/>
                <w:b/>
              </w:rPr>
              <w:t>Skolēni kopā</w:t>
            </w:r>
          </w:p>
        </w:tc>
        <w:tc>
          <w:tcPr>
            <w:tcW w:w="1733" w:type="dxa"/>
            <w:tcBorders>
              <w:bottom w:val="single" w:sz="12"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Pagastā/pilsētā deklarētie skolēni (skaits)</w:t>
            </w:r>
          </w:p>
        </w:tc>
        <w:tc>
          <w:tcPr>
            <w:tcW w:w="2436" w:type="dxa"/>
            <w:tcBorders>
              <w:bottom w:val="single" w:sz="12"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Gulbenes novada teritorijā deklarētie skolēni (skaits)</w:t>
            </w:r>
          </w:p>
        </w:tc>
        <w:tc>
          <w:tcPr>
            <w:tcW w:w="1842" w:type="dxa"/>
            <w:tcBorders>
              <w:bottom w:val="single" w:sz="12"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No citām pašvaldībām (skaits)</w:t>
            </w:r>
          </w:p>
        </w:tc>
      </w:tr>
      <w:tr w:rsidR="00C7675A" w:rsidRPr="00C7675A" w:rsidTr="008346AD">
        <w:trPr>
          <w:trHeight w:val="20"/>
          <w:jc w:val="center"/>
        </w:trPr>
        <w:tc>
          <w:tcPr>
            <w:tcW w:w="2864" w:type="dxa"/>
            <w:tcBorders>
              <w:top w:val="single" w:sz="12" w:space="0" w:color="auto"/>
            </w:tcBorders>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Daukstes pamatskola</w:t>
            </w:r>
          </w:p>
        </w:tc>
        <w:tc>
          <w:tcPr>
            <w:tcW w:w="1733"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37</w:t>
            </w:r>
          </w:p>
        </w:tc>
        <w:tc>
          <w:tcPr>
            <w:tcW w:w="1733"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19 (51,5%)</w:t>
            </w:r>
          </w:p>
        </w:tc>
        <w:tc>
          <w:tcPr>
            <w:tcW w:w="2436"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16 (43%)</w:t>
            </w:r>
          </w:p>
        </w:tc>
        <w:tc>
          <w:tcPr>
            <w:tcW w:w="1842"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 (5,5%)</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Druvienas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43</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30 (69,8%)</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 (16,2%)</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6 (14%)</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 xml:space="preserve">Galgauskas pamatskolas </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70</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29 (41,4%)</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39 (55,7%)</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 (2,9%)</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 xml:space="preserve">K.Valdemāra pamatskola </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60</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47 (78,3%)</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5 (8,3%)</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8 (13,3%)</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Litenes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44</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35 (79.5%)</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9 (20.5%)</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0 (0%)</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Rankas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85</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74 (87%)</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 (4,7%)</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 (8,3%)</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Stāķu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127</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82 (64,6%)</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44 (34,6%)</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 (0,8%)</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Stāmerienas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63</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52 (82,5%)</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9 (14,3%)</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 (3,2%)</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Tirzas pamatskola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78</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45 (57,7%)</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31 (39,7%)</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 (2,6%)</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Lizuma vidusskola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134</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105 (78,4%)</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22 (16,4%)</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 (5,2%)</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Lejasciema vidusskola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114</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96 (84,2%)</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14 (12,3%)</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 (3,5%)</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Gulbīša vidusskola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61</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46 (75,4%)</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12 (19,7%)</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 (4,9%)</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Gulbenes novada valsts ģimnāzija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186</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104 (55,9%)</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78 (41,9%)</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 (2,2%)</w:t>
            </w:r>
          </w:p>
        </w:tc>
      </w:tr>
      <w:tr w:rsidR="00C7675A" w:rsidRPr="00C7675A" w:rsidTr="008346AD">
        <w:trPr>
          <w:trHeight w:val="20"/>
          <w:jc w:val="center"/>
        </w:trPr>
        <w:tc>
          <w:tcPr>
            <w:tcW w:w="2864" w:type="dxa"/>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Gulbenes vidusskola</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409</w:t>
            </w:r>
          </w:p>
        </w:tc>
        <w:tc>
          <w:tcPr>
            <w:tcW w:w="1733"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259 (63,3%)</w:t>
            </w:r>
          </w:p>
        </w:tc>
        <w:tc>
          <w:tcPr>
            <w:tcW w:w="2436"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136 (33,3%)</w:t>
            </w:r>
          </w:p>
        </w:tc>
        <w:tc>
          <w:tcPr>
            <w:tcW w:w="1842" w:type="dxa"/>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14 (3,4%)</w:t>
            </w:r>
          </w:p>
        </w:tc>
      </w:tr>
      <w:tr w:rsidR="00C7675A" w:rsidRPr="00C7675A" w:rsidTr="008346AD">
        <w:trPr>
          <w:trHeight w:val="20"/>
          <w:jc w:val="center"/>
        </w:trPr>
        <w:tc>
          <w:tcPr>
            <w:tcW w:w="2864" w:type="dxa"/>
            <w:tcBorders>
              <w:bottom w:val="single" w:sz="12" w:space="0" w:color="auto"/>
            </w:tcBorders>
            <w:shd w:val="clear" w:color="auto" w:fill="auto"/>
            <w:vAlign w:val="center"/>
          </w:tcPr>
          <w:p w:rsidR="00C7675A" w:rsidRPr="00C7675A" w:rsidRDefault="00C7675A" w:rsidP="00C7675A">
            <w:pPr>
              <w:spacing w:after="0" w:line="360" w:lineRule="auto"/>
              <w:rPr>
                <w:rFonts w:ascii="Times New Roman" w:hAnsi="Times New Roman"/>
                <w:sz w:val="24"/>
                <w:szCs w:val="24"/>
              </w:rPr>
            </w:pPr>
            <w:r w:rsidRPr="00C7675A">
              <w:rPr>
                <w:rFonts w:ascii="Times New Roman" w:hAnsi="Times New Roman"/>
                <w:sz w:val="24"/>
                <w:szCs w:val="24"/>
              </w:rPr>
              <w:t>Gulbenes 2.vidusskola</w:t>
            </w:r>
          </w:p>
        </w:tc>
        <w:tc>
          <w:tcPr>
            <w:tcW w:w="1733"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492</w:t>
            </w:r>
          </w:p>
        </w:tc>
        <w:tc>
          <w:tcPr>
            <w:tcW w:w="1733"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301 (61,2%)</w:t>
            </w:r>
          </w:p>
        </w:tc>
        <w:tc>
          <w:tcPr>
            <w:tcW w:w="2436"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181 (36,8%)</w:t>
            </w:r>
          </w:p>
        </w:tc>
        <w:tc>
          <w:tcPr>
            <w:tcW w:w="1842"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10 (2%)</w:t>
            </w:r>
          </w:p>
        </w:tc>
      </w:tr>
      <w:tr w:rsidR="00C7675A" w:rsidRPr="00C7675A" w:rsidTr="008346AD">
        <w:trPr>
          <w:trHeight w:val="20"/>
          <w:jc w:val="center"/>
        </w:trPr>
        <w:tc>
          <w:tcPr>
            <w:tcW w:w="2864" w:type="dxa"/>
            <w:tcBorders>
              <w:bottom w:val="single" w:sz="12" w:space="0" w:color="auto"/>
            </w:tcBorders>
            <w:shd w:val="clear" w:color="auto" w:fill="auto"/>
          </w:tcPr>
          <w:p w:rsidR="00C7675A" w:rsidRPr="00C7675A" w:rsidRDefault="00C7675A" w:rsidP="00C7675A">
            <w:pPr>
              <w:spacing w:after="0" w:line="360" w:lineRule="auto"/>
              <w:jc w:val="right"/>
              <w:rPr>
                <w:rFonts w:ascii="Times New Roman" w:hAnsi="Times New Roman"/>
                <w:b/>
              </w:rPr>
            </w:pPr>
            <w:r w:rsidRPr="00C7675A">
              <w:rPr>
                <w:rFonts w:ascii="Times New Roman" w:hAnsi="Times New Roman"/>
                <w:b/>
              </w:rPr>
              <w:t>KOPĀ</w:t>
            </w:r>
          </w:p>
        </w:tc>
        <w:tc>
          <w:tcPr>
            <w:tcW w:w="1733"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sz w:val="24"/>
                <w:szCs w:val="24"/>
              </w:rPr>
            </w:pPr>
            <w:r w:rsidRPr="00C7675A">
              <w:rPr>
                <w:rFonts w:ascii="Times New Roman" w:hAnsi="Times New Roman"/>
                <w:b/>
                <w:sz w:val="24"/>
                <w:szCs w:val="24"/>
              </w:rPr>
              <w:t>2003</w:t>
            </w:r>
          </w:p>
        </w:tc>
        <w:tc>
          <w:tcPr>
            <w:tcW w:w="1733"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sz w:val="24"/>
                <w:szCs w:val="24"/>
              </w:rPr>
            </w:pPr>
            <w:r w:rsidRPr="00C7675A">
              <w:rPr>
                <w:rFonts w:ascii="Times New Roman" w:hAnsi="Times New Roman"/>
                <w:b/>
                <w:sz w:val="24"/>
                <w:szCs w:val="24"/>
              </w:rPr>
              <w:t>1324 (66,10%)</w:t>
            </w:r>
          </w:p>
        </w:tc>
        <w:tc>
          <w:tcPr>
            <w:tcW w:w="2436"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sz w:val="24"/>
                <w:szCs w:val="24"/>
              </w:rPr>
            </w:pPr>
            <w:r w:rsidRPr="00C7675A">
              <w:rPr>
                <w:rFonts w:ascii="Times New Roman" w:hAnsi="Times New Roman"/>
                <w:b/>
                <w:sz w:val="24"/>
                <w:szCs w:val="24"/>
              </w:rPr>
              <w:t>607 (30,31%)</w:t>
            </w:r>
          </w:p>
        </w:tc>
        <w:tc>
          <w:tcPr>
            <w:tcW w:w="1842" w:type="dxa"/>
            <w:tcBorders>
              <w:bottom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b/>
                <w:sz w:val="24"/>
                <w:szCs w:val="24"/>
              </w:rPr>
            </w:pPr>
            <w:r w:rsidRPr="00C7675A">
              <w:rPr>
                <w:rFonts w:ascii="Times New Roman" w:hAnsi="Times New Roman"/>
                <w:b/>
                <w:sz w:val="24"/>
                <w:szCs w:val="24"/>
              </w:rPr>
              <w:t>72 (3,59%)</w:t>
            </w:r>
          </w:p>
        </w:tc>
      </w:tr>
      <w:tr w:rsidR="00C7675A" w:rsidRPr="00C7675A" w:rsidTr="008346AD">
        <w:trPr>
          <w:trHeight w:val="20"/>
          <w:jc w:val="center"/>
        </w:trPr>
        <w:tc>
          <w:tcPr>
            <w:tcW w:w="2864" w:type="dxa"/>
            <w:tcBorders>
              <w:top w:val="single" w:sz="12" w:space="0" w:color="auto"/>
            </w:tcBorders>
            <w:shd w:val="clear" w:color="auto" w:fill="auto"/>
          </w:tcPr>
          <w:p w:rsidR="00C7675A" w:rsidRPr="00C7675A" w:rsidRDefault="00C7675A" w:rsidP="00C7675A">
            <w:pPr>
              <w:spacing w:after="0" w:line="360" w:lineRule="auto"/>
              <w:rPr>
                <w:rFonts w:ascii="Times New Roman" w:hAnsi="Times New Roman"/>
                <w:b/>
              </w:rPr>
            </w:pPr>
            <w:r w:rsidRPr="00C7675A">
              <w:rPr>
                <w:rFonts w:ascii="Times New Roman" w:hAnsi="Times New Roman"/>
                <w:b/>
              </w:rPr>
              <w:t>Vakara (maiņu) vidusskola</w:t>
            </w:r>
          </w:p>
        </w:tc>
        <w:tc>
          <w:tcPr>
            <w:tcW w:w="1733"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144</w:t>
            </w:r>
          </w:p>
        </w:tc>
        <w:tc>
          <w:tcPr>
            <w:tcW w:w="4169" w:type="dxa"/>
            <w:gridSpan w:val="2"/>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116 (80,6%)</w:t>
            </w:r>
          </w:p>
        </w:tc>
        <w:tc>
          <w:tcPr>
            <w:tcW w:w="1842" w:type="dxa"/>
            <w:tcBorders>
              <w:top w:val="single" w:sz="12" w:space="0" w:color="auto"/>
            </w:tcBorders>
            <w:shd w:val="clear" w:color="auto" w:fill="auto"/>
            <w:vAlign w:val="center"/>
          </w:tcPr>
          <w:p w:rsidR="00C7675A" w:rsidRPr="00C7675A" w:rsidRDefault="00C7675A" w:rsidP="00C7675A">
            <w:pPr>
              <w:spacing w:after="0" w:line="360" w:lineRule="auto"/>
              <w:jc w:val="center"/>
              <w:rPr>
                <w:rFonts w:ascii="Times New Roman" w:hAnsi="Times New Roman"/>
                <w:sz w:val="24"/>
                <w:szCs w:val="24"/>
              </w:rPr>
            </w:pPr>
            <w:r w:rsidRPr="00C7675A">
              <w:rPr>
                <w:rFonts w:ascii="Times New Roman" w:hAnsi="Times New Roman"/>
                <w:sz w:val="24"/>
                <w:szCs w:val="24"/>
              </w:rPr>
              <w:t>28 (19,4%)</w:t>
            </w:r>
          </w:p>
        </w:tc>
      </w:tr>
    </w:tbl>
    <w:p w:rsidR="00C7675A" w:rsidRPr="00C7675A" w:rsidRDefault="00C7675A" w:rsidP="00C7675A">
      <w:pPr>
        <w:spacing w:after="0" w:line="240" w:lineRule="auto"/>
        <w:ind w:firstLine="567"/>
        <w:jc w:val="both"/>
        <w:rPr>
          <w:rFonts w:ascii="Times New Roman" w:hAnsi="Times New Roman"/>
          <w:sz w:val="24"/>
          <w:szCs w:val="24"/>
        </w:rPr>
      </w:pP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 xml:space="preserve">Izvērtējot skolēnu deklarētās dzīvesvietas (skat 11.tabula) redzams, ka skolās no konkrētās pārvaldes teritorijas lielākais skolēnu īpatsvars ir Rankas pamatskolā - 87%, Lejasciema vidusskolā - 84,2%, Stāmerienas pamatskolā -82,5%, Litenes pamatskolā - 79,5%, Lizuma vidusskolā -78,4%, K.Valdemāra pamatskolā – 78,3% un  Gulbīša vidusskolā -75,4% .     </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Tomēr vērā ņemams skolēnu skaits mācās skolās, kuras neatrodas skolēna deklarētās dzīvesvietas pārvaldē, visbiežāk skolēni dodas mācīties uz blakus esošā pagasta skolām. Piepilsētas pagastos dzīvojošie bērni dodas uz pilsētas skolām.</w:t>
      </w:r>
      <w:r w:rsidRPr="00C7675A">
        <w:t xml:space="preserve"> </w:t>
      </w:r>
      <w:r w:rsidRPr="00C7675A">
        <w:rPr>
          <w:rFonts w:ascii="Times New Roman" w:hAnsi="Times New Roman"/>
          <w:sz w:val="24"/>
          <w:szCs w:val="24"/>
        </w:rPr>
        <w:t>Vislielākais skaits citās pārvaldēs dzīvojošo skolēnu mācās Galgauskas pamatskolā – 55,7% un  Daukstes pamatskolā – 43%. Minētā skolēnu migrācija ir saistīta gan ar objektīviem, gan subjektīviem apstākļiem, nereti tās ir sekas skolu “neveselīgai” konkurencei par skolēniem.</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55,9% Gulbenes novada valsts ģimnāzijas izglītojamo deklarētā dzīvesvieta ir Gulbenes pilsēta, 41,9% izglītojamo ir no pagastiem.</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 xml:space="preserve">Gulbenes novada skolās mācās 83 izglītojamie no citām pašvaldībām. </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 xml:space="preserve">275 mūsu novadā deklarētie izglītojamie mācās 43 dažādās citu pašvaldību teritorijās esošajās pamatskolās un vidusskolās, no tiem 46 mācās 17 dažādās </w:t>
      </w:r>
      <w:proofErr w:type="spellStart"/>
      <w:r w:rsidRPr="00C7675A">
        <w:rPr>
          <w:rFonts w:ascii="Times New Roman" w:hAnsi="Times New Roman"/>
          <w:sz w:val="24"/>
          <w:szCs w:val="24"/>
        </w:rPr>
        <w:t>internātpamatskolās</w:t>
      </w:r>
      <w:proofErr w:type="spellEnd"/>
      <w:r w:rsidRPr="00C7675A">
        <w:rPr>
          <w:rFonts w:ascii="Times New Roman" w:hAnsi="Times New Roman"/>
          <w:sz w:val="24"/>
          <w:szCs w:val="24"/>
        </w:rPr>
        <w:t xml:space="preserve">: Rēzeknes </w:t>
      </w:r>
      <w:proofErr w:type="spellStart"/>
      <w:r w:rsidRPr="00C7675A">
        <w:rPr>
          <w:rFonts w:ascii="Times New Roman" w:hAnsi="Times New Roman"/>
          <w:sz w:val="24"/>
          <w:szCs w:val="24"/>
        </w:rPr>
        <w:t>logopēdiskajā</w:t>
      </w:r>
      <w:proofErr w:type="spellEnd"/>
      <w:r w:rsidRPr="00C7675A">
        <w:rPr>
          <w:rFonts w:ascii="Times New Roman" w:hAnsi="Times New Roman"/>
          <w:sz w:val="24"/>
          <w:szCs w:val="24"/>
        </w:rPr>
        <w:t xml:space="preserve"> </w:t>
      </w:r>
      <w:proofErr w:type="spellStart"/>
      <w:r w:rsidRPr="00C7675A">
        <w:rPr>
          <w:rFonts w:ascii="Times New Roman" w:hAnsi="Times New Roman"/>
          <w:sz w:val="24"/>
          <w:szCs w:val="24"/>
        </w:rPr>
        <w:t>internātpamatskolā</w:t>
      </w:r>
      <w:proofErr w:type="spellEnd"/>
      <w:r w:rsidRPr="00C7675A">
        <w:rPr>
          <w:rFonts w:ascii="Times New Roman" w:hAnsi="Times New Roman"/>
          <w:sz w:val="24"/>
          <w:szCs w:val="24"/>
        </w:rPr>
        <w:t xml:space="preserve">, </w:t>
      </w:r>
      <w:proofErr w:type="spellStart"/>
      <w:r w:rsidRPr="00C7675A">
        <w:rPr>
          <w:rFonts w:ascii="Times New Roman" w:hAnsi="Times New Roman"/>
          <w:sz w:val="24"/>
          <w:szCs w:val="24"/>
        </w:rPr>
        <w:t>Strazdumuižas</w:t>
      </w:r>
      <w:proofErr w:type="spellEnd"/>
      <w:r w:rsidRPr="00C7675A">
        <w:rPr>
          <w:rFonts w:ascii="Times New Roman" w:hAnsi="Times New Roman"/>
          <w:sz w:val="24"/>
          <w:szCs w:val="24"/>
        </w:rPr>
        <w:t xml:space="preserve"> </w:t>
      </w:r>
      <w:proofErr w:type="spellStart"/>
      <w:r w:rsidRPr="00C7675A">
        <w:rPr>
          <w:rFonts w:ascii="Times New Roman" w:hAnsi="Times New Roman"/>
          <w:sz w:val="24"/>
          <w:szCs w:val="24"/>
        </w:rPr>
        <w:t>intenātpamatskolā</w:t>
      </w:r>
      <w:proofErr w:type="spellEnd"/>
      <w:r w:rsidRPr="00C7675A">
        <w:rPr>
          <w:rFonts w:ascii="Times New Roman" w:hAnsi="Times New Roman"/>
          <w:sz w:val="24"/>
          <w:szCs w:val="24"/>
        </w:rPr>
        <w:t xml:space="preserve"> - attīstības centrā vājredzīgiem un neredzīgiem bērniem, Valmieras vājredzīgo bērnu internātskolā - attīstības centrā, Adamovas, Gaujienas speciālajā </w:t>
      </w:r>
      <w:proofErr w:type="spellStart"/>
      <w:r w:rsidRPr="00C7675A">
        <w:rPr>
          <w:rFonts w:ascii="Times New Roman" w:hAnsi="Times New Roman"/>
          <w:sz w:val="24"/>
          <w:szCs w:val="24"/>
        </w:rPr>
        <w:t>internātpamatskolā</w:t>
      </w:r>
      <w:proofErr w:type="spellEnd"/>
      <w:r w:rsidRPr="00C7675A">
        <w:rPr>
          <w:rFonts w:ascii="Times New Roman" w:hAnsi="Times New Roman"/>
          <w:sz w:val="24"/>
          <w:szCs w:val="24"/>
        </w:rPr>
        <w:t xml:space="preserve"> u.c.. </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Vislielākais Gulbenes novada skolēnu skaits ir Jaunpiebalgas vidusskolā – 65, Cesvaines vidusskolā – 17 un Madonas Valsts ģimnāzijā – 7.</w:t>
      </w: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p>
    <w:p w:rsidR="00C7675A" w:rsidRPr="00C7675A" w:rsidRDefault="00C7675A" w:rsidP="00C7675A">
      <w:pPr>
        <w:spacing w:after="0" w:line="240" w:lineRule="auto"/>
        <w:rPr>
          <w:rFonts w:ascii="Times New Roman" w:hAnsi="Times New Roman"/>
          <w:b/>
          <w:iCs/>
          <w:sz w:val="28"/>
          <w:szCs w:val="28"/>
        </w:rPr>
      </w:pPr>
      <w:r w:rsidRPr="00C7675A">
        <w:rPr>
          <w:rFonts w:ascii="Times New Roman" w:hAnsi="Times New Roman"/>
          <w:b/>
          <w:iCs/>
          <w:sz w:val="28"/>
          <w:szCs w:val="28"/>
        </w:rPr>
        <w:t>9.Vidējais klašu/grupu piepildījums</w:t>
      </w: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u w:val="single"/>
        </w:rPr>
        <w:t>12.tabula</w:t>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iCs/>
        </w:rPr>
        <w:t>Skolēnu/bērnu skaits klasē/grupā</w:t>
      </w:r>
    </w:p>
    <w:tbl>
      <w:tblPr>
        <w:tblStyle w:val="Reatabula11"/>
        <w:tblW w:w="11486" w:type="dxa"/>
        <w:jc w:val="center"/>
        <w:tblInd w:w="-813" w:type="dxa"/>
        <w:tblLayout w:type="fixed"/>
        <w:tblLook w:val="04A0" w:firstRow="1" w:lastRow="0" w:firstColumn="1" w:lastColumn="0" w:noHBand="0" w:noVBand="1"/>
      </w:tblPr>
      <w:tblGrid>
        <w:gridCol w:w="3704"/>
        <w:gridCol w:w="2126"/>
        <w:gridCol w:w="1277"/>
        <w:gridCol w:w="1417"/>
        <w:gridCol w:w="1257"/>
        <w:gridCol w:w="1705"/>
      </w:tblGrid>
      <w:tr w:rsidR="00C7675A" w:rsidRPr="00C7675A" w:rsidTr="008346AD">
        <w:trPr>
          <w:trHeight w:val="300"/>
          <w:jc w:val="center"/>
        </w:trPr>
        <w:tc>
          <w:tcPr>
            <w:tcW w:w="3704" w:type="dxa"/>
            <w:vMerge w:val="restart"/>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Izglītības iestāde</w:t>
            </w:r>
          </w:p>
        </w:tc>
        <w:tc>
          <w:tcPr>
            <w:tcW w:w="2126" w:type="dxa"/>
            <w:vMerge w:val="restart"/>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Izglītojamo skaits skolā/ pirmsskolā</w:t>
            </w:r>
          </w:p>
        </w:tc>
        <w:tc>
          <w:tcPr>
            <w:tcW w:w="1277" w:type="dxa"/>
            <w:vMerge w:val="restart"/>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Klašu skaits</w:t>
            </w:r>
          </w:p>
        </w:tc>
        <w:tc>
          <w:tcPr>
            <w:tcW w:w="1417" w:type="dxa"/>
            <w:vMerge w:val="restart"/>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Vidējais klašu piepildījums</w:t>
            </w:r>
          </w:p>
        </w:tc>
        <w:tc>
          <w:tcPr>
            <w:tcW w:w="2962" w:type="dxa"/>
            <w:gridSpan w:val="2"/>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Pirmsskola</w:t>
            </w:r>
          </w:p>
        </w:tc>
      </w:tr>
      <w:tr w:rsidR="00C7675A" w:rsidRPr="00C7675A" w:rsidTr="008346AD">
        <w:trPr>
          <w:trHeight w:val="540"/>
          <w:jc w:val="center"/>
        </w:trPr>
        <w:tc>
          <w:tcPr>
            <w:tcW w:w="3704" w:type="dxa"/>
            <w:vMerge/>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p>
        </w:tc>
        <w:tc>
          <w:tcPr>
            <w:tcW w:w="2126" w:type="dxa"/>
            <w:vMerge/>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p>
        </w:tc>
        <w:tc>
          <w:tcPr>
            <w:tcW w:w="1277" w:type="dxa"/>
            <w:vMerge/>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p>
        </w:tc>
        <w:tc>
          <w:tcPr>
            <w:tcW w:w="1417" w:type="dxa"/>
            <w:vMerge/>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p>
        </w:tc>
        <w:tc>
          <w:tcPr>
            <w:tcW w:w="1257" w:type="dxa"/>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Grupu skaits</w:t>
            </w:r>
          </w:p>
        </w:tc>
        <w:tc>
          <w:tcPr>
            <w:tcW w:w="1705" w:type="dxa"/>
            <w:vAlign w:val="center"/>
          </w:tcPr>
          <w:p w:rsidR="00C7675A" w:rsidRPr="00C7675A" w:rsidRDefault="00C7675A" w:rsidP="00C7675A">
            <w:pPr>
              <w:autoSpaceDE w:val="0"/>
              <w:autoSpaceDN w:val="0"/>
              <w:adjustRightInd w:val="0"/>
              <w:spacing w:after="0"/>
              <w:jc w:val="center"/>
              <w:rPr>
                <w:rFonts w:ascii="Times New Roman" w:hAnsi="Times New Roman"/>
                <w:b/>
                <w:color w:val="000000"/>
                <w:sz w:val="24"/>
                <w:szCs w:val="24"/>
              </w:rPr>
            </w:pPr>
            <w:r w:rsidRPr="00C7675A">
              <w:rPr>
                <w:rFonts w:ascii="Times New Roman" w:hAnsi="Times New Roman"/>
                <w:b/>
                <w:color w:val="000000"/>
                <w:sz w:val="24"/>
                <w:szCs w:val="24"/>
              </w:rPr>
              <w:t>Vidējais grupu piepildījums</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NVĢ</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185</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10</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18,5</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(vakara) maiņu vidusskola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144</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11</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13,1</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2.vidusskola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491</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25</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19,6</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vidusskola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410</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24</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17,1</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Gulbīša vidusskola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61</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6,8</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Lejasciema vidusskola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114</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9,5</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Borders>
              <w:bottom w:val="single" w:sz="18" w:space="0" w:color="auto"/>
            </w:tcBorders>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Lizuma vidusskola</w:t>
            </w:r>
          </w:p>
        </w:tc>
        <w:tc>
          <w:tcPr>
            <w:tcW w:w="2126"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134/56</w:t>
            </w:r>
          </w:p>
        </w:tc>
        <w:tc>
          <w:tcPr>
            <w:tcW w:w="127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w:t>
            </w:r>
          </w:p>
        </w:tc>
        <w:tc>
          <w:tcPr>
            <w:tcW w:w="141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11,2</w:t>
            </w:r>
          </w:p>
        </w:tc>
        <w:tc>
          <w:tcPr>
            <w:tcW w:w="125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w:t>
            </w:r>
          </w:p>
        </w:tc>
        <w:tc>
          <w:tcPr>
            <w:tcW w:w="1705"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14</w:t>
            </w:r>
          </w:p>
        </w:tc>
      </w:tr>
      <w:tr w:rsidR="00C7675A" w:rsidRPr="00C7675A" w:rsidTr="008346AD">
        <w:trPr>
          <w:jc w:val="center"/>
        </w:trPr>
        <w:tc>
          <w:tcPr>
            <w:tcW w:w="3704" w:type="dxa"/>
            <w:tcBorders>
              <w:top w:val="single" w:sz="18" w:space="0" w:color="auto"/>
            </w:tcBorders>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Daukstes pamatskola</w:t>
            </w:r>
          </w:p>
        </w:tc>
        <w:tc>
          <w:tcPr>
            <w:tcW w:w="2126"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37/10</w:t>
            </w:r>
          </w:p>
        </w:tc>
        <w:tc>
          <w:tcPr>
            <w:tcW w:w="127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5</w:t>
            </w:r>
          </w:p>
        </w:tc>
        <w:tc>
          <w:tcPr>
            <w:tcW w:w="141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7,4</w:t>
            </w:r>
          </w:p>
        </w:tc>
        <w:tc>
          <w:tcPr>
            <w:tcW w:w="125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w:t>
            </w:r>
          </w:p>
        </w:tc>
        <w:tc>
          <w:tcPr>
            <w:tcW w:w="1705"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10</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Druvienas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43/25</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8</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5,3</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25</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Galgauskas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70/23</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7,8</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23</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K.Valdemāra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60/24</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6,7</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Litenes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44</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4,9</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Rankas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84</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9,3</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Stāķu pamatskola</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127</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14,1</w:t>
            </w: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r>
      <w:tr w:rsidR="00C7675A" w:rsidRPr="00C7675A" w:rsidTr="008346AD">
        <w:trPr>
          <w:jc w:val="center"/>
        </w:trPr>
        <w:tc>
          <w:tcPr>
            <w:tcW w:w="3704" w:type="dxa"/>
            <w:tcBorders>
              <w:bottom w:val="single" w:sz="4" w:space="0" w:color="auto"/>
            </w:tcBorders>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Stāmerienas pamatskola</w:t>
            </w:r>
          </w:p>
        </w:tc>
        <w:tc>
          <w:tcPr>
            <w:tcW w:w="2126" w:type="dxa"/>
            <w:tcBorders>
              <w:bottom w:val="single" w:sz="4"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63/24</w:t>
            </w:r>
          </w:p>
        </w:tc>
        <w:tc>
          <w:tcPr>
            <w:tcW w:w="1277" w:type="dxa"/>
            <w:tcBorders>
              <w:bottom w:val="single" w:sz="4"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Borders>
              <w:bottom w:val="single" w:sz="4"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w:t>
            </w:r>
          </w:p>
        </w:tc>
        <w:tc>
          <w:tcPr>
            <w:tcW w:w="1257" w:type="dxa"/>
            <w:tcBorders>
              <w:bottom w:val="single" w:sz="4"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w:t>
            </w:r>
          </w:p>
        </w:tc>
        <w:tc>
          <w:tcPr>
            <w:tcW w:w="1705" w:type="dxa"/>
            <w:tcBorders>
              <w:bottom w:val="single" w:sz="4"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w:t>
            </w:r>
          </w:p>
        </w:tc>
      </w:tr>
      <w:tr w:rsidR="00C7675A" w:rsidRPr="00C7675A" w:rsidTr="008346AD">
        <w:trPr>
          <w:jc w:val="center"/>
        </w:trPr>
        <w:tc>
          <w:tcPr>
            <w:tcW w:w="3704" w:type="dxa"/>
            <w:tcBorders>
              <w:bottom w:val="single" w:sz="18" w:space="0" w:color="auto"/>
            </w:tcBorders>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Tirzas pamatskola</w:t>
            </w:r>
          </w:p>
        </w:tc>
        <w:tc>
          <w:tcPr>
            <w:tcW w:w="2126"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78/32</w:t>
            </w:r>
          </w:p>
        </w:tc>
        <w:tc>
          <w:tcPr>
            <w:tcW w:w="127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9</w:t>
            </w:r>
          </w:p>
        </w:tc>
        <w:tc>
          <w:tcPr>
            <w:tcW w:w="141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8,7</w:t>
            </w:r>
          </w:p>
        </w:tc>
        <w:tc>
          <w:tcPr>
            <w:tcW w:w="1257"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w:t>
            </w:r>
          </w:p>
        </w:tc>
        <w:tc>
          <w:tcPr>
            <w:tcW w:w="1705" w:type="dxa"/>
            <w:tcBorders>
              <w:bottom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16</w:t>
            </w:r>
          </w:p>
        </w:tc>
      </w:tr>
      <w:tr w:rsidR="00C7675A" w:rsidRPr="00C7675A" w:rsidTr="008346AD">
        <w:trPr>
          <w:jc w:val="center"/>
        </w:trPr>
        <w:tc>
          <w:tcPr>
            <w:tcW w:w="3704" w:type="dxa"/>
            <w:tcBorders>
              <w:top w:val="single" w:sz="18" w:space="0" w:color="auto"/>
            </w:tcBorders>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1.PII</w:t>
            </w:r>
          </w:p>
        </w:tc>
        <w:tc>
          <w:tcPr>
            <w:tcW w:w="2126"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120</w:t>
            </w:r>
          </w:p>
        </w:tc>
        <w:tc>
          <w:tcPr>
            <w:tcW w:w="127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w:t>
            </w:r>
          </w:p>
        </w:tc>
        <w:tc>
          <w:tcPr>
            <w:tcW w:w="1705" w:type="dxa"/>
            <w:tcBorders>
              <w:top w:val="single" w:sz="18" w:space="0" w:color="auto"/>
            </w:tcBorders>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20</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2.PII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113</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18,8</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Gulbenes 3.PII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227</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13</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17,5</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lastRenderedPageBreak/>
              <w:t>Jaungulbenes 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52</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3</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17,3</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Lejasciema 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63</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15,8</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Litenes 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28</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2</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14</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Rankas 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61</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4</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15,3</w:t>
            </w:r>
          </w:p>
        </w:tc>
      </w:tr>
      <w:tr w:rsidR="00C7675A" w:rsidRPr="00C7675A" w:rsidTr="008346AD">
        <w:trPr>
          <w:jc w:val="center"/>
        </w:trPr>
        <w:tc>
          <w:tcPr>
            <w:tcW w:w="3704" w:type="dxa"/>
          </w:tcPr>
          <w:p w:rsidR="00C7675A" w:rsidRPr="00C7675A" w:rsidRDefault="00C7675A" w:rsidP="00C7675A">
            <w:pPr>
              <w:autoSpaceDE w:val="0"/>
              <w:autoSpaceDN w:val="0"/>
              <w:adjustRightInd w:val="0"/>
              <w:spacing w:after="0"/>
              <w:rPr>
                <w:rFonts w:ascii="Times New Roman" w:hAnsi="Times New Roman"/>
                <w:color w:val="000000"/>
                <w:sz w:val="24"/>
                <w:szCs w:val="24"/>
              </w:rPr>
            </w:pPr>
            <w:r w:rsidRPr="00C7675A">
              <w:rPr>
                <w:rFonts w:ascii="Times New Roman" w:hAnsi="Times New Roman"/>
                <w:color w:val="000000"/>
                <w:sz w:val="24"/>
                <w:szCs w:val="24"/>
              </w:rPr>
              <w:t>Stāķu PII</w:t>
            </w:r>
          </w:p>
        </w:tc>
        <w:tc>
          <w:tcPr>
            <w:tcW w:w="2126"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78</w:t>
            </w:r>
          </w:p>
        </w:tc>
        <w:tc>
          <w:tcPr>
            <w:tcW w:w="127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41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p>
        </w:tc>
        <w:tc>
          <w:tcPr>
            <w:tcW w:w="1257"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6</w:t>
            </w:r>
          </w:p>
        </w:tc>
        <w:tc>
          <w:tcPr>
            <w:tcW w:w="1705" w:type="dxa"/>
          </w:tcPr>
          <w:p w:rsidR="00C7675A" w:rsidRPr="00C7675A" w:rsidRDefault="00C7675A" w:rsidP="00C7675A">
            <w:pPr>
              <w:autoSpaceDE w:val="0"/>
              <w:autoSpaceDN w:val="0"/>
              <w:adjustRightInd w:val="0"/>
              <w:spacing w:after="0"/>
              <w:jc w:val="center"/>
              <w:rPr>
                <w:rFonts w:ascii="Times New Roman" w:hAnsi="Times New Roman"/>
                <w:color w:val="000000"/>
                <w:sz w:val="24"/>
                <w:szCs w:val="24"/>
              </w:rPr>
            </w:pPr>
            <w:r w:rsidRPr="00C7675A">
              <w:rPr>
                <w:rFonts w:ascii="Times New Roman" w:hAnsi="Times New Roman"/>
                <w:color w:val="000000"/>
                <w:sz w:val="24"/>
                <w:szCs w:val="24"/>
              </w:rPr>
              <w:t>13</w:t>
            </w:r>
          </w:p>
        </w:tc>
      </w:tr>
    </w:tbl>
    <w:p w:rsidR="00C7675A" w:rsidRPr="00C7675A" w:rsidRDefault="00C7675A" w:rsidP="00C7675A">
      <w:pPr>
        <w:keepNext/>
        <w:spacing w:before="240" w:after="60" w:line="240" w:lineRule="auto"/>
        <w:ind w:firstLine="360"/>
        <w:jc w:val="both"/>
        <w:outlineLvl w:val="0"/>
        <w:rPr>
          <w:rFonts w:ascii="Times New Roman" w:eastAsia="Times New Roman" w:hAnsi="Times New Roman"/>
          <w:bCs/>
          <w:kern w:val="32"/>
          <w:sz w:val="24"/>
          <w:szCs w:val="24"/>
        </w:rPr>
      </w:pPr>
      <w:bookmarkStart w:id="15" w:name="_Toc396397544"/>
      <w:bookmarkStart w:id="16" w:name="_Toc396395883"/>
      <w:r w:rsidRPr="00C7675A">
        <w:rPr>
          <w:rFonts w:ascii="Times New Roman" w:eastAsia="Times New Roman" w:hAnsi="Times New Roman"/>
          <w:bCs/>
          <w:kern w:val="32"/>
          <w:sz w:val="24"/>
          <w:szCs w:val="24"/>
        </w:rPr>
        <w:t xml:space="preserve">Vidējais skolēnu skaita diapazons klasē novada skolās svārstās no 4,9 (Litenes pamatskolā) līdz 19,6 (Gulbenes 2.vidusskolā) (skat. 12.tabulu). Skolēnu skaits mazāks par 10 skolēniem klasē ir desmit novada skolās. Vidējais skolēnu skaits klasē no 10 līdz 15 ir Stāķu pamatskolā, Gulbenes vakara (maiņu) un Lizuma vidusskolās, bet skolēnu skaits robežās no 15 līdz 20 – Gulbenes 2.vidusskolā, Gulbenes vidusskolā un Gulbenes novada valsts ģimnāzijā. </w:t>
      </w:r>
    </w:p>
    <w:p w:rsidR="00C7675A" w:rsidRPr="00C7675A" w:rsidRDefault="00C7675A" w:rsidP="00C7675A">
      <w:pPr>
        <w:rPr>
          <w:sz w:val="4"/>
          <w:szCs w:val="4"/>
        </w:rPr>
      </w:pPr>
    </w:p>
    <w:p w:rsidR="00C7675A" w:rsidRPr="00C7675A" w:rsidRDefault="00C7675A" w:rsidP="00C7675A">
      <w:pPr>
        <w:keepNext/>
        <w:spacing w:before="240" w:after="120"/>
        <w:ind w:left="357"/>
        <w:jc w:val="both"/>
        <w:outlineLvl w:val="0"/>
        <w:rPr>
          <w:rFonts w:ascii="Times New Roman" w:eastAsia="Times New Roman" w:hAnsi="Times New Roman"/>
          <w:b/>
          <w:bCs/>
          <w:kern w:val="32"/>
          <w:sz w:val="28"/>
          <w:szCs w:val="28"/>
        </w:rPr>
      </w:pPr>
      <w:r w:rsidRPr="00C7675A">
        <w:rPr>
          <w:rFonts w:ascii="Times New Roman" w:eastAsia="Times New Roman" w:hAnsi="Times New Roman"/>
          <w:b/>
          <w:bCs/>
          <w:kern w:val="32"/>
          <w:sz w:val="28"/>
          <w:szCs w:val="28"/>
        </w:rPr>
        <w:t>10.Pedagogu</w:t>
      </w:r>
      <w:bookmarkEnd w:id="15"/>
      <w:r w:rsidRPr="00C7675A">
        <w:rPr>
          <w:rFonts w:ascii="Times New Roman" w:eastAsia="Times New Roman" w:hAnsi="Times New Roman"/>
          <w:b/>
          <w:bCs/>
          <w:kern w:val="32"/>
          <w:sz w:val="28"/>
          <w:szCs w:val="28"/>
        </w:rPr>
        <w:t xml:space="preserve"> profesionālā kvalifikācija </w:t>
      </w:r>
      <w:bookmarkEnd w:id="16"/>
      <w:r w:rsidRPr="00C7675A">
        <w:rPr>
          <w:rFonts w:ascii="Times New Roman" w:eastAsia="Times New Roman" w:hAnsi="Times New Roman"/>
          <w:b/>
          <w:bCs/>
          <w:kern w:val="32"/>
          <w:sz w:val="28"/>
          <w:szCs w:val="28"/>
        </w:rPr>
        <w:t>un pieredze</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 xml:space="preserve">13.tabulā uzrādīti pedagogi, kuri īsteno pirmsskolas, vispārējās pamatizglītības un vispārējās vidējās izglītības programmas. Tabulā redzams, ka novada pedagogiem izglītība atbilst normatīvo aktu prasībām, tai skaitā 23 % pedagogu ir divas un vairākas augstākās izglītības, 38,8 % pedagogu ir maģistra grāds. Nozīmīgs rādītājs ir fakts, ka 34 pedagogi 2015./2016.m.g. mācību gadā ir uzsākuši mācības vai mācās (augstskolā, maģistratūrā vai apgūst papildus kvalifikāciju). Svarīgs jautājums (it sevišķi “mazajās” skolās) ir pedagogu papildus kvalifikācijas iegūšana (tiesības mācīt vairākus mācību priekšmetus), tādējādi samazinot skolotāju skaitu, kuri ierodas konkrētajā skolā tikai uz dažu mācību stundu novadīšanu.                                                                                 </w:t>
      </w:r>
    </w:p>
    <w:p w:rsidR="00C7675A" w:rsidRPr="00C7675A" w:rsidRDefault="00C7675A" w:rsidP="00C7675A">
      <w:pPr>
        <w:spacing w:after="0" w:line="240" w:lineRule="auto"/>
        <w:ind w:firstLine="426"/>
        <w:jc w:val="both"/>
        <w:rPr>
          <w:rFonts w:ascii="Times New Roman" w:hAnsi="Times New Roman"/>
          <w:sz w:val="24"/>
          <w:szCs w:val="24"/>
        </w:rPr>
      </w:pPr>
    </w:p>
    <w:p w:rsidR="00C7675A" w:rsidRPr="00C7675A" w:rsidRDefault="00C7675A" w:rsidP="00C7675A">
      <w:pPr>
        <w:spacing w:after="0" w:line="240" w:lineRule="auto"/>
        <w:ind w:firstLine="426"/>
        <w:jc w:val="right"/>
        <w:rPr>
          <w:rFonts w:ascii="Times New Roman" w:hAnsi="Times New Roman"/>
          <w:i/>
          <w:iCs/>
          <w:u w:val="single"/>
        </w:rPr>
      </w:pPr>
      <w:r w:rsidRPr="00C7675A">
        <w:rPr>
          <w:rFonts w:ascii="Times New Roman" w:hAnsi="Times New Roman"/>
          <w:i/>
          <w:iCs/>
          <w:u w:val="single"/>
        </w:rPr>
        <w:t xml:space="preserve">13.tabula </w:t>
      </w:r>
    </w:p>
    <w:p w:rsidR="00C7675A" w:rsidRPr="00C7675A" w:rsidRDefault="00C7675A" w:rsidP="00C7675A">
      <w:pPr>
        <w:spacing w:after="0" w:line="240" w:lineRule="auto"/>
        <w:ind w:firstLine="426"/>
        <w:jc w:val="right"/>
        <w:rPr>
          <w:rFonts w:ascii="Times New Roman" w:hAnsi="Times New Roman"/>
          <w:i/>
          <w:iCs/>
        </w:rPr>
      </w:pPr>
      <w:r w:rsidRPr="00C7675A">
        <w:rPr>
          <w:rFonts w:ascii="Times New Roman" w:hAnsi="Times New Roman"/>
          <w:i/>
          <w:iCs/>
        </w:rPr>
        <w:t xml:space="preserve">Pedagogu izglītības rādītāji 2015./2016. </w:t>
      </w:r>
      <w:proofErr w:type="spellStart"/>
      <w:r w:rsidRPr="00C7675A">
        <w:rPr>
          <w:rFonts w:ascii="Times New Roman" w:hAnsi="Times New Roman"/>
          <w:i/>
          <w:iCs/>
        </w:rPr>
        <w:t>m.g</w:t>
      </w:r>
      <w:proofErr w:type="spellEnd"/>
      <w:r w:rsidRPr="00C7675A">
        <w:rPr>
          <w:rFonts w:ascii="Times New Roman" w:hAnsi="Times New Roman"/>
          <w:i/>
          <w:iCs/>
        </w:rPr>
        <w:t>.</w:t>
      </w:r>
    </w:p>
    <w:tbl>
      <w:tblPr>
        <w:tblW w:w="14674" w:type="dxa"/>
        <w:jc w:val="center"/>
        <w:tblInd w:w="-704" w:type="dxa"/>
        <w:tblLayout w:type="fixed"/>
        <w:tblLook w:val="04A0" w:firstRow="1" w:lastRow="0" w:firstColumn="1" w:lastColumn="0" w:noHBand="0" w:noVBand="1"/>
      </w:tblPr>
      <w:tblGrid>
        <w:gridCol w:w="3901"/>
        <w:gridCol w:w="1984"/>
        <w:gridCol w:w="1918"/>
        <w:gridCol w:w="1276"/>
        <w:gridCol w:w="1747"/>
        <w:gridCol w:w="1559"/>
        <w:gridCol w:w="2289"/>
      </w:tblGrid>
      <w:tr w:rsidR="00C7675A" w:rsidRPr="00C7675A" w:rsidTr="008346AD">
        <w:trPr>
          <w:trHeight w:val="300"/>
          <w:jc w:val="center"/>
        </w:trPr>
        <w:tc>
          <w:tcPr>
            <w:tcW w:w="39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Izglītības iestāde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 xml:space="preserve">Pedagogu skaits* </w:t>
            </w:r>
          </w:p>
        </w:tc>
        <w:tc>
          <w:tcPr>
            <w:tcW w:w="4941" w:type="dxa"/>
            <w:gridSpan w:val="3"/>
            <w:tcBorders>
              <w:top w:val="single" w:sz="4" w:space="0" w:color="auto"/>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Augstākā izglītība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Maģistri</w:t>
            </w:r>
          </w:p>
        </w:tc>
        <w:tc>
          <w:tcPr>
            <w:tcW w:w="22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Mācās/apgūst papildus kvalifikāciju</w:t>
            </w:r>
          </w:p>
        </w:tc>
      </w:tr>
      <w:tr w:rsidR="00C7675A" w:rsidRPr="00C7675A" w:rsidTr="008346AD">
        <w:trPr>
          <w:trHeight w:val="563"/>
          <w:jc w:val="center"/>
        </w:trPr>
        <w:tc>
          <w:tcPr>
            <w:tcW w:w="3901" w:type="dxa"/>
            <w:vMerge/>
            <w:tcBorders>
              <w:top w:val="single" w:sz="4" w:space="0" w:color="auto"/>
              <w:left w:val="single" w:sz="4" w:space="0" w:color="auto"/>
              <w:bottom w:val="single" w:sz="4" w:space="0" w:color="auto"/>
              <w:right w:val="single" w:sz="4" w:space="0" w:color="auto"/>
            </w:tcBorders>
            <w:vAlign w:val="center"/>
            <w:hideMark/>
          </w:tcPr>
          <w:p w:rsidR="00C7675A" w:rsidRPr="00C7675A" w:rsidRDefault="00C7675A" w:rsidP="00C7675A">
            <w:pPr>
              <w:spacing w:after="0" w:line="240" w:lineRule="auto"/>
              <w:rPr>
                <w:rFonts w:ascii="Times New Roman" w:eastAsia="Times New Roman" w:hAnsi="Times New Roman"/>
                <w:b/>
                <w:bC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7675A" w:rsidRPr="00C7675A" w:rsidRDefault="00C7675A" w:rsidP="00C7675A">
            <w:pPr>
              <w:spacing w:after="0" w:line="240" w:lineRule="auto"/>
              <w:rPr>
                <w:rFonts w:ascii="Times New Roman" w:eastAsia="Times New Roman" w:hAnsi="Times New Roman"/>
                <w:b/>
                <w:bCs/>
                <w:sz w:val="24"/>
                <w:szCs w:val="24"/>
              </w:rPr>
            </w:pP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augstākā pedagoģiskā</w:t>
            </w:r>
          </w:p>
        </w:tc>
        <w:tc>
          <w:tcPr>
            <w:tcW w:w="1276"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 xml:space="preserve">augstākā </w:t>
            </w:r>
          </w:p>
        </w:tc>
        <w:tc>
          <w:tcPr>
            <w:tcW w:w="1747"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b/>
                <w:bCs/>
              </w:rPr>
            </w:pPr>
            <w:r w:rsidRPr="00C7675A">
              <w:rPr>
                <w:rFonts w:ascii="Times New Roman" w:eastAsia="Times New Roman" w:hAnsi="Times New Roman"/>
                <w:b/>
                <w:bCs/>
              </w:rPr>
              <w:t>t.sk. vairākas augstākās</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7675A" w:rsidRPr="00C7675A" w:rsidRDefault="00C7675A" w:rsidP="00C7675A">
            <w:pPr>
              <w:spacing w:after="0" w:line="240" w:lineRule="auto"/>
              <w:rPr>
                <w:rFonts w:ascii="Times New Roman" w:eastAsia="Times New Roman" w:hAnsi="Times New Roman"/>
                <w:b/>
                <w:bCs/>
                <w:sz w:val="24"/>
                <w:szCs w:val="24"/>
              </w:rPr>
            </w:pPr>
          </w:p>
        </w:tc>
        <w:tc>
          <w:tcPr>
            <w:tcW w:w="2289" w:type="dxa"/>
            <w:vMerge/>
            <w:tcBorders>
              <w:top w:val="single" w:sz="4" w:space="0" w:color="auto"/>
              <w:left w:val="single" w:sz="4" w:space="0" w:color="auto"/>
              <w:bottom w:val="single" w:sz="4" w:space="0" w:color="auto"/>
              <w:right w:val="single" w:sz="4" w:space="0" w:color="auto"/>
            </w:tcBorders>
            <w:vAlign w:val="center"/>
            <w:hideMark/>
          </w:tcPr>
          <w:p w:rsidR="00C7675A" w:rsidRPr="00C7675A" w:rsidRDefault="00C7675A" w:rsidP="00C7675A">
            <w:pPr>
              <w:spacing w:after="0" w:line="240" w:lineRule="auto"/>
              <w:rPr>
                <w:rFonts w:ascii="Times New Roman" w:eastAsia="Times New Roman" w:hAnsi="Times New Roman"/>
                <w:b/>
                <w:bCs/>
                <w:sz w:val="24"/>
                <w:szCs w:val="24"/>
              </w:rPr>
            </w:pPr>
          </w:p>
        </w:tc>
      </w:tr>
      <w:tr w:rsidR="00C7675A" w:rsidRPr="00C7675A" w:rsidTr="008346AD">
        <w:trPr>
          <w:trHeight w:val="300"/>
          <w:jc w:val="center"/>
        </w:trPr>
        <w:tc>
          <w:tcPr>
            <w:tcW w:w="39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Gulbenes NVĢ</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34</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31</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Gulbenes 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46</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45</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20</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1/9</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Gulbenes 2.vidusskola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47</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46</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16</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20</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0/1</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Gulbīša 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6</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Lejasciema 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21</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19</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6</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Lizuma 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22</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21</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9</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r>
      <w:tr w:rsidR="00C7675A" w:rsidRPr="00C7675A" w:rsidTr="008346AD">
        <w:trPr>
          <w:trHeight w:val="33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Gulbenes (vakara) maiņu vidusskola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19</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18</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9</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Daukstes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lastRenderedPageBreak/>
              <w:t>Druvienas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15</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2/1</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Galgauskas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14</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14</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9</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0/2</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K.Valdemāra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4</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xml:space="preserve">1 </w:t>
            </w:r>
            <w:proofErr w:type="spellStart"/>
            <w:r w:rsidRPr="00C7675A">
              <w:rPr>
                <w:rFonts w:ascii="Times New Roman" w:eastAsia="Times New Roman" w:hAnsi="Times New Roman"/>
                <w:sz w:val="24"/>
                <w:szCs w:val="24"/>
              </w:rPr>
              <w:t>maģ</w:t>
            </w:r>
            <w:proofErr w:type="spellEnd"/>
            <w:r w:rsidRPr="00C7675A">
              <w:rPr>
                <w:rFonts w:ascii="Times New Roman" w:eastAsia="Times New Roman" w:hAnsi="Times New Roman"/>
                <w:sz w:val="24"/>
                <w:szCs w:val="24"/>
              </w:rPr>
              <w:t>.</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Litenes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7</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xml:space="preserve">1 </w:t>
            </w:r>
            <w:proofErr w:type="spellStart"/>
            <w:r w:rsidRPr="00C7675A">
              <w:rPr>
                <w:rFonts w:ascii="Times New Roman" w:eastAsia="Times New Roman" w:hAnsi="Times New Roman"/>
                <w:sz w:val="24"/>
                <w:szCs w:val="24"/>
              </w:rPr>
              <w:t>maģ</w:t>
            </w:r>
            <w:proofErr w:type="spellEnd"/>
            <w:r w:rsidRPr="00C7675A">
              <w:rPr>
                <w:rFonts w:ascii="Times New Roman" w:eastAsia="Times New Roman" w:hAnsi="Times New Roman"/>
                <w:sz w:val="24"/>
                <w:szCs w:val="24"/>
              </w:rPr>
              <w:t>./3</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Rankas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12</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Stāķu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16</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14</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6</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1/2</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Stāmerienas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12</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3</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 </w:t>
            </w:r>
          </w:p>
        </w:tc>
      </w:tr>
      <w:tr w:rsidR="00C7675A" w:rsidRPr="00C7675A" w:rsidTr="008346AD">
        <w:trPr>
          <w:trHeight w:val="300"/>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Tirzas pamatskola</w:t>
            </w:r>
          </w:p>
        </w:tc>
        <w:tc>
          <w:tcPr>
            <w:tcW w:w="1984"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19</w:t>
            </w:r>
          </w:p>
        </w:tc>
        <w:tc>
          <w:tcPr>
            <w:tcW w:w="1918"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17</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5</w:t>
            </w:r>
          </w:p>
        </w:tc>
        <w:tc>
          <w:tcPr>
            <w:tcW w:w="2289"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sz w:val="24"/>
                <w:szCs w:val="24"/>
              </w:rPr>
            </w:pPr>
            <w:r w:rsidRPr="00C7675A">
              <w:rPr>
                <w:rFonts w:ascii="Times New Roman" w:eastAsia="Times New Roman" w:hAnsi="Times New Roman"/>
                <w:sz w:val="24"/>
                <w:szCs w:val="24"/>
              </w:rPr>
              <w:t>1/3</w:t>
            </w:r>
          </w:p>
        </w:tc>
      </w:tr>
      <w:tr w:rsidR="00C7675A" w:rsidRPr="00C7675A" w:rsidTr="008346AD">
        <w:trPr>
          <w:trHeight w:val="303"/>
          <w:jc w:val="center"/>
        </w:trPr>
        <w:tc>
          <w:tcPr>
            <w:tcW w:w="3901" w:type="dxa"/>
            <w:tcBorders>
              <w:top w:val="nil"/>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right"/>
              <w:rPr>
                <w:rFonts w:ascii="Times New Roman" w:eastAsia="Times New Roman" w:hAnsi="Times New Roman"/>
                <w:b/>
                <w:bCs/>
                <w:sz w:val="24"/>
                <w:szCs w:val="24"/>
              </w:rPr>
            </w:pPr>
            <w:r w:rsidRPr="00C7675A">
              <w:rPr>
                <w:rFonts w:ascii="Times New Roman" w:eastAsia="Times New Roman" w:hAnsi="Times New Roman"/>
                <w:b/>
                <w:bCs/>
                <w:sz w:val="24"/>
                <w:szCs w:val="24"/>
              </w:rPr>
              <w:t>Kopā</w:t>
            </w:r>
          </w:p>
        </w:tc>
        <w:tc>
          <w:tcPr>
            <w:tcW w:w="1984"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323</w:t>
            </w:r>
          </w:p>
        </w:tc>
        <w:tc>
          <w:tcPr>
            <w:tcW w:w="1918"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305 (94,4%)</w:t>
            </w:r>
          </w:p>
        </w:tc>
        <w:tc>
          <w:tcPr>
            <w:tcW w:w="1276"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8 (2,5%)</w:t>
            </w:r>
          </w:p>
        </w:tc>
        <w:tc>
          <w:tcPr>
            <w:tcW w:w="1747"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74 (23%)</w:t>
            </w:r>
          </w:p>
        </w:tc>
        <w:tc>
          <w:tcPr>
            <w:tcW w:w="155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126 (38,8%)</w:t>
            </w:r>
          </w:p>
        </w:tc>
        <w:tc>
          <w:tcPr>
            <w:tcW w:w="2289" w:type="dxa"/>
            <w:tcBorders>
              <w:top w:val="nil"/>
              <w:left w:val="nil"/>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sz w:val="24"/>
                <w:szCs w:val="24"/>
              </w:rPr>
            </w:pPr>
            <w:r w:rsidRPr="00C7675A">
              <w:rPr>
                <w:rFonts w:ascii="Times New Roman" w:eastAsia="Times New Roman" w:hAnsi="Times New Roman"/>
                <w:b/>
                <w:bCs/>
                <w:sz w:val="24"/>
                <w:szCs w:val="24"/>
              </w:rPr>
              <w:t>10/24</w:t>
            </w:r>
          </w:p>
        </w:tc>
      </w:tr>
    </w:tbl>
    <w:p w:rsidR="00C7675A" w:rsidRPr="00C7675A" w:rsidRDefault="00C7675A" w:rsidP="00C7675A">
      <w:pPr>
        <w:ind w:firstLine="426"/>
        <w:jc w:val="both"/>
        <w:rPr>
          <w:rFonts w:ascii="Times New Roman" w:hAnsi="Times New Roman"/>
          <w:sz w:val="24"/>
          <w:szCs w:val="24"/>
        </w:rPr>
      </w:pPr>
      <w:r w:rsidRPr="00C7675A">
        <w:rPr>
          <w:rFonts w:ascii="Times New Roman" w:hAnsi="Times New Roman"/>
          <w:sz w:val="24"/>
          <w:szCs w:val="24"/>
        </w:rPr>
        <w:t>* pedagogi tiek uzrādīti vienu reizi skolā, kurā ir lielākā tarificētā darba slodze.</w:t>
      </w:r>
    </w:p>
    <w:p w:rsidR="00C7675A" w:rsidRPr="00C7675A" w:rsidRDefault="00C7675A" w:rsidP="00C7675A">
      <w:pPr>
        <w:ind w:firstLine="426"/>
        <w:jc w:val="both"/>
        <w:rPr>
          <w:rFonts w:ascii="Times New Roman" w:hAnsi="Times New Roman"/>
          <w:noProof/>
          <w:sz w:val="24"/>
          <w:szCs w:val="24"/>
        </w:rPr>
      </w:pPr>
      <w:r w:rsidRPr="00C7675A">
        <w:rPr>
          <w:rFonts w:ascii="Times New Roman" w:hAnsi="Times New Roman"/>
          <w:sz w:val="24"/>
          <w:szCs w:val="24"/>
        </w:rPr>
        <w:t xml:space="preserve">Izvērtējot pedagogus pa vecuma grupām (skat. 7.attēlu), redzams, ka salīdzinoši maz ir jauno skolotāju vecumā līdz 30 gadiem, tikai 4 % no kopējā skaita. </w:t>
      </w:r>
      <w:r w:rsidRPr="00C7675A">
        <w:rPr>
          <w:rFonts w:ascii="Times New Roman" w:hAnsi="Times New Roman"/>
          <w:noProof/>
          <w:sz w:val="24"/>
          <w:szCs w:val="24"/>
        </w:rPr>
        <w:t>49,5 % novada pedagogu ir vecumā virs 50 gadiem, 15,5 % - virs 60 gadiem. Vispārizglītojošajās skolās vidējais pedagogu vecums ir 49,6 gadi, novada skolu pedagogu vecuma moda (vislielākais pedagogu skaits) ir 52 gadi.</w:t>
      </w:r>
    </w:p>
    <w:p w:rsidR="00C7675A" w:rsidRPr="00C7675A" w:rsidRDefault="00C7675A" w:rsidP="00C7675A">
      <w:pPr>
        <w:ind w:firstLine="426"/>
        <w:jc w:val="center"/>
        <w:rPr>
          <w:rFonts w:ascii="Times New Roman" w:hAnsi="Times New Roman"/>
          <w:i/>
          <w:iCs/>
          <w:u w:val="single"/>
        </w:rPr>
      </w:pPr>
      <w:r w:rsidRPr="00C7675A">
        <w:rPr>
          <w:rFonts w:ascii="Times New Roman" w:hAnsi="Times New Roman"/>
          <w:i/>
          <w:iCs/>
          <w:noProof/>
          <w:u w:val="single"/>
          <w:lang w:eastAsia="lv-LV"/>
        </w:rPr>
        <w:lastRenderedPageBreak/>
        <w:drawing>
          <wp:inline distT="0" distB="0" distL="0" distR="0" wp14:anchorId="730A5872" wp14:editId="6EF008E5">
            <wp:extent cx="6581775" cy="3914775"/>
            <wp:effectExtent l="19050" t="0" r="0" b="0"/>
            <wp:docPr id="7" name="Diagram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u w:val="single"/>
        </w:rPr>
        <w:t>7.attēls</w:t>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iCs/>
        </w:rPr>
        <w:t xml:space="preserve">Novada skolu pedagogu sadalījums pa vecuma grupām 2015./2016. </w:t>
      </w:r>
      <w:proofErr w:type="spellStart"/>
      <w:r w:rsidRPr="00C7675A">
        <w:rPr>
          <w:rFonts w:ascii="Times New Roman" w:hAnsi="Times New Roman"/>
          <w:i/>
          <w:iCs/>
        </w:rPr>
        <w:t>m.g</w:t>
      </w:r>
      <w:proofErr w:type="spellEnd"/>
      <w:r w:rsidRPr="00C7675A">
        <w:rPr>
          <w:rFonts w:ascii="Times New Roman" w:hAnsi="Times New Roman"/>
          <w:i/>
          <w:iCs/>
        </w:rPr>
        <w:t>.</w:t>
      </w:r>
    </w:p>
    <w:p w:rsidR="00C7675A" w:rsidRPr="00C7675A" w:rsidRDefault="00C7675A" w:rsidP="00C7675A">
      <w:pPr>
        <w:spacing w:after="0" w:line="240" w:lineRule="auto"/>
        <w:jc w:val="right"/>
        <w:rPr>
          <w:rFonts w:ascii="Times New Roman" w:hAnsi="Times New Roman"/>
          <w:i/>
          <w:iCs/>
          <w:sz w:val="12"/>
          <w:szCs w:val="12"/>
        </w:rPr>
      </w:pPr>
    </w:p>
    <w:p w:rsidR="00C7675A" w:rsidRPr="00C7675A" w:rsidRDefault="00C7675A" w:rsidP="00C7675A">
      <w:pPr>
        <w:spacing w:after="0" w:line="240" w:lineRule="auto"/>
        <w:ind w:firstLine="720"/>
        <w:jc w:val="both"/>
        <w:rPr>
          <w:rFonts w:ascii="Times New Roman" w:hAnsi="Times New Roman"/>
        </w:rPr>
      </w:pPr>
      <w:r w:rsidRPr="00C7675A">
        <w:rPr>
          <w:rFonts w:ascii="Times New Roman" w:hAnsi="Times New Roman"/>
        </w:rPr>
        <w:t>Lai nodrošinātu paaudžu pēctecību un pieredzes apmaiņu, savlaicīgi un mērķtiecīgi jārisina jautājums par jaunu pedagogu piesaisti.</w:t>
      </w:r>
    </w:p>
    <w:p w:rsidR="00C7675A" w:rsidRPr="00C7675A" w:rsidRDefault="00C7675A" w:rsidP="00C7675A">
      <w:pPr>
        <w:spacing w:after="0" w:line="240" w:lineRule="auto"/>
        <w:jc w:val="right"/>
        <w:rPr>
          <w:rFonts w:ascii="Times New Roman" w:hAnsi="Times New Roman"/>
        </w:rPr>
      </w:pPr>
    </w:p>
    <w:p w:rsidR="00C7675A" w:rsidRPr="00C7675A" w:rsidRDefault="00C7675A" w:rsidP="00C7675A">
      <w:pPr>
        <w:spacing w:after="0" w:line="240" w:lineRule="auto"/>
        <w:jc w:val="right"/>
        <w:rPr>
          <w:rFonts w:ascii="Times New Roman" w:hAnsi="Times New Roman"/>
        </w:rPr>
      </w:pPr>
    </w:p>
    <w:p w:rsidR="00C7675A" w:rsidRPr="00C7675A" w:rsidRDefault="00C7675A" w:rsidP="00C7675A">
      <w:pPr>
        <w:spacing w:after="0" w:line="240" w:lineRule="auto"/>
        <w:jc w:val="right"/>
        <w:rPr>
          <w:rFonts w:ascii="Times New Roman" w:hAnsi="Times New Roman"/>
        </w:rPr>
      </w:pPr>
      <w:r w:rsidRPr="00C7675A">
        <w:rPr>
          <w:rFonts w:ascii="Times New Roman" w:hAnsi="Times New Roman"/>
          <w:noProof/>
          <w:lang w:eastAsia="lv-LV"/>
        </w:rPr>
        <w:lastRenderedPageBreak/>
        <w:drawing>
          <wp:anchor distT="0" distB="0" distL="114300" distR="114300" simplePos="0" relativeHeight="251664384" behindDoc="0" locked="0" layoutInCell="1" allowOverlap="1" wp14:anchorId="18A9B78E" wp14:editId="41F38FB0">
            <wp:simplePos x="0" y="0"/>
            <wp:positionH relativeFrom="column">
              <wp:posOffset>412115</wp:posOffset>
            </wp:positionH>
            <wp:positionV relativeFrom="paragraph">
              <wp:posOffset>-10160</wp:posOffset>
            </wp:positionV>
            <wp:extent cx="9010650" cy="4391025"/>
            <wp:effectExtent l="19050" t="0" r="19050" b="0"/>
            <wp:wrapSquare wrapText="bothSides"/>
            <wp:docPr id="8"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C7675A">
        <w:rPr>
          <w:rFonts w:ascii="Times New Roman" w:hAnsi="Times New Roman"/>
        </w:rPr>
        <w:t xml:space="preserve"> </w:t>
      </w: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r w:rsidRPr="00C7675A">
        <w:rPr>
          <w:rFonts w:ascii="Times New Roman" w:hAnsi="Times New Roman"/>
          <w:i/>
          <w:u w:val="single"/>
        </w:rPr>
        <w:t>8</w:t>
      </w: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p>
    <w:p w:rsidR="00C7675A" w:rsidRPr="00C7675A" w:rsidRDefault="00C7675A" w:rsidP="00C7675A">
      <w:pPr>
        <w:spacing w:after="0" w:line="240" w:lineRule="auto"/>
        <w:ind w:firstLine="720"/>
        <w:jc w:val="right"/>
        <w:rPr>
          <w:rFonts w:ascii="Times New Roman" w:hAnsi="Times New Roman"/>
          <w:i/>
          <w:u w:val="single"/>
        </w:rPr>
      </w:pPr>
      <w:r w:rsidRPr="00C7675A">
        <w:rPr>
          <w:rFonts w:ascii="Times New Roman" w:hAnsi="Times New Roman"/>
          <w:i/>
          <w:u w:val="single"/>
        </w:rPr>
        <w:t>8.attēls</w:t>
      </w:r>
    </w:p>
    <w:p w:rsidR="00C7675A" w:rsidRPr="00C7675A" w:rsidRDefault="00C7675A" w:rsidP="00C7675A">
      <w:pPr>
        <w:spacing w:after="0" w:line="240" w:lineRule="auto"/>
        <w:ind w:firstLine="720"/>
        <w:jc w:val="right"/>
        <w:rPr>
          <w:rFonts w:ascii="Times New Roman" w:hAnsi="Times New Roman"/>
          <w:i/>
        </w:rPr>
      </w:pPr>
      <w:r w:rsidRPr="00C7675A">
        <w:rPr>
          <w:rFonts w:ascii="Times New Roman" w:hAnsi="Times New Roman"/>
          <w:i/>
        </w:rPr>
        <w:t>Pedagogu skaits skolās 2015./2016.m.g.</w:t>
      </w: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Kā redzams 8.attēlā, pedagogu skaits ir saistīts ar izglītojamo skaitu, jo “mazajās” skolās, lai nodrošinātu mācību procesu atbilstoši piešķirtajam finansējumam, pedagogiem jāstrādā apvienotajās klasēs vai grupās, un pedagogu skaits nevar būt liels. Pretējā gadījumā skolotājiem darba slodze ir ļoti maza, kas tiešā veidā ietekmē atalgojumu.</w:t>
      </w:r>
    </w:p>
    <w:p w:rsidR="00C7675A" w:rsidRPr="00C7675A" w:rsidRDefault="00C7675A" w:rsidP="00C7675A">
      <w:pPr>
        <w:spacing w:after="0" w:line="240" w:lineRule="auto"/>
        <w:ind w:firstLine="720"/>
        <w:jc w:val="right"/>
        <w:rPr>
          <w:rFonts w:ascii="Times New Roman" w:hAnsi="Times New Roman"/>
          <w:i/>
          <w:color w:val="000000"/>
          <w:sz w:val="24"/>
          <w:szCs w:val="24"/>
        </w:rPr>
      </w:pPr>
      <w:r w:rsidRPr="00C7675A">
        <w:rPr>
          <w:rFonts w:ascii="Times New Roman" w:hAnsi="Times New Roman"/>
          <w:i/>
          <w:noProof/>
          <w:color w:val="000000"/>
          <w:sz w:val="24"/>
          <w:szCs w:val="24"/>
          <w:lang w:eastAsia="lv-LV"/>
        </w:rPr>
        <w:lastRenderedPageBreak/>
        <w:drawing>
          <wp:anchor distT="0" distB="0" distL="114300" distR="114300" simplePos="0" relativeHeight="251663360" behindDoc="0" locked="0" layoutInCell="1" allowOverlap="1" wp14:anchorId="3CA3A1FB" wp14:editId="6C89EDA7">
            <wp:simplePos x="0" y="0"/>
            <wp:positionH relativeFrom="column">
              <wp:posOffset>1193165</wp:posOffset>
            </wp:positionH>
            <wp:positionV relativeFrom="paragraph">
              <wp:posOffset>-133985</wp:posOffset>
            </wp:positionV>
            <wp:extent cx="7391400" cy="4610100"/>
            <wp:effectExtent l="19050" t="0" r="19050" b="0"/>
            <wp:wrapSquare wrapText="bothSides"/>
            <wp:docPr id="9" name="Diagram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spacing w:after="0" w:line="240" w:lineRule="auto"/>
        <w:ind w:firstLine="720"/>
        <w:jc w:val="right"/>
        <w:rPr>
          <w:rFonts w:ascii="Times New Roman" w:hAnsi="Times New Roman"/>
          <w:i/>
          <w:color w:val="000000"/>
          <w:sz w:val="24"/>
          <w:szCs w:val="24"/>
          <w:u w:val="single"/>
        </w:rPr>
      </w:pPr>
      <w:r w:rsidRPr="00C7675A">
        <w:rPr>
          <w:rFonts w:ascii="Times New Roman" w:hAnsi="Times New Roman"/>
          <w:i/>
          <w:color w:val="000000"/>
          <w:sz w:val="24"/>
          <w:szCs w:val="24"/>
          <w:u w:val="single"/>
        </w:rPr>
        <w:t>9.attēls</w:t>
      </w:r>
    </w:p>
    <w:p w:rsidR="00C7675A" w:rsidRPr="00C7675A" w:rsidRDefault="00C7675A" w:rsidP="00C7675A">
      <w:pPr>
        <w:spacing w:after="0" w:line="240" w:lineRule="auto"/>
        <w:ind w:firstLine="720"/>
        <w:jc w:val="right"/>
        <w:rPr>
          <w:rFonts w:ascii="Times New Roman" w:hAnsi="Times New Roman"/>
          <w:i/>
          <w:color w:val="000000"/>
          <w:sz w:val="24"/>
          <w:szCs w:val="24"/>
        </w:rPr>
      </w:pPr>
      <w:r w:rsidRPr="00C7675A">
        <w:rPr>
          <w:rFonts w:ascii="Times New Roman" w:hAnsi="Times New Roman"/>
          <w:i/>
          <w:color w:val="000000"/>
          <w:sz w:val="24"/>
          <w:szCs w:val="24"/>
        </w:rPr>
        <w:t>Vidējais pedagogu vecums skolās</w:t>
      </w:r>
    </w:p>
    <w:p w:rsidR="00C7675A" w:rsidRPr="00C7675A" w:rsidRDefault="00C7675A" w:rsidP="00C7675A">
      <w:pPr>
        <w:spacing w:after="0" w:line="240" w:lineRule="auto"/>
        <w:ind w:firstLine="720"/>
        <w:jc w:val="right"/>
        <w:rPr>
          <w:rFonts w:ascii="Times New Roman" w:hAnsi="Times New Roman"/>
          <w:i/>
          <w:color w:val="000000"/>
          <w:sz w:val="24"/>
          <w:szCs w:val="24"/>
        </w:rPr>
      </w:pPr>
    </w:p>
    <w:p w:rsidR="00C7675A" w:rsidRPr="00C7675A" w:rsidRDefault="00C7675A" w:rsidP="00C7675A">
      <w:pPr>
        <w:ind w:firstLine="720"/>
        <w:jc w:val="both"/>
        <w:rPr>
          <w:rFonts w:ascii="Times New Roman" w:hAnsi="Times New Roman"/>
        </w:rPr>
      </w:pPr>
      <w:r w:rsidRPr="00C7675A">
        <w:rPr>
          <w:rFonts w:ascii="Times New Roman" w:hAnsi="Times New Roman"/>
        </w:rPr>
        <w:t xml:space="preserve">Jaunākais pedagogu sastāvs ir Gulbenes 2. vidusskolā (47,8 gadi), Galgauskas pamatskolā (47,9 gadi). </w:t>
      </w:r>
      <w:proofErr w:type="spellStart"/>
      <w:r w:rsidRPr="00C7675A">
        <w:rPr>
          <w:rFonts w:ascii="Times New Roman" w:hAnsi="Times New Roman"/>
        </w:rPr>
        <w:t>Pieredzējušākie</w:t>
      </w:r>
      <w:proofErr w:type="spellEnd"/>
      <w:r w:rsidRPr="00C7675A">
        <w:rPr>
          <w:rFonts w:ascii="Times New Roman" w:hAnsi="Times New Roman"/>
        </w:rPr>
        <w:t xml:space="preserve"> pedagogi strādā Gulbenes vakara (maiņu) vidusskolā (54,1 gads), Gulbenes novada valsts ģimnāzijā (51 gads) un Litenes pamatskolā (50,7 gadi) (skat. 9.attēlu). Minētie fakti liecina par strauju pedagoģiskā sastāva novecošanos.</w:t>
      </w:r>
    </w:p>
    <w:p w:rsidR="00C7675A" w:rsidRPr="00C7675A" w:rsidRDefault="00C7675A" w:rsidP="00C7675A">
      <w:pPr>
        <w:keepNext/>
        <w:spacing w:before="240" w:after="60"/>
        <w:ind w:left="360"/>
        <w:jc w:val="both"/>
        <w:outlineLvl w:val="0"/>
        <w:rPr>
          <w:rFonts w:ascii="Times New Roman" w:eastAsia="Times New Roman" w:hAnsi="Times New Roman"/>
          <w:b/>
          <w:bCs/>
          <w:kern w:val="32"/>
          <w:sz w:val="28"/>
          <w:szCs w:val="32"/>
        </w:rPr>
      </w:pPr>
      <w:bookmarkStart w:id="17" w:name="_Toc396395885"/>
      <w:bookmarkStart w:id="18" w:name="_Toc396397546"/>
      <w:r w:rsidRPr="00C7675A">
        <w:rPr>
          <w:rFonts w:ascii="Times New Roman" w:eastAsia="Times New Roman" w:hAnsi="Times New Roman"/>
          <w:b/>
          <w:bCs/>
          <w:kern w:val="32"/>
          <w:sz w:val="28"/>
          <w:szCs w:val="32"/>
        </w:rPr>
        <w:lastRenderedPageBreak/>
        <w:t>11.Demogrāfiskās tendences</w:t>
      </w:r>
      <w:bookmarkEnd w:id="17"/>
      <w:bookmarkEnd w:id="18"/>
    </w:p>
    <w:p w:rsidR="00C7675A" w:rsidRPr="00C7675A" w:rsidRDefault="00C7675A" w:rsidP="00C7675A">
      <w:pPr>
        <w:spacing w:after="0" w:line="240" w:lineRule="auto"/>
        <w:ind w:firstLine="501"/>
        <w:rPr>
          <w:rFonts w:ascii="Times New Roman" w:hAnsi="Times New Roman"/>
        </w:rPr>
      </w:pPr>
      <w:r w:rsidRPr="00C7675A">
        <w:rPr>
          <w:rFonts w:ascii="Times New Roman" w:hAnsi="Times New Roman"/>
        </w:rPr>
        <w:t xml:space="preserve">Skolēnu skaitu novadā ietekmē  pēdējo gadu valsts demogrāfiskās tendences un ekonomiskās attīstības problēmas. </w:t>
      </w:r>
    </w:p>
    <w:p w:rsidR="00C7675A" w:rsidRPr="00C7675A" w:rsidRDefault="00C7675A" w:rsidP="00C7675A">
      <w:pPr>
        <w:spacing w:after="0" w:line="240" w:lineRule="auto"/>
        <w:jc w:val="right"/>
        <w:rPr>
          <w:i/>
          <w:iCs/>
          <w:u w:val="single"/>
        </w:rPr>
      </w:pPr>
      <w:r w:rsidRPr="00C7675A">
        <w:rPr>
          <w:i/>
          <w:iCs/>
          <w:u w:val="single"/>
        </w:rPr>
        <w:t>14.tabula</w:t>
      </w:r>
    </w:p>
    <w:p w:rsidR="00C7675A" w:rsidRPr="00C7675A" w:rsidRDefault="00C7675A" w:rsidP="00C7675A">
      <w:pPr>
        <w:spacing w:after="0" w:line="240" w:lineRule="auto"/>
        <w:jc w:val="right"/>
        <w:rPr>
          <w:i/>
          <w:iCs/>
        </w:rPr>
      </w:pPr>
      <w:r w:rsidRPr="00C7675A">
        <w:rPr>
          <w:i/>
          <w:iCs/>
        </w:rPr>
        <w:t>Gulbenes  novadā deklarēto dzimušo bērnu skaits</w:t>
      </w:r>
    </w:p>
    <w:tbl>
      <w:tblPr>
        <w:tblpPr w:leftFromText="180" w:rightFromText="180" w:vertAnchor="page" w:horzAnchor="margin" w:tblpXSpec="center" w:tblpY="2696"/>
        <w:tblW w:w="7929" w:type="dxa"/>
        <w:shd w:val="clear" w:color="auto" w:fill="D6E3BC" w:themeFill="accent3" w:themeFillTint="66"/>
        <w:tblCellMar>
          <w:left w:w="0" w:type="dxa"/>
          <w:right w:w="0" w:type="dxa"/>
        </w:tblCellMar>
        <w:tblLook w:val="0600" w:firstRow="0" w:lastRow="0" w:firstColumn="0" w:lastColumn="0" w:noHBand="1" w:noVBand="1"/>
      </w:tblPr>
      <w:tblGrid>
        <w:gridCol w:w="1550"/>
        <w:gridCol w:w="993"/>
        <w:gridCol w:w="1134"/>
        <w:gridCol w:w="1275"/>
        <w:gridCol w:w="993"/>
        <w:gridCol w:w="992"/>
        <w:gridCol w:w="992"/>
      </w:tblGrid>
      <w:tr w:rsidR="00C7675A" w:rsidRPr="00C7675A" w:rsidTr="008346AD">
        <w:trPr>
          <w:trHeight w:val="245"/>
        </w:trPr>
        <w:tc>
          <w:tcPr>
            <w:tcW w:w="1550"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bookmarkStart w:id="19" w:name="_Toc396395887"/>
          </w:p>
        </w:tc>
        <w:tc>
          <w:tcPr>
            <w:tcW w:w="993"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b/>
                <w:sz w:val="24"/>
                <w:szCs w:val="24"/>
              </w:rPr>
            </w:pPr>
            <w:r w:rsidRPr="00C7675A">
              <w:rPr>
                <w:rFonts w:ascii="Times New Roman" w:hAnsi="Times New Roman"/>
                <w:b/>
                <w:bCs/>
                <w:sz w:val="24"/>
                <w:szCs w:val="24"/>
              </w:rPr>
              <w:t>2009.</w:t>
            </w:r>
          </w:p>
        </w:tc>
        <w:tc>
          <w:tcPr>
            <w:tcW w:w="1134"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b/>
                <w:sz w:val="24"/>
                <w:szCs w:val="24"/>
              </w:rPr>
            </w:pPr>
            <w:r w:rsidRPr="00C7675A">
              <w:rPr>
                <w:rFonts w:ascii="Times New Roman" w:hAnsi="Times New Roman"/>
                <w:b/>
                <w:bCs/>
                <w:sz w:val="24"/>
                <w:szCs w:val="24"/>
              </w:rPr>
              <w:t>2010.</w:t>
            </w:r>
          </w:p>
        </w:tc>
        <w:tc>
          <w:tcPr>
            <w:tcW w:w="1275"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b/>
                <w:sz w:val="24"/>
                <w:szCs w:val="24"/>
              </w:rPr>
            </w:pPr>
            <w:r w:rsidRPr="00C7675A">
              <w:rPr>
                <w:rFonts w:ascii="Times New Roman" w:hAnsi="Times New Roman"/>
                <w:b/>
                <w:bCs/>
                <w:sz w:val="24"/>
                <w:szCs w:val="24"/>
              </w:rPr>
              <w:t>2011.</w:t>
            </w:r>
          </w:p>
        </w:tc>
        <w:tc>
          <w:tcPr>
            <w:tcW w:w="993"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b/>
                <w:sz w:val="24"/>
                <w:szCs w:val="24"/>
              </w:rPr>
            </w:pPr>
            <w:r w:rsidRPr="00C7675A">
              <w:rPr>
                <w:rFonts w:ascii="Times New Roman" w:hAnsi="Times New Roman"/>
                <w:b/>
                <w:bCs/>
                <w:sz w:val="24"/>
                <w:szCs w:val="24"/>
              </w:rPr>
              <w:t>2012.</w:t>
            </w:r>
          </w:p>
        </w:tc>
        <w:tc>
          <w:tcPr>
            <w:tcW w:w="992" w:type="dxa"/>
            <w:tcBorders>
              <w:top w:val="single" w:sz="8" w:space="0" w:color="000000"/>
              <w:left w:val="single" w:sz="8" w:space="0" w:color="000000"/>
              <w:bottom w:val="single" w:sz="4" w:space="0" w:color="auto"/>
              <w:right w:val="single" w:sz="8" w:space="0" w:color="000000"/>
            </w:tcBorders>
            <w:shd w:val="clear" w:color="auto" w:fill="D6E3BC" w:themeFill="accent3" w:themeFillTint="66"/>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b/>
                <w:sz w:val="24"/>
                <w:szCs w:val="24"/>
              </w:rPr>
            </w:pPr>
            <w:r w:rsidRPr="00C7675A">
              <w:rPr>
                <w:rFonts w:ascii="Times New Roman" w:hAnsi="Times New Roman"/>
                <w:b/>
                <w:bCs/>
                <w:sz w:val="24"/>
                <w:szCs w:val="24"/>
              </w:rPr>
              <w:t>2013.</w:t>
            </w:r>
          </w:p>
        </w:tc>
        <w:tc>
          <w:tcPr>
            <w:tcW w:w="992" w:type="dxa"/>
            <w:tcBorders>
              <w:top w:val="single" w:sz="8" w:space="0" w:color="000000"/>
              <w:left w:val="single" w:sz="8" w:space="0" w:color="000000"/>
              <w:bottom w:val="single" w:sz="4" w:space="0" w:color="auto"/>
              <w:right w:val="single" w:sz="8" w:space="0" w:color="000000"/>
            </w:tcBorders>
            <w:shd w:val="clear" w:color="auto" w:fill="D6E3BC" w:themeFill="accent3" w:themeFillTint="66"/>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2014.</w:t>
            </w:r>
          </w:p>
        </w:tc>
      </w:tr>
      <w:tr w:rsidR="00C7675A" w:rsidRPr="00C7675A" w:rsidTr="008346AD">
        <w:trPr>
          <w:trHeight w:val="372"/>
        </w:trPr>
        <w:tc>
          <w:tcPr>
            <w:tcW w:w="1550"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Gulbene</w:t>
            </w:r>
          </w:p>
        </w:tc>
        <w:tc>
          <w:tcPr>
            <w:tcW w:w="993"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68</w:t>
            </w:r>
          </w:p>
        </w:tc>
        <w:tc>
          <w:tcPr>
            <w:tcW w:w="1134"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62</w:t>
            </w:r>
          </w:p>
        </w:tc>
        <w:tc>
          <w:tcPr>
            <w:tcW w:w="1275"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55</w:t>
            </w:r>
          </w:p>
        </w:tc>
        <w:tc>
          <w:tcPr>
            <w:tcW w:w="993"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55</w:t>
            </w:r>
          </w:p>
        </w:tc>
        <w:tc>
          <w:tcPr>
            <w:tcW w:w="992" w:type="dxa"/>
            <w:tcBorders>
              <w:top w:val="single" w:sz="4" w:space="0" w:color="auto"/>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61</w:t>
            </w:r>
          </w:p>
        </w:tc>
        <w:tc>
          <w:tcPr>
            <w:tcW w:w="992" w:type="dxa"/>
            <w:tcBorders>
              <w:top w:val="single" w:sz="4" w:space="0" w:color="auto"/>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71</w:t>
            </w:r>
          </w:p>
        </w:tc>
      </w:tr>
      <w:tr w:rsidR="00C7675A" w:rsidRPr="00C7675A" w:rsidTr="008346AD">
        <w:trPr>
          <w:trHeight w:val="383"/>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Beļava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16</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10</w:t>
            </w:r>
          </w:p>
        </w:tc>
      </w:tr>
      <w:tr w:rsidR="00C7675A" w:rsidRPr="00C7675A" w:rsidTr="008346AD">
        <w:trPr>
          <w:trHeight w:val="261"/>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Daukstes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9</w:t>
            </w:r>
          </w:p>
        </w:tc>
      </w:tr>
      <w:tr w:rsidR="00C7675A" w:rsidRPr="00C7675A" w:rsidTr="008346AD">
        <w:trPr>
          <w:trHeight w:val="222"/>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Druviena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6</w:t>
            </w:r>
          </w:p>
        </w:tc>
      </w:tr>
      <w:tr w:rsidR="00C7675A" w:rsidRPr="00C7675A" w:rsidTr="008346AD">
        <w:trPr>
          <w:trHeight w:val="199"/>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Galgauska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8</w:t>
            </w:r>
          </w:p>
        </w:tc>
      </w:tr>
      <w:tr w:rsidR="00C7675A" w:rsidRPr="00C7675A" w:rsidTr="008346AD">
        <w:trPr>
          <w:trHeight w:val="302"/>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Jaungulbene</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16</w:t>
            </w:r>
          </w:p>
        </w:tc>
      </w:tr>
      <w:tr w:rsidR="00C7675A" w:rsidRPr="00C7675A" w:rsidTr="008346AD">
        <w:trPr>
          <w:trHeight w:val="265"/>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Lejasciems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5</w:t>
            </w:r>
          </w:p>
        </w:tc>
      </w:tr>
      <w:tr w:rsidR="00C7675A" w:rsidRPr="00C7675A" w:rsidTr="008346AD">
        <w:trPr>
          <w:trHeight w:val="368"/>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Litene</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5</w:t>
            </w:r>
          </w:p>
        </w:tc>
      </w:tr>
      <w:tr w:rsidR="00C7675A" w:rsidRPr="00C7675A" w:rsidTr="008346AD">
        <w:trPr>
          <w:trHeight w:val="246"/>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Lizums</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14</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12</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18</w:t>
            </w:r>
          </w:p>
        </w:tc>
      </w:tr>
      <w:tr w:rsidR="00C7675A" w:rsidRPr="00C7675A" w:rsidTr="008346AD">
        <w:trPr>
          <w:trHeight w:val="236"/>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Līgo</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5</w:t>
            </w:r>
          </w:p>
        </w:tc>
      </w:tr>
      <w:tr w:rsidR="00C7675A" w:rsidRPr="00C7675A" w:rsidTr="008346AD">
        <w:trPr>
          <w:trHeight w:val="339"/>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Ranka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15</w:t>
            </w:r>
          </w:p>
        </w:tc>
      </w:tr>
      <w:tr w:rsidR="00C7675A" w:rsidRPr="00C7675A" w:rsidTr="008346AD">
        <w:trPr>
          <w:trHeight w:val="246"/>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Stāmeriena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8</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10</w:t>
            </w:r>
          </w:p>
        </w:tc>
      </w:tr>
      <w:tr w:rsidR="00C7675A" w:rsidRPr="00C7675A" w:rsidTr="008346AD">
        <w:trPr>
          <w:trHeight w:val="221"/>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proofErr w:type="spellStart"/>
            <w:r w:rsidRPr="00C7675A">
              <w:rPr>
                <w:rFonts w:ascii="Times New Roman" w:hAnsi="Times New Roman"/>
                <w:b/>
                <w:bCs/>
                <w:sz w:val="24"/>
                <w:szCs w:val="24"/>
              </w:rPr>
              <w:t>Stradi</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15</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19</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17</w:t>
            </w:r>
          </w:p>
        </w:tc>
      </w:tr>
      <w:tr w:rsidR="00C7675A" w:rsidRPr="00C7675A" w:rsidTr="008346AD">
        <w:trPr>
          <w:trHeight w:val="184"/>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rPr>
                <w:rFonts w:ascii="Times New Roman" w:hAnsi="Times New Roman"/>
                <w:sz w:val="24"/>
                <w:szCs w:val="24"/>
              </w:rPr>
            </w:pPr>
            <w:r w:rsidRPr="00C7675A">
              <w:rPr>
                <w:rFonts w:ascii="Times New Roman" w:hAnsi="Times New Roman"/>
                <w:b/>
                <w:bCs/>
                <w:sz w:val="24"/>
                <w:szCs w:val="24"/>
              </w:rPr>
              <w:t>Tirza</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16</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rsidR="00C7675A" w:rsidRPr="00C7675A" w:rsidRDefault="00C7675A" w:rsidP="00C7675A">
            <w:pPr>
              <w:spacing w:after="0"/>
              <w:jc w:val="center"/>
              <w:rPr>
                <w:rFonts w:ascii="Times New Roman" w:hAnsi="Times New Roman"/>
                <w:sz w:val="24"/>
                <w:szCs w:val="24"/>
              </w:rPr>
            </w:pPr>
            <w:r w:rsidRPr="00C7675A">
              <w:rPr>
                <w:rFonts w:ascii="Times New Roman" w:hAnsi="Times New Roman"/>
                <w:b/>
                <w:bCs/>
                <w:sz w:val="24"/>
                <w:szCs w:val="24"/>
              </w:rPr>
              <w:t>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11</w:t>
            </w:r>
          </w:p>
        </w:tc>
      </w:tr>
      <w:tr w:rsidR="00C7675A" w:rsidRPr="00C7675A" w:rsidTr="008346AD">
        <w:trPr>
          <w:trHeight w:val="193"/>
        </w:trPr>
        <w:tc>
          <w:tcPr>
            <w:tcW w:w="15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rPr>
                <w:rFonts w:ascii="Times New Roman" w:hAnsi="Times New Roman"/>
                <w:b/>
                <w:bCs/>
                <w:sz w:val="24"/>
                <w:szCs w:val="24"/>
              </w:rPr>
            </w:pPr>
            <w:r w:rsidRPr="00C7675A">
              <w:rPr>
                <w:rFonts w:ascii="Times New Roman" w:hAnsi="Times New Roman"/>
                <w:b/>
                <w:bCs/>
                <w:sz w:val="24"/>
                <w:szCs w:val="24"/>
              </w:rPr>
              <w:t>KOPĀ</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206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178</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185</w:t>
            </w:r>
          </w:p>
        </w:tc>
        <w:tc>
          <w:tcPr>
            <w:tcW w:w="99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195</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198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C7675A" w:rsidRPr="00C7675A" w:rsidRDefault="00C7675A" w:rsidP="00C7675A">
            <w:pPr>
              <w:spacing w:after="0"/>
              <w:jc w:val="center"/>
              <w:rPr>
                <w:rFonts w:ascii="Times New Roman" w:hAnsi="Times New Roman"/>
                <w:b/>
                <w:bCs/>
                <w:sz w:val="24"/>
                <w:szCs w:val="24"/>
              </w:rPr>
            </w:pPr>
            <w:r w:rsidRPr="00C7675A">
              <w:rPr>
                <w:rFonts w:ascii="Times New Roman" w:hAnsi="Times New Roman"/>
                <w:b/>
                <w:bCs/>
                <w:sz w:val="24"/>
                <w:szCs w:val="24"/>
              </w:rPr>
              <w:t>206</w:t>
            </w:r>
          </w:p>
        </w:tc>
      </w:tr>
    </w:tbl>
    <w:p w:rsidR="00C7675A" w:rsidRPr="00C7675A" w:rsidRDefault="00C7675A" w:rsidP="00C7675A">
      <w:pPr>
        <w:keepNext/>
        <w:spacing w:before="240" w:after="60"/>
        <w:ind w:left="360"/>
        <w:jc w:val="both"/>
        <w:outlineLvl w:val="0"/>
        <w:rPr>
          <w:rFonts w:eastAsia="Times New Roman" w:cs="DokChampa"/>
          <w:b/>
          <w:bCs/>
          <w:kern w:val="32"/>
          <w:sz w:val="28"/>
          <w:szCs w:val="32"/>
        </w:rPr>
      </w:pPr>
    </w:p>
    <w:p w:rsidR="00C7675A" w:rsidRPr="00C7675A" w:rsidRDefault="00C7675A" w:rsidP="00C7675A"/>
    <w:p w:rsidR="00C7675A" w:rsidRPr="00C7675A" w:rsidRDefault="00C7675A" w:rsidP="00C7675A">
      <w:pPr>
        <w:keepNext/>
        <w:spacing w:before="240" w:after="60"/>
        <w:ind w:left="360"/>
        <w:jc w:val="both"/>
        <w:outlineLvl w:val="0"/>
        <w:rPr>
          <w:rFonts w:eastAsia="Times New Roman" w:cs="DokChampa"/>
          <w:b/>
          <w:bCs/>
          <w:kern w:val="32"/>
          <w:sz w:val="28"/>
          <w:szCs w:val="32"/>
        </w:rPr>
      </w:pPr>
    </w:p>
    <w:p w:rsidR="00C7675A" w:rsidRPr="00C7675A" w:rsidRDefault="00C7675A" w:rsidP="00C7675A">
      <w:pPr>
        <w:keepNext/>
        <w:spacing w:before="240" w:after="60"/>
        <w:ind w:left="360"/>
        <w:jc w:val="both"/>
        <w:outlineLvl w:val="0"/>
        <w:rPr>
          <w:rFonts w:eastAsia="Times New Roman" w:cs="DokChampa"/>
          <w:b/>
          <w:bCs/>
          <w:kern w:val="32"/>
          <w:sz w:val="28"/>
          <w:szCs w:val="32"/>
        </w:rPr>
      </w:pPr>
    </w:p>
    <w:p w:rsidR="00C7675A" w:rsidRPr="00C7675A" w:rsidRDefault="00C7675A" w:rsidP="00C7675A">
      <w:pPr>
        <w:keepNext/>
        <w:spacing w:before="240" w:after="60"/>
        <w:ind w:left="360"/>
        <w:jc w:val="both"/>
        <w:outlineLvl w:val="0"/>
        <w:rPr>
          <w:rFonts w:eastAsia="Times New Roman" w:cs="DokChampa"/>
          <w:b/>
          <w:bCs/>
          <w:kern w:val="32"/>
          <w:sz w:val="28"/>
          <w:szCs w:val="32"/>
        </w:rPr>
      </w:pPr>
    </w:p>
    <w:p w:rsidR="00C7675A" w:rsidRPr="00C7675A" w:rsidRDefault="00C7675A" w:rsidP="00C7675A">
      <w:pPr>
        <w:keepNext/>
        <w:spacing w:before="240" w:after="60"/>
        <w:ind w:left="360"/>
        <w:jc w:val="both"/>
        <w:outlineLvl w:val="0"/>
        <w:rPr>
          <w:rFonts w:eastAsia="Times New Roman" w:cs="DokChampa"/>
          <w:b/>
          <w:bCs/>
          <w:kern w:val="32"/>
          <w:sz w:val="28"/>
          <w:szCs w:val="32"/>
        </w:rPr>
      </w:pPr>
    </w:p>
    <w:bookmarkEnd w:id="19"/>
    <w:p w:rsidR="00C7675A" w:rsidRPr="00C7675A" w:rsidRDefault="00C7675A" w:rsidP="00C7675A">
      <w:pPr>
        <w:ind w:firstLine="426"/>
        <w:jc w:val="both"/>
      </w:pPr>
    </w:p>
    <w:p w:rsidR="00C7675A" w:rsidRPr="00C7675A" w:rsidRDefault="00C7675A" w:rsidP="00C7675A">
      <w:pPr>
        <w:ind w:firstLine="426"/>
        <w:jc w:val="both"/>
      </w:pPr>
    </w:p>
    <w:p w:rsidR="00C7675A" w:rsidRPr="00C7675A" w:rsidRDefault="00C7675A" w:rsidP="00C7675A">
      <w:pPr>
        <w:ind w:firstLine="426"/>
        <w:jc w:val="both"/>
      </w:pP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Bērnu dzimstības rādītāji novadā (14.tabula) uzskatāmi parāda, ka tuvākajos gados skolēnu skaits skolās, PII un skolu pirmsskolas izglītības programmās nepalielināsies. Jāievēro tendence, ka 4 - 6% novadā dzimušo bērnu nenonāk novada skolās, jo ģimenes dažādu apstākļu dēļ pamet Gulbenes novadu. Līdz ar to arī turpmākajos gados var prognozēt skolēnu skaita samazinājumu, īpaši tādās lauku teritorijās kā Daukstu, Druvienas, Galgauskas un Litenes pagastu izglītības iestādēs.</w:t>
      </w:r>
    </w:p>
    <w:p w:rsidR="00C7675A" w:rsidRPr="00C7675A" w:rsidRDefault="00C7675A" w:rsidP="00C7675A">
      <w:pPr>
        <w:ind w:firstLine="426"/>
        <w:jc w:val="both"/>
      </w:pPr>
    </w:p>
    <w:p w:rsidR="00C7675A" w:rsidRPr="00C7675A" w:rsidRDefault="00C7675A" w:rsidP="00C7675A">
      <w:pPr>
        <w:keepNext/>
        <w:spacing w:before="240" w:after="60"/>
        <w:ind w:left="360"/>
        <w:jc w:val="both"/>
        <w:outlineLvl w:val="0"/>
        <w:rPr>
          <w:rFonts w:ascii="Times New Roman" w:eastAsia="Times New Roman" w:hAnsi="Times New Roman"/>
          <w:b/>
          <w:bCs/>
          <w:kern w:val="32"/>
          <w:sz w:val="28"/>
          <w:szCs w:val="32"/>
        </w:rPr>
      </w:pPr>
      <w:r w:rsidRPr="00C7675A">
        <w:rPr>
          <w:rFonts w:ascii="Times New Roman" w:eastAsia="Times New Roman" w:hAnsi="Times New Roman"/>
          <w:b/>
          <w:bCs/>
          <w:kern w:val="32"/>
          <w:sz w:val="28"/>
          <w:szCs w:val="32"/>
        </w:rPr>
        <w:lastRenderedPageBreak/>
        <w:t xml:space="preserve">12.Mācību sasniegumi </w:t>
      </w:r>
    </w:p>
    <w:p w:rsidR="00C7675A" w:rsidRPr="00C7675A" w:rsidRDefault="00C7675A" w:rsidP="00C7675A">
      <w:pPr>
        <w:spacing w:after="0" w:line="240" w:lineRule="auto"/>
        <w:ind w:firstLine="426"/>
        <w:jc w:val="center"/>
        <w:rPr>
          <w:i/>
          <w:iCs/>
          <w:u w:val="single"/>
        </w:rPr>
      </w:pPr>
      <w:r w:rsidRPr="00C7675A">
        <w:rPr>
          <w:noProof/>
          <w:lang w:eastAsia="lv-LV"/>
        </w:rPr>
        <w:drawing>
          <wp:inline distT="0" distB="0" distL="0" distR="0" wp14:anchorId="5705AE60" wp14:editId="0FFF81B4">
            <wp:extent cx="8755135" cy="5226043"/>
            <wp:effectExtent l="19050" t="0" r="7865" b="0"/>
            <wp:docPr id="10" name="Attēls 2" descr="C:\Users\natalija.frunza\Māra Vītola\Baibai\CE apkopojumi\ce analizei di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ja.frunza\Māra Vītola\Baibai\CE apkopojumi\ce analizei diagr.jpg"/>
                    <pic:cNvPicPr>
                      <a:picLocks noChangeAspect="1" noChangeArrowheads="1"/>
                    </pic:cNvPicPr>
                  </pic:nvPicPr>
                  <pic:blipFill>
                    <a:blip r:embed="rId20" cstate="print"/>
                    <a:srcRect/>
                    <a:stretch>
                      <a:fillRect/>
                    </a:stretch>
                  </pic:blipFill>
                  <pic:spPr bwMode="auto">
                    <a:xfrm>
                      <a:off x="0" y="0"/>
                      <a:ext cx="8795422" cy="5250091"/>
                    </a:xfrm>
                    <a:prstGeom prst="rect">
                      <a:avLst/>
                    </a:prstGeom>
                    <a:noFill/>
                    <a:ln w="9525">
                      <a:noFill/>
                      <a:miter lim="800000"/>
                      <a:headEnd/>
                      <a:tailEnd/>
                    </a:ln>
                  </pic:spPr>
                </pic:pic>
              </a:graphicData>
            </a:graphic>
          </wp:inline>
        </w:drawing>
      </w:r>
      <w:r w:rsidRPr="00C7675A">
        <w:rPr>
          <w:i/>
          <w:iCs/>
          <w:u w:val="single"/>
        </w:rPr>
        <w:t>10. attēls</w:t>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iCs/>
        </w:rPr>
        <w:t>Obligāto centralizēto eksāmenu rezultāti (2013. -2015.g.)</w:t>
      </w:r>
    </w:p>
    <w:p w:rsidR="00C7675A" w:rsidRPr="00C7675A" w:rsidRDefault="00C7675A" w:rsidP="00C7675A">
      <w:pPr>
        <w:spacing w:after="0" w:line="240" w:lineRule="auto"/>
        <w:ind w:firstLine="720"/>
        <w:jc w:val="both"/>
        <w:rPr>
          <w:rFonts w:ascii="Times New Roman" w:hAnsi="Times New Roman"/>
          <w:sz w:val="24"/>
          <w:szCs w:val="24"/>
        </w:rPr>
      </w:pP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12.klašu skolēni kārto 4 eksāmenus, no kuriem 3 ir obligātie un 1 izvēles eksāmens. Stabili centralizēto eksāmenu rezultāti novadā ir angļu un krievu valodās. 2014./2015.mācību gadā uzlabojušies vidējie rādītāji matemātikā (par 1.31)</w:t>
      </w:r>
    </w:p>
    <w:p w:rsidR="00C7675A" w:rsidRPr="00C7675A" w:rsidRDefault="00C7675A" w:rsidP="00C7675A">
      <w:pPr>
        <w:spacing w:after="0" w:line="240" w:lineRule="auto"/>
        <w:ind w:firstLine="720"/>
        <w:jc w:val="both"/>
        <w:rPr>
          <w:rFonts w:ascii="Times New Roman" w:hAnsi="Times New Roman"/>
          <w:sz w:val="24"/>
          <w:szCs w:val="24"/>
        </w:rPr>
      </w:pPr>
      <w:r w:rsidRPr="00C7675A">
        <w:rPr>
          <w:rFonts w:ascii="Times New Roman" w:hAnsi="Times New Roman"/>
          <w:sz w:val="24"/>
          <w:szCs w:val="24"/>
        </w:rPr>
        <w:t xml:space="preserve">Obligātajos eksāmenu priekšmetos novada kopvērtējums ir nedaudz zemāks nekā rezultāti valstī, bet 2014./2015. mācību gadā izvēles priekšmetos (ķīmija, fizika, bioloģija) krietni augstāks. </w:t>
      </w:r>
    </w:p>
    <w:p w:rsidR="00C7675A" w:rsidRPr="00C7675A" w:rsidRDefault="00C7675A" w:rsidP="00C7675A">
      <w:pPr>
        <w:spacing w:after="0" w:line="240" w:lineRule="auto"/>
        <w:jc w:val="right"/>
        <w:rPr>
          <w:rFonts w:ascii="Times New Roman" w:hAnsi="Times New Roman"/>
          <w:i/>
          <w:iCs/>
          <w:sz w:val="24"/>
          <w:szCs w:val="24"/>
          <w:u w:val="single"/>
        </w:rPr>
      </w:pPr>
      <w:r w:rsidRPr="00C7675A">
        <w:rPr>
          <w:rFonts w:ascii="Times New Roman" w:hAnsi="Times New Roman"/>
          <w:i/>
          <w:iCs/>
          <w:sz w:val="24"/>
          <w:szCs w:val="24"/>
          <w:u w:val="single"/>
        </w:rPr>
        <w:t>15.tabula</w:t>
      </w:r>
    </w:p>
    <w:p w:rsidR="00C7675A" w:rsidRPr="00C7675A" w:rsidRDefault="00C7675A" w:rsidP="00C7675A">
      <w:pPr>
        <w:spacing w:after="0" w:line="240" w:lineRule="auto"/>
        <w:jc w:val="right"/>
        <w:rPr>
          <w:rFonts w:ascii="Times New Roman" w:hAnsi="Times New Roman"/>
          <w:b/>
          <w:color w:val="000000"/>
          <w:sz w:val="24"/>
          <w:szCs w:val="24"/>
        </w:rPr>
      </w:pPr>
      <w:r w:rsidRPr="00C7675A">
        <w:rPr>
          <w:rFonts w:ascii="Times New Roman" w:hAnsi="Times New Roman"/>
          <w:i/>
          <w:iCs/>
          <w:sz w:val="24"/>
          <w:szCs w:val="24"/>
        </w:rPr>
        <w:t>9.klašu valsts pārbaudes darbu rezultāti (2013. – 2015.g.)</w:t>
      </w:r>
      <w:r w:rsidRPr="00C7675A">
        <w:rPr>
          <w:rFonts w:ascii="Times New Roman" w:hAnsi="Times New Roman"/>
          <w:b/>
          <w:color w:val="000000"/>
          <w:sz w:val="24"/>
          <w:szCs w:val="24"/>
        </w:rPr>
        <w:t xml:space="preserve"> </w:t>
      </w:r>
    </w:p>
    <w:tbl>
      <w:tblPr>
        <w:tblW w:w="14044" w:type="dxa"/>
        <w:jc w:val="center"/>
        <w:tblLayout w:type="fixed"/>
        <w:tblLook w:val="04A0" w:firstRow="1" w:lastRow="0" w:firstColumn="1" w:lastColumn="0" w:noHBand="0" w:noVBand="1"/>
      </w:tblPr>
      <w:tblGrid>
        <w:gridCol w:w="3129"/>
        <w:gridCol w:w="851"/>
        <w:gridCol w:w="850"/>
        <w:gridCol w:w="993"/>
        <w:gridCol w:w="850"/>
        <w:gridCol w:w="992"/>
        <w:gridCol w:w="851"/>
        <w:gridCol w:w="850"/>
        <w:gridCol w:w="851"/>
        <w:gridCol w:w="850"/>
        <w:gridCol w:w="993"/>
        <w:gridCol w:w="992"/>
        <w:gridCol w:w="992"/>
      </w:tblGrid>
      <w:tr w:rsidR="00C7675A" w:rsidRPr="00C7675A" w:rsidTr="008346AD">
        <w:trPr>
          <w:trHeight w:val="300"/>
          <w:jc w:val="center"/>
        </w:trPr>
        <w:tc>
          <w:tcPr>
            <w:tcW w:w="3129" w:type="dxa"/>
            <w:tcBorders>
              <w:top w:val="nil"/>
              <w:left w:val="nil"/>
              <w:bottom w:val="nil"/>
              <w:right w:val="nil"/>
            </w:tcBorders>
            <w:shd w:val="clear" w:color="auto" w:fill="auto"/>
            <w:noWrap/>
            <w:vAlign w:val="bottom"/>
            <w:hideMark/>
          </w:tcPr>
          <w:p w:rsidR="00C7675A" w:rsidRPr="00C7675A" w:rsidRDefault="00C7675A" w:rsidP="00C7675A">
            <w:pPr>
              <w:spacing w:after="0" w:line="240" w:lineRule="auto"/>
              <w:rPr>
                <w:rFonts w:eastAsia="Times New Roman"/>
                <w:color w:val="000000"/>
                <w:lang w:eastAsia="lv-LV"/>
              </w:rPr>
            </w:pPr>
          </w:p>
        </w:tc>
        <w:tc>
          <w:tcPr>
            <w:tcW w:w="2694" w:type="dxa"/>
            <w:gridSpan w:val="3"/>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color w:val="000000"/>
                <w:lang w:eastAsia="lv-LV"/>
              </w:rPr>
            </w:pPr>
            <w:r w:rsidRPr="00C7675A">
              <w:rPr>
                <w:rFonts w:ascii="Times New Roman" w:eastAsia="Times New Roman" w:hAnsi="Times New Roman"/>
                <w:b/>
                <w:bCs/>
                <w:color w:val="000000"/>
                <w:lang w:eastAsia="lv-LV"/>
              </w:rPr>
              <w:t>Latviešu</w:t>
            </w:r>
          </w:p>
        </w:tc>
        <w:tc>
          <w:tcPr>
            <w:tcW w:w="2693" w:type="dxa"/>
            <w:gridSpan w:val="3"/>
            <w:tcBorders>
              <w:top w:val="single" w:sz="4" w:space="0" w:color="auto"/>
              <w:left w:val="single" w:sz="18"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color w:val="000000"/>
                <w:lang w:eastAsia="lv-LV"/>
              </w:rPr>
            </w:pPr>
            <w:r w:rsidRPr="00C7675A">
              <w:rPr>
                <w:rFonts w:ascii="Times New Roman" w:eastAsia="Times New Roman" w:hAnsi="Times New Roman"/>
                <w:b/>
                <w:bCs/>
                <w:color w:val="000000"/>
                <w:lang w:eastAsia="lv-LV"/>
              </w:rPr>
              <w:t>Matemātika</w:t>
            </w:r>
          </w:p>
        </w:tc>
        <w:tc>
          <w:tcPr>
            <w:tcW w:w="2551" w:type="dxa"/>
            <w:gridSpan w:val="3"/>
            <w:tcBorders>
              <w:top w:val="single" w:sz="4" w:space="0" w:color="auto"/>
              <w:left w:val="single" w:sz="18"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color w:val="000000"/>
                <w:lang w:eastAsia="lv-LV"/>
              </w:rPr>
            </w:pPr>
            <w:r w:rsidRPr="00C7675A">
              <w:rPr>
                <w:rFonts w:ascii="Times New Roman" w:eastAsia="Times New Roman" w:hAnsi="Times New Roman"/>
                <w:b/>
                <w:bCs/>
                <w:color w:val="000000"/>
                <w:lang w:eastAsia="lv-LV"/>
              </w:rPr>
              <w:t>Angļu valoda</w:t>
            </w:r>
          </w:p>
        </w:tc>
        <w:tc>
          <w:tcPr>
            <w:tcW w:w="2977" w:type="dxa"/>
            <w:gridSpan w:val="3"/>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C7675A" w:rsidRPr="00C7675A" w:rsidRDefault="00C7675A" w:rsidP="00C7675A">
            <w:pPr>
              <w:spacing w:after="0" w:line="240" w:lineRule="auto"/>
              <w:jc w:val="center"/>
              <w:rPr>
                <w:rFonts w:ascii="Times New Roman" w:eastAsia="Times New Roman" w:hAnsi="Times New Roman"/>
                <w:b/>
                <w:bCs/>
                <w:color w:val="000000"/>
                <w:lang w:eastAsia="lv-LV"/>
              </w:rPr>
            </w:pPr>
            <w:r w:rsidRPr="00C7675A">
              <w:rPr>
                <w:rFonts w:ascii="Times New Roman" w:eastAsia="Times New Roman" w:hAnsi="Times New Roman"/>
                <w:b/>
                <w:bCs/>
                <w:color w:val="000000"/>
                <w:lang w:eastAsia="lv-LV"/>
              </w:rPr>
              <w:t>Vēsture</w:t>
            </w:r>
          </w:p>
        </w:tc>
      </w:tr>
      <w:tr w:rsidR="00C7675A" w:rsidRPr="00C7675A" w:rsidTr="008346AD">
        <w:trPr>
          <w:trHeight w:val="525"/>
          <w:jc w:val="center"/>
        </w:trPr>
        <w:tc>
          <w:tcPr>
            <w:tcW w:w="3129" w:type="dxa"/>
            <w:tcBorders>
              <w:top w:val="nil"/>
              <w:left w:val="nil"/>
              <w:bottom w:val="nil"/>
              <w:right w:val="nil"/>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color w:val="000000"/>
                <w:lang w:eastAsia="lv-LV"/>
              </w:rPr>
            </w:pP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2012./</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tc>
        <w:tc>
          <w:tcPr>
            <w:tcW w:w="850" w:type="dxa"/>
            <w:tcBorders>
              <w:top w:val="nil"/>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tc>
        <w:tc>
          <w:tcPr>
            <w:tcW w:w="993" w:type="dxa"/>
            <w:tcBorders>
              <w:top w:val="nil"/>
              <w:left w:val="nil"/>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2015.</w:t>
            </w:r>
          </w:p>
        </w:tc>
        <w:tc>
          <w:tcPr>
            <w:tcW w:w="850" w:type="dxa"/>
            <w:tcBorders>
              <w:top w:val="nil"/>
              <w:left w:val="single" w:sz="18"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2012./</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tc>
        <w:tc>
          <w:tcPr>
            <w:tcW w:w="992" w:type="dxa"/>
            <w:tcBorders>
              <w:top w:val="nil"/>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tc>
        <w:tc>
          <w:tcPr>
            <w:tcW w:w="851" w:type="dxa"/>
            <w:tcBorders>
              <w:top w:val="nil"/>
              <w:left w:val="nil"/>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2015.</w:t>
            </w:r>
          </w:p>
        </w:tc>
        <w:tc>
          <w:tcPr>
            <w:tcW w:w="850" w:type="dxa"/>
            <w:tcBorders>
              <w:top w:val="nil"/>
              <w:left w:val="single" w:sz="18"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2012./</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tc>
        <w:tc>
          <w:tcPr>
            <w:tcW w:w="851" w:type="dxa"/>
            <w:tcBorders>
              <w:top w:val="nil"/>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tc>
        <w:tc>
          <w:tcPr>
            <w:tcW w:w="850" w:type="dxa"/>
            <w:tcBorders>
              <w:top w:val="nil"/>
              <w:left w:val="nil"/>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2015.</w:t>
            </w:r>
          </w:p>
        </w:tc>
        <w:tc>
          <w:tcPr>
            <w:tcW w:w="993" w:type="dxa"/>
            <w:tcBorders>
              <w:top w:val="nil"/>
              <w:left w:val="single" w:sz="18" w:space="0" w:color="auto"/>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2012./</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tc>
        <w:tc>
          <w:tcPr>
            <w:tcW w:w="992" w:type="dxa"/>
            <w:tcBorders>
              <w:top w:val="nil"/>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2013./</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tc>
        <w:tc>
          <w:tcPr>
            <w:tcW w:w="992" w:type="dxa"/>
            <w:tcBorders>
              <w:top w:val="nil"/>
              <w:left w:val="nil"/>
              <w:bottom w:val="single" w:sz="4" w:space="0" w:color="auto"/>
              <w:right w:val="single" w:sz="4" w:space="0" w:color="auto"/>
            </w:tcBorders>
            <w:shd w:val="clear" w:color="auto" w:fill="auto"/>
            <w:vAlign w:val="bottom"/>
            <w:hideMark/>
          </w:tcPr>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2014./</w:t>
            </w:r>
          </w:p>
          <w:p w:rsidR="00C7675A" w:rsidRPr="00C7675A" w:rsidRDefault="00C7675A" w:rsidP="00C7675A">
            <w:pPr>
              <w:spacing w:after="0" w:line="240" w:lineRule="auto"/>
              <w:jc w:val="center"/>
              <w:rPr>
                <w:rFonts w:eastAsia="Times New Roman"/>
                <w:color w:val="000000"/>
                <w:lang w:eastAsia="lv-LV"/>
              </w:rPr>
            </w:pPr>
            <w:r w:rsidRPr="00C7675A">
              <w:rPr>
                <w:rFonts w:eastAsia="Times New Roman"/>
                <w:color w:val="000000"/>
                <w:lang w:eastAsia="lv-LV"/>
              </w:rPr>
              <w:t>2015.</w:t>
            </w:r>
          </w:p>
        </w:tc>
      </w:tr>
      <w:tr w:rsidR="00C7675A" w:rsidRPr="00C7675A" w:rsidTr="008346AD">
        <w:trPr>
          <w:trHeight w:val="630"/>
          <w:jc w:val="center"/>
        </w:trPr>
        <w:tc>
          <w:tcPr>
            <w:tcW w:w="3129" w:type="dxa"/>
            <w:tcBorders>
              <w:top w:val="single" w:sz="4" w:space="0" w:color="auto"/>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Gulbenes novada valsts ģimnāzija</w:t>
            </w:r>
          </w:p>
        </w:tc>
        <w:tc>
          <w:tcPr>
            <w:tcW w:w="851" w:type="dxa"/>
            <w:tcBorders>
              <w:top w:val="single" w:sz="4" w:space="0" w:color="auto"/>
              <w:left w:val="single" w:sz="18"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6,93</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6,77</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6,33</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6,14</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6,37</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6,45</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7,37</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8,00</w:t>
            </w:r>
          </w:p>
        </w:tc>
        <w:tc>
          <w:tcPr>
            <w:tcW w:w="850"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8,03</w:t>
            </w:r>
          </w:p>
        </w:tc>
        <w:tc>
          <w:tcPr>
            <w:tcW w:w="993"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7,18</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6,73</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6,91</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Gulbenes vidusskola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5,94</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5,60</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6,24</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5,40</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6,62</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5,92</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7,20</w:t>
            </w:r>
          </w:p>
        </w:tc>
        <w:tc>
          <w:tcPr>
            <w:tcW w:w="850"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7,5</w:t>
            </w:r>
          </w:p>
        </w:tc>
        <w:tc>
          <w:tcPr>
            <w:tcW w:w="993"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5,70</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6,45</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Gulbenes 2.vidusskola</w:t>
            </w:r>
          </w:p>
        </w:tc>
        <w:tc>
          <w:tcPr>
            <w:tcW w:w="851" w:type="dxa"/>
            <w:tcBorders>
              <w:top w:val="single" w:sz="4" w:space="0" w:color="auto"/>
              <w:left w:val="single" w:sz="18"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6,15</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4,94</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5,21</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4,39</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5,25</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6,23</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5,95</w:t>
            </w:r>
          </w:p>
        </w:tc>
        <w:tc>
          <w:tcPr>
            <w:tcW w:w="850"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7,21</w:t>
            </w:r>
          </w:p>
        </w:tc>
        <w:tc>
          <w:tcPr>
            <w:tcW w:w="993"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5,97</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Gulbīša vidusskola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4,00</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4,14</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4,00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w:t>
            </w:r>
          </w:p>
        </w:tc>
        <w:tc>
          <w:tcPr>
            <w:tcW w:w="99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992"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4,40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Lejasciema vidusskola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5,69</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6,00</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6,09</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4,00</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4,92</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6,43</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5,33</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w:t>
            </w:r>
          </w:p>
        </w:tc>
        <w:tc>
          <w:tcPr>
            <w:tcW w:w="993"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6,69</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6,27</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Lizuma vidusskola</w:t>
            </w:r>
          </w:p>
        </w:tc>
        <w:tc>
          <w:tcPr>
            <w:tcW w:w="851" w:type="dxa"/>
            <w:tcBorders>
              <w:top w:val="single" w:sz="4" w:space="0" w:color="auto"/>
              <w:left w:val="single" w:sz="18"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6,42</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6,00</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6,54</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5,25</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5,27</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5,31</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6,33</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7,10</w:t>
            </w:r>
          </w:p>
        </w:tc>
        <w:tc>
          <w:tcPr>
            <w:tcW w:w="850" w:type="dxa"/>
            <w:tcBorders>
              <w:top w:val="nil"/>
              <w:left w:val="nil"/>
              <w:bottom w:val="single" w:sz="4" w:space="0" w:color="auto"/>
              <w:right w:val="single" w:sz="18" w:space="0" w:color="auto"/>
            </w:tcBorders>
            <w:shd w:val="clear" w:color="auto" w:fill="FFFFFF" w:themeFill="background1"/>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6,36</w:t>
            </w:r>
          </w:p>
        </w:tc>
        <w:tc>
          <w:tcPr>
            <w:tcW w:w="99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6,25</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6,18</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6,08</w:t>
            </w:r>
          </w:p>
        </w:tc>
      </w:tr>
      <w:tr w:rsidR="00C7675A" w:rsidRPr="00C7675A" w:rsidTr="008346AD">
        <w:trPr>
          <w:trHeight w:val="287"/>
          <w:jc w:val="center"/>
        </w:trPr>
        <w:tc>
          <w:tcPr>
            <w:tcW w:w="3129" w:type="dxa"/>
            <w:tcBorders>
              <w:top w:val="nil"/>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Gulbenes Vakara (maiņu) vidusskola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4,00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3,67</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8,00</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w:t>
            </w:r>
          </w:p>
        </w:tc>
        <w:tc>
          <w:tcPr>
            <w:tcW w:w="993" w:type="dxa"/>
            <w:tcBorders>
              <w:top w:val="nil"/>
              <w:left w:val="single" w:sz="18" w:space="0" w:color="auto"/>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5,00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4,67</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Daukstes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5,50</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5,13</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5,25</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5,63</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5,57</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5,43</w:t>
            </w:r>
          </w:p>
        </w:tc>
        <w:tc>
          <w:tcPr>
            <w:tcW w:w="993"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6,00</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6,25</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5,88</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Druvienas pamatskola</w:t>
            </w:r>
          </w:p>
        </w:tc>
        <w:tc>
          <w:tcPr>
            <w:tcW w:w="851" w:type="dxa"/>
            <w:tcBorders>
              <w:top w:val="single" w:sz="4" w:space="0" w:color="auto"/>
              <w:left w:val="single" w:sz="18"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7,40</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6,44</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6,25</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6,44</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6,75</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8,25</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6,78</w:t>
            </w:r>
          </w:p>
        </w:tc>
        <w:tc>
          <w:tcPr>
            <w:tcW w:w="850"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7,25</w:t>
            </w:r>
          </w:p>
        </w:tc>
        <w:tc>
          <w:tcPr>
            <w:tcW w:w="993"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7,40</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6,33</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5,75</w:t>
            </w:r>
          </w:p>
        </w:tc>
      </w:tr>
      <w:tr w:rsidR="00C7675A" w:rsidRPr="00C7675A" w:rsidTr="008346AD">
        <w:trPr>
          <w:trHeight w:val="405"/>
          <w:jc w:val="center"/>
        </w:trPr>
        <w:tc>
          <w:tcPr>
            <w:tcW w:w="3129" w:type="dxa"/>
            <w:tcBorders>
              <w:top w:val="nil"/>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Galgauskas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5,44</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5,25</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5,27</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3,78</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5,40</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4,33</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6,80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5,17</w:t>
            </w:r>
          </w:p>
        </w:tc>
        <w:tc>
          <w:tcPr>
            <w:tcW w:w="993" w:type="dxa"/>
            <w:tcBorders>
              <w:top w:val="single" w:sz="4" w:space="0" w:color="auto"/>
              <w:left w:val="single" w:sz="18" w:space="0" w:color="auto"/>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5,33</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6,88</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w:t>
            </w:r>
          </w:p>
        </w:tc>
      </w:tr>
      <w:tr w:rsidR="00C7675A" w:rsidRPr="00C7675A" w:rsidTr="008346AD">
        <w:trPr>
          <w:trHeight w:val="330"/>
          <w:jc w:val="center"/>
        </w:trPr>
        <w:tc>
          <w:tcPr>
            <w:tcW w:w="3129" w:type="dxa"/>
            <w:tcBorders>
              <w:top w:val="nil"/>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K.Valdemāra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5,29</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4,57</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4,60</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4,86</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5,29</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5,80</w:t>
            </w:r>
          </w:p>
        </w:tc>
        <w:tc>
          <w:tcPr>
            <w:tcW w:w="850"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w:t>
            </w:r>
          </w:p>
        </w:tc>
        <w:tc>
          <w:tcPr>
            <w:tcW w:w="993"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5,71</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Litenes pamatskola</w:t>
            </w:r>
          </w:p>
        </w:tc>
        <w:tc>
          <w:tcPr>
            <w:tcW w:w="851" w:type="dxa"/>
            <w:tcBorders>
              <w:top w:val="single" w:sz="4" w:space="0" w:color="auto"/>
              <w:left w:val="single" w:sz="18" w:space="0" w:color="auto"/>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6,29</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5,67</w:t>
            </w:r>
          </w:p>
        </w:tc>
        <w:tc>
          <w:tcPr>
            <w:tcW w:w="993"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7,14</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6,33</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6,40</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7,00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5,67</w:t>
            </w:r>
          </w:p>
        </w:tc>
        <w:tc>
          <w:tcPr>
            <w:tcW w:w="993"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6,71</w:t>
            </w:r>
          </w:p>
        </w:tc>
        <w:tc>
          <w:tcPr>
            <w:tcW w:w="992"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5,17</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Rankas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5,71</w:t>
            </w:r>
          </w:p>
        </w:tc>
        <w:tc>
          <w:tcPr>
            <w:tcW w:w="850"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5,43</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4,40</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5,86</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6,17</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5,75</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w:t>
            </w:r>
          </w:p>
        </w:tc>
        <w:tc>
          <w:tcPr>
            <w:tcW w:w="993"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6,14</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6,20</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Stāķu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5,27</w:t>
            </w:r>
          </w:p>
        </w:tc>
        <w:tc>
          <w:tcPr>
            <w:tcW w:w="850"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5,92</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w:t>
            </w:r>
          </w:p>
        </w:tc>
        <w:tc>
          <w:tcPr>
            <w:tcW w:w="850"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5,36</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6,15</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6,4</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5,50</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6,63</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w:t>
            </w:r>
          </w:p>
        </w:tc>
        <w:tc>
          <w:tcPr>
            <w:tcW w:w="993"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5,27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6,00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5,6</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Stāmerienas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5,91</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4,88</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3,80</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w:t>
            </w:r>
          </w:p>
        </w:tc>
        <w:tc>
          <w:tcPr>
            <w:tcW w:w="850"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7,14</w:t>
            </w:r>
          </w:p>
        </w:tc>
        <w:tc>
          <w:tcPr>
            <w:tcW w:w="851"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7,50</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5,14</w:t>
            </w:r>
          </w:p>
        </w:tc>
        <w:tc>
          <w:tcPr>
            <w:tcW w:w="993" w:type="dxa"/>
            <w:tcBorders>
              <w:top w:val="nil"/>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6,82</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6,20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w:t>
            </w:r>
          </w:p>
        </w:tc>
      </w:tr>
      <w:tr w:rsidR="00C7675A" w:rsidRPr="00C7675A" w:rsidTr="008346AD">
        <w:trPr>
          <w:trHeight w:val="300"/>
          <w:jc w:val="center"/>
        </w:trPr>
        <w:tc>
          <w:tcPr>
            <w:tcW w:w="3129" w:type="dxa"/>
            <w:tcBorders>
              <w:top w:val="nil"/>
              <w:left w:val="single" w:sz="4" w:space="0" w:color="auto"/>
              <w:bottom w:val="single" w:sz="4" w:space="0" w:color="auto"/>
              <w:right w:val="single" w:sz="18" w:space="0" w:color="auto"/>
            </w:tcBorders>
            <w:shd w:val="clear" w:color="auto" w:fill="auto"/>
            <w:noWrap/>
            <w:vAlign w:val="bottom"/>
            <w:hideMark/>
          </w:tcPr>
          <w:p w:rsidR="00C7675A" w:rsidRPr="00C7675A" w:rsidRDefault="00C7675A" w:rsidP="00C7675A">
            <w:pPr>
              <w:spacing w:after="0" w:line="240" w:lineRule="auto"/>
              <w:rPr>
                <w:rFonts w:ascii="Times New Roman" w:eastAsia="Times New Roman" w:hAnsi="Times New Roman"/>
                <w:b/>
                <w:color w:val="000000"/>
                <w:lang w:eastAsia="lv-LV"/>
              </w:rPr>
            </w:pPr>
            <w:r w:rsidRPr="00C7675A">
              <w:rPr>
                <w:rFonts w:ascii="Times New Roman" w:eastAsia="Times New Roman" w:hAnsi="Times New Roman"/>
                <w:b/>
                <w:color w:val="000000"/>
                <w:lang w:eastAsia="lv-LV"/>
              </w:rPr>
              <w:t>Tirzas pamatskola</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5,73</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5,50</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5,56</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4,82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5,40</w:t>
            </w:r>
          </w:p>
        </w:tc>
        <w:tc>
          <w:tcPr>
            <w:tcW w:w="851" w:type="dxa"/>
            <w:tcBorders>
              <w:top w:val="nil"/>
              <w:left w:val="nil"/>
              <w:bottom w:val="single" w:sz="4" w:space="0" w:color="auto"/>
              <w:right w:val="single" w:sz="18"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5,89</w:t>
            </w:r>
          </w:p>
        </w:tc>
        <w:tc>
          <w:tcPr>
            <w:tcW w:w="850" w:type="dxa"/>
            <w:tcBorders>
              <w:top w:val="nil"/>
              <w:left w:val="single" w:sz="18" w:space="0" w:color="auto"/>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5,56</w:t>
            </w:r>
          </w:p>
        </w:tc>
        <w:tc>
          <w:tcPr>
            <w:tcW w:w="851" w:type="dxa"/>
            <w:tcBorders>
              <w:top w:val="nil"/>
              <w:left w:val="nil"/>
              <w:bottom w:val="single" w:sz="4" w:space="0" w:color="auto"/>
              <w:right w:val="single" w:sz="4" w:space="0" w:color="auto"/>
            </w:tcBorders>
            <w:shd w:val="clear" w:color="auto" w:fill="auto"/>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4,75</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6,5</w:t>
            </w:r>
          </w:p>
        </w:tc>
        <w:tc>
          <w:tcPr>
            <w:tcW w:w="993" w:type="dxa"/>
            <w:tcBorders>
              <w:top w:val="single" w:sz="4" w:space="0" w:color="auto"/>
              <w:left w:val="single" w:sz="18" w:space="0" w:color="auto"/>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6,36</w:t>
            </w:r>
          </w:p>
        </w:tc>
        <w:tc>
          <w:tcPr>
            <w:tcW w:w="992" w:type="dxa"/>
            <w:tcBorders>
              <w:top w:val="nil"/>
              <w:left w:val="nil"/>
              <w:bottom w:val="single" w:sz="4" w:space="0" w:color="auto"/>
              <w:right w:val="single" w:sz="4" w:space="0" w:color="auto"/>
            </w:tcBorders>
            <w:shd w:val="clear" w:color="auto" w:fill="C2D69B" w:themeFill="accent3" w:themeFillTint="99"/>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6,70</w:t>
            </w:r>
          </w:p>
        </w:tc>
        <w:tc>
          <w:tcPr>
            <w:tcW w:w="992" w:type="dxa"/>
            <w:tcBorders>
              <w:top w:val="nil"/>
              <w:left w:val="nil"/>
              <w:bottom w:val="single" w:sz="4" w:space="0" w:color="auto"/>
              <w:right w:val="single" w:sz="4" w:space="0" w:color="auto"/>
            </w:tcBorders>
            <w:shd w:val="clear" w:color="auto" w:fill="C2D69B" w:themeFill="accent3" w:themeFillTint="99"/>
            <w:noWrap/>
            <w:vAlign w:val="center"/>
            <w:hideMark/>
          </w:tcPr>
          <w:p w:rsidR="00C7675A" w:rsidRPr="00C7675A" w:rsidRDefault="00C7675A" w:rsidP="00C7675A">
            <w:pPr>
              <w:spacing w:after="0" w:line="240" w:lineRule="auto"/>
              <w:jc w:val="center"/>
              <w:rPr>
                <w:rFonts w:ascii="Times New Roman" w:eastAsia="Times New Roman" w:hAnsi="Times New Roman"/>
                <w:color w:val="000000"/>
                <w:lang w:eastAsia="lv-LV"/>
              </w:rPr>
            </w:pPr>
            <w:r w:rsidRPr="00C7675A">
              <w:rPr>
                <w:rFonts w:ascii="Times New Roman" w:eastAsia="Times New Roman" w:hAnsi="Times New Roman"/>
                <w:color w:val="000000"/>
                <w:lang w:eastAsia="lv-LV"/>
              </w:rPr>
              <w:t>7,33</w:t>
            </w:r>
          </w:p>
        </w:tc>
      </w:tr>
      <w:tr w:rsidR="00C7675A" w:rsidRPr="00C7675A" w:rsidTr="008346AD">
        <w:trPr>
          <w:trHeight w:val="252"/>
          <w:jc w:val="center"/>
        </w:trPr>
        <w:tc>
          <w:tcPr>
            <w:tcW w:w="3129" w:type="dxa"/>
            <w:tcBorders>
              <w:top w:val="nil"/>
              <w:left w:val="single" w:sz="4" w:space="0" w:color="auto"/>
              <w:bottom w:val="single" w:sz="4" w:space="0" w:color="auto"/>
              <w:right w:val="single" w:sz="18" w:space="0" w:color="auto"/>
            </w:tcBorders>
            <w:shd w:val="clear" w:color="auto" w:fill="auto"/>
            <w:vAlign w:val="bottom"/>
            <w:hideMark/>
          </w:tcPr>
          <w:p w:rsidR="00C7675A" w:rsidRPr="00C7675A" w:rsidRDefault="00C7675A" w:rsidP="00C7675A">
            <w:pPr>
              <w:spacing w:after="0" w:line="240" w:lineRule="auto"/>
              <w:jc w:val="right"/>
              <w:rPr>
                <w:rFonts w:ascii="Times New Roman" w:eastAsia="Times New Roman" w:hAnsi="Times New Roman"/>
                <w:b/>
                <w:bCs/>
                <w:color w:val="000000"/>
                <w:lang w:eastAsia="lv-LV"/>
              </w:rPr>
            </w:pPr>
            <w:r w:rsidRPr="00C7675A">
              <w:rPr>
                <w:rFonts w:ascii="Times New Roman" w:eastAsia="Times New Roman" w:hAnsi="Times New Roman"/>
                <w:b/>
                <w:bCs/>
                <w:color w:val="000000"/>
                <w:lang w:eastAsia="lv-LV"/>
              </w:rPr>
              <w:t>Vid. vērt. novadā KOPĀ:</w:t>
            </w:r>
          </w:p>
        </w:tc>
        <w:tc>
          <w:tcPr>
            <w:tcW w:w="851"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5,98</w:t>
            </w:r>
          </w:p>
        </w:tc>
        <w:tc>
          <w:tcPr>
            <w:tcW w:w="850"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5,72</w:t>
            </w:r>
          </w:p>
        </w:tc>
        <w:tc>
          <w:tcPr>
            <w:tcW w:w="993"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5,76</w:t>
            </w:r>
          </w:p>
        </w:tc>
        <w:tc>
          <w:tcPr>
            <w:tcW w:w="850"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5,30</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5,27</w:t>
            </w:r>
          </w:p>
        </w:tc>
        <w:tc>
          <w:tcPr>
            <w:tcW w:w="851"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5,63</w:t>
            </w:r>
          </w:p>
        </w:tc>
        <w:tc>
          <w:tcPr>
            <w:tcW w:w="850"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6,21</w:t>
            </w:r>
          </w:p>
        </w:tc>
        <w:tc>
          <w:tcPr>
            <w:tcW w:w="851"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6,52</w:t>
            </w:r>
          </w:p>
        </w:tc>
        <w:tc>
          <w:tcPr>
            <w:tcW w:w="850" w:type="dxa"/>
            <w:tcBorders>
              <w:top w:val="nil"/>
              <w:left w:val="nil"/>
              <w:bottom w:val="single" w:sz="4" w:space="0" w:color="auto"/>
              <w:right w:val="single" w:sz="18"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6,73</w:t>
            </w:r>
          </w:p>
        </w:tc>
        <w:tc>
          <w:tcPr>
            <w:tcW w:w="993" w:type="dxa"/>
            <w:tcBorders>
              <w:top w:val="nil"/>
              <w:left w:val="single" w:sz="18" w:space="0" w:color="auto"/>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6,27</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6,15</w:t>
            </w:r>
          </w:p>
        </w:tc>
        <w:tc>
          <w:tcPr>
            <w:tcW w:w="992" w:type="dxa"/>
            <w:tcBorders>
              <w:top w:val="nil"/>
              <w:left w:val="nil"/>
              <w:bottom w:val="single" w:sz="4" w:space="0" w:color="auto"/>
              <w:right w:val="single" w:sz="4" w:space="0" w:color="auto"/>
            </w:tcBorders>
            <w:shd w:val="clear" w:color="auto" w:fill="auto"/>
            <w:noWrap/>
            <w:vAlign w:val="center"/>
            <w:hideMark/>
          </w:tcPr>
          <w:p w:rsidR="00C7675A" w:rsidRPr="00C7675A" w:rsidRDefault="00C7675A" w:rsidP="00C7675A">
            <w:pPr>
              <w:spacing w:after="0" w:line="240" w:lineRule="auto"/>
              <w:jc w:val="center"/>
              <w:rPr>
                <w:rFonts w:ascii="Times New Roman" w:eastAsia="Times New Roman" w:hAnsi="Times New Roman"/>
                <w:b/>
                <w:sz w:val="24"/>
                <w:szCs w:val="24"/>
                <w:lang w:eastAsia="lv-LV"/>
              </w:rPr>
            </w:pPr>
            <w:r w:rsidRPr="00C7675A">
              <w:rPr>
                <w:rFonts w:ascii="Times New Roman" w:eastAsia="Times New Roman" w:hAnsi="Times New Roman"/>
                <w:b/>
                <w:sz w:val="24"/>
                <w:szCs w:val="24"/>
                <w:lang w:eastAsia="lv-LV"/>
              </w:rPr>
              <w:t>6,36</w:t>
            </w:r>
          </w:p>
        </w:tc>
      </w:tr>
    </w:tbl>
    <w:p w:rsidR="00C7675A" w:rsidRPr="00C7675A" w:rsidRDefault="00C7675A" w:rsidP="00C7675A">
      <w:pPr>
        <w:spacing w:after="0" w:line="240" w:lineRule="auto"/>
        <w:jc w:val="right"/>
        <w:rPr>
          <w:i/>
          <w:iCs/>
          <w:u w:val="single"/>
        </w:rPr>
        <w:sectPr w:rsidR="00C7675A" w:rsidRPr="00C7675A" w:rsidSect="008346AD">
          <w:pgSz w:w="16838" w:h="11906" w:orient="landscape"/>
          <w:pgMar w:top="1134" w:right="851" w:bottom="1134" w:left="851" w:header="709" w:footer="510" w:gutter="0"/>
          <w:cols w:space="708"/>
          <w:docGrid w:linePitch="360"/>
        </w:sectPr>
      </w:pPr>
    </w:p>
    <w:p w:rsidR="00C7675A" w:rsidRPr="00C7675A" w:rsidRDefault="00C7675A" w:rsidP="00C7675A">
      <w:pPr>
        <w:autoSpaceDE w:val="0"/>
        <w:autoSpaceDN w:val="0"/>
        <w:adjustRightInd w:val="0"/>
        <w:spacing w:after="0" w:line="240" w:lineRule="auto"/>
        <w:ind w:firstLine="720"/>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lastRenderedPageBreak/>
        <w:t xml:space="preserve">Atbilstoši Ministru kabineta noteikumiem par valsts pārbaudījumiem skolēni, beidzot 9.klasi,  kārto četrus eksāmenus. </w:t>
      </w:r>
    </w:p>
    <w:p w:rsidR="00C7675A" w:rsidRPr="00C7675A" w:rsidRDefault="00C7675A" w:rsidP="00C7675A">
      <w:pPr>
        <w:autoSpaceDE w:val="0"/>
        <w:autoSpaceDN w:val="0"/>
        <w:adjustRightInd w:val="0"/>
        <w:spacing w:after="0" w:line="240" w:lineRule="auto"/>
        <w:ind w:firstLine="720"/>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15.tabulā uzskatāmi redzams vidējais vērtējums valsts pārbaudes darbos 3 pēdējo mācību gadu laikā novada skolās kopumā. Rezultātu kāpums novērojams angļu valodā. 2014./2015. mācību gadā, līdzīgi kā valstī, uzlabojušies vidējie rezultāti matemātikas eksāmenā (par 0,36) un vēstures eksāmenā (par 0,21) Krievu valodas eksāmenā novadā ir visaugstākie vidējie rādītāji. Salīdzinot ar rezultātiem Latvijā, novadā valsts pārbaudes darbu vidējie rezultāti tomēr nedaudz zemāki (par 0,24 – 0,48). </w:t>
      </w:r>
    </w:p>
    <w:p w:rsidR="00C7675A" w:rsidRPr="00C7675A" w:rsidRDefault="00C7675A" w:rsidP="00C7675A">
      <w:pPr>
        <w:autoSpaceDE w:val="0"/>
        <w:autoSpaceDN w:val="0"/>
        <w:adjustRightInd w:val="0"/>
        <w:spacing w:after="0" w:line="240" w:lineRule="auto"/>
        <w:ind w:firstLine="720"/>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 xml:space="preserve">Stabili rezultāti 9.klašu valsts pārbaudījumos (virs novada vidējā) ir Gulbenes novada valsts ģimnāzijā, Druvienas pamatskolā, Gulbenes vidusskolā, Lizuma vidusskolā un Litenes pamatskolā. </w:t>
      </w:r>
    </w:p>
    <w:p w:rsidR="00C7675A" w:rsidRPr="00C7675A" w:rsidRDefault="00C7675A" w:rsidP="00C7675A">
      <w:pPr>
        <w:autoSpaceDE w:val="0"/>
        <w:autoSpaceDN w:val="0"/>
        <w:adjustRightInd w:val="0"/>
        <w:spacing w:after="0" w:line="240" w:lineRule="auto"/>
        <w:ind w:firstLine="720"/>
        <w:jc w:val="both"/>
        <w:rPr>
          <w:rFonts w:ascii="Times New Roman" w:eastAsia="Times New Roman" w:hAnsi="Times New Roman"/>
          <w:color w:val="000000"/>
          <w:sz w:val="24"/>
          <w:szCs w:val="24"/>
          <w:lang w:eastAsia="lv-LV"/>
        </w:rPr>
      </w:pPr>
      <w:r w:rsidRPr="00C7675A">
        <w:rPr>
          <w:rFonts w:ascii="Times New Roman" w:eastAsia="Times New Roman" w:hAnsi="Times New Roman"/>
          <w:color w:val="000000"/>
          <w:sz w:val="24"/>
          <w:szCs w:val="24"/>
          <w:lang w:eastAsia="lv-LV"/>
        </w:rPr>
        <w:t>Atsevišķos mācību priekšmetos augstākus rezultātus varētu vēlēties Daukstes pamatskolai, K.Valdemāra pamatskolai, Galgauskas pamatskolai, Gulbīša vidusskolai un Stāmerienas pamatskolai.</w:t>
      </w: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jc w:val="both"/>
        <w:rPr>
          <w:b/>
          <w:sz w:val="28"/>
          <w:szCs w:val="28"/>
        </w:rPr>
      </w:pPr>
    </w:p>
    <w:p w:rsidR="00C7675A" w:rsidRPr="00C7675A" w:rsidRDefault="00C7675A" w:rsidP="00C7675A">
      <w:pPr>
        <w:spacing w:after="0" w:line="240" w:lineRule="auto"/>
        <w:jc w:val="both"/>
        <w:rPr>
          <w:b/>
          <w:sz w:val="28"/>
          <w:szCs w:val="28"/>
        </w:rPr>
      </w:pPr>
      <w:r w:rsidRPr="00C7675A">
        <w:rPr>
          <w:rFonts w:ascii="Times New Roman" w:hAnsi="Times New Roman"/>
          <w:sz w:val="28"/>
          <w:szCs w:val="28"/>
        </w:rPr>
        <w:lastRenderedPageBreak/>
        <w:t xml:space="preserve">13. </w:t>
      </w:r>
      <w:r w:rsidR="00894848">
        <w:rPr>
          <w:rFonts w:ascii="Times New Roman" w:hAnsi="Times New Roman"/>
          <w:b/>
          <w:sz w:val="28"/>
          <w:szCs w:val="28"/>
        </w:rPr>
        <w:t>Pamatskolas</w:t>
      </w:r>
      <w:r w:rsidRPr="008346AD">
        <w:rPr>
          <w:rFonts w:ascii="Times New Roman" w:hAnsi="Times New Roman"/>
          <w:b/>
          <w:sz w:val="28"/>
          <w:szCs w:val="28"/>
        </w:rPr>
        <w:t xml:space="preserve"> beidzēju tālākās izglītības gaitas</w:t>
      </w:r>
    </w:p>
    <w:p w:rsidR="00C7675A" w:rsidRPr="00C7675A" w:rsidRDefault="00C7675A" w:rsidP="00C7675A">
      <w:pPr>
        <w:jc w:val="both"/>
        <w:rPr>
          <w:rFonts w:ascii="Times New Roman" w:hAnsi="Times New Roman"/>
          <w:b/>
          <w:sz w:val="28"/>
          <w:szCs w:val="28"/>
        </w:rPr>
      </w:pPr>
      <w:r w:rsidRPr="00C7675A">
        <w:rPr>
          <w:rFonts w:ascii="Times New Roman" w:hAnsi="Times New Roman"/>
          <w:b/>
          <w:noProof/>
          <w:sz w:val="28"/>
          <w:szCs w:val="28"/>
          <w:lang w:eastAsia="lv-LV"/>
        </w:rPr>
        <w:drawing>
          <wp:inline distT="0" distB="0" distL="0" distR="0" wp14:anchorId="79F13310" wp14:editId="3540E12D">
            <wp:extent cx="9088582" cy="4745182"/>
            <wp:effectExtent l="0" t="0" r="0" b="0"/>
            <wp:docPr id="11" name="Diagram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u w:val="single"/>
        </w:rPr>
        <w:t xml:space="preserve">11.attēls </w:t>
      </w:r>
    </w:p>
    <w:p w:rsidR="00C7675A" w:rsidRPr="00C7675A" w:rsidRDefault="00C7675A" w:rsidP="00C7675A">
      <w:pPr>
        <w:spacing w:after="0" w:line="240" w:lineRule="auto"/>
        <w:jc w:val="right"/>
        <w:rPr>
          <w:rFonts w:ascii="Times New Roman" w:hAnsi="Times New Roman"/>
          <w:i/>
          <w:iCs/>
        </w:rPr>
      </w:pPr>
      <w:r w:rsidRPr="00C7675A">
        <w:rPr>
          <w:rFonts w:ascii="Times New Roman" w:hAnsi="Times New Roman"/>
          <w:i/>
          <w:iCs/>
        </w:rPr>
        <w:t xml:space="preserve"> 9.kl. beidzēju tālākās gaitas 2014./ 2015.m.g.</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lastRenderedPageBreak/>
        <w:t>2014./2015.m.g. salīdzinoši daudz 9.kl. beidzēji (56%) ir izvēlējušies tālāk mācīties ģimnāzijās un vidusskolās (skat. 11.attēlu): 2014.g. - 49,5%, bet 2013.g. – 44,1%. Līdz ar to ir samazinājies to skolēnu skaits, kuri turpina mācīties profesionālajās izglītības iestādēs (šogad tie bija 36,3%, 2014.g. – 39%, 2013.g. – 46,3%). Minētais fakts saistāms ar Jaungulbenes profesionālās vidusskolas slēgšanu.</w:t>
      </w:r>
    </w:p>
    <w:p w:rsidR="00C7675A" w:rsidRPr="00C7675A" w:rsidRDefault="00C7675A" w:rsidP="00C7675A">
      <w:pPr>
        <w:spacing w:after="0" w:line="240" w:lineRule="auto"/>
        <w:jc w:val="both"/>
        <w:rPr>
          <w:rFonts w:ascii="Times New Roman" w:hAnsi="Times New Roman"/>
        </w:rPr>
      </w:pPr>
      <w:r w:rsidRPr="00C7675A">
        <w:rPr>
          <w:rFonts w:ascii="Times New Roman" w:hAnsi="Times New Roman"/>
          <w:sz w:val="24"/>
          <w:szCs w:val="24"/>
        </w:rPr>
        <w:t xml:space="preserve">         Pēdējos trijos gados ir samazinājies </w:t>
      </w:r>
      <w:proofErr w:type="spellStart"/>
      <w:r w:rsidRPr="00C7675A">
        <w:rPr>
          <w:rFonts w:ascii="Times New Roman" w:hAnsi="Times New Roman"/>
          <w:sz w:val="24"/>
          <w:szCs w:val="24"/>
        </w:rPr>
        <w:t>devītklasnieku</w:t>
      </w:r>
      <w:proofErr w:type="spellEnd"/>
      <w:r w:rsidRPr="00C7675A">
        <w:rPr>
          <w:rFonts w:ascii="Times New Roman" w:hAnsi="Times New Roman"/>
          <w:sz w:val="24"/>
          <w:szCs w:val="24"/>
        </w:rPr>
        <w:t xml:space="preserve"> skaits, kuri skolu pabeiguši ar liecību un mācās atkārtoti 9.kl. (2015.g. – 6, 2014.g. - 11, 2013.g. - 16).</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color w:val="FF0000"/>
          <w:sz w:val="24"/>
          <w:szCs w:val="24"/>
        </w:rPr>
        <w:t xml:space="preserve">         </w:t>
      </w:r>
      <w:r w:rsidRPr="00C7675A">
        <w:rPr>
          <w:rFonts w:ascii="Times New Roman" w:hAnsi="Times New Roman"/>
          <w:sz w:val="24"/>
          <w:szCs w:val="24"/>
        </w:rPr>
        <w:t xml:space="preserve">Vispārējās vidējās izglītības iestādes, kurās visbiežāk mācības turpina 9.kl. beidzēji, ir Gulbenes novada vidusskolas. Šogad visvairāk skolēnu izvēlējās mācīties Gulbenes 2.vidusskolā - 39, Gulbenes novada valsts ģimnāzijā - 32, Lizuma vidusskolā - 12, Lejasciema vidusskolā – 8. Populāras ir arī Madonas novada skolas – Madonas Valsts ģimnāzija, Madonas 1. un 2.vidusskola (kopā 7 skolēni), Valmieras </w:t>
      </w:r>
      <w:proofErr w:type="spellStart"/>
      <w:r w:rsidRPr="00C7675A">
        <w:rPr>
          <w:rFonts w:ascii="Times New Roman" w:hAnsi="Times New Roman"/>
          <w:sz w:val="24"/>
          <w:szCs w:val="24"/>
        </w:rPr>
        <w:t>Pārgaujas</w:t>
      </w:r>
      <w:proofErr w:type="spellEnd"/>
      <w:r w:rsidRPr="00C7675A">
        <w:rPr>
          <w:rFonts w:ascii="Times New Roman" w:hAnsi="Times New Roman"/>
          <w:sz w:val="24"/>
          <w:szCs w:val="24"/>
        </w:rPr>
        <w:t xml:space="preserve"> ģimnāzija un Valmieras 5.vidusskola (kopā 3 skolēni), Balvu profesionālā un vispārizglītojošā vidusskola (2), Rīgas ģimnāzijas un vidusskolas (4), kā arī ar mākslas un mūzikas padziļinātu apgūšanu saistītās skolas – Valmieras mākslas vidusskola (3), Rīgas dizaina un mākslas vidusskola (2), </w:t>
      </w:r>
      <w:proofErr w:type="spellStart"/>
      <w:r w:rsidRPr="00C7675A">
        <w:rPr>
          <w:rFonts w:ascii="Times New Roman" w:hAnsi="Times New Roman"/>
          <w:sz w:val="24"/>
          <w:szCs w:val="24"/>
        </w:rPr>
        <w:t>J.Mediņa</w:t>
      </w:r>
      <w:proofErr w:type="spellEnd"/>
      <w:r w:rsidRPr="00C7675A">
        <w:rPr>
          <w:rFonts w:ascii="Times New Roman" w:hAnsi="Times New Roman"/>
          <w:sz w:val="24"/>
          <w:szCs w:val="24"/>
        </w:rPr>
        <w:t xml:space="preserve"> mūzikas vidusskola un Cēsu mūzikas vidusskola.</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Profesionālās mācību iestādes, kurās izvēlas mācīties Gulbenes novada izglītojamie, katru gadu nedaudz atšķiras, bet kopējās tendences tomēr saglabājas. Gulbenes novada 9.kl. beidzēji visbiežāk no profesionālās izglītības iestādēm izvēlas Smiltenes tehnikumu, Valmieras tehnikumu, Priekuļu tehnikumu, Rīgas Valsts tehnikumu, Rīgas tūrisma un radošās industrijas tehnikumu, Ogres tehnikumu un Rīgas tehnisko koledžu.</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 xml:space="preserve">Populārākās profesijas jau vairāku gadu garumā: ēdināšanas pakalpojumu speciālists, pavārs, automehāniķis, viesmīlības, viesnīcu pakalpojumu speciālists, </w:t>
      </w:r>
      <w:proofErr w:type="spellStart"/>
      <w:r w:rsidRPr="00C7675A">
        <w:rPr>
          <w:rFonts w:ascii="Times New Roman" w:hAnsi="Times New Roman"/>
          <w:sz w:val="24"/>
          <w:szCs w:val="24"/>
        </w:rPr>
        <w:t>autoelektriķis</w:t>
      </w:r>
      <w:proofErr w:type="spellEnd"/>
      <w:r w:rsidRPr="00C7675A">
        <w:rPr>
          <w:rFonts w:ascii="Times New Roman" w:hAnsi="Times New Roman"/>
          <w:sz w:val="24"/>
          <w:szCs w:val="24"/>
        </w:rPr>
        <w:t>, mežsaimniecības tehniķis, galdnieks, celtniecības un ceļu būves mašīnu speciālists, dizaineris un grāmatvedis.</w:t>
      </w:r>
    </w:p>
    <w:p w:rsidR="00C7675A" w:rsidRPr="00C7675A" w:rsidRDefault="00C7675A" w:rsidP="00C7675A">
      <w:pPr>
        <w:keepNext/>
        <w:keepLines/>
        <w:spacing w:before="120" w:after="0" w:line="240" w:lineRule="auto"/>
        <w:jc w:val="both"/>
        <w:outlineLvl w:val="1"/>
        <w:rPr>
          <w:rFonts w:ascii="Times New Roman" w:eastAsia="Times New Roman" w:hAnsi="Times New Roman"/>
          <w:b/>
          <w:bCs/>
          <w:color w:val="000000"/>
          <w:sz w:val="16"/>
          <w:szCs w:val="16"/>
        </w:rPr>
      </w:pPr>
      <w:bookmarkStart w:id="20" w:name="_Toc396397549"/>
      <w:bookmarkStart w:id="21" w:name="_Toc396395888"/>
    </w:p>
    <w:p w:rsidR="00C7675A" w:rsidRPr="00C7675A" w:rsidRDefault="00C7675A" w:rsidP="00C7675A">
      <w:pPr>
        <w:keepNext/>
        <w:keepLines/>
        <w:spacing w:before="120" w:after="0" w:line="240" w:lineRule="auto"/>
        <w:jc w:val="both"/>
        <w:outlineLvl w:val="1"/>
        <w:rPr>
          <w:rFonts w:ascii="Times New Roman" w:hAnsi="Times New Roman"/>
          <w:b/>
          <w:color w:val="000000"/>
        </w:rPr>
      </w:pPr>
      <w:r w:rsidRPr="00C7675A">
        <w:rPr>
          <w:rFonts w:ascii="Times New Roman" w:eastAsia="Times New Roman" w:hAnsi="Times New Roman"/>
          <w:b/>
          <w:bCs/>
          <w:color w:val="000000"/>
          <w:sz w:val="28"/>
          <w:szCs w:val="28"/>
        </w:rPr>
        <w:t>14. 2014./2015.m.g. 12.kl. absolventu tālākās izglītības gaitas</w:t>
      </w:r>
      <w:bookmarkEnd w:id="20"/>
      <w:bookmarkEnd w:id="21"/>
    </w:p>
    <w:p w:rsidR="00C7675A" w:rsidRPr="00C7675A" w:rsidRDefault="00C7675A" w:rsidP="00C7675A">
      <w:pPr>
        <w:spacing w:after="0" w:line="240" w:lineRule="auto"/>
        <w:ind w:firstLine="567"/>
        <w:jc w:val="both"/>
        <w:rPr>
          <w:rFonts w:ascii="Times New Roman" w:hAnsi="Times New Roman"/>
          <w:sz w:val="24"/>
          <w:szCs w:val="24"/>
        </w:rPr>
      </w:pP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Savukārt 12.kl. absolventi lielākoties izvēlas studēt augstskolās (skat. 12.attēlu). 2014./2015.m.g. tie bija 58,6%, 2013./2014.m.g. – 57,4%, bet 2012./2013.m.g. – 63,7% no 12.kl. beidzējiem. 2014./2015.m.g. neviens no Lejasciema vidusskolas beidzējiem neizvēlējās studijas augstskolā.</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 xml:space="preserve"> No vakara (maiņu) vidusskolas beidzējiem studēt izvēlas ap 5%, jo lielākā daļa 12.kl.beidzēju turpina strādāt vai arī uzsāk darba gaitas (šogad – 54%, 2014.g. - 64%, 2013.g. – 56%). </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 xml:space="preserve"> Populārākās augstskolas, kuras izvēlas mūsu novada 12.kl. absolventi, ir Latvijas Universitāte (LU), RTU, Rīgas Stradiņa universitāte, Latvijas Sporta pedagoģijas akadēmija, Banku augstskola, Rēzeknes Augstskola, Biznesa augstskola „Turība”, iepriekšējos gados arī Vidzemes Augstskola, Ekonomikas un kultūras augstskola, Ventspils Augstskola, RPIVA, koledžas: Rīgas Tehniskā, Juridiskā, Rīgas 1. medicīnas.</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t>Populārākās fakultātes un specialitātes: juridiskā fakultāte, tiesību zinātnes un jurisprudence, enerģētika un elektrotehnika, treneris, vadītājs sporta jomā, medicīna, pirmsskolas skolotājs, organizācijas drošība, darba aizsardzība, matemātiķis – statistiķis, informāciju tehnoloģijas, grāmatvedība un finanses, finanšu menedžments, ekonomika un vadība, telemātika un loģistika, ārsta palīgs, zobārstniecība un vizuālā tēla stilists.</w:t>
      </w:r>
    </w:p>
    <w:p w:rsidR="00C7675A" w:rsidRPr="00C7675A" w:rsidRDefault="00C7675A" w:rsidP="00C7675A">
      <w:pPr>
        <w:spacing w:after="0" w:line="240" w:lineRule="auto"/>
        <w:ind w:firstLine="567"/>
        <w:jc w:val="both"/>
        <w:rPr>
          <w:rFonts w:ascii="Times New Roman" w:hAnsi="Times New Roman"/>
          <w:sz w:val="24"/>
          <w:szCs w:val="24"/>
        </w:rPr>
      </w:pPr>
      <w:r w:rsidRPr="00C7675A">
        <w:rPr>
          <w:rFonts w:ascii="Times New Roman" w:hAnsi="Times New Roman"/>
          <w:sz w:val="24"/>
          <w:szCs w:val="24"/>
        </w:rPr>
        <w:t xml:space="preserve"> Turpināt izglītību profesionālajās izglītības iestādēs katru gadu izvēlas apmēram ceturtā daļa vispārizglītojošo vidusskolu beidzēju, bet salīdzinoši mazāk vakara (maiņu) vidusskolas beidzēju (šogad 11,4%, iepriekšējos gados 4-5%). No 12.kl. beidzējiem šogad sāka strādāt 14%, 2014.g.- 19%, 2013.g. – 11%.</w:t>
      </w:r>
    </w:p>
    <w:p w:rsidR="00C7675A" w:rsidRPr="00C7675A" w:rsidRDefault="00C7675A" w:rsidP="00C7675A">
      <w:pPr>
        <w:spacing w:after="0" w:line="240" w:lineRule="auto"/>
        <w:ind w:firstLine="426"/>
        <w:jc w:val="both"/>
        <w:rPr>
          <w:rFonts w:ascii="Times New Roman" w:hAnsi="Times New Roman"/>
          <w:sz w:val="24"/>
          <w:szCs w:val="24"/>
        </w:rPr>
      </w:pPr>
      <w:r w:rsidRPr="00C7675A">
        <w:rPr>
          <w:rFonts w:ascii="Times New Roman" w:hAnsi="Times New Roman"/>
          <w:sz w:val="24"/>
          <w:szCs w:val="24"/>
        </w:rPr>
        <w:lastRenderedPageBreak/>
        <w:t>Arī šī mācību gada beidzēju vidū ir tādi, kuri šobrīd nemācās un arī nestrādā – kopā 11% (2014.g. un 2013.g. – 8%). Lielākoties tie ir vakara (maiņu) vidusskolas beidzēji (87%), no tiem 54% ir jaunās māmiņas, kuras atrodas bērna kopšanas atvaļinājumā.</w:t>
      </w:r>
    </w:p>
    <w:p w:rsidR="00C7675A" w:rsidRPr="00C7675A" w:rsidRDefault="00C7675A" w:rsidP="00C7675A">
      <w:pPr>
        <w:jc w:val="both"/>
        <w:rPr>
          <w:color w:val="222222"/>
          <w:shd w:val="clear" w:color="auto" w:fill="FFFFFF"/>
        </w:rPr>
      </w:pPr>
      <w:r w:rsidRPr="00C7675A">
        <w:rPr>
          <w:noProof/>
          <w:color w:val="222222"/>
          <w:lang w:eastAsia="lv-LV"/>
        </w:rPr>
        <w:drawing>
          <wp:anchor distT="0" distB="0" distL="114300" distR="114300" simplePos="0" relativeHeight="251660288" behindDoc="1" locked="0" layoutInCell="1" allowOverlap="1" wp14:anchorId="6C125582" wp14:editId="16675EFB">
            <wp:simplePos x="0" y="0"/>
            <wp:positionH relativeFrom="column">
              <wp:posOffset>-340360</wp:posOffset>
            </wp:positionH>
            <wp:positionV relativeFrom="paragraph">
              <wp:posOffset>30480</wp:posOffset>
            </wp:positionV>
            <wp:extent cx="8880475" cy="4523105"/>
            <wp:effectExtent l="0" t="0" r="0" b="0"/>
            <wp:wrapTight wrapText="bothSides">
              <wp:wrapPolygon edited="0">
                <wp:start x="0" y="0"/>
                <wp:lineTo x="0" y="21470"/>
                <wp:lineTo x="21546" y="21470"/>
                <wp:lineTo x="21546" y="0"/>
                <wp:lineTo x="0" y="0"/>
              </wp:wrapPolygon>
            </wp:wrapTight>
            <wp:docPr id="12"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C7675A" w:rsidRPr="00C7675A" w:rsidRDefault="00C7675A" w:rsidP="00C7675A">
      <w:pPr>
        <w:spacing w:after="0" w:line="240" w:lineRule="auto"/>
        <w:ind w:firstLine="426"/>
        <w:jc w:val="both"/>
        <w:rPr>
          <w:rFonts w:ascii="Times New Roman" w:hAnsi="Times New Roman"/>
          <w:sz w:val="24"/>
          <w:szCs w:val="24"/>
        </w:rPr>
      </w:pPr>
    </w:p>
    <w:p w:rsidR="00C7675A" w:rsidRPr="00C7675A" w:rsidRDefault="00C7675A" w:rsidP="00C7675A">
      <w:pPr>
        <w:spacing w:after="0"/>
        <w:ind w:firstLine="567"/>
        <w:jc w:val="both"/>
        <w:rPr>
          <w:rFonts w:ascii="Times New Roman" w:hAnsi="Times New Roman"/>
          <w:sz w:val="24"/>
          <w:szCs w:val="24"/>
        </w:rPr>
      </w:pPr>
    </w:p>
    <w:p w:rsidR="00C7675A" w:rsidRPr="00C7675A" w:rsidRDefault="00C7675A" w:rsidP="00C7675A">
      <w:pPr>
        <w:spacing w:after="0" w:line="240" w:lineRule="auto"/>
        <w:jc w:val="right"/>
        <w:rPr>
          <w:i/>
          <w:iCs/>
        </w:rPr>
      </w:pPr>
    </w:p>
    <w:p w:rsidR="00C7675A" w:rsidRPr="00C7675A" w:rsidRDefault="00C7675A" w:rsidP="00C7675A">
      <w:pPr>
        <w:spacing w:after="0" w:line="240" w:lineRule="auto"/>
        <w:jc w:val="right"/>
        <w:rPr>
          <w:rFonts w:ascii="Times New Roman" w:hAnsi="Times New Roman"/>
          <w:i/>
          <w:iCs/>
          <w:u w:val="single"/>
        </w:rPr>
      </w:pPr>
      <w:r w:rsidRPr="00C7675A">
        <w:rPr>
          <w:rFonts w:ascii="Times New Roman" w:hAnsi="Times New Roman"/>
          <w:i/>
          <w:iCs/>
          <w:u w:val="single"/>
        </w:rPr>
        <w:t xml:space="preserve">12.attēls </w:t>
      </w:r>
    </w:p>
    <w:p w:rsidR="00C7675A" w:rsidRPr="00C7675A" w:rsidRDefault="00C7675A" w:rsidP="00C7675A">
      <w:pPr>
        <w:spacing w:after="0" w:line="240" w:lineRule="auto"/>
        <w:jc w:val="right"/>
        <w:rPr>
          <w:i/>
          <w:iCs/>
        </w:rPr>
      </w:pPr>
      <w:r w:rsidRPr="00C7675A">
        <w:rPr>
          <w:rFonts w:ascii="Times New Roman" w:hAnsi="Times New Roman"/>
          <w:i/>
          <w:iCs/>
        </w:rPr>
        <w:t xml:space="preserve"> Vidusskolu absolventu turpmākās gaitas 2014./ 2015.</w:t>
      </w:r>
      <w:r w:rsidRPr="00C7675A">
        <w:rPr>
          <w:i/>
          <w:iCs/>
        </w:rPr>
        <w:t>g.</w:t>
      </w:r>
    </w:p>
    <w:p w:rsidR="00C7675A" w:rsidRPr="00C7675A" w:rsidRDefault="00C7675A" w:rsidP="00C7675A">
      <w:pPr>
        <w:keepNext/>
        <w:spacing w:before="240" w:after="60"/>
        <w:jc w:val="both"/>
        <w:outlineLvl w:val="0"/>
        <w:rPr>
          <w:rFonts w:ascii="Times New Roman" w:eastAsia="Times New Roman" w:hAnsi="Times New Roman" w:cs="DokChampa"/>
          <w:b/>
          <w:bCs/>
          <w:kern w:val="32"/>
          <w:sz w:val="28"/>
          <w:szCs w:val="32"/>
        </w:rPr>
        <w:sectPr w:rsidR="00C7675A" w:rsidRPr="00C7675A" w:rsidSect="008346AD">
          <w:pgSz w:w="16838" w:h="11906" w:orient="landscape"/>
          <w:pgMar w:top="1134" w:right="851" w:bottom="1134" w:left="851" w:header="709" w:footer="709" w:gutter="0"/>
          <w:cols w:space="708"/>
          <w:docGrid w:linePitch="360"/>
        </w:sectPr>
      </w:pPr>
    </w:p>
    <w:tbl>
      <w:tblPr>
        <w:tblpPr w:leftFromText="180" w:rightFromText="180" w:vertAnchor="text" w:horzAnchor="margin" w:tblpY="492"/>
        <w:tblW w:w="15276" w:type="dxa"/>
        <w:tblLayout w:type="fixed"/>
        <w:tblLook w:val="0000" w:firstRow="0" w:lastRow="0" w:firstColumn="0" w:lastColumn="0" w:noHBand="0" w:noVBand="0"/>
      </w:tblPr>
      <w:tblGrid>
        <w:gridCol w:w="3652"/>
        <w:gridCol w:w="3119"/>
        <w:gridCol w:w="3685"/>
        <w:gridCol w:w="4820"/>
      </w:tblGrid>
      <w:tr w:rsidR="00C7675A" w:rsidRPr="00C7675A" w:rsidTr="00A95474">
        <w:trPr>
          <w:trHeight w:val="20"/>
        </w:trPr>
        <w:tc>
          <w:tcPr>
            <w:tcW w:w="3652"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napToGrid w:val="0"/>
              <w:spacing w:after="0" w:line="240" w:lineRule="auto"/>
              <w:jc w:val="center"/>
              <w:rPr>
                <w:rFonts w:ascii="Times New Roman" w:hAnsi="Times New Roman"/>
                <w:b/>
                <w:sz w:val="24"/>
                <w:szCs w:val="24"/>
              </w:rPr>
            </w:pPr>
            <w:r w:rsidRPr="00C7675A">
              <w:rPr>
                <w:rFonts w:ascii="Times New Roman" w:hAnsi="Times New Roman"/>
                <w:b/>
                <w:sz w:val="24"/>
                <w:szCs w:val="24"/>
              </w:rPr>
              <w:lastRenderedPageBreak/>
              <w:t>Stiprās puses</w:t>
            </w:r>
          </w:p>
        </w:tc>
        <w:tc>
          <w:tcPr>
            <w:tcW w:w="3119"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napToGrid w:val="0"/>
              <w:spacing w:after="0" w:line="240" w:lineRule="auto"/>
              <w:jc w:val="center"/>
              <w:rPr>
                <w:rFonts w:ascii="Times New Roman" w:hAnsi="Times New Roman"/>
                <w:b/>
                <w:sz w:val="24"/>
                <w:szCs w:val="24"/>
              </w:rPr>
            </w:pPr>
            <w:r w:rsidRPr="00C7675A">
              <w:rPr>
                <w:noProof/>
                <w:lang w:eastAsia="lv-LV"/>
              </w:rPr>
              <mc:AlternateContent>
                <mc:Choice Requires="wps">
                  <w:drawing>
                    <wp:anchor distT="0" distB="0" distL="114300" distR="114300" simplePos="0" relativeHeight="251659264" behindDoc="0" locked="0" layoutInCell="1" allowOverlap="1" wp14:anchorId="509BA1EE" wp14:editId="7DA00771">
                      <wp:simplePos x="0" y="0"/>
                      <wp:positionH relativeFrom="column">
                        <wp:posOffset>867410</wp:posOffset>
                      </wp:positionH>
                      <wp:positionV relativeFrom="paragraph">
                        <wp:posOffset>-388620</wp:posOffset>
                      </wp:positionV>
                      <wp:extent cx="2211705" cy="346710"/>
                      <wp:effectExtent l="0" t="0" r="0" b="0"/>
                      <wp:wrapNone/>
                      <wp:docPr id="34" name="Tekstlodziņš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46AD" w:rsidRPr="00C722C9" w:rsidRDefault="008346AD" w:rsidP="00C7675A">
                                  <w:pPr>
                                    <w:jc w:val="center"/>
                                    <w:rPr>
                                      <w:rFonts w:ascii="Times New Roman" w:hAnsi="Times New Roman"/>
                                      <w:b/>
                                      <w:sz w:val="28"/>
                                      <w:szCs w:val="28"/>
                                    </w:rPr>
                                  </w:pPr>
                                  <w:r>
                                    <w:rPr>
                                      <w:rFonts w:ascii="Times New Roman" w:hAnsi="Times New Roman"/>
                                      <w:b/>
                                      <w:sz w:val="28"/>
                                      <w:szCs w:val="28"/>
                                    </w:rPr>
                                    <w:t xml:space="preserve"> </w:t>
                                  </w:r>
                                  <w:r w:rsidRPr="00C722C9">
                                    <w:rPr>
                                      <w:rFonts w:ascii="Times New Roman" w:hAnsi="Times New Roman"/>
                                      <w:b/>
                                      <w:sz w:val="28"/>
                                      <w:szCs w:val="28"/>
                                    </w:rPr>
                                    <w:t>SVID matrica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34" o:spid="_x0000_s1026" type="#_x0000_t202" style="position:absolute;left:0;text-align:left;margin-left:68.3pt;margin-top:-30.6pt;width:174.15pt;height: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" filled="f" stroked="f">
                      <v:textbox>
                        <w:txbxContent>
                          <w:p w:rsidR="008346AD" w:rsidRPr="00C722C9" w:rsidRDefault="008346AD" w:rsidP="00C7675A">
                            <w:pPr>
                              <w:jc w:val="center"/>
                              <w:rPr>
                                <w:rFonts w:ascii="Times New Roman" w:hAnsi="Times New Roman"/>
                                <w:b/>
                                <w:sz w:val="28"/>
                                <w:szCs w:val="28"/>
                              </w:rPr>
                            </w:pPr>
                            <w:r>
                              <w:rPr>
                                <w:rFonts w:ascii="Times New Roman" w:hAnsi="Times New Roman"/>
                                <w:b/>
                                <w:sz w:val="28"/>
                                <w:szCs w:val="28"/>
                              </w:rPr>
                              <w:t xml:space="preserve"> </w:t>
                            </w:r>
                            <w:r w:rsidRPr="00C722C9">
                              <w:rPr>
                                <w:rFonts w:ascii="Times New Roman" w:hAnsi="Times New Roman"/>
                                <w:b/>
                                <w:sz w:val="28"/>
                                <w:szCs w:val="28"/>
                              </w:rPr>
                              <w:t>SVID matrica</w:t>
                            </w:r>
                          </w:p>
                        </w:txbxContent>
                      </v:textbox>
                    </v:shape>
                  </w:pict>
                </mc:Fallback>
              </mc:AlternateContent>
            </w:r>
            <w:r w:rsidRPr="00C7675A">
              <w:rPr>
                <w:rFonts w:ascii="Times New Roman" w:hAnsi="Times New Roman"/>
                <w:b/>
                <w:sz w:val="24"/>
                <w:szCs w:val="24"/>
              </w:rPr>
              <w:t>Vājās puses</w:t>
            </w:r>
          </w:p>
        </w:tc>
        <w:tc>
          <w:tcPr>
            <w:tcW w:w="3685"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napToGrid w:val="0"/>
              <w:spacing w:after="0" w:line="240" w:lineRule="auto"/>
              <w:jc w:val="center"/>
              <w:rPr>
                <w:rFonts w:ascii="Times New Roman" w:hAnsi="Times New Roman"/>
                <w:b/>
                <w:sz w:val="24"/>
                <w:szCs w:val="24"/>
              </w:rPr>
            </w:pPr>
            <w:r w:rsidRPr="00C7675A">
              <w:rPr>
                <w:rFonts w:ascii="Times New Roman" w:hAnsi="Times New Roman"/>
                <w:b/>
                <w:sz w:val="24"/>
                <w:szCs w:val="24"/>
              </w:rPr>
              <w:t>Iespējas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7675A" w:rsidRPr="00C7675A" w:rsidRDefault="00C7675A" w:rsidP="00C7675A">
            <w:pPr>
              <w:snapToGrid w:val="0"/>
              <w:spacing w:after="0" w:line="240" w:lineRule="auto"/>
              <w:jc w:val="center"/>
              <w:rPr>
                <w:rFonts w:ascii="Times New Roman" w:hAnsi="Times New Roman"/>
                <w:b/>
                <w:sz w:val="24"/>
                <w:szCs w:val="24"/>
              </w:rPr>
            </w:pPr>
            <w:r w:rsidRPr="00C7675A">
              <w:rPr>
                <w:rFonts w:ascii="Times New Roman" w:hAnsi="Times New Roman"/>
                <w:b/>
                <w:sz w:val="24"/>
                <w:szCs w:val="24"/>
              </w:rPr>
              <w:t>Draudi</w:t>
            </w:r>
          </w:p>
        </w:tc>
      </w:tr>
      <w:tr w:rsidR="00C7675A" w:rsidRPr="00C7675A" w:rsidTr="00A95474">
        <w:trPr>
          <w:trHeight w:val="20"/>
        </w:trPr>
        <w:tc>
          <w:tcPr>
            <w:tcW w:w="3652"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napToGrid w:val="0"/>
              <w:spacing w:after="0" w:line="240" w:lineRule="auto"/>
              <w:rPr>
                <w:rFonts w:ascii="Times New Roman" w:hAnsi="Times New Roman"/>
                <w:b/>
                <w:sz w:val="24"/>
                <w:szCs w:val="24"/>
              </w:rPr>
            </w:pPr>
            <w:r w:rsidRPr="00C7675A">
              <w:rPr>
                <w:rFonts w:ascii="Times New Roman" w:hAnsi="Times New Roman"/>
                <w:b/>
                <w:sz w:val="24"/>
                <w:szCs w:val="24"/>
              </w:rPr>
              <w:t>Pirmsskola (turpmāk – PII)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 PII tīkls ļauj nodrošināt ar vietām visus Gulbenes novada pirmsskolas vecuma bērnus.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2. Pirmsskolas izglītības pieejamība visā novada teritorijā maksimāli tuvāk dzīves vietai.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3. Pilsētas PII  pieprasītas, katrai sava “odziņa”.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4. Kvalificēts personāls.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5. Sadarbība ar vispārējas izglītības iestādēm.</w:t>
            </w:r>
          </w:p>
          <w:p w:rsidR="00C7675A" w:rsidRPr="00C7675A" w:rsidRDefault="00C7675A" w:rsidP="00C7675A">
            <w:pPr>
              <w:snapToGrid w:val="0"/>
              <w:spacing w:after="0" w:line="240" w:lineRule="auto"/>
              <w:rPr>
                <w:rFonts w:ascii="Times New Roman" w:hAnsi="Times New Roman"/>
                <w:i/>
                <w:sz w:val="24"/>
                <w:szCs w:val="24"/>
              </w:rPr>
            </w:pPr>
            <w:r w:rsidRPr="00C7675A">
              <w:rPr>
                <w:rFonts w:ascii="Times New Roman" w:hAnsi="Times New Roman"/>
                <w:sz w:val="24"/>
                <w:szCs w:val="24"/>
              </w:rPr>
              <w:t>6. Stabils vai augošs bērnu skaits skolu pirmsskolas programmās</w:t>
            </w:r>
            <w:r w:rsidRPr="00C7675A">
              <w:rPr>
                <w:rFonts w:ascii="Times New Roman" w:hAnsi="Times New Roman"/>
                <w:i/>
                <w:sz w:val="24"/>
                <w:szCs w:val="24"/>
              </w:rPr>
              <w:t xml:space="preserve">.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Diennakts grupu piedāvājums vairākās PII un skolās.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8. PII infrastruktūras uzlabošana realizējot projektus.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9. Nodrošināta veselīga, kvalitatīva un salīdzinoši lēta bērnu ēdināšana.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10. Izglītības programmu piedāvājums bērniem ar īpašām vajadzībām.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11. Brīvpusdienas obligātā izglītības vecuma bērniem.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12. Pašvaldības piemaksas PII pedagogiem un administrācijai.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13. Uz bērnu vajadzībām vērsta pedagoģiskā procesa īstenošana.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14. Daudzveidīgu pasākumu </w:t>
            </w:r>
            <w:r w:rsidRPr="00C7675A">
              <w:rPr>
                <w:rFonts w:ascii="Times New Roman" w:hAnsi="Times New Roman"/>
                <w:sz w:val="24"/>
                <w:szCs w:val="24"/>
              </w:rPr>
              <w:lastRenderedPageBreak/>
              <w:t xml:space="preserve">organizēšana un sadarbība ar ģimenēm.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15. Pirmsskolas iesaistīšanās vietējās sabiedrības aktivitātēs.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16. MA darba organizācija (daudzveidīgi profesionālās pilnveides kursi, pieredzes apmaiņas, metodiskās dienas).</w:t>
            </w: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r w:rsidRPr="00C7675A">
              <w:rPr>
                <w:rFonts w:ascii="Times New Roman" w:hAnsi="Times New Roman"/>
                <w:b/>
                <w:sz w:val="24"/>
                <w:szCs w:val="24"/>
              </w:rPr>
              <w:t>Vispārējā izglītība ( 1.-12.kl.)</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 Koordinēts atbalsta personāla darbs novadā.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2. Atbalsts pedagogu profesionālai pilnveidei.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3. Izglītības programmu daudzveidīgs piedāvājums.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4. Atbalsta sistēma integrētajiem bērniem skolā.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5. Daudzveidīgs interešu izglītības piedāvājums kultūrizglītībā.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6. Skolēnu ZPD sistēma novadā.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Mācību sasniegumi valodās un vēsturē Latvijas mērogā.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8. Skolās attīstīts  ārpusstundu darbs.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9. Mērķtiecīgi nodefinēti darba virzieni mācību metodiskajā darbā.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10. Izglītības pieejamības nodrošināšana maksimāli tuvu dzīvesvietai (sabiedriskais transports, skolēnu autobusi).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lastRenderedPageBreak/>
              <w:t>11. Internāta  pakalpojumu pieejamība.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12. Atbalsts darbam ar talantīgajiem skolēniem.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13. Plānota izglītības iestāžu materiāli tehniskās bāzes un infrastruktūras sakārtošana, īstenojot ES struktūrfondu un pašvaldības projektus.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14. Brīvpusdienas izglītojamajiem (līdz 9.klasei) un maznodrošinātajiem vidusskolā.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15. Skolu tradīciju daudzveidība.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16. Skolu iesaistīšanās projektos ar  pašvaldības, valsts un ES struktūrfondu finansējumu.</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17. </w:t>
            </w:r>
            <w:proofErr w:type="spellStart"/>
            <w:r w:rsidRPr="00C7675A">
              <w:rPr>
                <w:rFonts w:ascii="Times New Roman" w:hAnsi="Times New Roman"/>
                <w:sz w:val="24"/>
                <w:szCs w:val="24"/>
              </w:rPr>
              <w:t>Starpinstitucionālās</w:t>
            </w:r>
            <w:proofErr w:type="spellEnd"/>
            <w:r w:rsidRPr="00C7675A">
              <w:rPr>
                <w:rFonts w:ascii="Times New Roman" w:hAnsi="Times New Roman"/>
                <w:sz w:val="24"/>
                <w:szCs w:val="24"/>
              </w:rPr>
              <w:t xml:space="preserve"> komisijas darbs ar bērniem, kuri pārkāpj skolas iekšējās kārtības noteikumus.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18. Sabiedrības informēšana par skolu aktivitātēm un sasniegumiem.</w:t>
            </w:r>
          </w:p>
          <w:p w:rsidR="00C7675A" w:rsidRPr="00C7675A" w:rsidRDefault="00C7675A" w:rsidP="00C7675A">
            <w:pPr>
              <w:snapToGrid w:val="0"/>
              <w:spacing w:after="0" w:line="240" w:lineRule="auto"/>
              <w:rPr>
                <w:rFonts w:ascii="Times New Roman" w:hAnsi="Times New Roman"/>
                <w:sz w:val="24"/>
                <w:szCs w:val="24"/>
              </w:rPr>
            </w:pPr>
          </w:p>
        </w:tc>
        <w:tc>
          <w:tcPr>
            <w:tcW w:w="3119"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pacing w:after="0" w:line="240" w:lineRule="auto"/>
              <w:contextualSpacing/>
              <w:rPr>
                <w:rFonts w:ascii="Times New Roman" w:hAnsi="Times New Roman"/>
                <w:sz w:val="24"/>
                <w:szCs w:val="24"/>
              </w:rPr>
            </w:pP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 Lauku PII  grupās neliels bērnu skaits, dārga uzturēšana.</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2. Atsevišķu PII pasivitāte darbā ar projektiem.</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3. Nepietiekama un novecojusi materiāli tehniskā bāze un aprīkojums.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4. Nepietiekams finansējums materiāli tehniskās bāzes attīstībai un mūsdienīgu mācību līdzekļu iegādei.</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5. Nepietiekama moderno tehnoloģiju ieviešana un izmantošana mācību procesā.</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6. Pedagogu sastāva novecošanās, mazs jaunu pedagogu īpatsvars.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7. Pedagogu zemais atalgojums.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8. PII atšķirīgs slodžu (likmju) skaits atbalsta un tehniskajam personālam.</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9. Āra rotaļlaukumu un rotaļu konstrukciju fizisks un morāls nolietojums.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10. Bērnu vajadzībām  neatbilstoša vide atsevišķās skolu pirmsskolu grupās.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lastRenderedPageBreak/>
              <w:t>11. Skolās pirmsskolas grupu nodarbību un darba laika organizācija tiek pielāgota skolu mācību procesam.</w:t>
            </w:r>
          </w:p>
          <w:p w:rsidR="00C7675A" w:rsidRPr="00C7675A" w:rsidRDefault="00C7675A" w:rsidP="00C7675A">
            <w:pPr>
              <w:spacing w:after="0" w:line="240" w:lineRule="auto"/>
              <w:contextualSpacing/>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 Pedagogu atalgojuma atšķirība par vienādu pedagoģisko darbu, vienlaicīgi neefektīva pedagogu noslodze.</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2. Izglītības iestāžu personāla nepietiekamais analītisko un attīstības plānošanas prasmju līmenis.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3. Motivācijas trūkums gan skolotājiem, gan skolēniem.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4. Skolu direktoru darba kvalitātes novērtējuma sistēmas trūkums.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5. Pedagogu trūkums atsevišķos mācību priekšmetos un interešu izglītības tehniskās jaunrades jomās.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6. Pedagogu sastāva </w:t>
            </w:r>
            <w:r w:rsidRPr="00C7675A">
              <w:rPr>
                <w:rFonts w:ascii="Times New Roman" w:hAnsi="Times New Roman"/>
                <w:sz w:val="24"/>
                <w:szCs w:val="24"/>
              </w:rPr>
              <w:lastRenderedPageBreak/>
              <w:t>novecošanās.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Skolēnu skaita samazināšanās.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8. Valsts ģimnāzijas nespēja piesaistīt valsts noteiktajām prasībām atbilstošu izglītojamo skaitu.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9. Daļā skolu mūsdienu prasībām neatbilstoša mācību vide.</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10. Nepietiekama moderno tehnoloģiju piedāvājuma izmantošana mācību procesā.</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11. Izglītības kvalitātes pazemināšanās skolās, veicot „sociālā spilvena” funkcijas.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12. Vāji sasniegumi mācību priekšmetu valsts olimpiādēs.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13. Nepamatotas slodžu (likmju), atbalsta un tehniskā personāla skaita atšķirības.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14. Krasi atšķirīgas viena skolēna izmaksas.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15. Neefektīvs un dārgs skolu tīkls.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16. Lielākā daļa internātu neatbilst mūsdienu prasībām.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17. Atšķirīgs skolu materiāli tehniskais nodrošinājums.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18. Nepietiekami finanšu resursi skolu materiāli tehniskās bāzes </w:t>
            </w:r>
            <w:r w:rsidRPr="00C7675A">
              <w:rPr>
                <w:rFonts w:ascii="Times New Roman" w:hAnsi="Times New Roman"/>
                <w:sz w:val="24"/>
                <w:szCs w:val="24"/>
              </w:rPr>
              <w:lastRenderedPageBreak/>
              <w:t>modernizēšanai.</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19. Attīstību neveicinoša konkurence starp skolām, konkurējot par skolēniem.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20. Nepietiekama sabiedrības izpratne par izglītības piedāvājumu, iespējām un skolu tīkla attīstību. </w:t>
            </w:r>
          </w:p>
        </w:tc>
        <w:tc>
          <w:tcPr>
            <w:tcW w:w="3685" w:type="dxa"/>
            <w:tcBorders>
              <w:top w:val="single" w:sz="4" w:space="0" w:color="000000"/>
              <w:left w:val="single" w:sz="4" w:space="0" w:color="000000"/>
              <w:bottom w:val="single" w:sz="4" w:space="0" w:color="000000"/>
            </w:tcBorders>
            <w:shd w:val="clear" w:color="auto" w:fill="auto"/>
          </w:tcPr>
          <w:p w:rsidR="00C7675A" w:rsidRPr="00C7675A" w:rsidRDefault="00C7675A" w:rsidP="00C7675A">
            <w:pPr>
              <w:spacing w:after="0" w:line="240" w:lineRule="auto"/>
              <w:contextualSpacing/>
              <w:rPr>
                <w:rFonts w:ascii="Times New Roman" w:hAnsi="Times New Roman"/>
                <w:sz w:val="24"/>
                <w:szCs w:val="24"/>
              </w:rPr>
            </w:pP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1. Dažādot sadarbības formas starp PII un skolām. </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2. Sakārtot noslodzes un atalgojuma sistēmu PII.</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3. Mūsdienu prasībām atbilstošas vides nodrošināšana. </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4. Personāla profesionālā pilnveide un pieredzes apmaiņas formu dažādošana.</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5. Vecāku un sabiedrības izglītošana.</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6. Palielināt pašvaldības ieguldījumu infrastruktūras, materiāli tehniskās bāzes un mācību līdzekļu nodrošinājumā.</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7. Piedāvāt izglītības pakalpojumus, ņemot vērā sabiedrības pieprasījumu.</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8. Izvērtēt iestāžu uzturēšanas izmaksu samazināšanas iespējas.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9. Optimizēt grupu piepildījumu.  </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10. Moderno tehnoloģiju iespēju izmantošana rotaļnodarbībās, bērnu sasniegumu vērtēšanā, saziņai ar ģimenēm.</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11. Meklēt  specifisku, sabiedrības pieprasījumam atbilstošu izglītības programmu un pakalpojumu piedāvājumu (“specializēšanās”).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lastRenderedPageBreak/>
              <w:t>12. Aktīvāka iesaistīšanās projektos.</w:t>
            </w:r>
          </w:p>
          <w:p w:rsidR="00C7675A" w:rsidRPr="00C7675A" w:rsidRDefault="00C7675A" w:rsidP="00C7675A">
            <w:pPr>
              <w:spacing w:after="0" w:line="240" w:lineRule="auto"/>
              <w:contextualSpacing/>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 Pedagogu izglītošanās un profesionālā pilnveide, papildinot un pilnveidojot skolas darbā nepieciešamās kompetences.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3. Pašvaldības līmenī izstrādāt skolu direktoru darba vērtēšanas sistēmu.</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4. Skolu direktoru un pedagogu motivācijas sistēmas izveide.</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5. Izveidot motivācijas un atbalsta sistēmu jauno pedagogu piesaistei.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6. Novada vispārējās izglītības attīstības plāna izstrāde veidojot perspektīvu skolu tīklu.</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Gulbenes novada valsts ģimnāzijas darbības mērķu, uzdevumu un sasniedzamo rezultātu „revīzija”, lai piesaistītu novada spējīgākos skolēnus.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8. Skolās dažādot izglītības piedāvājumu un pakalpojumus, </w:t>
            </w:r>
            <w:r w:rsidRPr="00C7675A">
              <w:rPr>
                <w:rFonts w:ascii="Times New Roman" w:hAnsi="Times New Roman"/>
                <w:sz w:val="24"/>
                <w:szCs w:val="24"/>
              </w:rPr>
              <w:lastRenderedPageBreak/>
              <w:t>ņemot vērā sabiedrības pieprasījumu.</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9. IT izmantošana skolās atbilstoši mūsdienu prasībām.</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10. Inovāciju, jaunu pieeju  ieviešana mācību procesā.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11. Skolēnu pārvadājumu efektivitātes uzlabošana.</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12. Palielināt pašvaldības finansējumu materiāli tehniskās bāzes, IT un mācību līdzekļu iegādei.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13. Plānveidīgi palielināt pašvaldības investīcijas skolu infrastruktūras uzlabošanā.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14. Noteikt vienotu kārtību skolas tehnisko darbinieku, atbalsta personāla skaitam, darba apjomam un apmaksai.</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15. Izvērtēt skolu internātu piedāvājumu un risināt jautājumu par to efektīvu izmantošanu.</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 xml:space="preserve">16. Definēt savus mērķus, uzdevumus un sasniedzamos rezultātus, tādējādi veicinot katras skolas atpazīstamību. </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17. Izglītot un informēt sabiedrību par izglītības procesiem skolās un novadā.</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18. Aktīva visu skolu iesaistīšanās projektu realizēšanā.</w:t>
            </w:r>
          </w:p>
          <w:p w:rsidR="00C7675A" w:rsidRPr="00C7675A" w:rsidRDefault="00C7675A" w:rsidP="00C7675A">
            <w:pPr>
              <w:snapToGrid w:val="0"/>
              <w:spacing w:after="0" w:line="240" w:lineRule="auto"/>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7675A" w:rsidRPr="00C7675A" w:rsidRDefault="00C7675A" w:rsidP="00C7675A">
            <w:pPr>
              <w:spacing w:after="0" w:line="240" w:lineRule="auto"/>
              <w:rPr>
                <w:rFonts w:ascii="Times New Roman" w:hAnsi="Times New Roman"/>
                <w:b/>
                <w:sz w:val="24"/>
                <w:szCs w:val="24"/>
              </w:rPr>
            </w:pP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 Demogrāfiskās situācijas pasliktināšanās un bērnu skaita samazināšanās.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2. Uzņēmējdarbības un darba vietu samazināšanās novadā.</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3. Cilvēkresursu aizplūšana uz citiem novadiem, Rīgu un ārpus Latvijas.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4. Izglītības kvalitātes un piedāvājuma pazemināšanās.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5. Sociālās situācijas pasliktināšanās.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6. Neprognozējams piešķirtā finansējuma apjoms (gan valsts, gan pašvaldības).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7. Pedagogu novecošana un trūkums nākotnē, ja nepalielināsies jauno pedagogu ienākšana izglītības sistēmā.</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8. Nevienlīdzība pedagogu atalgojumā.</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9. Nepietiekamas kompetences jaunajās mācību prasmēs – saziņa svešvalodās, digitālās prasmes, sociālās un pilsoniskās prasmes, pašiniciatīva un uzņēmējdarbība u.c..</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b/>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 Kvalificētu pedagogu trūkums atsevišķos mācību priekšmetos.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2. Pedagogu darbavietu samazināšanās.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3. Cilvēkresursu, tai skaitā pedagogu, aizplūšana uz citiem novadiem un ārpus Latvijas.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4. Skolēnu skaita samazināšanās.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5. Izglītības kvalitātes un piedāvājuma pasliktināšanās mazajās skolās.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6. Skolas kā sociālo funkciju veicējas institūcijas lomas tālākā palielināšanās.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Izmaksu pieaugums uz vienu skolēnu.</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8. Nepietiekams valsts un pašvaldības finansējums.</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9. Izmaiņas pedagogu darba samaksas nosacījumos, kas var pasliktināt pedagogu atalgojuma līmeni.</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10. Sociālās situācijas pasliktināšanās.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11. Skolu ēku apsaimniekošanas efektivitātes pazemināšanās.</w:t>
            </w: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12. Pedagogu un sabiedrības pretspars skolu tīkla sakārtošanai, manipulējot ar sociālajiem aspektiem.</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13. </w:t>
            </w:r>
            <w:proofErr w:type="spellStart"/>
            <w:r w:rsidRPr="00C7675A">
              <w:rPr>
                <w:rFonts w:ascii="Times New Roman" w:hAnsi="Times New Roman"/>
                <w:sz w:val="24"/>
                <w:szCs w:val="24"/>
              </w:rPr>
              <w:t>Uzņēmējadarbības</w:t>
            </w:r>
            <w:proofErr w:type="spellEnd"/>
            <w:r w:rsidRPr="00C7675A">
              <w:rPr>
                <w:rFonts w:ascii="Times New Roman" w:hAnsi="Times New Roman"/>
                <w:sz w:val="24"/>
                <w:szCs w:val="24"/>
              </w:rPr>
              <w:t xml:space="preserve"> un darba vietu samazināšanās novadā.</w:t>
            </w:r>
          </w:p>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t xml:space="preserve">14. Lēmējvaras nespēja pieņemt nepopulārus </w:t>
            </w:r>
            <w:r w:rsidRPr="00C7675A">
              <w:rPr>
                <w:rFonts w:ascii="Times New Roman" w:hAnsi="Times New Roman"/>
                <w:sz w:val="24"/>
                <w:szCs w:val="24"/>
              </w:rPr>
              <w:lastRenderedPageBreak/>
              <w:t>lēmumus saistībā ar skolu tīkla izmaiņām.</w:t>
            </w:r>
          </w:p>
          <w:p w:rsidR="00C7675A" w:rsidRPr="00C7675A" w:rsidRDefault="00C7675A" w:rsidP="00C7675A">
            <w:pPr>
              <w:spacing w:after="0" w:line="240" w:lineRule="auto"/>
              <w:rPr>
                <w:rFonts w:ascii="Times New Roman" w:hAnsi="Times New Roman"/>
                <w:sz w:val="24"/>
                <w:szCs w:val="24"/>
              </w:rPr>
            </w:pPr>
          </w:p>
        </w:tc>
      </w:tr>
    </w:tbl>
    <w:p w:rsidR="00C7675A" w:rsidRPr="00C7675A" w:rsidRDefault="00C7675A" w:rsidP="00C7675A">
      <w:pPr>
        <w:jc w:val="center"/>
        <w:rPr>
          <w:rFonts w:ascii="Times New Roman" w:hAnsi="Times New Roman"/>
          <w:b/>
          <w:sz w:val="28"/>
          <w:szCs w:val="28"/>
        </w:rPr>
      </w:pPr>
    </w:p>
    <w:p w:rsidR="00C7675A" w:rsidRPr="00C7675A" w:rsidRDefault="00C7675A" w:rsidP="00C7675A">
      <w:pPr>
        <w:jc w:val="center"/>
        <w:rPr>
          <w:rFonts w:ascii="Times New Roman" w:hAnsi="Times New Roman"/>
          <w:b/>
          <w:sz w:val="28"/>
          <w:szCs w:val="28"/>
        </w:rPr>
      </w:pPr>
    </w:p>
    <w:p w:rsidR="00C7675A" w:rsidRPr="00C7675A" w:rsidRDefault="00C7675A" w:rsidP="00C7675A">
      <w:pPr>
        <w:jc w:val="center"/>
        <w:rPr>
          <w:rFonts w:ascii="Times New Roman" w:hAnsi="Times New Roman"/>
          <w:b/>
          <w:sz w:val="28"/>
          <w:szCs w:val="28"/>
        </w:rPr>
      </w:pPr>
    </w:p>
    <w:p w:rsidR="00894848" w:rsidRDefault="00894848" w:rsidP="00C7675A">
      <w:pPr>
        <w:jc w:val="center"/>
        <w:rPr>
          <w:rFonts w:ascii="Times New Roman" w:hAnsi="Times New Roman"/>
          <w:b/>
          <w:sz w:val="28"/>
          <w:szCs w:val="28"/>
        </w:rPr>
      </w:pPr>
    </w:p>
    <w:p w:rsidR="00A95474" w:rsidRDefault="00A95474">
      <w:pPr>
        <w:spacing w:after="0" w:line="240" w:lineRule="auto"/>
        <w:rPr>
          <w:rFonts w:ascii="Times New Roman" w:hAnsi="Times New Roman"/>
          <w:b/>
          <w:sz w:val="28"/>
          <w:szCs w:val="28"/>
        </w:rPr>
      </w:pPr>
      <w:r>
        <w:rPr>
          <w:rFonts w:ascii="Times New Roman" w:hAnsi="Times New Roman"/>
          <w:b/>
          <w:sz w:val="28"/>
          <w:szCs w:val="28"/>
        </w:rPr>
        <w:br w:type="page"/>
      </w:r>
    </w:p>
    <w:p w:rsidR="00C7675A" w:rsidRPr="00C7675A" w:rsidRDefault="00C7675A" w:rsidP="00C7675A">
      <w:pPr>
        <w:jc w:val="center"/>
        <w:rPr>
          <w:rFonts w:ascii="Times New Roman" w:hAnsi="Times New Roman"/>
          <w:b/>
          <w:sz w:val="28"/>
          <w:szCs w:val="28"/>
        </w:rPr>
      </w:pPr>
      <w:r w:rsidRPr="00C7675A">
        <w:rPr>
          <w:rFonts w:ascii="Times New Roman" w:hAnsi="Times New Roman"/>
          <w:b/>
          <w:sz w:val="28"/>
          <w:szCs w:val="28"/>
        </w:rPr>
        <w:lastRenderedPageBreak/>
        <w:t xml:space="preserve">Gulbenes novada </w:t>
      </w:r>
      <w:r w:rsidR="00963E6E">
        <w:rPr>
          <w:rFonts w:ascii="Times New Roman" w:hAnsi="Times New Roman"/>
          <w:b/>
          <w:sz w:val="28"/>
          <w:szCs w:val="28"/>
        </w:rPr>
        <w:t>vispārējās izglītības iestāžu tī</w:t>
      </w:r>
      <w:r w:rsidRPr="00C7675A">
        <w:rPr>
          <w:rFonts w:ascii="Times New Roman" w:hAnsi="Times New Roman"/>
          <w:b/>
          <w:sz w:val="28"/>
          <w:szCs w:val="28"/>
        </w:rPr>
        <w:t>kla modelis līdz 2018.gadam</w:t>
      </w:r>
    </w:p>
    <w:tbl>
      <w:tblPr>
        <w:tblW w:w="1190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6662"/>
        <w:gridCol w:w="2552"/>
      </w:tblGrid>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Administratīvā teritorija</w:t>
            </w: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Izglītības iestāde/izglītības iestādes iespējamā statusa maiņa</w:t>
            </w:r>
          </w:p>
        </w:tc>
        <w:tc>
          <w:tcPr>
            <w:tcW w:w="255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Skaits</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Gulbenes pilsēta</w:t>
            </w: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Gulbenes novada valsts ģimnāzija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Gulbenes 2.vidusskola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Gulbenes pilsētas sākumskola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sz w:val="24"/>
                <w:szCs w:val="24"/>
              </w:rPr>
            </w:pP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Vakara maiņu (neklātienes) vidusskola</w:t>
            </w:r>
            <w:r w:rsidRPr="00C7675A">
              <w:rPr>
                <w:rFonts w:ascii="Times New Roman" w:hAnsi="Times New Roman"/>
                <w:sz w:val="24"/>
                <w:szCs w:val="24"/>
              </w:rPr>
              <w:t xml:space="preserve"> /vidusskolas struktūrvienība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Pirmsskolas izglītības iestāde</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3</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Lejasciems</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Vidusskola</w:t>
            </w:r>
            <w:r w:rsidRPr="00C7675A">
              <w:rPr>
                <w:rFonts w:ascii="Times New Roman" w:hAnsi="Times New Roman"/>
                <w:sz w:val="24"/>
                <w:szCs w:val="24"/>
              </w:rPr>
              <w:t>/Pamatskola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Pirmsskolas izglītības iestāde</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Lizums</w:t>
            </w: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Vidusskola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Jaungulbene</w:t>
            </w:r>
          </w:p>
        </w:tc>
        <w:tc>
          <w:tcPr>
            <w:tcW w:w="6662" w:type="dxa"/>
          </w:tcPr>
          <w:p w:rsidR="00C7675A" w:rsidRPr="00963E6E" w:rsidRDefault="00C7675A" w:rsidP="00963E6E">
            <w:pPr>
              <w:spacing w:after="0"/>
              <w:rPr>
                <w:rFonts w:ascii="Times New Roman" w:hAnsi="Times New Roman"/>
                <w:sz w:val="24"/>
                <w:szCs w:val="24"/>
              </w:rPr>
            </w:pPr>
            <w:r w:rsidRPr="00963E6E">
              <w:rPr>
                <w:rFonts w:ascii="Times New Roman" w:hAnsi="Times New Roman"/>
                <w:sz w:val="24"/>
                <w:szCs w:val="24"/>
              </w:rPr>
              <w:t>Gulbīša pamatskola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 xml:space="preserve">Pirmsskolas izglītības iestāde </w:t>
            </w:r>
            <w:r w:rsidRPr="00C7675A">
              <w:rPr>
                <w:rFonts w:ascii="Times New Roman" w:hAnsi="Times New Roman"/>
                <w:sz w:val="24"/>
                <w:szCs w:val="24"/>
              </w:rPr>
              <w:t>/ grupas pie skolas</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Sveķu </w:t>
            </w:r>
            <w:proofErr w:type="spellStart"/>
            <w:r w:rsidRPr="00C7675A">
              <w:rPr>
                <w:rFonts w:ascii="Times New Roman" w:hAnsi="Times New Roman"/>
                <w:b/>
                <w:sz w:val="24"/>
                <w:szCs w:val="24"/>
              </w:rPr>
              <w:t>internātpamatskola</w:t>
            </w:r>
            <w:proofErr w:type="spellEnd"/>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Druviena</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Pamatskola</w:t>
            </w:r>
            <w:r w:rsidRPr="00C7675A">
              <w:rPr>
                <w:rFonts w:ascii="Times New Roman" w:hAnsi="Times New Roman"/>
                <w:sz w:val="24"/>
                <w:szCs w:val="24"/>
              </w:rPr>
              <w:t xml:space="preserve">/sākumskola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Daukstes</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LIKVIDĒTA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Tirza </w:t>
            </w: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Pamatskola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Galgauska</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Pamatskola</w:t>
            </w:r>
            <w:r w:rsidRPr="00C7675A">
              <w:rPr>
                <w:rFonts w:ascii="Times New Roman" w:hAnsi="Times New Roman"/>
                <w:sz w:val="24"/>
                <w:szCs w:val="24"/>
              </w:rPr>
              <w:t xml:space="preserve"> /sākumskola/citas skolas struktūrvienība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Beļava</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K.Valdemāra pamatskola</w:t>
            </w:r>
            <w:r w:rsidRPr="00C7675A">
              <w:rPr>
                <w:rFonts w:ascii="Times New Roman" w:hAnsi="Times New Roman"/>
                <w:sz w:val="24"/>
                <w:szCs w:val="24"/>
              </w:rPr>
              <w:t>/sākumskola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Litene</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Pamatskola</w:t>
            </w:r>
            <w:r w:rsidRPr="00C7675A">
              <w:rPr>
                <w:rFonts w:ascii="Times New Roman" w:hAnsi="Times New Roman"/>
                <w:sz w:val="24"/>
                <w:szCs w:val="24"/>
              </w:rPr>
              <w:t>/sākumskola/citas skolas struktūrvienība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Pirmsskolas izglītības iestāde</w:t>
            </w:r>
            <w:r w:rsidRPr="00C7675A">
              <w:rPr>
                <w:rFonts w:ascii="Times New Roman" w:hAnsi="Times New Roman"/>
                <w:sz w:val="24"/>
                <w:szCs w:val="24"/>
              </w:rPr>
              <w:t xml:space="preserve"> / grupas pie skolas</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Ranka</w:t>
            </w: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Pamatskola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Pirmsskolas izglītības iestāde</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c>
          <w:tcPr>
            <w:tcW w:w="2693" w:type="dxa"/>
          </w:tcPr>
          <w:p w:rsidR="00C7675A" w:rsidRPr="00C7675A" w:rsidRDefault="00C7675A" w:rsidP="00963E6E">
            <w:pPr>
              <w:spacing w:after="0"/>
              <w:rPr>
                <w:rFonts w:ascii="Times New Roman" w:hAnsi="Times New Roman"/>
                <w:b/>
                <w:sz w:val="24"/>
                <w:szCs w:val="24"/>
              </w:rPr>
            </w:pPr>
            <w:proofErr w:type="spellStart"/>
            <w:r w:rsidRPr="00C7675A">
              <w:rPr>
                <w:rFonts w:ascii="Times New Roman" w:hAnsi="Times New Roman"/>
                <w:b/>
                <w:sz w:val="24"/>
                <w:szCs w:val="24"/>
              </w:rPr>
              <w:t>Stradi</w:t>
            </w:r>
            <w:proofErr w:type="spellEnd"/>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Stāķu pamatskola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rPr>
          <w:trHeight w:val="221"/>
        </w:trPr>
        <w:tc>
          <w:tcPr>
            <w:tcW w:w="2693" w:type="dxa"/>
          </w:tcPr>
          <w:p w:rsidR="00C7675A" w:rsidRPr="00C7675A" w:rsidRDefault="00C7675A" w:rsidP="00963E6E">
            <w:pPr>
              <w:spacing w:after="0"/>
              <w:rPr>
                <w:rFonts w:ascii="Times New Roman" w:hAnsi="Times New Roman"/>
                <w:b/>
                <w:sz w:val="24"/>
                <w:szCs w:val="24"/>
              </w:rPr>
            </w:pPr>
          </w:p>
        </w:tc>
        <w:tc>
          <w:tcPr>
            <w:tcW w:w="6662"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 xml:space="preserve">Pirmsskolas izglītības iestāde </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r w:rsidR="00C7675A" w:rsidRPr="00C7675A" w:rsidTr="00963E6E">
        <w:trPr>
          <w:trHeight w:val="335"/>
        </w:trPr>
        <w:tc>
          <w:tcPr>
            <w:tcW w:w="2693" w:type="dxa"/>
          </w:tcPr>
          <w:p w:rsidR="00C7675A" w:rsidRPr="00C7675A" w:rsidRDefault="00C7675A" w:rsidP="00963E6E">
            <w:pPr>
              <w:spacing w:after="0"/>
              <w:rPr>
                <w:rFonts w:ascii="Times New Roman" w:hAnsi="Times New Roman"/>
                <w:b/>
                <w:sz w:val="24"/>
                <w:szCs w:val="24"/>
              </w:rPr>
            </w:pPr>
            <w:r w:rsidRPr="00C7675A">
              <w:rPr>
                <w:rFonts w:ascii="Times New Roman" w:hAnsi="Times New Roman"/>
                <w:b/>
                <w:sz w:val="24"/>
                <w:szCs w:val="24"/>
              </w:rPr>
              <w:t>Stāmeriena</w:t>
            </w:r>
          </w:p>
        </w:tc>
        <w:tc>
          <w:tcPr>
            <w:tcW w:w="666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b/>
                <w:sz w:val="24"/>
                <w:szCs w:val="24"/>
              </w:rPr>
              <w:t xml:space="preserve">Pamatskola </w:t>
            </w:r>
            <w:r w:rsidRPr="00C7675A">
              <w:rPr>
                <w:rFonts w:ascii="Times New Roman" w:hAnsi="Times New Roman"/>
                <w:sz w:val="24"/>
                <w:szCs w:val="24"/>
              </w:rPr>
              <w:t>/ sākumskola/citas skolas struktūrvienība</w:t>
            </w:r>
          </w:p>
        </w:tc>
        <w:tc>
          <w:tcPr>
            <w:tcW w:w="2552" w:type="dxa"/>
          </w:tcPr>
          <w:p w:rsidR="00C7675A" w:rsidRPr="00C7675A" w:rsidRDefault="00C7675A" w:rsidP="00963E6E">
            <w:pPr>
              <w:spacing w:after="0"/>
              <w:rPr>
                <w:rFonts w:ascii="Times New Roman" w:hAnsi="Times New Roman"/>
                <w:sz w:val="24"/>
                <w:szCs w:val="24"/>
              </w:rPr>
            </w:pPr>
            <w:r w:rsidRPr="00C7675A">
              <w:rPr>
                <w:rFonts w:ascii="Times New Roman" w:hAnsi="Times New Roman"/>
                <w:sz w:val="24"/>
                <w:szCs w:val="24"/>
              </w:rPr>
              <w:t>1</w:t>
            </w:r>
          </w:p>
        </w:tc>
      </w:tr>
    </w:tbl>
    <w:p w:rsidR="00C7675A" w:rsidRPr="00C7675A" w:rsidRDefault="00C7675A" w:rsidP="00C7675A">
      <w:pPr>
        <w:jc w:val="center"/>
        <w:rPr>
          <w:rFonts w:ascii="Times New Roman" w:hAnsi="Times New Roman"/>
          <w:b/>
          <w:sz w:val="12"/>
          <w:szCs w:val="12"/>
          <w:u w:val="single"/>
        </w:rPr>
      </w:pPr>
    </w:p>
    <w:p w:rsidR="00C7675A" w:rsidRPr="00C7675A" w:rsidRDefault="00C7675A" w:rsidP="00C7675A">
      <w:pPr>
        <w:spacing w:line="240" w:lineRule="auto"/>
        <w:jc w:val="center"/>
        <w:rPr>
          <w:rFonts w:ascii="Times New Roman" w:hAnsi="Times New Roman"/>
          <w:b/>
          <w:sz w:val="24"/>
          <w:szCs w:val="24"/>
          <w:u w:val="single"/>
        </w:rPr>
      </w:pPr>
    </w:p>
    <w:p w:rsidR="00C7675A" w:rsidRPr="00C7675A" w:rsidRDefault="00C7675A" w:rsidP="00C7675A">
      <w:pPr>
        <w:spacing w:line="240" w:lineRule="auto"/>
        <w:jc w:val="center"/>
        <w:rPr>
          <w:rFonts w:ascii="Times New Roman" w:hAnsi="Times New Roman"/>
          <w:b/>
          <w:sz w:val="24"/>
          <w:szCs w:val="24"/>
          <w:u w:val="single"/>
        </w:rPr>
      </w:pPr>
      <w:r w:rsidRPr="00C7675A">
        <w:rPr>
          <w:rFonts w:ascii="Times New Roman" w:hAnsi="Times New Roman"/>
          <w:b/>
          <w:sz w:val="24"/>
          <w:szCs w:val="24"/>
          <w:u w:val="single"/>
        </w:rPr>
        <w:t>Rādītāji jautājuma aktualizēšanai par izglītības iestādes statusa maiņu vai likvidāciju</w:t>
      </w:r>
    </w:p>
    <w:p w:rsidR="00C7675A" w:rsidRPr="00C7675A" w:rsidRDefault="00C7675A" w:rsidP="00C7675A">
      <w:pPr>
        <w:spacing w:line="240" w:lineRule="auto"/>
        <w:rPr>
          <w:rFonts w:ascii="Times New Roman" w:hAnsi="Times New Roman"/>
          <w:b/>
          <w:sz w:val="24"/>
          <w:szCs w:val="24"/>
        </w:rPr>
      </w:pPr>
      <w:r w:rsidRPr="00C7675A">
        <w:rPr>
          <w:rFonts w:ascii="Times New Roman" w:hAnsi="Times New Roman"/>
          <w:b/>
          <w:sz w:val="24"/>
          <w:szCs w:val="24"/>
        </w:rPr>
        <w:t>1</w:t>
      </w:r>
      <w:r w:rsidRPr="00C7675A">
        <w:rPr>
          <w:rFonts w:ascii="Times New Roman" w:hAnsi="Times New Roman"/>
          <w:b/>
          <w:sz w:val="24"/>
          <w:szCs w:val="24"/>
          <w:u w:val="single"/>
        </w:rPr>
        <w:t xml:space="preserve">.Pirmsskolas izglītības iestāde </w:t>
      </w:r>
      <w:r w:rsidRPr="00C7675A">
        <w:rPr>
          <w:rFonts w:ascii="Times New Roman" w:hAnsi="Times New Roman"/>
          <w:b/>
          <w:sz w:val="24"/>
          <w:szCs w:val="24"/>
        </w:rPr>
        <w:t>- mazāk kā 20 bērni</w:t>
      </w:r>
    </w:p>
    <w:p w:rsidR="00C7675A" w:rsidRPr="00C7675A" w:rsidRDefault="00C7675A" w:rsidP="00C7675A">
      <w:pPr>
        <w:spacing w:line="240" w:lineRule="auto"/>
        <w:rPr>
          <w:rFonts w:ascii="Times New Roman" w:hAnsi="Times New Roman"/>
          <w:b/>
          <w:sz w:val="24"/>
          <w:szCs w:val="24"/>
          <w:u w:val="single"/>
        </w:rPr>
      </w:pPr>
      <w:r w:rsidRPr="00C7675A">
        <w:rPr>
          <w:rFonts w:ascii="Times New Roman" w:hAnsi="Times New Roman"/>
          <w:b/>
          <w:sz w:val="24"/>
          <w:szCs w:val="24"/>
        </w:rPr>
        <w:t>2.</w:t>
      </w:r>
      <w:r w:rsidRPr="00C7675A">
        <w:rPr>
          <w:rFonts w:ascii="Times New Roman" w:hAnsi="Times New Roman"/>
          <w:b/>
          <w:sz w:val="24"/>
          <w:szCs w:val="24"/>
          <w:u w:val="single"/>
        </w:rPr>
        <w:t>Pamatskola</w:t>
      </w:r>
      <w:r w:rsidRPr="00C7675A">
        <w:rPr>
          <w:rFonts w:ascii="Times New Roman" w:hAnsi="Times New Roman"/>
          <w:b/>
          <w:sz w:val="24"/>
          <w:szCs w:val="24"/>
        </w:rPr>
        <w:t xml:space="preserve"> - mazāk kā 60 izglītojamie (kopā ar pirmsskolas grupu (-</w:t>
      </w:r>
      <w:proofErr w:type="spellStart"/>
      <w:r w:rsidRPr="00C7675A">
        <w:rPr>
          <w:rFonts w:ascii="Times New Roman" w:hAnsi="Times New Roman"/>
          <w:b/>
          <w:sz w:val="24"/>
          <w:szCs w:val="24"/>
        </w:rPr>
        <w:t>ām</w:t>
      </w:r>
      <w:proofErr w:type="spellEnd"/>
      <w:r w:rsidRPr="00C7675A">
        <w:rPr>
          <w:rFonts w:ascii="Times New Roman" w:hAnsi="Times New Roman"/>
          <w:b/>
          <w:sz w:val="24"/>
          <w:szCs w:val="24"/>
        </w:rPr>
        <w:t>))</w:t>
      </w:r>
    </w:p>
    <w:p w:rsidR="00C7675A" w:rsidRPr="00C7675A" w:rsidRDefault="00C7675A" w:rsidP="00C7675A">
      <w:pPr>
        <w:spacing w:line="240" w:lineRule="auto"/>
        <w:rPr>
          <w:rFonts w:ascii="Times New Roman" w:hAnsi="Times New Roman"/>
          <w:b/>
          <w:sz w:val="24"/>
          <w:szCs w:val="24"/>
        </w:rPr>
      </w:pPr>
      <w:r w:rsidRPr="00C7675A">
        <w:rPr>
          <w:rFonts w:ascii="Times New Roman" w:hAnsi="Times New Roman"/>
          <w:b/>
          <w:sz w:val="24"/>
          <w:szCs w:val="24"/>
        </w:rPr>
        <w:t xml:space="preserve">3. </w:t>
      </w:r>
      <w:r w:rsidRPr="00C7675A">
        <w:rPr>
          <w:rFonts w:ascii="Times New Roman" w:hAnsi="Times New Roman"/>
          <w:b/>
          <w:sz w:val="24"/>
          <w:szCs w:val="24"/>
          <w:u w:val="single"/>
        </w:rPr>
        <w:t>Vidusskolas posms ( 10. – 12.kl.)</w:t>
      </w:r>
      <w:r w:rsidRPr="00C7675A">
        <w:rPr>
          <w:rFonts w:ascii="Times New Roman" w:hAnsi="Times New Roman"/>
          <w:b/>
          <w:sz w:val="24"/>
          <w:szCs w:val="24"/>
        </w:rPr>
        <w:t xml:space="preserve"> – mazāk kā 30 izglītojamie</w:t>
      </w:r>
    </w:p>
    <w:p w:rsidR="00C7675A" w:rsidRPr="00C7675A" w:rsidRDefault="00C7675A" w:rsidP="00C7675A">
      <w:pPr>
        <w:spacing w:line="240" w:lineRule="auto"/>
        <w:rPr>
          <w:rFonts w:ascii="Times New Roman" w:hAnsi="Times New Roman"/>
          <w:b/>
          <w:sz w:val="12"/>
          <w:szCs w:val="12"/>
        </w:rPr>
      </w:pPr>
    </w:p>
    <w:p w:rsidR="00C7675A" w:rsidRPr="00C7675A" w:rsidRDefault="00C7675A" w:rsidP="00C7675A">
      <w:pPr>
        <w:ind w:left="360"/>
        <w:rPr>
          <w:rFonts w:ascii="Times New Roman" w:hAnsi="Times New Roman"/>
          <w:b/>
          <w:sz w:val="24"/>
          <w:szCs w:val="24"/>
        </w:rPr>
      </w:pPr>
      <w:r w:rsidRPr="00C7675A">
        <w:rPr>
          <w:rFonts w:ascii="Times New Roman" w:hAnsi="Times New Roman"/>
          <w:b/>
          <w:sz w:val="24"/>
          <w:szCs w:val="24"/>
        </w:rPr>
        <w:t>*Izskatot jautājumu par izglītības iestādes likvidāciju vai tās statusa maiņu, izglītības iestāde un tās darbība tiek izvērtēta atbilstoši noteiktiem kritērijiem (pielikumā).</w:t>
      </w:r>
    </w:p>
    <w:p w:rsidR="00C7675A" w:rsidRPr="00C7675A" w:rsidRDefault="00C7675A" w:rsidP="00C7675A">
      <w:pPr>
        <w:autoSpaceDE w:val="0"/>
        <w:autoSpaceDN w:val="0"/>
        <w:adjustRightInd w:val="0"/>
        <w:spacing w:after="0"/>
        <w:jc w:val="right"/>
        <w:rPr>
          <w:rFonts w:ascii="Times New Roman" w:hAnsi="Times New Roman"/>
          <w:b/>
          <w:sz w:val="24"/>
          <w:szCs w:val="24"/>
          <w:vertAlign w:val="superscript"/>
        </w:rPr>
      </w:pPr>
    </w:p>
    <w:p w:rsidR="00C7675A" w:rsidRPr="00C7675A" w:rsidRDefault="00C7675A" w:rsidP="00C7675A">
      <w:pPr>
        <w:autoSpaceDE w:val="0"/>
        <w:autoSpaceDN w:val="0"/>
        <w:adjustRightInd w:val="0"/>
        <w:spacing w:after="0"/>
        <w:jc w:val="right"/>
        <w:rPr>
          <w:rFonts w:ascii="Times New Roman" w:hAnsi="Times New Roman"/>
          <w:b/>
          <w:sz w:val="24"/>
          <w:szCs w:val="24"/>
          <w:vertAlign w:val="superscript"/>
        </w:rPr>
      </w:pPr>
    </w:p>
    <w:p w:rsidR="00C7675A" w:rsidRPr="00C7675A" w:rsidRDefault="00C7675A" w:rsidP="00C7675A">
      <w:pPr>
        <w:autoSpaceDE w:val="0"/>
        <w:autoSpaceDN w:val="0"/>
        <w:adjustRightInd w:val="0"/>
        <w:spacing w:after="0"/>
        <w:jc w:val="center"/>
        <w:rPr>
          <w:rFonts w:ascii="Times New Roman" w:hAnsi="Times New Roman"/>
          <w:b/>
          <w:sz w:val="32"/>
          <w:szCs w:val="32"/>
        </w:rPr>
      </w:pPr>
    </w:p>
    <w:p w:rsidR="00C7675A" w:rsidRPr="00C7675A" w:rsidRDefault="00C7675A" w:rsidP="00C7675A">
      <w:pPr>
        <w:autoSpaceDE w:val="0"/>
        <w:autoSpaceDN w:val="0"/>
        <w:adjustRightInd w:val="0"/>
        <w:spacing w:after="0"/>
        <w:jc w:val="center"/>
        <w:rPr>
          <w:rFonts w:ascii="Times New Roman" w:hAnsi="Times New Roman"/>
          <w:b/>
          <w:sz w:val="32"/>
          <w:szCs w:val="32"/>
        </w:rPr>
      </w:pPr>
    </w:p>
    <w:p w:rsidR="00C7675A" w:rsidRPr="00C7675A" w:rsidRDefault="00C7675A" w:rsidP="00C7675A">
      <w:pPr>
        <w:autoSpaceDE w:val="0"/>
        <w:autoSpaceDN w:val="0"/>
        <w:adjustRightInd w:val="0"/>
        <w:spacing w:after="0"/>
        <w:jc w:val="center"/>
        <w:rPr>
          <w:rFonts w:ascii="Times New Roman" w:hAnsi="Times New Roman"/>
          <w:b/>
          <w:sz w:val="32"/>
          <w:szCs w:val="32"/>
        </w:rPr>
      </w:pPr>
    </w:p>
    <w:p w:rsidR="00C7675A" w:rsidRPr="00C7675A" w:rsidRDefault="00C7675A" w:rsidP="00C7675A">
      <w:pPr>
        <w:autoSpaceDE w:val="0"/>
        <w:autoSpaceDN w:val="0"/>
        <w:adjustRightInd w:val="0"/>
        <w:spacing w:after="0"/>
        <w:jc w:val="center"/>
        <w:rPr>
          <w:rFonts w:ascii="Times New Roman" w:hAnsi="Times New Roman"/>
          <w:b/>
          <w:sz w:val="32"/>
          <w:szCs w:val="32"/>
        </w:rPr>
      </w:pPr>
    </w:p>
    <w:p w:rsidR="00A95474" w:rsidRDefault="00A95474">
      <w:pPr>
        <w:spacing w:after="0" w:line="240" w:lineRule="auto"/>
        <w:rPr>
          <w:rFonts w:ascii="Times New Roman" w:hAnsi="Times New Roman"/>
          <w:b/>
          <w:sz w:val="32"/>
          <w:szCs w:val="32"/>
        </w:rPr>
      </w:pPr>
      <w:r>
        <w:rPr>
          <w:rFonts w:ascii="Times New Roman" w:hAnsi="Times New Roman"/>
          <w:b/>
          <w:sz w:val="32"/>
          <w:szCs w:val="32"/>
        </w:rPr>
        <w:br w:type="page"/>
      </w:r>
    </w:p>
    <w:p w:rsidR="00C7675A" w:rsidRPr="00C7675A" w:rsidRDefault="00C7675A" w:rsidP="00C7675A">
      <w:pPr>
        <w:autoSpaceDE w:val="0"/>
        <w:autoSpaceDN w:val="0"/>
        <w:adjustRightInd w:val="0"/>
        <w:spacing w:after="0"/>
        <w:jc w:val="center"/>
        <w:rPr>
          <w:rFonts w:ascii="Times New Roman" w:hAnsi="Times New Roman"/>
          <w:b/>
          <w:sz w:val="32"/>
          <w:szCs w:val="32"/>
        </w:rPr>
      </w:pPr>
      <w:r w:rsidRPr="00C7675A">
        <w:rPr>
          <w:rFonts w:ascii="Times New Roman" w:hAnsi="Times New Roman"/>
          <w:b/>
          <w:sz w:val="32"/>
          <w:szCs w:val="32"/>
        </w:rPr>
        <w:lastRenderedPageBreak/>
        <w:t>Rīcības plāns vispārējās izglītības iestāžu attīstības plānam 2016.-2018. gadam</w:t>
      </w:r>
    </w:p>
    <w:tbl>
      <w:tblPr>
        <w:tblStyle w:val="Reatabula4"/>
        <w:tblW w:w="15593" w:type="dxa"/>
        <w:tblInd w:w="-743" w:type="dxa"/>
        <w:tblLook w:val="04A0" w:firstRow="1" w:lastRow="0" w:firstColumn="1" w:lastColumn="0" w:noHBand="0" w:noVBand="1"/>
      </w:tblPr>
      <w:tblGrid>
        <w:gridCol w:w="2836"/>
        <w:gridCol w:w="5386"/>
        <w:gridCol w:w="3402"/>
        <w:gridCol w:w="1843"/>
        <w:gridCol w:w="2126"/>
      </w:tblGrid>
      <w:tr w:rsidR="00C7675A" w:rsidRPr="00C7675A" w:rsidTr="008346AD">
        <w:tc>
          <w:tcPr>
            <w:tcW w:w="2836" w:type="dxa"/>
          </w:tcPr>
          <w:p w:rsidR="00C7675A" w:rsidRPr="00C7675A" w:rsidRDefault="00C7675A" w:rsidP="00C7675A">
            <w:pPr>
              <w:spacing w:after="0" w:line="240" w:lineRule="auto"/>
              <w:jc w:val="center"/>
              <w:rPr>
                <w:rFonts w:ascii="Times New Roman" w:hAnsi="Times New Roman"/>
                <w:b/>
                <w:sz w:val="24"/>
                <w:szCs w:val="24"/>
                <w:u w:val="single"/>
              </w:rPr>
            </w:pPr>
            <w:r w:rsidRPr="00C7675A">
              <w:br w:type="page"/>
            </w:r>
            <w:r w:rsidRPr="00C7675A">
              <w:rPr>
                <w:rFonts w:ascii="Times New Roman" w:hAnsi="Times New Roman"/>
                <w:b/>
                <w:sz w:val="24"/>
                <w:szCs w:val="24"/>
                <w:u w:val="single"/>
              </w:rPr>
              <w:t>MĒŖĶIS</w:t>
            </w:r>
          </w:p>
        </w:tc>
        <w:tc>
          <w:tcPr>
            <w:tcW w:w="5386" w:type="dxa"/>
          </w:tcPr>
          <w:p w:rsidR="00C7675A" w:rsidRPr="00C7675A" w:rsidRDefault="00C7675A" w:rsidP="00C7675A">
            <w:pPr>
              <w:spacing w:after="0" w:line="240" w:lineRule="auto"/>
              <w:jc w:val="center"/>
              <w:rPr>
                <w:rFonts w:ascii="Times New Roman" w:hAnsi="Times New Roman"/>
                <w:b/>
                <w:sz w:val="24"/>
                <w:szCs w:val="24"/>
                <w:u w:val="single"/>
              </w:rPr>
            </w:pPr>
            <w:r w:rsidRPr="00C7675A">
              <w:rPr>
                <w:rFonts w:ascii="Times New Roman" w:hAnsi="Times New Roman"/>
                <w:b/>
                <w:sz w:val="24"/>
                <w:szCs w:val="24"/>
                <w:u w:val="single"/>
              </w:rPr>
              <w:t xml:space="preserve">Plānotās rīcības </w:t>
            </w:r>
          </w:p>
        </w:tc>
        <w:tc>
          <w:tcPr>
            <w:tcW w:w="3402" w:type="dxa"/>
          </w:tcPr>
          <w:p w:rsidR="00C7675A" w:rsidRPr="00C7675A" w:rsidRDefault="00C7675A" w:rsidP="00C7675A">
            <w:pPr>
              <w:spacing w:after="0" w:line="240" w:lineRule="auto"/>
              <w:jc w:val="center"/>
              <w:rPr>
                <w:rFonts w:ascii="Times New Roman" w:hAnsi="Times New Roman"/>
                <w:b/>
                <w:sz w:val="24"/>
                <w:szCs w:val="24"/>
                <w:u w:val="single"/>
              </w:rPr>
            </w:pPr>
            <w:r w:rsidRPr="00C7675A">
              <w:rPr>
                <w:rFonts w:ascii="Times New Roman" w:hAnsi="Times New Roman"/>
                <w:b/>
                <w:sz w:val="24"/>
                <w:szCs w:val="24"/>
                <w:u w:val="single"/>
              </w:rPr>
              <w:t>Sasniedzamais rezultāts</w:t>
            </w:r>
          </w:p>
        </w:tc>
        <w:tc>
          <w:tcPr>
            <w:tcW w:w="1843" w:type="dxa"/>
          </w:tcPr>
          <w:p w:rsidR="00C7675A" w:rsidRPr="00C7675A" w:rsidRDefault="00C7675A" w:rsidP="00C7675A">
            <w:pPr>
              <w:spacing w:after="0" w:line="240" w:lineRule="auto"/>
              <w:jc w:val="center"/>
              <w:rPr>
                <w:rFonts w:ascii="Times New Roman" w:hAnsi="Times New Roman"/>
                <w:b/>
                <w:sz w:val="24"/>
                <w:szCs w:val="24"/>
                <w:u w:val="single"/>
              </w:rPr>
            </w:pPr>
            <w:r w:rsidRPr="00C7675A">
              <w:rPr>
                <w:rFonts w:ascii="Times New Roman" w:hAnsi="Times New Roman"/>
                <w:b/>
                <w:sz w:val="24"/>
                <w:szCs w:val="24"/>
                <w:u w:val="single"/>
              </w:rPr>
              <w:t>Laika periods</w:t>
            </w:r>
          </w:p>
        </w:tc>
        <w:tc>
          <w:tcPr>
            <w:tcW w:w="2126" w:type="dxa"/>
          </w:tcPr>
          <w:p w:rsidR="00C7675A" w:rsidRPr="00C7675A" w:rsidRDefault="00C7675A" w:rsidP="00C7675A">
            <w:pPr>
              <w:spacing w:after="0" w:line="240" w:lineRule="auto"/>
              <w:jc w:val="center"/>
              <w:rPr>
                <w:rFonts w:ascii="Times New Roman" w:hAnsi="Times New Roman"/>
                <w:b/>
                <w:sz w:val="24"/>
                <w:szCs w:val="24"/>
                <w:u w:val="single"/>
              </w:rPr>
            </w:pPr>
            <w:r w:rsidRPr="00C7675A">
              <w:rPr>
                <w:rFonts w:ascii="Times New Roman" w:hAnsi="Times New Roman"/>
                <w:b/>
                <w:sz w:val="24"/>
                <w:szCs w:val="24"/>
                <w:u w:val="single"/>
              </w:rPr>
              <w:t>Atbildīgais</w:t>
            </w:r>
          </w:p>
        </w:tc>
      </w:tr>
      <w:tr w:rsidR="00C7675A" w:rsidRPr="00C7675A" w:rsidTr="008346AD">
        <w:tc>
          <w:tcPr>
            <w:tcW w:w="2836"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Pirmsskola</w:t>
            </w:r>
          </w:p>
        </w:tc>
        <w:tc>
          <w:tcPr>
            <w:tcW w:w="5386" w:type="dxa"/>
          </w:tcPr>
          <w:p w:rsidR="00C7675A" w:rsidRPr="00C7675A" w:rsidRDefault="00C7675A" w:rsidP="00C7675A">
            <w:pPr>
              <w:spacing w:after="0" w:line="240" w:lineRule="auto"/>
              <w:rPr>
                <w:rFonts w:ascii="Times New Roman" w:hAnsi="Times New Roman"/>
                <w:sz w:val="24"/>
                <w:szCs w:val="24"/>
              </w:rPr>
            </w:pPr>
          </w:p>
        </w:tc>
        <w:tc>
          <w:tcPr>
            <w:tcW w:w="3402" w:type="dxa"/>
          </w:tcPr>
          <w:p w:rsidR="00C7675A" w:rsidRPr="00C7675A" w:rsidRDefault="00C7675A" w:rsidP="00C7675A">
            <w:pPr>
              <w:spacing w:after="0" w:line="240" w:lineRule="auto"/>
              <w:rPr>
                <w:rFonts w:ascii="Times New Roman" w:hAnsi="Times New Roman"/>
                <w:sz w:val="24"/>
                <w:szCs w:val="24"/>
              </w:rPr>
            </w:pPr>
          </w:p>
        </w:tc>
        <w:tc>
          <w:tcPr>
            <w:tcW w:w="1843" w:type="dxa"/>
          </w:tcPr>
          <w:p w:rsidR="00C7675A" w:rsidRPr="00C7675A" w:rsidRDefault="00C7675A" w:rsidP="00C7675A">
            <w:pPr>
              <w:spacing w:after="0" w:line="240" w:lineRule="auto"/>
              <w:rPr>
                <w:rFonts w:ascii="Times New Roman" w:hAnsi="Times New Roman"/>
                <w:sz w:val="24"/>
                <w:szCs w:val="24"/>
              </w:rPr>
            </w:pPr>
          </w:p>
        </w:tc>
        <w:tc>
          <w:tcPr>
            <w:tcW w:w="2126" w:type="dxa"/>
          </w:tcPr>
          <w:p w:rsidR="00C7675A" w:rsidRPr="00C7675A" w:rsidRDefault="00C7675A" w:rsidP="00C7675A">
            <w:pPr>
              <w:spacing w:after="0" w:line="240" w:lineRule="auto"/>
              <w:rPr>
                <w:rFonts w:ascii="Times New Roman" w:hAnsi="Times New Roman"/>
                <w:sz w:val="24"/>
                <w:szCs w:val="24"/>
              </w:rPr>
            </w:pPr>
          </w:p>
        </w:tc>
      </w:tr>
      <w:tr w:rsidR="00C7675A" w:rsidRPr="00C7675A" w:rsidTr="008346AD">
        <w:trPr>
          <w:trHeight w:val="909"/>
        </w:trPr>
        <w:tc>
          <w:tcPr>
            <w:tcW w:w="2836" w:type="dxa"/>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1.Paaugstināt pirmsskolas izglītības programmu īstenošanas kvalitāti</w:t>
            </w:r>
          </w:p>
        </w:tc>
        <w:tc>
          <w:tcPr>
            <w:tcW w:w="538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1.Noteikt optimālu pirmsskolas izglītības programmu piedāvājuma modeli novadā.</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 Veidot mērķtiecīgu sadarbību starp pirmsskolas izglītības iestādēm un vispārizglītojošajām skolām.</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  </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3. Atjaunot un pilnveidot āra rotaļu laukumus. Rotaļu/sporta āra laukumu izbūve atbilstoši mūsdienu prasībām.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12"/>
                <w:szCs w:val="12"/>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4. Noteikt prioritārās tēmas pedagogu profesionālajai pilnveidei turpmākajiem 2-3 gadiem. Organizēt personāla mūsdienīgu un efektīvu profesionālo pilnveidi, papildinot un pilnveidojot nepieciešamās kompetences darbam ar moderniem mācību līdzekļiem.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5. Nodrošināt IT pielietojumu pirmsskolas darba organizācijā un pedagoģiskā procesa nodrošināšanā, saziņai ar vecākiem. Ieviest e-vidi.</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6. Mācību metožu un formu dažādošana. Inovāciju, jaunu pieeju ieviešana mācību procesā.</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7. Iekārtot radošu mācīšanās vidi atbilstoši bērna </w:t>
            </w:r>
            <w:r w:rsidRPr="00C7675A">
              <w:rPr>
                <w:rFonts w:ascii="Times New Roman" w:hAnsi="Times New Roman"/>
                <w:sz w:val="24"/>
                <w:szCs w:val="24"/>
              </w:rPr>
              <w:lastRenderedPageBreak/>
              <w:t>vecumposma vajadzībām.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8. Veidot motivācijas programmu gados jaunu pedagogu piesaistei izglītības iestādēs.</w:t>
            </w:r>
          </w:p>
        </w:tc>
        <w:tc>
          <w:tcPr>
            <w:tcW w:w="3402"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Tiek īstenotas izglītības programmas atbilstoši iestāžu resursiem un pieprasījumam.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Izveidota sistēma pirmsskolas un sākumskolas sadarbībai. </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Organizēti kopīgi pasākumi.</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Noteikta vienota kārtība novada atbalstam āra rotaļu laukumu izbūvei/atjaunošanai.</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Atjaunoti āra rotaļu laukumi.</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Pedagogu profesionālā pilnveide un kvalifikācija atbilst iestādes prioritātēm un normatīvo aktu prasībām.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Pedagogi pārzina un pielieto IT izglītības programmu īstenošanā, saziņā ar vecākiem.</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Mācību process atbilst mūsdienu prasībām.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Mācību vide atbilst mūsdienu prasībām. </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Piesaistīti gados jauni un kvalificēti pedagogi.</w:t>
            </w:r>
          </w:p>
        </w:tc>
        <w:tc>
          <w:tcPr>
            <w:tcW w:w="1843"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2016. - 2017.</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2017.</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tc>
        <w:tc>
          <w:tcPr>
            <w:tcW w:w="212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Pārvaldes,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12"/>
                <w:szCs w:val="12"/>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Izglītības iestādes, </w:t>
            </w:r>
            <w:r w:rsidRPr="00C7675A">
              <w:rPr>
                <w:rFonts w:ascii="Times New Roman" w:hAnsi="Times New Roman"/>
                <w:sz w:val="24"/>
                <w:szCs w:val="24"/>
              </w:rPr>
              <w:lastRenderedPageBreak/>
              <w:t>pārvaldes.</w:t>
            </w: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w:t>
            </w:r>
          </w:p>
        </w:tc>
      </w:tr>
      <w:tr w:rsidR="00C7675A" w:rsidRPr="00C7675A" w:rsidTr="008346AD">
        <w:trPr>
          <w:trHeight w:val="342"/>
        </w:trPr>
        <w:tc>
          <w:tcPr>
            <w:tcW w:w="2836"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2.Nodrošināt efektīvas un pamatotas pirmsskolas izglītības iestāžu/grupu uzturēšanas izmaksas</w:t>
            </w:r>
          </w:p>
          <w:p w:rsidR="00C7675A" w:rsidRPr="00C7675A" w:rsidRDefault="00C7675A" w:rsidP="00C7675A">
            <w:pPr>
              <w:spacing w:after="0" w:line="240" w:lineRule="auto"/>
              <w:rPr>
                <w:rFonts w:ascii="Times New Roman" w:hAnsi="Times New Roman"/>
                <w:sz w:val="24"/>
                <w:szCs w:val="24"/>
              </w:rPr>
            </w:pPr>
          </w:p>
        </w:tc>
        <w:tc>
          <w:tcPr>
            <w:tcW w:w="5386" w:type="dxa"/>
          </w:tcPr>
          <w:p w:rsidR="00C7675A" w:rsidRPr="00C7675A" w:rsidRDefault="00C7675A" w:rsidP="00C7675A">
            <w:pPr>
              <w:numPr>
                <w:ilvl w:val="0"/>
                <w:numId w:val="2"/>
              </w:numPr>
              <w:spacing w:after="0" w:line="240" w:lineRule="auto"/>
              <w:ind w:left="175" w:hanging="241"/>
              <w:contextualSpacing/>
              <w:rPr>
                <w:rFonts w:ascii="Times New Roman" w:hAnsi="Times New Roman"/>
                <w:sz w:val="24"/>
                <w:szCs w:val="24"/>
              </w:rPr>
            </w:pPr>
            <w:r w:rsidRPr="00C7675A">
              <w:rPr>
                <w:rFonts w:ascii="Times New Roman" w:hAnsi="Times New Roman"/>
                <w:sz w:val="24"/>
                <w:szCs w:val="24"/>
              </w:rPr>
              <w:t>Izvērtēt un reglamentēt grupu piepildījuma minimumu.</w:t>
            </w:r>
          </w:p>
          <w:p w:rsidR="00C7675A" w:rsidRPr="00C7675A" w:rsidRDefault="00C7675A" w:rsidP="00C7675A">
            <w:pPr>
              <w:spacing w:after="0" w:line="240" w:lineRule="auto"/>
              <w:ind w:left="175"/>
              <w:contextualSpacing/>
              <w:rPr>
                <w:rFonts w:ascii="Times New Roman" w:hAnsi="Times New Roman"/>
                <w:sz w:val="24"/>
                <w:szCs w:val="24"/>
              </w:rPr>
            </w:pPr>
            <w:r w:rsidRPr="00C7675A">
              <w:rPr>
                <w:rFonts w:ascii="Times New Roman" w:hAnsi="Times New Roman"/>
                <w:sz w:val="24"/>
                <w:szCs w:val="24"/>
              </w:rPr>
              <w:t xml:space="preserve"> </w:t>
            </w:r>
          </w:p>
          <w:p w:rsidR="00C7675A" w:rsidRPr="00C7675A" w:rsidRDefault="00C7675A" w:rsidP="00C7675A">
            <w:pPr>
              <w:numPr>
                <w:ilvl w:val="0"/>
                <w:numId w:val="2"/>
              </w:numPr>
              <w:spacing w:after="0" w:line="240" w:lineRule="auto"/>
              <w:ind w:left="175" w:hanging="241"/>
              <w:contextualSpacing/>
              <w:rPr>
                <w:rFonts w:ascii="Times New Roman" w:hAnsi="Times New Roman"/>
                <w:sz w:val="24"/>
                <w:szCs w:val="24"/>
              </w:rPr>
            </w:pPr>
            <w:r w:rsidRPr="00C7675A">
              <w:rPr>
                <w:rFonts w:ascii="Times New Roman" w:hAnsi="Times New Roman"/>
                <w:sz w:val="24"/>
                <w:szCs w:val="24"/>
              </w:rPr>
              <w:t xml:space="preserve">Veidot novadā vienotu personāla skaita un slodžu sadalījumu pilsētas un lauku PII. </w:t>
            </w:r>
          </w:p>
          <w:p w:rsidR="00C7675A" w:rsidRPr="00C7675A" w:rsidRDefault="00C7675A" w:rsidP="00C7675A">
            <w:pPr>
              <w:spacing w:after="0" w:line="240" w:lineRule="auto"/>
              <w:ind w:left="720"/>
              <w:contextualSpacing/>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numPr>
                <w:ilvl w:val="0"/>
                <w:numId w:val="2"/>
              </w:numPr>
              <w:spacing w:after="0" w:line="240" w:lineRule="auto"/>
              <w:ind w:left="175" w:hanging="241"/>
              <w:contextualSpacing/>
              <w:rPr>
                <w:rFonts w:ascii="Times New Roman" w:hAnsi="Times New Roman"/>
                <w:sz w:val="24"/>
                <w:szCs w:val="24"/>
              </w:rPr>
            </w:pPr>
            <w:r w:rsidRPr="00C7675A">
              <w:rPr>
                <w:rFonts w:ascii="Times New Roman" w:hAnsi="Times New Roman"/>
                <w:sz w:val="24"/>
                <w:szCs w:val="24"/>
              </w:rPr>
              <w:t>Veidot optimālu sistēmu pirmsskolas izglītības pakalpojumam vasaras periodā.</w:t>
            </w:r>
          </w:p>
          <w:p w:rsidR="00C7675A" w:rsidRPr="00C7675A" w:rsidRDefault="00C7675A" w:rsidP="00C7675A">
            <w:pPr>
              <w:spacing w:after="0" w:line="240" w:lineRule="auto"/>
              <w:ind w:left="175"/>
              <w:contextualSpacing/>
              <w:rPr>
                <w:rFonts w:ascii="Times New Roman" w:hAnsi="Times New Roman"/>
                <w:sz w:val="24"/>
                <w:szCs w:val="24"/>
              </w:rPr>
            </w:pPr>
          </w:p>
          <w:p w:rsidR="00C7675A" w:rsidRPr="00C7675A" w:rsidRDefault="00C7675A" w:rsidP="00C7675A">
            <w:pPr>
              <w:spacing w:after="0" w:line="240" w:lineRule="auto"/>
              <w:ind w:left="175"/>
              <w:contextualSpacing/>
              <w:rPr>
                <w:rFonts w:ascii="Times New Roman" w:hAnsi="Times New Roman"/>
                <w:sz w:val="24"/>
                <w:szCs w:val="24"/>
              </w:rPr>
            </w:pPr>
          </w:p>
          <w:p w:rsidR="00C7675A" w:rsidRPr="00C7675A" w:rsidRDefault="00C7675A" w:rsidP="00C7675A">
            <w:pPr>
              <w:numPr>
                <w:ilvl w:val="0"/>
                <w:numId w:val="2"/>
              </w:numPr>
              <w:spacing w:after="0" w:line="240" w:lineRule="auto"/>
              <w:ind w:left="175" w:hanging="241"/>
              <w:contextualSpacing/>
              <w:rPr>
                <w:rFonts w:ascii="Times New Roman" w:hAnsi="Times New Roman"/>
                <w:sz w:val="24"/>
                <w:szCs w:val="24"/>
              </w:rPr>
            </w:pPr>
            <w:r w:rsidRPr="00C7675A">
              <w:rPr>
                <w:rFonts w:ascii="Times New Roman" w:hAnsi="Times New Roman"/>
                <w:sz w:val="24"/>
                <w:szCs w:val="24"/>
              </w:rPr>
              <w:t>Izvērtēt diennakts grupu pieejamību, noslodzi un efektivitāti.</w:t>
            </w:r>
          </w:p>
          <w:p w:rsidR="00C7675A" w:rsidRPr="00C7675A" w:rsidRDefault="00C7675A" w:rsidP="00C7675A">
            <w:pPr>
              <w:spacing w:after="0" w:line="240" w:lineRule="auto"/>
              <w:ind w:left="720"/>
              <w:contextualSpacing/>
              <w:rPr>
                <w:rFonts w:ascii="Times New Roman" w:hAnsi="Times New Roman"/>
                <w:sz w:val="24"/>
                <w:szCs w:val="24"/>
              </w:rPr>
            </w:pPr>
          </w:p>
          <w:p w:rsidR="00C7675A" w:rsidRPr="00C7675A" w:rsidRDefault="00C7675A" w:rsidP="00C7675A">
            <w:pPr>
              <w:numPr>
                <w:ilvl w:val="0"/>
                <w:numId w:val="2"/>
              </w:numPr>
              <w:spacing w:after="0" w:line="240" w:lineRule="auto"/>
              <w:ind w:left="175" w:hanging="241"/>
              <w:contextualSpacing/>
              <w:rPr>
                <w:rFonts w:ascii="Times New Roman" w:hAnsi="Times New Roman"/>
                <w:sz w:val="24"/>
                <w:szCs w:val="24"/>
              </w:rPr>
            </w:pPr>
            <w:r w:rsidRPr="00C7675A">
              <w:rPr>
                <w:rFonts w:ascii="Times New Roman" w:hAnsi="Times New Roman"/>
                <w:sz w:val="24"/>
                <w:szCs w:val="24"/>
              </w:rPr>
              <w:t>Veikt izglītības iestāžu energoefektivitātes monitoringu un datu analīzi.</w:t>
            </w:r>
          </w:p>
          <w:p w:rsidR="00C7675A" w:rsidRPr="00C7675A" w:rsidRDefault="00C7675A" w:rsidP="00C7675A">
            <w:pPr>
              <w:spacing w:after="0" w:line="240" w:lineRule="auto"/>
              <w:ind w:left="720"/>
              <w:contextualSpacing/>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p>
          <w:p w:rsidR="00C7675A" w:rsidRPr="00C7675A" w:rsidRDefault="00C7675A" w:rsidP="00C7675A">
            <w:pPr>
              <w:spacing w:after="0" w:line="240" w:lineRule="auto"/>
              <w:ind w:left="-66"/>
              <w:rPr>
                <w:rFonts w:ascii="Times New Roman" w:hAnsi="Times New Roman"/>
                <w:sz w:val="24"/>
                <w:szCs w:val="24"/>
              </w:rPr>
            </w:pPr>
            <w:r w:rsidRPr="00C7675A">
              <w:rPr>
                <w:rFonts w:ascii="Times New Roman" w:hAnsi="Times New Roman"/>
                <w:sz w:val="24"/>
                <w:szCs w:val="24"/>
              </w:rPr>
              <w:t>6. Atbalstīt valsts un pašvaldību investīcijas izglītības iestāžu energoefektivitātes uzlabošanā. Iesaistīties projektos ar ES struktūrfondu finansējumu pirmsskolu infrastruktūras sakārtošanai, uzlabošanai.</w:t>
            </w:r>
          </w:p>
          <w:p w:rsidR="00C7675A" w:rsidRPr="00C7675A" w:rsidRDefault="00C7675A" w:rsidP="00C7675A">
            <w:pPr>
              <w:spacing w:after="0" w:line="240" w:lineRule="auto"/>
              <w:rPr>
                <w:rFonts w:ascii="Times New Roman" w:hAnsi="Times New Roman"/>
                <w:sz w:val="24"/>
                <w:szCs w:val="24"/>
                <w:shd w:val="clear" w:color="auto" w:fill="FFFFFF"/>
              </w:rPr>
            </w:pPr>
          </w:p>
          <w:p w:rsidR="00C7675A" w:rsidRPr="00C7675A" w:rsidRDefault="00C7675A" w:rsidP="00C7675A">
            <w:pPr>
              <w:spacing w:after="0" w:line="240" w:lineRule="auto"/>
              <w:ind w:left="-66"/>
              <w:rPr>
                <w:rFonts w:ascii="Times New Roman" w:hAnsi="Times New Roman"/>
                <w:sz w:val="24"/>
                <w:szCs w:val="24"/>
                <w:shd w:val="clear" w:color="auto" w:fill="FFFFFF"/>
              </w:rPr>
            </w:pPr>
            <w:r w:rsidRPr="00C7675A">
              <w:rPr>
                <w:rFonts w:ascii="Times New Roman" w:hAnsi="Times New Roman"/>
                <w:sz w:val="24"/>
                <w:szCs w:val="24"/>
                <w:shd w:val="clear" w:color="auto" w:fill="FFFFFF"/>
              </w:rPr>
              <w:lastRenderedPageBreak/>
              <w:t>7.Samazināt iestāžu uzturēšanas izmaksas, optimizējot to tīklu.</w:t>
            </w:r>
          </w:p>
          <w:p w:rsidR="00C7675A" w:rsidRPr="00C7675A" w:rsidRDefault="00C7675A" w:rsidP="00C7675A">
            <w:pPr>
              <w:spacing w:after="0" w:line="240" w:lineRule="auto"/>
              <w:ind w:left="-66"/>
              <w:rPr>
                <w:rFonts w:ascii="Times New Roman" w:hAnsi="Times New Roman"/>
                <w:sz w:val="24"/>
                <w:szCs w:val="24"/>
                <w:shd w:val="clear" w:color="auto" w:fill="FFFFFF"/>
              </w:rPr>
            </w:pPr>
          </w:p>
          <w:p w:rsidR="00C7675A" w:rsidRPr="00C7675A" w:rsidRDefault="00C7675A" w:rsidP="00C7675A">
            <w:pPr>
              <w:spacing w:after="0" w:line="240" w:lineRule="auto"/>
              <w:rPr>
                <w:rFonts w:ascii="Times New Roman" w:hAnsi="Times New Roman"/>
                <w:sz w:val="24"/>
                <w:szCs w:val="24"/>
              </w:rPr>
            </w:pPr>
          </w:p>
        </w:tc>
        <w:tc>
          <w:tcPr>
            <w:tcW w:w="3402" w:type="dxa"/>
          </w:tcPr>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Noteikts optimāls grupu piepildījums.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Reglamentēta kārtība slodžu sadalījumam atbilstoši bērnu skaitam iestādē.</w:t>
            </w:r>
          </w:p>
          <w:p w:rsidR="00C7675A" w:rsidRPr="00C7675A" w:rsidRDefault="00C7675A" w:rsidP="00C7675A">
            <w:pPr>
              <w:spacing w:after="0" w:line="240" w:lineRule="auto"/>
              <w:ind w:left="175"/>
              <w:contextualSpacing/>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Nodrošināts piedāvājums atbilstoši vecāku pieprasījumam.</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Optimāls diennakts grupu piedāvājums novada izglītības iestādēs.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Ēkās, kur ir centrālā apkure, noteikta optimālā maksimālā iekštelpu temperatūra, gaisa mitrums, CO</w:t>
            </w:r>
            <w:r w:rsidRPr="00C7675A">
              <w:rPr>
                <w:rFonts w:ascii="Times New Roman" w:hAnsi="Times New Roman"/>
                <w:sz w:val="24"/>
                <w:szCs w:val="24"/>
                <w:vertAlign w:val="subscript"/>
              </w:rPr>
              <w:t xml:space="preserve">2 </w:t>
            </w:r>
            <w:r w:rsidRPr="00C7675A">
              <w:rPr>
                <w:rFonts w:ascii="Times New Roman" w:hAnsi="Times New Roman"/>
                <w:sz w:val="24"/>
                <w:szCs w:val="24"/>
              </w:rPr>
              <w:t>līmenis.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Aprēķināts ēku normatīvais patēriņš pie izvēlētās iekštelpu temperatūras.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Uzstādīti datu </w:t>
            </w:r>
            <w:proofErr w:type="spellStart"/>
            <w:r w:rsidRPr="00C7675A">
              <w:rPr>
                <w:rFonts w:ascii="Times New Roman" w:hAnsi="Times New Roman"/>
                <w:sz w:val="24"/>
                <w:szCs w:val="24"/>
              </w:rPr>
              <w:t>logeri</w:t>
            </w:r>
            <w:proofErr w:type="spellEnd"/>
            <w:r w:rsidRPr="00C7675A">
              <w:rPr>
                <w:rFonts w:ascii="Times New Roman" w:hAnsi="Times New Roman"/>
                <w:sz w:val="24"/>
                <w:szCs w:val="24"/>
              </w:rPr>
              <w:t>.</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Plānoti veikta iestāžu infrastruktūras un energoefektivitātes uzlabošana.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Pašvaldībā apstiprināts pirmsskolas izglītības iestāžu optimizācijas plāns.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tc>
        <w:tc>
          <w:tcPr>
            <w:tcW w:w="1843" w:type="dxa"/>
          </w:tcPr>
          <w:p w:rsidR="00C7675A" w:rsidRPr="00C7675A" w:rsidRDefault="00C7675A" w:rsidP="00C7675A">
            <w:pPr>
              <w:spacing w:after="0" w:line="240" w:lineRule="auto"/>
              <w:contextualSpacing/>
              <w:rPr>
                <w:rFonts w:ascii="Times New Roman" w:hAnsi="Times New Roman"/>
                <w:sz w:val="24"/>
                <w:szCs w:val="24"/>
              </w:rPr>
            </w:pPr>
            <w:r w:rsidRPr="00C7675A">
              <w:rPr>
                <w:rFonts w:ascii="Times New Roman" w:hAnsi="Times New Roman"/>
                <w:sz w:val="24"/>
                <w:szCs w:val="24"/>
              </w:rPr>
              <w:lastRenderedPageBreak/>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- 2017.</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 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tc>
        <w:tc>
          <w:tcPr>
            <w:tcW w:w="2126" w:type="dxa"/>
          </w:tcPr>
          <w:p w:rsidR="00C7675A" w:rsidRPr="00C7675A" w:rsidRDefault="00C7675A" w:rsidP="00C7675A">
            <w:pPr>
              <w:spacing w:after="0" w:line="240" w:lineRule="auto"/>
              <w:ind w:left="175" w:firstLine="720"/>
              <w:contextualSpacing/>
              <w:rPr>
                <w:rFonts w:ascii="Times New Roman" w:hAnsi="Times New Roman"/>
                <w:sz w:val="24"/>
                <w:szCs w:val="24"/>
              </w:rPr>
            </w:pPr>
            <w:r w:rsidRPr="00C7675A">
              <w:rPr>
                <w:rFonts w:ascii="Times New Roman" w:hAnsi="Times New Roman"/>
                <w:sz w:val="24"/>
                <w:szCs w:val="24"/>
              </w:rPr>
              <w:lastRenderedPageBreak/>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Pārvaldes, izglītības iestādes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Finanšu un ekonomikas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Attīstības un projektu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Attīstības un projektu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w:t>
            </w:r>
          </w:p>
        </w:tc>
      </w:tr>
      <w:tr w:rsidR="00C7675A" w:rsidRPr="00C7675A" w:rsidTr="008346AD">
        <w:tc>
          <w:tcPr>
            <w:tcW w:w="2836" w:type="dxa"/>
          </w:tcPr>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lastRenderedPageBreak/>
              <w:t xml:space="preserve">Vispārējā izglītība </w:t>
            </w:r>
          </w:p>
          <w:p w:rsidR="00C7675A" w:rsidRPr="00C7675A" w:rsidRDefault="00C7675A" w:rsidP="00C7675A">
            <w:pPr>
              <w:spacing w:after="0" w:line="240" w:lineRule="auto"/>
              <w:rPr>
                <w:rFonts w:ascii="Times New Roman" w:hAnsi="Times New Roman"/>
                <w:b/>
                <w:sz w:val="24"/>
                <w:szCs w:val="24"/>
              </w:rPr>
            </w:pPr>
            <w:r w:rsidRPr="00C7675A">
              <w:rPr>
                <w:rFonts w:ascii="Times New Roman" w:hAnsi="Times New Roman"/>
                <w:b/>
                <w:sz w:val="24"/>
                <w:szCs w:val="24"/>
              </w:rPr>
              <w:t>(1.-12.kl.)</w:t>
            </w:r>
          </w:p>
        </w:tc>
        <w:tc>
          <w:tcPr>
            <w:tcW w:w="5386" w:type="dxa"/>
          </w:tcPr>
          <w:p w:rsidR="00C7675A" w:rsidRPr="00C7675A" w:rsidRDefault="00C7675A" w:rsidP="00C7675A">
            <w:pPr>
              <w:spacing w:after="0" w:line="240" w:lineRule="auto"/>
              <w:rPr>
                <w:rFonts w:ascii="Times New Roman" w:hAnsi="Times New Roman"/>
                <w:sz w:val="24"/>
                <w:szCs w:val="24"/>
              </w:rPr>
            </w:pPr>
          </w:p>
        </w:tc>
        <w:tc>
          <w:tcPr>
            <w:tcW w:w="3402" w:type="dxa"/>
          </w:tcPr>
          <w:p w:rsidR="00C7675A" w:rsidRPr="00C7675A" w:rsidRDefault="00C7675A" w:rsidP="00C7675A">
            <w:pPr>
              <w:spacing w:after="0" w:line="240" w:lineRule="auto"/>
              <w:rPr>
                <w:rFonts w:ascii="Times New Roman" w:hAnsi="Times New Roman"/>
                <w:sz w:val="24"/>
                <w:szCs w:val="24"/>
              </w:rPr>
            </w:pPr>
          </w:p>
        </w:tc>
        <w:tc>
          <w:tcPr>
            <w:tcW w:w="1843" w:type="dxa"/>
          </w:tcPr>
          <w:p w:rsidR="00C7675A" w:rsidRPr="00C7675A" w:rsidRDefault="00C7675A" w:rsidP="00C7675A">
            <w:pPr>
              <w:spacing w:after="0" w:line="240" w:lineRule="auto"/>
              <w:rPr>
                <w:rFonts w:ascii="Times New Roman" w:hAnsi="Times New Roman"/>
                <w:sz w:val="24"/>
                <w:szCs w:val="24"/>
              </w:rPr>
            </w:pPr>
          </w:p>
        </w:tc>
        <w:tc>
          <w:tcPr>
            <w:tcW w:w="2126" w:type="dxa"/>
          </w:tcPr>
          <w:p w:rsidR="00C7675A" w:rsidRPr="00C7675A" w:rsidRDefault="00C7675A" w:rsidP="00C7675A">
            <w:pPr>
              <w:spacing w:after="0" w:line="240" w:lineRule="auto"/>
              <w:rPr>
                <w:rFonts w:ascii="Times New Roman" w:hAnsi="Times New Roman"/>
                <w:sz w:val="24"/>
                <w:szCs w:val="24"/>
              </w:rPr>
            </w:pPr>
          </w:p>
        </w:tc>
      </w:tr>
      <w:tr w:rsidR="00C7675A" w:rsidRPr="00C7675A" w:rsidTr="008346AD">
        <w:trPr>
          <w:trHeight w:val="1655"/>
        </w:trPr>
        <w:tc>
          <w:tcPr>
            <w:tcW w:w="2836" w:type="dxa"/>
            <w:tcBorders>
              <w:bottom w:val="single" w:sz="4" w:space="0" w:color="auto"/>
            </w:tcBorders>
          </w:tcPr>
          <w:p w:rsidR="00C7675A" w:rsidRPr="00C7675A" w:rsidRDefault="00C7675A" w:rsidP="00C7675A">
            <w:pPr>
              <w:spacing w:after="0" w:line="240" w:lineRule="auto"/>
              <w:jc w:val="both"/>
              <w:rPr>
                <w:rFonts w:ascii="Times New Roman" w:eastAsia="Times New Roman" w:hAnsi="Times New Roman"/>
                <w:iCs/>
                <w:sz w:val="24"/>
                <w:szCs w:val="24"/>
                <w:lang w:eastAsia="lv-LV"/>
              </w:rPr>
            </w:pPr>
            <w:r w:rsidRPr="00C7675A">
              <w:rPr>
                <w:rFonts w:ascii="Times New Roman" w:eastAsia="Times New Roman" w:hAnsi="Times New Roman"/>
                <w:iCs/>
                <w:sz w:val="24"/>
                <w:szCs w:val="24"/>
                <w:lang w:eastAsia="lv-LV"/>
              </w:rPr>
              <w:t>1.Skolu nodrošinājums ar kvalificētu pedagogu sastāvu un skolu personāla motivācijas sistēmas izveide</w:t>
            </w:r>
          </w:p>
          <w:p w:rsidR="00C7675A" w:rsidRPr="00C7675A" w:rsidRDefault="00C7675A" w:rsidP="00C7675A">
            <w:pPr>
              <w:spacing w:after="0" w:line="240" w:lineRule="auto"/>
              <w:jc w:val="both"/>
              <w:rPr>
                <w:rFonts w:ascii="Times New Roman" w:eastAsia="Times New Roman" w:hAnsi="Times New Roman"/>
                <w:sz w:val="24"/>
                <w:szCs w:val="24"/>
                <w:lang w:eastAsia="lv-LV"/>
              </w:rPr>
            </w:pPr>
          </w:p>
        </w:tc>
        <w:tc>
          <w:tcPr>
            <w:tcW w:w="5386" w:type="dxa"/>
            <w:tcBorders>
              <w:bottom w:val="single" w:sz="4" w:space="0" w:color="auto"/>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1.Novada līmenī noteikt prioritātes skolu vadības un pedagogu profesionālo kompetenču pilnveidei turpmākajiem 2-3 gadiem.</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2.Pašvaldības līmenī izstrādāt skolu direktoru darba vērtēšanas sistēmu.</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3.Izstrādāt skolu direktoru un pārējā skolas personāla darba motivācijas sistēmu, paredzot finansējumu pašvaldības budžetā, veicinot augsti kvalificētu pedagogu un jauno pedagogu piesaisti.</w:t>
            </w:r>
          </w:p>
        </w:tc>
        <w:tc>
          <w:tcPr>
            <w:tcW w:w="3402" w:type="dxa"/>
            <w:tcBorders>
              <w:bottom w:val="single" w:sz="4" w:space="0" w:color="auto"/>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Izstrādāts pedagogu profesionālās pilnveides plāns un nodrošināta profesionālā kvalifikācija atbilstoši normatīvo aktu prasībām.</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Izveidota sistēma, noteikti kvantitatīvie un kvalitatīvie rādītāji izglītības iestāžu vadītāju darba izvērtējumam.</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Izvērtēts izglītības iestāžu vadītāju darbs.</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Darbojas skolu direktoru un pedagogu motivācijas sistēma.</w:t>
            </w:r>
          </w:p>
        </w:tc>
        <w:tc>
          <w:tcPr>
            <w:tcW w:w="1843" w:type="dxa"/>
            <w:tcBorders>
              <w:bottom w:val="single" w:sz="4" w:space="0" w:color="auto"/>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tc>
        <w:tc>
          <w:tcPr>
            <w:tcW w:w="2126" w:type="dxa"/>
            <w:tcBorders>
              <w:bottom w:val="single" w:sz="4" w:space="0" w:color="auto"/>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 LIVA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 Finanšu un ekonomikas nodaļa</w:t>
            </w:r>
          </w:p>
        </w:tc>
      </w:tr>
      <w:tr w:rsidR="00C7675A" w:rsidRPr="00C7675A" w:rsidTr="008346AD">
        <w:trPr>
          <w:trHeight w:val="1666"/>
        </w:trPr>
        <w:tc>
          <w:tcPr>
            <w:tcW w:w="2836" w:type="dxa"/>
            <w:tcBorders>
              <w:bottom w:val="nil"/>
            </w:tcBorders>
          </w:tcPr>
          <w:p w:rsidR="00C7675A" w:rsidRPr="00C7675A" w:rsidRDefault="00C7675A" w:rsidP="00C7675A">
            <w:pPr>
              <w:spacing w:after="0" w:line="240" w:lineRule="auto"/>
              <w:jc w:val="both"/>
              <w:rPr>
                <w:rFonts w:ascii="Times New Roman" w:eastAsia="Times New Roman" w:hAnsi="Times New Roman"/>
                <w:iCs/>
                <w:sz w:val="24"/>
                <w:szCs w:val="24"/>
                <w:lang w:eastAsia="lv-LV"/>
              </w:rPr>
            </w:pPr>
            <w:r w:rsidRPr="00C7675A">
              <w:rPr>
                <w:rFonts w:ascii="Times New Roman" w:eastAsia="Times New Roman" w:hAnsi="Times New Roman"/>
                <w:iCs/>
                <w:sz w:val="24"/>
                <w:szCs w:val="24"/>
                <w:lang w:eastAsia="lv-LV"/>
              </w:rPr>
              <w:t>2. Optimāla skolu tīkla izveide tuvākajos 2-3 gados</w:t>
            </w:r>
          </w:p>
        </w:tc>
        <w:tc>
          <w:tcPr>
            <w:tcW w:w="5386" w:type="dxa"/>
            <w:tcBorders>
              <w:bottom w:val="nil"/>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1.Izstrādāt novada ilgtermiņa skolu attīstības stratēģiju, paredzot skolu tīkla optimizāciju.</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2. Skolām definēt savus mērķus, uzdevumus un </w:t>
            </w:r>
            <w:r w:rsidRPr="00C7675A">
              <w:rPr>
                <w:rFonts w:ascii="Times New Roman" w:eastAsia="Times New Roman" w:hAnsi="Times New Roman"/>
                <w:sz w:val="24"/>
                <w:szCs w:val="24"/>
                <w:lang w:eastAsia="lv-LV"/>
              </w:rPr>
              <w:lastRenderedPageBreak/>
              <w:t>sasniedzamos rezultātus, kā arī</w:t>
            </w:r>
            <w:r w:rsidRPr="00C7675A">
              <w:rPr>
                <w:rFonts w:ascii="Times New Roman" w:hAnsi="Times New Roman"/>
                <w:sz w:val="24"/>
                <w:szCs w:val="24"/>
              </w:rPr>
              <w:t xml:space="preserve"> </w:t>
            </w:r>
            <w:r w:rsidRPr="00C7675A">
              <w:rPr>
                <w:rFonts w:ascii="Times New Roman" w:eastAsia="Times New Roman" w:hAnsi="Times New Roman"/>
                <w:sz w:val="24"/>
                <w:szCs w:val="24"/>
                <w:lang w:eastAsia="lv-LV"/>
              </w:rPr>
              <w:t>katras skolas vietu novada skolu attīstības stratēģijā. Skolas “unikalitāte”.</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napToGrid w:val="0"/>
              <w:spacing w:after="0" w:line="240" w:lineRule="auto"/>
              <w:rPr>
                <w:rFonts w:ascii="Times New Roman" w:eastAsia="Times New Roman" w:hAnsi="Times New Roman"/>
                <w:color w:val="000000"/>
                <w:sz w:val="24"/>
                <w:szCs w:val="24"/>
              </w:rPr>
            </w:pPr>
          </w:p>
          <w:p w:rsidR="00C7675A" w:rsidRPr="00C7675A" w:rsidRDefault="00C7675A" w:rsidP="00C7675A">
            <w:pPr>
              <w:snapToGrid w:val="0"/>
              <w:spacing w:after="0" w:line="240" w:lineRule="auto"/>
              <w:rPr>
                <w:rFonts w:ascii="Times New Roman" w:eastAsia="Times New Roman" w:hAnsi="Times New Roman"/>
                <w:color w:val="000000"/>
                <w:sz w:val="24"/>
                <w:szCs w:val="24"/>
              </w:rPr>
            </w:pPr>
            <w:r w:rsidRPr="00C7675A">
              <w:rPr>
                <w:rFonts w:ascii="Times New Roman" w:eastAsia="Times New Roman" w:hAnsi="Times New Roman"/>
                <w:color w:val="000000"/>
                <w:sz w:val="24"/>
                <w:szCs w:val="24"/>
              </w:rPr>
              <w:t>3.Izveidot vidusskolu ar specializāciju.</w:t>
            </w:r>
          </w:p>
        </w:tc>
        <w:tc>
          <w:tcPr>
            <w:tcW w:w="3402" w:type="dxa"/>
            <w:tcBorders>
              <w:bottom w:val="nil"/>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Izstrādāti kritēriji skolu darbības izvērtēšanai. Noteikts optimāls skolu tīkls un skolu attīstības virzieni ilgtermiņā.</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Skolas definējušas mērķus, </w:t>
            </w:r>
            <w:r w:rsidRPr="00C7675A">
              <w:rPr>
                <w:rFonts w:ascii="Times New Roman" w:eastAsia="Times New Roman" w:hAnsi="Times New Roman"/>
                <w:sz w:val="24"/>
                <w:szCs w:val="24"/>
                <w:lang w:eastAsia="lv-LV"/>
              </w:rPr>
              <w:lastRenderedPageBreak/>
              <w:t>uzdevumus un sasniedzamos rezultātus un darbībā nodrošina to izpildi .</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Tiek piedāvāta izglītības programma ar noteiktu specializāciju.</w:t>
            </w:r>
          </w:p>
        </w:tc>
        <w:tc>
          <w:tcPr>
            <w:tcW w:w="1843" w:type="dxa"/>
            <w:tcBorders>
              <w:bottom w:val="nil"/>
            </w:tcBorders>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2016.</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2017.</w:t>
            </w:r>
          </w:p>
        </w:tc>
        <w:tc>
          <w:tcPr>
            <w:tcW w:w="2126" w:type="dxa"/>
            <w:tcBorders>
              <w:bottom w:val="nil"/>
            </w:tcBorders>
          </w:tcPr>
          <w:p w:rsidR="00C7675A" w:rsidRPr="00C7675A" w:rsidRDefault="00C7675A" w:rsidP="00C7675A">
            <w:pPr>
              <w:spacing w:after="0" w:line="240" w:lineRule="auto"/>
              <w:jc w:val="center"/>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lastRenderedPageBreak/>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 IKSN</w:t>
            </w:r>
          </w:p>
        </w:tc>
      </w:tr>
      <w:tr w:rsidR="00C7675A" w:rsidRPr="00C7675A" w:rsidTr="008346AD">
        <w:tc>
          <w:tcPr>
            <w:tcW w:w="2836"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3.Nodrošināt izglītības programmu īstenošanas kvalitāti, mūsdienīgu mācību vidi</w:t>
            </w:r>
          </w:p>
        </w:tc>
        <w:tc>
          <w:tcPr>
            <w:tcW w:w="5386"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1. Izvērtēt izglītības programmu piedāvājumu un aktualitāti katrā konkrētajā izglītības iestādē.</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2. Atbalstīt jaunu pedagoģisko metožu un pieeju ieviešanu mācību procesā.</w:t>
            </w: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 </w:t>
            </w: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3.Nodrošināt iekļaujošās izglītības procesu  kvalitatīvu virzību.</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4.Veicināt  izglītības iestāžu sadarbību atsevišķu mācību priekšmetu programmu apgūšanai („mācību centri”).</w:t>
            </w:r>
          </w:p>
          <w:p w:rsidR="00C7675A" w:rsidRPr="00C7675A" w:rsidRDefault="00C7675A" w:rsidP="00C7675A">
            <w:pPr>
              <w:spacing w:after="0" w:line="240" w:lineRule="auto"/>
              <w:jc w:val="both"/>
              <w:rPr>
                <w:rFonts w:ascii="Times New Roman" w:eastAsia="Times New Roman" w:hAnsi="Times New Roman"/>
                <w:iCs/>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iCs/>
                <w:sz w:val="24"/>
                <w:szCs w:val="24"/>
                <w:lang w:eastAsia="lv-LV"/>
              </w:rPr>
              <w:t>5</w:t>
            </w:r>
            <w:r w:rsidRPr="00C7675A">
              <w:rPr>
                <w:rFonts w:ascii="Times New Roman" w:eastAsia="Times New Roman" w:hAnsi="Times New Roman"/>
                <w:sz w:val="24"/>
                <w:szCs w:val="24"/>
                <w:lang w:eastAsia="lv-LV"/>
              </w:rPr>
              <w:t>.  Nodrošināt IT izmantošanu skolās atbilstoši mūsdienu prasībām un iespējām (inovāciju, jaunu pieeju ieviešana mācību procesā). Nodrošināt ar modernajām tehnoloģijām un mācību līdzekļiem  skolotājus un skolēnus.</w:t>
            </w: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 </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6.Veikt Gulbenes novada valsts ģimnāzijas mērķu, uzdevumu un sasniedzamo rezultātu „revīziju”, lai </w:t>
            </w:r>
            <w:r w:rsidRPr="00C7675A">
              <w:rPr>
                <w:rFonts w:ascii="Times New Roman" w:eastAsia="Times New Roman" w:hAnsi="Times New Roman"/>
                <w:sz w:val="24"/>
                <w:szCs w:val="24"/>
                <w:lang w:eastAsia="lv-LV"/>
              </w:rPr>
              <w:lastRenderedPageBreak/>
              <w:t>piesaistītu novada spējīgākos skolēnus.</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7. Nodrošināt mērķtiecīgu procesu un iespējas darbam ar talantīgajiem skolēniem.</w:t>
            </w: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8.Nodrošināt vienotu pieeju atbalsta personāla štatu noteikšanai.</w:t>
            </w: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r w:rsidRPr="00C7675A">
              <w:rPr>
                <w:rFonts w:ascii="Times New Roman" w:hAnsi="Times New Roman"/>
                <w:sz w:val="24"/>
                <w:szCs w:val="24"/>
              </w:rPr>
              <w:t>9.Nodrošināt skolas atpazīstamību.</w:t>
            </w: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p>
          <w:p w:rsidR="00C7675A" w:rsidRPr="00C7675A" w:rsidRDefault="00C7675A" w:rsidP="00C7675A">
            <w:pPr>
              <w:snapToGrid w:val="0"/>
              <w:spacing w:after="0" w:line="240" w:lineRule="auto"/>
              <w:rPr>
                <w:rFonts w:ascii="Times New Roman" w:hAnsi="Times New Roman"/>
                <w:sz w:val="24"/>
                <w:szCs w:val="24"/>
              </w:rPr>
            </w:pPr>
          </w:p>
        </w:tc>
        <w:tc>
          <w:tcPr>
            <w:tcW w:w="3402"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Nodrošināts optimāls izglītības programmu piedāvājums atbilstoši pieprasījumam un skolas iespējām.</w:t>
            </w: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Nodrošināts mūsdienīgs mācību process.</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Skolēniem ar speciālajām vajadzībām nodrošināta piedāvāto izglītības programmu kvalitatīva īstenošana.</w:t>
            </w:r>
          </w:p>
          <w:p w:rsidR="00C7675A" w:rsidRPr="00C7675A" w:rsidRDefault="00C7675A" w:rsidP="00C7675A">
            <w:pPr>
              <w:spacing w:after="0" w:line="240" w:lineRule="auto"/>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Optimāli izmantoti pedagogu un materiāli tehniskie resursi.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Nodrošināts mūsdienīgs mācību process.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Mērķtiecīgs pašvaldības finansējums skolām IT bāzes modernizēšanai un atjaunošanai.</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Valsts ģimnāzijas darbība atbilstoši valsts noteiktajām </w:t>
            </w:r>
            <w:r w:rsidRPr="00C7675A">
              <w:rPr>
                <w:rFonts w:ascii="Times New Roman" w:hAnsi="Times New Roman"/>
                <w:sz w:val="24"/>
                <w:szCs w:val="24"/>
              </w:rPr>
              <w:lastRenderedPageBreak/>
              <w:t>prasībām un izcilībai.</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Augsti skolēnu sasniegumi reģiona, valsts un starptautiskajā līmenī.</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Visām skolām nodrošināta atbalsta personāla pieejamība.</w:t>
            </w: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Katrai skolai izveidota mājas lapa ar aktualizētu informāciju par skolas piedāvājumu un darbību.</w:t>
            </w:r>
          </w:p>
        </w:tc>
        <w:tc>
          <w:tcPr>
            <w:tcW w:w="1843" w:type="dxa"/>
          </w:tcPr>
          <w:p w:rsidR="00C7675A" w:rsidRPr="00C7675A" w:rsidRDefault="00C7675A" w:rsidP="00C7675A">
            <w:pPr>
              <w:spacing w:after="0" w:line="240" w:lineRule="auto"/>
              <w:jc w:val="both"/>
              <w:rPr>
                <w:rFonts w:ascii="Times New Roman" w:eastAsia="Times New Roman" w:hAnsi="Times New Roman"/>
                <w:color w:val="FF0000"/>
                <w:sz w:val="24"/>
                <w:szCs w:val="24"/>
                <w:lang w:eastAsia="lv-LV"/>
              </w:rPr>
            </w:pPr>
            <w:r w:rsidRPr="00C7675A">
              <w:rPr>
                <w:rFonts w:ascii="Times New Roman" w:eastAsia="Times New Roman" w:hAnsi="Times New Roman"/>
                <w:sz w:val="24"/>
                <w:szCs w:val="24"/>
                <w:lang w:eastAsia="lv-LV"/>
              </w:rPr>
              <w:lastRenderedPageBreak/>
              <w:t>2015. - 2017</w:t>
            </w:r>
            <w:r w:rsidRPr="00C7675A">
              <w:rPr>
                <w:rFonts w:ascii="Times New Roman" w:eastAsia="Times New Roman" w:hAnsi="Times New Roman"/>
                <w:color w:val="FF0000"/>
                <w:sz w:val="24"/>
                <w:szCs w:val="24"/>
                <w:lang w:eastAsia="lv-LV"/>
              </w:rPr>
              <w:t>.</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2017.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tc>
        <w:tc>
          <w:tcPr>
            <w:tcW w:w="2126"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Finanšu un ekonomikas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ind w:firstLine="720"/>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Finanšu un ekonomikas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Izglītības iestādes</w:t>
            </w:r>
          </w:p>
        </w:tc>
      </w:tr>
      <w:tr w:rsidR="00C7675A" w:rsidRPr="00C7675A" w:rsidTr="008346AD">
        <w:tc>
          <w:tcPr>
            <w:tcW w:w="2836" w:type="dxa"/>
          </w:tcPr>
          <w:p w:rsidR="00C7675A" w:rsidRPr="00C7675A" w:rsidRDefault="00C7675A" w:rsidP="00C7675A">
            <w:pPr>
              <w:spacing w:after="0" w:line="240" w:lineRule="auto"/>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4.Nodrošināt efektīvas un pamatotas vispārējo izglītības iestāžu uzturēšanas izmaksas</w:t>
            </w:r>
          </w:p>
          <w:p w:rsidR="00C7675A" w:rsidRPr="00C7675A" w:rsidRDefault="00C7675A" w:rsidP="00C7675A">
            <w:pPr>
              <w:spacing w:after="0" w:line="240" w:lineRule="auto"/>
              <w:ind w:left="317" w:hanging="218"/>
              <w:jc w:val="both"/>
              <w:rPr>
                <w:rFonts w:ascii="Times New Roman" w:eastAsia="Times New Roman" w:hAnsi="Times New Roman"/>
                <w:iCs/>
                <w:sz w:val="24"/>
                <w:szCs w:val="24"/>
                <w:u w:val="single"/>
                <w:lang w:eastAsia="lv-LV"/>
              </w:rPr>
            </w:pPr>
          </w:p>
        </w:tc>
        <w:tc>
          <w:tcPr>
            <w:tcW w:w="5386" w:type="dxa"/>
          </w:tcPr>
          <w:p w:rsidR="00C7675A" w:rsidRPr="00C7675A" w:rsidRDefault="00C7675A" w:rsidP="00C7675A">
            <w:pPr>
              <w:spacing w:after="0" w:line="240" w:lineRule="auto"/>
              <w:rPr>
                <w:rFonts w:ascii="Times New Roman" w:eastAsia="Times New Roman" w:hAnsi="Times New Roman"/>
                <w:sz w:val="24"/>
                <w:szCs w:val="24"/>
              </w:rPr>
            </w:pPr>
            <w:r w:rsidRPr="00C7675A">
              <w:rPr>
                <w:rFonts w:ascii="Times New Roman" w:eastAsia="Times New Roman" w:hAnsi="Times New Roman"/>
                <w:sz w:val="24"/>
                <w:szCs w:val="24"/>
              </w:rPr>
              <w:t>1.Izstrādāt vienotu skolu uzturēšanas un  finansēšanas modeli.</w:t>
            </w:r>
          </w:p>
          <w:p w:rsidR="00C7675A" w:rsidRPr="00C7675A" w:rsidRDefault="00C7675A" w:rsidP="00C7675A">
            <w:pPr>
              <w:spacing w:after="0" w:line="240" w:lineRule="auto"/>
              <w:rPr>
                <w:rFonts w:ascii="Times New Roman" w:eastAsia="Times New Roman" w:hAnsi="Times New Roman"/>
                <w:sz w:val="24"/>
                <w:szCs w:val="24"/>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2.Izvērtēt skolu internātu piedāvājumu un darbību.</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 xml:space="preserve">3. Atbalsts plānveidīgam ES struktūrfondu, valsts un </w:t>
            </w:r>
            <w:r w:rsidRPr="00C7675A">
              <w:rPr>
                <w:rFonts w:ascii="Times New Roman" w:eastAsia="Times New Roman" w:hAnsi="Times New Roman"/>
                <w:sz w:val="24"/>
                <w:szCs w:val="24"/>
                <w:lang w:eastAsia="lv-LV"/>
              </w:rPr>
              <w:lastRenderedPageBreak/>
              <w:t>pašvaldības finansējumam skolu infrastruktūras sakārtošanai un attīstībai.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4.Pārskatīt izglītojamo pārvadājumu maršrutu efektivitāti.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5.Veikt izglītības iestāžu energoefektivitātes monitoringu un datu analīzi.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hAnsi="Times New Roman"/>
                <w:sz w:val="24"/>
                <w:szCs w:val="24"/>
              </w:rPr>
            </w:pPr>
          </w:p>
        </w:tc>
        <w:tc>
          <w:tcPr>
            <w:tcW w:w="3402"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Novērsts nelietderīgs finanšu un personāla resursu izlietojums skolās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Noteikta vienota kārtība darbinieku skaitam, darba apjomam un darba samaksai.</w:t>
            </w: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Noteikts pašvaldības finansējuma (štatu vienību) apjoms katrai skolai izglītības programmas (-u) īstenošanai.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Nodrošināta skolu internātu efektīva darbība, nepieciešamības gadījumā tos optimizējot.</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Plānoti veikta iestāžu </w:t>
            </w:r>
            <w:r w:rsidRPr="00C7675A">
              <w:rPr>
                <w:rFonts w:ascii="Times New Roman" w:hAnsi="Times New Roman"/>
                <w:sz w:val="24"/>
                <w:szCs w:val="24"/>
              </w:rPr>
              <w:lastRenderedPageBreak/>
              <w:t>infrastruktūras un energoefektivitātes uzlabošana.</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t>Novērsti nelietderīgi skolēnu pārvadājumi.</w:t>
            </w:r>
          </w:p>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Ēkās, kur ir centrālā apkure, noteikta optimālā maksimālā iekštelpu temperatūra, gaisa mitrums, CO</w:t>
            </w:r>
            <w:r w:rsidRPr="00C7675A">
              <w:rPr>
                <w:rFonts w:ascii="Times New Roman" w:hAnsi="Times New Roman"/>
                <w:sz w:val="24"/>
                <w:szCs w:val="24"/>
                <w:vertAlign w:val="subscript"/>
              </w:rPr>
              <w:t>2</w:t>
            </w:r>
            <w:r w:rsidRPr="00C7675A">
              <w:rPr>
                <w:rFonts w:ascii="Times New Roman" w:hAnsi="Times New Roman"/>
                <w:sz w:val="24"/>
                <w:szCs w:val="24"/>
              </w:rPr>
              <w:t xml:space="preserve"> līmenis.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Aprēķināts ēku normatīvais patēriņš pie izvēlētās iekštelpu temperatūras.</w:t>
            </w: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Uzstādīti datu </w:t>
            </w:r>
            <w:proofErr w:type="spellStart"/>
            <w:r w:rsidRPr="00C7675A">
              <w:rPr>
                <w:rFonts w:ascii="Times New Roman" w:hAnsi="Times New Roman"/>
                <w:sz w:val="24"/>
                <w:szCs w:val="24"/>
              </w:rPr>
              <w:t>logeri</w:t>
            </w:r>
            <w:proofErr w:type="spellEnd"/>
            <w:r w:rsidRPr="00C7675A">
              <w:rPr>
                <w:rFonts w:ascii="Times New Roman" w:hAnsi="Times New Roman"/>
                <w:sz w:val="24"/>
                <w:szCs w:val="24"/>
              </w:rPr>
              <w:t>.</w:t>
            </w:r>
          </w:p>
          <w:p w:rsidR="00C7675A" w:rsidRPr="00C7675A" w:rsidRDefault="00C7675A" w:rsidP="00C7675A">
            <w:pPr>
              <w:spacing w:after="0" w:line="240" w:lineRule="auto"/>
              <w:jc w:val="both"/>
              <w:rPr>
                <w:rFonts w:ascii="Times New Roman" w:eastAsia="Times New Roman" w:hAnsi="Times New Roman"/>
                <w:sz w:val="24"/>
                <w:szCs w:val="24"/>
                <w:lang w:eastAsia="lv-LV"/>
              </w:rPr>
            </w:pPr>
          </w:p>
        </w:tc>
        <w:tc>
          <w:tcPr>
            <w:tcW w:w="1843"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- 2017.</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2016. – 2018.</w:t>
            </w:r>
          </w:p>
          <w:p w:rsidR="00C7675A" w:rsidRPr="00C7675A" w:rsidRDefault="00C7675A" w:rsidP="00C7675A">
            <w:pPr>
              <w:spacing w:after="0" w:line="240" w:lineRule="auto"/>
              <w:rPr>
                <w:rFonts w:ascii="Times New Roman" w:hAnsi="Times New Roman"/>
                <w:sz w:val="24"/>
                <w:szCs w:val="24"/>
              </w:rPr>
            </w:pPr>
          </w:p>
        </w:tc>
        <w:tc>
          <w:tcPr>
            <w:tcW w:w="2126" w:type="dxa"/>
          </w:tcPr>
          <w:p w:rsidR="00C7675A" w:rsidRPr="00C7675A" w:rsidRDefault="00C7675A" w:rsidP="00C7675A">
            <w:pPr>
              <w:spacing w:after="0" w:line="240" w:lineRule="auto"/>
              <w:jc w:val="both"/>
              <w:rPr>
                <w:rFonts w:ascii="Times New Roman" w:eastAsia="Times New Roman" w:hAnsi="Times New Roman"/>
                <w:sz w:val="24"/>
                <w:szCs w:val="24"/>
                <w:lang w:eastAsia="lv-LV"/>
              </w:rPr>
            </w:pPr>
            <w:r w:rsidRPr="00C7675A">
              <w:rPr>
                <w:rFonts w:ascii="Times New Roman" w:eastAsia="Times New Roman" w:hAnsi="Times New Roman"/>
                <w:sz w:val="24"/>
                <w:szCs w:val="24"/>
                <w:lang w:eastAsia="lv-LV"/>
              </w:rPr>
              <w:lastRenderedPageBreak/>
              <w:t>Finanšu un ekonomikas nodaļa, IKSN</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Finanšu un ekonomikas nodaļa</w:t>
            </w: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jc w:val="center"/>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 xml:space="preserve">Attīstības un </w:t>
            </w:r>
            <w:r w:rsidRPr="00C7675A">
              <w:rPr>
                <w:rFonts w:ascii="Times New Roman" w:hAnsi="Times New Roman"/>
                <w:sz w:val="24"/>
                <w:szCs w:val="24"/>
              </w:rPr>
              <w:lastRenderedPageBreak/>
              <w:t>projektu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Īpašumu pārraudzības nodaļa</w:t>
            </w:r>
          </w:p>
          <w:p w:rsidR="00C7675A" w:rsidRPr="00C7675A" w:rsidRDefault="00C7675A" w:rsidP="00C7675A">
            <w:pPr>
              <w:spacing w:after="0" w:line="240" w:lineRule="auto"/>
              <w:rPr>
                <w:rFonts w:ascii="Times New Roman" w:hAnsi="Times New Roman"/>
                <w:sz w:val="24"/>
                <w:szCs w:val="24"/>
              </w:rPr>
            </w:pPr>
          </w:p>
          <w:p w:rsidR="00C7675A" w:rsidRPr="00C7675A" w:rsidRDefault="00C7675A" w:rsidP="00C7675A">
            <w:pPr>
              <w:spacing w:after="0" w:line="240" w:lineRule="auto"/>
              <w:rPr>
                <w:rFonts w:ascii="Times New Roman" w:hAnsi="Times New Roman"/>
                <w:sz w:val="24"/>
                <w:szCs w:val="24"/>
              </w:rPr>
            </w:pPr>
            <w:r w:rsidRPr="00C7675A">
              <w:rPr>
                <w:rFonts w:ascii="Times New Roman" w:hAnsi="Times New Roman"/>
                <w:sz w:val="24"/>
                <w:szCs w:val="24"/>
              </w:rPr>
              <w:t>Attīstības un projektu nodaļa</w:t>
            </w:r>
          </w:p>
        </w:tc>
      </w:tr>
    </w:tbl>
    <w:p w:rsidR="00C7675A" w:rsidRDefault="00C7675A" w:rsidP="00C7675A">
      <w:pPr>
        <w:autoSpaceDE w:val="0"/>
        <w:autoSpaceDN w:val="0"/>
        <w:adjustRightInd w:val="0"/>
        <w:spacing w:after="0" w:line="240" w:lineRule="auto"/>
        <w:jc w:val="right"/>
        <w:rPr>
          <w:rFonts w:ascii="Times New Roman" w:hAnsi="Times New Roman"/>
          <w:b/>
          <w:sz w:val="24"/>
          <w:szCs w:val="24"/>
          <w:vertAlign w:val="superscript"/>
        </w:rPr>
      </w:pPr>
    </w:p>
    <w:p w:rsidR="00A95474" w:rsidRPr="00A95474" w:rsidRDefault="00A95474" w:rsidP="00A95474">
      <w:pPr>
        <w:spacing w:after="0" w:line="240" w:lineRule="auto"/>
        <w:rPr>
          <w:rFonts w:ascii="Times New Roman" w:hAnsi="Times New Roman"/>
          <w:sz w:val="24"/>
          <w:szCs w:val="24"/>
        </w:rPr>
      </w:pPr>
      <w:r w:rsidRPr="00A95474">
        <w:rPr>
          <w:rFonts w:ascii="Times New Roman" w:hAnsi="Times New Roman"/>
          <w:sz w:val="24"/>
          <w:szCs w:val="24"/>
        </w:rPr>
        <w:t>Gulbenes novada domes priekšsēdētājs</w:t>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t>A.Apinītis</w:t>
      </w:r>
      <w:r w:rsidRPr="00A95474">
        <w:rPr>
          <w:rFonts w:ascii="Times New Roman" w:hAnsi="Times New Roman"/>
          <w:sz w:val="24"/>
          <w:szCs w:val="24"/>
        </w:rPr>
        <w:br w:type="page"/>
      </w:r>
    </w:p>
    <w:p w:rsidR="00C7675A" w:rsidRPr="00C7675A" w:rsidRDefault="00C7675A" w:rsidP="00C7675A">
      <w:pPr>
        <w:autoSpaceDE w:val="0"/>
        <w:autoSpaceDN w:val="0"/>
        <w:adjustRightInd w:val="0"/>
        <w:spacing w:after="0" w:line="240" w:lineRule="auto"/>
        <w:jc w:val="right"/>
        <w:rPr>
          <w:rFonts w:ascii="Times New Roman" w:hAnsi="Times New Roman"/>
          <w:b/>
          <w:sz w:val="24"/>
          <w:szCs w:val="24"/>
          <w:vertAlign w:val="superscript"/>
        </w:rPr>
      </w:pPr>
    </w:p>
    <w:p w:rsidR="00C7675A" w:rsidRPr="00C7675A" w:rsidRDefault="00C7675A" w:rsidP="00C7675A">
      <w:pPr>
        <w:autoSpaceDE w:val="0"/>
        <w:autoSpaceDN w:val="0"/>
        <w:adjustRightInd w:val="0"/>
        <w:spacing w:after="0" w:line="240" w:lineRule="auto"/>
        <w:jc w:val="right"/>
        <w:rPr>
          <w:rFonts w:ascii="Times New Roman" w:hAnsi="Times New Roman"/>
          <w:b/>
          <w:sz w:val="24"/>
          <w:szCs w:val="24"/>
          <w:vertAlign w:val="superscript"/>
        </w:rPr>
      </w:pPr>
      <w:r w:rsidRPr="00C7675A">
        <w:rPr>
          <w:rFonts w:ascii="Times New Roman" w:hAnsi="Times New Roman"/>
          <w:b/>
          <w:sz w:val="24"/>
          <w:szCs w:val="24"/>
          <w:vertAlign w:val="superscript"/>
        </w:rPr>
        <w:t>PIELIKUMS</w:t>
      </w:r>
    </w:p>
    <w:p w:rsidR="00C7675A" w:rsidRPr="00C7675A" w:rsidRDefault="00C7675A" w:rsidP="00C7675A">
      <w:pPr>
        <w:autoSpaceDE w:val="0"/>
        <w:autoSpaceDN w:val="0"/>
        <w:adjustRightInd w:val="0"/>
        <w:spacing w:after="0" w:line="240" w:lineRule="auto"/>
        <w:jc w:val="right"/>
        <w:rPr>
          <w:rFonts w:ascii="Times New Roman" w:hAnsi="Times New Roman"/>
        </w:rPr>
      </w:pPr>
      <w:r w:rsidRPr="00C7675A">
        <w:rPr>
          <w:rFonts w:ascii="Times New Roman" w:hAnsi="Times New Roman"/>
        </w:rPr>
        <w:t>Kritēriji izglītības iestādes izvērtējumam</w:t>
      </w:r>
    </w:p>
    <w:p w:rsidR="00C7675A" w:rsidRPr="00C7675A" w:rsidRDefault="00C7675A" w:rsidP="00C7675A">
      <w:pPr>
        <w:autoSpaceDE w:val="0"/>
        <w:autoSpaceDN w:val="0"/>
        <w:adjustRightInd w:val="0"/>
        <w:spacing w:after="0" w:line="240" w:lineRule="auto"/>
        <w:jc w:val="right"/>
        <w:rPr>
          <w:rFonts w:ascii="Times New Roman" w:hAnsi="Times New Roman"/>
        </w:rPr>
      </w:pPr>
      <w:r w:rsidRPr="00C7675A">
        <w:rPr>
          <w:rFonts w:ascii="Times New Roman" w:hAnsi="Times New Roman"/>
        </w:rPr>
        <w:t>izskatot jautājumu par iestādes statusa maiņu vai likvidāciju.</w:t>
      </w:r>
    </w:p>
    <w:tbl>
      <w:tblPr>
        <w:tblW w:w="143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773"/>
        <w:gridCol w:w="2722"/>
      </w:tblGrid>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Nr.</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Kritērijs</w:t>
            </w:r>
          </w:p>
        </w:tc>
        <w:tc>
          <w:tcPr>
            <w:tcW w:w="2722" w:type="dxa"/>
            <w:tcBorders>
              <w:top w:val="single" w:sz="4" w:space="0" w:color="auto"/>
              <w:left w:val="single" w:sz="4" w:space="0" w:color="auto"/>
              <w:bottom w:val="single" w:sz="4" w:space="0" w:color="auto"/>
              <w:right w:val="single" w:sz="4" w:space="0" w:color="auto"/>
            </w:tcBorders>
            <w:shd w:val="clear" w:color="auto" w:fill="auto"/>
            <w:vAlign w:val="center"/>
          </w:tcPr>
          <w:p w:rsidR="00C7675A" w:rsidRPr="00C7675A" w:rsidRDefault="00C7675A" w:rsidP="00C7675A">
            <w:pPr>
              <w:spacing w:after="0" w:line="240" w:lineRule="auto"/>
              <w:jc w:val="center"/>
              <w:rPr>
                <w:rFonts w:ascii="Times New Roman" w:hAnsi="Times New Roman"/>
                <w:b/>
              </w:rPr>
            </w:pPr>
            <w:r w:rsidRPr="00C7675A">
              <w:rPr>
                <w:rFonts w:ascii="Times New Roman" w:hAnsi="Times New Roman"/>
                <w:b/>
              </w:rPr>
              <w:t>Iespējamais punktu skaits</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b/>
                <w:sz w:val="24"/>
                <w:szCs w:val="24"/>
              </w:rPr>
            </w:pPr>
            <w:r w:rsidRPr="00C7675A">
              <w:rPr>
                <w:rFonts w:ascii="Times New Roman" w:hAnsi="Times New Roman"/>
                <w:b/>
                <w:sz w:val="24"/>
                <w:szCs w:val="24"/>
              </w:rPr>
              <w:t>PRIMĀRIE KRITĒRIJI</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p>
        </w:tc>
      </w:tr>
      <w:tr w:rsidR="00C7675A" w:rsidRPr="00C7675A" w:rsidTr="008346AD">
        <w:trPr>
          <w:trHeight w:val="173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Izglītojamo skaita dinamika pēdējos trijos gados:</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Pozitīva (10% un vairāk) - 5</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Pozitīva – līdz 10% - 4</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Skolēnu skaits nemainīgs - 3</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Negatīva (līdz 10%) – 2</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Negatīva (vairāk kā 10%)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2.</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Vidējais klašu piepildījums:</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20 un vairāk – 5</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no 15 – 19,9 – 4</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no 10 – 14,9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no 8 - 9,9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    mazāk kā 8 - 1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3.</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iestādes ēku un telpu piemērotība kvalitatīva mācību procesa nodrošināšanai (t.sk. sporta zāle un laukums, mājturības un tehnoloģiju kabineti, ēdamtelpa, aktu zāle, bibliotēka u.c.):</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ir visas nepieciešamās telpas, to stāvoklis un aprīkojums ir optimālā līmenī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ir visas nepieciešamās telpas, taču daļai no tām nepieciešami uzlabojumi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nav visas nepieciešamās telpas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4.</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programmu piedāvājums:</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īsteno vairākas izglītības programmas un specifisku izglītības programmu (</w:t>
            </w:r>
            <w:proofErr w:type="spellStart"/>
            <w:r w:rsidRPr="00C7675A">
              <w:rPr>
                <w:rFonts w:ascii="Times New Roman" w:hAnsi="Times New Roman"/>
                <w:sz w:val="24"/>
                <w:szCs w:val="24"/>
              </w:rPr>
              <w:t>oriģinālprogrammu</w:t>
            </w:r>
            <w:proofErr w:type="spellEnd"/>
            <w:r w:rsidRPr="00C7675A">
              <w:rPr>
                <w:rFonts w:ascii="Times New Roman" w:hAnsi="Times New Roman"/>
                <w:sz w:val="24"/>
                <w:szCs w:val="24"/>
              </w:rPr>
              <w:t>)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īsteno vairākas izglītības programmas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iestādē īsteno tikai vienu izglītības programmu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5.</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iestādes īpašie piedāvājumi, iespējas (brīvā laika centrs, mūžizglītības programmas, biedrības, trenažieri utt.):</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visiem interesentiem – 3; skolēniem un vecākiem – 2; tikai skolēniem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6.</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ind w:left="34"/>
              <w:jc w:val="both"/>
              <w:rPr>
                <w:rFonts w:ascii="Times New Roman" w:hAnsi="Times New Roman"/>
                <w:sz w:val="24"/>
                <w:szCs w:val="24"/>
              </w:rPr>
            </w:pPr>
            <w:r w:rsidRPr="00C7675A">
              <w:rPr>
                <w:rFonts w:ascii="Times New Roman" w:hAnsi="Times New Roman"/>
                <w:sz w:val="24"/>
                <w:szCs w:val="24"/>
              </w:rPr>
              <w:t>Dibinātāja investīcijas izglītības iestādē pēdējo 3 gadu laikā:</w:t>
            </w:r>
          </w:p>
          <w:p w:rsidR="00C7675A" w:rsidRPr="00C7675A" w:rsidRDefault="00C7675A" w:rsidP="00C7675A">
            <w:pPr>
              <w:spacing w:after="0" w:line="240" w:lineRule="auto"/>
              <w:ind w:left="34"/>
              <w:jc w:val="both"/>
              <w:rPr>
                <w:rFonts w:ascii="Times New Roman" w:hAnsi="Times New Roman"/>
                <w:sz w:val="24"/>
                <w:szCs w:val="24"/>
              </w:rPr>
            </w:pPr>
            <w:r w:rsidRPr="00C7675A">
              <w:rPr>
                <w:rFonts w:ascii="Times New Roman" w:hAnsi="Times New Roman"/>
                <w:sz w:val="24"/>
                <w:szCs w:val="24"/>
              </w:rPr>
              <w:lastRenderedPageBreak/>
              <w:t>100 000 un vairāk -3</w:t>
            </w:r>
          </w:p>
          <w:p w:rsidR="00C7675A" w:rsidRPr="00C7675A" w:rsidRDefault="00C7675A" w:rsidP="00C7675A">
            <w:pPr>
              <w:spacing w:after="0" w:line="240" w:lineRule="auto"/>
              <w:ind w:left="34"/>
              <w:jc w:val="both"/>
              <w:rPr>
                <w:rFonts w:ascii="Times New Roman" w:hAnsi="Times New Roman"/>
                <w:sz w:val="24"/>
                <w:szCs w:val="24"/>
              </w:rPr>
            </w:pPr>
            <w:r w:rsidRPr="00C7675A">
              <w:rPr>
                <w:rFonts w:ascii="Times New Roman" w:hAnsi="Times New Roman"/>
                <w:sz w:val="24"/>
                <w:szCs w:val="24"/>
              </w:rPr>
              <w:t xml:space="preserve">50 000 – 100 000 -2 </w:t>
            </w:r>
          </w:p>
          <w:p w:rsidR="00C7675A" w:rsidRPr="00C7675A" w:rsidRDefault="00C7675A" w:rsidP="00C7675A">
            <w:pPr>
              <w:spacing w:after="0" w:line="240" w:lineRule="auto"/>
              <w:ind w:left="34"/>
              <w:jc w:val="both"/>
              <w:rPr>
                <w:rFonts w:ascii="Times New Roman" w:hAnsi="Times New Roman"/>
                <w:sz w:val="24"/>
                <w:szCs w:val="24"/>
              </w:rPr>
            </w:pPr>
            <w:r w:rsidRPr="00C7675A">
              <w:rPr>
                <w:rFonts w:ascii="Times New Roman" w:hAnsi="Times New Roman"/>
                <w:sz w:val="24"/>
                <w:szCs w:val="24"/>
              </w:rPr>
              <w:t>20 000 – 50 000 – 1</w:t>
            </w:r>
          </w:p>
          <w:p w:rsidR="00C7675A" w:rsidRPr="00C7675A" w:rsidRDefault="00C7675A" w:rsidP="00C7675A">
            <w:pPr>
              <w:spacing w:after="0" w:line="240" w:lineRule="auto"/>
              <w:ind w:left="34"/>
              <w:jc w:val="both"/>
              <w:rPr>
                <w:rFonts w:ascii="Times New Roman" w:hAnsi="Times New Roman"/>
                <w:sz w:val="24"/>
                <w:szCs w:val="24"/>
              </w:rPr>
            </w:pPr>
            <w:r w:rsidRPr="00C7675A">
              <w:rPr>
                <w:rFonts w:ascii="Times New Roman" w:hAnsi="Times New Roman"/>
                <w:sz w:val="24"/>
                <w:szCs w:val="24"/>
              </w:rPr>
              <w:t>Mazāk par 20 000 - 0</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lastRenderedPageBreak/>
              <w:t>0-3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lastRenderedPageBreak/>
              <w:t>7.</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iestāde ir labuma ieguvēja ERAF finansētā projektā un saistības joprojām ir spēkā (attiecināmās izmaksas):</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Vairāk kā 5000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Līdz 5000 – 1</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Nav – 0</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0-2</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8.</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iestādes iesniegtie un realizētie projekti pēdējos trijos gados (ar finansējuma piesaisti):</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Vairāk kā 5 -3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No 3- 5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Līdz 2 - 1</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Nav īstenoti projekti - 0</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0–3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9.</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Valsts pārbaudījumu rezultāti (skolēni, kuri ieguvuši optimālu vai augstu līmeni 9.kl. beidzot):</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Vairāk kā 50%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30% - 50 %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15% - 30% - 1</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Valsts pārbaudījumu rezultāti 12.kl. obligātajos CE (virs valsts vidējā </w:t>
            </w:r>
            <w:proofErr w:type="spellStart"/>
            <w:r w:rsidRPr="00C7675A">
              <w:rPr>
                <w:rFonts w:ascii="Times New Roman" w:hAnsi="Times New Roman"/>
                <w:sz w:val="24"/>
                <w:szCs w:val="24"/>
              </w:rPr>
              <w:t>kopprocenta</w:t>
            </w:r>
            <w:proofErr w:type="spellEnd"/>
            <w:r w:rsidRPr="00C7675A">
              <w:rPr>
                <w:rFonts w:ascii="Times New Roman" w:hAnsi="Times New Roman"/>
                <w:sz w:val="24"/>
                <w:szCs w:val="24"/>
              </w:rPr>
              <w:t>):</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xml:space="preserve">Vairāk kā 50% skolēnu – 3 </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30 % - 49%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15% - 29%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10.</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Skolēnu – skolotāju attiecība (vidējais audzēkņu skaits uz pedagogu):</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Vairāk kā 1:13 – 5</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1:11 – 12,9 – 4</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 9 - 10,9 - 3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1:6 - 8,9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Līdz 1: 5,9 - 1</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1-5</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11.</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Izglītības iestādes uzturēšanas izmaksas uz 1 izglītojamo:</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Virs EUR 150 mēnesī – 0</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EUR 120 – 149 mēnesī – 1</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EUR 100 – 119 mēnesī – 2</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lastRenderedPageBreak/>
              <w:t>EUR 80 – 99 mēnesī – 3</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EUR 50 – 79 mēnesī – 4</w:t>
            </w:r>
          </w:p>
          <w:p w:rsidR="00C7675A" w:rsidRPr="00C7675A" w:rsidRDefault="00C7675A" w:rsidP="00C7675A">
            <w:pPr>
              <w:spacing w:after="0" w:line="240" w:lineRule="auto"/>
              <w:ind w:left="237"/>
              <w:jc w:val="both"/>
              <w:rPr>
                <w:rFonts w:ascii="Times New Roman" w:hAnsi="Times New Roman"/>
                <w:sz w:val="24"/>
                <w:szCs w:val="24"/>
              </w:rPr>
            </w:pPr>
            <w:r w:rsidRPr="00C7675A">
              <w:rPr>
                <w:rFonts w:ascii="Times New Roman" w:hAnsi="Times New Roman"/>
                <w:sz w:val="24"/>
                <w:szCs w:val="24"/>
              </w:rPr>
              <w:t>Līdz EUR 49 mēnesī – 5</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lastRenderedPageBreak/>
              <w:t>0-5</w:t>
            </w:r>
          </w:p>
        </w:tc>
      </w:tr>
      <w:tr w:rsidR="00C7675A" w:rsidRPr="00C7675A" w:rsidTr="008346AD">
        <w:tc>
          <w:tcPr>
            <w:tcW w:w="851"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lastRenderedPageBreak/>
              <w:t>12.</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Skolēnu deklarētā dzīvesvieta (% no konkrētās administratīvās teritorijas):</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Vairāk kā 80%  – 3</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50 – 79% - 2</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Mazāk kā 49% - 1</w:t>
            </w:r>
          </w:p>
          <w:p w:rsidR="00C7675A" w:rsidRPr="00C7675A" w:rsidRDefault="00C7675A" w:rsidP="00C7675A">
            <w:pPr>
              <w:spacing w:after="0" w:line="240" w:lineRule="auto"/>
              <w:jc w:val="both"/>
              <w:rPr>
                <w:rFonts w:ascii="Times New Roman" w:hAnsi="Times New Roman"/>
                <w:sz w:val="24"/>
                <w:szCs w:val="24"/>
              </w:rPr>
            </w:pPr>
            <w:r w:rsidRPr="00C7675A">
              <w:rPr>
                <w:rFonts w:ascii="Times New Roman" w:hAnsi="Times New Roman"/>
                <w:sz w:val="24"/>
                <w:szCs w:val="24"/>
              </w:rPr>
              <w:t>+ 1, ja ir vismaz 3 izglītojamie no cita novada</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C7675A" w:rsidRPr="00C7675A" w:rsidRDefault="00C7675A" w:rsidP="00C7675A">
            <w:pPr>
              <w:spacing w:after="0" w:line="240" w:lineRule="auto"/>
              <w:jc w:val="center"/>
              <w:rPr>
                <w:rFonts w:ascii="Times New Roman" w:hAnsi="Times New Roman"/>
                <w:sz w:val="24"/>
                <w:szCs w:val="24"/>
              </w:rPr>
            </w:pPr>
            <w:r w:rsidRPr="00C7675A">
              <w:rPr>
                <w:rFonts w:ascii="Times New Roman" w:hAnsi="Times New Roman"/>
                <w:sz w:val="24"/>
                <w:szCs w:val="24"/>
              </w:rPr>
              <w:t>1-3</w:t>
            </w:r>
          </w:p>
        </w:tc>
      </w:tr>
    </w:tbl>
    <w:p w:rsidR="00C7675A" w:rsidRPr="00C7675A" w:rsidRDefault="00C7675A" w:rsidP="00C7675A">
      <w:pPr>
        <w:rPr>
          <w:sz w:val="2"/>
          <w:szCs w:val="2"/>
        </w:rPr>
      </w:pPr>
    </w:p>
    <w:p w:rsidR="00C7675A" w:rsidRPr="00A95474" w:rsidRDefault="00A95474" w:rsidP="00C7675A">
      <w:pPr>
        <w:spacing w:after="0" w:line="240" w:lineRule="auto"/>
        <w:rPr>
          <w:rFonts w:ascii="Times New Roman" w:hAnsi="Times New Roman"/>
          <w:sz w:val="24"/>
          <w:szCs w:val="24"/>
        </w:rPr>
      </w:pPr>
      <w:r w:rsidRPr="00A95474">
        <w:rPr>
          <w:rFonts w:ascii="Times New Roman" w:hAnsi="Times New Roman"/>
          <w:sz w:val="24"/>
          <w:szCs w:val="24"/>
        </w:rPr>
        <w:t>Gulbenes novada domes priekšsēdētājs</w:t>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r>
      <w:r w:rsidRPr="00A95474">
        <w:rPr>
          <w:rFonts w:ascii="Times New Roman" w:hAnsi="Times New Roman"/>
          <w:sz w:val="24"/>
          <w:szCs w:val="24"/>
        </w:rPr>
        <w:tab/>
        <w:t>A.Apinītis</w:t>
      </w:r>
      <w:r w:rsidR="00C7675A" w:rsidRPr="00A95474">
        <w:rPr>
          <w:rFonts w:ascii="Times New Roman" w:hAnsi="Times New Roman"/>
          <w:sz w:val="24"/>
          <w:szCs w:val="24"/>
        </w:rPr>
        <w:br w:type="page"/>
      </w:r>
    </w:p>
    <w:p w:rsidR="00F37AC8" w:rsidRDefault="00F37AC8"/>
    <w:sectPr w:rsidR="00F37AC8" w:rsidSect="00A95474">
      <w:pgSz w:w="16838" w:h="11906" w:orient="landscape"/>
      <w:pgMar w:top="993"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904" w:rsidRDefault="00922904">
      <w:pPr>
        <w:spacing w:after="0" w:line="240" w:lineRule="auto"/>
      </w:pPr>
      <w:r>
        <w:separator/>
      </w:r>
    </w:p>
  </w:endnote>
  <w:endnote w:type="continuationSeparator" w:id="0">
    <w:p w:rsidR="00922904" w:rsidRDefault="0092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DokChampa">
    <w:panose1 w:val="020B0604020202020204"/>
    <w:charset w:val="00"/>
    <w:family w:val="swiss"/>
    <w:pitch w:val="variable"/>
    <w:sig w:usb0="03000003" w:usb1="00000000" w:usb2="00000000" w:usb3="00000000" w:csb0="00010001"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00000000" w:usb2="00000000" w:usb3="00000000" w:csb0="000001FF" w:csb1="00000000"/>
  </w:font>
  <w:font w:name="Swiss TL">
    <w:panose1 w:val="020B0504020202020204"/>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Lucida Sans Unicode">
    <w:panose1 w:val="020B0602030504020204"/>
    <w:charset w:val="BA"/>
    <w:family w:val="swiss"/>
    <w:pitch w:val="variable"/>
    <w:sig w:usb0="80000AFF" w:usb1="0000396B" w:usb2="00000000" w:usb3="00000000" w:csb0="000000BF" w:csb1="00000000"/>
  </w:font>
  <w:font w:name="RimGaramond">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287" w:usb1="00000000" w:usb2="00000000" w:usb3="00000000" w:csb0="0000009F" w:csb1="00000000"/>
  </w:font>
  <w:font w:name="Liberation Serif">
    <w:altName w:val="Times New Roman"/>
    <w:charset w:val="BA"/>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6AD" w:rsidRPr="008346AD" w:rsidRDefault="008346AD" w:rsidP="008346AD">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7580"/>
      <w:docPartObj>
        <w:docPartGallery w:val="Page Numbers (Bottom of Page)"/>
        <w:docPartUnique/>
      </w:docPartObj>
    </w:sdtPr>
    <w:sdtContent>
      <w:p w:rsidR="008346AD" w:rsidRDefault="008346AD">
        <w:pPr>
          <w:pStyle w:val="Kjene"/>
          <w:jc w:val="center"/>
        </w:pPr>
        <w:r>
          <w:fldChar w:fldCharType="begin"/>
        </w:r>
        <w:r>
          <w:instrText xml:space="preserve"> PAGE   \* MERGEFORMAT </w:instrText>
        </w:r>
        <w:r>
          <w:fldChar w:fldCharType="separate"/>
        </w:r>
        <w:r w:rsidR="00963E6E">
          <w:rPr>
            <w:noProof/>
          </w:rPr>
          <w:t>4</w:t>
        </w:r>
        <w:r>
          <w:rPr>
            <w:noProof/>
          </w:rPr>
          <w:fldChar w:fldCharType="end"/>
        </w:r>
      </w:p>
    </w:sdtContent>
  </w:sdt>
  <w:p w:rsidR="008346AD" w:rsidRDefault="008346AD">
    <w:pPr>
      <w:pStyle w:val="Kjene"/>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904" w:rsidRDefault="00922904">
      <w:pPr>
        <w:spacing w:after="0" w:line="240" w:lineRule="auto"/>
      </w:pPr>
      <w:r>
        <w:separator/>
      </w:r>
    </w:p>
  </w:footnote>
  <w:footnote w:type="continuationSeparator" w:id="0">
    <w:p w:rsidR="00922904" w:rsidRDefault="00922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A4B91"/>
    <w:multiLevelType w:val="hybridMultilevel"/>
    <w:tmpl w:val="76A2B3A6"/>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
    <w:nsid w:val="27291B9E"/>
    <w:multiLevelType w:val="multilevel"/>
    <w:tmpl w:val="7292DF5C"/>
    <w:lvl w:ilvl="0">
      <w:start w:val="1"/>
      <w:numFmt w:val="decimal"/>
      <w:lvlText w:val="%1."/>
      <w:lvlJc w:val="left"/>
      <w:pPr>
        <w:ind w:left="720" w:hanging="360"/>
      </w:pPr>
      <w:rPr>
        <w:rFonts w:eastAsia="Times New Roman" w:cs="DokChampa" w:hint="default"/>
        <w:b/>
        <w:bCs/>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EFB267A"/>
    <w:multiLevelType w:val="hybridMultilevel"/>
    <w:tmpl w:val="BB149664"/>
    <w:lvl w:ilvl="0" w:tplc="CB702528">
      <w:start w:val="19"/>
      <w:numFmt w:val="bullet"/>
      <w:lvlText w:val="-"/>
      <w:lvlJc w:val="left"/>
      <w:pPr>
        <w:ind w:left="394" w:hanging="360"/>
      </w:pPr>
      <w:rPr>
        <w:rFonts w:ascii="Times New Roman" w:eastAsiaTheme="minorHAnsi" w:hAnsi="Times New Roman" w:cs="Times New Roman" w:hint="default"/>
      </w:rPr>
    </w:lvl>
    <w:lvl w:ilvl="1" w:tplc="04260003" w:tentative="1">
      <w:start w:val="1"/>
      <w:numFmt w:val="bullet"/>
      <w:lvlText w:val="o"/>
      <w:lvlJc w:val="left"/>
      <w:pPr>
        <w:ind w:left="1114" w:hanging="360"/>
      </w:pPr>
      <w:rPr>
        <w:rFonts w:ascii="Courier New" w:hAnsi="Courier New" w:cs="Courier New" w:hint="default"/>
      </w:rPr>
    </w:lvl>
    <w:lvl w:ilvl="2" w:tplc="04260005" w:tentative="1">
      <w:start w:val="1"/>
      <w:numFmt w:val="bullet"/>
      <w:lvlText w:val=""/>
      <w:lvlJc w:val="left"/>
      <w:pPr>
        <w:ind w:left="1834" w:hanging="360"/>
      </w:pPr>
      <w:rPr>
        <w:rFonts w:ascii="Wingdings" w:hAnsi="Wingdings" w:hint="default"/>
      </w:rPr>
    </w:lvl>
    <w:lvl w:ilvl="3" w:tplc="04260001" w:tentative="1">
      <w:start w:val="1"/>
      <w:numFmt w:val="bullet"/>
      <w:lvlText w:val=""/>
      <w:lvlJc w:val="left"/>
      <w:pPr>
        <w:ind w:left="2554" w:hanging="360"/>
      </w:pPr>
      <w:rPr>
        <w:rFonts w:ascii="Symbol" w:hAnsi="Symbol" w:hint="default"/>
      </w:rPr>
    </w:lvl>
    <w:lvl w:ilvl="4" w:tplc="04260003" w:tentative="1">
      <w:start w:val="1"/>
      <w:numFmt w:val="bullet"/>
      <w:lvlText w:val="o"/>
      <w:lvlJc w:val="left"/>
      <w:pPr>
        <w:ind w:left="3274" w:hanging="360"/>
      </w:pPr>
      <w:rPr>
        <w:rFonts w:ascii="Courier New" w:hAnsi="Courier New" w:cs="Courier New" w:hint="default"/>
      </w:rPr>
    </w:lvl>
    <w:lvl w:ilvl="5" w:tplc="04260005" w:tentative="1">
      <w:start w:val="1"/>
      <w:numFmt w:val="bullet"/>
      <w:lvlText w:val=""/>
      <w:lvlJc w:val="left"/>
      <w:pPr>
        <w:ind w:left="3994" w:hanging="360"/>
      </w:pPr>
      <w:rPr>
        <w:rFonts w:ascii="Wingdings" w:hAnsi="Wingdings" w:hint="default"/>
      </w:rPr>
    </w:lvl>
    <w:lvl w:ilvl="6" w:tplc="04260001" w:tentative="1">
      <w:start w:val="1"/>
      <w:numFmt w:val="bullet"/>
      <w:lvlText w:val=""/>
      <w:lvlJc w:val="left"/>
      <w:pPr>
        <w:ind w:left="4714" w:hanging="360"/>
      </w:pPr>
      <w:rPr>
        <w:rFonts w:ascii="Symbol" w:hAnsi="Symbol" w:hint="default"/>
      </w:rPr>
    </w:lvl>
    <w:lvl w:ilvl="7" w:tplc="04260003" w:tentative="1">
      <w:start w:val="1"/>
      <w:numFmt w:val="bullet"/>
      <w:lvlText w:val="o"/>
      <w:lvlJc w:val="left"/>
      <w:pPr>
        <w:ind w:left="5434" w:hanging="360"/>
      </w:pPr>
      <w:rPr>
        <w:rFonts w:ascii="Courier New" w:hAnsi="Courier New" w:cs="Courier New" w:hint="default"/>
      </w:rPr>
    </w:lvl>
    <w:lvl w:ilvl="8" w:tplc="04260005" w:tentative="1">
      <w:start w:val="1"/>
      <w:numFmt w:val="bullet"/>
      <w:lvlText w:val=""/>
      <w:lvlJc w:val="left"/>
      <w:pPr>
        <w:ind w:left="6154" w:hanging="360"/>
      </w:pPr>
      <w:rPr>
        <w:rFonts w:ascii="Wingdings" w:hAnsi="Wingdings" w:hint="default"/>
      </w:rPr>
    </w:lvl>
  </w:abstractNum>
  <w:abstractNum w:abstractNumId="3">
    <w:nsid w:val="4FFB06F1"/>
    <w:multiLevelType w:val="hybridMultilevel"/>
    <w:tmpl w:val="EBBE552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75A"/>
    <w:rsid w:val="00160946"/>
    <w:rsid w:val="0032647D"/>
    <w:rsid w:val="00672620"/>
    <w:rsid w:val="0071508F"/>
    <w:rsid w:val="008346AD"/>
    <w:rsid w:val="00894848"/>
    <w:rsid w:val="00922904"/>
    <w:rsid w:val="00963E6E"/>
    <w:rsid w:val="00A95474"/>
    <w:rsid w:val="00AD4EC2"/>
    <w:rsid w:val="00BA72C8"/>
    <w:rsid w:val="00C7675A"/>
    <w:rsid w:val="00F37AC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D4EC2"/>
    <w:pPr>
      <w:spacing w:after="200" w:line="276" w:lineRule="auto"/>
    </w:pPr>
    <w:rPr>
      <w:sz w:val="22"/>
      <w:szCs w:val="22"/>
    </w:rPr>
  </w:style>
  <w:style w:type="paragraph" w:styleId="Virsraksts1">
    <w:name w:val="heading 1"/>
    <w:basedOn w:val="Parasts1"/>
    <w:link w:val="Virsraksts1Rakstz"/>
    <w:uiPriority w:val="9"/>
    <w:qFormat/>
    <w:rsid w:val="00C7675A"/>
    <w:pPr>
      <w:keepNext/>
      <w:outlineLvl w:val="0"/>
    </w:pPr>
    <w:rPr>
      <w:b/>
      <w:bCs/>
      <w:lang w:eastAsia="en-US"/>
    </w:rPr>
  </w:style>
  <w:style w:type="paragraph" w:styleId="Virsraksts2">
    <w:name w:val="heading 2"/>
    <w:basedOn w:val="Parasts1"/>
    <w:link w:val="Virsraksts2Rakstz"/>
    <w:uiPriority w:val="9"/>
    <w:unhideWhenUsed/>
    <w:qFormat/>
    <w:rsid w:val="00C7675A"/>
    <w:pPr>
      <w:keepNext/>
      <w:spacing w:before="240" w:after="60"/>
      <w:outlineLvl w:val="1"/>
    </w:pPr>
    <w:rPr>
      <w:rFonts w:ascii="Cambria" w:hAnsi="Cambria"/>
      <w:b/>
      <w:bCs/>
      <w:i/>
      <w:iCs/>
      <w:sz w:val="28"/>
      <w:szCs w:val="28"/>
    </w:rPr>
  </w:style>
  <w:style w:type="paragraph" w:styleId="Virsraksts3">
    <w:name w:val="heading 3"/>
    <w:basedOn w:val="Parasts"/>
    <w:next w:val="Parasts"/>
    <w:link w:val="Virsraksts3Rakstz"/>
    <w:qFormat/>
    <w:rsid w:val="00C7675A"/>
    <w:pPr>
      <w:keepNext/>
      <w:spacing w:before="240" w:after="60" w:line="240" w:lineRule="auto"/>
      <w:outlineLvl w:val="2"/>
    </w:pPr>
    <w:rPr>
      <w:rFonts w:ascii="Arial" w:eastAsia="Times New Roman"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AD4EC2"/>
    <w:rPr>
      <w:sz w:val="22"/>
      <w:szCs w:val="22"/>
    </w:rPr>
  </w:style>
  <w:style w:type="character" w:customStyle="1" w:styleId="Virsraksts1Rakstz">
    <w:name w:val="Virsraksts 1 Rakstz."/>
    <w:basedOn w:val="Noklusjumarindkopasfonts"/>
    <w:link w:val="Virsraksts1"/>
    <w:uiPriority w:val="9"/>
    <w:rsid w:val="00C7675A"/>
    <w:rPr>
      <w:rFonts w:ascii="Times New Roman" w:eastAsia="SimSun" w:hAnsi="Times New Roman" w:cs="Mangal"/>
      <w:b/>
      <w:bCs/>
      <w:color w:val="00000A"/>
      <w:sz w:val="24"/>
      <w:szCs w:val="24"/>
      <w:lang w:bidi="hi-IN"/>
    </w:rPr>
  </w:style>
  <w:style w:type="character" w:customStyle="1" w:styleId="Virsraksts2Rakstz">
    <w:name w:val="Virsraksts 2 Rakstz."/>
    <w:basedOn w:val="Noklusjumarindkopasfonts"/>
    <w:link w:val="Virsraksts2"/>
    <w:uiPriority w:val="9"/>
    <w:rsid w:val="00C7675A"/>
    <w:rPr>
      <w:rFonts w:ascii="Cambria" w:eastAsia="SimSun" w:hAnsi="Cambria" w:cs="Mangal"/>
      <w:b/>
      <w:bCs/>
      <w:i/>
      <w:iCs/>
      <w:color w:val="00000A"/>
      <w:sz w:val="28"/>
      <w:szCs w:val="28"/>
      <w:lang w:eastAsia="zh-CN" w:bidi="hi-IN"/>
    </w:rPr>
  </w:style>
  <w:style w:type="character" w:customStyle="1" w:styleId="Virsraksts3Rakstz">
    <w:name w:val="Virsraksts 3 Rakstz."/>
    <w:basedOn w:val="Noklusjumarindkopasfonts"/>
    <w:link w:val="Virsraksts3"/>
    <w:rsid w:val="00C7675A"/>
    <w:rPr>
      <w:rFonts w:ascii="Arial" w:eastAsia="Times New Roman" w:hAnsi="Arial" w:cs="Arial"/>
      <w:b/>
      <w:bCs/>
      <w:sz w:val="26"/>
      <w:szCs w:val="26"/>
    </w:rPr>
  </w:style>
  <w:style w:type="numbering" w:customStyle="1" w:styleId="Bezsaraksta1">
    <w:name w:val="Bez saraksta1"/>
    <w:next w:val="Bezsaraksta"/>
    <w:uiPriority w:val="99"/>
    <w:semiHidden/>
    <w:unhideWhenUsed/>
    <w:rsid w:val="00C7675A"/>
  </w:style>
  <w:style w:type="numbering" w:customStyle="1" w:styleId="Bezsaraksta11">
    <w:name w:val="Bez saraksta11"/>
    <w:next w:val="Bezsaraksta"/>
    <w:uiPriority w:val="99"/>
    <w:semiHidden/>
    <w:unhideWhenUsed/>
    <w:rsid w:val="00C7675A"/>
  </w:style>
  <w:style w:type="paragraph" w:customStyle="1" w:styleId="Parasts1">
    <w:name w:val="Parasts1"/>
    <w:rsid w:val="00C7675A"/>
    <w:pPr>
      <w:widowControl w:val="0"/>
      <w:suppressAutoHyphens/>
      <w:spacing w:after="200" w:line="276" w:lineRule="auto"/>
    </w:pPr>
    <w:rPr>
      <w:rFonts w:ascii="Times New Roman" w:eastAsia="SimSun" w:hAnsi="Times New Roman" w:cs="Mangal"/>
      <w:color w:val="00000A"/>
      <w:sz w:val="24"/>
      <w:szCs w:val="24"/>
      <w:lang w:eastAsia="zh-CN" w:bidi="hi-IN"/>
    </w:rPr>
  </w:style>
  <w:style w:type="character" w:styleId="Izteiksmgs">
    <w:name w:val="Strong"/>
    <w:qFormat/>
    <w:rsid w:val="00C7675A"/>
    <w:rPr>
      <w:b/>
      <w:bCs/>
    </w:rPr>
  </w:style>
  <w:style w:type="character" w:customStyle="1" w:styleId="Internetasaite">
    <w:name w:val="Interneta saite"/>
    <w:uiPriority w:val="99"/>
    <w:unhideWhenUsed/>
    <w:rsid w:val="00C7675A"/>
    <w:rPr>
      <w:color w:val="0000FF"/>
      <w:u w:val="single"/>
    </w:rPr>
  </w:style>
  <w:style w:type="character" w:customStyle="1" w:styleId="PamattekstsRakstz">
    <w:name w:val="Pamatteksts Rakstz."/>
    <w:link w:val="Pamatteksts"/>
    <w:uiPriority w:val="99"/>
    <w:rsid w:val="00C7675A"/>
    <w:rPr>
      <w:rFonts w:ascii="Swiss TL" w:eastAsia="Times New Roman" w:hAnsi="Swiss TL"/>
      <w:sz w:val="22"/>
    </w:rPr>
  </w:style>
  <w:style w:type="character" w:customStyle="1" w:styleId="BalontekstsRakstz">
    <w:name w:val="Balonteksts Rakstz."/>
    <w:link w:val="Balonteksts"/>
    <w:uiPriority w:val="99"/>
    <w:semiHidden/>
    <w:rsid w:val="00C7675A"/>
    <w:rPr>
      <w:rFonts w:ascii="Tahoma" w:eastAsia="Times New Roman" w:hAnsi="Tahoma" w:cs="Tahoma"/>
      <w:sz w:val="16"/>
      <w:szCs w:val="16"/>
    </w:rPr>
  </w:style>
  <w:style w:type="character" w:customStyle="1" w:styleId="PamattekstsaratkpiRakstz">
    <w:name w:val="Pamatteksts ar atkāpi Rakstz."/>
    <w:link w:val="Pamattekstaatkpe"/>
    <w:semiHidden/>
    <w:rsid w:val="00C7675A"/>
    <w:rPr>
      <w:rFonts w:ascii="Times New Roman" w:eastAsia="Times New Roman" w:hAnsi="Times New Roman"/>
      <w:sz w:val="24"/>
      <w:szCs w:val="24"/>
    </w:rPr>
  </w:style>
  <w:style w:type="character" w:customStyle="1" w:styleId="Pamatteksts2Rakstz">
    <w:name w:val="Pamatteksts 2 Rakstz."/>
    <w:link w:val="Pamatteksts2"/>
    <w:uiPriority w:val="99"/>
    <w:rsid w:val="00C7675A"/>
    <w:rPr>
      <w:rFonts w:ascii="Times New Roman" w:eastAsia="Times New Roman" w:hAnsi="Times New Roman"/>
      <w:sz w:val="24"/>
      <w:szCs w:val="24"/>
    </w:rPr>
  </w:style>
  <w:style w:type="character" w:customStyle="1" w:styleId="KjeneRakstz">
    <w:name w:val="Kājene Rakstz."/>
    <w:link w:val="Kjene"/>
    <w:uiPriority w:val="99"/>
    <w:rsid w:val="00C7675A"/>
    <w:rPr>
      <w:rFonts w:ascii="Times New Roman" w:eastAsia="Times New Roman" w:hAnsi="Times New Roman"/>
      <w:sz w:val="26"/>
      <w:szCs w:val="26"/>
    </w:rPr>
  </w:style>
  <w:style w:type="character" w:styleId="Lappusesnumurs">
    <w:name w:val="page number"/>
    <w:basedOn w:val="Noklusjumarindkopasfonts"/>
    <w:rsid w:val="00C7675A"/>
  </w:style>
  <w:style w:type="character" w:customStyle="1" w:styleId="Uzsvars">
    <w:name w:val="Uzsvars"/>
    <w:uiPriority w:val="20"/>
    <w:qFormat/>
    <w:rsid w:val="00C7675A"/>
    <w:rPr>
      <w:i/>
      <w:iCs/>
    </w:rPr>
  </w:style>
  <w:style w:type="character" w:customStyle="1" w:styleId="st1">
    <w:name w:val="st1"/>
    <w:basedOn w:val="Noklusjumarindkopasfonts"/>
    <w:rsid w:val="00C7675A"/>
  </w:style>
  <w:style w:type="character" w:customStyle="1" w:styleId="apple-converted-space">
    <w:name w:val="apple-converted-space"/>
    <w:basedOn w:val="Noklusjumarindkopasfonts"/>
    <w:rsid w:val="00C7675A"/>
  </w:style>
  <w:style w:type="character" w:customStyle="1" w:styleId="Pamattekstaatkpe2Rakstz">
    <w:name w:val="Pamatteksta atkāpe 2 Rakstz."/>
    <w:link w:val="Pamattekstaatkpe2"/>
    <w:rsid w:val="00C7675A"/>
    <w:rPr>
      <w:rFonts w:ascii="Times New Roman" w:eastAsia="Times New Roman" w:hAnsi="Times New Roman"/>
      <w:sz w:val="24"/>
      <w:szCs w:val="24"/>
    </w:rPr>
  </w:style>
  <w:style w:type="character" w:customStyle="1" w:styleId="st">
    <w:name w:val="st"/>
    <w:rsid w:val="00C7675A"/>
  </w:style>
  <w:style w:type="character" w:customStyle="1" w:styleId="GalveneRakstz">
    <w:name w:val="Galvene Rakstz."/>
    <w:link w:val="Galvene"/>
    <w:uiPriority w:val="99"/>
    <w:rsid w:val="00C7675A"/>
    <w:rPr>
      <w:rFonts w:ascii="Times New Roman" w:eastAsia="Times New Roman" w:hAnsi="Times New Roman"/>
      <w:sz w:val="24"/>
      <w:szCs w:val="24"/>
    </w:rPr>
  </w:style>
  <w:style w:type="character" w:customStyle="1" w:styleId="ListLabel1">
    <w:name w:val="ListLabel 1"/>
    <w:rsid w:val="00C7675A"/>
    <w:rPr>
      <w:rFonts w:cs="Courier New"/>
    </w:rPr>
  </w:style>
  <w:style w:type="character" w:customStyle="1" w:styleId="ListLabel2">
    <w:name w:val="ListLabel 2"/>
    <w:rsid w:val="00C7675A"/>
    <w:rPr>
      <w:rFonts w:eastAsia="Calibri"/>
    </w:rPr>
  </w:style>
  <w:style w:type="character" w:customStyle="1" w:styleId="ListLabel3">
    <w:name w:val="ListLabel 3"/>
    <w:rsid w:val="00C7675A"/>
    <w:rPr>
      <w:b/>
    </w:rPr>
  </w:style>
  <w:style w:type="paragraph" w:customStyle="1" w:styleId="Virsraksts">
    <w:name w:val="Virsraksts"/>
    <w:basedOn w:val="Parasts1"/>
    <w:next w:val="Pamatteksts"/>
    <w:rsid w:val="00C7675A"/>
    <w:pPr>
      <w:keepNext/>
      <w:spacing w:before="240" w:after="120"/>
    </w:pPr>
    <w:rPr>
      <w:rFonts w:ascii="Liberation Sans" w:eastAsia="Lucida Sans Unicode" w:hAnsi="Liberation Sans"/>
      <w:sz w:val="28"/>
      <w:szCs w:val="28"/>
    </w:rPr>
  </w:style>
  <w:style w:type="paragraph" w:styleId="Pamatteksts">
    <w:name w:val="Body Text"/>
    <w:basedOn w:val="Parasts1"/>
    <w:link w:val="PamattekstsRakstz"/>
    <w:uiPriority w:val="99"/>
    <w:rsid w:val="00C7675A"/>
    <w:pPr>
      <w:spacing w:after="140" w:line="288" w:lineRule="auto"/>
      <w:jc w:val="both"/>
    </w:pPr>
    <w:rPr>
      <w:rFonts w:ascii="Swiss TL" w:eastAsia="Times New Roman" w:hAnsi="Swiss TL" w:cs="Times New Roman"/>
      <w:color w:val="auto"/>
      <w:sz w:val="22"/>
      <w:szCs w:val="20"/>
      <w:lang w:eastAsia="en-US" w:bidi="ar-SA"/>
    </w:rPr>
  </w:style>
  <w:style w:type="character" w:customStyle="1" w:styleId="PamattekstsRakstz1">
    <w:name w:val="Pamatteksts Rakstz.1"/>
    <w:basedOn w:val="Noklusjumarindkopasfonts"/>
    <w:uiPriority w:val="99"/>
    <w:semiHidden/>
    <w:rsid w:val="00C7675A"/>
    <w:rPr>
      <w:sz w:val="22"/>
      <w:szCs w:val="22"/>
    </w:rPr>
  </w:style>
  <w:style w:type="paragraph" w:styleId="Saraksts">
    <w:name w:val="List"/>
    <w:basedOn w:val="Pamatteksts"/>
    <w:rsid w:val="00C7675A"/>
  </w:style>
  <w:style w:type="paragraph" w:customStyle="1" w:styleId="Parakstsobjektam">
    <w:name w:val="Paraksts objektam"/>
    <w:basedOn w:val="Parasts1"/>
    <w:rsid w:val="00C7675A"/>
    <w:pPr>
      <w:suppressLineNumbers/>
      <w:spacing w:before="120" w:after="120"/>
    </w:pPr>
    <w:rPr>
      <w:i/>
      <w:iCs/>
    </w:rPr>
  </w:style>
  <w:style w:type="paragraph" w:customStyle="1" w:styleId="Rdtjs">
    <w:name w:val="Rādītājs"/>
    <w:basedOn w:val="Parasts1"/>
    <w:rsid w:val="00C7675A"/>
    <w:pPr>
      <w:suppressLineNumbers/>
    </w:pPr>
  </w:style>
  <w:style w:type="paragraph" w:customStyle="1" w:styleId="NoSpacing1">
    <w:name w:val="No Spacing1"/>
    <w:qFormat/>
    <w:rsid w:val="00C7675A"/>
    <w:pPr>
      <w:suppressAutoHyphens/>
      <w:spacing w:line="240" w:lineRule="atLeast"/>
    </w:pPr>
    <w:rPr>
      <w:color w:val="00000A"/>
      <w:sz w:val="22"/>
      <w:szCs w:val="22"/>
    </w:rPr>
  </w:style>
  <w:style w:type="paragraph" w:customStyle="1" w:styleId="NoSpacing2">
    <w:name w:val="No Spacing2"/>
    <w:qFormat/>
    <w:rsid w:val="00C7675A"/>
    <w:pPr>
      <w:suppressAutoHyphens/>
      <w:spacing w:line="240" w:lineRule="atLeast"/>
    </w:pPr>
    <w:rPr>
      <w:rFonts w:ascii="Times New Roman" w:hAnsi="Times New Roman"/>
      <w:color w:val="00000A"/>
      <w:sz w:val="28"/>
      <w:szCs w:val="28"/>
    </w:rPr>
  </w:style>
  <w:style w:type="paragraph" w:customStyle="1" w:styleId="ListParagraph1">
    <w:name w:val="List Paragraph1"/>
    <w:basedOn w:val="Parasts1"/>
    <w:qFormat/>
    <w:rsid w:val="00C7675A"/>
    <w:pPr>
      <w:spacing w:after="0"/>
      <w:ind w:left="720" w:firstLine="1820"/>
      <w:contextualSpacing/>
      <w:jc w:val="both"/>
    </w:pPr>
    <w:rPr>
      <w:rFonts w:ascii="Calibri" w:eastAsia="Calibri" w:hAnsi="Calibri"/>
      <w:sz w:val="22"/>
      <w:szCs w:val="22"/>
      <w:lang w:eastAsia="en-US"/>
    </w:rPr>
  </w:style>
  <w:style w:type="paragraph" w:customStyle="1" w:styleId="Sarakstarindkopa1">
    <w:name w:val="Saraksta rindkopa1"/>
    <w:basedOn w:val="Parasts1"/>
    <w:rsid w:val="00C7675A"/>
    <w:pPr>
      <w:spacing w:after="0"/>
      <w:ind w:left="720" w:firstLine="1820"/>
      <w:contextualSpacing/>
      <w:jc w:val="both"/>
    </w:pPr>
    <w:rPr>
      <w:rFonts w:ascii="Calibri" w:eastAsia="Calibri" w:hAnsi="Calibri" w:cs="Arial"/>
      <w:sz w:val="22"/>
      <w:szCs w:val="22"/>
      <w:lang w:eastAsia="en-US"/>
    </w:rPr>
  </w:style>
  <w:style w:type="paragraph" w:styleId="Balonteksts">
    <w:name w:val="Balloon Text"/>
    <w:basedOn w:val="Parasts1"/>
    <w:link w:val="BalontekstsRakstz"/>
    <w:uiPriority w:val="99"/>
    <w:semiHidden/>
    <w:unhideWhenUsed/>
    <w:rsid w:val="00C7675A"/>
    <w:rPr>
      <w:rFonts w:ascii="Tahoma" w:eastAsia="Times New Roman" w:hAnsi="Tahoma" w:cs="Tahoma"/>
      <w:color w:val="auto"/>
      <w:sz w:val="16"/>
      <w:szCs w:val="16"/>
      <w:lang w:eastAsia="en-US" w:bidi="ar-SA"/>
    </w:rPr>
  </w:style>
  <w:style w:type="character" w:customStyle="1" w:styleId="BalontekstsRakstz1">
    <w:name w:val="Balonteksts Rakstz.1"/>
    <w:basedOn w:val="Noklusjumarindkopasfonts"/>
    <w:uiPriority w:val="99"/>
    <w:semiHidden/>
    <w:rsid w:val="00C7675A"/>
    <w:rPr>
      <w:rFonts w:ascii="Tahoma" w:hAnsi="Tahoma" w:cs="Tahoma"/>
      <w:sz w:val="16"/>
      <w:szCs w:val="16"/>
    </w:rPr>
  </w:style>
  <w:style w:type="paragraph" w:customStyle="1" w:styleId="Pamattekstaatkpe">
    <w:name w:val="Pamatteksta atkāpe"/>
    <w:basedOn w:val="Parasts1"/>
    <w:link w:val="PamattekstsaratkpiRakstz"/>
    <w:semiHidden/>
    <w:unhideWhenUsed/>
    <w:rsid w:val="00C7675A"/>
    <w:pPr>
      <w:spacing w:after="120"/>
      <w:ind w:left="283"/>
    </w:pPr>
    <w:rPr>
      <w:rFonts w:eastAsia="Times New Roman" w:cs="Times New Roman"/>
      <w:color w:val="auto"/>
      <w:lang w:eastAsia="en-US" w:bidi="ar-SA"/>
    </w:rPr>
  </w:style>
  <w:style w:type="paragraph" w:customStyle="1" w:styleId="DomeNormal-12">
    <w:name w:val="DomeNormal-12"/>
    <w:rsid w:val="00C7675A"/>
    <w:pPr>
      <w:suppressAutoHyphens/>
      <w:spacing w:line="360" w:lineRule="auto"/>
      <w:ind w:right="-284" w:firstLine="454"/>
    </w:pPr>
    <w:rPr>
      <w:rFonts w:ascii="RimGaramond" w:eastAsia="Times New Roman" w:hAnsi="RimGaramond"/>
      <w:color w:val="00000A"/>
      <w:sz w:val="24"/>
      <w:lang w:val="en-GB"/>
    </w:rPr>
  </w:style>
  <w:style w:type="paragraph" w:customStyle="1" w:styleId="Default">
    <w:name w:val="Default"/>
    <w:uiPriority w:val="99"/>
    <w:rsid w:val="00C7675A"/>
    <w:pPr>
      <w:suppressAutoHyphens/>
      <w:spacing w:line="240" w:lineRule="atLeast"/>
    </w:pPr>
    <w:rPr>
      <w:rFonts w:ascii="Times New Roman" w:eastAsia="Times New Roman" w:hAnsi="Times New Roman"/>
      <w:color w:val="000000"/>
      <w:sz w:val="24"/>
      <w:szCs w:val="24"/>
      <w:lang w:eastAsia="lv-LV" w:bidi="ne-NP"/>
    </w:rPr>
  </w:style>
  <w:style w:type="paragraph" w:customStyle="1" w:styleId="ParastaisWeb">
    <w:name w:val="Parastais (Web)"/>
    <w:basedOn w:val="Parasts1"/>
    <w:uiPriority w:val="99"/>
    <w:rsid w:val="00C7675A"/>
    <w:pPr>
      <w:spacing w:before="280" w:after="280"/>
    </w:pPr>
  </w:style>
  <w:style w:type="paragraph" w:customStyle="1" w:styleId="naispant">
    <w:name w:val="naispant"/>
    <w:basedOn w:val="Parasts1"/>
    <w:rsid w:val="00C7675A"/>
    <w:pPr>
      <w:spacing w:before="240" w:after="60"/>
      <w:ind w:left="300" w:firstLine="300"/>
      <w:jc w:val="both"/>
    </w:pPr>
    <w:rPr>
      <w:b/>
      <w:bCs/>
    </w:rPr>
  </w:style>
  <w:style w:type="paragraph" w:styleId="Pamatteksts2">
    <w:name w:val="Body Text 2"/>
    <w:basedOn w:val="Parasts1"/>
    <w:link w:val="Pamatteksts2Rakstz"/>
    <w:uiPriority w:val="99"/>
    <w:unhideWhenUsed/>
    <w:rsid w:val="00C7675A"/>
    <w:pPr>
      <w:spacing w:after="120" w:line="480" w:lineRule="auto"/>
    </w:pPr>
    <w:rPr>
      <w:rFonts w:eastAsia="Times New Roman" w:cs="Times New Roman"/>
      <w:color w:val="auto"/>
      <w:lang w:eastAsia="en-US" w:bidi="ar-SA"/>
    </w:rPr>
  </w:style>
  <w:style w:type="character" w:customStyle="1" w:styleId="Pamatteksts2Rakstz1">
    <w:name w:val="Pamatteksts 2 Rakstz.1"/>
    <w:basedOn w:val="Noklusjumarindkopasfonts"/>
    <w:uiPriority w:val="99"/>
    <w:semiHidden/>
    <w:rsid w:val="00C7675A"/>
    <w:rPr>
      <w:sz w:val="22"/>
      <w:szCs w:val="22"/>
    </w:rPr>
  </w:style>
  <w:style w:type="paragraph" w:styleId="Kjene">
    <w:name w:val="footer"/>
    <w:basedOn w:val="Parasts1"/>
    <w:link w:val="KjeneRakstz"/>
    <w:uiPriority w:val="99"/>
    <w:rsid w:val="00C7675A"/>
    <w:pPr>
      <w:tabs>
        <w:tab w:val="center" w:pos="4153"/>
        <w:tab w:val="right" w:pos="8306"/>
      </w:tabs>
    </w:pPr>
    <w:rPr>
      <w:rFonts w:eastAsia="Times New Roman" w:cs="Times New Roman"/>
      <w:color w:val="auto"/>
      <w:sz w:val="26"/>
      <w:szCs w:val="26"/>
      <w:lang w:eastAsia="en-US" w:bidi="ar-SA"/>
    </w:rPr>
  </w:style>
  <w:style w:type="character" w:customStyle="1" w:styleId="KjeneRakstz1">
    <w:name w:val="Kājene Rakstz.1"/>
    <w:basedOn w:val="Noklusjumarindkopasfonts"/>
    <w:uiPriority w:val="99"/>
    <w:semiHidden/>
    <w:rsid w:val="00C7675A"/>
    <w:rPr>
      <w:sz w:val="22"/>
      <w:szCs w:val="22"/>
    </w:rPr>
  </w:style>
  <w:style w:type="paragraph" w:customStyle="1" w:styleId="tv2071">
    <w:name w:val="tv2071"/>
    <w:basedOn w:val="Parasts1"/>
    <w:rsid w:val="00C7675A"/>
    <w:pPr>
      <w:spacing w:after="567" w:line="360" w:lineRule="auto"/>
      <w:jc w:val="center"/>
    </w:pPr>
    <w:rPr>
      <w:rFonts w:ascii="Verdana" w:hAnsi="Verdana"/>
      <w:b/>
      <w:bCs/>
      <w:sz w:val="27"/>
      <w:szCs w:val="27"/>
    </w:rPr>
  </w:style>
  <w:style w:type="paragraph" w:styleId="Pamattekstaatkpe2">
    <w:name w:val="Body Text Indent 2"/>
    <w:basedOn w:val="Parasts1"/>
    <w:link w:val="Pamattekstaatkpe2Rakstz"/>
    <w:unhideWhenUsed/>
    <w:rsid w:val="00C7675A"/>
    <w:pPr>
      <w:spacing w:after="120" w:line="480" w:lineRule="auto"/>
      <w:ind w:left="283"/>
    </w:pPr>
    <w:rPr>
      <w:rFonts w:eastAsia="Times New Roman" w:cs="Times New Roman"/>
      <w:color w:val="auto"/>
      <w:lang w:eastAsia="en-US" w:bidi="ar-SA"/>
    </w:rPr>
  </w:style>
  <w:style w:type="character" w:customStyle="1" w:styleId="Pamattekstaatkpe2Rakstz1">
    <w:name w:val="Pamatteksta atkāpe 2 Rakstz.1"/>
    <w:basedOn w:val="Noklusjumarindkopasfonts"/>
    <w:uiPriority w:val="99"/>
    <w:semiHidden/>
    <w:rsid w:val="00C7675A"/>
    <w:rPr>
      <w:sz w:val="22"/>
      <w:szCs w:val="22"/>
    </w:rPr>
  </w:style>
  <w:style w:type="paragraph" w:customStyle="1" w:styleId="Bezatstarpm1">
    <w:name w:val="Bez atstarpēm1"/>
    <w:uiPriority w:val="1"/>
    <w:qFormat/>
    <w:rsid w:val="00C7675A"/>
    <w:pPr>
      <w:suppressAutoHyphens/>
      <w:spacing w:line="240" w:lineRule="atLeast"/>
    </w:pPr>
    <w:rPr>
      <w:rFonts w:ascii="Times New Roman" w:eastAsia="Times New Roman" w:hAnsi="Times New Roman"/>
      <w:color w:val="00000A"/>
      <w:sz w:val="24"/>
      <w:szCs w:val="24"/>
      <w:lang w:val="en-GB"/>
    </w:rPr>
  </w:style>
  <w:style w:type="paragraph" w:customStyle="1" w:styleId="NormalWeb4">
    <w:name w:val="Normal (Web)4"/>
    <w:basedOn w:val="Parasts1"/>
    <w:rsid w:val="00C7675A"/>
    <w:rPr>
      <w:rFonts w:ascii="Tahoma" w:hAnsi="Tahoma" w:cs="Tahoma"/>
      <w:color w:val="2D2F30"/>
      <w:sz w:val="17"/>
      <w:szCs w:val="17"/>
    </w:rPr>
  </w:style>
  <w:style w:type="paragraph" w:customStyle="1" w:styleId="tv2131">
    <w:name w:val="tv2131"/>
    <w:basedOn w:val="Parasts1"/>
    <w:rsid w:val="00C7675A"/>
    <w:pPr>
      <w:spacing w:before="240" w:after="0" w:line="360" w:lineRule="auto"/>
      <w:ind w:firstLine="272"/>
      <w:jc w:val="both"/>
    </w:pPr>
    <w:rPr>
      <w:rFonts w:ascii="Verdana" w:hAnsi="Verdana"/>
      <w:sz w:val="16"/>
      <w:szCs w:val="16"/>
    </w:rPr>
  </w:style>
  <w:style w:type="paragraph" w:customStyle="1" w:styleId="RakstzCharCharCharChar">
    <w:name w:val="Rakstz. Char Char Char Char"/>
    <w:basedOn w:val="Parasts1"/>
    <w:rsid w:val="00C7675A"/>
    <w:pPr>
      <w:spacing w:after="160" w:line="240" w:lineRule="exact"/>
    </w:pPr>
    <w:rPr>
      <w:sz w:val="20"/>
      <w:szCs w:val="20"/>
    </w:rPr>
  </w:style>
  <w:style w:type="paragraph" w:styleId="Galvene">
    <w:name w:val="header"/>
    <w:basedOn w:val="Parasts1"/>
    <w:link w:val="GalveneRakstz"/>
    <w:uiPriority w:val="99"/>
    <w:unhideWhenUsed/>
    <w:rsid w:val="00C7675A"/>
    <w:pPr>
      <w:tabs>
        <w:tab w:val="center" w:pos="4153"/>
        <w:tab w:val="right" w:pos="8306"/>
      </w:tabs>
    </w:pPr>
    <w:rPr>
      <w:rFonts w:eastAsia="Times New Roman" w:cs="Times New Roman"/>
      <w:color w:val="auto"/>
      <w:lang w:eastAsia="en-US" w:bidi="ar-SA"/>
    </w:rPr>
  </w:style>
  <w:style w:type="character" w:customStyle="1" w:styleId="GalveneRakstz1">
    <w:name w:val="Galvene Rakstz.1"/>
    <w:basedOn w:val="Noklusjumarindkopasfonts"/>
    <w:uiPriority w:val="99"/>
    <w:semiHidden/>
    <w:rsid w:val="00C7675A"/>
    <w:rPr>
      <w:sz w:val="22"/>
      <w:szCs w:val="22"/>
    </w:rPr>
  </w:style>
  <w:style w:type="paragraph" w:customStyle="1" w:styleId="naisf">
    <w:name w:val="naisf"/>
    <w:basedOn w:val="Parasts1"/>
    <w:uiPriority w:val="99"/>
    <w:rsid w:val="00C7675A"/>
    <w:pPr>
      <w:spacing w:before="280" w:after="280"/>
    </w:pPr>
  </w:style>
  <w:style w:type="paragraph" w:customStyle="1" w:styleId="txt1">
    <w:name w:val="txt1"/>
    <w:rsid w:val="00C7675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line="240" w:lineRule="atLeast"/>
      <w:jc w:val="both"/>
    </w:pPr>
    <w:rPr>
      <w:rFonts w:ascii="!Neo'w Arial" w:eastAsia="Times New Roman" w:hAnsi="!Neo'w Arial"/>
      <w:color w:val="000000"/>
      <w:sz w:val="24"/>
      <w:lang w:val="en-US"/>
    </w:rPr>
  </w:style>
  <w:style w:type="paragraph" w:customStyle="1" w:styleId="Ietvarasaturs">
    <w:name w:val="Ietvara saturs"/>
    <w:basedOn w:val="Parasts1"/>
    <w:rsid w:val="00C7675A"/>
  </w:style>
  <w:style w:type="table" w:styleId="Reatabula">
    <w:name w:val="Table Grid"/>
    <w:basedOn w:val="Parastatabula"/>
    <w:uiPriority w:val="59"/>
    <w:rsid w:val="00C7675A"/>
    <w:rPr>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675A"/>
    <w:pPr>
      <w:widowControl w:val="0"/>
      <w:suppressAutoHyphens/>
      <w:autoSpaceDN w:val="0"/>
    </w:pPr>
    <w:rPr>
      <w:rFonts w:ascii="Liberation Serif" w:eastAsia="Lucida Sans Unicode" w:hAnsi="Liberation Serif" w:cs="Mangal"/>
      <w:kern w:val="3"/>
      <w:sz w:val="24"/>
      <w:szCs w:val="24"/>
      <w:lang w:eastAsia="zh-CN" w:bidi="hi-IN"/>
    </w:rPr>
  </w:style>
  <w:style w:type="paragraph" w:styleId="Sarakstarindkopa">
    <w:name w:val="List Paragraph"/>
    <w:basedOn w:val="Standard"/>
    <w:uiPriority w:val="34"/>
    <w:qFormat/>
    <w:rsid w:val="00C7675A"/>
    <w:pPr>
      <w:ind w:left="720" w:firstLine="1820"/>
      <w:jc w:val="both"/>
    </w:pPr>
    <w:rPr>
      <w:rFonts w:ascii="Calibri" w:eastAsia="Calibri" w:hAnsi="Calibri" w:cs="Arial"/>
      <w:sz w:val="22"/>
      <w:szCs w:val="22"/>
      <w:lang w:eastAsia="en-US"/>
    </w:rPr>
  </w:style>
  <w:style w:type="character" w:styleId="Izclums">
    <w:name w:val="Emphasis"/>
    <w:uiPriority w:val="20"/>
    <w:qFormat/>
    <w:rsid w:val="00C7675A"/>
    <w:rPr>
      <w:b/>
      <w:bCs/>
      <w:i w:val="0"/>
      <w:iCs w:val="0"/>
    </w:rPr>
  </w:style>
  <w:style w:type="character" w:styleId="Komentraatsauce">
    <w:name w:val="annotation reference"/>
    <w:basedOn w:val="Noklusjumarindkopasfonts"/>
    <w:uiPriority w:val="99"/>
    <w:semiHidden/>
    <w:unhideWhenUsed/>
    <w:rsid w:val="00C7675A"/>
    <w:rPr>
      <w:sz w:val="16"/>
      <w:szCs w:val="16"/>
    </w:rPr>
  </w:style>
  <w:style w:type="paragraph" w:styleId="Komentrateksts">
    <w:name w:val="annotation text"/>
    <w:basedOn w:val="Parasts"/>
    <w:link w:val="KomentratekstsRakstz"/>
    <w:uiPriority w:val="99"/>
    <w:semiHidden/>
    <w:unhideWhenUsed/>
    <w:rsid w:val="00C7675A"/>
    <w:pPr>
      <w:spacing w:after="0" w:line="240" w:lineRule="auto"/>
    </w:pPr>
    <w:rPr>
      <w:sz w:val="20"/>
      <w:szCs w:val="20"/>
      <w:lang w:eastAsia="lv-LV"/>
    </w:rPr>
  </w:style>
  <w:style w:type="character" w:customStyle="1" w:styleId="KomentratekstsRakstz">
    <w:name w:val="Komentāra teksts Rakstz."/>
    <w:basedOn w:val="Noklusjumarindkopasfonts"/>
    <w:link w:val="Komentrateksts"/>
    <w:uiPriority w:val="99"/>
    <w:semiHidden/>
    <w:rsid w:val="00C7675A"/>
    <w:rPr>
      <w:lang w:eastAsia="lv-LV"/>
    </w:rPr>
  </w:style>
  <w:style w:type="paragraph" w:styleId="Komentratma">
    <w:name w:val="annotation subject"/>
    <w:basedOn w:val="Komentrateksts"/>
    <w:next w:val="Komentrateksts"/>
    <w:link w:val="KomentratmaRakstz"/>
    <w:uiPriority w:val="99"/>
    <w:semiHidden/>
    <w:unhideWhenUsed/>
    <w:rsid w:val="00C7675A"/>
    <w:rPr>
      <w:b/>
      <w:bCs/>
    </w:rPr>
  </w:style>
  <w:style w:type="character" w:customStyle="1" w:styleId="KomentratmaRakstz">
    <w:name w:val="Komentāra tēma Rakstz."/>
    <w:basedOn w:val="KomentratekstsRakstz"/>
    <w:link w:val="Komentratma"/>
    <w:uiPriority w:val="99"/>
    <w:semiHidden/>
    <w:rsid w:val="00C7675A"/>
    <w:rPr>
      <w:b/>
      <w:bCs/>
      <w:lang w:eastAsia="lv-LV"/>
    </w:rPr>
  </w:style>
  <w:style w:type="character" w:styleId="Hipersaite">
    <w:name w:val="Hyperlink"/>
    <w:uiPriority w:val="99"/>
    <w:rsid w:val="00C7675A"/>
    <w:rPr>
      <w:color w:val="0000FF"/>
      <w:u w:val="single"/>
    </w:rPr>
  </w:style>
  <w:style w:type="paragraph" w:customStyle="1" w:styleId="Parastais">
    <w:name w:val="Parastais"/>
    <w:qFormat/>
    <w:rsid w:val="00C7675A"/>
    <w:rPr>
      <w:rFonts w:ascii="Times New Roman" w:eastAsia="Times New Roman" w:hAnsi="Times New Roman"/>
      <w:sz w:val="24"/>
      <w:szCs w:val="24"/>
      <w:lang w:eastAsia="lv-LV"/>
    </w:rPr>
  </w:style>
  <w:style w:type="paragraph" w:styleId="Prskatjums">
    <w:name w:val="Revision"/>
    <w:hidden/>
    <w:uiPriority w:val="99"/>
    <w:semiHidden/>
    <w:rsid w:val="00C7675A"/>
    <w:rPr>
      <w:lang w:eastAsia="lv-LV"/>
    </w:rPr>
  </w:style>
  <w:style w:type="paragraph" w:customStyle="1" w:styleId="Noklusjumastils">
    <w:name w:val="Noklusējuma stils"/>
    <w:rsid w:val="00C7675A"/>
    <w:pPr>
      <w:suppressAutoHyphens/>
      <w:spacing w:after="200" w:line="276" w:lineRule="auto"/>
    </w:pPr>
    <w:rPr>
      <w:rFonts w:eastAsia="SimSun" w:cs="Calibri"/>
      <w:sz w:val="22"/>
      <w:szCs w:val="22"/>
    </w:rPr>
  </w:style>
  <w:style w:type="paragraph" w:customStyle="1" w:styleId="Saturardtjs">
    <w:name w:val="Satura rādītājs"/>
    <w:basedOn w:val="Parasts"/>
    <w:rsid w:val="00C7675A"/>
    <w:pPr>
      <w:suppressLineNumbers/>
      <w:suppressAutoHyphens/>
      <w:spacing w:after="0" w:line="240" w:lineRule="auto"/>
    </w:pPr>
    <w:rPr>
      <w:rFonts w:ascii="Times New Roman" w:eastAsia="Times New Roman" w:hAnsi="Times New Roman"/>
      <w:sz w:val="24"/>
      <w:szCs w:val="24"/>
      <w:lang w:eastAsia="zh-CN"/>
    </w:rPr>
  </w:style>
  <w:style w:type="character" w:customStyle="1" w:styleId="apple-style-span">
    <w:name w:val="apple-style-span"/>
    <w:basedOn w:val="Noklusjumarindkopasfonts"/>
    <w:rsid w:val="00C7675A"/>
  </w:style>
  <w:style w:type="character" w:styleId="Beiguvresatsauce">
    <w:name w:val="endnote reference"/>
    <w:basedOn w:val="Noklusjumarindkopasfonts"/>
    <w:uiPriority w:val="99"/>
    <w:semiHidden/>
    <w:unhideWhenUsed/>
    <w:rsid w:val="00C7675A"/>
    <w:rPr>
      <w:vertAlign w:val="superscript"/>
    </w:rPr>
  </w:style>
  <w:style w:type="paragraph" w:styleId="Beiguvresteksts">
    <w:name w:val="endnote text"/>
    <w:basedOn w:val="Parasts"/>
    <w:link w:val="BeiguvrestekstsRakstz"/>
    <w:uiPriority w:val="99"/>
    <w:semiHidden/>
    <w:unhideWhenUsed/>
    <w:rsid w:val="00C7675A"/>
    <w:pPr>
      <w:spacing w:after="0" w:line="240" w:lineRule="auto"/>
    </w:pPr>
    <w:rPr>
      <w:sz w:val="20"/>
      <w:szCs w:val="20"/>
      <w:lang w:eastAsia="lv-LV"/>
    </w:rPr>
  </w:style>
  <w:style w:type="character" w:customStyle="1" w:styleId="BeiguvrestekstsRakstz">
    <w:name w:val="Beigu vēres teksts Rakstz."/>
    <w:basedOn w:val="Noklusjumarindkopasfonts"/>
    <w:link w:val="Beiguvresteksts"/>
    <w:uiPriority w:val="99"/>
    <w:semiHidden/>
    <w:rsid w:val="00C7675A"/>
    <w:rPr>
      <w:lang w:eastAsia="lv-LV"/>
    </w:rPr>
  </w:style>
  <w:style w:type="numbering" w:customStyle="1" w:styleId="Bezsaraksta2">
    <w:name w:val="Bez saraksta2"/>
    <w:next w:val="Bezsaraksta"/>
    <w:uiPriority w:val="99"/>
    <w:semiHidden/>
    <w:unhideWhenUsed/>
    <w:rsid w:val="00C7675A"/>
  </w:style>
  <w:style w:type="table" w:customStyle="1" w:styleId="Reatabula1">
    <w:name w:val="Režģa tabula1"/>
    <w:basedOn w:val="Parastatabula"/>
    <w:next w:val="Reatabula"/>
    <w:uiPriority w:val="59"/>
    <w:rsid w:val="00C7675A"/>
    <w:rPr>
      <w:rFonts w:ascii="Times New Roman" w:eastAsia="Times New Roman" w:hAnsi="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aliases w:val="sākums"/>
    <w:basedOn w:val="Parasts"/>
    <w:uiPriority w:val="99"/>
    <w:unhideWhenUsed/>
    <w:qFormat/>
    <w:rsid w:val="00C7675A"/>
    <w:pPr>
      <w:spacing w:after="75" w:line="240" w:lineRule="auto"/>
    </w:pPr>
    <w:rPr>
      <w:rFonts w:ascii="Times New Roman" w:eastAsia="Times New Roman" w:hAnsi="Times New Roman"/>
      <w:sz w:val="24"/>
      <w:szCs w:val="24"/>
      <w:lang w:eastAsia="lv-LV"/>
    </w:rPr>
  </w:style>
  <w:style w:type="numbering" w:customStyle="1" w:styleId="Bezsaraksta3">
    <w:name w:val="Bez saraksta3"/>
    <w:next w:val="Bezsaraksta"/>
    <w:uiPriority w:val="99"/>
    <w:semiHidden/>
    <w:unhideWhenUsed/>
    <w:rsid w:val="00C7675A"/>
  </w:style>
  <w:style w:type="paragraph" w:styleId="Nosaukums">
    <w:name w:val="Title"/>
    <w:basedOn w:val="Parasts"/>
    <w:next w:val="Parasts"/>
    <w:link w:val="NosaukumsRakstz"/>
    <w:uiPriority w:val="10"/>
    <w:qFormat/>
    <w:rsid w:val="00C767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lv-LV"/>
    </w:rPr>
  </w:style>
  <w:style w:type="character" w:customStyle="1" w:styleId="NosaukumsRakstz">
    <w:name w:val="Nosaukums Rakstz."/>
    <w:basedOn w:val="Noklusjumarindkopasfonts"/>
    <w:link w:val="Nosaukums"/>
    <w:uiPriority w:val="10"/>
    <w:rsid w:val="00C7675A"/>
    <w:rPr>
      <w:rFonts w:asciiTheme="majorHAnsi" w:eastAsiaTheme="majorEastAsia" w:hAnsiTheme="majorHAnsi" w:cstheme="majorBidi"/>
      <w:color w:val="17365D" w:themeColor="text2" w:themeShade="BF"/>
      <w:spacing w:val="5"/>
      <w:kern w:val="28"/>
      <w:sz w:val="52"/>
      <w:szCs w:val="52"/>
      <w:lang w:eastAsia="lv-LV"/>
    </w:rPr>
  </w:style>
  <w:style w:type="paragraph" w:styleId="Pamattekstsaratkpi">
    <w:name w:val="Body Text Indent"/>
    <w:basedOn w:val="Parasts"/>
    <w:link w:val="PamattekstsaratkpiRakstz1"/>
    <w:rsid w:val="00C7675A"/>
    <w:pPr>
      <w:spacing w:after="120" w:line="240" w:lineRule="auto"/>
      <w:ind w:left="283"/>
    </w:pPr>
    <w:rPr>
      <w:rFonts w:ascii="Times New Roman" w:eastAsia="Times New Roman" w:hAnsi="Times New Roman"/>
      <w:sz w:val="20"/>
      <w:szCs w:val="20"/>
      <w:lang w:val="en-GB" w:eastAsia="lv-LV"/>
    </w:rPr>
  </w:style>
  <w:style w:type="character" w:customStyle="1" w:styleId="PamattekstsaratkpiRakstz1">
    <w:name w:val="Pamatteksts ar atkāpi Rakstz.1"/>
    <w:basedOn w:val="Noklusjumarindkopasfonts"/>
    <w:link w:val="Pamattekstsaratkpi"/>
    <w:rsid w:val="00C7675A"/>
    <w:rPr>
      <w:rFonts w:ascii="Times New Roman" w:eastAsia="Times New Roman" w:hAnsi="Times New Roman"/>
      <w:lang w:val="en-GB" w:eastAsia="lv-LV"/>
    </w:rPr>
  </w:style>
  <w:style w:type="paragraph" w:styleId="Pamattekstaatkpe3">
    <w:name w:val="Body Text Indent 3"/>
    <w:basedOn w:val="Parasts"/>
    <w:link w:val="Pamattekstaatkpe3Rakstz"/>
    <w:rsid w:val="00C7675A"/>
    <w:pPr>
      <w:spacing w:after="120" w:line="240" w:lineRule="auto"/>
      <w:ind w:left="283"/>
    </w:pPr>
    <w:rPr>
      <w:rFonts w:ascii="Times New Roman" w:eastAsia="Times New Roman" w:hAnsi="Times New Roman"/>
      <w:sz w:val="16"/>
      <w:szCs w:val="16"/>
      <w:lang w:val="en-GB" w:eastAsia="lv-LV"/>
    </w:rPr>
  </w:style>
  <w:style w:type="character" w:customStyle="1" w:styleId="Pamattekstaatkpe3Rakstz">
    <w:name w:val="Pamatteksta atkāpe 3 Rakstz."/>
    <w:basedOn w:val="Noklusjumarindkopasfonts"/>
    <w:link w:val="Pamattekstaatkpe3"/>
    <w:rsid w:val="00C7675A"/>
    <w:rPr>
      <w:rFonts w:ascii="Times New Roman" w:eastAsia="Times New Roman" w:hAnsi="Times New Roman"/>
      <w:sz w:val="16"/>
      <w:szCs w:val="16"/>
      <w:lang w:val="en-GB" w:eastAsia="lv-LV"/>
    </w:rPr>
  </w:style>
  <w:style w:type="paragraph" w:customStyle="1" w:styleId="tv2132">
    <w:name w:val="tv2132"/>
    <w:basedOn w:val="Parasts"/>
    <w:rsid w:val="00C7675A"/>
    <w:pPr>
      <w:spacing w:after="0" w:line="360" w:lineRule="auto"/>
      <w:ind w:firstLine="300"/>
    </w:pPr>
    <w:rPr>
      <w:rFonts w:ascii="Times New Roman" w:eastAsia="Times New Roman" w:hAnsi="Times New Roman"/>
      <w:color w:val="414142"/>
      <w:sz w:val="20"/>
      <w:szCs w:val="20"/>
      <w:lang w:eastAsia="lv-LV"/>
    </w:rPr>
  </w:style>
  <w:style w:type="table" w:customStyle="1" w:styleId="Reatabula2">
    <w:name w:val="Režģa tabula2"/>
    <w:basedOn w:val="Parastatabula"/>
    <w:next w:val="Reatabula"/>
    <w:uiPriority w:val="39"/>
    <w:rsid w:val="00C767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C7675A"/>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lv-LV"/>
    </w:rPr>
  </w:style>
  <w:style w:type="character" w:customStyle="1" w:styleId="ApakvirsrakstsRakstz">
    <w:name w:val="Apakšvirsraksts Rakstz."/>
    <w:basedOn w:val="Noklusjumarindkopasfonts"/>
    <w:link w:val="Apakvirsraksts"/>
    <w:uiPriority w:val="11"/>
    <w:rsid w:val="00C7675A"/>
    <w:rPr>
      <w:rFonts w:asciiTheme="majorHAnsi" w:eastAsiaTheme="majorEastAsia" w:hAnsiTheme="majorHAnsi" w:cstheme="majorBidi"/>
      <w:i/>
      <w:iCs/>
      <w:color w:val="4F81BD" w:themeColor="accent1"/>
      <w:spacing w:val="15"/>
      <w:sz w:val="24"/>
      <w:szCs w:val="24"/>
      <w:lang w:eastAsia="lv-LV"/>
    </w:rPr>
  </w:style>
  <w:style w:type="paragraph" w:customStyle="1" w:styleId="ol-foreground">
    <w:name w:val="ol-foreground"/>
    <w:basedOn w:val="Parasts"/>
    <w:rsid w:val="00C7675A"/>
    <w:pPr>
      <w:spacing w:after="135" w:line="240" w:lineRule="auto"/>
    </w:pPr>
    <w:rPr>
      <w:rFonts w:ascii="Times New Roman" w:eastAsia="Times New Roman" w:hAnsi="Times New Roman"/>
      <w:sz w:val="24"/>
      <w:szCs w:val="24"/>
      <w:lang w:eastAsia="lv-LV"/>
    </w:rPr>
  </w:style>
  <w:style w:type="character" w:customStyle="1" w:styleId="modeventslatestdate2">
    <w:name w:val="mod_events_latest_date2"/>
    <w:basedOn w:val="Noklusjumarindkopasfonts"/>
    <w:rsid w:val="00C7675A"/>
  </w:style>
  <w:style w:type="character" w:customStyle="1" w:styleId="modeventslatestcontent2">
    <w:name w:val="mod_events_latest_content2"/>
    <w:basedOn w:val="Noklusjumarindkopasfonts"/>
    <w:rsid w:val="00C7675A"/>
  </w:style>
  <w:style w:type="numbering" w:customStyle="1" w:styleId="Bezsaraksta4">
    <w:name w:val="Bez saraksta4"/>
    <w:next w:val="Bezsaraksta"/>
    <w:uiPriority w:val="99"/>
    <w:semiHidden/>
    <w:unhideWhenUsed/>
    <w:rsid w:val="00C7675A"/>
  </w:style>
  <w:style w:type="table" w:customStyle="1" w:styleId="Reatabula3">
    <w:name w:val="Režģa tabula3"/>
    <w:basedOn w:val="Parastatabula"/>
    <w:next w:val="Reatabula"/>
    <w:uiPriority w:val="3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
    <w:name w:val="Bez saraksta5"/>
    <w:next w:val="Bezsaraksta"/>
    <w:uiPriority w:val="99"/>
    <w:semiHidden/>
    <w:unhideWhenUsed/>
    <w:rsid w:val="00C7675A"/>
  </w:style>
  <w:style w:type="table" w:customStyle="1" w:styleId="Reatabula4">
    <w:name w:val="Režģa tabula4"/>
    <w:basedOn w:val="Parastatabula"/>
    <w:next w:val="Reatabula"/>
    <w:uiPriority w:val="5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basedOn w:val="Noklusjumarindkopasfonts"/>
    <w:link w:val="Vresteksts"/>
    <w:uiPriority w:val="99"/>
    <w:semiHidden/>
    <w:rsid w:val="00C7675A"/>
    <w:rPr>
      <w:rFonts w:eastAsia="Times New Roman"/>
    </w:rPr>
  </w:style>
  <w:style w:type="paragraph" w:styleId="Vresteksts">
    <w:name w:val="footnote text"/>
    <w:basedOn w:val="Parasts"/>
    <w:link w:val="VrestekstsRakstz"/>
    <w:uiPriority w:val="99"/>
    <w:semiHidden/>
    <w:unhideWhenUsed/>
    <w:rsid w:val="00C7675A"/>
    <w:pPr>
      <w:jc w:val="both"/>
    </w:pPr>
    <w:rPr>
      <w:rFonts w:eastAsia="Times New Roman"/>
      <w:sz w:val="20"/>
      <w:szCs w:val="20"/>
    </w:rPr>
  </w:style>
  <w:style w:type="character" w:customStyle="1" w:styleId="VrestekstsRakstz1">
    <w:name w:val="Vēres teksts Rakstz.1"/>
    <w:basedOn w:val="Noklusjumarindkopasfonts"/>
    <w:uiPriority w:val="99"/>
    <w:semiHidden/>
    <w:rsid w:val="00C7675A"/>
  </w:style>
  <w:style w:type="paragraph" w:customStyle="1" w:styleId="tv213">
    <w:name w:val="tv213"/>
    <w:basedOn w:val="Parasts"/>
    <w:rsid w:val="00C7675A"/>
    <w:pPr>
      <w:spacing w:before="100" w:beforeAutospacing="1" w:after="100" w:afterAutospacing="1" w:line="240" w:lineRule="auto"/>
      <w:jc w:val="both"/>
    </w:pPr>
    <w:rPr>
      <w:rFonts w:ascii="Times New Roman" w:eastAsia="Times New Roman" w:hAnsi="Times New Roman"/>
      <w:sz w:val="24"/>
      <w:szCs w:val="24"/>
      <w:lang w:eastAsia="lv-LV"/>
    </w:rPr>
  </w:style>
  <w:style w:type="character" w:customStyle="1" w:styleId="KomentratekstsRakstz1">
    <w:name w:val="Komentāra teksts Rakstz.1"/>
    <w:basedOn w:val="Noklusjumarindkopasfonts"/>
    <w:uiPriority w:val="99"/>
    <w:semiHidden/>
    <w:rsid w:val="00C7675A"/>
    <w:rPr>
      <w:sz w:val="20"/>
      <w:szCs w:val="20"/>
    </w:rPr>
  </w:style>
  <w:style w:type="character" w:customStyle="1" w:styleId="KomentratmaRakstz1">
    <w:name w:val="Komentāra tēma Rakstz.1"/>
    <w:basedOn w:val="KomentratekstsRakstz1"/>
    <w:uiPriority w:val="99"/>
    <w:semiHidden/>
    <w:rsid w:val="00C7675A"/>
    <w:rPr>
      <w:b/>
      <w:bCs/>
      <w:sz w:val="20"/>
      <w:szCs w:val="20"/>
    </w:rPr>
  </w:style>
  <w:style w:type="character" w:customStyle="1" w:styleId="DefaultParagraphFont2">
    <w:name w:val="Default Paragraph Font2"/>
    <w:rsid w:val="00C7675A"/>
  </w:style>
  <w:style w:type="paragraph" w:styleId="Saturs1">
    <w:name w:val="toc 1"/>
    <w:basedOn w:val="Parasts"/>
    <w:next w:val="Parasts"/>
    <w:autoRedefine/>
    <w:uiPriority w:val="39"/>
    <w:unhideWhenUsed/>
    <w:rsid w:val="00C7675A"/>
    <w:pPr>
      <w:jc w:val="both"/>
    </w:pPr>
    <w:rPr>
      <w:rFonts w:ascii="Times New Roman" w:eastAsia="Times New Roman" w:hAnsi="Times New Roman"/>
      <w:sz w:val="24"/>
      <w:lang w:eastAsia="lv-LV"/>
    </w:rPr>
  </w:style>
  <w:style w:type="paragraph" w:styleId="Saturs2">
    <w:name w:val="toc 2"/>
    <w:basedOn w:val="Parasts"/>
    <w:next w:val="Parasts"/>
    <w:autoRedefine/>
    <w:uiPriority w:val="39"/>
    <w:unhideWhenUsed/>
    <w:rsid w:val="00C7675A"/>
    <w:pPr>
      <w:ind w:left="240"/>
      <w:jc w:val="both"/>
    </w:pPr>
    <w:rPr>
      <w:rFonts w:ascii="Times New Roman" w:eastAsia="Times New Roman" w:hAnsi="Times New Roman"/>
      <w:sz w:val="24"/>
      <w:lang w:eastAsia="lv-LV"/>
    </w:rPr>
  </w:style>
  <w:style w:type="table" w:customStyle="1" w:styleId="Reatabula11">
    <w:name w:val="Režģa tabula11"/>
    <w:basedOn w:val="Parastatabula"/>
    <w:next w:val="Reatabula"/>
    <w:uiPriority w:val="59"/>
    <w:rsid w:val="00C7675A"/>
    <w:rPr>
      <w:rFonts w:eastAsia="Times New Roman"/>
      <w:sz w:val="22"/>
      <w:szCs w:val="22"/>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
    <w:name w:val="Bez saraksta6"/>
    <w:next w:val="Bezsaraksta"/>
    <w:uiPriority w:val="99"/>
    <w:semiHidden/>
    <w:unhideWhenUsed/>
    <w:rsid w:val="00C7675A"/>
  </w:style>
  <w:style w:type="table" w:customStyle="1" w:styleId="Reatabula5">
    <w:name w:val="Režģa tabula5"/>
    <w:basedOn w:val="Parastatabula"/>
    <w:next w:val="Reatabula"/>
    <w:uiPriority w:val="3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AD4EC2"/>
    <w:pPr>
      <w:spacing w:after="200" w:line="276" w:lineRule="auto"/>
    </w:pPr>
    <w:rPr>
      <w:sz w:val="22"/>
      <w:szCs w:val="22"/>
    </w:rPr>
  </w:style>
  <w:style w:type="paragraph" w:styleId="Virsraksts1">
    <w:name w:val="heading 1"/>
    <w:basedOn w:val="Parasts1"/>
    <w:link w:val="Virsraksts1Rakstz"/>
    <w:uiPriority w:val="9"/>
    <w:qFormat/>
    <w:rsid w:val="00C7675A"/>
    <w:pPr>
      <w:keepNext/>
      <w:outlineLvl w:val="0"/>
    </w:pPr>
    <w:rPr>
      <w:b/>
      <w:bCs/>
      <w:lang w:eastAsia="en-US"/>
    </w:rPr>
  </w:style>
  <w:style w:type="paragraph" w:styleId="Virsraksts2">
    <w:name w:val="heading 2"/>
    <w:basedOn w:val="Parasts1"/>
    <w:link w:val="Virsraksts2Rakstz"/>
    <w:uiPriority w:val="9"/>
    <w:unhideWhenUsed/>
    <w:qFormat/>
    <w:rsid w:val="00C7675A"/>
    <w:pPr>
      <w:keepNext/>
      <w:spacing w:before="240" w:after="60"/>
      <w:outlineLvl w:val="1"/>
    </w:pPr>
    <w:rPr>
      <w:rFonts w:ascii="Cambria" w:hAnsi="Cambria"/>
      <w:b/>
      <w:bCs/>
      <w:i/>
      <w:iCs/>
      <w:sz w:val="28"/>
      <w:szCs w:val="28"/>
    </w:rPr>
  </w:style>
  <w:style w:type="paragraph" w:styleId="Virsraksts3">
    <w:name w:val="heading 3"/>
    <w:basedOn w:val="Parasts"/>
    <w:next w:val="Parasts"/>
    <w:link w:val="Virsraksts3Rakstz"/>
    <w:qFormat/>
    <w:rsid w:val="00C7675A"/>
    <w:pPr>
      <w:keepNext/>
      <w:spacing w:before="240" w:after="60" w:line="240" w:lineRule="auto"/>
      <w:outlineLvl w:val="2"/>
    </w:pPr>
    <w:rPr>
      <w:rFonts w:ascii="Arial" w:eastAsia="Times New Roman" w:hAnsi="Arial" w:cs="Arial"/>
      <w:b/>
      <w:bCs/>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ezatstarpm">
    <w:name w:val="No Spacing"/>
    <w:uiPriority w:val="1"/>
    <w:qFormat/>
    <w:rsid w:val="00AD4EC2"/>
    <w:rPr>
      <w:sz w:val="22"/>
      <w:szCs w:val="22"/>
    </w:rPr>
  </w:style>
  <w:style w:type="character" w:customStyle="1" w:styleId="Virsraksts1Rakstz">
    <w:name w:val="Virsraksts 1 Rakstz."/>
    <w:basedOn w:val="Noklusjumarindkopasfonts"/>
    <w:link w:val="Virsraksts1"/>
    <w:uiPriority w:val="9"/>
    <w:rsid w:val="00C7675A"/>
    <w:rPr>
      <w:rFonts w:ascii="Times New Roman" w:eastAsia="SimSun" w:hAnsi="Times New Roman" w:cs="Mangal"/>
      <w:b/>
      <w:bCs/>
      <w:color w:val="00000A"/>
      <w:sz w:val="24"/>
      <w:szCs w:val="24"/>
      <w:lang w:bidi="hi-IN"/>
    </w:rPr>
  </w:style>
  <w:style w:type="character" w:customStyle="1" w:styleId="Virsraksts2Rakstz">
    <w:name w:val="Virsraksts 2 Rakstz."/>
    <w:basedOn w:val="Noklusjumarindkopasfonts"/>
    <w:link w:val="Virsraksts2"/>
    <w:uiPriority w:val="9"/>
    <w:rsid w:val="00C7675A"/>
    <w:rPr>
      <w:rFonts w:ascii="Cambria" w:eastAsia="SimSun" w:hAnsi="Cambria" w:cs="Mangal"/>
      <w:b/>
      <w:bCs/>
      <w:i/>
      <w:iCs/>
      <w:color w:val="00000A"/>
      <w:sz w:val="28"/>
      <w:szCs w:val="28"/>
      <w:lang w:eastAsia="zh-CN" w:bidi="hi-IN"/>
    </w:rPr>
  </w:style>
  <w:style w:type="character" w:customStyle="1" w:styleId="Virsraksts3Rakstz">
    <w:name w:val="Virsraksts 3 Rakstz."/>
    <w:basedOn w:val="Noklusjumarindkopasfonts"/>
    <w:link w:val="Virsraksts3"/>
    <w:rsid w:val="00C7675A"/>
    <w:rPr>
      <w:rFonts w:ascii="Arial" w:eastAsia="Times New Roman" w:hAnsi="Arial" w:cs="Arial"/>
      <w:b/>
      <w:bCs/>
      <w:sz w:val="26"/>
      <w:szCs w:val="26"/>
    </w:rPr>
  </w:style>
  <w:style w:type="numbering" w:customStyle="1" w:styleId="Bezsaraksta1">
    <w:name w:val="Bez saraksta1"/>
    <w:next w:val="Bezsaraksta"/>
    <w:uiPriority w:val="99"/>
    <w:semiHidden/>
    <w:unhideWhenUsed/>
    <w:rsid w:val="00C7675A"/>
  </w:style>
  <w:style w:type="numbering" w:customStyle="1" w:styleId="Bezsaraksta11">
    <w:name w:val="Bez saraksta11"/>
    <w:next w:val="Bezsaraksta"/>
    <w:uiPriority w:val="99"/>
    <w:semiHidden/>
    <w:unhideWhenUsed/>
    <w:rsid w:val="00C7675A"/>
  </w:style>
  <w:style w:type="paragraph" w:customStyle="1" w:styleId="Parasts1">
    <w:name w:val="Parasts1"/>
    <w:rsid w:val="00C7675A"/>
    <w:pPr>
      <w:widowControl w:val="0"/>
      <w:suppressAutoHyphens/>
      <w:spacing w:after="200" w:line="276" w:lineRule="auto"/>
    </w:pPr>
    <w:rPr>
      <w:rFonts w:ascii="Times New Roman" w:eastAsia="SimSun" w:hAnsi="Times New Roman" w:cs="Mangal"/>
      <w:color w:val="00000A"/>
      <w:sz w:val="24"/>
      <w:szCs w:val="24"/>
      <w:lang w:eastAsia="zh-CN" w:bidi="hi-IN"/>
    </w:rPr>
  </w:style>
  <w:style w:type="character" w:styleId="Izteiksmgs">
    <w:name w:val="Strong"/>
    <w:qFormat/>
    <w:rsid w:val="00C7675A"/>
    <w:rPr>
      <w:b/>
      <w:bCs/>
    </w:rPr>
  </w:style>
  <w:style w:type="character" w:customStyle="1" w:styleId="Internetasaite">
    <w:name w:val="Interneta saite"/>
    <w:uiPriority w:val="99"/>
    <w:unhideWhenUsed/>
    <w:rsid w:val="00C7675A"/>
    <w:rPr>
      <w:color w:val="0000FF"/>
      <w:u w:val="single"/>
    </w:rPr>
  </w:style>
  <w:style w:type="character" w:customStyle="1" w:styleId="PamattekstsRakstz">
    <w:name w:val="Pamatteksts Rakstz."/>
    <w:link w:val="Pamatteksts"/>
    <w:uiPriority w:val="99"/>
    <w:rsid w:val="00C7675A"/>
    <w:rPr>
      <w:rFonts w:ascii="Swiss TL" w:eastAsia="Times New Roman" w:hAnsi="Swiss TL"/>
      <w:sz w:val="22"/>
    </w:rPr>
  </w:style>
  <w:style w:type="character" w:customStyle="1" w:styleId="BalontekstsRakstz">
    <w:name w:val="Balonteksts Rakstz."/>
    <w:link w:val="Balonteksts"/>
    <w:uiPriority w:val="99"/>
    <w:semiHidden/>
    <w:rsid w:val="00C7675A"/>
    <w:rPr>
      <w:rFonts w:ascii="Tahoma" w:eastAsia="Times New Roman" w:hAnsi="Tahoma" w:cs="Tahoma"/>
      <w:sz w:val="16"/>
      <w:szCs w:val="16"/>
    </w:rPr>
  </w:style>
  <w:style w:type="character" w:customStyle="1" w:styleId="PamattekstsaratkpiRakstz">
    <w:name w:val="Pamatteksts ar atkāpi Rakstz."/>
    <w:link w:val="Pamattekstaatkpe"/>
    <w:semiHidden/>
    <w:rsid w:val="00C7675A"/>
    <w:rPr>
      <w:rFonts w:ascii="Times New Roman" w:eastAsia="Times New Roman" w:hAnsi="Times New Roman"/>
      <w:sz w:val="24"/>
      <w:szCs w:val="24"/>
    </w:rPr>
  </w:style>
  <w:style w:type="character" w:customStyle="1" w:styleId="Pamatteksts2Rakstz">
    <w:name w:val="Pamatteksts 2 Rakstz."/>
    <w:link w:val="Pamatteksts2"/>
    <w:uiPriority w:val="99"/>
    <w:rsid w:val="00C7675A"/>
    <w:rPr>
      <w:rFonts w:ascii="Times New Roman" w:eastAsia="Times New Roman" w:hAnsi="Times New Roman"/>
      <w:sz w:val="24"/>
      <w:szCs w:val="24"/>
    </w:rPr>
  </w:style>
  <w:style w:type="character" w:customStyle="1" w:styleId="KjeneRakstz">
    <w:name w:val="Kājene Rakstz."/>
    <w:link w:val="Kjene"/>
    <w:uiPriority w:val="99"/>
    <w:rsid w:val="00C7675A"/>
    <w:rPr>
      <w:rFonts w:ascii="Times New Roman" w:eastAsia="Times New Roman" w:hAnsi="Times New Roman"/>
      <w:sz w:val="26"/>
      <w:szCs w:val="26"/>
    </w:rPr>
  </w:style>
  <w:style w:type="character" w:styleId="Lappusesnumurs">
    <w:name w:val="page number"/>
    <w:basedOn w:val="Noklusjumarindkopasfonts"/>
    <w:rsid w:val="00C7675A"/>
  </w:style>
  <w:style w:type="character" w:customStyle="1" w:styleId="Uzsvars">
    <w:name w:val="Uzsvars"/>
    <w:uiPriority w:val="20"/>
    <w:qFormat/>
    <w:rsid w:val="00C7675A"/>
    <w:rPr>
      <w:i/>
      <w:iCs/>
    </w:rPr>
  </w:style>
  <w:style w:type="character" w:customStyle="1" w:styleId="st1">
    <w:name w:val="st1"/>
    <w:basedOn w:val="Noklusjumarindkopasfonts"/>
    <w:rsid w:val="00C7675A"/>
  </w:style>
  <w:style w:type="character" w:customStyle="1" w:styleId="apple-converted-space">
    <w:name w:val="apple-converted-space"/>
    <w:basedOn w:val="Noklusjumarindkopasfonts"/>
    <w:rsid w:val="00C7675A"/>
  </w:style>
  <w:style w:type="character" w:customStyle="1" w:styleId="Pamattekstaatkpe2Rakstz">
    <w:name w:val="Pamatteksta atkāpe 2 Rakstz."/>
    <w:link w:val="Pamattekstaatkpe2"/>
    <w:rsid w:val="00C7675A"/>
    <w:rPr>
      <w:rFonts w:ascii="Times New Roman" w:eastAsia="Times New Roman" w:hAnsi="Times New Roman"/>
      <w:sz w:val="24"/>
      <w:szCs w:val="24"/>
    </w:rPr>
  </w:style>
  <w:style w:type="character" w:customStyle="1" w:styleId="st">
    <w:name w:val="st"/>
    <w:rsid w:val="00C7675A"/>
  </w:style>
  <w:style w:type="character" w:customStyle="1" w:styleId="GalveneRakstz">
    <w:name w:val="Galvene Rakstz."/>
    <w:link w:val="Galvene"/>
    <w:uiPriority w:val="99"/>
    <w:rsid w:val="00C7675A"/>
    <w:rPr>
      <w:rFonts w:ascii="Times New Roman" w:eastAsia="Times New Roman" w:hAnsi="Times New Roman"/>
      <w:sz w:val="24"/>
      <w:szCs w:val="24"/>
    </w:rPr>
  </w:style>
  <w:style w:type="character" w:customStyle="1" w:styleId="ListLabel1">
    <w:name w:val="ListLabel 1"/>
    <w:rsid w:val="00C7675A"/>
    <w:rPr>
      <w:rFonts w:cs="Courier New"/>
    </w:rPr>
  </w:style>
  <w:style w:type="character" w:customStyle="1" w:styleId="ListLabel2">
    <w:name w:val="ListLabel 2"/>
    <w:rsid w:val="00C7675A"/>
    <w:rPr>
      <w:rFonts w:eastAsia="Calibri"/>
    </w:rPr>
  </w:style>
  <w:style w:type="character" w:customStyle="1" w:styleId="ListLabel3">
    <w:name w:val="ListLabel 3"/>
    <w:rsid w:val="00C7675A"/>
    <w:rPr>
      <w:b/>
    </w:rPr>
  </w:style>
  <w:style w:type="paragraph" w:customStyle="1" w:styleId="Virsraksts">
    <w:name w:val="Virsraksts"/>
    <w:basedOn w:val="Parasts1"/>
    <w:next w:val="Pamatteksts"/>
    <w:rsid w:val="00C7675A"/>
    <w:pPr>
      <w:keepNext/>
      <w:spacing w:before="240" w:after="120"/>
    </w:pPr>
    <w:rPr>
      <w:rFonts w:ascii="Liberation Sans" w:eastAsia="Lucida Sans Unicode" w:hAnsi="Liberation Sans"/>
      <w:sz w:val="28"/>
      <w:szCs w:val="28"/>
    </w:rPr>
  </w:style>
  <w:style w:type="paragraph" w:styleId="Pamatteksts">
    <w:name w:val="Body Text"/>
    <w:basedOn w:val="Parasts1"/>
    <w:link w:val="PamattekstsRakstz"/>
    <w:uiPriority w:val="99"/>
    <w:rsid w:val="00C7675A"/>
    <w:pPr>
      <w:spacing w:after="140" w:line="288" w:lineRule="auto"/>
      <w:jc w:val="both"/>
    </w:pPr>
    <w:rPr>
      <w:rFonts w:ascii="Swiss TL" w:eastAsia="Times New Roman" w:hAnsi="Swiss TL" w:cs="Times New Roman"/>
      <w:color w:val="auto"/>
      <w:sz w:val="22"/>
      <w:szCs w:val="20"/>
      <w:lang w:eastAsia="en-US" w:bidi="ar-SA"/>
    </w:rPr>
  </w:style>
  <w:style w:type="character" w:customStyle="1" w:styleId="PamattekstsRakstz1">
    <w:name w:val="Pamatteksts Rakstz.1"/>
    <w:basedOn w:val="Noklusjumarindkopasfonts"/>
    <w:uiPriority w:val="99"/>
    <w:semiHidden/>
    <w:rsid w:val="00C7675A"/>
    <w:rPr>
      <w:sz w:val="22"/>
      <w:szCs w:val="22"/>
    </w:rPr>
  </w:style>
  <w:style w:type="paragraph" w:styleId="Saraksts">
    <w:name w:val="List"/>
    <w:basedOn w:val="Pamatteksts"/>
    <w:rsid w:val="00C7675A"/>
  </w:style>
  <w:style w:type="paragraph" w:customStyle="1" w:styleId="Parakstsobjektam">
    <w:name w:val="Paraksts objektam"/>
    <w:basedOn w:val="Parasts1"/>
    <w:rsid w:val="00C7675A"/>
    <w:pPr>
      <w:suppressLineNumbers/>
      <w:spacing w:before="120" w:after="120"/>
    </w:pPr>
    <w:rPr>
      <w:i/>
      <w:iCs/>
    </w:rPr>
  </w:style>
  <w:style w:type="paragraph" w:customStyle="1" w:styleId="Rdtjs">
    <w:name w:val="Rādītājs"/>
    <w:basedOn w:val="Parasts1"/>
    <w:rsid w:val="00C7675A"/>
    <w:pPr>
      <w:suppressLineNumbers/>
    </w:pPr>
  </w:style>
  <w:style w:type="paragraph" w:customStyle="1" w:styleId="NoSpacing1">
    <w:name w:val="No Spacing1"/>
    <w:qFormat/>
    <w:rsid w:val="00C7675A"/>
    <w:pPr>
      <w:suppressAutoHyphens/>
      <w:spacing w:line="240" w:lineRule="atLeast"/>
    </w:pPr>
    <w:rPr>
      <w:color w:val="00000A"/>
      <w:sz w:val="22"/>
      <w:szCs w:val="22"/>
    </w:rPr>
  </w:style>
  <w:style w:type="paragraph" w:customStyle="1" w:styleId="NoSpacing2">
    <w:name w:val="No Spacing2"/>
    <w:qFormat/>
    <w:rsid w:val="00C7675A"/>
    <w:pPr>
      <w:suppressAutoHyphens/>
      <w:spacing w:line="240" w:lineRule="atLeast"/>
    </w:pPr>
    <w:rPr>
      <w:rFonts w:ascii="Times New Roman" w:hAnsi="Times New Roman"/>
      <w:color w:val="00000A"/>
      <w:sz w:val="28"/>
      <w:szCs w:val="28"/>
    </w:rPr>
  </w:style>
  <w:style w:type="paragraph" w:customStyle="1" w:styleId="ListParagraph1">
    <w:name w:val="List Paragraph1"/>
    <w:basedOn w:val="Parasts1"/>
    <w:qFormat/>
    <w:rsid w:val="00C7675A"/>
    <w:pPr>
      <w:spacing w:after="0"/>
      <w:ind w:left="720" w:firstLine="1820"/>
      <w:contextualSpacing/>
      <w:jc w:val="both"/>
    </w:pPr>
    <w:rPr>
      <w:rFonts w:ascii="Calibri" w:eastAsia="Calibri" w:hAnsi="Calibri"/>
      <w:sz w:val="22"/>
      <w:szCs w:val="22"/>
      <w:lang w:eastAsia="en-US"/>
    </w:rPr>
  </w:style>
  <w:style w:type="paragraph" w:customStyle="1" w:styleId="Sarakstarindkopa1">
    <w:name w:val="Saraksta rindkopa1"/>
    <w:basedOn w:val="Parasts1"/>
    <w:rsid w:val="00C7675A"/>
    <w:pPr>
      <w:spacing w:after="0"/>
      <w:ind w:left="720" w:firstLine="1820"/>
      <w:contextualSpacing/>
      <w:jc w:val="both"/>
    </w:pPr>
    <w:rPr>
      <w:rFonts w:ascii="Calibri" w:eastAsia="Calibri" w:hAnsi="Calibri" w:cs="Arial"/>
      <w:sz w:val="22"/>
      <w:szCs w:val="22"/>
      <w:lang w:eastAsia="en-US"/>
    </w:rPr>
  </w:style>
  <w:style w:type="paragraph" w:styleId="Balonteksts">
    <w:name w:val="Balloon Text"/>
    <w:basedOn w:val="Parasts1"/>
    <w:link w:val="BalontekstsRakstz"/>
    <w:uiPriority w:val="99"/>
    <w:semiHidden/>
    <w:unhideWhenUsed/>
    <w:rsid w:val="00C7675A"/>
    <w:rPr>
      <w:rFonts w:ascii="Tahoma" w:eastAsia="Times New Roman" w:hAnsi="Tahoma" w:cs="Tahoma"/>
      <w:color w:val="auto"/>
      <w:sz w:val="16"/>
      <w:szCs w:val="16"/>
      <w:lang w:eastAsia="en-US" w:bidi="ar-SA"/>
    </w:rPr>
  </w:style>
  <w:style w:type="character" w:customStyle="1" w:styleId="BalontekstsRakstz1">
    <w:name w:val="Balonteksts Rakstz.1"/>
    <w:basedOn w:val="Noklusjumarindkopasfonts"/>
    <w:uiPriority w:val="99"/>
    <w:semiHidden/>
    <w:rsid w:val="00C7675A"/>
    <w:rPr>
      <w:rFonts w:ascii="Tahoma" w:hAnsi="Tahoma" w:cs="Tahoma"/>
      <w:sz w:val="16"/>
      <w:szCs w:val="16"/>
    </w:rPr>
  </w:style>
  <w:style w:type="paragraph" w:customStyle="1" w:styleId="Pamattekstaatkpe">
    <w:name w:val="Pamatteksta atkāpe"/>
    <w:basedOn w:val="Parasts1"/>
    <w:link w:val="PamattekstsaratkpiRakstz"/>
    <w:semiHidden/>
    <w:unhideWhenUsed/>
    <w:rsid w:val="00C7675A"/>
    <w:pPr>
      <w:spacing w:after="120"/>
      <w:ind w:left="283"/>
    </w:pPr>
    <w:rPr>
      <w:rFonts w:eastAsia="Times New Roman" w:cs="Times New Roman"/>
      <w:color w:val="auto"/>
      <w:lang w:eastAsia="en-US" w:bidi="ar-SA"/>
    </w:rPr>
  </w:style>
  <w:style w:type="paragraph" w:customStyle="1" w:styleId="DomeNormal-12">
    <w:name w:val="DomeNormal-12"/>
    <w:rsid w:val="00C7675A"/>
    <w:pPr>
      <w:suppressAutoHyphens/>
      <w:spacing w:line="360" w:lineRule="auto"/>
      <w:ind w:right="-284" w:firstLine="454"/>
    </w:pPr>
    <w:rPr>
      <w:rFonts w:ascii="RimGaramond" w:eastAsia="Times New Roman" w:hAnsi="RimGaramond"/>
      <w:color w:val="00000A"/>
      <w:sz w:val="24"/>
      <w:lang w:val="en-GB"/>
    </w:rPr>
  </w:style>
  <w:style w:type="paragraph" w:customStyle="1" w:styleId="Default">
    <w:name w:val="Default"/>
    <w:uiPriority w:val="99"/>
    <w:rsid w:val="00C7675A"/>
    <w:pPr>
      <w:suppressAutoHyphens/>
      <w:spacing w:line="240" w:lineRule="atLeast"/>
    </w:pPr>
    <w:rPr>
      <w:rFonts w:ascii="Times New Roman" w:eastAsia="Times New Roman" w:hAnsi="Times New Roman"/>
      <w:color w:val="000000"/>
      <w:sz w:val="24"/>
      <w:szCs w:val="24"/>
      <w:lang w:eastAsia="lv-LV" w:bidi="ne-NP"/>
    </w:rPr>
  </w:style>
  <w:style w:type="paragraph" w:customStyle="1" w:styleId="ParastaisWeb">
    <w:name w:val="Parastais (Web)"/>
    <w:basedOn w:val="Parasts1"/>
    <w:uiPriority w:val="99"/>
    <w:rsid w:val="00C7675A"/>
    <w:pPr>
      <w:spacing w:before="280" w:after="280"/>
    </w:pPr>
  </w:style>
  <w:style w:type="paragraph" w:customStyle="1" w:styleId="naispant">
    <w:name w:val="naispant"/>
    <w:basedOn w:val="Parasts1"/>
    <w:rsid w:val="00C7675A"/>
    <w:pPr>
      <w:spacing w:before="240" w:after="60"/>
      <w:ind w:left="300" w:firstLine="300"/>
      <w:jc w:val="both"/>
    </w:pPr>
    <w:rPr>
      <w:b/>
      <w:bCs/>
    </w:rPr>
  </w:style>
  <w:style w:type="paragraph" w:styleId="Pamatteksts2">
    <w:name w:val="Body Text 2"/>
    <w:basedOn w:val="Parasts1"/>
    <w:link w:val="Pamatteksts2Rakstz"/>
    <w:uiPriority w:val="99"/>
    <w:unhideWhenUsed/>
    <w:rsid w:val="00C7675A"/>
    <w:pPr>
      <w:spacing w:after="120" w:line="480" w:lineRule="auto"/>
    </w:pPr>
    <w:rPr>
      <w:rFonts w:eastAsia="Times New Roman" w:cs="Times New Roman"/>
      <w:color w:val="auto"/>
      <w:lang w:eastAsia="en-US" w:bidi="ar-SA"/>
    </w:rPr>
  </w:style>
  <w:style w:type="character" w:customStyle="1" w:styleId="Pamatteksts2Rakstz1">
    <w:name w:val="Pamatteksts 2 Rakstz.1"/>
    <w:basedOn w:val="Noklusjumarindkopasfonts"/>
    <w:uiPriority w:val="99"/>
    <w:semiHidden/>
    <w:rsid w:val="00C7675A"/>
    <w:rPr>
      <w:sz w:val="22"/>
      <w:szCs w:val="22"/>
    </w:rPr>
  </w:style>
  <w:style w:type="paragraph" w:styleId="Kjene">
    <w:name w:val="footer"/>
    <w:basedOn w:val="Parasts1"/>
    <w:link w:val="KjeneRakstz"/>
    <w:uiPriority w:val="99"/>
    <w:rsid w:val="00C7675A"/>
    <w:pPr>
      <w:tabs>
        <w:tab w:val="center" w:pos="4153"/>
        <w:tab w:val="right" w:pos="8306"/>
      </w:tabs>
    </w:pPr>
    <w:rPr>
      <w:rFonts w:eastAsia="Times New Roman" w:cs="Times New Roman"/>
      <w:color w:val="auto"/>
      <w:sz w:val="26"/>
      <w:szCs w:val="26"/>
      <w:lang w:eastAsia="en-US" w:bidi="ar-SA"/>
    </w:rPr>
  </w:style>
  <w:style w:type="character" w:customStyle="1" w:styleId="KjeneRakstz1">
    <w:name w:val="Kājene Rakstz.1"/>
    <w:basedOn w:val="Noklusjumarindkopasfonts"/>
    <w:uiPriority w:val="99"/>
    <w:semiHidden/>
    <w:rsid w:val="00C7675A"/>
    <w:rPr>
      <w:sz w:val="22"/>
      <w:szCs w:val="22"/>
    </w:rPr>
  </w:style>
  <w:style w:type="paragraph" w:customStyle="1" w:styleId="tv2071">
    <w:name w:val="tv2071"/>
    <w:basedOn w:val="Parasts1"/>
    <w:rsid w:val="00C7675A"/>
    <w:pPr>
      <w:spacing w:after="567" w:line="360" w:lineRule="auto"/>
      <w:jc w:val="center"/>
    </w:pPr>
    <w:rPr>
      <w:rFonts w:ascii="Verdana" w:hAnsi="Verdana"/>
      <w:b/>
      <w:bCs/>
      <w:sz w:val="27"/>
      <w:szCs w:val="27"/>
    </w:rPr>
  </w:style>
  <w:style w:type="paragraph" w:styleId="Pamattekstaatkpe2">
    <w:name w:val="Body Text Indent 2"/>
    <w:basedOn w:val="Parasts1"/>
    <w:link w:val="Pamattekstaatkpe2Rakstz"/>
    <w:unhideWhenUsed/>
    <w:rsid w:val="00C7675A"/>
    <w:pPr>
      <w:spacing w:after="120" w:line="480" w:lineRule="auto"/>
      <w:ind w:left="283"/>
    </w:pPr>
    <w:rPr>
      <w:rFonts w:eastAsia="Times New Roman" w:cs="Times New Roman"/>
      <w:color w:val="auto"/>
      <w:lang w:eastAsia="en-US" w:bidi="ar-SA"/>
    </w:rPr>
  </w:style>
  <w:style w:type="character" w:customStyle="1" w:styleId="Pamattekstaatkpe2Rakstz1">
    <w:name w:val="Pamatteksta atkāpe 2 Rakstz.1"/>
    <w:basedOn w:val="Noklusjumarindkopasfonts"/>
    <w:uiPriority w:val="99"/>
    <w:semiHidden/>
    <w:rsid w:val="00C7675A"/>
    <w:rPr>
      <w:sz w:val="22"/>
      <w:szCs w:val="22"/>
    </w:rPr>
  </w:style>
  <w:style w:type="paragraph" w:customStyle="1" w:styleId="Bezatstarpm1">
    <w:name w:val="Bez atstarpēm1"/>
    <w:uiPriority w:val="1"/>
    <w:qFormat/>
    <w:rsid w:val="00C7675A"/>
    <w:pPr>
      <w:suppressAutoHyphens/>
      <w:spacing w:line="240" w:lineRule="atLeast"/>
    </w:pPr>
    <w:rPr>
      <w:rFonts w:ascii="Times New Roman" w:eastAsia="Times New Roman" w:hAnsi="Times New Roman"/>
      <w:color w:val="00000A"/>
      <w:sz w:val="24"/>
      <w:szCs w:val="24"/>
      <w:lang w:val="en-GB"/>
    </w:rPr>
  </w:style>
  <w:style w:type="paragraph" w:customStyle="1" w:styleId="NormalWeb4">
    <w:name w:val="Normal (Web)4"/>
    <w:basedOn w:val="Parasts1"/>
    <w:rsid w:val="00C7675A"/>
    <w:rPr>
      <w:rFonts w:ascii="Tahoma" w:hAnsi="Tahoma" w:cs="Tahoma"/>
      <w:color w:val="2D2F30"/>
      <w:sz w:val="17"/>
      <w:szCs w:val="17"/>
    </w:rPr>
  </w:style>
  <w:style w:type="paragraph" w:customStyle="1" w:styleId="tv2131">
    <w:name w:val="tv2131"/>
    <w:basedOn w:val="Parasts1"/>
    <w:rsid w:val="00C7675A"/>
    <w:pPr>
      <w:spacing w:before="240" w:after="0" w:line="360" w:lineRule="auto"/>
      <w:ind w:firstLine="272"/>
      <w:jc w:val="both"/>
    </w:pPr>
    <w:rPr>
      <w:rFonts w:ascii="Verdana" w:hAnsi="Verdana"/>
      <w:sz w:val="16"/>
      <w:szCs w:val="16"/>
    </w:rPr>
  </w:style>
  <w:style w:type="paragraph" w:customStyle="1" w:styleId="RakstzCharCharCharChar">
    <w:name w:val="Rakstz. Char Char Char Char"/>
    <w:basedOn w:val="Parasts1"/>
    <w:rsid w:val="00C7675A"/>
    <w:pPr>
      <w:spacing w:after="160" w:line="240" w:lineRule="exact"/>
    </w:pPr>
    <w:rPr>
      <w:sz w:val="20"/>
      <w:szCs w:val="20"/>
    </w:rPr>
  </w:style>
  <w:style w:type="paragraph" w:styleId="Galvene">
    <w:name w:val="header"/>
    <w:basedOn w:val="Parasts1"/>
    <w:link w:val="GalveneRakstz"/>
    <w:uiPriority w:val="99"/>
    <w:unhideWhenUsed/>
    <w:rsid w:val="00C7675A"/>
    <w:pPr>
      <w:tabs>
        <w:tab w:val="center" w:pos="4153"/>
        <w:tab w:val="right" w:pos="8306"/>
      </w:tabs>
    </w:pPr>
    <w:rPr>
      <w:rFonts w:eastAsia="Times New Roman" w:cs="Times New Roman"/>
      <w:color w:val="auto"/>
      <w:lang w:eastAsia="en-US" w:bidi="ar-SA"/>
    </w:rPr>
  </w:style>
  <w:style w:type="character" w:customStyle="1" w:styleId="GalveneRakstz1">
    <w:name w:val="Galvene Rakstz.1"/>
    <w:basedOn w:val="Noklusjumarindkopasfonts"/>
    <w:uiPriority w:val="99"/>
    <w:semiHidden/>
    <w:rsid w:val="00C7675A"/>
    <w:rPr>
      <w:sz w:val="22"/>
      <w:szCs w:val="22"/>
    </w:rPr>
  </w:style>
  <w:style w:type="paragraph" w:customStyle="1" w:styleId="naisf">
    <w:name w:val="naisf"/>
    <w:basedOn w:val="Parasts1"/>
    <w:uiPriority w:val="99"/>
    <w:rsid w:val="00C7675A"/>
    <w:pPr>
      <w:spacing w:before="280" w:after="280"/>
    </w:pPr>
  </w:style>
  <w:style w:type="paragraph" w:customStyle="1" w:styleId="txt1">
    <w:name w:val="txt1"/>
    <w:rsid w:val="00C7675A"/>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line="240" w:lineRule="atLeast"/>
      <w:jc w:val="both"/>
    </w:pPr>
    <w:rPr>
      <w:rFonts w:ascii="!Neo'w Arial" w:eastAsia="Times New Roman" w:hAnsi="!Neo'w Arial"/>
      <w:color w:val="000000"/>
      <w:sz w:val="24"/>
      <w:lang w:val="en-US"/>
    </w:rPr>
  </w:style>
  <w:style w:type="paragraph" w:customStyle="1" w:styleId="Ietvarasaturs">
    <w:name w:val="Ietvara saturs"/>
    <w:basedOn w:val="Parasts1"/>
    <w:rsid w:val="00C7675A"/>
  </w:style>
  <w:style w:type="table" w:styleId="Reatabula">
    <w:name w:val="Table Grid"/>
    <w:basedOn w:val="Parastatabula"/>
    <w:uiPriority w:val="59"/>
    <w:rsid w:val="00C7675A"/>
    <w:rPr>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7675A"/>
    <w:pPr>
      <w:widowControl w:val="0"/>
      <w:suppressAutoHyphens/>
      <w:autoSpaceDN w:val="0"/>
    </w:pPr>
    <w:rPr>
      <w:rFonts w:ascii="Liberation Serif" w:eastAsia="Lucida Sans Unicode" w:hAnsi="Liberation Serif" w:cs="Mangal"/>
      <w:kern w:val="3"/>
      <w:sz w:val="24"/>
      <w:szCs w:val="24"/>
      <w:lang w:eastAsia="zh-CN" w:bidi="hi-IN"/>
    </w:rPr>
  </w:style>
  <w:style w:type="paragraph" w:styleId="Sarakstarindkopa">
    <w:name w:val="List Paragraph"/>
    <w:basedOn w:val="Standard"/>
    <w:uiPriority w:val="34"/>
    <w:qFormat/>
    <w:rsid w:val="00C7675A"/>
    <w:pPr>
      <w:ind w:left="720" w:firstLine="1820"/>
      <w:jc w:val="both"/>
    </w:pPr>
    <w:rPr>
      <w:rFonts w:ascii="Calibri" w:eastAsia="Calibri" w:hAnsi="Calibri" w:cs="Arial"/>
      <w:sz w:val="22"/>
      <w:szCs w:val="22"/>
      <w:lang w:eastAsia="en-US"/>
    </w:rPr>
  </w:style>
  <w:style w:type="character" w:styleId="Izclums">
    <w:name w:val="Emphasis"/>
    <w:uiPriority w:val="20"/>
    <w:qFormat/>
    <w:rsid w:val="00C7675A"/>
    <w:rPr>
      <w:b/>
      <w:bCs/>
      <w:i w:val="0"/>
      <w:iCs w:val="0"/>
    </w:rPr>
  </w:style>
  <w:style w:type="character" w:styleId="Komentraatsauce">
    <w:name w:val="annotation reference"/>
    <w:basedOn w:val="Noklusjumarindkopasfonts"/>
    <w:uiPriority w:val="99"/>
    <w:semiHidden/>
    <w:unhideWhenUsed/>
    <w:rsid w:val="00C7675A"/>
    <w:rPr>
      <w:sz w:val="16"/>
      <w:szCs w:val="16"/>
    </w:rPr>
  </w:style>
  <w:style w:type="paragraph" w:styleId="Komentrateksts">
    <w:name w:val="annotation text"/>
    <w:basedOn w:val="Parasts"/>
    <w:link w:val="KomentratekstsRakstz"/>
    <w:uiPriority w:val="99"/>
    <w:semiHidden/>
    <w:unhideWhenUsed/>
    <w:rsid w:val="00C7675A"/>
    <w:pPr>
      <w:spacing w:after="0" w:line="240" w:lineRule="auto"/>
    </w:pPr>
    <w:rPr>
      <w:sz w:val="20"/>
      <w:szCs w:val="20"/>
      <w:lang w:eastAsia="lv-LV"/>
    </w:rPr>
  </w:style>
  <w:style w:type="character" w:customStyle="1" w:styleId="KomentratekstsRakstz">
    <w:name w:val="Komentāra teksts Rakstz."/>
    <w:basedOn w:val="Noklusjumarindkopasfonts"/>
    <w:link w:val="Komentrateksts"/>
    <w:uiPriority w:val="99"/>
    <w:semiHidden/>
    <w:rsid w:val="00C7675A"/>
    <w:rPr>
      <w:lang w:eastAsia="lv-LV"/>
    </w:rPr>
  </w:style>
  <w:style w:type="paragraph" w:styleId="Komentratma">
    <w:name w:val="annotation subject"/>
    <w:basedOn w:val="Komentrateksts"/>
    <w:next w:val="Komentrateksts"/>
    <w:link w:val="KomentratmaRakstz"/>
    <w:uiPriority w:val="99"/>
    <w:semiHidden/>
    <w:unhideWhenUsed/>
    <w:rsid w:val="00C7675A"/>
    <w:rPr>
      <w:b/>
      <w:bCs/>
    </w:rPr>
  </w:style>
  <w:style w:type="character" w:customStyle="1" w:styleId="KomentratmaRakstz">
    <w:name w:val="Komentāra tēma Rakstz."/>
    <w:basedOn w:val="KomentratekstsRakstz"/>
    <w:link w:val="Komentratma"/>
    <w:uiPriority w:val="99"/>
    <w:semiHidden/>
    <w:rsid w:val="00C7675A"/>
    <w:rPr>
      <w:b/>
      <w:bCs/>
      <w:lang w:eastAsia="lv-LV"/>
    </w:rPr>
  </w:style>
  <w:style w:type="character" w:styleId="Hipersaite">
    <w:name w:val="Hyperlink"/>
    <w:uiPriority w:val="99"/>
    <w:rsid w:val="00C7675A"/>
    <w:rPr>
      <w:color w:val="0000FF"/>
      <w:u w:val="single"/>
    </w:rPr>
  </w:style>
  <w:style w:type="paragraph" w:customStyle="1" w:styleId="Parastais">
    <w:name w:val="Parastais"/>
    <w:qFormat/>
    <w:rsid w:val="00C7675A"/>
    <w:rPr>
      <w:rFonts w:ascii="Times New Roman" w:eastAsia="Times New Roman" w:hAnsi="Times New Roman"/>
      <w:sz w:val="24"/>
      <w:szCs w:val="24"/>
      <w:lang w:eastAsia="lv-LV"/>
    </w:rPr>
  </w:style>
  <w:style w:type="paragraph" w:styleId="Prskatjums">
    <w:name w:val="Revision"/>
    <w:hidden/>
    <w:uiPriority w:val="99"/>
    <w:semiHidden/>
    <w:rsid w:val="00C7675A"/>
    <w:rPr>
      <w:lang w:eastAsia="lv-LV"/>
    </w:rPr>
  </w:style>
  <w:style w:type="paragraph" w:customStyle="1" w:styleId="Noklusjumastils">
    <w:name w:val="Noklusējuma stils"/>
    <w:rsid w:val="00C7675A"/>
    <w:pPr>
      <w:suppressAutoHyphens/>
      <w:spacing w:after="200" w:line="276" w:lineRule="auto"/>
    </w:pPr>
    <w:rPr>
      <w:rFonts w:eastAsia="SimSun" w:cs="Calibri"/>
      <w:sz w:val="22"/>
      <w:szCs w:val="22"/>
    </w:rPr>
  </w:style>
  <w:style w:type="paragraph" w:customStyle="1" w:styleId="Saturardtjs">
    <w:name w:val="Satura rādītājs"/>
    <w:basedOn w:val="Parasts"/>
    <w:rsid w:val="00C7675A"/>
    <w:pPr>
      <w:suppressLineNumbers/>
      <w:suppressAutoHyphens/>
      <w:spacing w:after="0" w:line="240" w:lineRule="auto"/>
    </w:pPr>
    <w:rPr>
      <w:rFonts w:ascii="Times New Roman" w:eastAsia="Times New Roman" w:hAnsi="Times New Roman"/>
      <w:sz w:val="24"/>
      <w:szCs w:val="24"/>
      <w:lang w:eastAsia="zh-CN"/>
    </w:rPr>
  </w:style>
  <w:style w:type="character" w:customStyle="1" w:styleId="apple-style-span">
    <w:name w:val="apple-style-span"/>
    <w:basedOn w:val="Noklusjumarindkopasfonts"/>
    <w:rsid w:val="00C7675A"/>
  </w:style>
  <w:style w:type="character" w:styleId="Beiguvresatsauce">
    <w:name w:val="endnote reference"/>
    <w:basedOn w:val="Noklusjumarindkopasfonts"/>
    <w:uiPriority w:val="99"/>
    <w:semiHidden/>
    <w:unhideWhenUsed/>
    <w:rsid w:val="00C7675A"/>
    <w:rPr>
      <w:vertAlign w:val="superscript"/>
    </w:rPr>
  </w:style>
  <w:style w:type="paragraph" w:styleId="Beiguvresteksts">
    <w:name w:val="endnote text"/>
    <w:basedOn w:val="Parasts"/>
    <w:link w:val="BeiguvrestekstsRakstz"/>
    <w:uiPriority w:val="99"/>
    <w:semiHidden/>
    <w:unhideWhenUsed/>
    <w:rsid w:val="00C7675A"/>
    <w:pPr>
      <w:spacing w:after="0" w:line="240" w:lineRule="auto"/>
    </w:pPr>
    <w:rPr>
      <w:sz w:val="20"/>
      <w:szCs w:val="20"/>
      <w:lang w:eastAsia="lv-LV"/>
    </w:rPr>
  </w:style>
  <w:style w:type="character" w:customStyle="1" w:styleId="BeiguvrestekstsRakstz">
    <w:name w:val="Beigu vēres teksts Rakstz."/>
    <w:basedOn w:val="Noklusjumarindkopasfonts"/>
    <w:link w:val="Beiguvresteksts"/>
    <w:uiPriority w:val="99"/>
    <w:semiHidden/>
    <w:rsid w:val="00C7675A"/>
    <w:rPr>
      <w:lang w:eastAsia="lv-LV"/>
    </w:rPr>
  </w:style>
  <w:style w:type="numbering" w:customStyle="1" w:styleId="Bezsaraksta2">
    <w:name w:val="Bez saraksta2"/>
    <w:next w:val="Bezsaraksta"/>
    <w:uiPriority w:val="99"/>
    <w:semiHidden/>
    <w:unhideWhenUsed/>
    <w:rsid w:val="00C7675A"/>
  </w:style>
  <w:style w:type="table" w:customStyle="1" w:styleId="Reatabula1">
    <w:name w:val="Režģa tabula1"/>
    <w:basedOn w:val="Parastatabula"/>
    <w:next w:val="Reatabula"/>
    <w:uiPriority w:val="59"/>
    <w:rsid w:val="00C7675A"/>
    <w:rPr>
      <w:rFonts w:ascii="Times New Roman" w:eastAsia="Times New Roman" w:hAnsi="Times New Roman"/>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aliases w:val="sākums"/>
    <w:basedOn w:val="Parasts"/>
    <w:uiPriority w:val="99"/>
    <w:unhideWhenUsed/>
    <w:qFormat/>
    <w:rsid w:val="00C7675A"/>
    <w:pPr>
      <w:spacing w:after="75" w:line="240" w:lineRule="auto"/>
    </w:pPr>
    <w:rPr>
      <w:rFonts w:ascii="Times New Roman" w:eastAsia="Times New Roman" w:hAnsi="Times New Roman"/>
      <w:sz w:val="24"/>
      <w:szCs w:val="24"/>
      <w:lang w:eastAsia="lv-LV"/>
    </w:rPr>
  </w:style>
  <w:style w:type="numbering" w:customStyle="1" w:styleId="Bezsaraksta3">
    <w:name w:val="Bez saraksta3"/>
    <w:next w:val="Bezsaraksta"/>
    <w:uiPriority w:val="99"/>
    <w:semiHidden/>
    <w:unhideWhenUsed/>
    <w:rsid w:val="00C7675A"/>
  </w:style>
  <w:style w:type="paragraph" w:styleId="Nosaukums">
    <w:name w:val="Title"/>
    <w:basedOn w:val="Parasts"/>
    <w:next w:val="Parasts"/>
    <w:link w:val="NosaukumsRakstz"/>
    <w:uiPriority w:val="10"/>
    <w:qFormat/>
    <w:rsid w:val="00C7675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lv-LV"/>
    </w:rPr>
  </w:style>
  <w:style w:type="character" w:customStyle="1" w:styleId="NosaukumsRakstz">
    <w:name w:val="Nosaukums Rakstz."/>
    <w:basedOn w:val="Noklusjumarindkopasfonts"/>
    <w:link w:val="Nosaukums"/>
    <w:uiPriority w:val="10"/>
    <w:rsid w:val="00C7675A"/>
    <w:rPr>
      <w:rFonts w:asciiTheme="majorHAnsi" w:eastAsiaTheme="majorEastAsia" w:hAnsiTheme="majorHAnsi" w:cstheme="majorBidi"/>
      <w:color w:val="17365D" w:themeColor="text2" w:themeShade="BF"/>
      <w:spacing w:val="5"/>
      <w:kern w:val="28"/>
      <w:sz w:val="52"/>
      <w:szCs w:val="52"/>
      <w:lang w:eastAsia="lv-LV"/>
    </w:rPr>
  </w:style>
  <w:style w:type="paragraph" w:styleId="Pamattekstsaratkpi">
    <w:name w:val="Body Text Indent"/>
    <w:basedOn w:val="Parasts"/>
    <w:link w:val="PamattekstsaratkpiRakstz1"/>
    <w:rsid w:val="00C7675A"/>
    <w:pPr>
      <w:spacing w:after="120" w:line="240" w:lineRule="auto"/>
      <w:ind w:left="283"/>
    </w:pPr>
    <w:rPr>
      <w:rFonts w:ascii="Times New Roman" w:eastAsia="Times New Roman" w:hAnsi="Times New Roman"/>
      <w:sz w:val="20"/>
      <w:szCs w:val="20"/>
      <w:lang w:val="en-GB" w:eastAsia="lv-LV"/>
    </w:rPr>
  </w:style>
  <w:style w:type="character" w:customStyle="1" w:styleId="PamattekstsaratkpiRakstz1">
    <w:name w:val="Pamatteksts ar atkāpi Rakstz.1"/>
    <w:basedOn w:val="Noklusjumarindkopasfonts"/>
    <w:link w:val="Pamattekstsaratkpi"/>
    <w:rsid w:val="00C7675A"/>
    <w:rPr>
      <w:rFonts w:ascii="Times New Roman" w:eastAsia="Times New Roman" w:hAnsi="Times New Roman"/>
      <w:lang w:val="en-GB" w:eastAsia="lv-LV"/>
    </w:rPr>
  </w:style>
  <w:style w:type="paragraph" w:styleId="Pamattekstaatkpe3">
    <w:name w:val="Body Text Indent 3"/>
    <w:basedOn w:val="Parasts"/>
    <w:link w:val="Pamattekstaatkpe3Rakstz"/>
    <w:rsid w:val="00C7675A"/>
    <w:pPr>
      <w:spacing w:after="120" w:line="240" w:lineRule="auto"/>
      <w:ind w:left="283"/>
    </w:pPr>
    <w:rPr>
      <w:rFonts w:ascii="Times New Roman" w:eastAsia="Times New Roman" w:hAnsi="Times New Roman"/>
      <w:sz w:val="16"/>
      <w:szCs w:val="16"/>
      <w:lang w:val="en-GB" w:eastAsia="lv-LV"/>
    </w:rPr>
  </w:style>
  <w:style w:type="character" w:customStyle="1" w:styleId="Pamattekstaatkpe3Rakstz">
    <w:name w:val="Pamatteksta atkāpe 3 Rakstz."/>
    <w:basedOn w:val="Noklusjumarindkopasfonts"/>
    <w:link w:val="Pamattekstaatkpe3"/>
    <w:rsid w:val="00C7675A"/>
    <w:rPr>
      <w:rFonts w:ascii="Times New Roman" w:eastAsia="Times New Roman" w:hAnsi="Times New Roman"/>
      <w:sz w:val="16"/>
      <w:szCs w:val="16"/>
      <w:lang w:val="en-GB" w:eastAsia="lv-LV"/>
    </w:rPr>
  </w:style>
  <w:style w:type="paragraph" w:customStyle="1" w:styleId="tv2132">
    <w:name w:val="tv2132"/>
    <w:basedOn w:val="Parasts"/>
    <w:rsid w:val="00C7675A"/>
    <w:pPr>
      <w:spacing w:after="0" w:line="360" w:lineRule="auto"/>
      <w:ind w:firstLine="300"/>
    </w:pPr>
    <w:rPr>
      <w:rFonts w:ascii="Times New Roman" w:eastAsia="Times New Roman" w:hAnsi="Times New Roman"/>
      <w:color w:val="414142"/>
      <w:sz w:val="20"/>
      <w:szCs w:val="20"/>
      <w:lang w:eastAsia="lv-LV"/>
    </w:rPr>
  </w:style>
  <w:style w:type="table" w:customStyle="1" w:styleId="Reatabula2">
    <w:name w:val="Režģa tabula2"/>
    <w:basedOn w:val="Parastatabula"/>
    <w:next w:val="Reatabula"/>
    <w:uiPriority w:val="39"/>
    <w:rsid w:val="00C7675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link w:val="ApakvirsrakstsRakstz"/>
    <w:uiPriority w:val="11"/>
    <w:qFormat/>
    <w:rsid w:val="00C7675A"/>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lv-LV"/>
    </w:rPr>
  </w:style>
  <w:style w:type="character" w:customStyle="1" w:styleId="ApakvirsrakstsRakstz">
    <w:name w:val="Apakšvirsraksts Rakstz."/>
    <w:basedOn w:val="Noklusjumarindkopasfonts"/>
    <w:link w:val="Apakvirsraksts"/>
    <w:uiPriority w:val="11"/>
    <w:rsid w:val="00C7675A"/>
    <w:rPr>
      <w:rFonts w:asciiTheme="majorHAnsi" w:eastAsiaTheme="majorEastAsia" w:hAnsiTheme="majorHAnsi" w:cstheme="majorBidi"/>
      <w:i/>
      <w:iCs/>
      <w:color w:val="4F81BD" w:themeColor="accent1"/>
      <w:spacing w:val="15"/>
      <w:sz w:val="24"/>
      <w:szCs w:val="24"/>
      <w:lang w:eastAsia="lv-LV"/>
    </w:rPr>
  </w:style>
  <w:style w:type="paragraph" w:customStyle="1" w:styleId="ol-foreground">
    <w:name w:val="ol-foreground"/>
    <w:basedOn w:val="Parasts"/>
    <w:rsid w:val="00C7675A"/>
    <w:pPr>
      <w:spacing w:after="135" w:line="240" w:lineRule="auto"/>
    </w:pPr>
    <w:rPr>
      <w:rFonts w:ascii="Times New Roman" w:eastAsia="Times New Roman" w:hAnsi="Times New Roman"/>
      <w:sz w:val="24"/>
      <w:szCs w:val="24"/>
      <w:lang w:eastAsia="lv-LV"/>
    </w:rPr>
  </w:style>
  <w:style w:type="character" w:customStyle="1" w:styleId="modeventslatestdate2">
    <w:name w:val="mod_events_latest_date2"/>
    <w:basedOn w:val="Noklusjumarindkopasfonts"/>
    <w:rsid w:val="00C7675A"/>
  </w:style>
  <w:style w:type="character" w:customStyle="1" w:styleId="modeventslatestcontent2">
    <w:name w:val="mod_events_latest_content2"/>
    <w:basedOn w:val="Noklusjumarindkopasfonts"/>
    <w:rsid w:val="00C7675A"/>
  </w:style>
  <w:style w:type="numbering" w:customStyle="1" w:styleId="Bezsaraksta4">
    <w:name w:val="Bez saraksta4"/>
    <w:next w:val="Bezsaraksta"/>
    <w:uiPriority w:val="99"/>
    <w:semiHidden/>
    <w:unhideWhenUsed/>
    <w:rsid w:val="00C7675A"/>
  </w:style>
  <w:style w:type="table" w:customStyle="1" w:styleId="Reatabula3">
    <w:name w:val="Režģa tabula3"/>
    <w:basedOn w:val="Parastatabula"/>
    <w:next w:val="Reatabula"/>
    <w:uiPriority w:val="3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
    <w:name w:val="Bez saraksta5"/>
    <w:next w:val="Bezsaraksta"/>
    <w:uiPriority w:val="99"/>
    <w:semiHidden/>
    <w:unhideWhenUsed/>
    <w:rsid w:val="00C7675A"/>
  </w:style>
  <w:style w:type="table" w:customStyle="1" w:styleId="Reatabula4">
    <w:name w:val="Režģa tabula4"/>
    <w:basedOn w:val="Parastatabula"/>
    <w:next w:val="Reatabula"/>
    <w:uiPriority w:val="5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basedOn w:val="Noklusjumarindkopasfonts"/>
    <w:link w:val="Vresteksts"/>
    <w:uiPriority w:val="99"/>
    <w:semiHidden/>
    <w:rsid w:val="00C7675A"/>
    <w:rPr>
      <w:rFonts w:eastAsia="Times New Roman"/>
    </w:rPr>
  </w:style>
  <w:style w:type="paragraph" w:styleId="Vresteksts">
    <w:name w:val="footnote text"/>
    <w:basedOn w:val="Parasts"/>
    <w:link w:val="VrestekstsRakstz"/>
    <w:uiPriority w:val="99"/>
    <w:semiHidden/>
    <w:unhideWhenUsed/>
    <w:rsid w:val="00C7675A"/>
    <w:pPr>
      <w:jc w:val="both"/>
    </w:pPr>
    <w:rPr>
      <w:rFonts w:eastAsia="Times New Roman"/>
      <w:sz w:val="20"/>
      <w:szCs w:val="20"/>
    </w:rPr>
  </w:style>
  <w:style w:type="character" w:customStyle="1" w:styleId="VrestekstsRakstz1">
    <w:name w:val="Vēres teksts Rakstz.1"/>
    <w:basedOn w:val="Noklusjumarindkopasfonts"/>
    <w:uiPriority w:val="99"/>
    <w:semiHidden/>
    <w:rsid w:val="00C7675A"/>
  </w:style>
  <w:style w:type="paragraph" w:customStyle="1" w:styleId="tv213">
    <w:name w:val="tv213"/>
    <w:basedOn w:val="Parasts"/>
    <w:rsid w:val="00C7675A"/>
    <w:pPr>
      <w:spacing w:before="100" w:beforeAutospacing="1" w:after="100" w:afterAutospacing="1" w:line="240" w:lineRule="auto"/>
      <w:jc w:val="both"/>
    </w:pPr>
    <w:rPr>
      <w:rFonts w:ascii="Times New Roman" w:eastAsia="Times New Roman" w:hAnsi="Times New Roman"/>
      <w:sz w:val="24"/>
      <w:szCs w:val="24"/>
      <w:lang w:eastAsia="lv-LV"/>
    </w:rPr>
  </w:style>
  <w:style w:type="character" w:customStyle="1" w:styleId="KomentratekstsRakstz1">
    <w:name w:val="Komentāra teksts Rakstz.1"/>
    <w:basedOn w:val="Noklusjumarindkopasfonts"/>
    <w:uiPriority w:val="99"/>
    <w:semiHidden/>
    <w:rsid w:val="00C7675A"/>
    <w:rPr>
      <w:sz w:val="20"/>
      <w:szCs w:val="20"/>
    </w:rPr>
  </w:style>
  <w:style w:type="character" w:customStyle="1" w:styleId="KomentratmaRakstz1">
    <w:name w:val="Komentāra tēma Rakstz.1"/>
    <w:basedOn w:val="KomentratekstsRakstz1"/>
    <w:uiPriority w:val="99"/>
    <w:semiHidden/>
    <w:rsid w:val="00C7675A"/>
    <w:rPr>
      <w:b/>
      <w:bCs/>
      <w:sz w:val="20"/>
      <w:szCs w:val="20"/>
    </w:rPr>
  </w:style>
  <w:style w:type="character" w:customStyle="1" w:styleId="DefaultParagraphFont2">
    <w:name w:val="Default Paragraph Font2"/>
    <w:rsid w:val="00C7675A"/>
  </w:style>
  <w:style w:type="paragraph" w:styleId="Saturs1">
    <w:name w:val="toc 1"/>
    <w:basedOn w:val="Parasts"/>
    <w:next w:val="Parasts"/>
    <w:autoRedefine/>
    <w:uiPriority w:val="39"/>
    <w:unhideWhenUsed/>
    <w:rsid w:val="00C7675A"/>
    <w:pPr>
      <w:jc w:val="both"/>
    </w:pPr>
    <w:rPr>
      <w:rFonts w:ascii="Times New Roman" w:eastAsia="Times New Roman" w:hAnsi="Times New Roman"/>
      <w:sz w:val="24"/>
      <w:lang w:eastAsia="lv-LV"/>
    </w:rPr>
  </w:style>
  <w:style w:type="paragraph" w:styleId="Saturs2">
    <w:name w:val="toc 2"/>
    <w:basedOn w:val="Parasts"/>
    <w:next w:val="Parasts"/>
    <w:autoRedefine/>
    <w:uiPriority w:val="39"/>
    <w:unhideWhenUsed/>
    <w:rsid w:val="00C7675A"/>
    <w:pPr>
      <w:ind w:left="240"/>
      <w:jc w:val="both"/>
    </w:pPr>
    <w:rPr>
      <w:rFonts w:ascii="Times New Roman" w:eastAsia="Times New Roman" w:hAnsi="Times New Roman"/>
      <w:sz w:val="24"/>
      <w:lang w:eastAsia="lv-LV"/>
    </w:rPr>
  </w:style>
  <w:style w:type="table" w:customStyle="1" w:styleId="Reatabula11">
    <w:name w:val="Režģa tabula11"/>
    <w:basedOn w:val="Parastatabula"/>
    <w:next w:val="Reatabula"/>
    <w:uiPriority w:val="59"/>
    <w:rsid w:val="00C7675A"/>
    <w:rPr>
      <w:rFonts w:eastAsia="Times New Roman"/>
      <w:sz w:val="22"/>
      <w:szCs w:val="22"/>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
    <w:name w:val="Bez saraksta6"/>
    <w:next w:val="Bezsaraksta"/>
    <w:uiPriority w:val="99"/>
    <w:semiHidden/>
    <w:unhideWhenUsed/>
    <w:rsid w:val="00C7675A"/>
  </w:style>
  <w:style w:type="table" w:customStyle="1" w:styleId="Reatabula5">
    <w:name w:val="Režģa tabula5"/>
    <w:basedOn w:val="Parastatabula"/>
    <w:next w:val="Reatabula"/>
    <w:uiPriority w:val="39"/>
    <w:rsid w:val="00C767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atalija.frunza\AppData\Local\Microsoft\Windows\Temporary%20Internet%20Files\Content.IE5\F6M1K4YT\skolu%20izdevumi%202013.-2015.gad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talija.frunza\AppData\Local\Microsoft\Windows\Temporary%20Internet%20Files\Content.IE5\NJ3CKJGU\apkop_skolot_vec_izgl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natalija.frunza\AppData\Local\Microsoft\Windows\Temporary%20Internet%20Files\Content.IE5\NJ3CKJGU\apkop_skolot_vec_izgl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natalija.frunza\M&#257;ra%20V&#299;tola\KOMITEJAS\septembris\1_pielikums\2015\skaita%20salidzinajums.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natalija.frunza\AppData\Local\Microsoft\Windows\Temporary%20Internet%20Files\Content.IE5\F6M1K4YT\apkop_skolot_vec_izgl%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natalija.frunza\AppData\Local\Microsoft\Windows\Temporary%20Internet%20Files\Content.IE5\F6M1K4YT\apkop_skolot_vec_izgl%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natalija.frunza\AppData\Local\Microsoft\Windows\Temporary%20Internet%20Files\Content.IE5\NJ3CKJGU\STRATEGIJA%20(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natalija.frunza\AppData\Local\Microsoft\Windows\Temporary%20Internet%20Files\Content.IE5\NJ3CKJGU\STRATEGIJA%20(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92848205981381"/>
          <c:y val="2.6389943255153602E-2"/>
          <c:w val="0.72285558644792069"/>
          <c:h val="0.84847141780560065"/>
        </c:manualLayout>
      </c:layout>
      <c:barChart>
        <c:barDir val="bar"/>
        <c:grouping val="clustered"/>
        <c:varyColors val="0"/>
        <c:ser>
          <c:idx val="0"/>
          <c:order val="0"/>
          <c:tx>
            <c:strRef>
              <c:f>'2.tabula'!$C$3</c:f>
              <c:strCache>
                <c:ptCount val="1"/>
                <c:pt idx="0">
                  <c:v>2013.gads (fakts), EUR</c:v>
                </c:pt>
              </c:strCache>
            </c:strRef>
          </c:tx>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'2.tabula'!$B$4:$B$19</c:f>
              <c:strCache>
                <c:ptCount val="16"/>
                <c:pt idx="0">
                  <c:v>K.Valdemāra pamatskola</c:v>
                </c:pt>
                <c:pt idx="1">
                  <c:v>Daukstes pamatskola</c:v>
                </c:pt>
                <c:pt idx="2">
                  <c:v>Druvienas pamatskola</c:v>
                </c:pt>
                <c:pt idx="3">
                  <c:v>Galgauskas pamatskola</c:v>
                </c:pt>
                <c:pt idx="4">
                  <c:v>Gulbīša vidusskola</c:v>
                </c:pt>
                <c:pt idx="5">
                  <c:v>Lejasciema vidusskola</c:v>
                </c:pt>
                <c:pt idx="6">
                  <c:v>Litenes pamatskola</c:v>
                </c:pt>
                <c:pt idx="7">
                  <c:v>Lizuma vidusskola</c:v>
                </c:pt>
                <c:pt idx="8">
                  <c:v>Rankas pamatskola</c:v>
                </c:pt>
                <c:pt idx="9">
                  <c:v>Stāmerienas pamatskola</c:v>
                </c:pt>
                <c:pt idx="10">
                  <c:v>Stāķu pamatskola</c:v>
                </c:pt>
                <c:pt idx="11">
                  <c:v>Tirzas pamatskola</c:v>
                </c:pt>
                <c:pt idx="12">
                  <c:v>Gulbenes novada valsts ģimnāzija</c:v>
                </c:pt>
                <c:pt idx="13">
                  <c:v>Gulbenes vidusskola</c:v>
                </c:pt>
                <c:pt idx="14">
                  <c:v>Gulbenes 2.vidusskola</c:v>
                </c:pt>
                <c:pt idx="15">
                  <c:v>Gulbenes vakara (maiņu) vidusskola</c:v>
                </c:pt>
              </c:strCache>
            </c:strRef>
          </c:cat>
          <c:val>
            <c:numRef>
              <c:f>'2.tabula'!$C$4:$C$19</c:f>
              <c:numCache>
                <c:formatCode>#,##0</c:formatCode>
                <c:ptCount val="16"/>
                <c:pt idx="0">
                  <c:v>167295</c:v>
                </c:pt>
                <c:pt idx="1">
                  <c:v>117080</c:v>
                </c:pt>
                <c:pt idx="2">
                  <c:v>101158</c:v>
                </c:pt>
                <c:pt idx="3">
                  <c:v>136687</c:v>
                </c:pt>
                <c:pt idx="4">
                  <c:v>114970</c:v>
                </c:pt>
                <c:pt idx="5">
                  <c:v>183128</c:v>
                </c:pt>
                <c:pt idx="6">
                  <c:v>75589</c:v>
                </c:pt>
                <c:pt idx="7">
                  <c:v>215311</c:v>
                </c:pt>
                <c:pt idx="8">
                  <c:v>104957</c:v>
                </c:pt>
                <c:pt idx="9">
                  <c:v>149368</c:v>
                </c:pt>
                <c:pt idx="10">
                  <c:v>158526</c:v>
                </c:pt>
                <c:pt idx="11">
                  <c:v>209220</c:v>
                </c:pt>
                <c:pt idx="12">
                  <c:v>181121</c:v>
                </c:pt>
                <c:pt idx="13">
                  <c:v>241529</c:v>
                </c:pt>
                <c:pt idx="14">
                  <c:v>219868</c:v>
                </c:pt>
                <c:pt idx="15">
                  <c:v>22650</c:v>
                </c:pt>
              </c:numCache>
            </c:numRef>
          </c:val>
        </c:ser>
        <c:ser>
          <c:idx val="1"/>
          <c:order val="1"/>
          <c:tx>
            <c:strRef>
              <c:f>'2.tabula'!$D$3</c:f>
              <c:strCache>
                <c:ptCount val="1"/>
                <c:pt idx="0">
                  <c:v>2014.gads (fakts), EUR</c:v>
                </c:pt>
              </c:strCache>
            </c:strRef>
          </c:tx>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'2.tabula'!$B$4:$B$19</c:f>
              <c:strCache>
                <c:ptCount val="16"/>
                <c:pt idx="0">
                  <c:v>K.Valdemāra pamatskola</c:v>
                </c:pt>
                <c:pt idx="1">
                  <c:v>Daukstes pamatskola</c:v>
                </c:pt>
                <c:pt idx="2">
                  <c:v>Druvienas pamatskola</c:v>
                </c:pt>
                <c:pt idx="3">
                  <c:v>Galgauskas pamatskola</c:v>
                </c:pt>
                <c:pt idx="4">
                  <c:v>Gulbīša vidusskola</c:v>
                </c:pt>
                <c:pt idx="5">
                  <c:v>Lejasciema vidusskola</c:v>
                </c:pt>
                <c:pt idx="6">
                  <c:v>Litenes pamatskola</c:v>
                </c:pt>
                <c:pt idx="7">
                  <c:v>Lizuma vidusskola</c:v>
                </c:pt>
                <c:pt idx="8">
                  <c:v>Rankas pamatskola</c:v>
                </c:pt>
                <c:pt idx="9">
                  <c:v>Stāmerienas pamatskola</c:v>
                </c:pt>
                <c:pt idx="10">
                  <c:v>Stāķu pamatskola</c:v>
                </c:pt>
                <c:pt idx="11">
                  <c:v>Tirzas pamatskola</c:v>
                </c:pt>
                <c:pt idx="12">
                  <c:v>Gulbenes novada valsts ģimnāzija</c:v>
                </c:pt>
                <c:pt idx="13">
                  <c:v>Gulbenes vidusskola</c:v>
                </c:pt>
                <c:pt idx="14">
                  <c:v>Gulbenes 2.vidusskola</c:v>
                </c:pt>
                <c:pt idx="15">
                  <c:v>Gulbenes vakara (maiņu) vidusskola</c:v>
                </c:pt>
              </c:strCache>
            </c:strRef>
          </c:cat>
          <c:val>
            <c:numRef>
              <c:f>'2.tabula'!$D$4:$D$19</c:f>
              <c:numCache>
                <c:formatCode>#,##0</c:formatCode>
                <c:ptCount val="16"/>
                <c:pt idx="0">
                  <c:v>198997</c:v>
                </c:pt>
                <c:pt idx="1">
                  <c:v>128954</c:v>
                </c:pt>
                <c:pt idx="2">
                  <c:v>103780</c:v>
                </c:pt>
                <c:pt idx="3">
                  <c:v>157201</c:v>
                </c:pt>
                <c:pt idx="4">
                  <c:v>110136</c:v>
                </c:pt>
                <c:pt idx="5">
                  <c:v>161892</c:v>
                </c:pt>
                <c:pt idx="6">
                  <c:v>69946</c:v>
                </c:pt>
                <c:pt idx="7">
                  <c:v>232948</c:v>
                </c:pt>
                <c:pt idx="8">
                  <c:v>106541</c:v>
                </c:pt>
                <c:pt idx="9">
                  <c:v>147678</c:v>
                </c:pt>
                <c:pt idx="10">
                  <c:v>169174</c:v>
                </c:pt>
                <c:pt idx="11">
                  <c:v>430315</c:v>
                </c:pt>
                <c:pt idx="12">
                  <c:v>328999</c:v>
                </c:pt>
                <c:pt idx="13">
                  <c:v>509051</c:v>
                </c:pt>
                <c:pt idx="14">
                  <c:v>368897</c:v>
                </c:pt>
                <c:pt idx="15">
                  <c:v>21527</c:v>
                </c:pt>
              </c:numCache>
            </c:numRef>
          </c:val>
        </c:ser>
        <c:ser>
          <c:idx val="2"/>
          <c:order val="2"/>
          <c:tx>
            <c:strRef>
              <c:f>'2.tabula'!$E$3</c:f>
              <c:strCache>
                <c:ptCount val="1"/>
                <c:pt idx="0">
                  <c:v>2015.gadam plānotais, EUR</c:v>
                </c:pt>
              </c:strCache>
            </c:strRef>
          </c:tx>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'2.tabula'!$B$4:$B$19</c:f>
              <c:strCache>
                <c:ptCount val="16"/>
                <c:pt idx="0">
                  <c:v>K.Valdemāra pamatskola</c:v>
                </c:pt>
                <c:pt idx="1">
                  <c:v>Daukstes pamatskola</c:v>
                </c:pt>
                <c:pt idx="2">
                  <c:v>Druvienas pamatskola</c:v>
                </c:pt>
                <c:pt idx="3">
                  <c:v>Galgauskas pamatskola</c:v>
                </c:pt>
                <c:pt idx="4">
                  <c:v>Gulbīša vidusskola</c:v>
                </c:pt>
                <c:pt idx="5">
                  <c:v>Lejasciema vidusskola</c:v>
                </c:pt>
                <c:pt idx="6">
                  <c:v>Litenes pamatskola</c:v>
                </c:pt>
                <c:pt idx="7">
                  <c:v>Lizuma vidusskola</c:v>
                </c:pt>
                <c:pt idx="8">
                  <c:v>Rankas pamatskola</c:v>
                </c:pt>
                <c:pt idx="9">
                  <c:v>Stāmerienas pamatskola</c:v>
                </c:pt>
                <c:pt idx="10">
                  <c:v>Stāķu pamatskola</c:v>
                </c:pt>
                <c:pt idx="11">
                  <c:v>Tirzas pamatskola</c:v>
                </c:pt>
                <c:pt idx="12">
                  <c:v>Gulbenes novada valsts ģimnāzija</c:v>
                </c:pt>
                <c:pt idx="13">
                  <c:v>Gulbenes vidusskola</c:v>
                </c:pt>
                <c:pt idx="14">
                  <c:v>Gulbenes 2.vidusskola</c:v>
                </c:pt>
                <c:pt idx="15">
                  <c:v>Gulbenes vakara (maiņu) vidusskola</c:v>
                </c:pt>
              </c:strCache>
            </c:strRef>
          </c:cat>
          <c:val>
            <c:numRef>
              <c:f>'2.tabula'!$E$4:$E$19</c:f>
              <c:numCache>
                <c:formatCode>#,##0</c:formatCode>
                <c:ptCount val="16"/>
                <c:pt idx="0">
                  <c:v>212341</c:v>
                </c:pt>
                <c:pt idx="1">
                  <c:v>134075</c:v>
                </c:pt>
                <c:pt idx="2">
                  <c:v>142940</c:v>
                </c:pt>
                <c:pt idx="3">
                  <c:v>160923</c:v>
                </c:pt>
                <c:pt idx="4">
                  <c:v>116751</c:v>
                </c:pt>
                <c:pt idx="5">
                  <c:v>161205</c:v>
                </c:pt>
                <c:pt idx="6">
                  <c:v>68972</c:v>
                </c:pt>
                <c:pt idx="7">
                  <c:v>267882</c:v>
                </c:pt>
                <c:pt idx="8">
                  <c:v>120020</c:v>
                </c:pt>
                <c:pt idx="9">
                  <c:v>156620</c:v>
                </c:pt>
                <c:pt idx="10">
                  <c:v>186475</c:v>
                </c:pt>
                <c:pt idx="11">
                  <c:v>251573</c:v>
                </c:pt>
                <c:pt idx="12">
                  <c:v>241002</c:v>
                </c:pt>
                <c:pt idx="13">
                  <c:v>304382</c:v>
                </c:pt>
                <c:pt idx="14">
                  <c:v>274854</c:v>
                </c:pt>
                <c:pt idx="15">
                  <c:v>22461</c:v>
                </c:pt>
              </c:numCache>
            </c:numRef>
          </c:val>
        </c:ser>
        <c:dLbls>
          <c:showLegendKey val="0"/>
          <c:showVal val="0"/>
          <c:showCatName val="0"/>
          <c:showSerName val="0"/>
          <c:showPercent val="0"/>
          <c:showBubbleSize val="0"/>
        </c:dLbls>
        <c:gapWidth val="150"/>
        <c:overlap val="-28"/>
        <c:axId val="146103680"/>
        <c:axId val="146109568"/>
      </c:barChart>
      <c:catAx>
        <c:axId val="146103680"/>
        <c:scaling>
          <c:orientation val="minMax"/>
        </c:scaling>
        <c:delete val="0"/>
        <c:axPos val="l"/>
        <c:numFmt formatCode="General" sourceLinked="0"/>
        <c:majorTickMark val="out"/>
        <c:minorTickMark val="none"/>
        <c:tickLblPos val="nextTo"/>
        <c:txPr>
          <a:bodyPr rot="-2700000" vert="horz"/>
          <a:lstStyle/>
          <a:p>
            <a:pPr>
              <a:defRPr/>
            </a:pPr>
            <a:endParaRPr lang="lv-LV"/>
          </a:p>
        </c:txPr>
        <c:crossAx val="146109568"/>
        <c:crosses val="autoZero"/>
        <c:auto val="1"/>
        <c:lblAlgn val="ctr"/>
        <c:lblOffset val="100"/>
        <c:noMultiLvlLbl val="0"/>
      </c:catAx>
      <c:valAx>
        <c:axId val="146109568"/>
        <c:scaling>
          <c:orientation val="minMax"/>
        </c:scaling>
        <c:delete val="0"/>
        <c:axPos val="b"/>
        <c:majorGridlines/>
        <c:numFmt formatCode="#,##0" sourceLinked="1"/>
        <c:majorTickMark val="out"/>
        <c:minorTickMark val="none"/>
        <c:tickLblPos val="nextTo"/>
        <c:crossAx val="146103680"/>
        <c:crosses val="autoZero"/>
        <c:crossBetween val="between"/>
      </c:valAx>
    </c:plotArea>
    <c:legend>
      <c:legendPos val="r"/>
      <c:layout>
        <c:manualLayout>
          <c:xMode val="edge"/>
          <c:yMode val="edge"/>
          <c:x val="0.66123182715369366"/>
          <c:y val="0.7042790253070218"/>
          <c:w val="0.27899385218357126"/>
          <c:h val="0.15314847218171967"/>
        </c:manualLayout>
      </c:layout>
      <c:overlay val="0"/>
      <c:txPr>
        <a:bodyPr/>
        <a:lstStyle/>
        <a:p>
          <a:pPr>
            <a:defRPr sz="1100" b="1"/>
          </a:pPr>
          <a:endParaRPr lang="lv-LV"/>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99025646677892"/>
          <c:y val="8.31820065554007E-2"/>
          <c:w val="0.80371895192727649"/>
          <c:h val="0.53263233244169861"/>
        </c:manualLayout>
      </c:layout>
      <c:barChart>
        <c:barDir val="col"/>
        <c:grouping val="clustered"/>
        <c:varyColors val="0"/>
        <c:ser>
          <c:idx val="0"/>
          <c:order val="0"/>
          <c:tx>
            <c:strRef>
              <c:f>skol_uz1likmi!$E$19</c:f>
              <c:strCache>
                <c:ptCount val="1"/>
                <c:pt idx="0">
                  <c:v>Sk. skaits uz 1 pedagogu</c:v>
                </c:pt>
              </c:strCache>
            </c:strRef>
          </c:tx>
          <c:invertIfNegative val="0"/>
          <c:dLbls>
            <c:spPr>
              <a:noFill/>
              <a:ln>
                <a:noFill/>
              </a:ln>
              <a:effectLst/>
            </c:spPr>
            <c:txPr>
              <a:bodyPr/>
              <a:lstStyle/>
              <a:p>
                <a:pPr>
                  <a:defRPr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skol_uz1likmi!$B$20:$B$36</c:f>
              <c:strCache>
                <c:ptCount val="17"/>
                <c:pt idx="1">
                  <c:v>Gulbenes novada valsts ģimnāzija</c:v>
                </c:pt>
                <c:pt idx="2">
                  <c:v>Gulbenes vidusskola</c:v>
                </c:pt>
                <c:pt idx="3">
                  <c:v>Gulbenes 2.vidusskola</c:v>
                </c:pt>
                <c:pt idx="4">
                  <c:v>Gulbīša vidusskola</c:v>
                </c:pt>
                <c:pt idx="5">
                  <c:v>Lejasciema vidusskola</c:v>
                </c:pt>
                <c:pt idx="6">
                  <c:v>Lizuma vidusskola</c:v>
                </c:pt>
                <c:pt idx="7">
                  <c:v>Gulbenes vakara (maiņu) vidusskola</c:v>
                </c:pt>
                <c:pt idx="8">
                  <c:v>Daukstes pamatskola</c:v>
                </c:pt>
                <c:pt idx="9">
                  <c:v>Druvienas pamatskola</c:v>
                </c:pt>
                <c:pt idx="10">
                  <c:v>Galgauskas pamatskola</c:v>
                </c:pt>
                <c:pt idx="11">
                  <c:v>K.Valdemāra pamatskola</c:v>
                </c:pt>
                <c:pt idx="12">
                  <c:v>Litenes pamatskola</c:v>
                </c:pt>
                <c:pt idx="13">
                  <c:v>Rankas pamatskola</c:v>
                </c:pt>
                <c:pt idx="14">
                  <c:v>Stāķu pamatskola</c:v>
                </c:pt>
                <c:pt idx="15">
                  <c:v>Stāmerienas pamatskola</c:v>
                </c:pt>
                <c:pt idx="16">
                  <c:v>Tirzas pamatskola</c:v>
                </c:pt>
              </c:strCache>
            </c:strRef>
          </c:cat>
          <c:val>
            <c:numRef>
              <c:f>skol_uz1likmi!$E$20:$E$36</c:f>
              <c:numCache>
                <c:formatCode>0.00</c:formatCode>
                <c:ptCount val="17"/>
                <c:pt idx="1">
                  <c:v>5.1388888888888875</c:v>
                </c:pt>
                <c:pt idx="2">
                  <c:v>8.0392156862744919</c:v>
                </c:pt>
                <c:pt idx="3">
                  <c:v>9.82</c:v>
                </c:pt>
                <c:pt idx="4">
                  <c:v>3.8124999999999449</c:v>
                </c:pt>
                <c:pt idx="5">
                  <c:v>4.9565217391304364</c:v>
                </c:pt>
                <c:pt idx="6">
                  <c:v>5.3599999999999985</c:v>
                </c:pt>
                <c:pt idx="7">
                  <c:v>3.7894736842105261</c:v>
                </c:pt>
                <c:pt idx="8">
                  <c:v>2.4666666666666668</c:v>
                </c:pt>
                <c:pt idx="9">
                  <c:v>2.3888888888888777</c:v>
                </c:pt>
                <c:pt idx="10">
                  <c:v>3.8888888888888777</c:v>
                </c:pt>
                <c:pt idx="11">
                  <c:v>3.1578947368421479</c:v>
                </c:pt>
                <c:pt idx="12">
                  <c:v>3.1428571428571432</c:v>
                </c:pt>
                <c:pt idx="13">
                  <c:v>6</c:v>
                </c:pt>
                <c:pt idx="14">
                  <c:v>5.5217391304347823</c:v>
                </c:pt>
                <c:pt idx="15">
                  <c:v>3.5</c:v>
                </c:pt>
                <c:pt idx="16">
                  <c:v>3.7142857142857144</c:v>
                </c:pt>
              </c:numCache>
            </c:numRef>
          </c:val>
        </c:ser>
        <c:dLbls>
          <c:showLegendKey val="0"/>
          <c:showVal val="0"/>
          <c:showCatName val="0"/>
          <c:showSerName val="0"/>
          <c:showPercent val="0"/>
          <c:showBubbleSize val="0"/>
        </c:dLbls>
        <c:gapWidth val="150"/>
        <c:axId val="146138240"/>
        <c:axId val="146139776"/>
      </c:barChart>
      <c:catAx>
        <c:axId val="146138240"/>
        <c:scaling>
          <c:orientation val="minMax"/>
        </c:scaling>
        <c:delete val="0"/>
        <c:axPos val="b"/>
        <c:numFmt formatCode="General" sourceLinked="0"/>
        <c:majorTickMark val="out"/>
        <c:minorTickMark val="none"/>
        <c:tickLblPos val="nextTo"/>
        <c:crossAx val="146139776"/>
        <c:crosses val="autoZero"/>
        <c:auto val="1"/>
        <c:lblAlgn val="ctr"/>
        <c:lblOffset val="100"/>
        <c:noMultiLvlLbl val="0"/>
      </c:catAx>
      <c:valAx>
        <c:axId val="146139776"/>
        <c:scaling>
          <c:orientation val="minMax"/>
        </c:scaling>
        <c:delete val="0"/>
        <c:axPos val="l"/>
        <c:majorGridlines/>
        <c:numFmt formatCode="0.00" sourceLinked="1"/>
        <c:majorTickMark val="out"/>
        <c:minorTickMark val="none"/>
        <c:tickLblPos val="nextTo"/>
        <c:crossAx val="14613824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txPr>
              <a:bodyPr/>
              <a:lstStyle/>
              <a:p>
                <a:pPr>
                  <a:defRPr sz="12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skol_sk_kl!$A$2:$N$2</c:f>
              <c:strCache>
                <c:ptCount val="14"/>
                <c:pt idx="0">
                  <c:v>5.gad.</c:v>
                </c:pt>
                <c:pt idx="1">
                  <c:v>6.gad.</c:v>
                </c:pt>
                <c:pt idx="2">
                  <c:v>1.kl.</c:v>
                </c:pt>
                <c:pt idx="3">
                  <c:v>2.kl.</c:v>
                </c:pt>
                <c:pt idx="4">
                  <c:v>3.kl.</c:v>
                </c:pt>
                <c:pt idx="5">
                  <c:v>4.kl.</c:v>
                </c:pt>
                <c:pt idx="6">
                  <c:v>5.kl.</c:v>
                </c:pt>
                <c:pt idx="7">
                  <c:v>6.kl.</c:v>
                </c:pt>
                <c:pt idx="8">
                  <c:v>7.kl.</c:v>
                </c:pt>
                <c:pt idx="9">
                  <c:v>8.kl.</c:v>
                </c:pt>
                <c:pt idx="10">
                  <c:v>9.kl.</c:v>
                </c:pt>
                <c:pt idx="11">
                  <c:v>10.kl.</c:v>
                </c:pt>
                <c:pt idx="12">
                  <c:v>11.kl.</c:v>
                </c:pt>
                <c:pt idx="13">
                  <c:v>12.kl.</c:v>
                </c:pt>
              </c:strCache>
            </c:strRef>
          </c:cat>
          <c:val>
            <c:numRef>
              <c:f>skol_sk_kl!$A$3:$N$3</c:f>
              <c:numCache>
                <c:formatCode>General</c:formatCode>
                <c:ptCount val="14"/>
                <c:pt idx="0">
                  <c:v>174</c:v>
                </c:pt>
                <c:pt idx="1">
                  <c:v>200</c:v>
                </c:pt>
                <c:pt idx="2">
                  <c:v>184</c:v>
                </c:pt>
                <c:pt idx="3">
                  <c:v>178</c:v>
                </c:pt>
                <c:pt idx="4">
                  <c:v>191</c:v>
                </c:pt>
                <c:pt idx="5">
                  <c:v>191</c:v>
                </c:pt>
                <c:pt idx="6">
                  <c:v>182</c:v>
                </c:pt>
                <c:pt idx="7">
                  <c:v>190</c:v>
                </c:pt>
                <c:pt idx="8">
                  <c:v>202</c:v>
                </c:pt>
                <c:pt idx="9">
                  <c:v>195</c:v>
                </c:pt>
                <c:pt idx="10">
                  <c:v>231</c:v>
                </c:pt>
                <c:pt idx="11">
                  <c:v>127</c:v>
                </c:pt>
                <c:pt idx="12">
                  <c:v>131</c:v>
                </c:pt>
                <c:pt idx="13">
                  <c:v>143</c:v>
                </c:pt>
              </c:numCache>
            </c:numRef>
          </c:val>
          <c:smooth val="0"/>
        </c:ser>
        <c:dLbls>
          <c:showLegendKey val="0"/>
          <c:showVal val="0"/>
          <c:showCatName val="0"/>
          <c:showSerName val="0"/>
          <c:showPercent val="0"/>
          <c:showBubbleSize val="0"/>
        </c:dLbls>
        <c:marker val="1"/>
        <c:smooth val="0"/>
        <c:axId val="146200832"/>
        <c:axId val="146579456"/>
      </c:lineChart>
      <c:catAx>
        <c:axId val="146200832"/>
        <c:scaling>
          <c:orientation val="minMax"/>
        </c:scaling>
        <c:delete val="0"/>
        <c:axPos val="b"/>
        <c:minorGridlines/>
        <c:numFmt formatCode="General" sourceLinked="0"/>
        <c:majorTickMark val="out"/>
        <c:minorTickMark val="none"/>
        <c:tickLblPos val="nextTo"/>
        <c:crossAx val="146579456"/>
        <c:crosses val="autoZero"/>
        <c:auto val="1"/>
        <c:lblAlgn val="ctr"/>
        <c:lblOffset val="100"/>
        <c:noMultiLvlLbl val="0"/>
      </c:catAx>
      <c:valAx>
        <c:axId val="146579456"/>
        <c:scaling>
          <c:orientation val="minMax"/>
          <c:min val="110"/>
        </c:scaling>
        <c:delete val="0"/>
        <c:axPos val="l"/>
        <c:majorGridlines/>
        <c:minorGridlines/>
        <c:numFmt formatCode="General" sourceLinked="1"/>
        <c:majorTickMark val="out"/>
        <c:minorTickMark val="none"/>
        <c:tickLblPos val="nextTo"/>
        <c:crossAx val="146200832"/>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Lapa1!$B$1</c:f>
              <c:strCache>
                <c:ptCount val="1"/>
                <c:pt idx="0">
                  <c:v>Skolās </c:v>
                </c:pt>
              </c:strCache>
            </c:strRef>
          </c:tx>
          <c:spPr>
            <a:solidFill>
              <a:schemeClr val="accent3">
                <a:lumMod val="75000"/>
              </a:schemeClr>
            </a:solidFill>
          </c:spPr>
          <c:invertIfNegative val="0"/>
          <c:dLbls>
            <c:spPr>
              <a:noFill/>
              <a:ln>
                <a:noFill/>
              </a:ln>
              <a:effectLst/>
            </c:spPr>
            <c:txPr>
              <a:bodyPr/>
              <a:lstStyle/>
              <a:p>
                <a:pPr>
                  <a:defRPr sz="12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Lapa1!$A$2:$A$5</c:f>
              <c:strCache>
                <c:ptCount val="4"/>
                <c:pt idx="0">
                  <c:v>03.09.2012.</c:v>
                </c:pt>
                <c:pt idx="1">
                  <c:v>02.09.2013.</c:v>
                </c:pt>
                <c:pt idx="2">
                  <c:v>01.09.2014.</c:v>
                </c:pt>
                <c:pt idx="3">
                  <c:v>01.09.2015.</c:v>
                </c:pt>
              </c:strCache>
            </c:strRef>
          </c:cat>
          <c:val>
            <c:numRef>
              <c:f>Lapa1!$B$2:$B$5</c:f>
              <c:numCache>
                <c:formatCode>General</c:formatCode>
                <c:ptCount val="4"/>
                <c:pt idx="0">
                  <c:v>2571</c:v>
                </c:pt>
                <c:pt idx="1">
                  <c:v>2414</c:v>
                </c:pt>
                <c:pt idx="2">
                  <c:v>2326</c:v>
                </c:pt>
                <c:pt idx="3">
                  <c:v>2275</c:v>
                </c:pt>
              </c:numCache>
            </c:numRef>
          </c:val>
        </c:ser>
        <c:ser>
          <c:idx val="1"/>
          <c:order val="1"/>
          <c:tx>
            <c:strRef>
              <c:f>Lapa1!$C$1</c:f>
              <c:strCache>
                <c:ptCount val="1"/>
                <c:pt idx="0">
                  <c:v>Pirmsskolās</c:v>
                </c:pt>
              </c:strCache>
            </c:strRef>
          </c:tx>
          <c:invertIfNegative val="0"/>
          <c:dLbls>
            <c:dLbl>
              <c:idx val="2"/>
              <c:layout>
                <c:manualLayout>
                  <c:x val="1.3888888888889249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Lapa1!$A$2:$A$5</c:f>
              <c:strCache>
                <c:ptCount val="4"/>
                <c:pt idx="0">
                  <c:v>03.09.2012.</c:v>
                </c:pt>
                <c:pt idx="1">
                  <c:v>02.09.2013.</c:v>
                </c:pt>
                <c:pt idx="2">
                  <c:v>01.09.2014.</c:v>
                </c:pt>
                <c:pt idx="3">
                  <c:v>01.09.2015.</c:v>
                </c:pt>
              </c:strCache>
            </c:strRef>
          </c:cat>
          <c:val>
            <c:numRef>
              <c:f>Lapa1!$C$2:$C$5</c:f>
              <c:numCache>
                <c:formatCode>General</c:formatCode>
                <c:ptCount val="4"/>
                <c:pt idx="0">
                  <c:v>962</c:v>
                </c:pt>
                <c:pt idx="1">
                  <c:v>919</c:v>
                </c:pt>
                <c:pt idx="2">
                  <c:v>915</c:v>
                </c:pt>
                <c:pt idx="3">
                  <c:v>936</c:v>
                </c:pt>
              </c:numCache>
            </c:numRef>
          </c:val>
        </c:ser>
        <c:dLbls>
          <c:showLegendKey val="0"/>
          <c:showVal val="0"/>
          <c:showCatName val="0"/>
          <c:showSerName val="0"/>
          <c:showPercent val="0"/>
          <c:showBubbleSize val="0"/>
        </c:dLbls>
        <c:gapWidth val="150"/>
        <c:axId val="160806016"/>
        <c:axId val="160807552"/>
      </c:barChart>
      <c:catAx>
        <c:axId val="160806016"/>
        <c:scaling>
          <c:orientation val="minMax"/>
        </c:scaling>
        <c:delete val="0"/>
        <c:axPos val="b"/>
        <c:numFmt formatCode="General" sourceLinked="1"/>
        <c:majorTickMark val="none"/>
        <c:minorTickMark val="none"/>
        <c:tickLblPos val="nextTo"/>
        <c:txPr>
          <a:bodyPr rot="0" vert="horz"/>
          <a:lstStyle/>
          <a:p>
            <a:pPr>
              <a:defRPr sz="1100" b="1"/>
            </a:pPr>
            <a:endParaRPr lang="lv-LV"/>
          </a:p>
        </c:txPr>
        <c:crossAx val="160807552"/>
        <c:crosses val="autoZero"/>
        <c:auto val="1"/>
        <c:lblAlgn val="ctr"/>
        <c:lblOffset val="100"/>
        <c:noMultiLvlLbl val="0"/>
      </c:catAx>
      <c:valAx>
        <c:axId val="160807552"/>
        <c:scaling>
          <c:orientation val="minMax"/>
        </c:scaling>
        <c:delete val="0"/>
        <c:axPos val="l"/>
        <c:majorGridlines/>
        <c:numFmt formatCode="General" sourceLinked="1"/>
        <c:majorTickMark val="none"/>
        <c:minorTickMark val="none"/>
        <c:tickLblPos val="nextTo"/>
        <c:txPr>
          <a:bodyPr rot="0" vert="horz"/>
          <a:lstStyle/>
          <a:p>
            <a:pPr>
              <a:defRPr/>
            </a:pPr>
            <a:endParaRPr lang="lv-LV"/>
          </a:p>
        </c:txPr>
        <c:crossAx val="16080601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885650147567112E-2"/>
          <c:y val="0.17023430465352421"/>
          <c:w val="0.74485728346458402"/>
          <c:h val="0.82976567688075165"/>
        </c:manualLayout>
      </c:layout>
      <c:pie3DChart>
        <c:varyColors val="1"/>
        <c:ser>
          <c:idx val="0"/>
          <c:order val="0"/>
          <c:dLbls>
            <c:spPr>
              <a:noFill/>
              <a:ln>
                <a:noFill/>
              </a:ln>
              <a:effectLst/>
            </c:spPr>
            <c:txPr>
              <a:bodyPr/>
              <a:lstStyle/>
              <a:p>
                <a:pPr>
                  <a:defRPr sz="1400" b="1"/>
                </a:pPr>
                <a:endParaRPr lang="lv-LV"/>
              </a:p>
            </c:txPr>
            <c:showLegendKey val="0"/>
            <c:showVal val="1"/>
            <c:showCatName val="0"/>
            <c:showSerName val="0"/>
            <c:showPercent val="0"/>
            <c:showBubbleSize val="0"/>
            <c:showLeaderLines val="1"/>
            <c:extLst>
              <c:ext xmlns:c15="http://schemas.microsoft.com/office/drawing/2012/chart" uri="{CE6537A1-D6FC-4f65-9D91-7224C49458BB}"/>
            </c:extLst>
          </c:dLbls>
          <c:cat>
            <c:strRef>
              <c:f>ped_vecums!$B$3:$G$3</c:f>
              <c:strCache>
                <c:ptCount val="6"/>
                <c:pt idx="0">
                  <c:v>līdz 30 g.</c:v>
                </c:pt>
                <c:pt idx="1">
                  <c:v>31-40 g.</c:v>
                </c:pt>
                <c:pt idx="2">
                  <c:v>41-50 g.</c:v>
                </c:pt>
                <c:pt idx="3">
                  <c:v>51-60 g.</c:v>
                </c:pt>
                <c:pt idx="4">
                  <c:v>61-65 g.</c:v>
                </c:pt>
                <c:pt idx="5">
                  <c:v>virs 65 g.</c:v>
                </c:pt>
              </c:strCache>
            </c:strRef>
          </c:cat>
          <c:val>
            <c:numRef>
              <c:f>ped_vecums!$B$21:$G$21</c:f>
              <c:numCache>
                <c:formatCode>0.0%</c:formatCode>
                <c:ptCount val="6"/>
                <c:pt idx="0" formatCode="0%">
                  <c:v>4.0000000000000029E-2</c:v>
                </c:pt>
                <c:pt idx="1">
                  <c:v>0.10900000000000012</c:v>
                </c:pt>
                <c:pt idx="2">
                  <c:v>0.35400000000000031</c:v>
                </c:pt>
                <c:pt idx="3">
                  <c:v>0.3420000000000003</c:v>
                </c:pt>
                <c:pt idx="4" formatCode="0%">
                  <c:v>0.13</c:v>
                </c:pt>
                <c:pt idx="5">
                  <c:v>2.5000000000000015E-2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lv-LV"/>
        </a:p>
      </c:txPr>
    </c:legend>
    <c:plotVisOnly val="1"/>
    <c:dispBlanksAs val="zero"/>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lv-LV" sz="1400">
                <a:latin typeface="Times" pitchFamily="18" charset="0"/>
              </a:rPr>
              <a:t>P</a:t>
            </a:r>
            <a:r>
              <a:rPr lang="en-US" sz="1400">
                <a:latin typeface="Times" pitchFamily="18" charset="0"/>
              </a:rPr>
              <a:t>edagogu </a:t>
            </a:r>
            <a:r>
              <a:rPr lang="lv-LV" sz="1400">
                <a:latin typeface="Times" pitchFamily="18" charset="0"/>
              </a:rPr>
              <a:t>skaits </a:t>
            </a:r>
            <a:r>
              <a:rPr lang="en-US" sz="1400">
                <a:latin typeface="Times" pitchFamily="18" charset="0"/>
              </a:rPr>
              <a:t>skolā</a:t>
            </a:r>
            <a:r>
              <a:rPr lang="lv-LV" sz="1400">
                <a:latin typeface="Times" pitchFamily="18" charset="0"/>
              </a:rPr>
              <a:t>s</a:t>
            </a:r>
            <a:endParaRPr lang="en-US" sz="1400">
              <a:latin typeface="Times" pitchFamily="18" charset="0"/>
            </a:endParaRPr>
          </a:p>
        </c:rich>
      </c:tx>
      <c:layout>
        <c:manualLayout>
          <c:xMode val="edge"/>
          <c:yMode val="edge"/>
          <c:x val="0.39575201833948565"/>
          <c:y val="4.3059359700381286E-2"/>
        </c:manualLayout>
      </c:layout>
      <c:overlay val="0"/>
    </c:title>
    <c:autoTitleDeleted val="0"/>
    <c:plotArea>
      <c:layout/>
      <c:barChart>
        <c:barDir val="col"/>
        <c:grouping val="clustered"/>
        <c:varyColors val="0"/>
        <c:ser>
          <c:idx val="0"/>
          <c:order val="0"/>
          <c:tx>
            <c:strRef>
              <c:f>ped_vecums!$H$3</c:f>
              <c:strCache>
                <c:ptCount val="1"/>
                <c:pt idx="0">
                  <c:v>Pedagogu skaits skolā</c:v>
                </c:pt>
              </c:strCache>
            </c:strRef>
          </c:tx>
          <c:invertIfNegative val="0"/>
          <c:dLbls>
            <c:spPr>
              <a:noFill/>
              <a:ln>
                <a:noFill/>
              </a:ln>
              <a:effectLst/>
            </c:spPr>
            <c:txPr>
              <a:bodyPr/>
              <a:lstStyle/>
              <a:p>
                <a:pPr>
                  <a:defRPr sz="11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ped_vecums!$A$4:$A$19</c:f>
              <c:strCache>
                <c:ptCount val="16"/>
                <c:pt idx="0">
                  <c:v>Gulbenes NVĢ</c:v>
                </c:pt>
                <c:pt idx="1">
                  <c:v>Gulbenes vidusskola</c:v>
                </c:pt>
                <c:pt idx="2">
                  <c:v>Gulbenes 2.vidusskola</c:v>
                </c:pt>
                <c:pt idx="3">
                  <c:v>Gulbīša vidusskola</c:v>
                </c:pt>
                <c:pt idx="4">
                  <c:v>Lejasciema vidusskola</c:v>
                </c:pt>
                <c:pt idx="5">
                  <c:v>Lizuma vidusskola</c:v>
                </c:pt>
                <c:pt idx="6">
                  <c:v>Gulbenes (vakara) maiņu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strCache>
            </c:strRef>
          </c:cat>
          <c:val>
            <c:numRef>
              <c:f>ped_vecums!$H$4:$H$19</c:f>
              <c:numCache>
                <c:formatCode>General</c:formatCode>
                <c:ptCount val="16"/>
                <c:pt idx="0">
                  <c:v>36</c:v>
                </c:pt>
                <c:pt idx="1">
                  <c:v>51</c:v>
                </c:pt>
                <c:pt idx="2">
                  <c:v>50</c:v>
                </c:pt>
                <c:pt idx="3">
                  <c:v>16</c:v>
                </c:pt>
                <c:pt idx="4">
                  <c:v>23</c:v>
                </c:pt>
                <c:pt idx="5">
                  <c:v>25</c:v>
                </c:pt>
                <c:pt idx="6">
                  <c:v>37</c:v>
                </c:pt>
                <c:pt idx="7">
                  <c:v>16</c:v>
                </c:pt>
                <c:pt idx="8">
                  <c:v>17</c:v>
                </c:pt>
                <c:pt idx="9">
                  <c:v>18</c:v>
                </c:pt>
                <c:pt idx="10">
                  <c:v>19</c:v>
                </c:pt>
                <c:pt idx="11">
                  <c:v>14</c:v>
                </c:pt>
                <c:pt idx="12">
                  <c:v>13</c:v>
                </c:pt>
                <c:pt idx="13">
                  <c:v>23</c:v>
                </c:pt>
                <c:pt idx="14">
                  <c:v>19</c:v>
                </c:pt>
                <c:pt idx="15">
                  <c:v>21</c:v>
                </c:pt>
              </c:numCache>
            </c:numRef>
          </c:val>
        </c:ser>
        <c:dLbls>
          <c:showLegendKey val="0"/>
          <c:showVal val="0"/>
          <c:showCatName val="0"/>
          <c:showSerName val="0"/>
          <c:showPercent val="0"/>
          <c:showBubbleSize val="0"/>
        </c:dLbls>
        <c:gapWidth val="150"/>
        <c:axId val="165488128"/>
        <c:axId val="165489664"/>
      </c:barChart>
      <c:catAx>
        <c:axId val="165488128"/>
        <c:scaling>
          <c:orientation val="minMax"/>
        </c:scaling>
        <c:delete val="0"/>
        <c:axPos val="b"/>
        <c:numFmt formatCode="General" sourceLinked="0"/>
        <c:majorTickMark val="out"/>
        <c:minorTickMark val="none"/>
        <c:tickLblPos val="nextTo"/>
        <c:txPr>
          <a:bodyPr rot="-5400000" vert="horz"/>
          <a:lstStyle/>
          <a:p>
            <a:pPr>
              <a:defRPr sz="1100" b="1" baseline="0"/>
            </a:pPr>
            <a:endParaRPr lang="lv-LV"/>
          </a:p>
        </c:txPr>
        <c:crossAx val="165489664"/>
        <c:crosses val="autoZero"/>
        <c:auto val="1"/>
        <c:lblAlgn val="ctr"/>
        <c:lblOffset val="100"/>
        <c:noMultiLvlLbl val="0"/>
      </c:catAx>
      <c:valAx>
        <c:axId val="165489664"/>
        <c:scaling>
          <c:orientation val="minMax"/>
          <c:max val="55"/>
          <c:min val="10"/>
        </c:scaling>
        <c:delete val="0"/>
        <c:axPos val="l"/>
        <c:majorGridlines/>
        <c:numFmt formatCode="General" sourceLinked="1"/>
        <c:majorTickMark val="out"/>
        <c:minorTickMark val="none"/>
        <c:tickLblPos val="nextTo"/>
        <c:crossAx val="165488128"/>
        <c:crosses val="autoZero"/>
        <c:crossBetween val="between"/>
        <c:majorUnit val="5"/>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latin typeface="Times New Roman" pitchFamily="18" charset="0"/>
                <a:cs typeface="Times New Roman" pitchFamily="18" charset="0"/>
              </a:rPr>
              <a:t>Vidējais pedagogu vecums skolās</a:t>
            </a:r>
          </a:p>
        </c:rich>
      </c:tx>
      <c:overlay val="0"/>
    </c:title>
    <c:autoTitleDeleted val="0"/>
    <c:plotArea>
      <c:layout/>
      <c:lineChart>
        <c:grouping val="standard"/>
        <c:varyColors val="0"/>
        <c:ser>
          <c:idx val="0"/>
          <c:order val="0"/>
          <c:tx>
            <c:strRef>
              <c:f>ped_vecums!$I$3</c:f>
              <c:strCache>
                <c:ptCount val="1"/>
                <c:pt idx="0">
                  <c:v>Vidējais pedagogu vecums skolās</c:v>
                </c:pt>
              </c:strCache>
            </c:strRef>
          </c:tx>
          <c:dLbls>
            <c:spPr>
              <a:noFill/>
              <a:ln>
                <a:noFill/>
              </a:ln>
              <a:effectLst/>
            </c:spPr>
            <c:txPr>
              <a:bodyPr/>
              <a:lstStyle/>
              <a:p>
                <a:pPr>
                  <a:defRPr sz="12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ped_vecums!$A$4:$A$19</c:f>
              <c:strCache>
                <c:ptCount val="16"/>
                <c:pt idx="0">
                  <c:v>Gulbenes NVĢ</c:v>
                </c:pt>
                <c:pt idx="1">
                  <c:v>Gulbenes vidusskola</c:v>
                </c:pt>
                <c:pt idx="2">
                  <c:v>Gulbenes 2.vidusskola</c:v>
                </c:pt>
                <c:pt idx="3">
                  <c:v>Gulbīša vidusskola</c:v>
                </c:pt>
                <c:pt idx="4">
                  <c:v>Lejasciema vidusskola</c:v>
                </c:pt>
                <c:pt idx="5">
                  <c:v>Lizuma vidusskola</c:v>
                </c:pt>
                <c:pt idx="6">
                  <c:v>Gulbenes (vakara) maiņu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strCache>
            </c:strRef>
          </c:cat>
          <c:val>
            <c:numRef>
              <c:f>ped_vecums!$I$4:$I$19</c:f>
              <c:numCache>
                <c:formatCode>General</c:formatCode>
                <c:ptCount val="16"/>
                <c:pt idx="0">
                  <c:v>51</c:v>
                </c:pt>
                <c:pt idx="1">
                  <c:v>49.1</c:v>
                </c:pt>
                <c:pt idx="2">
                  <c:v>47.8</c:v>
                </c:pt>
                <c:pt idx="3">
                  <c:v>50.3</c:v>
                </c:pt>
                <c:pt idx="4">
                  <c:v>50.9</c:v>
                </c:pt>
                <c:pt idx="5">
                  <c:v>51.7</c:v>
                </c:pt>
                <c:pt idx="6">
                  <c:v>54.1</c:v>
                </c:pt>
                <c:pt idx="7">
                  <c:v>48.1</c:v>
                </c:pt>
                <c:pt idx="8">
                  <c:v>48.2</c:v>
                </c:pt>
                <c:pt idx="9">
                  <c:v>47.9</c:v>
                </c:pt>
                <c:pt idx="10">
                  <c:v>49.2</c:v>
                </c:pt>
                <c:pt idx="11">
                  <c:v>50.7</c:v>
                </c:pt>
                <c:pt idx="12">
                  <c:v>49.7</c:v>
                </c:pt>
                <c:pt idx="13">
                  <c:v>48.7</c:v>
                </c:pt>
                <c:pt idx="14">
                  <c:v>48.2</c:v>
                </c:pt>
                <c:pt idx="15">
                  <c:v>48.2</c:v>
                </c:pt>
              </c:numCache>
            </c:numRef>
          </c:val>
          <c:smooth val="0"/>
        </c:ser>
        <c:dLbls>
          <c:showLegendKey val="0"/>
          <c:showVal val="0"/>
          <c:showCatName val="0"/>
          <c:showSerName val="0"/>
          <c:showPercent val="0"/>
          <c:showBubbleSize val="0"/>
        </c:dLbls>
        <c:marker val="1"/>
        <c:smooth val="0"/>
        <c:axId val="145918976"/>
        <c:axId val="146027264"/>
      </c:lineChart>
      <c:catAx>
        <c:axId val="145918976"/>
        <c:scaling>
          <c:orientation val="minMax"/>
        </c:scaling>
        <c:delete val="0"/>
        <c:axPos val="b"/>
        <c:majorGridlines/>
        <c:numFmt formatCode="General" sourceLinked="1"/>
        <c:majorTickMark val="out"/>
        <c:minorTickMark val="none"/>
        <c:tickLblPos val="nextTo"/>
        <c:crossAx val="146027264"/>
        <c:crosses val="autoZero"/>
        <c:auto val="1"/>
        <c:lblAlgn val="ctr"/>
        <c:lblOffset val="100"/>
        <c:noMultiLvlLbl val="0"/>
      </c:catAx>
      <c:valAx>
        <c:axId val="146027264"/>
        <c:scaling>
          <c:orientation val="minMax"/>
        </c:scaling>
        <c:delete val="0"/>
        <c:axPos val="l"/>
        <c:majorGridlines/>
        <c:numFmt formatCode="General" sourceLinked="1"/>
        <c:majorTickMark val="out"/>
        <c:minorTickMark val="none"/>
        <c:tickLblPos val="nextTo"/>
        <c:crossAx val="14591897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2545549215255167"/>
          <c:y val="3.9639159278318556E-2"/>
          <c:w val="0.65448787019031562"/>
          <c:h val="0.66185235703805723"/>
        </c:manualLayout>
      </c:layout>
      <c:bar3DChart>
        <c:barDir val="col"/>
        <c:grouping val="stacked"/>
        <c:varyColors val="0"/>
        <c:ser>
          <c:idx val="0"/>
          <c:order val="0"/>
          <c:tx>
            <c:strRef>
              <c:f>'9kl_kopā'!$B$2</c:f>
              <c:strCache>
                <c:ptCount val="1"/>
                <c:pt idx="0">
                  <c:v>Mācās ģimnāzijās,  vidusskolās (t.sk. vakara maiņu v-sk.)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'9kl_kopā'!$A$3:$A$19</c:f>
              <c:strCache>
                <c:ptCount val="17"/>
                <c:pt idx="1">
                  <c:v>Gulbenes novada valsts ģimnāzija</c:v>
                </c:pt>
                <c:pt idx="2">
                  <c:v>Gulbenes  vidusskola</c:v>
                </c:pt>
                <c:pt idx="3">
                  <c:v>Gubenes  2.vidusskola</c:v>
                </c:pt>
                <c:pt idx="4">
                  <c:v>Gulbīša  vidusskola</c:v>
                </c:pt>
                <c:pt idx="5">
                  <c:v>Lejasciema  vidusskola</c:v>
                </c:pt>
                <c:pt idx="6">
                  <c:v>Lizuma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pt idx="16">
                  <c:v>Gulbenes vakara (maiņu) vidussk.</c:v>
                </c:pt>
              </c:strCache>
            </c:strRef>
          </c:cat>
          <c:val>
            <c:numRef>
              <c:f>'9kl_kopā'!$B$3:$B$19</c:f>
              <c:numCache>
                <c:formatCode>0.0%</c:formatCode>
                <c:ptCount val="17"/>
                <c:pt idx="1">
                  <c:v>0.90909090909090906</c:v>
                </c:pt>
                <c:pt idx="2">
                  <c:v>0.63636363636364612</c:v>
                </c:pt>
                <c:pt idx="3" formatCode="0%">
                  <c:v>0.60000000000000064</c:v>
                </c:pt>
                <c:pt idx="4" formatCode="0%">
                  <c:v>0</c:v>
                </c:pt>
                <c:pt idx="5">
                  <c:v>0.53846153846153844</c:v>
                </c:pt>
                <c:pt idx="6" formatCode="0%">
                  <c:v>1</c:v>
                </c:pt>
                <c:pt idx="7" formatCode="0%">
                  <c:v>0.4</c:v>
                </c:pt>
                <c:pt idx="8" formatCode="0%">
                  <c:v>0.60000000000000064</c:v>
                </c:pt>
                <c:pt idx="9">
                  <c:v>0.14285714285714599</c:v>
                </c:pt>
                <c:pt idx="10">
                  <c:v>0.37500000000000433</c:v>
                </c:pt>
                <c:pt idx="11" formatCode="0%">
                  <c:v>0.75000000000000877</c:v>
                </c:pt>
                <c:pt idx="12" formatCode="0%">
                  <c:v>0.1</c:v>
                </c:pt>
                <c:pt idx="13">
                  <c:v>0.42857142857142855</c:v>
                </c:pt>
                <c:pt idx="14" formatCode="0%">
                  <c:v>0.4</c:v>
                </c:pt>
                <c:pt idx="15">
                  <c:v>0.35714285714286442</c:v>
                </c:pt>
                <c:pt idx="16" formatCode="0%">
                  <c:v>0.75000000000000877</c:v>
                </c:pt>
              </c:numCache>
            </c:numRef>
          </c:val>
        </c:ser>
        <c:ser>
          <c:idx val="1"/>
          <c:order val="1"/>
          <c:tx>
            <c:strRef>
              <c:f>'9kl_kopā'!$C$2</c:f>
              <c:strCache>
                <c:ptCount val="1"/>
                <c:pt idx="0">
                  <c:v>Profesionālajās izglītības iestādēs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'9kl_kopā'!$A$3:$A$19</c:f>
              <c:strCache>
                <c:ptCount val="17"/>
                <c:pt idx="1">
                  <c:v>Gulbenes novada valsts ģimnāzija</c:v>
                </c:pt>
                <c:pt idx="2">
                  <c:v>Gulbenes  vidusskola</c:v>
                </c:pt>
                <c:pt idx="3">
                  <c:v>Gubenes  2.vidusskola</c:v>
                </c:pt>
                <c:pt idx="4">
                  <c:v>Gulbīša  vidusskola</c:v>
                </c:pt>
                <c:pt idx="5">
                  <c:v>Lejasciema  vidusskola</c:v>
                </c:pt>
                <c:pt idx="6">
                  <c:v>Lizuma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pt idx="16">
                  <c:v>Gulbenes vakara (maiņu) vidussk.</c:v>
                </c:pt>
              </c:strCache>
            </c:strRef>
          </c:cat>
          <c:val>
            <c:numRef>
              <c:f>'9kl_kopā'!$C$3:$C$19</c:f>
              <c:numCache>
                <c:formatCode>0.0%</c:formatCode>
                <c:ptCount val="17"/>
                <c:pt idx="1">
                  <c:v>9.0909090909091064E-2</c:v>
                </c:pt>
                <c:pt idx="2">
                  <c:v>0.36363636363636381</c:v>
                </c:pt>
                <c:pt idx="3" formatCode="0%">
                  <c:v>0.30000000000000032</c:v>
                </c:pt>
                <c:pt idx="4" formatCode="0%">
                  <c:v>1</c:v>
                </c:pt>
                <c:pt idx="5">
                  <c:v>0.30800000000000038</c:v>
                </c:pt>
                <c:pt idx="7" formatCode="0%">
                  <c:v>0.4</c:v>
                </c:pt>
                <c:pt idx="8" formatCode="0%">
                  <c:v>0.4</c:v>
                </c:pt>
                <c:pt idx="9">
                  <c:v>0.71428571428571463</c:v>
                </c:pt>
                <c:pt idx="10" formatCode="0%">
                  <c:v>0.5</c:v>
                </c:pt>
                <c:pt idx="11" formatCode="0%">
                  <c:v>0.25</c:v>
                </c:pt>
                <c:pt idx="12" formatCode="0%">
                  <c:v>0.8</c:v>
                </c:pt>
                <c:pt idx="13">
                  <c:v>0.42857142857142855</c:v>
                </c:pt>
                <c:pt idx="14" formatCode="0%">
                  <c:v>0.60000000000000064</c:v>
                </c:pt>
                <c:pt idx="15">
                  <c:v>0.42857142857142855</c:v>
                </c:pt>
              </c:numCache>
            </c:numRef>
          </c:val>
        </c:ser>
        <c:ser>
          <c:idx val="2"/>
          <c:order val="2"/>
          <c:tx>
            <c:strRef>
              <c:f>'9kl_kopā'!$D$2</c:f>
              <c:strCache>
                <c:ptCount val="1"/>
                <c:pt idx="0">
                  <c:v>Mācās atkārtoti 9.kl.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'9kl_kopā'!$A$3:$A$19</c:f>
              <c:strCache>
                <c:ptCount val="17"/>
                <c:pt idx="1">
                  <c:v>Gulbenes novada valsts ģimnāzija</c:v>
                </c:pt>
                <c:pt idx="2">
                  <c:v>Gulbenes  vidusskola</c:v>
                </c:pt>
                <c:pt idx="3">
                  <c:v>Gubenes  2.vidusskola</c:v>
                </c:pt>
                <c:pt idx="4">
                  <c:v>Gulbīša  vidusskola</c:v>
                </c:pt>
                <c:pt idx="5">
                  <c:v>Lejasciema  vidusskola</c:v>
                </c:pt>
                <c:pt idx="6">
                  <c:v>Lizuma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pt idx="16">
                  <c:v>Gulbenes vakara (maiņu) vidussk.</c:v>
                </c:pt>
              </c:strCache>
            </c:strRef>
          </c:cat>
          <c:val>
            <c:numRef>
              <c:f>'9kl_kopā'!$D$3:$D$19</c:f>
              <c:numCache>
                <c:formatCode>General</c:formatCode>
                <c:ptCount val="17"/>
                <c:pt idx="3" formatCode="0.0%">
                  <c:v>3.333333333333334E-2</c:v>
                </c:pt>
                <c:pt idx="13" formatCode="0.0%">
                  <c:v>0.14285714285714612</c:v>
                </c:pt>
                <c:pt idx="15" formatCode="0.0%">
                  <c:v>7.1428571428571425E-2</c:v>
                </c:pt>
              </c:numCache>
            </c:numRef>
          </c:val>
        </c:ser>
        <c:ser>
          <c:idx val="3"/>
          <c:order val="3"/>
          <c:tx>
            <c:strRef>
              <c:f>'9kl_kopā'!$E$2</c:f>
              <c:strCache>
                <c:ptCount val="1"/>
                <c:pt idx="0">
                  <c:v>Nemācās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'9kl_kopā'!$A$3:$A$19</c:f>
              <c:strCache>
                <c:ptCount val="17"/>
                <c:pt idx="1">
                  <c:v>Gulbenes novada valsts ģimnāzija</c:v>
                </c:pt>
                <c:pt idx="2">
                  <c:v>Gulbenes  vidusskola</c:v>
                </c:pt>
                <c:pt idx="3">
                  <c:v>Gubenes  2.vidusskola</c:v>
                </c:pt>
                <c:pt idx="4">
                  <c:v>Gulbīša  vidusskola</c:v>
                </c:pt>
                <c:pt idx="5">
                  <c:v>Lejasciema  vidusskola</c:v>
                </c:pt>
                <c:pt idx="6">
                  <c:v>Lizuma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pt idx="16">
                  <c:v>Gulbenes vakara (maiņu) vidussk.</c:v>
                </c:pt>
              </c:strCache>
            </c:strRef>
          </c:cat>
          <c:val>
            <c:numRef>
              <c:f>'9kl_kopā'!$E$3:$E$19</c:f>
              <c:numCache>
                <c:formatCode>General</c:formatCode>
                <c:ptCount val="17"/>
                <c:pt idx="3" formatCode="0.0%">
                  <c:v>6.666666666666668E-2</c:v>
                </c:pt>
                <c:pt idx="5" formatCode="0.0%">
                  <c:v>7.6923076923076927E-2</c:v>
                </c:pt>
                <c:pt idx="9" formatCode="0.0%">
                  <c:v>0.14285714285714599</c:v>
                </c:pt>
                <c:pt idx="10" formatCode="0.0%">
                  <c:v>0.125</c:v>
                </c:pt>
                <c:pt idx="15" formatCode="0.0%">
                  <c:v>0.14285714285714599</c:v>
                </c:pt>
                <c:pt idx="16" formatCode="0%">
                  <c:v>0.25</c:v>
                </c:pt>
              </c:numCache>
            </c:numRef>
          </c:val>
        </c:ser>
        <c:ser>
          <c:idx val="4"/>
          <c:order val="4"/>
          <c:tx>
            <c:strRef>
              <c:f>'9kl_kopā'!$F$2</c:f>
              <c:strCache>
                <c:ptCount val="1"/>
                <c:pt idx="0">
                  <c:v>Izbraucis uz ārzemēm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'9kl_kopā'!$A$3:$A$19</c:f>
              <c:strCache>
                <c:ptCount val="17"/>
                <c:pt idx="1">
                  <c:v>Gulbenes novada valsts ģimnāzija</c:v>
                </c:pt>
                <c:pt idx="2">
                  <c:v>Gulbenes  vidusskola</c:v>
                </c:pt>
                <c:pt idx="3">
                  <c:v>Gubenes  2.vidusskola</c:v>
                </c:pt>
                <c:pt idx="4">
                  <c:v>Gulbīša  vidusskola</c:v>
                </c:pt>
                <c:pt idx="5">
                  <c:v>Lejasciema  vidusskola</c:v>
                </c:pt>
                <c:pt idx="6">
                  <c:v>Lizuma  vidusskola</c:v>
                </c:pt>
                <c:pt idx="7">
                  <c:v>Daukstes  pamatskola</c:v>
                </c:pt>
                <c:pt idx="8">
                  <c:v>Druvienas  pamatskola</c:v>
                </c:pt>
                <c:pt idx="9">
                  <c:v>Galgauskas  pamatskola</c:v>
                </c:pt>
                <c:pt idx="10">
                  <c:v>K.Valdemāra  pamatskola</c:v>
                </c:pt>
                <c:pt idx="11">
                  <c:v>Litenes  pamatskola</c:v>
                </c:pt>
                <c:pt idx="12">
                  <c:v>Rankas  pamatskola</c:v>
                </c:pt>
                <c:pt idx="13">
                  <c:v>Stāķu  pamatskola</c:v>
                </c:pt>
                <c:pt idx="14">
                  <c:v>Stāmerienas  pamatskola</c:v>
                </c:pt>
                <c:pt idx="15">
                  <c:v>Tirzas  pamatskola</c:v>
                </c:pt>
                <c:pt idx="16">
                  <c:v>Gulbenes vakara (maiņu) vidussk.</c:v>
                </c:pt>
              </c:strCache>
            </c:strRef>
          </c:cat>
          <c:val>
            <c:numRef>
              <c:f>'9kl_kopā'!$F$3:$F$19</c:f>
              <c:numCache>
                <c:formatCode>General</c:formatCode>
                <c:ptCount val="17"/>
                <c:pt idx="5" formatCode="0.0%">
                  <c:v>7.6999999999999999E-2</c:v>
                </c:pt>
                <c:pt idx="7" formatCode="0%">
                  <c:v>0.2</c:v>
                </c:pt>
                <c:pt idx="12" formatCode="0.0%">
                  <c:v>0.1</c:v>
                </c:pt>
              </c:numCache>
            </c:numRef>
          </c:val>
        </c:ser>
        <c:dLbls>
          <c:showLegendKey val="0"/>
          <c:showVal val="0"/>
          <c:showCatName val="0"/>
          <c:showSerName val="0"/>
          <c:showPercent val="0"/>
          <c:showBubbleSize val="0"/>
        </c:dLbls>
        <c:gapWidth val="150"/>
        <c:shape val="cylinder"/>
        <c:axId val="201656192"/>
        <c:axId val="201657728"/>
        <c:axId val="0"/>
      </c:bar3DChart>
      <c:catAx>
        <c:axId val="201656192"/>
        <c:scaling>
          <c:orientation val="minMax"/>
        </c:scaling>
        <c:delete val="0"/>
        <c:axPos val="b"/>
        <c:numFmt formatCode="General" sourceLinked="1"/>
        <c:majorTickMark val="out"/>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lv-LV"/>
          </a:p>
        </c:txPr>
        <c:crossAx val="201657728"/>
        <c:crosses val="autoZero"/>
        <c:auto val="1"/>
        <c:lblAlgn val="ctr"/>
        <c:lblOffset val="100"/>
        <c:noMultiLvlLbl val="0"/>
      </c:catAx>
      <c:valAx>
        <c:axId val="201657728"/>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201656192"/>
        <c:crosses val="autoZero"/>
        <c:crossBetween val="between"/>
      </c:valAx>
      <c:spPr>
        <a:noFill/>
        <a:ln w="25400">
          <a:noFill/>
        </a:ln>
      </c:spPr>
    </c:plotArea>
    <c:legend>
      <c:legendPos val="r"/>
      <c:layout>
        <c:manualLayout>
          <c:xMode val="edge"/>
          <c:yMode val="edge"/>
          <c:x val="0.78129289000819291"/>
          <c:y val="0.37718126769587845"/>
          <c:w val="0.21735758232650071"/>
          <c:h val="0.27373736747473493"/>
        </c:manualLayout>
      </c:layout>
      <c:overlay val="0"/>
      <c:txPr>
        <a:bodyPr/>
        <a:lstStyle/>
        <a:p>
          <a:pPr>
            <a:defRPr sz="920" b="0" i="0" u="none" strike="noStrike" baseline="0">
              <a:solidFill>
                <a:srgbClr val="000000"/>
              </a:solidFill>
              <a:latin typeface="Calibri"/>
              <a:ea typeface="Calibri"/>
              <a:cs typeface="Calibri"/>
            </a:defRPr>
          </a:pPr>
          <a:endParaRPr lang="lv-LV"/>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8213372806206021"/>
          <c:y val="2.9451137884873781E-2"/>
          <c:w val="0.60209875430504378"/>
          <c:h val="0.88049834035395858"/>
        </c:manualLayout>
      </c:layout>
      <c:bar3DChart>
        <c:barDir val="bar"/>
        <c:grouping val="clustered"/>
        <c:varyColors val="0"/>
        <c:ser>
          <c:idx val="0"/>
          <c:order val="0"/>
          <c:tx>
            <c:strRef>
              <c:f>'12kl'!$C$77</c:f>
              <c:strCache>
                <c:ptCount val="1"/>
                <c:pt idx="0">
                  <c:v>Mācās augstsk.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'12kl'!$A$78:$A$84</c:f>
              <c:strCache>
                <c:ptCount val="7"/>
                <c:pt idx="1">
                  <c:v>Gulbenes NVĢ</c:v>
                </c:pt>
                <c:pt idx="2">
                  <c:v>Gulbenes vidusskola</c:v>
                </c:pt>
                <c:pt idx="3">
                  <c:v>Gubenes 2.vidusskola</c:v>
                </c:pt>
                <c:pt idx="4">
                  <c:v>Gulbīša vidusskola</c:v>
                </c:pt>
                <c:pt idx="5">
                  <c:v>Lejasciema vidusskola</c:v>
                </c:pt>
                <c:pt idx="6">
                  <c:v>Lizuma vidusskola</c:v>
                </c:pt>
              </c:strCache>
            </c:strRef>
          </c:cat>
          <c:val>
            <c:numRef>
              <c:f>'12kl'!$C$78:$C$84</c:f>
              <c:numCache>
                <c:formatCode>0.0%</c:formatCode>
                <c:ptCount val="7"/>
                <c:pt idx="1">
                  <c:v>0.7407407407407407</c:v>
                </c:pt>
                <c:pt idx="2" formatCode="0%">
                  <c:v>0.4</c:v>
                </c:pt>
                <c:pt idx="3">
                  <c:v>0.60714285714285765</c:v>
                </c:pt>
                <c:pt idx="4">
                  <c:v>0.60000000000000064</c:v>
                </c:pt>
                <c:pt idx="6">
                  <c:v>0.58333333333333337</c:v>
                </c:pt>
              </c:numCache>
            </c:numRef>
          </c:val>
        </c:ser>
        <c:ser>
          <c:idx val="1"/>
          <c:order val="1"/>
          <c:tx>
            <c:strRef>
              <c:f>'12kl'!$D$77</c:f>
              <c:strCache>
                <c:ptCount val="1"/>
                <c:pt idx="0">
                  <c:v>Mācās prof. Izglītības iestādēs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'12kl'!$A$78:$A$84</c:f>
              <c:strCache>
                <c:ptCount val="7"/>
                <c:pt idx="1">
                  <c:v>Gulbenes NVĢ</c:v>
                </c:pt>
                <c:pt idx="2">
                  <c:v>Gulbenes vidusskola</c:v>
                </c:pt>
                <c:pt idx="3">
                  <c:v>Gubenes 2.vidusskola</c:v>
                </c:pt>
                <c:pt idx="4">
                  <c:v>Gulbīša vidusskola</c:v>
                </c:pt>
                <c:pt idx="5">
                  <c:v>Lejasciema vidusskola</c:v>
                </c:pt>
                <c:pt idx="6">
                  <c:v>Lizuma vidusskola</c:v>
                </c:pt>
              </c:strCache>
            </c:strRef>
          </c:cat>
          <c:val>
            <c:numRef>
              <c:f>'12kl'!$D$78:$D$84</c:f>
              <c:numCache>
                <c:formatCode>0.0%</c:formatCode>
                <c:ptCount val="7"/>
                <c:pt idx="1">
                  <c:v>0.18518518518518778</c:v>
                </c:pt>
                <c:pt idx="2" formatCode="0%">
                  <c:v>0.30000000000000032</c:v>
                </c:pt>
                <c:pt idx="3">
                  <c:v>0.25</c:v>
                </c:pt>
                <c:pt idx="4" formatCode="0%">
                  <c:v>0.2</c:v>
                </c:pt>
                <c:pt idx="5" formatCode="0%">
                  <c:v>0.60000000000000064</c:v>
                </c:pt>
                <c:pt idx="6">
                  <c:v>0.25</c:v>
                </c:pt>
              </c:numCache>
            </c:numRef>
          </c:val>
        </c:ser>
        <c:ser>
          <c:idx val="2"/>
          <c:order val="2"/>
          <c:tx>
            <c:strRef>
              <c:f>'12kl'!$E$77</c:f>
              <c:strCache>
                <c:ptCount val="1"/>
                <c:pt idx="0">
                  <c:v>Strādā (%)</c:v>
                </c:pt>
              </c:strCache>
            </c:strRef>
          </c:tx>
          <c:invertIfNegative val="0"/>
          <c:dLbls>
            <c:spPr>
              <a:noFill/>
              <a:ln>
                <a:noFill/>
              </a:ln>
              <a:effectLst/>
            </c:spPr>
            <c:txPr>
              <a:bodyPr/>
              <a:lstStyle/>
              <a:p>
                <a:pPr>
                  <a:defRPr sz="1000" b="1"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'12kl'!$A$78:$A$84</c:f>
              <c:strCache>
                <c:ptCount val="7"/>
                <c:pt idx="1">
                  <c:v>Gulbenes NVĢ</c:v>
                </c:pt>
                <c:pt idx="2">
                  <c:v>Gulbenes vidusskola</c:v>
                </c:pt>
                <c:pt idx="3">
                  <c:v>Gubenes 2.vidusskola</c:v>
                </c:pt>
                <c:pt idx="4">
                  <c:v>Gulbīša vidusskola</c:v>
                </c:pt>
                <c:pt idx="5">
                  <c:v>Lejasciema vidusskola</c:v>
                </c:pt>
                <c:pt idx="6">
                  <c:v>Lizuma vidusskola</c:v>
                </c:pt>
              </c:strCache>
            </c:strRef>
          </c:cat>
          <c:val>
            <c:numRef>
              <c:f>'12kl'!$E$78:$E$84</c:f>
              <c:numCache>
                <c:formatCode>0.0%</c:formatCode>
                <c:ptCount val="7"/>
                <c:pt idx="1">
                  <c:v>3.7037037037037056E-2</c:v>
                </c:pt>
                <c:pt idx="2" formatCode="0%">
                  <c:v>0.2</c:v>
                </c:pt>
                <c:pt idx="3">
                  <c:v>0.14285714285714599</c:v>
                </c:pt>
                <c:pt idx="4" formatCode="0%">
                  <c:v>0.2</c:v>
                </c:pt>
                <c:pt idx="5" formatCode="0%">
                  <c:v>0.4</c:v>
                </c:pt>
                <c:pt idx="6">
                  <c:v>0.16666666666666666</c:v>
                </c:pt>
              </c:numCache>
            </c:numRef>
          </c:val>
        </c:ser>
        <c:ser>
          <c:idx val="3"/>
          <c:order val="3"/>
          <c:tx>
            <c:strRef>
              <c:f>'12kl'!$F$77</c:f>
              <c:strCache>
                <c:ptCount val="1"/>
                <c:pt idx="0">
                  <c:v>Nemācās, nestrādā (%)</c:v>
                </c:pt>
              </c:strCache>
            </c:strRef>
          </c:tx>
          <c:invertIfNegative val="0"/>
          <c:dLbls>
            <c:spPr>
              <a:noFill/>
              <a:ln>
                <a:noFill/>
              </a:ln>
              <a:effectLst/>
            </c:spPr>
            <c:txPr>
              <a:bodyPr/>
              <a:lstStyle/>
              <a:p>
                <a:pPr>
                  <a:defRPr sz="1000"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'12kl'!$A$78:$A$84</c:f>
              <c:strCache>
                <c:ptCount val="7"/>
                <c:pt idx="1">
                  <c:v>Gulbenes NVĢ</c:v>
                </c:pt>
                <c:pt idx="2">
                  <c:v>Gulbenes vidusskola</c:v>
                </c:pt>
                <c:pt idx="3">
                  <c:v>Gubenes 2.vidusskola</c:v>
                </c:pt>
                <c:pt idx="4">
                  <c:v>Gulbīša vidusskola</c:v>
                </c:pt>
                <c:pt idx="5">
                  <c:v>Lejasciema vidusskola</c:v>
                </c:pt>
                <c:pt idx="6">
                  <c:v>Lizuma vidusskola</c:v>
                </c:pt>
              </c:strCache>
            </c:strRef>
          </c:cat>
          <c:val>
            <c:numRef>
              <c:f>'12kl'!$F$78:$F$84</c:f>
              <c:numCache>
                <c:formatCode>0.0%</c:formatCode>
                <c:ptCount val="7"/>
                <c:pt idx="1">
                  <c:v>3.7037037037037056E-2</c:v>
                </c:pt>
                <c:pt idx="2" formatCode="0%">
                  <c:v>0.1</c:v>
                </c:pt>
              </c:numCache>
            </c:numRef>
          </c:val>
        </c:ser>
        <c:dLbls>
          <c:showLegendKey val="0"/>
          <c:showVal val="0"/>
          <c:showCatName val="0"/>
          <c:showSerName val="0"/>
          <c:showPercent val="0"/>
          <c:showBubbleSize val="0"/>
        </c:dLbls>
        <c:gapWidth val="150"/>
        <c:shape val="cylinder"/>
        <c:axId val="202821632"/>
        <c:axId val="202823168"/>
        <c:axId val="0"/>
      </c:bar3DChart>
      <c:catAx>
        <c:axId val="202821632"/>
        <c:scaling>
          <c:orientation val="minMax"/>
        </c:scaling>
        <c:delete val="0"/>
        <c:axPos val="l"/>
        <c:numFmt formatCode="General" sourceLinked="1"/>
        <c:majorTickMark val="out"/>
        <c:minorTickMark val="none"/>
        <c:tickLblPos val="nextTo"/>
        <c:txPr>
          <a:bodyPr rot="0" vert="horz"/>
          <a:lstStyle/>
          <a:p>
            <a:pPr>
              <a:defRPr sz="1200" b="1" i="0" u="none" strike="noStrike" baseline="0">
                <a:solidFill>
                  <a:srgbClr val="000000"/>
                </a:solidFill>
                <a:latin typeface="Calibri"/>
                <a:ea typeface="Calibri"/>
                <a:cs typeface="Calibri"/>
              </a:defRPr>
            </a:pPr>
            <a:endParaRPr lang="lv-LV"/>
          </a:p>
        </c:txPr>
        <c:crossAx val="202823168"/>
        <c:crosses val="autoZero"/>
        <c:auto val="1"/>
        <c:lblAlgn val="ctr"/>
        <c:lblOffset val="100"/>
        <c:noMultiLvlLbl val="0"/>
      </c:catAx>
      <c:valAx>
        <c:axId val="202823168"/>
        <c:scaling>
          <c:orientation val="minMax"/>
        </c:scaling>
        <c:delete val="0"/>
        <c:axPos val="b"/>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v-LV"/>
          </a:p>
        </c:txPr>
        <c:crossAx val="202821632"/>
        <c:crosses val="autoZero"/>
        <c:crossBetween val="between"/>
      </c:valAx>
      <c:spPr>
        <a:noFill/>
        <a:ln w="25400">
          <a:noFill/>
        </a:ln>
      </c:spPr>
    </c:plotArea>
    <c:legend>
      <c:legendPos val="r"/>
      <c:layout>
        <c:manualLayout>
          <c:xMode val="edge"/>
          <c:yMode val="edge"/>
          <c:x val="0.78343119180861198"/>
          <c:y val="0.38355298215322875"/>
          <c:w val="0.21656880819138313"/>
          <c:h val="0.24847515988667998"/>
        </c:manualLayout>
      </c:layout>
      <c:overlay val="0"/>
      <c:txPr>
        <a:bodyPr/>
        <a:lstStyle/>
        <a:p>
          <a:pPr>
            <a:defRPr sz="1000" b="1" i="0" u="none" strike="noStrike" baseline="0">
              <a:solidFill>
                <a:srgbClr val="000000"/>
              </a:solidFill>
              <a:latin typeface="Calibri"/>
              <a:ea typeface="Calibri"/>
              <a:cs typeface="Calibri"/>
            </a:defRPr>
          </a:pPr>
          <a:endParaRPr lang="lv-LV"/>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0.12806</cdr:x>
      <cdr:y>0.01538</cdr:y>
    </cdr:from>
    <cdr:to>
      <cdr:x>0.97379</cdr:x>
      <cdr:y>0.21711</cdr:y>
    </cdr:to>
    <cdr:sp macro="" textlink="">
      <cdr:nvSpPr>
        <cdr:cNvPr id="2" name="TextBox 1"/>
        <cdr:cNvSpPr txBox="1"/>
      </cdr:nvSpPr>
      <cdr:spPr>
        <a:xfrm xmlns:a="http://schemas.openxmlformats.org/drawingml/2006/main">
          <a:off x="783743" y="53588"/>
          <a:ext cx="5175975" cy="7028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lv-LV" sz="1400" b="1">
              <a:latin typeface="Times New Roman" pitchFamily="18" charset="0"/>
              <a:cs typeface="Times New Roman" pitchFamily="18" charset="0"/>
            </a:rPr>
            <a:t>Skolēnu skaits pa klasēm  2015./2016.m.g. sākumā</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0.80873</cdr:x>
      <cdr:y>0.06627</cdr:y>
    </cdr:to>
    <cdr:sp macro="" textlink="">
      <cdr:nvSpPr>
        <cdr:cNvPr id="2" name="TextBox 1"/>
        <cdr:cNvSpPr txBox="1"/>
      </cdr:nvSpPr>
      <cdr:spPr>
        <a:xfrm xmlns:a="http://schemas.openxmlformats.org/drawingml/2006/main">
          <a:off x="0" y="0"/>
          <a:ext cx="4437016"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b="1">
              <a:latin typeface="Times" pitchFamily="18" charset="0"/>
            </a:rPr>
            <a:t>Novada skolu pedagogu sadalījums pa vecuma grupām</a:t>
          </a:r>
        </a:p>
      </cdr:txBody>
    </cdr:sp>
  </cdr:relSizeAnchor>
</c:userShapes>
</file>

<file path=word/drawings/drawing3.xml><?xml version="1.0" encoding="utf-8"?>
<c:userShapes xmlns:c="http://schemas.openxmlformats.org/drawingml/2006/chart">
  <cdr:relSizeAnchor xmlns:cdr="http://schemas.openxmlformats.org/drawingml/2006/chartDrawing">
    <cdr:from>
      <cdr:x>0.20364</cdr:x>
      <cdr:y>0.06219</cdr:y>
    </cdr:from>
    <cdr:to>
      <cdr:x>0.73533</cdr:x>
      <cdr:y>0.13169</cdr:y>
    </cdr:to>
    <cdr:sp macro="" textlink="">
      <cdr:nvSpPr>
        <cdr:cNvPr id="2" name="TextBox 1"/>
        <cdr:cNvSpPr txBox="1"/>
      </cdr:nvSpPr>
      <cdr:spPr>
        <a:xfrm xmlns:a="http://schemas.openxmlformats.org/drawingml/2006/main">
          <a:off x="1916361" y="300936"/>
          <a:ext cx="5003576" cy="3362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100" b="1"/>
            <a:t>Gulbenes novada 2014./2015.m.g. 9.kl. beidzēju tālākās</a:t>
          </a:r>
          <a:r>
            <a:rPr lang="lv-LV" sz="1100" b="1" baseline="0"/>
            <a:t> gaitas</a:t>
          </a:r>
          <a:endParaRPr lang="lv-LV" sz="1100" b="1"/>
        </a:p>
      </cdr:txBody>
    </cdr:sp>
  </cdr:relSizeAnchor>
</c:userShape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8FE06-A7FE-4D0F-9DC0-53CBC721A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58</Pages>
  <Words>50089</Words>
  <Characters>28551</Characters>
  <Application>Microsoft Office Word</Application>
  <DocSecurity>0</DocSecurity>
  <Lines>237</Lines>
  <Paragraphs>156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Bašķere</dc:creator>
  <cp:lastModifiedBy>Vita Bašķere</cp:lastModifiedBy>
  <cp:revision>6</cp:revision>
  <cp:lastPrinted>2016-01-04T13:36:00Z</cp:lastPrinted>
  <dcterms:created xsi:type="dcterms:W3CDTF">2015-12-18T09:51:00Z</dcterms:created>
  <dcterms:modified xsi:type="dcterms:W3CDTF">2016-01-04T13:46:00Z</dcterms:modified>
</cp:coreProperties>
</file>