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5485C" w:rsidRPr="00FB56F7" w:rsidTr="00161E7E">
        <w:tc>
          <w:tcPr>
            <w:tcW w:w="9354" w:type="dxa"/>
            <w:tcBorders>
              <w:top w:val="nil"/>
              <w:left w:val="nil"/>
              <w:bottom w:val="nil"/>
              <w:right w:val="nil"/>
            </w:tcBorders>
            <w:hideMark/>
          </w:tcPr>
          <w:p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noProof/>
                <w:sz w:val="24"/>
                <w:szCs w:val="24"/>
                <w:lang w:eastAsia="lv-LV"/>
              </w:rPr>
              <w:drawing>
                <wp:inline distT="0" distB="0" distL="0" distR="0" wp14:anchorId="61B82C3B" wp14:editId="7185AFD2">
                  <wp:extent cx="622300" cy="685800"/>
                  <wp:effectExtent l="0" t="0" r="635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55485C" w:rsidRPr="00FB56F7" w:rsidTr="00161E7E">
        <w:tc>
          <w:tcPr>
            <w:tcW w:w="9354" w:type="dxa"/>
            <w:tcBorders>
              <w:top w:val="nil"/>
              <w:left w:val="nil"/>
              <w:bottom w:val="nil"/>
              <w:right w:val="nil"/>
            </w:tcBorders>
            <w:hideMark/>
          </w:tcPr>
          <w:p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b/>
                <w:bCs/>
                <w:sz w:val="24"/>
                <w:szCs w:val="24"/>
                <w:lang w:eastAsia="lv-LV"/>
              </w:rPr>
              <w:t>GULBENES NOVADA PAŠVALDĪBA</w:t>
            </w:r>
          </w:p>
        </w:tc>
      </w:tr>
      <w:tr w:rsidR="0055485C" w:rsidRPr="00FB56F7" w:rsidTr="00161E7E">
        <w:tc>
          <w:tcPr>
            <w:tcW w:w="9354" w:type="dxa"/>
            <w:tcBorders>
              <w:top w:val="nil"/>
              <w:left w:val="nil"/>
              <w:bottom w:val="nil"/>
              <w:right w:val="nil"/>
            </w:tcBorders>
            <w:hideMark/>
          </w:tcPr>
          <w:p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Reģ. Nr. 90009116327</w:t>
            </w:r>
          </w:p>
        </w:tc>
      </w:tr>
      <w:tr w:rsidR="0055485C" w:rsidRPr="00FB56F7" w:rsidTr="00161E7E">
        <w:tc>
          <w:tcPr>
            <w:tcW w:w="9354" w:type="dxa"/>
            <w:tcBorders>
              <w:top w:val="nil"/>
              <w:left w:val="nil"/>
              <w:bottom w:val="nil"/>
              <w:right w:val="nil"/>
            </w:tcBorders>
            <w:hideMark/>
          </w:tcPr>
          <w:p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Ābeļu iela 2, Gulbene, Gulbenes nov., LV-4401</w:t>
            </w:r>
          </w:p>
        </w:tc>
      </w:tr>
      <w:tr w:rsidR="0055485C" w:rsidRPr="00FB56F7" w:rsidTr="00161E7E">
        <w:tc>
          <w:tcPr>
            <w:tcW w:w="9354" w:type="dxa"/>
            <w:tcBorders>
              <w:top w:val="nil"/>
              <w:left w:val="nil"/>
              <w:bottom w:val="single" w:sz="4" w:space="0" w:color="auto"/>
              <w:right w:val="nil"/>
            </w:tcBorders>
            <w:hideMark/>
          </w:tcPr>
          <w:p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Tālrunis 64497710, mob. 26595362, e-pasts: dome@gulbene.lv, www.gulbene.lv</w:t>
            </w:r>
          </w:p>
        </w:tc>
      </w:tr>
    </w:tbl>
    <w:p w:rsidR="0055485C" w:rsidRPr="00FB56F7" w:rsidRDefault="0055485C" w:rsidP="0055485C">
      <w:pPr>
        <w:spacing w:after="0" w:line="240" w:lineRule="auto"/>
        <w:jc w:val="center"/>
        <w:rPr>
          <w:rFonts w:ascii="Times New Roman" w:eastAsia="Calibri" w:hAnsi="Times New Roman" w:cs="Times New Roman"/>
          <w:b/>
          <w:bCs/>
          <w:sz w:val="24"/>
          <w:szCs w:val="24"/>
        </w:rPr>
      </w:pPr>
    </w:p>
    <w:p w:rsidR="0055485C" w:rsidRPr="00FB56F7" w:rsidRDefault="0055485C" w:rsidP="0055485C">
      <w:pPr>
        <w:spacing w:after="0" w:line="240" w:lineRule="auto"/>
        <w:jc w:val="center"/>
        <w:rPr>
          <w:rFonts w:ascii="Times New Roman" w:eastAsia="Calibri" w:hAnsi="Times New Roman" w:cs="Times New Roman"/>
          <w:sz w:val="24"/>
          <w:szCs w:val="24"/>
        </w:rPr>
      </w:pPr>
      <w:r w:rsidRPr="00FB56F7">
        <w:rPr>
          <w:rFonts w:ascii="Times New Roman" w:eastAsia="Calibri" w:hAnsi="Times New Roman" w:cs="Times New Roman"/>
          <w:sz w:val="24"/>
          <w:szCs w:val="24"/>
        </w:rPr>
        <w:t>Gulbenē</w:t>
      </w:r>
    </w:p>
    <w:p w:rsidR="004B7994" w:rsidRPr="00FB56F7" w:rsidRDefault="004B7994" w:rsidP="004B7994">
      <w:pPr>
        <w:spacing w:after="0" w:line="240" w:lineRule="auto"/>
        <w:jc w:val="center"/>
        <w:rPr>
          <w:rFonts w:ascii="Times New Roman" w:eastAsia="Calibri" w:hAnsi="Times New Roman" w:cs="Times New Roman"/>
          <w:sz w:val="24"/>
          <w:szCs w:val="24"/>
        </w:rPr>
      </w:pPr>
    </w:p>
    <w:tbl>
      <w:tblPr>
        <w:tblW w:w="9356" w:type="dxa"/>
        <w:tblLook w:val="04A0" w:firstRow="1" w:lastRow="0" w:firstColumn="1" w:lastColumn="0" w:noHBand="0" w:noVBand="1"/>
      </w:tblPr>
      <w:tblGrid>
        <w:gridCol w:w="5670"/>
        <w:gridCol w:w="3686"/>
      </w:tblGrid>
      <w:tr w:rsidR="004B7994" w:rsidRPr="00FB56F7" w:rsidTr="00161E7E">
        <w:tc>
          <w:tcPr>
            <w:tcW w:w="5670" w:type="dxa"/>
            <w:shd w:val="clear" w:color="auto" w:fill="auto"/>
          </w:tcPr>
          <w:p w:rsidR="004B7994" w:rsidRPr="00FB56F7" w:rsidRDefault="004B7994" w:rsidP="00646F72">
            <w:pPr>
              <w:widowControl w:val="0"/>
              <w:adjustRightInd w:val="0"/>
              <w:spacing w:after="0" w:line="240" w:lineRule="auto"/>
              <w:ind w:right="567"/>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bCs/>
                <w:sz w:val="24"/>
                <w:szCs w:val="24"/>
                <w:lang w:eastAsia="lv-LV"/>
              </w:rPr>
              <w:t>202</w:t>
            </w:r>
            <w:r w:rsidR="00646F72">
              <w:rPr>
                <w:rFonts w:ascii="Times New Roman" w:eastAsia="Times New Roman" w:hAnsi="Times New Roman" w:cs="Times New Roman"/>
                <w:b/>
                <w:bCs/>
                <w:sz w:val="24"/>
                <w:szCs w:val="24"/>
                <w:lang w:eastAsia="lv-LV"/>
              </w:rPr>
              <w:t>5</w:t>
            </w:r>
            <w:r w:rsidRPr="00FB56F7">
              <w:rPr>
                <w:rFonts w:ascii="Times New Roman" w:eastAsia="Times New Roman" w:hAnsi="Times New Roman" w:cs="Times New Roman"/>
                <w:b/>
                <w:bCs/>
                <w:sz w:val="24"/>
                <w:szCs w:val="24"/>
                <w:lang w:eastAsia="lv-LV"/>
              </w:rPr>
              <w:t xml:space="preserve">. gada </w:t>
            </w:r>
            <w:r w:rsidR="00646F72">
              <w:rPr>
                <w:rFonts w:ascii="Times New Roman" w:hAnsi="Times New Roman"/>
                <w:b/>
                <w:sz w:val="24"/>
                <w:szCs w:val="24"/>
              </w:rPr>
              <w:t>__</w:t>
            </w:r>
            <w:r w:rsidR="00646F72" w:rsidRPr="00FB56F7">
              <w:rPr>
                <w:rFonts w:ascii="Times New Roman" w:hAnsi="Times New Roman"/>
                <w:b/>
                <w:sz w:val="24"/>
                <w:szCs w:val="24"/>
              </w:rPr>
              <w:t>. </w:t>
            </w:r>
            <w:r w:rsidR="00646F72">
              <w:rPr>
                <w:rFonts w:ascii="Times New Roman" w:hAnsi="Times New Roman"/>
                <w:b/>
                <w:sz w:val="24"/>
                <w:szCs w:val="24"/>
              </w:rPr>
              <w:t>_______</w:t>
            </w:r>
          </w:p>
        </w:tc>
        <w:tc>
          <w:tcPr>
            <w:tcW w:w="3686" w:type="dxa"/>
            <w:shd w:val="clear" w:color="auto" w:fill="auto"/>
          </w:tcPr>
          <w:p w:rsidR="004B7994" w:rsidRPr="00FB56F7" w:rsidRDefault="004B7994" w:rsidP="004B7994">
            <w:pPr>
              <w:widowControl w:val="0"/>
              <w:adjustRightInd w:val="0"/>
              <w:spacing w:after="0" w:line="240" w:lineRule="auto"/>
              <w:ind w:right="69"/>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Saistošie noteikumi Nr. </w:t>
            </w:r>
          </w:p>
        </w:tc>
      </w:tr>
      <w:tr w:rsidR="004B7994" w:rsidRPr="00FB56F7" w:rsidTr="00161E7E">
        <w:tc>
          <w:tcPr>
            <w:tcW w:w="5670" w:type="dxa"/>
            <w:shd w:val="clear" w:color="auto" w:fill="auto"/>
          </w:tcPr>
          <w:p w:rsidR="004B7994" w:rsidRPr="00FB56F7" w:rsidRDefault="004B7994" w:rsidP="004B7994">
            <w:pPr>
              <w:widowControl w:val="0"/>
              <w:adjustRightInd w:val="0"/>
              <w:spacing w:after="0" w:line="240" w:lineRule="auto"/>
              <w:ind w:right="567"/>
              <w:jc w:val="both"/>
              <w:rPr>
                <w:rFonts w:ascii="Times New Roman" w:eastAsia="Times New Roman" w:hAnsi="Times New Roman" w:cs="Times New Roman"/>
                <w:b/>
                <w:sz w:val="24"/>
                <w:szCs w:val="24"/>
                <w:lang w:eastAsia="lv-LV"/>
              </w:rPr>
            </w:pPr>
          </w:p>
        </w:tc>
        <w:tc>
          <w:tcPr>
            <w:tcW w:w="3686" w:type="dxa"/>
            <w:shd w:val="clear" w:color="auto" w:fill="auto"/>
          </w:tcPr>
          <w:p w:rsidR="004B7994" w:rsidRPr="00FB56F7" w:rsidRDefault="004B7994" w:rsidP="004B7994">
            <w:pPr>
              <w:widowControl w:val="0"/>
              <w:adjustRightInd w:val="0"/>
              <w:spacing w:after="0" w:line="240" w:lineRule="auto"/>
              <w:ind w:right="-72"/>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(protokols Nr. ;  .p.)</w:t>
            </w:r>
          </w:p>
        </w:tc>
      </w:tr>
    </w:tbl>
    <w:p w:rsidR="004B7994" w:rsidRPr="00FB56F7" w:rsidRDefault="004B7994" w:rsidP="004B7994">
      <w:pPr>
        <w:widowControl w:val="0"/>
        <w:adjustRightInd w:val="0"/>
        <w:spacing w:after="0" w:line="240" w:lineRule="auto"/>
        <w:ind w:right="567"/>
        <w:jc w:val="center"/>
        <w:rPr>
          <w:rFonts w:ascii="Times New Roman" w:eastAsia="Times New Roman" w:hAnsi="Times New Roman" w:cs="Times New Roman"/>
          <w:b/>
          <w:bCs/>
          <w:sz w:val="24"/>
          <w:szCs w:val="24"/>
          <w:lang w:eastAsia="lv-LV"/>
        </w:rPr>
      </w:pPr>
    </w:p>
    <w:p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Par Gulbenes novada pašvaldības neapbūvētu zemesgabalu nomas maksu </w:t>
      </w:r>
    </w:p>
    <w:p w:rsidR="004B7994" w:rsidRPr="00FB56F7" w:rsidRDefault="004B7994" w:rsidP="004B7994">
      <w:pPr>
        <w:spacing w:after="0" w:line="240" w:lineRule="auto"/>
        <w:rPr>
          <w:rFonts w:ascii="Times New Roman" w:eastAsia="Times New Roman" w:hAnsi="Times New Roman" w:cs="Times New Roman"/>
          <w:sz w:val="24"/>
          <w:szCs w:val="24"/>
          <w:lang w:eastAsia="lv-LV"/>
        </w:rPr>
      </w:pPr>
    </w:p>
    <w:p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Izdoti saskaņā ar Ministru kabineta</w:t>
      </w:r>
    </w:p>
    <w:p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2018. gada 19. jūnija noteikumu Nr. 350</w:t>
      </w:r>
    </w:p>
    <w:p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 xml:space="preserve">“Publiskas personas zemes nomas </w:t>
      </w:r>
    </w:p>
    <w:p w:rsidR="004B7994" w:rsidRPr="00FB56F7" w:rsidRDefault="004B7994" w:rsidP="004B7994">
      <w:pPr>
        <w:tabs>
          <w:tab w:val="left" w:pos="5387"/>
        </w:tabs>
        <w:spacing w:after="0" w:line="240" w:lineRule="auto"/>
        <w:ind w:firstLine="426"/>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un apbūves noteikumi” 31. punktu</w:t>
      </w:r>
    </w:p>
    <w:p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bookmarkStart w:id="0" w:name="n1"/>
      <w:bookmarkStart w:id="1" w:name="n-1292642"/>
      <w:bookmarkEnd w:id="0"/>
      <w:bookmarkEnd w:id="1"/>
    </w:p>
    <w:p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p>
    <w:p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bookmarkStart w:id="2" w:name="p1"/>
      <w:bookmarkStart w:id="3" w:name="p-1292643"/>
      <w:bookmarkEnd w:id="2"/>
      <w:bookmarkEnd w:id="3"/>
      <w:r w:rsidRPr="00FB56F7">
        <w:rPr>
          <w:rFonts w:ascii="Times New Roman" w:eastAsia="Times New Roman" w:hAnsi="Times New Roman" w:cs="Times New Roman"/>
          <w:sz w:val="24"/>
          <w:szCs w:val="24"/>
          <w:lang w:eastAsia="lv-LV"/>
        </w:rPr>
        <w:t>Saistošie noteikumi</w:t>
      </w:r>
      <w:r w:rsidR="00E45142">
        <w:rPr>
          <w:rFonts w:ascii="Times New Roman" w:eastAsia="Times New Roman" w:hAnsi="Times New Roman" w:cs="Times New Roman"/>
          <w:sz w:val="24"/>
          <w:szCs w:val="24"/>
          <w:lang w:eastAsia="lv-LV"/>
        </w:rPr>
        <w:t xml:space="preserve"> (turpmāk – Noteikumi)</w:t>
      </w:r>
      <w:r w:rsidRPr="00FB56F7">
        <w:rPr>
          <w:rFonts w:ascii="Times New Roman" w:eastAsia="Times New Roman" w:hAnsi="Times New Roman" w:cs="Times New Roman"/>
          <w:sz w:val="24"/>
          <w:szCs w:val="24"/>
          <w:lang w:eastAsia="lv-LV"/>
        </w:rPr>
        <w:t xml:space="preserve"> nosaka</w:t>
      </w:r>
      <w:r w:rsidR="006E6235">
        <w:rPr>
          <w:rFonts w:ascii="Times New Roman" w:eastAsia="Times New Roman" w:hAnsi="Times New Roman" w:cs="Times New Roman"/>
          <w:sz w:val="24"/>
          <w:szCs w:val="24"/>
          <w:lang w:eastAsia="lv-LV"/>
        </w:rPr>
        <w:t xml:space="preserve"> </w:t>
      </w:r>
      <w:r w:rsidRPr="00FB56F7">
        <w:rPr>
          <w:rFonts w:ascii="Times New Roman" w:eastAsia="Times New Roman" w:hAnsi="Times New Roman" w:cs="Times New Roman"/>
          <w:sz w:val="24"/>
          <w:szCs w:val="24"/>
          <w:lang w:eastAsia="lv-LV"/>
        </w:rPr>
        <w:t xml:space="preserve">Gulbenes novada pašvaldībai </w:t>
      </w:r>
      <w:r w:rsidRPr="00FB56F7">
        <w:rPr>
          <w:rFonts w:ascii="Times New Roman" w:hAnsi="Times New Roman" w:cs="Times New Roman"/>
          <w:sz w:val="24"/>
          <w:szCs w:val="24"/>
        </w:rPr>
        <w:t>piederoša, piekrītoša vai valdījumā esoša neapbūvēta zemesgabala vai tā daļas (turpmāk – zemesgabals)</w:t>
      </w:r>
      <w:bookmarkStart w:id="4" w:name="p2"/>
      <w:bookmarkStart w:id="5" w:name="p-1292644"/>
      <w:bookmarkEnd w:id="4"/>
      <w:bookmarkEnd w:id="5"/>
      <w:r w:rsidRPr="00FB56F7">
        <w:rPr>
          <w:rFonts w:ascii="Times New Roman" w:hAnsi="Times New Roman" w:cs="Times New Roman"/>
          <w:sz w:val="24"/>
          <w:szCs w:val="24"/>
        </w:rPr>
        <w:t xml:space="preserve"> </w:t>
      </w:r>
      <w:r w:rsidRPr="00FB56F7">
        <w:rPr>
          <w:rFonts w:ascii="Times New Roman" w:eastAsia="Times New Roman" w:hAnsi="Times New Roman" w:cs="Times New Roman"/>
          <w:sz w:val="24"/>
          <w:szCs w:val="24"/>
          <w:lang w:eastAsia="lv-LV"/>
        </w:rPr>
        <w:t>nomas maks</w:t>
      </w:r>
      <w:r w:rsidR="002105D5">
        <w:rPr>
          <w:rFonts w:ascii="Times New Roman" w:eastAsia="Times New Roman" w:hAnsi="Times New Roman" w:cs="Times New Roman"/>
          <w:sz w:val="24"/>
          <w:szCs w:val="24"/>
          <w:lang w:eastAsia="lv-LV"/>
        </w:rPr>
        <w:t>as a</w:t>
      </w:r>
      <w:r w:rsidRPr="00FB56F7">
        <w:rPr>
          <w:rFonts w:ascii="Times New Roman" w:eastAsia="Times New Roman" w:hAnsi="Times New Roman" w:cs="Times New Roman"/>
          <w:sz w:val="24"/>
          <w:szCs w:val="24"/>
          <w:lang w:eastAsia="lv-LV"/>
        </w:rPr>
        <w:t>pmēru.</w:t>
      </w:r>
    </w:p>
    <w:p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 xml:space="preserve">Neapbūvēta zemesgabala, kas ir starpgabals, vai neapbūvēts zemesgabals (tostarp zemesgabals ielu sarkanajās līnijās), kas nav iznomājams patstāvīgai izmantošanai un tiek iznomāts tikai piegulošā nekustamā īpašuma īpašniekam vai lietotājam, ar nosacījumu, ka nomnieks neapbūvētajā zemesgabalā neveic saimniecisko darbību, kurai samazinātas nomas maksas piemērošanas gadījumā atbalsts nomniekam kvalificējams kā komercdarbības atbalsts, nomas maksa gadā ir </w:t>
      </w:r>
      <w:r w:rsidR="00A32B4C">
        <w:rPr>
          <w:rFonts w:ascii="Times New Roman" w:hAnsi="Times New Roman" w:cs="Times New Roman"/>
          <w:sz w:val="24"/>
          <w:szCs w:val="24"/>
        </w:rPr>
        <w:t>2</w:t>
      </w:r>
      <w:r w:rsidRPr="00FB56F7">
        <w:rPr>
          <w:rFonts w:ascii="Times New Roman" w:hAnsi="Times New Roman" w:cs="Times New Roman"/>
          <w:sz w:val="24"/>
          <w:szCs w:val="24"/>
        </w:rPr>
        <w:t xml:space="preserve"> % apmērā no zemesgabala kadastrālās vērtības, bet ne mazāka kā 28,00 </w:t>
      </w:r>
      <w:r w:rsidRPr="00FB56F7">
        <w:rPr>
          <w:rFonts w:ascii="Times New Roman" w:hAnsi="Times New Roman" w:cs="Times New Roman"/>
          <w:i/>
          <w:iCs/>
          <w:sz w:val="24"/>
          <w:szCs w:val="24"/>
        </w:rPr>
        <w:t>euro</w:t>
      </w:r>
      <w:r w:rsidRPr="00FB56F7">
        <w:rPr>
          <w:rFonts w:ascii="Times New Roman" w:hAnsi="Times New Roman" w:cs="Times New Roman"/>
          <w:sz w:val="24"/>
          <w:szCs w:val="24"/>
        </w:rPr>
        <w:t xml:space="preserve"> gadā. </w:t>
      </w:r>
    </w:p>
    <w:p w:rsidR="00580BAD" w:rsidRPr="00580BAD"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Neapbūvēta zemesgabala, kas tiek izmantots personisko palīgsaimniecību vajadzībām atbilstoši likuma “Par zemes reformu Latvijas Republikas lauku apvidos” 7.</w:t>
      </w:r>
      <w:r w:rsidR="002105D5">
        <w:rPr>
          <w:rFonts w:ascii="Times New Roman" w:hAnsi="Times New Roman" w:cs="Times New Roman"/>
          <w:sz w:val="24"/>
          <w:szCs w:val="24"/>
        </w:rPr>
        <w:t> </w:t>
      </w:r>
      <w:r w:rsidRPr="00FB56F7">
        <w:rPr>
          <w:rFonts w:ascii="Times New Roman" w:hAnsi="Times New Roman" w:cs="Times New Roman"/>
          <w:sz w:val="24"/>
          <w:szCs w:val="24"/>
        </w:rPr>
        <w:t>pantam ar nosacījumu, ka nomnieks neapbūvētajā zemesgabalā neveic saimniecisko darbību, kurai samazinātas nomas maksas piemērošanas gadījumā atbalsts nomniekam kvalificējams kā komercdarbības atbalsts</w:t>
      </w:r>
      <w:r w:rsidR="00580D96">
        <w:rPr>
          <w:rFonts w:ascii="Times New Roman" w:hAnsi="Times New Roman" w:cs="Times New Roman"/>
          <w:sz w:val="24"/>
          <w:szCs w:val="24"/>
        </w:rPr>
        <w:t>,</w:t>
      </w:r>
      <w:r w:rsidR="00580D96" w:rsidRPr="00580D96">
        <w:rPr>
          <w:rFonts w:ascii="Times New Roman" w:hAnsi="Times New Roman" w:cs="Times New Roman"/>
          <w:sz w:val="24"/>
          <w:szCs w:val="24"/>
        </w:rPr>
        <w:t xml:space="preserve"> </w:t>
      </w:r>
      <w:r w:rsidR="00580D96" w:rsidRPr="00FB56F7">
        <w:rPr>
          <w:rFonts w:ascii="Times New Roman" w:hAnsi="Times New Roman" w:cs="Times New Roman"/>
          <w:sz w:val="24"/>
          <w:szCs w:val="24"/>
        </w:rPr>
        <w:t>nomas maksa gadā</w:t>
      </w:r>
      <w:r w:rsidR="00580D96">
        <w:rPr>
          <w:rFonts w:ascii="Times New Roman" w:hAnsi="Times New Roman" w:cs="Times New Roman"/>
          <w:sz w:val="24"/>
          <w:szCs w:val="24"/>
        </w:rPr>
        <w:t xml:space="preserve"> </w:t>
      </w:r>
      <w:r w:rsidR="00580D96" w:rsidRPr="00FB56F7">
        <w:rPr>
          <w:rFonts w:ascii="Times New Roman" w:hAnsi="Times New Roman" w:cs="Times New Roman"/>
          <w:sz w:val="24"/>
          <w:szCs w:val="24"/>
        </w:rPr>
        <w:t>ir</w:t>
      </w:r>
      <w:r w:rsidR="00580D96">
        <w:rPr>
          <w:rFonts w:ascii="Times New Roman" w:hAnsi="Times New Roman" w:cs="Times New Roman"/>
          <w:sz w:val="24"/>
          <w:szCs w:val="24"/>
        </w:rPr>
        <w:t xml:space="preserve"> </w:t>
      </w:r>
      <w:r w:rsidR="00B041FE">
        <w:rPr>
          <w:rFonts w:ascii="Times New Roman" w:hAnsi="Times New Roman" w:cs="Times New Roman"/>
          <w:sz w:val="24"/>
          <w:szCs w:val="24"/>
        </w:rPr>
        <w:t>2</w:t>
      </w:r>
      <w:r w:rsidR="00580D96" w:rsidRPr="00FB56F7">
        <w:rPr>
          <w:rFonts w:ascii="Times New Roman" w:hAnsi="Times New Roman" w:cs="Times New Roman"/>
          <w:sz w:val="24"/>
          <w:szCs w:val="24"/>
        </w:rPr>
        <w:t xml:space="preserve"> % no zemes</w:t>
      </w:r>
      <w:r w:rsidR="00580D96">
        <w:rPr>
          <w:rFonts w:ascii="Times New Roman" w:hAnsi="Times New Roman" w:cs="Times New Roman"/>
          <w:sz w:val="24"/>
          <w:szCs w:val="24"/>
        </w:rPr>
        <w:t xml:space="preserve">gabala </w:t>
      </w:r>
      <w:r w:rsidR="00580D96" w:rsidRPr="00FB56F7">
        <w:rPr>
          <w:rFonts w:ascii="Times New Roman" w:hAnsi="Times New Roman" w:cs="Times New Roman"/>
          <w:sz w:val="24"/>
          <w:szCs w:val="24"/>
        </w:rPr>
        <w:t>kadastrālās vērtības</w:t>
      </w:r>
      <w:r w:rsidR="00580D96">
        <w:rPr>
          <w:rFonts w:ascii="Times New Roman" w:hAnsi="Times New Roman" w:cs="Times New Roman"/>
          <w:sz w:val="24"/>
          <w:szCs w:val="24"/>
        </w:rPr>
        <w:t>,</w:t>
      </w:r>
      <w:r w:rsidR="00580D96" w:rsidRPr="00580D96">
        <w:rPr>
          <w:rFonts w:ascii="Times New Roman" w:hAnsi="Times New Roman" w:cs="Times New Roman"/>
          <w:sz w:val="24"/>
          <w:szCs w:val="24"/>
        </w:rPr>
        <w:t xml:space="preserve"> </w:t>
      </w:r>
      <w:r w:rsidR="00580D96" w:rsidRPr="00FB56F7">
        <w:rPr>
          <w:rFonts w:ascii="Times New Roman" w:hAnsi="Times New Roman" w:cs="Times New Roman"/>
          <w:sz w:val="24"/>
          <w:szCs w:val="24"/>
        </w:rPr>
        <w:t>bet ne mazāka kā</w:t>
      </w:r>
      <w:r w:rsidR="00580BAD">
        <w:rPr>
          <w:rFonts w:ascii="Times New Roman" w:hAnsi="Times New Roman" w:cs="Times New Roman"/>
          <w:sz w:val="24"/>
          <w:szCs w:val="24"/>
        </w:rPr>
        <w:t>:</w:t>
      </w:r>
    </w:p>
    <w:p w:rsidR="006E6235" w:rsidRPr="006E6235" w:rsidRDefault="001C7849" w:rsidP="00580BAD">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15 </w:t>
      </w:r>
      <w:r>
        <w:rPr>
          <w:rFonts w:ascii="Times New Roman" w:hAnsi="Times New Roman" w:cs="Times New Roman"/>
          <w:i/>
          <w:sz w:val="24"/>
          <w:szCs w:val="24"/>
        </w:rPr>
        <w:t>euro</w:t>
      </w:r>
      <w:r w:rsidR="00580D96">
        <w:rPr>
          <w:rFonts w:ascii="Times New Roman" w:hAnsi="Times New Roman" w:cs="Times New Roman"/>
          <w:sz w:val="24"/>
          <w:szCs w:val="24"/>
        </w:rPr>
        <w:t xml:space="preserve"> – zemesgabalam</w:t>
      </w:r>
      <w:r w:rsidR="00580D96" w:rsidRPr="00580D96">
        <w:rPr>
          <w:rFonts w:ascii="Times New Roman" w:hAnsi="Times New Roman" w:cs="Times New Roman"/>
          <w:sz w:val="24"/>
          <w:szCs w:val="24"/>
        </w:rPr>
        <w:t xml:space="preserve"> </w:t>
      </w:r>
      <w:r w:rsidR="00580D96">
        <w:rPr>
          <w:rFonts w:ascii="Times New Roman" w:hAnsi="Times New Roman" w:cs="Times New Roman"/>
          <w:sz w:val="24"/>
          <w:szCs w:val="24"/>
        </w:rPr>
        <w:t>ar platību līdz 0,05 ha;</w:t>
      </w:r>
    </w:p>
    <w:p w:rsidR="00580D96" w:rsidRPr="00580D96" w:rsidRDefault="00580D96" w:rsidP="00580BAD">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2</w:t>
      </w:r>
      <w:r>
        <w:rPr>
          <w:rFonts w:ascii="Times New Roman" w:hAnsi="Times New Roman" w:cs="Times New Roman"/>
          <w:sz w:val="24"/>
          <w:szCs w:val="24"/>
        </w:rPr>
        <w:t>0</w:t>
      </w:r>
      <w:r w:rsidRPr="00FB56F7">
        <w:rPr>
          <w:rFonts w:ascii="Times New Roman" w:hAnsi="Times New Roman" w:cs="Times New Roman"/>
          <w:sz w:val="24"/>
          <w:szCs w:val="24"/>
        </w:rPr>
        <w:t xml:space="preserve">,00 </w:t>
      </w:r>
      <w:r w:rsidRPr="00FB56F7">
        <w:rPr>
          <w:rFonts w:ascii="Times New Roman" w:hAnsi="Times New Roman" w:cs="Times New Roman"/>
          <w:i/>
          <w:sz w:val="24"/>
          <w:szCs w:val="24"/>
        </w:rPr>
        <w:t>euro</w:t>
      </w:r>
      <w:r>
        <w:rPr>
          <w:rFonts w:ascii="Times New Roman" w:hAnsi="Times New Roman" w:cs="Times New Roman"/>
          <w:i/>
          <w:sz w:val="24"/>
          <w:szCs w:val="24"/>
        </w:rPr>
        <w:t xml:space="preserve"> </w:t>
      </w:r>
      <w:r>
        <w:rPr>
          <w:rFonts w:ascii="Times New Roman" w:hAnsi="Times New Roman" w:cs="Times New Roman"/>
          <w:sz w:val="24"/>
          <w:szCs w:val="24"/>
        </w:rPr>
        <w:t xml:space="preserve">– zemesgabalam </w:t>
      </w:r>
      <w:r w:rsidR="001C7849">
        <w:rPr>
          <w:rFonts w:ascii="Times New Roman" w:hAnsi="Times New Roman" w:cs="Times New Roman"/>
          <w:sz w:val="24"/>
          <w:szCs w:val="24"/>
        </w:rPr>
        <w:t>ar platību no 0,05</w:t>
      </w:r>
      <w:r w:rsidR="00B61FD5">
        <w:rPr>
          <w:rFonts w:ascii="Times New Roman" w:hAnsi="Times New Roman" w:cs="Times New Roman"/>
          <w:sz w:val="24"/>
          <w:szCs w:val="24"/>
        </w:rPr>
        <w:t>0</w:t>
      </w:r>
      <w:r w:rsidR="001C7849">
        <w:rPr>
          <w:rFonts w:ascii="Times New Roman" w:hAnsi="Times New Roman" w:cs="Times New Roman"/>
          <w:sz w:val="24"/>
          <w:szCs w:val="24"/>
        </w:rPr>
        <w:t>1</w:t>
      </w:r>
      <w:r w:rsidR="00447986">
        <w:rPr>
          <w:rFonts w:ascii="Times New Roman" w:hAnsi="Times New Roman" w:cs="Times New Roman"/>
          <w:sz w:val="24"/>
          <w:szCs w:val="24"/>
        </w:rPr>
        <w:t xml:space="preserve"> ha</w:t>
      </w:r>
      <w:r w:rsidR="001C7849">
        <w:rPr>
          <w:rFonts w:ascii="Times New Roman" w:hAnsi="Times New Roman" w:cs="Times New Roman"/>
          <w:sz w:val="24"/>
          <w:szCs w:val="24"/>
        </w:rPr>
        <w:t xml:space="preserve"> līdz 0,</w:t>
      </w:r>
      <w:r w:rsidR="00705E86">
        <w:rPr>
          <w:rFonts w:ascii="Times New Roman" w:hAnsi="Times New Roman" w:cs="Times New Roman"/>
          <w:sz w:val="24"/>
          <w:szCs w:val="24"/>
        </w:rPr>
        <w:t>15</w:t>
      </w:r>
      <w:r w:rsidR="001C7849">
        <w:rPr>
          <w:rFonts w:ascii="Times New Roman" w:hAnsi="Times New Roman" w:cs="Times New Roman"/>
          <w:sz w:val="24"/>
          <w:szCs w:val="24"/>
        </w:rPr>
        <w:t xml:space="preserve"> ha</w:t>
      </w:r>
      <w:r>
        <w:rPr>
          <w:rFonts w:ascii="Times New Roman" w:hAnsi="Times New Roman" w:cs="Times New Roman"/>
          <w:sz w:val="24"/>
          <w:szCs w:val="24"/>
        </w:rPr>
        <w:t>;</w:t>
      </w:r>
    </w:p>
    <w:p w:rsidR="004B7994" w:rsidRPr="00FB56F7" w:rsidRDefault="00580D96" w:rsidP="00580BAD">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28,00 </w:t>
      </w:r>
      <w:r>
        <w:rPr>
          <w:rFonts w:ascii="Times New Roman" w:hAnsi="Times New Roman" w:cs="Times New Roman"/>
          <w:i/>
          <w:sz w:val="24"/>
          <w:szCs w:val="24"/>
        </w:rPr>
        <w:t>euro</w:t>
      </w:r>
      <w:r>
        <w:rPr>
          <w:rFonts w:ascii="Times New Roman" w:hAnsi="Times New Roman" w:cs="Times New Roman"/>
          <w:sz w:val="24"/>
          <w:szCs w:val="24"/>
        </w:rPr>
        <w:t xml:space="preserve"> – zemesgabalam ar platību no 0,</w:t>
      </w:r>
      <w:r w:rsidR="00A40EE4">
        <w:rPr>
          <w:rFonts w:ascii="Times New Roman" w:hAnsi="Times New Roman" w:cs="Times New Roman"/>
          <w:sz w:val="24"/>
          <w:szCs w:val="24"/>
        </w:rPr>
        <w:t>150</w:t>
      </w:r>
      <w:r>
        <w:rPr>
          <w:rFonts w:ascii="Times New Roman" w:hAnsi="Times New Roman" w:cs="Times New Roman"/>
          <w:sz w:val="24"/>
          <w:szCs w:val="24"/>
        </w:rPr>
        <w:t>1 ha līdz 0,</w:t>
      </w:r>
      <w:r w:rsidR="00705E86">
        <w:rPr>
          <w:rFonts w:ascii="Times New Roman" w:hAnsi="Times New Roman" w:cs="Times New Roman"/>
          <w:sz w:val="24"/>
          <w:szCs w:val="24"/>
        </w:rPr>
        <w:t>3</w:t>
      </w:r>
      <w:r>
        <w:rPr>
          <w:rFonts w:ascii="Times New Roman" w:hAnsi="Times New Roman" w:cs="Times New Roman"/>
          <w:sz w:val="24"/>
          <w:szCs w:val="24"/>
        </w:rPr>
        <w:t xml:space="preserve"> ha</w:t>
      </w:r>
      <w:r w:rsidR="004B7994" w:rsidRPr="00FB56F7">
        <w:rPr>
          <w:rFonts w:ascii="Times New Roman" w:hAnsi="Times New Roman" w:cs="Times New Roman"/>
          <w:sz w:val="24"/>
          <w:szCs w:val="24"/>
        </w:rPr>
        <w:t>.</w:t>
      </w:r>
    </w:p>
    <w:p w:rsidR="002105D5"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 xml:space="preserve">Neapbūvēta zemesgabala Gulbenes pilsētas administratīvajā teritorijā, kas nodots pagaidu lietošanā sakņu (ģimenes) dārza ierīkošanai ar nosacījumu, ka nomnieks neapbūvētajā </w:t>
      </w:r>
      <w:r w:rsidRPr="00FB56F7">
        <w:rPr>
          <w:rFonts w:ascii="Times New Roman" w:eastAsia="Times New Roman" w:hAnsi="Times New Roman" w:cs="Times New Roman"/>
          <w:sz w:val="24"/>
          <w:szCs w:val="24"/>
          <w:lang w:eastAsia="lv-LV"/>
        </w:rPr>
        <w:lastRenderedPageBreak/>
        <w:t>zemesgabalā neveic saimniecisko darbību, kurai samazinātas nomas maksas piemērošanas gadījumā atbalsts nomniekam kvalificējams kā komercdarbības atbalsts</w:t>
      </w:r>
      <w:r w:rsidR="00580D96">
        <w:rPr>
          <w:rFonts w:ascii="Times New Roman" w:eastAsia="Times New Roman" w:hAnsi="Times New Roman" w:cs="Times New Roman"/>
          <w:sz w:val="24"/>
          <w:szCs w:val="24"/>
          <w:lang w:eastAsia="lv-LV"/>
        </w:rPr>
        <w:t xml:space="preserve">, nomas maksa gadā ir </w:t>
      </w:r>
      <w:r w:rsidR="00B041FE">
        <w:rPr>
          <w:rFonts w:ascii="Times New Roman" w:eastAsia="Times New Roman" w:hAnsi="Times New Roman" w:cs="Times New Roman"/>
          <w:sz w:val="24"/>
          <w:szCs w:val="24"/>
          <w:lang w:eastAsia="lv-LV"/>
        </w:rPr>
        <w:t>2</w:t>
      </w:r>
      <w:r w:rsidR="00FD4391">
        <w:rPr>
          <w:rFonts w:ascii="Times New Roman" w:eastAsia="Times New Roman" w:hAnsi="Times New Roman" w:cs="Times New Roman"/>
          <w:sz w:val="24"/>
          <w:szCs w:val="24"/>
          <w:lang w:eastAsia="lv-LV"/>
        </w:rPr>
        <w:t xml:space="preserve"> % no zemesgabala </w:t>
      </w:r>
      <w:r w:rsidR="00580D96" w:rsidRPr="0019614E">
        <w:rPr>
          <w:rFonts w:ascii="Times New Roman" w:eastAsia="Times New Roman" w:hAnsi="Times New Roman" w:cs="Times New Roman"/>
          <w:sz w:val="24"/>
          <w:szCs w:val="24"/>
          <w:lang w:eastAsia="lv-LV"/>
        </w:rPr>
        <w:t>kadastrālās vērtības</w:t>
      </w:r>
      <w:r w:rsidR="00580D96">
        <w:rPr>
          <w:rFonts w:ascii="Times New Roman" w:eastAsia="Times New Roman" w:hAnsi="Times New Roman" w:cs="Times New Roman"/>
          <w:sz w:val="24"/>
          <w:szCs w:val="24"/>
          <w:lang w:eastAsia="lv-LV"/>
        </w:rPr>
        <w:t xml:space="preserve">, </w:t>
      </w:r>
      <w:r w:rsidR="00580D96" w:rsidRPr="0019614E">
        <w:rPr>
          <w:rFonts w:ascii="Times New Roman" w:eastAsia="Times New Roman" w:hAnsi="Times New Roman" w:cs="Times New Roman"/>
          <w:sz w:val="24"/>
          <w:szCs w:val="24"/>
          <w:lang w:eastAsia="lv-LV"/>
        </w:rPr>
        <w:t>bet ne mazāk</w:t>
      </w:r>
      <w:r w:rsidR="00580D96">
        <w:rPr>
          <w:rFonts w:ascii="Times New Roman" w:eastAsia="Times New Roman" w:hAnsi="Times New Roman" w:cs="Times New Roman"/>
          <w:sz w:val="24"/>
          <w:szCs w:val="24"/>
          <w:lang w:eastAsia="lv-LV"/>
        </w:rPr>
        <w:t>a</w:t>
      </w:r>
      <w:r w:rsidR="00580D96" w:rsidRPr="0019614E">
        <w:rPr>
          <w:rFonts w:ascii="Times New Roman" w:eastAsia="Times New Roman" w:hAnsi="Times New Roman" w:cs="Times New Roman"/>
          <w:sz w:val="24"/>
          <w:szCs w:val="24"/>
          <w:lang w:eastAsia="lv-LV"/>
        </w:rPr>
        <w:t xml:space="preserve"> kā</w:t>
      </w:r>
      <w:r w:rsidR="00580D96">
        <w:rPr>
          <w:rFonts w:ascii="Times New Roman" w:eastAsia="Times New Roman" w:hAnsi="Times New Roman" w:cs="Times New Roman"/>
          <w:sz w:val="24"/>
          <w:szCs w:val="24"/>
          <w:lang w:eastAsia="lv-LV"/>
        </w:rPr>
        <w:t xml:space="preserve">: </w:t>
      </w:r>
    </w:p>
    <w:p w:rsidR="002105D5" w:rsidRPr="0019614E" w:rsidRDefault="00580D96" w:rsidP="00FD4391">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Pr="0019614E">
        <w:rPr>
          <w:rFonts w:ascii="Times New Roman" w:eastAsia="Times New Roman" w:hAnsi="Times New Roman" w:cs="Times New Roman"/>
          <w:sz w:val="24"/>
          <w:szCs w:val="24"/>
          <w:lang w:eastAsia="lv-LV"/>
        </w:rPr>
        <w:t xml:space="preserve"> </w:t>
      </w:r>
      <w:r w:rsidRPr="0019614E">
        <w:rPr>
          <w:rFonts w:ascii="Times New Roman" w:eastAsia="Times New Roman" w:hAnsi="Times New Roman" w:cs="Times New Roman"/>
          <w:i/>
          <w:sz w:val="24"/>
          <w:szCs w:val="24"/>
          <w:lang w:eastAsia="lv-LV"/>
        </w:rPr>
        <w:t>euro</w:t>
      </w:r>
      <w:r w:rsidRPr="0019614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zemesgabalam</w:t>
      </w:r>
      <w:r w:rsidRPr="00580D96">
        <w:rPr>
          <w:rFonts w:ascii="Times New Roman" w:hAnsi="Times New Roman" w:cs="Times New Roman"/>
          <w:sz w:val="24"/>
          <w:szCs w:val="24"/>
        </w:rPr>
        <w:t xml:space="preserve"> </w:t>
      </w:r>
      <w:r>
        <w:rPr>
          <w:rFonts w:ascii="Times New Roman" w:hAnsi="Times New Roman" w:cs="Times New Roman"/>
          <w:sz w:val="24"/>
          <w:szCs w:val="24"/>
        </w:rPr>
        <w:t xml:space="preserve">ar platību </w:t>
      </w:r>
      <w:r w:rsidR="002105D5" w:rsidRPr="0019614E">
        <w:rPr>
          <w:rFonts w:ascii="Times New Roman" w:eastAsia="Times New Roman" w:hAnsi="Times New Roman" w:cs="Times New Roman"/>
          <w:sz w:val="24"/>
          <w:szCs w:val="24"/>
          <w:lang w:eastAsia="lv-LV"/>
        </w:rPr>
        <w:t xml:space="preserve">līdz </w:t>
      </w:r>
      <w:r w:rsidR="009321A1">
        <w:rPr>
          <w:rFonts w:ascii="Times New Roman" w:eastAsia="Times New Roman" w:hAnsi="Times New Roman" w:cs="Times New Roman"/>
          <w:sz w:val="24"/>
          <w:szCs w:val="24"/>
          <w:lang w:eastAsia="lv-LV"/>
        </w:rPr>
        <w:t>0,05 ha</w:t>
      </w:r>
      <w:r w:rsidR="002105D5" w:rsidRPr="0019614E">
        <w:rPr>
          <w:rFonts w:ascii="Times New Roman" w:eastAsia="Times New Roman" w:hAnsi="Times New Roman" w:cs="Times New Roman"/>
          <w:sz w:val="24"/>
          <w:szCs w:val="24"/>
          <w:lang w:eastAsia="lv-LV"/>
        </w:rPr>
        <w:t>;</w:t>
      </w:r>
    </w:p>
    <w:p w:rsidR="002105D5" w:rsidRDefault="00580D96" w:rsidP="00FD4391">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Pr="0019614E">
        <w:rPr>
          <w:rFonts w:ascii="Times New Roman" w:eastAsia="Times New Roman" w:hAnsi="Times New Roman" w:cs="Times New Roman"/>
          <w:sz w:val="24"/>
          <w:szCs w:val="24"/>
          <w:lang w:eastAsia="lv-LV"/>
        </w:rPr>
        <w:t xml:space="preserve"> </w:t>
      </w:r>
      <w:r w:rsidRPr="0019614E">
        <w:rPr>
          <w:rFonts w:ascii="Times New Roman" w:eastAsia="Times New Roman" w:hAnsi="Times New Roman" w:cs="Times New Roman"/>
          <w:i/>
          <w:sz w:val="24"/>
          <w:szCs w:val="24"/>
          <w:lang w:eastAsia="lv-LV"/>
        </w:rPr>
        <w:t>euro</w:t>
      </w:r>
      <w:r w:rsidRPr="0019614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zemesgabalam ar platību </w:t>
      </w:r>
      <w:r w:rsidRPr="0019614E">
        <w:rPr>
          <w:rFonts w:ascii="Times New Roman" w:eastAsia="Times New Roman" w:hAnsi="Times New Roman" w:cs="Times New Roman"/>
          <w:sz w:val="24"/>
          <w:szCs w:val="24"/>
          <w:lang w:eastAsia="lv-LV"/>
        </w:rPr>
        <w:t xml:space="preserve">no </w:t>
      </w:r>
      <w:r w:rsidR="009321A1">
        <w:rPr>
          <w:rFonts w:ascii="Times New Roman" w:eastAsia="Times New Roman" w:hAnsi="Times New Roman" w:cs="Times New Roman"/>
          <w:sz w:val="24"/>
          <w:szCs w:val="24"/>
          <w:lang w:eastAsia="lv-LV"/>
        </w:rPr>
        <w:t>0,05</w:t>
      </w:r>
      <w:r w:rsidR="00C9758B">
        <w:rPr>
          <w:rFonts w:ascii="Times New Roman" w:eastAsia="Times New Roman" w:hAnsi="Times New Roman" w:cs="Times New Roman"/>
          <w:sz w:val="24"/>
          <w:szCs w:val="24"/>
          <w:lang w:eastAsia="lv-LV"/>
        </w:rPr>
        <w:t>0</w:t>
      </w:r>
      <w:r w:rsidR="009321A1">
        <w:rPr>
          <w:rFonts w:ascii="Times New Roman" w:eastAsia="Times New Roman" w:hAnsi="Times New Roman" w:cs="Times New Roman"/>
          <w:sz w:val="24"/>
          <w:szCs w:val="24"/>
          <w:lang w:eastAsia="lv-LV"/>
        </w:rPr>
        <w:t>1</w:t>
      </w:r>
      <w:r w:rsidRPr="0019614E">
        <w:rPr>
          <w:rFonts w:ascii="Times New Roman" w:eastAsia="Times New Roman" w:hAnsi="Times New Roman" w:cs="Times New Roman"/>
          <w:sz w:val="24"/>
          <w:szCs w:val="24"/>
          <w:lang w:eastAsia="lv-LV"/>
        </w:rPr>
        <w:t xml:space="preserve"> </w:t>
      </w:r>
      <w:r w:rsidR="009321A1">
        <w:rPr>
          <w:rFonts w:ascii="Times New Roman" w:eastAsia="Times New Roman" w:hAnsi="Times New Roman" w:cs="Times New Roman"/>
          <w:sz w:val="24"/>
          <w:szCs w:val="24"/>
          <w:lang w:eastAsia="lv-LV"/>
        </w:rPr>
        <w:t>ha</w:t>
      </w:r>
      <w:r w:rsidRPr="0019614E">
        <w:rPr>
          <w:rFonts w:ascii="Times New Roman" w:eastAsia="Times New Roman" w:hAnsi="Times New Roman" w:cs="Times New Roman"/>
          <w:sz w:val="24"/>
          <w:szCs w:val="24"/>
          <w:lang w:eastAsia="lv-LV"/>
        </w:rPr>
        <w:t xml:space="preserve"> līdz </w:t>
      </w:r>
      <w:r w:rsidR="009321A1">
        <w:rPr>
          <w:rFonts w:ascii="Times New Roman" w:eastAsia="Times New Roman" w:hAnsi="Times New Roman" w:cs="Times New Roman"/>
          <w:sz w:val="24"/>
          <w:szCs w:val="24"/>
          <w:lang w:eastAsia="lv-LV"/>
        </w:rPr>
        <w:t>0,</w:t>
      </w:r>
      <w:r w:rsidR="00C9758B">
        <w:rPr>
          <w:rFonts w:ascii="Times New Roman" w:eastAsia="Times New Roman" w:hAnsi="Times New Roman" w:cs="Times New Roman"/>
          <w:sz w:val="24"/>
          <w:szCs w:val="24"/>
          <w:lang w:eastAsia="lv-LV"/>
        </w:rPr>
        <w:t>1</w:t>
      </w:r>
      <w:r w:rsidR="009321A1">
        <w:rPr>
          <w:rFonts w:ascii="Times New Roman" w:eastAsia="Times New Roman" w:hAnsi="Times New Roman" w:cs="Times New Roman"/>
          <w:sz w:val="24"/>
          <w:szCs w:val="24"/>
          <w:lang w:eastAsia="lv-LV"/>
        </w:rPr>
        <w:t>5 ha</w:t>
      </w:r>
      <w:r>
        <w:rPr>
          <w:rFonts w:ascii="Times New Roman" w:eastAsia="Times New Roman" w:hAnsi="Times New Roman" w:cs="Times New Roman"/>
          <w:sz w:val="24"/>
          <w:szCs w:val="24"/>
          <w:lang w:eastAsia="lv-LV"/>
        </w:rPr>
        <w:t>;</w:t>
      </w:r>
    </w:p>
    <w:p w:rsidR="002105D5" w:rsidRPr="0019614E" w:rsidRDefault="00FD4391" w:rsidP="00FD4391">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sidRPr="0019614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8</w:t>
      </w:r>
      <w:r w:rsidRPr="0019614E">
        <w:rPr>
          <w:rFonts w:ascii="Times New Roman" w:eastAsia="Times New Roman" w:hAnsi="Times New Roman" w:cs="Times New Roman"/>
          <w:sz w:val="24"/>
          <w:szCs w:val="24"/>
          <w:lang w:eastAsia="lv-LV"/>
        </w:rPr>
        <w:t xml:space="preserve"> </w:t>
      </w:r>
      <w:r w:rsidRPr="0019614E">
        <w:rPr>
          <w:rFonts w:ascii="Times New Roman" w:eastAsia="Times New Roman" w:hAnsi="Times New Roman" w:cs="Times New Roman"/>
          <w:i/>
          <w:sz w:val="24"/>
          <w:szCs w:val="24"/>
          <w:lang w:eastAsia="lv-LV"/>
        </w:rPr>
        <w:t>euro</w:t>
      </w:r>
      <w:r>
        <w:rPr>
          <w:rFonts w:ascii="Times New Roman" w:eastAsia="Times New Roman" w:hAnsi="Times New Roman" w:cs="Times New Roman"/>
          <w:sz w:val="24"/>
          <w:szCs w:val="24"/>
          <w:lang w:eastAsia="lv-LV"/>
        </w:rPr>
        <w:t xml:space="preserve"> – zemesgabalam ar platību </w:t>
      </w:r>
      <w:r w:rsidR="002105D5">
        <w:rPr>
          <w:rFonts w:ascii="Times New Roman" w:eastAsia="Times New Roman" w:hAnsi="Times New Roman" w:cs="Times New Roman"/>
          <w:sz w:val="24"/>
          <w:szCs w:val="24"/>
          <w:lang w:eastAsia="lv-LV"/>
        </w:rPr>
        <w:t>no</w:t>
      </w:r>
      <w:r w:rsidR="002105D5" w:rsidRPr="0019614E">
        <w:rPr>
          <w:rFonts w:ascii="Times New Roman" w:eastAsia="Times New Roman" w:hAnsi="Times New Roman" w:cs="Times New Roman"/>
          <w:sz w:val="24"/>
          <w:szCs w:val="24"/>
          <w:lang w:eastAsia="lv-LV"/>
        </w:rPr>
        <w:t xml:space="preserve"> </w:t>
      </w:r>
      <w:r w:rsidR="009321A1">
        <w:rPr>
          <w:rFonts w:ascii="Times New Roman" w:eastAsia="Times New Roman" w:hAnsi="Times New Roman" w:cs="Times New Roman"/>
          <w:sz w:val="24"/>
          <w:szCs w:val="24"/>
          <w:lang w:eastAsia="lv-LV"/>
        </w:rPr>
        <w:t>0,</w:t>
      </w:r>
      <w:r w:rsidR="00C9758B">
        <w:rPr>
          <w:rFonts w:ascii="Times New Roman" w:eastAsia="Times New Roman" w:hAnsi="Times New Roman" w:cs="Times New Roman"/>
          <w:sz w:val="24"/>
          <w:szCs w:val="24"/>
          <w:lang w:eastAsia="lv-LV"/>
        </w:rPr>
        <w:t>1</w:t>
      </w:r>
      <w:r w:rsidR="009321A1">
        <w:rPr>
          <w:rFonts w:ascii="Times New Roman" w:eastAsia="Times New Roman" w:hAnsi="Times New Roman" w:cs="Times New Roman"/>
          <w:sz w:val="24"/>
          <w:szCs w:val="24"/>
          <w:lang w:eastAsia="lv-LV"/>
        </w:rPr>
        <w:t>5</w:t>
      </w:r>
      <w:r w:rsidR="00C9758B">
        <w:rPr>
          <w:rFonts w:ascii="Times New Roman" w:eastAsia="Times New Roman" w:hAnsi="Times New Roman" w:cs="Times New Roman"/>
          <w:sz w:val="24"/>
          <w:szCs w:val="24"/>
          <w:lang w:eastAsia="lv-LV"/>
        </w:rPr>
        <w:t>0</w:t>
      </w:r>
      <w:r w:rsidR="009321A1">
        <w:rPr>
          <w:rFonts w:ascii="Times New Roman" w:eastAsia="Times New Roman" w:hAnsi="Times New Roman" w:cs="Times New Roman"/>
          <w:sz w:val="24"/>
          <w:szCs w:val="24"/>
          <w:lang w:eastAsia="lv-LV"/>
        </w:rPr>
        <w:t>1</w:t>
      </w:r>
      <w:r w:rsidR="002105D5" w:rsidRPr="0019614E">
        <w:rPr>
          <w:rFonts w:ascii="Times New Roman" w:eastAsia="Times New Roman" w:hAnsi="Times New Roman" w:cs="Times New Roman"/>
          <w:sz w:val="24"/>
          <w:szCs w:val="24"/>
          <w:lang w:eastAsia="lv-LV"/>
        </w:rPr>
        <w:t xml:space="preserve"> </w:t>
      </w:r>
      <w:r w:rsidR="00B61FD5">
        <w:rPr>
          <w:rFonts w:ascii="Times New Roman" w:eastAsia="Times New Roman" w:hAnsi="Times New Roman" w:cs="Times New Roman"/>
          <w:sz w:val="24"/>
          <w:szCs w:val="24"/>
          <w:lang w:eastAsia="lv-LV"/>
        </w:rPr>
        <w:t>ha</w:t>
      </w:r>
      <w:r>
        <w:rPr>
          <w:rFonts w:ascii="Times New Roman" w:eastAsia="Times New Roman" w:hAnsi="Times New Roman" w:cs="Times New Roman"/>
          <w:sz w:val="24"/>
          <w:szCs w:val="24"/>
          <w:lang w:eastAsia="lv-LV"/>
        </w:rPr>
        <w:t xml:space="preserve"> līdz </w:t>
      </w:r>
      <w:r w:rsidR="00B61FD5">
        <w:rPr>
          <w:rFonts w:ascii="Times New Roman" w:eastAsia="Times New Roman" w:hAnsi="Times New Roman" w:cs="Times New Roman"/>
          <w:sz w:val="24"/>
          <w:szCs w:val="24"/>
          <w:lang w:eastAsia="lv-LV"/>
        </w:rPr>
        <w:t>0,</w:t>
      </w:r>
      <w:r w:rsidR="00C9758B">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B61FD5">
        <w:rPr>
          <w:rFonts w:ascii="Times New Roman" w:eastAsia="Times New Roman" w:hAnsi="Times New Roman" w:cs="Times New Roman"/>
          <w:sz w:val="24"/>
          <w:szCs w:val="24"/>
          <w:lang w:eastAsia="lv-LV"/>
        </w:rPr>
        <w:t>ha</w:t>
      </w:r>
      <w:r w:rsidR="002105D5" w:rsidRPr="0019614E">
        <w:rPr>
          <w:rFonts w:ascii="Times New Roman" w:eastAsia="Times New Roman" w:hAnsi="Times New Roman" w:cs="Times New Roman"/>
          <w:sz w:val="24"/>
          <w:szCs w:val="24"/>
          <w:lang w:eastAsia="lv-LV"/>
        </w:rPr>
        <w:t>.</w:t>
      </w:r>
    </w:p>
    <w:p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Atzīt par spē</w:t>
      </w:r>
      <w:r w:rsidR="00FD4391">
        <w:rPr>
          <w:rFonts w:ascii="Times New Roman" w:eastAsia="Times New Roman" w:hAnsi="Times New Roman" w:cs="Times New Roman"/>
          <w:sz w:val="24"/>
          <w:szCs w:val="24"/>
          <w:lang w:eastAsia="lv-LV"/>
        </w:rPr>
        <w:t>ku zaudējušiem Gulbenes novada</w:t>
      </w:r>
      <w:r w:rsidRPr="00FB56F7">
        <w:rPr>
          <w:rFonts w:ascii="Times New Roman" w:eastAsia="Times New Roman" w:hAnsi="Times New Roman" w:cs="Times New Roman"/>
          <w:sz w:val="24"/>
          <w:szCs w:val="24"/>
          <w:lang w:eastAsia="lv-LV"/>
        </w:rPr>
        <w:t xml:space="preserve"> domes 2019. gada 28. februāra saistošos noteikumus Nr. 6 “Par Gulbenes novada pašvaldībai piederoša vai piekrītoša neapbūvēta zemesgabala nomas maksas apmēru”.</w:t>
      </w:r>
    </w:p>
    <w:p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Nomas līgum</w:t>
      </w:r>
      <w:r w:rsidR="00C9758B">
        <w:rPr>
          <w:rFonts w:ascii="Times New Roman" w:hAnsi="Times New Roman" w:cs="Times New Roman"/>
          <w:sz w:val="24"/>
          <w:szCs w:val="24"/>
        </w:rPr>
        <w:t>iem</w:t>
      </w:r>
      <w:r w:rsidRPr="00FB56F7">
        <w:rPr>
          <w:rFonts w:ascii="Times New Roman" w:hAnsi="Times New Roman" w:cs="Times New Roman"/>
          <w:sz w:val="24"/>
          <w:szCs w:val="24"/>
        </w:rPr>
        <w:t xml:space="preserve">, kuri noslēgti līdz šo noteikumu spēkā stāšanās dienai, </w:t>
      </w:r>
      <w:r w:rsidR="00C9758B">
        <w:rPr>
          <w:rFonts w:ascii="Times New Roman" w:hAnsi="Times New Roman" w:cs="Times New Roman"/>
          <w:sz w:val="24"/>
          <w:szCs w:val="24"/>
        </w:rPr>
        <w:t xml:space="preserve">nomas maksu </w:t>
      </w:r>
      <w:r w:rsidRPr="00FB56F7">
        <w:rPr>
          <w:rFonts w:ascii="Times New Roman" w:hAnsi="Times New Roman" w:cs="Times New Roman"/>
          <w:sz w:val="24"/>
          <w:szCs w:val="24"/>
        </w:rPr>
        <w:t xml:space="preserve">pārskata </w:t>
      </w:r>
      <w:r w:rsidR="00C9758B">
        <w:rPr>
          <w:rFonts w:ascii="Times New Roman" w:hAnsi="Times New Roman" w:cs="Times New Roman"/>
          <w:sz w:val="24"/>
          <w:szCs w:val="24"/>
        </w:rPr>
        <w:t>un ar</w:t>
      </w:r>
      <w:r w:rsidRPr="00FB56F7">
        <w:rPr>
          <w:rFonts w:ascii="Times New Roman" w:hAnsi="Times New Roman" w:cs="Times New Roman"/>
          <w:sz w:val="24"/>
          <w:szCs w:val="24"/>
        </w:rPr>
        <w:t xml:space="preserve"> 202</w:t>
      </w:r>
      <w:r w:rsidR="006C6591">
        <w:rPr>
          <w:rFonts w:ascii="Times New Roman" w:hAnsi="Times New Roman" w:cs="Times New Roman"/>
          <w:sz w:val="24"/>
          <w:szCs w:val="24"/>
        </w:rPr>
        <w:t>6</w:t>
      </w:r>
      <w:r w:rsidRPr="00FB56F7">
        <w:rPr>
          <w:rFonts w:ascii="Times New Roman" w:hAnsi="Times New Roman" w:cs="Times New Roman"/>
          <w:sz w:val="24"/>
          <w:szCs w:val="24"/>
        </w:rPr>
        <w:t>. gada 1. j</w:t>
      </w:r>
      <w:r w:rsidR="00C9758B">
        <w:rPr>
          <w:rFonts w:ascii="Times New Roman" w:hAnsi="Times New Roman" w:cs="Times New Roman"/>
          <w:sz w:val="24"/>
          <w:szCs w:val="24"/>
        </w:rPr>
        <w:t>anvāri</w:t>
      </w:r>
      <w:r w:rsidRPr="00FB56F7">
        <w:rPr>
          <w:rFonts w:ascii="Times New Roman" w:hAnsi="Times New Roman" w:cs="Times New Roman"/>
          <w:sz w:val="24"/>
          <w:szCs w:val="24"/>
        </w:rPr>
        <w:t xml:space="preserve"> </w:t>
      </w:r>
      <w:r w:rsidR="00A4608F">
        <w:rPr>
          <w:rFonts w:ascii="Times New Roman" w:hAnsi="Times New Roman" w:cs="Times New Roman"/>
          <w:sz w:val="24"/>
          <w:szCs w:val="24"/>
        </w:rPr>
        <w:t>nosaka</w:t>
      </w:r>
      <w:r w:rsidR="006C6591">
        <w:rPr>
          <w:rFonts w:ascii="Times New Roman" w:hAnsi="Times New Roman" w:cs="Times New Roman"/>
          <w:sz w:val="24"/>
          <w:szCs w:val="24"/>
        </w:rPr>
        <w:t xml:space="preserve"> atbilstoši šiem </w:t>
      </w:r>
      <w:r w:rsidRPr="00FB56F7">
        <w:rPr>
          <w:rFonts w:ascii="Times New Roman" w:hAnsi="Times New Roman" w:cs="Times New Roman"/>
          <w:sz w:val="24"/>
          <w:szCs w:val="24"/>
        </w:rPr>
        <w:t>noteikum</w:t>
      </w:r>
      <w:r w:rsidR="006C6591">
        <w:rPr>
          <w:rFonts w:ascii="Times New Roman" w:hAnsi="Times New Roman" w:cs="Times New Roman"/>
          <w:sz w:val="24"/>
          <w:szCs w:val="24"/>
        </w:rPr>
        <w:t>iem</w:t>
      </w:r>
      <w:r w:rsidRPr="00FB56F7">
        <w:rPr>
          <w:rFonts w:ascii="Times New Roman" w:hAnsi="Times New Roman" w:cs="Times New Roman"/>
          <w:sz w:val="24"/>
          <w:szCs w:val="24"/>
        </w:rPr>
        <w:t>.</w:t>
      </w:r>
    </w:p>
    <w:p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Noteikumi stājas spēkā 202</w:t>
      </w:r>
      <w:r w:rsidR="00C9758B">
        <w:rPr>
          <w:rFonts w:ascii="Times New Roman" w:eastAsia="Times New Roman" w:hAnsi="Times New Roman" w:cs="Times New Roman"/>
          <w:sz w:val="24"/>
          <w:szCs w:val="24"/>
          <w:lang w:eastAsia="lv-LV"/>
        </w:rPr>
        <w:t>6</w:t>
      </w:r>
      <w:r w:rsidRPr="00FB56F7">
        <w:rPr>
          <w:rFonts w:ascii="Times New Roman" w:eastAsia="Times New Roman" w:hAnsi="Times New Roman" w:cs="Times New Roman"/>
          <w:sz w:val="24"/>
          <w:szCs w:val="24"/>
          <w:lang w:eastAsia="lv-LV"/>
        </w:rPr>
        <w:t>.gada 1. </w:t>
      </w:r>
      <w:r w:rsidR="00C9758B">
        <w:rPr>
          <w:rFonts w:ascii="Times New Roman" w:eastAsia="Times New Roman" w:hAnsi="Times New Roman" w:cs="Times New Roman"/>
          <w:sz w:val="24"/>
          <w:szCs w:val="24"/>
          <w:lang w:eastAsia="lv-LV"/>
        </w:rPr>
        <w:t>janvārī</w:t>
      </w:r>
      <w:r w:rsidRPr="00FB56F7">
        <w:rPr>
          <w:rFonts w:ascii="Times New Roman" w:eastAsia="Times New Roman" w:hAnsi="Times New Roman" w:cs="Times New Roman"/>
          <w:sz w:val="24"/>
          <w:szCs w:val="24"/>
          <w:lang w:eastAsia="lv-LV"/>
        </w:rPr>
        <w:t>.</w:t>
      </w:r>
    </w:p>
    <w:p w:rsidR="004B7994" w:rsidRPr="00FB56F7" w:rsidRDefault="004B7994" w:rsidP="004B7994">
      <w:pPr>
        <w:tabs>
          <w:tab w:val="left" w:pos="851"/>
        </w:tabs>
        <w:spacing w:after="0" w:line="360" w:lineRule="auto"/>
        <w:jc w:val="both"/>
        <w:rPr>
          <w:rFonts w:ascii="Times New Roman" w:eastAsia="Times New Roman" w:hAnsi="Times New Roman" w:cs="Times New Roman"/>
          <w:sz w:val="24"/>
          <w:szCs w:val="24"/>
          <w:lang w:eastAsia="lv-LV"/>
        </w:rPr>
      </w:pPr>
    </w:p>
    <w:p w:rsidR="004B7994" w:rsidRPr="00FB56F7" w:rsidRDefault="004B7994" w:rsidP="004B7994">
      <w:pPr>
        <w:spacing w:line="256" w:lineRule="auto"/>
        <w:rPr>
          <w:rFonts w:ascii="Times New Roman" w:hAnsi="Times New Roman"/>
          <w:sz w:val="24"/>
          <w:szCs w:val="24"/>
        </w:rPr>
      </w:pPr>
      <w:r w:rsidRPr="00FB56F7">
        <w:rPr>
          <w:rFonts w:ascii="Times New Roman" w:hAnsi="Times New Roman"/>
          <w:sz w:val="24"/>
          <w:szCs w:val="24"/>
        </w:rPr>
        <w:t>Gulbenes novada pašvaldības domes priekšsēdētājs</w:t>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r>
      <w:r w:rsidR="006C6591">
        <w:rPr>
          <w:rFonts w:ascii="Times New Roman" w:hAnsi="Times New Roman"/>
          <w:sz w:val="24"/>
          <w:szCs w:val="24"/>
        </w:rPr>
        <w:t>N.Mazūrs</w:t>
      </w:r>
    </w:p>
    <w:p w:rsidR="004B7994" w:rsidRPr="00FB56F7" w:rsidRDefault="004B7994" w:rsidP="004B7994">
      <w:pPr>
        <w:tabs>
          <w:tab w:val="left" w:pos="851"/>
        </w:tabs>
        <w:spacing w:after="0" w:line="360" w:lineRule="auto"/>
        <w:jc w:val="both"/>
        <w:rPr>
          <w:rFonts w:ascii="Times New Roman" w:eastAsia="Times New Roman" w:hAnsi="Times New Roman" w:cs="Times New Roman"/>
          <w:sz w:val="24"/>
          <w:szCs w:val="24"/>
          <w:lang w:eastAsia="lv-LV"/>
        </w:rPr>
      </w:pPr>
    </w:p>
    <w:p w:rsidR="004B7994" w:rsidRPr="00FB56F7" w:rsidRDefault="004B7994">
      <w:pPr>
        <w:rPr>
          <w:rFonts w:ascii="Times New Roman" w:hAnsi="Times New Roman" w:cs="Times New Roman"/>
          <w:b/>
          <w:sz w:val="24"/>
          <w:szCs w:val="24"/>
        </w:rPr>
      </w:pPr>
    </w:p>
    <w:p w:rsidR="004B7994" w:rsidRPr="00FB56F7" w:rsidRDefault="004B7994" w:rsidP="00612B16">
      <w:pPr>
        <w:spacing w:after="0" w:line="240" w:lineRule="auto"/>
        <w:jc w:val="center"/>
        <w:rPr>
          <w:rFonts w:ascii="Times New Roman" w:hAnsi="Times New Roman" w:cs="Times New Roman"/>
          <w:b/>
          <w:sz w:val="24"/>
          <w:szCs w:val="24"/>
        </w:rPr>
      </w:pPr>
    </w:p>
    <w:p w:rsidR="004B7994" w:rsidRPr="00FB56F7" w:rsidRDefault="004B7994" w:rsidP="00612B16">
      <w:pPr>
        <w:spacing w:after="0" w:line="240" w:lineRule="auto"/>
        <w:jc w:val="center"/>
        <w:rPr>
          <w:rFonts w:ascii="Times New Roman" w:hAnsi="Times New Roman" w:cs="Times New Roman"/>
          <w:b/>
          <w:sz w:val="24"/>
          <w:szCs w:val="24"/>
        </w:rPr>
      </w:pPr>
    </w:p>
    <w:p w:rsidR="004B7994" w:rsidRPr="00FB56F7" w:rsidRDefault="004B7994">
      <w:pPr>
        <w:rPr>
          <w:rFonts w:ascii="Times New Roman" w:hAnsi="Times New Roman" w:cs="Times New Roman"/>
          <w:b/>
          <w:sz w:val="24"/>
          <w:szCs w:val="24"/>
        </w:rPr>
      </w:pPr>
      <w:r w:rsidRPr="00FB56F7">
        <w:rPr>
          <w:rFonts w:ascii="Times New Roman" w:hAnsi="Times New Roman" w:cs="Times New Roman"/>
          <w:b/>
          <w:sz w:val="24"/>
          <w:szCs w:val="24"/>
        </w:rPr>
        <w:br w:type="page"/>
      </w:r>
    </w:p>
    <w:p w:rsidR="00612B16" w:rsidRPr="00FB56F7" w:rsidRDefault="00612B16" w:rsidP="00612B16">
      <w:pPr>
        <w:spacing w:after="0" w:line="240" w:lineRule="auto"/>
        <w:jc w:val="center"/>
        <w:rPr>
          <w:rFonts w:ascii="Times New Roman" w:hAnsi="Times New Roman" w:cs="Times New Roman"/>
          <w:b/>
          <w:color w:val="FF0000"/>
          <w:sz w:val="24"/>
          <w:szCs w:val="24"/>
        </w:rPr>
      </w:pPr>
      <w:r w:rsidRPr="00FB56F7">
        <w:rPr>
          <w:rFonts w:ascii="Times New Roman" w:hAnsi="Times New Roman" w:cs="Times New Roman"/>
          <w:b/>
          <w:sz w:val="24"/>
          <w:szCs w:val="24"/>
        </w:rPr>
        <w:lastRenderedPageBreak/>
        <w:t>PASKAIDROJUMA RAKSTS</w:t>
      </w:r>
    </w:p>
    <w:p w:rsidR="00612B16" w:rsidRDefault="00612B16" w:rsidP="0056147E">
      <w:pPr>
        <w:spacing w:after="0" w:line="240" w:lineRule="auto"/>
        <w:jc w:val="center"/>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Gulbenes novada </w:t>
      </w:r>
      <w:r w:rsidR="004B7994" w:rsidRPr="00FB56F7">
        <w:rPr>
          <w:rFonts w:ascii="Times New Roman" w:eastAsia="Times New Roman" w:hAnsi="Times New Roman" w:cs="Times New Roman"/>
          <w:b/>
          <w:sz w:val="24"/>
          <w:szCs w:val="24"/>
          <w:lang w:eastAsia="lv-LV"/>
        </w:rPr>
        <w:t xml:space="preserve">pašvaldības </w:t>
      </w:r>
      <w:r w:rsidRPr="00FB56F7">
        <w:rPr>
          <w:rFonts w:ascii="Times New Roman" w:eastAsia="Times New Roman" w:hAnsi="Times New Roman" w:cs="Times New Roman"/>
          <w:b/>
          <w:sz w:val="24"/>
          <w:szCs w:val="24"/>
          <w:lang w:eastAsia="lv-LV"/>
        </w:rPr>
        <w:t>domes 202</w:t>
      </w:r>
      <w:r w:rsidR="0024204A">
        <w:rPr>
          <w:rFonts w:ascii="Times New Roman" w:eastAsia="Times New Roman" w:hAnsi="Times New Roman" w:cs="Times New Roman"/>
          <w:b/>
          <w:sz w:val="24"/>
          <w:szCs w:val="24"/>
          <w:lang w:eastAsia="lv-LV"/>
        </w:rPr>
        <w:t>5</w:t>
      </w:r>
      <w:r w:rsidRPr="00FB56F7">
        <w:rPr>
          <w:rFonts w:ascii="Times New Roman" w:eastAsia="Times New Roman" w:hAnsi="Times New Roman" w:cs="Times New Roman"/>
          <w:b/>
          <w:sz w:val="24"/>
          <w:szCs w:val="24"/>
          <w:lang w:eastAsia="lv-LV"/>
        </w:rPr>
        <w:t xml:space="preserve">. gada </w:t>
      </w:r>
      <w:r w:rsidR="0024204A">
        <w:rPr>
          <w:rFonts w:ascii="Times New Roman" w:hAnsi="Times New Roman"/>
          <w:b/>
          <w:sz w:val="24"/>
          <w:szCs w:val="24"/>
        </w:rPr>
        <w:t>__</w:t>
      </w:r>
      <w:r w:rsidR="0024204A" w:rsidRPr="00FB56F7">
        <w:rPr>
          <w:rFonts w:ascii="Times New Roman" w:hAnsi="Times New Roman"/>
          <w:b/>
          <w:sz w:val="24"/>
          <w:szCs w:val="24"/>
        </w:rPr>
        <w:t>. </w:t>
      </w:r>
      <w:r w:rsidR="0024204A">
        <w:rPr>
          <w:rFonts w:ascii="Times New Roman" w:hAnsi="Times New Roman"/>
          <w:b/>
          <w:sz w:val="24"/>
          <w:szCs w:val="24"/>
        </w:rPr>
        <w:t>_______</w:t>
      </w:r>
      <w:r w:rsidR="0024204A" w:rsidRPr="00FB56F7">
        <w:rPr>
          <w:rFonts w:ascii="Times New Roman" w:hAnsi="Times New Roman"/>
          <w:b/>
          <w:sz w:val="24"/>
          <w:szCs w:val="24"/>
        </w:rPr>
        <w:t xml:space="preserve"> </w:t>
      </w:r>
      <w:r w:rsidRPr="00FB56F7">
        <w:rPr>
          <w:rFonts w:ascii="Times New Roman" w:eastAsia="Times New Roman" w:hAnsi="Times New Roman" w:cs="Times New Roman"/>
          <w:b/>
          <w:sz w:val="24"/>
          <w:szCs w:val="24"/>
          <w:lang w:eastAsia="lv-LV"/>
        </w:rPr>
        <w:t>saistošajiem noteikumiem Nr. __ “</w:t>
      </w:r>
      <w:r w:rsidR="0056147E" w:rsidRPr="00FB56F7">
        <w:rPr>
          <w:rFonts w:ascii="Times New Roman" w:eastAsia="Times New Roman" w:hAnsi="Times New Roman" w:cs="Times New Roman"/>
          <w:b/>
          <w:sz w:val="24"/>
          <w:szCs w:val="24"/>
          <w:lang w:eastAsia="lv-LV"/>
        </w:rPr>
        <w:t>Par Gulbenes novada pašvaldības neapbūvētu zemesgabalu nomas maksu</w:t>
      </w:r>
      <w:r w:rsidRPr="00FB56F7">
        <w:rPr>
          <w:rFonts w:ascii="Times New Roman" w:eastAsia="Times New Roman" w:hAnsi="Times New Roman" w:cs="Times New Roman"/>
          <w:b/>
          <w:sz w:val="24"/>
          <w:szCs w:val="24"/>
          <w:lang w:eastAsia="lv-LV"/>
        </w:rPr>
        <w:t>”</w:t>
      </w:r>
    </w:p>
    <w:p w:rsidR="00612B16" w:rsidRPr="00FB56F7" w:rsidRDefault="00612B16" w:rsidP="00612B16">
      <w:pPr>
        <w:spacing w:after="0" w:line="240" w:lineRule="auto"/>
        <w:jc w:val="center"/>
        <w:rPr>
          <w:rFonts w:ascii="Times New Roman" w:eastAsia="Times New Roman" w:hAnsi="Times New Roman" w:cs="Times New Roman"/>
          <w:sz w:val="24"/>
          <w:szCs w:val="24"/>
          <w:lang w:eastAsia="lv-LV"/>
        </w:rPr>
      </w:pPr>
    </w:p>
    <w:tbl>
      <w:tblPr>
        <w:tblW w:w="937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6966"/>
      </w:tblGrid>
      <w:tr w:rsidR="00612B16" w:rsidRPr="00FB56F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9E6E74">
            <w:pPr>
              <w:spacing w:after="0" w:line="240" w:lineRule="auto"/>
              <w:ind w:right="39"/>
              <w:jc w:val="center"/>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b/>
                <w:bCs/>
                <w:sz w:val="24"/>
                <w:szCs w:val="24"/>
                <w:lang w:eastAsia="lv-LV"/>
              </w:rPr>
              <w:t>Paskaidrojuma raksta sadaļa</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rsidR="00612B16" w:rsidRPr="00FB56F7" w:rsidRDefault="00612B16" w:rsidP="009E6E74">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FB56F7">
              <w:rPr>
                <w:rFonts w:ascii="Times New Roman" w:eastAsia="Times New Roman" w:hAnsi="Times New Roman" w:cs="Times New Roman"/>
                <w:b/>
                <w:bCs/>
                <w:sz w:val="24"/>
                <w:szCs w:val="24"/>
                <w:lang w:eastAsia="lv-LV"/>
              </w:rPr>
              <w:t>Norādāmā informācija </w:t>
            </w:r>
          </w:p>
        </w:tc>
      </w:tr>
      <w:tr w:rsidR="00612B16" w:rsidRPr="00FB56F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6"/>
              </w:numPr>
              <w:tabs>
                <w:tab w:val="clear" w:pos="720"/>
              </w:tabs>
              <w:spacing w:after="0" w:line="240" w:lineRule="auto"/>
              <w:ind w:left="227" w:right="40"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Mērķis un nepieciešamības pamatojums, tostarp  raksturojot iespējamās alternatīvas, kas neparedz tiesiskā regulējuma izstrādi</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7533CA" w:rsidRPr="00FB56F7" w:rsidRDefault="007533CA" w:rsidP="00CB4CAB">
            <w:pPr>
              <w:pStyle w:val="Paraststmeklis"/>
              <w:spacing w:before="0" w:beforeAutospacing="0" w:after="0" w:afterAutospacing="0"/>
              <w:ind w:right="85" w:firstLine="227"/>
              <w:jc w:val="both"/>
            </w:pPr>
            <w:r w:rsidRPr="00FB56F7">
              <w:t>Saistoši noteikumu mērķis ir pārskatīt un aktualizēt Gulbenes novada pašvaldības neapbūvētu zemesgabalu nomas maksu atbilstoši faktiskajām izmaksām.</w:t>
            </w:r>
          </w:p>
          <w:p w:rsidR="0068134E" w:rsidRPr="00FB56F7" w:rsidRDefault="00622183" w:rsidP="00CB4CAB">
            <w:pPr>
              <w:pStyle w:val="Paraststmeklis"/>
              <w:spacing w:before="0" w:beforeAutospacing="0" w:after="0" w:afterAutospacing="0"/>
              <w:ind w:right="85" w:firstLine="227"/>
              <w:jc w:val="both"/>
            </w:pPr>
            <w:r w:rsidRPr="00FB56F7">
              <w:t>Pašvaldību likuma 44.</w:t>
            </w:r>
            <w:r w:rsidR="00AF1752" w:rsidRPr="00FB56F7">
              <w:t> </w:t>
            </w:r>
            <w:r w:rsidRPr="00FB56F7">
              <w:t xml:space="preserve">panta pirmā daļa noteic, ka dome atbilstoši likumā vai Ministru kabineta noteikumos ietvertam pilnvarojumam izdod saistošos noteikumus. </w:t>
            </w:r>
          </w:p>
          <w:p w:rsidR="00AF1752" w:rsidRPr="00FB56F7" w:rsidRDefault="00622183" w:rsidP="00CB4CAB">
            <w:pPr>
              <w:pStyle w:val="Paraststmeklis"/>
              <w:spacing w:before="0" w:beforeAutospacing="0" w:after="0" w:afterAutospacing="0"/>
              <w:ind w:right="85" w:firstLine="227"/>
              <w:jc w:val="both"/>
            </w:pPr>
            <w:r w:rsidRPr="00FB56F7">
              <w:t>Atbilstoši Ministru kabineta 2018.</w:t>
            </w:r>
            <w:r w:rsidR="00AF1752" w:rsidRPr="00FB56F7">
              <w:t> </w:t>
            </w:r>
            <w:r w:rsidRPr="00FB56F7">
              <w:t>gada 19.</w:t>
            </w:r>
            <w:r w:rsidR="00AF1752" w:rsidRPr="00FB56F7">
              <w:t> </w:t>
            </w:r>
            <w:r w:rsidRPr="00FB56F7">
              <w:t>jūnija noteikumu Nr.</w:t>
            </w:r>
            <w:r w:rsidR="00AF1752" w:rsidRPr="00FB56F7">
              <w:t> </w:t>
            </w:r>
            <w:r w:rsidRPr="00FB56F7">
              <w:t xml:space="preserve">350 </w:t>
            </w:r>
            <w:r w:rsidR="00AF1752" w:rsidRPr="00FB56F7">
              <w:t>“</w:t>
            </w:r>
            <w:r w:rsidRPr="00FB56F7">
              <w:t>Publiskas personas zemes nomas un apbūves tiesības noteikumi</w:t>
            </w:r>
            <w:r w:rsidR="00AF1752" w:rsidRPr="00FB56F7">
              <w:t>”</w:t>
            </w:r>
            <w:r w:rsidRPr="00FB56F7">
              <w:t xml:space="preserve"> 31.</w:t>
            </w:r>
            <w:r w:rsidR="00AF1752" w:rsidRPr="00FB56F7">
              <w:t xml:space="preserve"> punktam </w:t>
            </w:r>
            <w:r w:rsidRPr="00FB56F7">
              <w:t>pašvaldībai savos saistošajos noteikumos ir tiesības noteikt lielāku nomas maksu par pašvaldības neapbūvētajiem zemesgabaliem, nekā minēts šo noteikumu 30</w:t>
            </w:r>
            <w:r w:rsidR="00AF1752" w:rsidRPr="00FB56F7">
              <w:t xml:space="preserve">.1., 30.2. un 30.3. apakšpunktā. </w:t>
            </w:r>
          </w:p>
          <w:p w:rsidR="00622183" w:rsidRPr="00FB56F7" w:rsidRDefault="003C52FA" w:rsidP="00CB4CAB">
            <w:pPr>
              <w:pStyle w:val="Paraststmeklis"/>
              <w:spacing w:before="0" w:beforeAutospacing="0" w:after="0" w:afterAutospacing="0"/>
              <w:ind w:right="85" w:firstLine="227"/>
              <w:jc w:val="both"/>
            </w:pPr>
            <w:r w:rsidRPr="00FB56F7">
              <w:t>Šobrīd Gulbenes novada pašvaldībā</w:t>
            </w:r>
            <w:r w:rsidR="00AF1752" w:rsidRPr="00FB56F7">
              <w:t xml:space="preserve"> </w:t>
            </w:r>
            <w:r w:rsidR="0068134E" w:rsidRPr="00FB56F7">
              <w:t>ir spēkā Gulbenes novada domes 2019. gada 28. februāra saistošie noteikumi Nr. 6 “Par Gulbenes novada pašvaldībai piederoša vai piekrītoša neapbūvēta zemesgabala nomas maksas apmēru”</w:t>
            </w:r>
            <w:r w:rsidR="00442282" w:rsidRPr="00FB56F7">
              <w:t xml:space="preserve"> (turpmāk – saistošie noteikumi Nr. 6)</w:t>
            </w:r>
            <w:r w:rsidR="0068134E" w:rsidRPr="00FB56F7">
              <w:t>.</w:t>
            </w:r>
          </w:p>
          <w:p w:rsidR="0052795A" w:rsidRPr="00FB56F7" w:rsidRDefault="00911B39" w:rsidP="00CB4CAB">
            <w:pPr>
              <w:pStyle w:val="Paraststmeklis"/>
              <w:spacing w:before="0" w:beforeAutospacing="0" w:after="0" w:afterAutospacing="0"/>
              <w:ind w:right="85" w:firstLine="227"/>
              <w:jc w:val="both"/>
              <w:rPr>
                <w:color w:val="000000"/>
              </w:rPr>
            </w:pPr>
            <w:r w:rsidRPr="00FB56F7">
              <w:rPr>
                <w:color w:val="000000"/>
              </w:rPr>
              <w:t>Ar saistošajiem noteikumiem Nr.6</w:t>
            </w:r>
            <w:r w:rsidR="0052795A" w:rsidRPr="00FB56F7">
              <w:rPr>
                <w:color w:val="000000"/>
              </w:rPr>
              <w:t xml:space="preserve"> ir noteikta</w:t>
            </w:r>
            <w:r w:rsidR="008D6151">
              <w:rPr>
                <w:color w:val="000000"/>
              </w:rPr>
              <w:t xml:space="preserve"> </w:t>
            </w:r>
            <w:r w:rsidR="0052795A" w:rsidRPr="00FB56F7">
              <w:rPr>
                <w:color w:val="000000"/>
              </w:rPr>
              <w:t xml:space="preserve">lielāka </w:t>
            </w:r>
            <w:r w:rsidR="008D6151" w:rsidRPr="00FB56F7">
              <w:t>minimālā nomas maksa</w:t>
            </w:r>
            <w:r w:rsidR="0052795A" w:rsidRPr="00FB56F7">
              <w:rPr>
                <w:color w:val="000000"/>
              </w:rPr>
              <w:t>:</w:t>
            </w:r>
          </w:p>
          <w:p w:rsidR="0052795A" w:rsidRPr="00FB56F7" w:rsidRDefault="0052795A" w:rsidP="00CB4CAB">
            <w:pPr>
              <w:pStyle w:val="Paraststmeklis"/>
              <w:numPr>
                <w:ilvl w:val="0"/>
                <w:numId w:val="18"/>
              </w:numPr>
              <w:spacing w:before="0" w:beforeAutospacing="0" w:after="0" w:afterAutospacing="0"/>
              <w:ind w:right="85"/>
              <w:jc w:val="both"/>
            </w:pPr>
            <w:r w:rsidRPr="00FB56F7">
              <w:t>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rsidR="0052795A" w:rsidRPr="00FB56F7" w:rsidRDefault="0052795A" w:rsidP="00CB4CAB">
            <w:pPr>
              <w:pStyle w:val="Paraststmeklis"/>
              <w:numPr>
                <w:ilvl w:val="0"/>
                <w:numId w:val="18"/>
              </w:numPr>
              <w:spacing w:before="0" w:beforeAutospacing="0" w:after="0" w:afterAutospacing="0"/>
              <w:ind w:right="85"/>
              <w:jc w:val="both"/>
              <w:rPr>
                <w:color w:val="000000"/>
              </w:rPr>
            </w:pPr>
            <w:r w:rsidRPr="00FB56F7">
              <w:t>neapbūvētam zemesgabalam,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rsidR="003C519A" w:rsidRPr="00FB56F7" w:rsidRDefault="004503CF" w:rsidP="00CB4CAB">
            <w:pPr>
              <w:pStyle w:val="Paraststmeklis"/>
              <w:spacing w:before="0" w:beforeAutospacing="0" w:after="0" w:afterAutospacing="0"/>
              <w:ind w:right="85" w:firstLine="227"/>
              <w:jc w:val="both"/>
              <w:rPr>
                <w:color w:val="000000"/>
              </w:rPr>
            </w:pPr>
            <w:r w:rsidRPr="00FB56F7">
              <w:t xml:space="preserve">Analizējot </w:t>
            </w:r>
            <w:r w:rsidR="00920EDE" w:rsidRPr="00FB56F7">
              <w:t xml:space="preserve">aktuālo </w:t>
            </w:r>
            <w:r w:rsidR="0068134E" w:rsidRPr="00FB56F7">
              <w:t xml:space="preserve">situāciju </w:t>
            </w:r>
            <w:r w:rsidR="00920EDE" w:rsidRPr="00FB56F7">
              <w:t xml:space="preserve">neapbūvētu zemju nomas tirgū, ņemot vērā </w:t>
            </w:r>
            <w:r w:rsidR="00920EDE" w:rsidRPr="00FB56F7">
              <w:rPr>
                <w:color w:val="000000"/>
              </w:rPr>
              <w:t>publiski pieejamo informāciju par zemes nomas maksu privātajā sektorā un citās pašvaldībās</w:t>
            </w:r>
            <w:r w:rsidR="00DD7884" w:rsidRPr="00FB56F7">
              <w:rPr>
                <w:color w:val="000000"/>
              </w:rPr>
              <w:t xml:space="preserve">, kā arī </w:t>
            </w:r>
            <w:r w:rsidR="00442282" w:rsidRPr="00FB56F7">
              <w:rPr>
                <w:color w:val="000000"/>
              </w:rPr>
              <w:t xml:space="preserve">ievērojot </w:t>
            </w:r>
            <w:r w:rsidR="00DD7884" w:rsidRPr="00FB56F7">
              <w:rPr>
                <w:color w:val="000000"/>
              </w:rPr>
              <w:t xml:space="preserve">pēdējos gados </w:t>
            </w:r>
            <w:r w:rsidR="00DD7884" w:rsidRPr="00FB56F7">
              <w:t>konstatēto straujo</w:t>
            </w:r>
            <w:r w:rsidR="00256A69" w:rsidRPr="00FB56F7">
              <w:t xml:space="preserve"> </w:t>
            </w:r>
            <w:r w:rsidR="00DD7884" w:rsidRPr="00FB56F7">
              <w:t>patēriņa cenu kāpumu un inflācijas pieauguma tempu,</w:t>
            </w:r>
            <w:r w:rsidR="00442282" w:rsidRPr="00FB56F7">
              <w:t xml:space="preserve"> </w:t>
            </w:r>
            <w:r w:rsidR="00696868" w:rsidRPr="00FB56F7">
              <w:t xml:space="preserve">konstatēts, ka būtiski </w:t>
            </w:r>
            <w:r w:rsidR="0024204A">
              <w:t xml:space="preserve">ir </w:t>
            </w:r>
            <w:r w:rsidR="00696868" w:rsidRPr="00FB56F7">
              <w:t>mainījušās (pieaugušas) faktiskās ar pakalpojuma sniegšanu saistītās tiešās un netiešās izmaksas</w:t>
            </w:r>
            <w:r w:rsidR="00696868" w:rsidRPr="00FB56F7">
              <w:rPr>
                <w:color w:val="000000"/>
              </w:rPr>
              <w:t xml:space="preserve"> un </w:t>
            </w:r>
            <w:r w:rsidR="00442282" w:rsidRPr="00FB56F7">
              <w:rPr>
                <w:color w:val="000000"/>
              </w:rPr>
              <w:t>2019.</w:t>
            </w:r>
            <w:r w:rsidR="00256A69" w:rsidRPr="00FB56F7">
              <w:rPr>
                <w:color w:val="000000"/>
              </w:rPr>
              <w:t> </w:t>
            </w:r>
            <w:r w:rsidR="00442282" w:rsidRPr="00FB56F7">
              <w:rPr>
                <w:color w:val="000000"/>
              </w:rPr>
              <w:t xml:space="preserve">gadā ar saistošajiem </w:t>
            </w:r>
            <w:r w:rsidR="003C519A" w:rsidRPr="00FB56F7">
              <w:rPr>
                <w:color w:val="000000"/>
              </w:rPr>
              <w:t xml:space="preserve">noteikumiem Nr.6 noteiktā zemes nomas maksa faktiski nesedz </w:t>
            </w:r>
            <w:r w:rsidR="00696868" w:rsidRPr="00FB56F7">
              <w:rPr>
                <w:color w:val="000000"/>
              </w:rPr>
              <w:t xml:space="preserve">visas ar nomas administrēšanu saistītās izmaksas. </w:t>
            </w:r>
          </w:p>
          <w:p w:rsidR="00FB264D" w:rsidRPr="00FB56F7" w:rsidRDefault="00696868" w:rsidP="00CB4CAB">
            <w:pPr>
              <w:pStyle w:val="Paraststmeklis"/>
              <w:spacing w:before="0" w:beforeAutospacing="0" w:after="0" w:afterAutospacing="0"/>
              <w:ind w:right="85" w:firstLine="227"/>
              <w:jc w:val="both"/>
            </w:pPr>
            <w:r w:rsidRPr="00FB56F7">
              <w:t xml:space="preserve">Atbilstoši </w:t>
            </w:r>
            <w:r w:rsidR="0068134E" w:rsidRPr="00FB56F7">
              <w:t>Publiskas personas finanšu līdzekļu un mantas izšķērdēšanas novēršanas likuma 3. pantā ietverto pienākumu publiskai personai rīkoties ar mantu lietderīgi</w:t>
            </w:r>
            <w:r w:rsidR="00FB264D" w:rsidRPr="00FB56F7">
              <w:t>.</w:t>
            </w:r>
          </w:p>
          <w:p w:rsidR="00426A4A" w:rsidRPr="00FB56F7" w:rsidRDefault="00256A69" w:rsidP="00CB4CAB">
            <w:pPr>
              <w:pStyle w:val="Paraststmeklis"/>
              <w:spacing w:before="0" w:beforeAutospacing="0" w:after="0" w:afterAutospacing="0"/>
              <w:ind w:right="85" w:firstLine="227"/>
              <w:jc w:val="both"/>
            </w:pPr>
            <w:r w:rsidRPr="00FB56F7">
              <w:t>Ņemot vērā, ka paredzētās izmaiņas skar vairāk nekā pusi no saistošo noteikumu Nr. 6 tiesību normu apjoma, tad atbilstoši Ministru kabineta 2009. gada 3. februāra noteikumu Nr.</w:t>
            </w:r>
            <w:r w:rsidR="00426A4A" w:rsidRPr="00FB56F7">
              <w:t> </w:t>
            </w:r>
            <w:r w:rsidRPr="00FB56F7">
              <w:t xml:space="preserve">108 “Normatīvo aktu projektu </w:t>
            </w:r>
            <w:r w:rsidRPr="00FB56F7">
              <w:lastRenderedPageBreak/>
              <w:t>sagatavošanas noteikumi” 140.</w:t>
            </w:r>
            <w:r w:rsidR="00426A4A" w:rsidRPr="00FB56F7">
              <w:t> </w:t>
            </w:r>
            <w:r w:rsidRPr="00FB56F7">
              <w:t xml:space="preserve">punktam </w:t>
            </w:r>
            <w:r w:rsidR="006C25B8" w:rsidRPr="00FB56F7">
              <w:t>ir izstrādāti</w:t>
            </w:r>
            <w:r w:rsidRPr="00FB56F7">
              <w:t xml:space="preserve"> jaun</w:t>
            </w:r>
            <w:r w:rsidR="006C25B8" w:rsidRPr="00FB56F7">
              <w:t>i</w:t>
            </w:r>
            <w:r w:rsidRPr="00FB56F7">
              <w:t xml:space="preserve"> </w:t>
            </w:r>
            <w:r w:rsidR="0068134E" w:rsidRPr="00FB56F7">
              <w:t>saistošie noteikumi</w:t>
            </w:r>
            <w:r w:rsidR="00426A4A" w:rsidRPr="00FB56F7">
              <w:t xml:space="preserve">. </w:t>
            </w:r>
          </w:p>
          <w:p w:rsidR="00CE09B5" w:rsidRPr="00FB56F7" w:rsidRDefault="00426A4A" w:rsidP="00CB4CAB">
            <w:pPr>
              <w:pStyle w:val="Paraststmeklis"/>
              <w:spacing w:before="0" w:beforeAutospacing="0" w:after="0" w:afterAutospacing="0"/>
              <w:ind w:right="85" w:firstLine="227"/>
              <w:jc w:val="both"/>
            </w:pPr>
            <w:r w:rsidRPr="00FB56F7">
              <w:t xml:space="preserve">Saistošie noteikumi paredz </w:t>
            </w:r>
            <w:r w:rsidR="00772435">
              <w:t xml:space="preserve">vienādu procentu likmi no zemes kadastrālās vērtības nomas maksas </w:t>
            </w:r>
            <w:r w:rsidR="00C370BF" w:rsidRPr="00FB56F7">
              <w:t>gadā</w:t>
            </w:r>
            <w:r w:rsidR="00C370BF">
              <w:t xml:space="preserve"> </w:t>
            </w:r>
            <w:r w:rsidR="00772435">
              <w:t>aprēķināšanai</w:t>
            </w:r>
            <w:r w:rsidR="00CE0A82">
              <w:t xml:space="preserve">, </w:t>
            </w:r>
            <w:r w:rsidR="00CE0A82" w:rsidRPr="00FB56F7">
              <w:t>kā arī minimālās nomas maksas palielināšanu</w:t>
            </w:r>
            <w:r w:rsidR="00D54E1F" w:rsidRPr="00FB56F7">
              <w:t>:</w:t>
            </w:r>
          </w:p>
          <w:p w:rsidR="008E2224" w:rsidRPr="00FB56F7" w:rsidRDefault="008E2224" w:rsidP="008E2224">
            <w:pPr>
              <w:pStyle w:val="Paraststmeklis"/>
              <w:numPr>
                <w:ilvl w:val="0"/>
                <w:numId w:val="19"/>
              </w:numPr>
              <w:spacing w:before="0" w:beforeAutospacing="0" w:after="0" w:afterAutospacing="0"/>
              <w:ind w:right="85"/>
              <w:jc w:val="both"/>
              <w:rPr>
                <w:color w:val="000000"/>
              </w:rPr>
            </w:pPr>
            <w:r w:rsidRPr="00FB56F7">
              <w:t>neapbūvētam zemesgabalam, kas ir starpgabals, vai neapbūvētam zemesgabalam (tostarp zemesgabals ielu sarkanajās līnijās), kas nav iznomājams patstāvīgai izmantošanai un tiek iznomāts tikai piegulošā nekustamā īpašuma īpašniekam vai lietotājam, ja nomnieks neapbūvētajā zemesgabalā neveic saimniecisko darbību, kurai samazinātas nomas maksas piemērošanas gadījumā atbalsts nomniekam kvalificējams kā komercdarbības atbalsts</w:t>
            </w:r>
            <w:r>
              <w:t>;</w:t>
            </w:r>
          </w:p>
          <w:p w:rsidR="00CE09B5" w:rsidRPr="00FB56F7" w:rsidRDefault="00CE09B5" w:rsidP="00CB4CAB">
            <w:pPr>
              <w:pStyle w:val="Paraststmeklis"/>
              <w:numPr>
                <w:ilvl w:val="0"/>
                <w:numId w:val="19"/>
              </w:numPr>
              <w:spacing w:before="0" w:beforeAutospacing="0" w:after="0" w:afterAutospacing="0"/>
              <w:ind w:right="85"/>
              <w:jc w:val="both"/>
            </w:pPr>
            <w:r w:rsidRPr="00FB56F7">
              <w:t>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rsidR="00D54E1F" w:rsidRPr="00FB56F7" w:rsidRDefault="00CE09B5" w:rsidP="00CB4CAB">
            <w:pPr>
              <w:pStyle w:val="Paraststmeklis"/>
              <w:numPr>
                <w:ilvl w:val="0"/>
                <w:numId w:val="19"/>
              </w:numPr>
              <w:spacing w:before="0" w:beforeAutospacing="0" w:after="0" w:afterAutospacing="0"/>
              <w:ind w:right="85"/>
              <w:jc w:val="both"/>
              <w:rPr>
                <w:color w:val="000000"/>
              </w:rPr>
            </w:pPr>
            <w:r w:rsidRPr="00FB56F7">
              <w:t>neapbūvētam zemesgabalam,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w:t>
            </w:r>
            <w:r w:rsidR="008E2224">
              <w:t>ts.</w:t>
            </w:r>
          </w:p>
          <w:p w:rsidR="00911B39" w:rsidRPr="00FB56F7" w:rsidRDefault="00007DBA" w:rsidP="00CB4CAB">
            <w:pPr>
              <w:pStyle w:val="Paraststmeklis"/>
              <w:spacing w:before="0" w:beforeAutospacing="0" w:after="0" w:afterAutospacing="0"/>
              <w:ind w:right="85" w:firstLine="227"/>
              <w:jc w:val="both"/>
            </w:pPr>
            <w:r w:rsidRPr="00FB56F7">
              <w:t>Saistošo noteikumu 5. punkts</w:t>
            </w:r>
            <w:r w:rsidR="00667A72" w:rsidRPr="00FB56F7">
              <w:t xml:space="preserve"> paredz atzīt par </w:t>
            </w:r>
            <w:r w:rsidR="00911B39" w:rsidRPr="00FB56F7">
              <w:t>spēku zaudē</w:t>
            </w:r>
            <w:r w:rsidR="00667A72" w:rsidRPr="00FB56F7">
              <w:t xml:space="preserve">jušiem </w:t>
            </w:r>
            <w:r w:rsidRPr="00FB56F7">
              <w:t>saistoš</w:t>
            </w:r>
            <w:r w:rsidR="00667A72" w:rsidRPr="00FB56F7">
              <w:t>os</w:t>
            </w:r>
            <w:r w:rsidRPr="00FB56F7">
              <w:t xml:space="preserve"> </w:t>
            </w:r>
            <w:r w:rsidR="00667A72" w:rsidRPr="00FB56F7">
              <w:t xml:space="preserve">noteikumus </w:t>
            </w:r>
            <w:r w:rsidR="00911B39" w:rsidRPr="00FB56F7">
              <w:t>Nr. </w:t>
            </w:r>
            <w:r w:rsidRPr="00FB56F7">
              <w:t>6</w:t>
            </w:r>
            <w:r w:rsidR="00911B39" w:rsidRPr="00FB56F7">
              <w:t>.</w:t>
            </w:r>
          </w:p>
          <w:p w:rsidR="00AC6ED2" w:rsidRPr="00FB56F7" w:rsidRDefault="007505F1" w:rsidP="00CE0A82">
            <w:pPr>
              <w:pStyle w:val="Paraststmeklis"/>
              <w:spacing w:before="0" w:beforeAutospacing="0" w:after="0" w:afterAutospacing="0"/>
              <w:ind w:right="85" w:firstLine="227"/>
              <w:jc w:val="both"/>
            </w:pPr>
            <w:r w:rsidRPr="00FB56F7">
              <w:t>Uz saistošo noteikumu pieņemšanas brīdi nav cita</w:t>
            </w:r>
            <w:r w:rsidR="00CE0A82">
              <w:t>s</w:t>
            </w:r>
            <w:r w:rsidRPr="00FB56F7">
              <w:t xml:space="preserve"> iespējamā</w:t>
            </w:r>
            <w:r w:rsidR="00CE0A82">
              <w:t>s</w:t>
            </w:r>
            <w:r w:rsidRPr="00FB56F7">
              <w:t xml:space="preserve"> alternatīva</w:t>
            </w:r>
            <w:r w:rsidR="00CE0A82">
              <w:t>s</w:t>
            </w:r>
            <w:r w:rsidRPr="00FB56F7">
              <w:t>, kas neparedzētu tiesiskā regulējuma izstrādi.</w:t>
            </w:r>
          </w:p>
        </w:tc>
      </w:tr>
      <w:tr w:rsidR="00612B16" w:rsidRPr="00FB56F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7"/>
              </w:numPr>
              <w:tabs>
                <w:tab w:val="clear" w:pos="720"/>
              </w:tabs>
              <w:spacing w:after="0" w:line="240" w:lineRule="auto"/>
              <w:ind w:left="227" w:right="40"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lastRenderedPageBreak/>
              <w:t>Fiskālā ietekme uz pašvaldības budžetu, iekļaujot attiecīgus aprēķinus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E01035" w:rsidRDefault="00E01035" w:rsidP="0075190D">
            <w:pPr>
              <w:spacing w:after="0" w:line="240" w:lineRule="auto"/>
              <w:ind w:right="102" w:firstLine="227"/>
              <w:jc w:val="both"/>
              <w:textAlignment w:val="baseline"/>
              <w:rPr>
                <w:rFonts w:ascii="Times New Roman" w:hAnsi="Times New Roman" w:cs="Times New Roman"/>
                <w:color w:val="000000" w:themeColor="text1"/>
                <w:sz w:val="24"/>
                <w:szCs w:val="24"/>
              </w:rPr>
            </w:pPr>
            <w:r w:rsidRPr="00E01035">
              <w:rPr>
                <w:rFonts w:ascii="Times New Roman" w:hAnsi="Times New Roman" w:cs="Times New Roman"/>
                <w:sz w:val="24"/>
                <w:szCs w:val="24"/>
              </w:rPr>
              <w:t>Saistošo noteikumu īstenošanas fiskālās ietekmes prognoze uz pašvaldības budžetu paredz budžeta ieņēmumu daļas pielielināšanu saistībā ar saistošajos noteikumos noteikto zemesgabalu nomas maksas palielināšanu. Ietekme nav vērtējama kā būtiska, ņemot vērā šāda veida nekustamo īpašumu īpatsvaru.</w:t>
            </w:r>
            <w:r w:rsidRPr="00E01035">
              <w:rPr>
                <w:sz w:val="24"/>
                <w:szCs w:val="24"/>
              </w:rPr>
              <w:t xml:space="preserve"> </w:t>
            </w:r>
            <w:r w:rsidRPr="00E01035">
              <w:rPr>
                <w:rFonts w:ascii="Times New Roman" w:hAnsi="Times New Roman" w:cs="Times New Roman"/>
                <w:color w:val="000000" w:themeColor="text1"/>
                <w:sz w:val="24"/>
                <w:szCs w:val="24"/>
              </w:rPr>
              <w:t xml:space="preserve">Ieņēmumi gadā pieaugs apmēram par </w:t>
            </w:r>
            <w:r w:rsidR="00DC6FA2" w:rsidRPr="00DC6FA2">
              <w:rPr>
                <w:rFonts w:ascii="Times New Roman" w:hAnsi="Times New Roman" w:cs="Times New Roman"/>
                <w:color w:val="000000" w:themeColor="text1"/>
                <w:sz w:val="24"/>
                <w:szCs w:val="24"/>
              </w:rPr>
              <w:t>10782,47</w:t>
            </w:r>
            <w:r w:rsidRPr="00DC6FA2">
              <w:rPr>
                <w:rFonts w:ascii="Times New Roman" w:hAnsi="Times New Roman" w:cs="Times New Roman"/>
                <w:color w:val="000000" w:themeColor="text1"/>
                <w:sz w:val="24"/>
                <w:szCs w:val="24"/>
              </w:rPr>
              <w:t xml:space="preserve"> </w:t>
            </w:r>
            <w:r w:rsidRPr="00E01035">
              <w:rPr>
                <w:rFonts w:ascii="Times New Roman" w:hAnsi="Times New Roman" w:cs="Times New Roman"/>
                <w:i/>
                <w:color w:val="000000" w:themeColor="text1"/>
                <w:sz w:val="24"/>
                <w:szCs w:val="24"/>
              </w:rPr>
              <w:t>euro</w:t>
            </w:r>
            <w:r w:rsidRPr="00E01035">
              <w:rPr>
                <w:rFonts w:ascii="Times New Roman" w:hAnsi="Times New Roman" w:cs="Times New Roman"/>
                <w:color w:val="000000" w:themeColor="text1"/>
                <w:sz w:val="24"/>
                <w:szCs w:val="24"/>
              </w:rPr>
              <w:t xml:space="preserve">. Aprēķini ir balstīti uz pašreiz noslēgto zemes nomas līgumu skaitu. </w:t>
            </w:r>
          </w:p>
          <w:p w:rsidR="007B54B9" w:rsidRPr="00FB56F7" w:rsidRDefault="007B54B9" w:rsidP="0075190D">
            <w:pPr>
              <w:spacing w:after="0" w:line="240" w:lineRule="auto"/>
              <w:ind w:right="102" w:firstLine="227"/>
              <w:jc w:val="both"/>
              <w:textAlignment w:val="baseline"/>
              <w:rPr>
                <w:rFonts w:ascii="Times New Roman" w:hAnsi="Times New Roman" w:cs="Times New Roman"/>
                <w:sz w:val="24"/>
                <w:szCs w:val="24"/>
              </w:rPr>
            </w:pPr>
            <w:r w:rsidRPr="00FB56F7">
              <w:rPr>
                <w:rFonts w:ascii="Times New Roman" w:hAnsi="Times New Roman" w:cs="Times New Roman"/>
                <w:sz w:val="24"/>
                <w:szCs w:val="24"/>
              </w:rPr>
              <w:t>Saistošo noteikumu īstenošanas fiskālās ietekmes prognoze uz pašvaldības budžetu neparedz budžeta</w:t>
            </w:r>
            <w:r w:rsidR="003F3FDC" w:rsidRPr="00FB56F7">
              <w:rPr>
                <w:rFonts w:ascii="Times New Roman" w:hAnsi="Times New Roman" w:cs="Times New Roman"/>
                <w:sz w:val="24"/>
                <w:szCs w:val="24"/>
              </w:rPr>
              <w:t xml:space="preserve"> izdevumu daļas palielināšanu. Saistošo noteikumu izpilde tiek nodrošināta piešķirtā budžeta ietvaros.</w:t>
            </w:r>
          </w:p>
          <w:p w:rsidR="0075190D" w:rsidRPr="00FB56F7" w:rsidRDefault="00612B16" w:rsidP="0075190D">
            <w:pPr>
              <w:spacing w:after="0" w:line="240" w:lineRule="auto"/>
              <w:ind w:right="102" w:firstLine="227"/>
              <w:jc w:val="both"/>
              <w:textAlignment w:val="baseline"/>
              <w:rPr>
                <w:rFonts w:ascii="Times New Roman" w:hAnsi="Times New Roman" w:cs="Times New Roman"/>
                <w:sz w:val="24"/>
                <w:szCs w:val="24"/>
              </w:rPr>
            </w:pPr>
            <w:r w:rsidRPr="00FB56F7">
              <w:rPr>
                <w:rFonts w:ascii="Times New Roman" w:hAnsi="Times New Roman" w:cs="Times New Roman"/>
                <w:sz w:val="24"/>
                <w:szCs w:val="24"/>
              </w:rPr>
              <w:t>Saistošo noteikumu izpildei nav nepieciešam</w:t>
            </w:r>
            <w:r w:rsidR="000C535D" w:rsidRPr="00FB56F7">
              <w:rPr>
                <w:rFonts w:ascii="Times New Roman" w:hAnsi="Times New Roman" w:cs="Times New Roman"/>
                <w:sz w:val="24"/>
                <w:szCs w:val="24"/>
              </w:rPr>
              <w:t>i papildus resursi sakarā ar jaunu institūciju vai darba vietu veidošanu</w:t>
            </w:r>
            <w:r w:rsidR="00791E0E" w:rsidRPr="00FB56F7">
              <w:rPr>
                <w:rFonts w:ascii="Times New Roman" w:hAnsi="Times New Roman" w:cs="Times New Roman"/>
                <w:sz w:val="24"/>
                <w:szCs w:val="24"/>
              </w:rPr>
              <w:t>, esošo institūciju kompetences paplašināšanu</w:t>
            </w:r>
            <w:r w:rsidR="000C535D" w:rsidRPr="00FB56F7">
              <w:rPr>
                <w:rFonts w:ascii="Times New Roman" w:hAnsi="Times New Roman" w:cs="Times New Roman"/>
                <w:sz w:val="24"/>
                <w:szCs w:val="24"/>
              </w:rPr>
              <w:t>. </w:t>
            </w:r>
          </w:p>
        </w:tc>
      </w:tr>
      <w:tr w:rsidR="00612B16" w:rsidRPr="00FB56F7" w:rsidTr="00CE0A82">
        <w:trPr>
          <w:trHeight w:val="637"/>
        </w:trPr>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8"/>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Sociālā ietekme, ietekme uz vidi, iedzīvotāju veselību, uzņēmējdarbības vidi pašvaldības teritorijā, kā arī plānotā regulējuma ietekme uz konkurenci </w:t>
            </w:r>
            <w:r w:rsidRPr="00FB56F7">
              <w:rPr>
                <w:rFonts w:ascii="Times New Roman" w:hAnsi="Times New Roman" w:cs="Times New Roman"/>
                <w:bCs/>
                <w:sz w:val="24"/>
                <w:szCs w:val="24"/>
              </w:rPr>
              <w:t xml:space="preserve">(aktuālā </w:t>
            </w:r>
            <w:r w:rsidRPr="00FB56F7">
              <w:rPr>
                <w:rFonts w:ascii="Times New Roman" w:hAnsi="Times New Roman" w:cs="Times New Roman"/>
                <w:bCs/>
                <w:sz w:val="24"/>
                <w:szCs w:val="24"/>
              </w:rPr>
              <w:lastRenderedPageBreak/>
              <w:t>situācija, prognozes tirgū un atbilstība brīvai un godīgai konkurencei)</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rsidR="00603BD8"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s</w:t>
            </w:r>
            <w:r w:rsidR="00612B16" w:rsidRPr="00603BD8">
              <w:rPr>
                <w:rFonts w:ascii="Times New Roman" w:eastAsia="Times New Roman" w:hAnsi="Times New Roman" w:cs="Times New Roman"/>
                <w:sz w:val="24"/>
                <w:szCs w:val="24"/>
                <w:lang w:eastAsia="lv-LV"/>
              </w:rPr>
              <w:t>ociālā ietekme –</w:t>
            </w:r>
            <w:r w:rsidR="00E65161" w:rsidRPr="00603BD8">
              <w:rPr>
                <w:rFonts w:ascii="Times New Roman" w:eastAsia="Times New Roman" w:hAnsi="Times New Roman" w:cs="Times New Roman"/>
                <w:sz w:val="24"/>
                <w:szCs w:val="24"/>
                <w:lang w:eastAsia="lv-LV"/>
              </w:rPr>
              <w:t xml:space="preserve"> </w:t>
            </w:r>
            <w:r w:rsidR="00E65161" w:rsidRPr="00603BD8">
              <w:rPr>
                <w:rFonts w:ascii="Times New Roman" w:hAnsi="Times New Roman" w:cs="Times New Roman"/>
                <w:sz w:val="24"/>
                <w:szCs w:val="24"/>
              </w:rPr>
              <w:t>nomas maksa tiek paaugstināta, kas nozīmē, ka iedzīvotāju izdevumi par</w:t>
            </w:r>
            <w:r w:rsidR="006A6B15" w:rsidRPr="00603BD8">
              <w:rPr>
                <w:rFonts w:ascii="Times New Roman" w:hAnsi="Times New Roman" w:cs="Times New Roman"/>
                <w:sz w:val="24"/>
                <w:szCs w:val="24"/>
              </w:rPr>
              <w:t xml:space="preserve"> zemesgabala </w:t>
            </w:r>
            <w:r w:rsidR="00E65161" w:rsidRPr="00603BD8">
              <w:rPr>
                <w:rFonts w:ascii="Times New Roman" w:hAnsi="Times New Roman" w:cs="Times New Roman"/>
                <w:sz w:val="24"/>
                <w:szCs w:val="24"/>
              </w:rPr>
              <w:t>nom</w:t>
            </w:r>
            <w:r w:rsidR="006A6B15" w:rsidRPr="00603BD8">
              <w:rPr>
                <w:rFonts w:ascii="Times New Roman" w:hAnsi="Times New Roman" w:cs="Times New Roman"/>
                <w:sz w:val="24"/>
                <w:szCs w:val="24"/>
              </w:rPr>
              <w:t>u</w:t>
            </w:r>
            <w:r w:rsidR="00E65161" w:rsidRPr="00603BD8">
              <w:rPr>
                <w:rFonts w:ascii="Times New Roman" w:hAnsi="Times New Roman" w:cs="Times New Roman"/>
                <w:sz w:val="24"/>
                <w:szCs w:val="24"/>
              </w:rPr>
              <w:t xml:space="preserve"> apmēram </w:t>
            </w:r>
            <w:r w:rsidR="006A6B15" w:rsidRPr="00603BD8">
              <w:rPr>
                <w:rFonts w:ascii="Times New Roman" w:hAnsi="Times New Roman" w:cs="Times New Roman"/>
                <w:sz w:val="24"/>
                <w:szCs w:val="24"/>
              </w:rPr>
              <w:t>5</w:t>
            </w:r>
            <w:r w:rsidR="00E65161" w:rsidRPr="00603BD8">
              <w:rPr>
                <w:rFonts w:ascii="Times New Roman" w:hAnsi="Times New Roman" w:cs="Times New Roman"/>
                <w:sz w:val="24"/>
                <w:szCs w:val="24"/>
              </w:rPr>
              <w:t>0 % no visiem šāda veida līgumiem pieaugs, tomēr tā ir noteikta samērīga pret iedzīvotāju iespējām un ieguvumiem no nomas zemes izmantošanas;</w:t>
            </w:r>
            <w:r w:rsidR="00612B16" w:rsidRPr="00603BD8">
              <w:rPr>
                <w:rFonts w:ascii="Times New Roman" w:eastAsia="Times New Roman" w:hAnsi="Times New Roman" w:cs="Times New Roman"/>
                <w:sz w:val="24"/>
                <w:szCs w:val="24"/>
                <w:lang w:eastAsia="lv-LV"/>
              </w:rPr>
              <w:t xml:space="preserve"> </w:t>
            </w:r>
          </w:p>
          <w:p w:rsidR="00612B16"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 xml:space="preserve">etekme uz vidi – </w:t>
            </w:r>
            <w:r w:rsidR="005471ED" w:rsidRPr="00603BD8">
              <w:rPr>
                <w:rFonts w:ascii="Times New Roman" w:eastAsia="Times New Roman" w:hAnsi="Times New Roman" w:cs="Times New Roman"/>
                <w:sz w:val="24"/>
                <w:szCs w:val="24"/>
                <w:lang w:eastAsia="lv-LV"/>
              </w:rPr>
              <w:t>nav tiešas ietekmes</w:t>
            </w:r>
            <w:r>
              <w:rPr>
                <w:rFonts w:ascii="Times New Roman" w:eastAsia="Times New Roman" w:hAnsi="Times New Roman" w:cs="Times New Roman"/>
                <w:sz w:val="24"/>
                <w:szCs w:val="24"/>
                <w:lang w:eastAsia="lv-LV"/>
              </w:rPr>
              <w:t>;</w:t>
            </w:r>
            <w:r w:rsidR="00612B16" w:rsidRPr="00603BD8">
              <w:rPr>
                <w:rFonts w:ascii="Times New Roman" w:eastAsia="Times New Roman" w:hAnsi="Times New Roman" w:cs="Times New Roman"/>
                <w:sz w:val="24"/>
                <w:szCs w:val="24"/>
                <w:lang w:eastAsia="lv-LV"/>
              </w:rPr>
              <w:t xml:space="preserve"> </w:t>
            </w:r>
          </w:p>
          <w:p w:rsidR="00612B16" w:rsidRPr="00603BD8" w:rsidRDefault="00603BD8" w:rsidP="00CB4CAB">
            <w:pPr>
              <w:pStyle w:val="Sarakstarindkopa"/>
              <w:numPr>
                <w:ilvl w:val="1"/>
                <w:numId w:val="20"/>
              </w:numPr>
              <w:tabs>
                <w:tab w:val="left" w:pos="510"/>
              </w:tabs>
              <w:spacing w:after="0" w:line="240" w:lineRule="auto"/>
              <w:ind w:left="510" w:right="85" w:hanging="510"/>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 xml:space="preserve">etekme uz iedzīvotāju veselību – </w:t>
            </w:r>
            <w:r w:rsidR="005471ED" w:rsidRPr="00603BD8">
              <w:rPr>
                <w:rFonts w:ascii="Times New Roman" w:eastAsia="Times New Roman" w:hAnsi="Times New Roman" w:cs="Times New Roman"/>
                <w:sz w:val="24"/>
                <w:szCs w:val="24"/>
                <w:lang w:eastAsia="lv-LV"/>
              </w:rPr>
              <w:t>nav tiešas ietekmes</w:t>
            </w:r>
            <w:r>
              <w:rPr>
                <w:rFonts w:ascii="Times New Roman" w:eastAsia="Times New Roman" w:hAnsi="Times New Roman" w:cs="Times New Roman"/>
                <w:sz w:val="24"/>
                <w:szCs w:val="24"/>
                <w:lang w:eastAsia="lv-LV"/>
              </w:rPr>
              <w:t>;</w:t>
            </w:r>
          </w:p>
          <w:p w:rsidR="00612B16"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etekme uz uzņēmējdarbības vidi pašvaldības teritorijā – nav ietekmes</w:t>
            </w:r>
            <w:r>
              <w:rPr>
                <w:rFonts w:ascii="Times New Roman" w:eastAsia="Times New Roman" w:hAnsi="Times New Roman" w:cs="Times New Roman"/>
                <w:sz w:val="24"/>
                <w:szCs w:val="24"/>
                <w:lang w:eastAsia="lv-LV"/>
              </w:rPr>
              <w:t>;</w:t>
            </w:r>
            <w:r w:rsidR="00612B16" w:rsidRPr="00603BD8">
              <w:rPr>
                <w:rFonts w:ascii="Times New Roman" w:eastAsia="Times New Roman" w:hAnsi="Times New Roman" w:cs="Times New Roman"/>
                <w:sz w:val="24"/>
                <w:szCs w:val="24"/>
                <w:lang w:eastAsia="lv-LV"/>
              </w:rPr>
              <w:t> </w:t>
            </w:r>
          </w:p>
          <w:p w:rsidR="00612B16" w:rsidRPr="00CE0A82" w:rsidRDefault="00603BD8" w:rsidP="00CE0A82">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lastRenderedPageBreak/>
              <w:t>i</w:t>
            </w:r>
            <w:r w:rsidR="00612B16" w:rsidRPr="00603BD8">
              <w:rPr>
                <w:rFonts w:ascii="Times New Roman" w:eastAsia="Times New Roman" w:hAnsi="Times New Roman" w:cs="Times New Roman"/>
                <w:sz w:val="24"/>
                <w:szCs w:val="24"/>
                <w:lang w:eastAsia="lv-LV"/>
              </w:rPr>
              <w:t>etekme uz konkurenci –</w:t>
            </w:r>
            <w:r w:rsidR="00FB56F7" w:rsidRPr="00603BD8">
              <w:rPr>
                <w:rFonts w:ascii="Times New Roman" w:eastAsia="Times New Roman" w:hAnsi="Times New Roman" w:cs="Times New Roman"/>
                <w:sz w:val="24"/>
                <w:szCs w:val="24"/>
                <w:lang w:eastAsia="lv-LV"/>
              </w:rPr>
              <w:t xml:space="preserve"> </w:t>
            </w:r>
            <w:r w:rsidR="00FB56F7" w:rsidRPr="00603BD8">
              <w:rPr>
                <w:rFonts w:ascii="Times New Roman" w:hAnsi="Times New Roman" w:cs="Times New Roman"/>
                <w:sz w:val="24"/>
                <w:szCs w:val="24"/>
              </w:rPr>
              <w:t>tiešā veidā neietekmē nekustamā īpašuma tirgus dalībnieku skaitu un pakalpojuma pieejamību tirgū</w:t>
            </w:r>
            <w:r w:rsidR="00612B16" w:rsidRPr="00603BD8">
              <w:rPr>
                <w:rFonts w:ascii="Times New Roman" w:hAnsi="Times New Roman" w:cs="Times New Roman"/>
                <w:sz w:val="24"/>
                <w:szCs w:val="24"/>
              </w:rPr>
              <w:t>.</w:t>
            </w:r>
          </w:p>
        </w:tc>
      </w:tr>
      <w:tr w:rsidR="00612B16" w:rsidRPr="00FB56F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9"/>
              </w:numPr>
              <w:tabs>
                <w:tab w:val="clear" w:pos="720"/>
              </w:tabs>
              <w:spacing w:after="0" w:line="240" w:lineRule="auto"/>
              <w:ind w:left="227" w:right="39" w:hanging="227"/>
              <w:textAlignment w:val="baseline"/>
              <w:rPr>
                <w:rFonts w:ascii="Times New Roman" w:eastAsia="Times New Roman" w:hAnsi="Times New Roman" w:cs="Times New Roman"/>
                <w:color w:val="00B0F0"/>
                <w:sz w:val="24"/>
                <w:szCs w:val="24"/>
                <w:lang w:eastAsia="lv-LV"/>
              </w:rPr>
            </w:pPr>
            <w:r w:rsidRPr="00FB56F7">
              <w:rPr>
                <w:rFonts w:ascii="Times New Roman" w:eastAsia="Times New Roman" w:hAnsi="Times New Roman" w:cs="Times New Roman"/>
                <w:sz w:val="24"/>
                <w:szCs w:val="24"/>
                <w:lang w:eastAsia="lv-LV"/>
              </w:rPr>
              <w:lastRenderedPageBreak/>
              <w:t>Ietekme uz administratīvajām procedūrām un to izmaksām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2A42EE" w:rsidRDefault="00B03824" w:rsidP="00CB4CAB">
            <w:pPr>
              <w:spacing w:after="0" w:line="240" w:lineRule="auto"/>
              <w:ind w:right="85" w:firstLine="22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C2BCB">
              <w:rPr>
                <w:rFonts w:ascii="Times New Roman" w:eastAsia="Times New Roman" w:hAnsi="Times New Roman" w:cs="Times New Roman"/>
                <w:sz w:val="24"/>
                <w:szCs w:val="24"/>
                <w:lang w:eastAsia="lv-LV"/>
              </w:rPr>
              <w:t>aistošo noteikumu piemērošanā privātpersona var vērsties</w:t>
            </w:r>
            <w:r>
              <w:rPr>
                <w:rFonts w:ascii="Times New Roman" w:eastAsia="Times New Roman" w:hAnsi="Times New Roman" w:cs="Times New Roman"/>
                <w:sz w:val="24"/>
                <w:szCs w:val="24"/>
                <w:lang w:eastAsia="lv-LV"/>
              </w:rPr>
              <w:t xml:space="preserve"> Gulbenes novada </w:t>
            </w:r>
            <w:r w:rsidR="0031270D">
              <w:rPr>
                <w:rFonts w:ascii="Times New Roman" w:eastAsia="Times New Roman" w:hAnsi="Times New Roman" w:cs="Times New Roman"/>
                <w:sz w:val="24"/>
                <w:szCs w:val="24"/>
                <w:lang w:eastAsia="lv-LV"/>
              </w:rPr>
              <w:t>C</w:t>
            </w:r>
            <w:r w:rsidR="00255DF8">
              <w:rPr>
                <w:rFonts w:ascii="Times New Roman" w:eastAsia="Times New Roman" w:hAnsi="Times New Roman" w:cs="Times New Roman"/>
                <w:sz w:val="24"/>
                <w:szCs w:val="24"/>
                <w:lang w:eastAsia="lv-LV"/>
              </w:rPr>
              <w:t xml:space="preserve">entrālajā pārvaldē, </w:t>
            </w:r>
            <w:r w:rsidR="00255DF8" w:rsidRPr="00255DF8">
              <w:rPr>
                <w:rFonts w:ascii="Times New Roman" w:eastAsia="Times New Roman" w:hAnsi="Times New Roman" w:cs="Times New Roman"/>
                <w:sz w:val="24"/>
                <w:szCs w:val="24"/>
                <w:lang w:eastAsia="lv-LV"/>
              </w:rPr>
              <w:t xml:space="preserve">adrese: </w:t>
            </w:r>
            <w:r w:rsidR="00255DF8">
              <w:rPr>
                <w:rFonts w:ascii="Times New Roman" w:eastAsia="Times New Roman" w:hAnsi="Times New Roman" w:cs="Times New Roman"/>
                <w:sz w:val="24"/>
                <w:szCs w:val="24"/>
                <w:lang w:eastAsia="lv-LV"/>
              </w:rPr>
              <w:t>Ābeļu iela 2, Gulbene, Gulbenes novads</w:t>
            </w:r>
            <w:r w:rsidR="00255DF8" w:rsidRPr="00255DF8">
              <w:rPr>
                <w:rFonts w:ascii="Times New Roman" w:eastAsia="Times New Roman" w:hAnsi="Times New Roman" w:cs="Times New Roman"/>
                <w:sz w:val="24"/>
                <w:szCs w:val="24"/>
                <w:lang w:eastAsia="lv-LV"/>
              </w:rPr>
              <w:t>,</w:t>
            </w:r>
            <w:r w:rsidR="002A42EE">
              <w:rPr>
                <w:rFonts w:ascii="Times New Roman" w:eastAsia="Times New Roman" w:hAnsi="Times New Roman" w:cs="Times New Roman"/>
                <w:sz w:val="24"/>
                <w:szCs w:val="24"/>
                <w:lang w:eastAsia="lv-LV"/>
              </w:rPr>
              <w:t xml:space="preserve"> </w:t>
            </w:r>
            <w:r w:rsidR="00255DF8" w:rsidRPr="00255DF8">
              <w:rPr>
                <w:rFonts w:ascii="Times New Roman" w:eastAsia="Times New Roman" w:hAnsi="Times New Roman" w:cs="Times New Roman"/>
                <w:sz w:val="24"/>
                <w:szCs w:val="24"/>
                <w:lang w:eastAsia="lv-LV"/>
              </w:rPr>
              <w:t>LV-4001</w:t>
            </w:r>
            <w:r w:rsidR="00255DF8">
              <w:rPr>
                <w:rFonts w:ascii="Times New Roman" w:eastAsia="Times New Roman" w:hAnsi="Times New Roman" w:cs="Times New Roman"/>
                <w:sz w:val="24"/>
                <w:szCs w:val="24"/>
                <w:lang w:eastAsia="lv-LV"/>
              </w:rPr>
              <w:t>,</w:t>
            </w:r>
            <w:r w:rsidR="00255DF8" w:rsidRPr="00255DF8">
              <w:rPr>
                <w:rFonts w:ascii="Times New Roman" w:eastAsia="Times New Roman" w:hAnsi="Times New Roman" w:cs="Times New Roman"/>
                <w:sz w:val="24"/>
                <w:szCs w:val="24"/>
                <w:lang w:eastAsia="lv-LV"/>
              </w:rPr>
              <w:t xml:space="preserve"> vai rakstot elektroniskā pasta adresi: </w:t>
            </w:r>
            <w:hyperlink r:id="rId6" w:history="1">
              <w:r w:rsidR="002A42EE" w:rsidRPr="00AE7C4A">
                <w:rPr>
                  <w:rStyle w:val="Hipersaite"/>
                  <w:rFonts w:ascii="Times New Roman" w:eastAsia="Times New Roman" w:hAnsi="Times New Roman" w:cs="Times New Roman"/>
                  <w:sz w:val="24"/>
                  <w:szCs w:val="24"/>
                  <w:lang w:eastAsia="lv-LV"/>
                </w:rPr>
                <w:t>dome@gulbene.lv</w:t>
              </w:r>
            </w:hyperlink>
            <w:r w:rsidR="00255DF8" w:rsidRPr="00255DF8">
              <w:rPr>
                <w:rFonts w:ascii="Times New Roman" w:eastAsia="Times New Roman" w:hAnsi="Times New Roman" w:cs="Times New Roman"/>
                <w:sz w:val="24"/>
                <w:szCs w:val="24"/>
                <w:lang w:eastAsia="lv-LV"/>
              </w:rPr>
              <w:t>.</w:t>
            </w:r>
          </w:p>
          <w:p w:rsidR="002A42EE" w:rsidRPr="00F7202E" w:rsidRDefault="002A42EE" w:rsidP="00CB4CAB">
            <w:pPr>
              <w:spacing w:after="0" w:line="240" w:lineRule="auto"/>
              <w:ind w:right="85" w:firstLine="227"/>
              <w:jc w:val="both"/>
              <w:rPr>
                <w:rFonts w:ascii="Times New Roman" w:hAnsi="Times New Roman" w:cs="Times New Roman"/>
                <w:sz w:val="24"/>
                <w:szCs w:val="24"/>
              </w:rPr>
            </w:pPr>
            <w:r>
              <w:rPr>
                <w:rFonts w:ascii="Times New Roman" w:hAnsi="Times New Roman" w:cs="Times New Roman"/>
                <w:sz w:val="24"/>
                <w:szCs w:val="24"/>
              </w:rPr>
              <w:t>G</w:t>
            </w:r>
            <w:r w:rsidRPr="00F7202E">
              <w:rPr>
                <w:rFonts w:ascii="Times New Roman" w:hAnsi="Times New Roman" w:cs="Times New Roman"/>
                <w:sz w:val="24"/>
                <w:szCs w:val="24"/>
              </w:rPr>
              <w:t xml:space="preserve">alvenie </w:t>
            </w:r>
            <w:r>
              <w:rPr>
                <w:rFonts w:ascii="Times New Roman" w:eastAsia="Times New Roman" w:hAnsi="Times New Roman" w:cs="Times New Roman"/>
                <w:sz w:val="24"/>
                <w:szCs w:val="24"/>
                <w:lang w:eastAsia="lv-LV"/>
              </w:rPr>
              <w:t>administratīvās</w:t>
            </w:r>
            <w:r w:rsidRPr="00F7202E">
              <w:rPr>
                <w:rFonts w:ascii="Times New Roman" w:hAnsi="Times New Roman" w:cs="Times New Roman"/>
                <w:sz w:val="24"/>
                <w:szCs w:val="24"/>
              </w:rPr>
              <w:t xml:space="preserve"> procedūras posmi netiek mainīti. </w:t>
            </w:r>
          </w:p>
          <w:p w:rsidR="00255DF8" w:rsidRPr="00255DF8" w:rsidRDefault="00255DF8" w:rsidP="00CB4CAB">
            <w:pPr>
              <w:spacing w:after="0" w:line="240" w:lineRule="auto"/>
              <w:ind w:right="85" w:firstLine="227"/>
              <w:jc w:val="both"/>
              <w:rPr>
                <w:rFonts w:ascii="Times New Roman" w:eastAsia="Times New Roman" w:hAnsi="Times New Roman" w:cs="Times New Roman"/>
                <w:sz w:val="24"/>
                <w:szCs w:val="24"/>
                <w:lang w:eastAsia="lv-LV"/>
              </w:rPr>
            </w:pPr>
            <w:r w:rsidRPr="00255DF8">
              <w:rPr>
                <w:rFonts w:ascii="Times New Roman" w:eastAsia="Times New Roman" w:hAnsi="Times New Roman" w:cs="Times New Roman"/>
                <w:sz w:val="24"/>
                <w:szCs w:val="24"/>
                <w:lang w:eastAsia="lv-LV"/>
              </w:rPr>
              <w:t>Saistošie noteikumi tiks</w:t>
            </w:r>
            <w:r w:rsidR="002A42EE">
              <w:rPr>
                <w:rFonts w:ascii="Times New Roman" w:eastAsia="Times New Roman" w:hAnsi="Times New Roman" w:cs="Times New Roman"/>
                <w:sz w:val="24"/>
                <w:szCs w:val="24"/>
                <w:lang w:eastAsia="lv-LV"/>
              </w:rPr>
              <w:t xml:space="preserve"> publicēti oficiālajā izdevumā “Latvijas Vēstnesis”</w:t>
            </w:r>
            <w:r w:rsidRPr="00255DF8">
              <w:rPr>
                <w:rFonts w:ascii="Times New Roman" w:eastAsia="Times New Roman" w:hAnsi="Times New Roman" w:cs="Times New Roman"/>
                <w:sz w:val="24"/>
                <w:szCs w:val="24"/>
                <w:lang w:eastAsia="lv-LV"/>
              </w:rPr>
              <w:t xml:space="preserve">, informācija par tiem – </w:t>
            </w:r>
            <w:r w:rsidR="002A42EE">
              <w:rPr>
                <w:rFonts w:ascii="Times New Roman" w:eastAsia="Times New Roman" w:hAnsi="Times New Roman" w:cs="Times New Roman"/>
                <w:sz w:val="24"/>
                <w:szCs w:val="24"/>
                <w:lang w:eastAsia="lv-LV"/>
              </w:rPr>
              <w:t>Gulbenes</w:t>
            </w:r>
            <w:r w:rsidRPr="00255DF8">
              <w:rPr>
                <w:rFonts w:ascii="Times New Roman" w:eastAsia="Times New Roman" w:hAnsi="Times New Roman" w:cs="Times New Roman"/>
                <w:sz w:val="24"/>
                <w:szCs w:val="24"/>
                <w:lang w:eastAsia="lv-LV"/>
              </w:rPr>
              <w:t xml:space="preserve"> novada pašvaldības informatīvajā izdevum</w:t>
            </w:r>
            <w:r w:rsidR="002A42EE">
              <w:rPr>
                <w:rFonts w:ascii="Times New Roman" w:eastAsia="Times New Roman" w:hAnsi="Times New Roman" w:cs="Times New Roman"/>
                <w:sz w:val="24"/>
                <w:szCs w:val="24"/>
                <w:lang w:eastAsia="lv-LV"/>
              </w:rPr>
              <w:t>ā “Gulbenes N</w:t>
            </w:r>
            <w:r w:rsidRPr="00255DF8">
              <w:rPr>
                <w:rFonts w:ascii="Times New Roman" w:eastAsia="Times New Roman" w:hAnsi="Times New Roman" w:cs="Times New Roman"/>
                <w:sz w:val="24"/>
                <w:szCs w:val="24"/>
                <w:lang w:eastAsia="lv-LV"/>
              </w:rPr>
              <w:t xml:space="preserve">ovada </w:t>
            </w:r>
            <w:r w:rsidR="002A42EE">
              <w:rPr>
                <w:rFonts w:ascii="Times New Roman" w:eastAsia="Times New Roman" w:hAnsi="Times New Roman" w:cs="Times New Roman"/>
                <w:sz w:val="24"/>
                <w:szCs w:val="24"/>
                <w:lang w:eastAsia="lv-LV"/>
              </w:rPr>
              <w:t>Ziņas</w:t>
            </w:r>
            <w:r w:rsidR="00484ACD">
              <w:rPr>
                <w:rFonts w:ascii="Times New Roman" w:eastAsia="Times New Roman" w:hAnsi="Times New Roman" w:cs="Times New Roman"/>
                <w:sz w:val="24"/>
                <w:szCs w:val="24"/>
                <w:lang w:eastAsia="lv-LV"/>
              </w:rPr>
              <w:t>”</w:t>
            </w:r>
            <w:r w:rsidRPr="00255DF8">
              <w:rPr>
                <w:rFonts w:ascii="Times New Roman" w:eastAsia="Times New Roman" w:hAnsi="Times New Roman" w:cs="Times New Roman"/>
                <w:sz w:val="24"/>
                <w:szCs w:val="24"/>
                <w:lang w:eastAsia="lv-LV"/>
              </w:rPr>
              <w:t xml:space="preserve"> un ievietoti </w:t>
            </w:r>
            <w:r w:rsidR="002A42EE">
              <w:rPr>
                <w:rFonts w:ascii="Times New Roman" w:eastAsia="Times New Roman" w:hAnsi="Times New Roman" w:cs="Times New Roman"/>
                <w:sz w:val="24"/>
                <w:szCs w:val="24"/>
                <w:lang w:eastAsia="lv-LV"/>
              </w:rPr>
              <w:t>Gulbenes</w:t>
            </w:r>
            <w:r w:rsidRPr="00255DF8">
              <w:rPr>
                <w:rFonts w:ascii="Times New Roman" w:eastAsia="Times New Roman" w:hAnsi="Times New Roman" w:cs="Times New Roman"/>
                <w:sz w:val="24"/>
                <w:szCs w:val="24"/>
                <w:lang w:eastAsia="lv-LV"/>
              </w:rPr>
              <w:t xml:space="preserve"> novada pašvaldības interneta mājaslapā </w:t>
            </w:r>
            <w:hyperlink r:id="rId7" w:history="1">
              <w:r w:rsidR="002A42EE" w:rsidRPr="00AE7C4A">
                <w:rPr>
                  <w:rStyle w:val="Hipersaite"/>
                  <w:rFonts w:ascii="Times New Roman" w:eastAsia="Times New Roman" w:hAnsi="Times New Roman" w:cs="Times New Roman"/>
                  <w:sz w:val="24"/>
                  <w:szCs w:val="24"/>
                  <w:lang w:eastAsia="lv-LV"/>
                </w:rPr>
                <w:t>www.gulbene.lv</w:t>
              </w:r>
            </w:hyperlink>
            <w:r w:rsidRPr="00255DF8">
              <w:rPr>
                <w:rFonts w:ascii="Times New Roman" w:eastAsia="Times New Roman" w:hAnsi="Times New Roman" w:cs="Times New Roman"/>
                <w:sz w:val="24"/>
                <w:szCs w:val="24"/>
                <w:lang w:eastAsia="lv-LV"/>
              </w:rPr>
              <w:t>.</w:t>
            </w:r>
          </w:p>
          <w:p w:rsidR="00612B16" w:rsidRPr="00FB56F7" w:rsidRDefault="00F7202E" w:rsidP="00CB4CAB">
            <w:pPr>
              <w:spacing w:after="0" w:line="240" w:lineRule="auto"/>
              <w:ind w:right="85" w:firstLine="22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Saistošie noteikumi nep</w:t>
            </w:r>
            <w:r w:rsidR="00612B16" w:rsidRPr="00FB56F7">
              <w:rPr>
                <w:rFonts w:ascii="Times New Roman" w:eastAsia="Times New Roman" w:hAnsi="Times New Roman" w:cs="Times New Roman"/>
                <w:sz w:val="24"/>
                <w:szCs w:val="24"/>
                <w:lang w:eastAsia="lv-LV"/>
              </w:rPr>
              <w:t>aredz</w:t>
            </w:r>
            <w:r>
              <w:rPr>
                <w:rFonts w:ascii="Times New Roman" w:eastAsia="Times New Roman" w:hAnsi="Times New Roman" w:cs="Times New Roman"/>
                <w:sz w:val="24"/>
                <w:szCs w:val="24"/>
                <w:lang w:eastAsia="lv-LV"/>
              </w:rPr>
              <w:t xml:space="preserve"> papildu </w:t>
            </w:r>
            <w:r w:rsidR="00612B16" w:rsidRPr="00FB56F7">
              <w:rPr>
                <w:rFonts w:ascii="Times New Roman" w:eastAsia="Times New Roman" w:hAnsi="Times New Roman" w:cs="Times New Roman"/>
                <w:sz w:val="24"/>
                <w:szCs w:val="24"/>
                <w:lang w:eastAsia="lv-LV"/>
              </w:rPr>
              <w:t>administratīvo procedūru izmaksas.</w:t>
            </w:r>
          </w:p>
        </w:tc>
      </w:tr>
      <w:tr w:rsidR="00612B16" w:rsidRPr="00FB56F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10"/>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Ietekme uz pašvaldības funkcijām un cilvēkresursiem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7723D9" w:rsidRDefault="007723D9" w:rsidP="00CB4CAB">
            <w:pPr>
              <w:spacing w:after="0" w:line="240" w:lineRule="auto"/>
              <w:ind w:right="85" w:firstLine="227"/>
              <w:jc w:val="both"/>
              <w:textAlignment w:val="baseline"/>
              <w:rPr>
                <w:rFonts w:ascii="Times New Roman" w:hAnsi="Times New Roman" w:cs="Times New Roman"/>
                <w:sz w:val="24"/>
                <w:szCs w:val="24"/>
              </w:rPr>
            </w:pPr>
            <w:r w:rsidRPr="007723D9">
              <w:rPr>
                <w:rFonts w:ascii="Times New Roman" w:hAnsi="Times New Roman" w:cs="Times New Roman"/>
                <w:sz w:val="24"/>
                <w:szCs w:val="24"/>
              </w:rPr>
              <w:t>Saistošie noteikumi</w:t>
            </w:r>
            <w:r w:rsidR="00044F41">
              <w:rPr>
                <w:rFonts w:ascii="Times New Roman" w:hAnsi="Times New Roman" w:cs="Times New Roman"/>
                <w:sz w:val="24"/>
                <w:szCs w:val="24"/>
              </w:rPr>
              <w:t xml:space="preserve"> </w:t>
            </w:r>
            <w:r w:rsidRPr="007723D9">
              <w:rPr>
                <w:rFonts w:ascii="Times New Roman" w:hAnsi="Times New Roman" w:cs="Times New Roman"/>
                <w:sz w:val="24"/>
                <w:szCs w:val="24"/>
              </w:rPr>
              <w:t>izstrādāti</w:t>
            </w:r>
            <w:r w:rsidR="00044F41">
              <w:rPr>
                <w:rFonts w:ascii="Times New Roman" w:hAnsi="Times New Roman" w:cs="Times New Roman"/>
                <w:sz w:val="24"/>
                <w:szCs w:val="24"/>
              </w:rPr>
              <w:t xml:space="preserve"> </w:t>
            </w:r>
            <w:r w:rsidRPr="007723D9">
              <w:rPr>
                <w:rFonts w:ascii="Times New Roman" w:hAnsi="Times New Roman" w:cs="Times New Roman"/>
                <w:sz w:val="24"/>
                <w:szCs w:val="24"/>
              </w:rPr>
              <w:t>racionālai</w:t>
            </w:r>
            <w:r w:rsidR="00E72F4B">
              <w:rPr>
                <w:rFonts w:ascii="Times New Roman" w:hAnsi="Times New Roman" w:cs="Times New Roman"/>
                <w:sz w:val="24"/>
                <w:szCs w:val="24"/>
              </w:rPr>
              <w:t xml:space="preserve"> Gulbenes novada </w:t>
            </w:r>
            <w:r w:rsidRPr="007723D9">
              <w:rPr>
                <w:rFonts w:ascii="Times New Roman" w:hAnsi="Times New Roman" w:cs="Times New Roman"/>
                <w:sz w:val="24"/>
                <w:szCs w:val="24"/>
              </w:rPr>
              <w:t xml:space="preserve">pašvaldības īpašuma apsaimniekošanai, nav tiešā veidā saistīti ar </w:t>
            </w:r>
            <w:r w:rsidR="00E72F4B" w:rsidRPr="00E72F4B">
              <w:rPr>
                <w:rFonts w:ascii="Times New Roman" w:hAnsi="Times New Roman" w:cs="Times New Roman"/>
                <w:sz w:val="24"/>
                <w:szCs w:val="24"/>
              </w:rPr>
              <w:t>P</w:t>
            </w:r>
            <w:r w:rsidRPr="00E72F4B">
              <w:rPr>
                <w:rFonts w:ascii="Times New Roman" w:hAnsi="Times New Roman" w:cs="Times New Roman"/>
                <w:sz w:val="24"/>
                <w:szCs w:val="24"/>
              </w:rPr>
              <w:t>ašvaldību likuma</w:t>
            </w:r>
            <w:r w:rsidRPr="007723D9">
              <w:rPr>
                <w:rFonts w:ascii="Times New Roman" w:hAnsi="Times New Roman" w:cs="Times New Roman"/>
                <w:sz w:val="24"/>
                <w:szCs w:val="24"/>
              </w:rPr>
              <w:t xml:space="preserve"> </w:t>
            </w:r>
            <w:r w:rsidRPr="00E72F4B">
              <w:rPr>
                <w:rFonts w:ascii="Times New Roman" w:hAnsi="Times New Roman" w:cs="Times New Roman"/>
                <w:sz w:val="24"/>
                <w:szCs w:val="24"/>
              </w:rPr>
              <w:t>4. pantā</w:t>
            </w:r>
            <w:r w:rsidRPr="007723D9">
              <w:rPr>
                <w:rFonts w:ascii="Times New Roman" w:hAnsi="Times New Roman" w:cs="Times New Roman"/>
                <w:sz w:val="24"/>
                <w:szCs w:val="24"/>
              </w:rPr>
              <w:t xml:space="preserve"> no</w:t>
            </w:r>
            <w:r w:rsidR="00E72F4B">
              <w:rPr>
                <w:rFonts w:ascii="Times New Roman" w:hAnsi="Times New Roman" w:cs="Times New Roman"/>
                <w:sz w:val="24"/>
                <w:szCs w:val="24"/>
              </w:rPr>
              <w:t>teiktajām autonomajām funkcijām.</w:t>
            </w:r>
          </w:p>
          <w:p w:rsidR="00612B16" w:rsidRPr="00FB56F7" w:rsidRDefault="00AC7660" w:rsidP="00CB4CAB">
            <w:pPr>
              <w:spacing w:after="0" w:line="240" w:lineRule="auto"/>
              <w:ind w:right="85" w:firstLine="227"/>
              <w:jc w:val="both"/>
              <w:textAlignment w:val="baseline"/>
              <w:rPr>
                <w:rFonts w:ascii="Times New Roman" w:eastAsia="Times New Roman" w:hAnsi="Times New Roman" w:cs="Times New Roman"/>
                <w:sz w:val="24"/>
                <w:szCs w:val="24"/>
                <w:lang w:eastAsia="lv-LV"/>
              </w:rPr>
            </w:pPr>
            <w:r w:rsidRPr="00EB283E">
              <w:rPr>
                <w:rFonts w:ascii="Times New Roman" w:eastAsia="Times New Roman" w:hAnsi="Times New Roman" w:cs="Times New Roman"/>
                <w:sz w:val="24"/>
                <w:szCs w:val="24"/>
                <w:lang w:eastAsia="lv-LV"/>
              </w:rPr>
              <w:t>Saistoš</w:t>
            </w:r>
            <w:r>
              <w:rPr>
                <w:rFonts w:ascii="Times New Roman" w:eastAsia="Times New Roman" w:hAnsi="Times New Roman" w:cs="Times New Roman"/>
                <w:sz w:val="24"/>
                <w:szCs w:val="24"/>
                <w:lang w:eastAsia="lv-LV"/>
              </w:rPr>
              <w:t>ie</w:t>
            </w:r>
            <w:r w:rsidRPr="00EB283E">
              <w:rPr>
                <w:rFonts w:ascii="Times New Roman" w:eastAsia="Times New Roman" w:hAnsi="Times New Roman" w:cs="Times New Roman"/>
                <w:sz w:val="24"/>
                <w:szCs w:val="24"/>
                <w:lang w:eastAsia="lv-LV"/>
              </w:rPr>
              <w:t xml:space="preserve"> noteikumi tiks īstenoti </w:t>
            </w:r>
            <w:r>
              <w:rPr>
                <w:rFonts w:ascii="Times New Roman" w:eastAsia="Times New Roman" w:hAnsi="Times New Roman" w:cs="Times New Roman"/>
                <w:sz w:val="24"/>
                <w:szCs w:val="24"/>
                <w:lang w:eastAsia="lv-LV"/>
              </w:rPr>
              <w:t xml:space="preserve">iesaistot </w:t>
            </w:r>
            <w:r w:rsidRPr="00EB283E">
              <w:rPr>
                <w:rFonts w:ascii="Times New Roman" w:eastAsia="Times New Roman" w:hAnsi="Times New Roman" w:cs="Times New Roman"/>
                <w:sz w:val="24"/>
                <w:szCs w:val="24"/>
                <w:lang w:eastAsia="lv-LV"/>
              </w:rPr>
              <w:t>esošo</w:t>
            </w:r>
            <w:r>
              <w:rPr>
                <w:rFonts w:ascii="Times New Roman" w:eastAsia="Times New Roman" w:hAnsi="Times New Roman" w:cs="Times New Roman"/>
                <w:sz w:val="24"/>
                <w:szCs w:val="24"/>
                <w:lang w:eastAsia="lv-LV"/>
              </w:rPr>
              <w:t>s</w:t>
            </w:r>
            <w:r w:rsidRPr="00EB283E">
              <w:rPr>
                <w:rFonts w:ascii="Times New Roman" w:eastAsia="Times New Roman" w:hAnsi="Times New Roman" w:cs="Times New Roman"/>
                <w:sz w:val="24"/>
                <w:szCs w:val="24"/>
                <w:lang w:eastAsia="lv-LV"/>
              </w:rPr>
              <w:t xml:space="preserve"> cilvēkresursu</w:t>
            </w:r>
            <w:r>
              <w:rPr>
                <w:rFonts w:ascii="Times New Roman" w:eastAsia="Times New Roman" w:hAnsi="Times New Roman" w:cs="Times New Roman"/>
                <w:sz w:val="24"/>
                <w:szCs w:val="24"/>
                <w:lang w:eastAsia="lv-LV"/>
              </w:rPr>
              <w:t>s</w:t>
            </w:r>
            <w:r w:rsidR="00044F41">
              <w:rPr>
                <w:rFonts w:ascii="Times New Roman" w:eastAsia="Times New Roman" w:hAnsi="Times New Roman" w:cs="Times New Roman"/>
                <w:sz w:val="24"/>
                <w:szCs w:val="24"/>
                <w:lang w:eastAsia="lv-LV"/>
              </w:rPr>
              <w:t xml:space="preserve">, </w:t>
            </w:r>
            <w:r w:rsidRPr="00E72F4B">
              <w:rPr>
                <w:rFonts w:ascii="Times New Roman" w:hAnsi="Times New Roman" w:cs="Times New Roman"/>
                <w:sz w:val="24"/>
                <w:szCs w:val="24"/>
              </w:rPr>
              <w:t>nav nepieciešams veidot jaunas institūcijas, darba vietas vai paplašināt esošo institūciju kompetenci.</w:t>
            </w:r>
          </w:p>
        </w:tc>
      </w:tr>
      <w:tr w:rsidR="00612B16" w:rsidRPr="00FB56F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CB4CAB" w:rsidP="00612B16">
            <w:pPr>
              <w:numPr>
                <w:ilvl w:val="0"/>
                <w:numId w:val="11"/>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Informācija par izpildes </w:t>
            </w:r>
            <w:r w:rsidR="00612B16" w:rsidRPr="00FB56F7">
              <w:rPr>
                <w:rFonts w:ascii="Times New Roman" w:eastAsia="Times New Roman" w:hAnsi="Times New Roman" w:cs="Times New Roman"/>
                <w:sz w:val="24"/>
                <w:szCs w:val="24"/>
                <w:lang w:eastAsia="lv-LV"/>
              </w:rPr>
              <w:t>nodrošināšanu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350623" w:rsidRPr="00350623" w:rsidRDefault="00350623" w:rsidP="00CB4CAB">
            <w:pPr>
              <w:spacing w:after="0" w:line="240" w:lineRule="auto"/>
              <w:ind w:right="85" w:firstLine="227"/>
              <w:jc w:val="both"/>
              <w:rPr>
                <w:rFonts w:ascii="Times New Roman" w:eastAsia="Times New Roman" w:hAnsi="Times New Roman" w:cs="Times New Roman"/>
                <w:sz w:val="24"/>
                <w:szCs w:val="24"/>
                <w:lang w:eastAsia="lv-LV"/>
              </w:rPr>
            </w:pPr>
            <w:r w:rsidRPr="00350623">
              <w:rPr>
                <w:rFonts w:ascii="Times New Roman" w:eastAsia="Times New Roman" w:hAnsi="Times New Roman" w:cs="Times New Roman"/>
                <w:sz w:val="24"/>
                <w:szCs w:val="24"/>
                <w:lang w:eastAsia="lv-LV"/>
              </w:rPr>
              <w:t>Saistošo noteikumu izpildi nodrošina Gulbenes novada Centrālās pārvaldes Finanšu nodaļa,</w:t>
            </w:r>
            <w:r w:rsidR="00290C62">
              <w:rPr>
                <w:rFonts w:ascii="Times New Roman" w:eastAsia="Times New Roman" w:hAnsi="Times New Roman" w:cs="Times New Roman"/>
                <w:sz w:val="24"/>
                <w:szCs w:val="24"/>
                <w:lang w:eastAsia="lv-LV"/>
              </w:rPr>
              <w:t xml:space="preserve"> </w:t>
            </w:r>
            <w:r w:rsidR="00290C62" w:rsidRPr="00350623">
              <w:rPr>
                <w:rFonts w:ascii="Times New Roman" w:eastAsia="Times New Roman" w:hAnsi="Times New Roman" w:cs="Times New Roman"/>
                <w:sz w:val="24"/>
                <w:szCs w:val="24"/>
                <w:lang w:eastAsia="lv-LV"/>
              </w:rPr>
              <w:t xml:space="preserve">Gulbenes novada Centrālās pārvaldes </w:t>
            </w:r>
            <w:r w:rsidR="00290C62">
              <w:rPr>
                <w:rFonts w:ascii="Times New Roman" w:eastAsia="Times New Roman" w:hAnsi="Times New Roman" w:cs="Times New Roman"/>
                <w:sz w:val="24"/>
                <w:szCs w:val="24"/>
                <w:lang w:eastAsia="lv-LV"/>
              </w:rPr>
              <w:t>Īpašuma pārraudzības</w:t>
            </w:r>
            <w:r w:rsidR="00290C62" w:rsidRPr="00350623">
              <w:rPr>
                <w:rFonts w:ascii="Times New Roman" w:eastAsia="Times New Roman" w:hAnsi="Times New Roman" w:cs="Times New Roman"/>
                <w:sz w:val="24"/>
                <w:szCs w:val="24"/>
                <w:lang w:eastAsia="lv-LV"/>
              </w:rPr>
              <w:t xml:space="preserve"> nodaļa,</w:t>
            </w:r>
            <w:r w:rsidRPr="00350623">
              <w:rPr>
                <w:rFonts w:ascii="Times New Roman" w:eastAsia="Times New Roman" w:hAnsi="Times New Roman" w:cs="Times New Roman"/>
                <w:sz w:val="24"/>
                <w:szCs w:val="24"/>
                <w:lang w:eastAsia="lv-LV"/>
              </w:rPr>
              <w:t xml:space="preserve"> Beļavas un Lejasciema pagastu apvienības pārvalde, Daukstu, Galgauskas, Jaungulbenes un Līgo pagastu apvienības pārvalde, Druvienas, Lizuma, Rankas un Tirzas pagastu apvienības pārvalde</w:t>
            </w:r>
            <w:r w:rsidR="00CB4CAB">
              <w:rPr>
                <w:rFonts w:ascii="Times New Roman" w:eastAsia="Times New Roman" w:hAnsi="Times New Roman" w:cs="Times New Roman"/>
                <w:sz w:val="24"/>
                <w:szCs w:val="24"/>
                <w:lang w:eastAsia="lv-LV"/>
              </w:rPr>
              <w:t xml:space="preserve">, </w:t>
            </w:r>
            <w:r w:rsidRPr="00350623">
              <w:rPr>
                <w:rFonts w:ascii="Times New Roman" w:eastAsia="Times New Roman" w:hAnsi="Times New Roman" w:cs="Times New Roman"/>
                <w:sz w:val="24"/>
                <w:szCs w:val="24"/>
                <w:lang w:eastAsia="lv-LV"/>
              </w:rPr>
              <w:t>Litenes, Stāmerienas un Stradu pagastu apvienības pārvalde</w:t>
            </w:r>
            <w:r w:rsidR="00CB4CAB">
              <w:rPr>
                <w:rFonts w:ascii="Times New Roman" w:eastAsia="Times New Roman" w:hAnsi="Times New Roman" w:cs="Times New Roman"/>
                <w:sz w:val="24"/>
                <w:szCs w:val="24"/>
                <w:lang w:eastAsia="lv-LV"/>
              </w:rPr>
              <w:t xml:space="preserve"> un Gulbenes novada pašvaldības mantas iznomāšanas komisija</w:t>
            </w:r>
            <w:r w:rsidRPr="00350623">
              <w:rPr>
                <w:rFonts w:ascii="Times New Roman" w:eastAsia="Times New Roman" w:hAnsi="Times New Roman" w:cs="Times New Roman"/>
                <w:sz w:val="24"/>
                <w:szCs w:val="24"/>
                <w:lang w:eastAsia="lv-LV"/>
              </w:rPr>
              <w:t>.</w:t>
            </w:r>
          </w:p>
          <w:p w:rsidR="00350623" w:rsidRPr="00350623" w:rsidRDefault="00350623" w:rsidP="00CB4CAB">
            <w:pPr>
              <w:spacing w:after="0" w:line="240" w:lineRule="auto"/>
              <w:ind w:right="85" w:firstLine="227"/>
              <w:jc w:val="both"/>
              <w:rPr>
                <w:rFonts w:ascii="Times New Roman" w:eastAsia="Times New Roman" w:hAnsi="Times New Roman" w:cs="Times New Roman"/>
                <w:sz w:val="24"/>
                <w:szCs w:val="24"/>
                <w:lang w:eastAsia="lv-LV"/>
              </w:rPr>
            </w:pPr>
            <w:r w:rsidRPr="00350623">
              <w:rPr>
                <w:rFonts w:ascii="Times New Roman" w:eastAsia="Times New Roman" w:hAnsi="Times New Roman" w:cs="Times New Roman"/>
                <w:sz w:val="24"/>
                <w:szCs w:val="24"/>
                <w:lang w:eastAsia="lv-LV"/>
              </w:rPr>
              <w:t>Nav paredzēta jaunu institūciju izveide, esošo likvidācija, reorganizācija, vai jaunu darba vietu izveide.</w:t>
            </w:r>
          </w:p>
          <w:p w:rsidR="00612B16" w:rsidRPr="00350623" w:rsidRDefault="00350623" w:rsidP="00CB4CAB">
            <w:pPr>
              <w:spacing w:after="0" w:line="240" w:lineRule="auto"/>
              <w:ind w:right="85" w:firstLine="227"/>
              <w:jc w:val="both"/>
              <w:textAlignment w:val="baseline"/>
              <w:rPr>
                <w:rFonts w:ascii="Times New Roman" w:eastAsia="Times New Roman" w:hAnsi="Times New Roman" w:cs="Times New Roman"/>
                <w:color w:val="00B0F0"/>
                <w:sz w:val="24"/>
                <w:szCs w:val="24"/>
                <w:lang w:eastAsia="lv-LV"/>
              </w:rPr>
            </w:pPr>
            <w:r w:rsidRPr="00350623">
              <w:rPr>
                <w:rFonts w:ascii="Times New Roman" w:hAnsi="Times New Roman" w:cs="Times New Roman"/>
                <w:sz w:val="24"/>
                <w:szCs w:val="24"/>
              </w:rPr>
              <w:t>Izpildei nepieciešami</w:t>
            </w:r>
            <w:r w:rsidR="00CB4CAB">
              <w:rPr>
                <w:rFonts w:ascii="Times New Roman" w:hAnsi="Times New Roman" w:cs="Times New Roman"/>
                <w:sz w:val="24"/>
                <w:szCs w:val="24"/>
              </w:rPr>
              <w:t>e</w:t>
            </w:r>
            <w:r w:rsidRPr="00350623">
              <w:rPr>
                <w:rFonts w:ascii="Times New Roman" w:hAnsi="Times New Roman" w:cs="Times New Roman"/>
                <w:sz w:val="24"/>
                <w:szCs w:val="24"/>
              </w:rPr>
              <w:t xml:space="preserve"> resursi ti</w:t>
            </w:r>
            <w:r>
              <w:rPr>
                <w:rFonts w:ascii="Times New Roman" w:hAnsi="Times New Roman" w:cs="Times New Roman"/>
                <w:sz w:val="24"/>
                <w:szCs w:val="24"/>
              </w:rPr>
              <w:t xml:space="preserve">ek paredzēti saistošo noteikumu </w:t>
            </w:r>
            <w:r w:rsidRPr="00350623">
              <w:rPr>
                <w:rFonts w:ascii="Times New Roman" w:hAnsi="Times New Roman" w:cs="Times New Roman"/>
                <w:sz w:val="24"/>
                <w:szCs w:val="24"/>
              </w:rPr>
              <w:t>izpildē iesaistīto institūciju budžetu ietvaros.</w:t>
            </w:r>
          </w:p>
        </w:tc>
      </w:tr>
      <w:tr w:rsidR="00612B16" w:rsidRPr="00FB56F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12"/>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Prasību un izmaksu samērīgums pret ieguvumiem, ko sniedz mērķa sasniegšana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464868">
            <w:pPr>
              <w:pStyle w:val="Paraststmeklis"/>
              <w:spacing w:before="0" w:beforeAutospacing="0" w:after="0" w:afterAutospacing="0"/>
              <w:ind w:right="85" w:firstLine="227"/>
              <w:jc w:val="both"/>
            </w:pPr>
            <w:r w:rsidRPr="00FB56F7">
              <w:t xml:space="preserve">Saistošie noteikumi ir piemēroti iecerētā mērķa sasniegšanai un </w:t>
            </w:r>
            <w:r w:rsidR="00D96E8A">
              <w:t>nosaka tikai to regulējumu, kas ir nepieciešams minētā mērķa sasniegšanai. Pašvaldības izraudzītie līdzekļi ir piemēroti leģitīma mērķa sasniegšanai un pašvaldības rīcība ir atbilstoša.</w:t>
            </w:r>
          </w:p>
        </w:tc>
      </w:tr>
      <w:tr w:rsidR="00612B16" w:rsidRPr="00FB56F7" w:rsidTr="00DE7868">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612B16" w:rsidP="00612B16">
            <w:pPr>
              <w:numPr>
                <w:ilvl w:val="0"/>
                <w:numId w:val="13"/>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Izstrādes gaitā veiktās konsultācijas ar privātpersonām un institūcijām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12B16" w:rsidRPr="00FB56F7" w:rsidRDefault="00AD05C6" w:rsidP="006758A5">
            <w:pPr>
              <w:spacing w:after="0" w:line="240" w:lineRule="auto"/>
              <w:ind w:firstLine="227"/>
              <w:jc w:val="both"/>
              <w:rPr>
                <w:rFonts w:ascii="Times New Roman" w:eastAsia="Times New Roman" w:hAnsi="Times New Roman" w:cs="Times New Roman"/>
                <w:sz w:val="24"/>
                <w:szCs w:val="24"/>
                <w:lang w:eastAsia="lv-LV"/>
              </w:rPr>
            </w:pPr>
            <w:r w:rsidRPr="00464868">
              <w:rPr>
                <w:rFonts w:ascii="Times New Roman" w:hAnsi="Times New Roman" w:cs="Times New Roman"/>
                <w:sz w:val="24"/>
                <w:szCs w:val="24"/>
              </w:rPr>
              <w:t>Atbilstoši Pašvaldību likuma 46. panta trešajai daļai</w:t>
            </w:r>
            <w:r>
              <w:rPr>
                <w:rFonts w:ascii="Times New Roman" w:hAnsi="Times New Roman" w:cs="Times New Roman"/>
                <w:sz w:val="24"/>
                <w:szCs w:val="24"/>
              </w:rPr>
              <w:t xml:space="preserve"> s</w:t>
            </w:r>
            <w:r w:rsidRPr="00FB56F7">
              <w:rPr>
                <w:rFonts w:ascii="Times New Roman" w:eastAsia="Times New Roman" w:hAnsi="Times New Roman" w:cs="Times New Roman"/>
                <w:sz w:val="24"/>
                <w:szCs w:val="24"/>
                <w:lang w:eastAsia="lv-LV"/>
              </w:rPr>
              <w:t>aistošo noteikumu projekts</w:t>
            </w:r>
            <w:r>
              <w:rPr>
                <w:rFonts w:ascii="Times New Roman" w:eastAsia="Times New Roman" w:hAnsi="Times New Roman" w:cs="Times New Roman"/>
                <w:sz w:val="24"/>
                <w:szCs w:val="24"/>
                <w:lang w:eastAsia="lv-LV"/>
              </w:rPr>
              <w:t xml:space="preserve"> </w:t>
            </w:r>
            <w:r w:rsidRPr="00271BC8">
              <w:rPr>
                <w:rFonts w:ascii="Times New Roman" w:hAnsi="Times New Roman" w:cs="Times New Roman"/>
                <w:sz w:val="24"/>
                <w:szCs w:val="24"/>
              </w:rPr>
              <w:t xml:space="preserve">nodots sabiedrības viedokļa noskaidrošanai, publicējot </w:t>
            </w:r>
            <w:r>
              <w:rPr>
                <w:rFonts w:ascii="Times New Roman" w:hAnsi="Times New Roman" w:cs="Times New Roman"/>
                <w:sz w:val="24"/>
                <w:szCs w:val="24"/>
              </w:rPr>
              <w:t xml:space="preserve">Gulbenes </w:t>
            </w:r>
            <w:r w:rsidRPr="00271BC8">
              <w:rPr>
                <w:rFonts w:ascii="Times New Roman" w:hAnsi="Times New Roman" w:cs="Times New Roman"/>
                <w:sz w:val="24"/>
                <w:szCs w:val="24"/>
              </w:rPr>
              <w:t xml:space="preserve">novada pašvaldības tīmekļvietnē </w:t>
            </w:r>
            <w:hyperlink r:id="rId8" w:history="1">
              <w:r w:rsidRPr="00AE7C4A">
                <w:rPr>
                  <w:rStyle w:val="Hipersaite"/>
                  <w:rFonts w:ascii="Times New Roman" w:hAnsi="Times New Roman" w:cs="Times New Roman"/>
                  <w:sz w:val="24"/>
                  <w:szCs w:val="24"/>
                </w:rPr>
                <w:t>www.gulbene.lv</w:t>
              </w:r>
            </w:hyperlink>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sadaļā “Saistošie noteikumi - projekti”. </w:t>
            </w:r>
            <w:r w:rsidRPr="00271BC8">
              <w:rPr>
                <w:rFonts w:ascii="Times New Roman" w:hAnsi="Times New Roman" w:cs="Times New Roman"/>
                <w:sz w:val="24"/>
                <w:szCs w:val="24"/>
              </w:rPr>
              <w:t>Viedokļa izteikšanas te</w:t>
            </w:r>
            <w:r>
              <w:rPr>
                <w:rFonts w:ascii="Times New Roman" w:hAnsi="Times New Roman" w:cs="Times New Roman"/>
                <w:sz w:val="24"/>
                <w:szCs w:val="24"/>
              </w:rPr>
              <w:t>rmiņš noteikts divas nedēļas n</w:t>
            </w:r>
            <w:r w:rsidRPr="00FB56F7">
              <w:rPr>
                <w:rFonts w:ascii="Times New Roman" w:eastAsia="Times New Roman" w:hAnsi="Times New Roman" w:cs="Times New Roman"/>
                <w:sz w:val="24"/>
                <w:szCs w:val="24"/>
                <w:lang w:eastAsia="lv-LV"/>
              </w:rPr>
              <w:t>o 202</w:t>
            </w:r>
            <w:r>
              <w:rPr>
                <w:rFonts w:ascii="Times New Roman" w:eastAsia="Times New Roman" w:hAnsi="Times New Roman" w:cs="Times New Roman"/>
                <w:sz w:val="24"/>
                <w:szCs w:val="24"/>
                <w:lang w:eastAsia="lv-LV"/>
              </w:rPr>
              <w:t>5</w:t>
            </w:r>
            <w:r w:rsidRPr="00FB56F7">
              <w:rPr>
                <w:rFonts w:ascii="Times New Roman" w:eastAsia="Times New Roman" w:hAnsi="Times New Roman" w:cs="Times New Roman"/>
                <w:sz w:val="24"/>
                <w:szCs w:val="24"/>
                <w:lang w:eastAsia="lv-LV"/>
              </w:rPr>
              <w:t xml:space="preserve">.gada </w:t>
            </w:r>
            <w:r w:rsidR="006758A5">
              <w:rPr>
                <w:rFonts w:ascii="Times New Roman" w:eastAsia="Times New Roman" w:hAnsi="Times New Roman" w:cs="Times New Roman"/>
                <w:sz w:val="24"/>
                <w:szCs w:val="24"/>
                <w:lang w:eastAsia="lv-LV"/>
              </w:rPr>
              <w:t>4.novembra</w:t>
            </w:r>
            <w:r w:rsidR="00021922">
              <w:rPr>
                <w:rFonts w:ascii="Times New Roman" w:eastAsia="Times New Roman" w:hAnsi="Times New Roman" w:cs="Times New Roman"/>
                <w:sz w:val="24"/>
                <w:szCs w:val="24"/>
                <w:lang w:eastAsia="lv-LV"/>
              </w:rPr>
              <w:t xml:space="preserve"> </w:t>
            </w:r>
            <w:r w:rsidRPr="00FB56F7">
              <w:rPr>
                <w:rFonts w:ascii="Times New Roman" w:eastAsia="Times New Roman" w:hAnsi="Times New Roman" w:cs="Times New Roman"/>
                <w:sz w:val="24"/>
                <w:szCs w:val="24"/>
                <w:lang w:eastAsia="lv-LV"/>
              </w:rPr>
              <w:t>līdz 202</w:t>
            </w:r>
            <w:r>
              <w:rPr>
                <w:rFonts w:ascii="Times New Roman" w:eastAsia="Times New Roman" w:hAnsi="Times New Roman" w:cs="Times New Roman"/>
                <w:sz w:val="24"/>
                <w:szCs w:val="24"/>
                <w:lang w:eastAsia="lv-LV"/>
              </w:rPr>
              <w:t>5</w:t>
            </w:r>
            <w:r w:rsidRPr="00FB56F7">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1</w:t>
            </w:r>
            <w:r w:rsidR="006758A5">
              <w:rPr>
                <w:rFonts w:ascii="Times New Roman" w:eastAsia="Times New Roman" w:hAnsi="Times New Roman" w:cs="Times New Roman"/>
                <w:sz w:val="24"/>
                <w:szCs w:val="24"/>
                <w:lang w:eastAsia="lv-LV"/>
              </w:rPr>
              <w:t>7</w:t>
            </w:r>
            <w:bookmarkStart w:id="6" w:name="_GoBack"/>
            <w:bookmarkEnd w:id="6"/>
            <w:r w:rsidRPr="00FB56F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novembrim</w:t>
            </w:r>
            <w:r w:rsidRPr="00FB56F7">
              <w:rPr>
                <w:rFonts w:ascii="Times New Roman" w:eastAsia="Times New Roman" w:hAnsi="Times New Roman" w:cs="Times New Roman"/>
                <w:sz w:val="24"/>
                <w:szCs w:val="24"/>
                <w:lang w:eastAsia="lv-LV"/>
              </w:rPr>
              <w:t>.</w:t>
            </w:r>
          </w:p>
        </w:tc>
      </w:tr>
    </w:tbl>
    <w:p w:rsidR="00612B16" w:rsidRPr="00FB56F7" w:rsidRDefault="00612B16" w:rsidP="00612B16">
      <w:pPr>
        <w:spacing w:after="0" w:line="240" w:lineRule="auto"/>
        <w:jc w:val="center"/>
        <w:rPr>
          <w:rFonts w:ascii="Times New Roman" w:eastAsia="Times New Roman" w:hAnsi="Times New Roman" w:cs="Times New Roman"/>
          <w:sz w:val="24"/>
          <w:szCs w:val="24"/>
          <w:lang w:eastAsia="lv-LV"/>
        </w:rPr>
      </w:pPr>
    </w:p>
    <w:p w:rsidR="00E62FBD" w:rsidRPr="00FB56F7" w:rsidRDefault="00E62FBD" w:rsidP="00E62FBD">
      <w:pPr>
        <w:tabs>
          <w:tab w:val="left" w:pos="7230"/>
        </w:tabs>
        <w:spacing w:line="256" w:lineRule="auto"/>
        <w:rPr>
          <w:rFonts w:ascii="Times New Roman" w:hAnsi="Times New Roman"/>
          <w:sz w:val="24"/>
          <w:szCs w:val="24"/>
        </w:rPr>
      </w:pPr>
    </w:p>
    <w:p w:rsidR="00E8742D" w:rsidRPr="00FB56F7" w:rsidRDefault="00E62FBD" w:rsidP="00B369B7">
      <w:pPr>
        <w:tabs>
          <w:tab w:val="left" w:pos="7230"/>
        </w:tabs>
        <w:spacing w:line="256" w:lineRule="auto"/>
        <w:rPr>
          <w:rFonts w:ascii="Times New Roman" w:eastAsia="Times New Roman" w:hAnsi="Times New Roman" w:cs="Times New Roman"/>
          <w:color w:val="FF0000"/>
          <w:sz w:val="24"/>
          <w:szCs w:val="24"/>
          <w:lang w:eastAsia="lv-LV"/>
        </w:rPr>
      </w:pPr>
      <w:r w:rsidRPr="00FB56F7">
        <w:rPr>
          <w:rFonts w:ascii="Times New Roman" w:hAnsi="Times New Roman"/>
          <w:sz w:val="24"/>
          <w:szCs w:val="24"/>
        </w:rPr>
        <w:t>Gulbenes novada pašvaldības domes priekšsēdētājs</w:t>
      </w:r>
      <w:r w:rsidRPr="00FB56F7">
        <w:rPr>
          <w:rFonts w:ascii="Times New Roman" w:hAnsi="Times New Roman"/>
          <w:sz w:val="24"/>
          <w:szCs w:val="24"/>
        </w:rPr>
        <w:tab/>
      </w:r>
      <w:r w:rsidR="00E01035">
        <w:rPr>
          <w:rFonts w:ascii="Times New Roman" w:hAnsi="Times New Roman"/>
          <w:sz w:val="24"/>
          <w:szCs w:val="24"/>
        </w:rPr>
        <w:t>N. Mazūrs</w:t>
      </w:r>
    </w:p>
    <w:sectPr w:rsidR="00E8742D" w:rsidRPr="00FB56F7" w:rsidSect="001F4776">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5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6911A9"/>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E76CCD"/>
    <w:multiLevelType w:val="hybridMultilevel"/>
    <w:tmpl w:val="D8CEFCEE"/>
    <w:lvl w:ilvl="0" w:tplc="B57614AE">
      <w:start w:val="1"/>
      <w:numFmt w:val="decimal"/>
      <w:lvlText w:val="%1)"/>
      <w:lvlJc w:val="left"/>
      <w:pPr>
        <w:ind w:left="587" w:hanging="360"/>
      </w:pPr>
      <w:rPr>
        <w:rFonts w:hint="default"/>
        <w:color w:val="000000"/>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6" w15:restartNumberingAfterBreak="0">
    <w:nsid w:val="3B1E27BD"/>
    <w:multiLevelType w:val="hybridMultilevel"/>
    <w:tmpl w:val="5AC6E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FC23B71"/>
    <w:multiLevelType w:val="hybridMultilevel"/>
    <w:tmpl w:val="D8CEFCEE"/>
    <w:lvl w:ilvl="0" w:tplc="B57614AE">
      <w:start w:val="1"/>
      <w:numFmt w:val="decimal"/>
      <w:lvlText w:val="%1)"/>
      <w:lvlJc w:val="left"/>
      <w:pPr>
        <w:ind w:left="587" w:hanging="360"/>
      </w:pPr>
      <w:rPr>
        <w:rFonts w:hint="default"/>
        <w:color w:val="000000"/>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8" w15:restartNumberingAfterBreak="0">
    <w:nsid w:val="418E2A74"/>
    <w:multiLevelType w:val="hybridMultilevel"/>
    <w:tmpl w:val="F39AFE94"/>
    <w:lvl w:ilvl="0" w:tplc="A7DC3BA0">
      <w:start w:val="1"/>
      <w:numFmt w:val="decimal"/>
      <w:lvlText w:val="%1)"/>
      <w:lvlJc w:val="left"/>
      <w:pPr>
        <w:ind w:left="587" w:hanging="360"/>
      </w:pPr>
      <w:rPr>
        <w:rFonts w:hint="default"/>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9" w15:restartNumberingAfterBreak="0">
    <w:nsid w:val="438763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547792"/>
    <w:multiLevelType w:val="hybridMultilevel"/>
    <w:tmpl w:val="BCB64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5C15A9"/>
    <w:multiLevelType w:val="hybridMultilevel"/>
    <w:tmpl w:val="F1DADB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F451A"/>
    <w:multiLevelType w:val="multilevel"/>
    <w:tmpl w:val="80501DE4"/>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2E53FD"/>
    <w:multiLevelType w:val="hybridMultilevel"/>
    <w:tmpl w:val="B8B0CA2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9" w15:restartNumberingAfterBreak="0">
    <w:nsid w:val="7DD4757B"/>
    <w:multiLevelType w:val="multilevel"/>
    <w:tmpl w:val="C5944882"/>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4"/>
  </w:num>
  <w:num w:numId="3">
    <w:abstractNumId w:val="18"/>
  </w:num>
  <w:num w:numId="4">
    <w:abstractNumId w:val="11"/>
  </w:num>
  <w:num w:numId="5">
    <w:abstractNumId w:val="6"/>
  </w:num>
  <w:num w:numId="6">
    <w:abstractNumId w:val="3"/>
  </w:num>
  <w:num w:numId="7">
    <w:abstractNumId w:val="13"/>
  </w:num>
  <w:num w:numId="8">
    <w:abstractNumId w:val="12"/>
  </w:num>
  <w:num w:numId="9">
    <w:abstractNumId w:val="15"/>
  </w:num>
  <w:num w:numId="10">
    <w:abstractNumId w:val="17"/>
  </w:num>
  <w:num w:numId="11">
    <w:abstractNumId w:val="14"/>
  </w:num>
  <w:num w:numId="12">
    <w:abstractNumId w:val="2"/>
  </w:num>
  <w:num w:numId="13">
    <w:abstractNumId w:val="16"/>
  </w:num>
  <w:num w:numId="14">
    <w:abstractNumId w:val="0"/>
  </w:num>
  <w:num w:numId="15">
    <w:abstractNumId w:val="19"/>
  </w:num>
  <w:num w:numId="16">
    <w:abstractNumId w:val="1"/>
  </w:num>
  <w:num w:numId="17">
    <w:abstractNumId w:val="8"/>
  </w:num>
  <w:num w:numId="18">
    <w:abstractNumId w:val="7"/>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68"/>
    <w:rsid w:val="00004122"/>
    <w:rsid w:val="00007DBA"/>
    <w:rsid w:val="00021922"/>
    <w:rsid w:val="00025F79"/>
    <w:rsid w:val="00044F41"/>
    <w:rsid w:val="00072304"/>
    <w:rsid w:val="00087989"/>
    <w:rsid w:val="000919D8"/>
    <w:rsid w:val="000A7FBD"/>
    <w:rsid w:val="000C1B51"/>
    <w:rsid w:val="000C234B"/>
    <w:rsid w:val="000C535D"/>
    <w:rsid w:val="000D7C19"/>
    <w:rsid w:val="000F780E"/>
    <w:rsid w:val="00127D43"/>
    <w:rsid w:val="001638BF"/>
    <w:rsid w:val="00175A30"/>
    <w:rsid w:val="001A524B"/>
    <w:rsid w:val="001C7849"/>
    <w:rsid w:val="001D37E2"/>
    <w:rsid w:val="001F4776"/>
    <w:rsid w:val="001F4BF2"/>
    <w:rsid w:val="002105D5"/>
    <w:rsid w:val="0024204A"/>
    <w:rsid w:val="00245D53"/>
    <w:rsid w:val="00255DF8"/>
    <w:rsid w:val="00256A69"/>
    <w:rsid w:val="00271BC8"/>
    <w:rsid w:val="00290C62"/>
    <w:rsid w:val="002A42EE"/>
    <w:rsid w:val="0031270D"/>
    <w:rsid w:val="00350623"/>
    <w:rsid w:val="003957FF"/>
    <w:rsid w:val="0039601E"/>
    <w:rsid w:val="003C519A"/>
    <w:rsid w:val="003C52FA"/>
    <w:rsid w:val="003D0219"/>
    <w:rsid w:val="003F3FDC"/>
    <w:rsid w:val="004128F9"/>
    <w:rsid w:val="0042075A"/>
    <w:rsid w:val="004231DA"/>
    <w:rsid w:val="00426A4A"/>
    <w:rsid w:val="00427696"/>
    <w:rsid w:val="00441000"/>
    <w:rsid w:val="00442282"/>
    <w:rsid w:val="00447986"/>
    <w:rsid w:val="004503CF"/>
    <w:rsid w:val="00454B21"/>
    <w:rsid w:val="00464868"/>
    <w:rsid w:val="004828BB"/>
    <w:rsid w:val="00484ACD"/>
    <w:rsid w:val="004B7500"/>
    <w:rsid w:val="004B7994"/>
    <w:rsid w:val="004C5782"/>
    <w:rsid w:val="00516473"/>
    <w:rsid w:val="0052795A"/>
    <w:rsid w:val="005471ED"/>
    <w:rsid w:val="0055485C"/>
    <w:rsid w:val="0056147E"/>
    <w:rsid w:val="00564396"/>
    <w:rsid w:val="00580BAD"/>
    <w:rsid w:val="00580D96"/>
    <w:rsid w:val="00590892"/>
    <w:rsid w:val="00603BD8"/>
    <w:rsid w:val="00612B16"/>
    <w:rsid w:val="0061779D"/>
    <w:rsid w:val="00622183"/>
    <w:rsid w:val="00646F72"/>
    <w:rsid w:val="00667A72"/>
    <w:rsid w:val="006758A5"/>
    <w:rsid w:val="0068134E"/>
    <w:rsid w:val="00682A1A"/>
    <w:rsid w:val="00696868"/>
    <w:rsid w:val="006A6B15"/>
    <w:rsid w:val="006A77FE"/>
    <w:rsid w:val="006C25B8"/>
    <w:rsid w:val="006C6591"/>
    <w:rsid w:val="006D4A20"/>
    <w:rsid w:val="006D5491"/>
    <w:rsid w:val="006E6235"/>
    <w:rsid w:val="006E7A57"/>
    <w:rsid w:val="00705E86"/>
    <w:rsid w:val="00713A67"/>
    <w:rsid w:val="00714E3E"/>
    <w:rsid w:val="007505F1"/>
    <w:rsid w:val="0075190D"/>
    <w:rsid w:val="007533CA"/>
    <w:rsid w:val="007600F7"/>
    <w:rsid w:val="007723D9"/>
    <w:rsid w:val="00772435"/>
    <w:rsid w:val="00791E0E"/>
    <w:rsid w:val="007B54B9"/>
    <w:rsid w:val="007F44AD"/>
    <w:rsid w:val="00806568"/>
    <w:rsid w:val="008100D6"/>
    <w:rsid w:val="00833A7F"/>
    <w:rsid w:val="008509D5"/>
    <w:rsid w:val="00853EC5"/>
    <w:rsid w:val="008B13FC"/>
    <w:rsid w:val="008C3910"/>
    <w:rsid w:val="008D6151"/>
    <w:rsid w:val="008E2224"/>
    <w:rsid w:val="008F7C59"/>
    <w:rsid w:val="00906684"/>
    <w:rsid w:val="00911B39"/>
    <w:rsid w:val="00920EDE"/>
    <w:rsid w:val="009321A1"/>
    <w:rsid w:val="00986EDD"/>
    <w:rsid w:val="009F073B"/>
    <w:rsid w:val="00A32B4C"/>
    <w:rsid w:val="00A35705"/>
    <w:rsid w:val="00A40EE4"/>
    <w:rsid w:val="00A436BD"/>
    <w:rsid w:val="00A4608F"/>
    <w:rsid w:val="00A74642"/>
    <w:rsid w:val="00A80AA7"/>
    <w:rsid w:val="00A946BA"/>
    <w:rsid w:val="00AA0076"/>
    <w:rsid w:val="00AC6ED2"/>
    <w:rsid w:val="00AC7660"/>
    <w:rsid w:val="00AD05C6"/>
    <w:rsid w:val="00AD2804"/>
    <w:rsid w:val="00AD3C3B"/>
    <w:rsid w:val="00AE4ECE"/>
    <w:rsid w:val="00AE732D"/>
    <w:rsid w:val="00AF07F3"/>
    <w:rsid w:val="00AF1752"/>
    <w:rsid w:val="00B03824"/>
    <w:rsid w:val="00B041FE"/>
    <w:rsid w:val="00B369B7"/>
    <w:rsid w:val="00B61FD5"/>
    <w:rsid w:val="00B85360"/>
    <w:rsid w:val="00BD1A91"/>
    <w:rsid w:val="00BD6DDD"/>
    <w:rsid w:val="00BE05E5"/>
    <w:rsid w:val="00C36AD2"/>
    <w:rsid w:val="00C370BF"/>
    <w:rsid w:val="00C54E2E"/>
    <w:rsid w:val="00C87657"/>
    <w:rsid w:val="00C9758B"/>
    <w:rsid w:val="00CA7323"/>
    <w:rsid w:val="00CB4CAB"/>
    <w:rsid w:val="00CD3D25"/>
    <w:rsid w:val="00CE09B5"/>
    <w:rsid w:val="00CE0A82"/>
    <w:rsid w:val="00D05464"/>
    <w:rsid w:val="00D40192"/>
    <w:rsid w:val="00D54E1F"/>
    <w:rsid w:val="00D62984"/>
    <w:rsid w:val="00D72254"/>
    <w:rsid w:val="00D871F8"/>
    <w:rsid w:val="00D96E8A"/>
    <w:rsid w:val="00DC6FA2"/>
    <w:rsid w:val="00DD031B"/>
    <w:rsid w:val="00DD7884"/>
    <w:rsid w:val="00DE6F06"/>
    <w:rsid w:val="00DE7868"/>
    <w:rsid w:val="00E01035"/>
    <w:rsid w:val="00E17B77"/>
    <w:rsid w:val="00E27FE0"/>
    <w:rsid w:val="00E45142"/>
    <w:rsid w:val="00E45763"/>
    <w:rsid w:val="00E62FBD"/>
    <w:rsid w:val="00E65161"/>
    <w:rsid w:val="00E65B1D"/>
    <w:rsid w:val="00E72F4B"/>
    <w:rsid w:val="00E8742D"/>
    <w:rsid w:val="00EB2FC4"/>
    <w:rsid w:val="00ED4BA5"/>
    <w:rsid w:val="00ED7ED2"/>
    <w:rsid w:val="00EE3480"/>
    <w:rsid w:val="00F0226A"/>
    <w:rsid w:val="00F11DB1"/>
    <w:rsid w:val="00F62CF0"/>
    <w:rsid w:val="00F676F0"/>
    <w:rsid w:val="00F7202E"/>
    <w:rsid w:val="00F867EA"/>
    <w:rsid w:val="00FB264D"/>
    <w:rsid w:val="00FB56F7"/>
    <w:rsid w:val="00FD4391"/>
    <w:rsid w:val="00FE4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A74D3-9D5D-4D41-8115-6453052A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06568"/>
    <w:rPr>
      <w:color w:val="0000FF"/>
      <w:u w:val="single"/>
    </w:rPr>
  </w:style>
  <w:style w:type="paragraph" w:customStyle="1" w:styleId="tv213">
    <w:name w:val="tv213"/>
    <w:basedOn w:val="Parasts"/>
    <w:rsid w:val="0080656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638BF"/>
    <w:pPr>
      <w:ind w:left="720"/>
      <w:contextualSpacing/>
    </w:pPr>
  </w:style>
  <w:style w:type="table" w:customStyle="1" w:styleId="Reatabula29">
    <w:name w:val="Režģa tabula29"/>
    <w:basedOn w:val="Parastatabula"/>
    <w:next w:val="Reatabula"/>
    <w:uiPriority w:val="39"/>
    <w:rsid w:val="004C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C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C3B"/>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612B1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4B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84A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83281">
      <w:bodyDiv w:val="1"/>
      <w:marLeft w:val="0"/>
      <w:marRight w:val="0"/>
      <w:marTop w:val="0"/>
      <w:marBottom w:val="0"/>
      <w:divBdr>
        <w:top w:val="none" w:sz="0" w:space="0" w:color="auto"/>
        <w:left w:val="none" w:sz="0" w:space="0" w:color="auto"/>
        <w:bottom w:val="none" w:sz="0" w:space="0" w:color="auto"/>
        <w:right w:val="none" w:sz="0" w:space="0" w:color="auto"/>
      </w:divBdr>
    </w:div>
    <w:div w:id="355541100">
      <w:bodyDiv w:val="1"/>
      <w:marLeft w:val="0"/>
      <w:marRight w:val="0"/>
      <w:marTop w:val="0"/>
      <w:marBottom w:val="0"/>
      <w:divBdr>
        <w:top w:val="none" w:sz="0" w:space="0" w:color="auto"/>
        <w:left w:val="none" w:sz="0" w:space="0" w:color="auto"/>
        <w:bottom w:val="none" w:sz="0" w:space="0" w:color="auto"/>
        <w:right w:val="none" w:sz="0" w:space="0" w:color="auto"/>
      </w:divBdr>
    </w:div>
    <w:div w:id="421530961">
      <w:bodyDiv w:val="1"/>
      <w:marLeft w:val="0"/>
      <w:marRight w:val="0"/>
      <w:marTop w:val="0"/>
      <w:marBottom w:val="0"/>
      <w:divBdr>
        <w:top w:val="none" w:sz="0" w:space="0" w:color="auto"/>
        <w:left w:val="none" w:sz="0" w:space="0" w:color="auto"/>
        <w:bottom w:val="none" w:sz="0" w:space="0" w:color="auto"/>
        <w:right w:val="none" w:sz="0" w:space="0" w:color="auto"/>
      </w:divBdr>
    </w:div>
    <w:div w:id="607738985">
      <w:bodyDiv w:val="1"/>
      <w:marLeft w:val="0"/>
      <w:marRight w:val="0"/>
      <w:marTop w:val="0"/>
      <w:marBottom w:val="0"/>
      <w:divBdr>
        <w:top w:val="none" w:sz="0" w:space="0" w:color="auto"/>
        <w:left w:val="none" w:sz="0" w:space="0" w:color="auto"/>
        <w:bottom w:val="none" w:sz="0" w:space="0" w:color="auto"/>
        <w:right w:val="none" w:sz="0" w:space="0" w:color="auto"/>
      </w:divBdr>
    </w:div>
    <w:div w:id="799614655">
      <w:bodyDiv w:val="1"/>
      <w:marLeft w:val="0"/>
      <w:marRight w:val="0"/>
      <w:marTop w:val="0"/>
      <w:marBottom w:val="0"/>
      <w:divBdr>
        <w:top w:val="none" w:sz="0" w:space="0" w:color="auto"/>
        <w:left w:val="none" w:sz="0" w:space="0" w:color="auto"/>
        <w:bottom w:val="none" w:sz="0" w:space="0" w:color="auto"/>
        <w:right w:val="none" w:sz="0" w:space="0" w:color="auto"/>
      </w:divBdr>
      <w:divsChild>
        <w:div w:id="1210922635">
          <w:marLeft w:val="0"/>
          <w:marRight w:val="0"/>
          <w:marTop w:val="0"/>
          <w:marBottom w:val="0"/>
          <w:divBdr>
            <w:top w:val="none" w:sz="0" w:space="0" w:color="auto"/>
            <w:left w:val="none" w:sz="0" w:space="0" w:color="auto"/>
            <w:bottom w:val="none" w:sz="0" w:space="0" w:color="auto"/>
            <w:right w:val="none" w:sz="0" w:space="0" w:color="auto"/>
          </w:divBdr>
        </w:div>
        <w:div w:id="2072148565">
          <w:marLeft w:val="0"/>
          <w:marRight w:val="0"/>
          <w:marTop w:val="0"/>
          <w:marBottom w:val="0"/>
          <w:divBdr>
            <w:top w:val="none" w:sz="0" w:space="0" w:color="auto"/>
            <w:left w:val="none" w:sz="0" w:space="0" w:color="auto"/>
            <w:bottom w:val="none" w:sz="0" w:space="0" w:color="auto"/>
            <w:right w:val="none" w:sz="0" w:space="0" w:color="auto"/>
          </w:divBdr>
        </w:div>
        <w:div w:id="782114167">
          <w:marLeft w:val="0"/>
          <w:marRight w:val="0"/>
          <w:marTop w:val="0"/>
          <w:marBottom w:val="0"/>
          <w:divBdr>
            <w:top w:val="none" w:sz="0" w:space="0" w:color="auto"/>
            <w:left w:val="none" w:sz="0" w:space="0" w:color="auto"/>
            <w:bottom w:val="none" w:sz="0" w:space="0" w:color="auto"/>
            <w:right w:val="none" w:sz="0" w:space="0" w:color="auto"/>
          </w:divBdr>
        </w:div>
        <w:div w:id="2049721623">
          <w:marLeft w:val="0"/>
          <w:marRight w:val="0"/>
          <w:marTop w:val="0"/>
          <w:marBottom w:val="0"/>
          <w:divBdr>
            <w:top w:val="none" w:sz="0" w:space="0" w:color="auto"/>
            <w:left w:val="none" w:sz="0" w:space="0" w:color="auto"/>
            <w:bottom w:val="none" w:sz="0" w:space="0" w:color="auto"/>
            <w:right w:val="none" w:sz="0" w:space="0" w:color="auto"/>
          </w:divBdr>
        </w:div>
        <w:div w:id="721901277">
          <w:marLeft w:val="0"/>
          <w:marRight w:val="0"/>
          <w:marTop w:val="0"/>
          <w:marBottom w:val="0"/>
          <w:divBdr>
            <w:top w:val="none" w:sz="0" w:space="0" w:color="auto"/>
            <w:left w:val="none" w:sz="0" w:space="0" w:color="auto"/>
            <w:bottom w:val="none" w:sz="0" w:space="0" w:color="auto"/>
            <w:right w:val="none" w:sz="0" w:space="0" w:color="auto"/>
          </w:divBdr>
        </w:div>
        <w:div w:id="1963458978">
          <w:marLeft w:val="0"/>
          <w:marRight w:val="0"/>
          <w:marTop w:val="0"/>
          <w:marBottom w:val="0"/>
          <w:divBdr>
            <w:top w:val="none" w:sz="0" w:space="0" w:color="auto"/>
            <w:left w:val="none" w:sz="0" w:space="0" w:color="auto"/>
            <w:bottom w:val="none" w:sz="0" w:space="0" w:color="auto"/>
            <w:right w:val="none" w:sz="0" w:space="0" w:color="auto"/>
          </w:divBdr>
        </w:div>
        <w:div w:id="521285774">
          <w:marLeft w:val="0"/>
          <w:marRight w:val="0"/>
          <w:marTop w:val="0"/>
          <w:marBottom w:val="0"/>
          <w:divBdr>
            <w:top w:val="none" w:sz="0" w:space="0" w:color="auto"/>
            <w:left w:val="none" w:sz="0" w:space="0" w:color="auto"/>
            <w:bottom w:val="none" w:sz="0" w:space="0" w:color="auto"/>
            <w:right w:val="none" w:sz="0" w:space="0" w:color="auto"/>
          </w:divBdr>
        </w:div>
        <w:div w:id="1586257786">
          <w:marLeft w:val="0"/>
          <w:marRight w:val="0"/>
          <w:marTop w:val="0"/>
          <w:marBottom w:val="0"/>
          <w:divBdr>
            <w:top w:val="none" w:sz="0" w:space="0" w:color="auto"/>
            <w:left w:val="none" w:sz="0" w:space="0" w:color="auto"/>
            <w:bottom w:val="none" w:sz="0" w:space="0" w:color="auto"/>
            <w:right w:val="none" w:sz="0" w:space="0" w:color="auto"/>
          </w:divBdr>
        </w:div>
        <w:div w:id="2049210231">
          <w:marLeft w:val="0"/>
          <w:marRight w:val="0"/>
          <w:marTop w:val="0"/>
          <w:marBottom w:val="0"/>
          <w:divBdr>
            <w:top w:val="none" w:sz="0" w:space="0" w:color="auto"/>
            <w:left w:val="none" w:sz="0" w:space="0" w:color="auto"/>
            <w:bottom w:val="none" w:sz="0" w:space="0" w:color="auto"/>
            <w:right w:val="none" w:sz="0" w:space="0" w:color="auto"/>
          </w:divBdr>
        </w:div>
        <w:div w:id="1077358684">
          <w:marLeft w:val="0"/>
          <w:marRight w:val="0"/>
          <w:marTop w:val="0"/>
          <w:marBottom w:val="0"/>
          <w:divBdr>
            <w:top w:val="none" w:sz="0" w:space="0" w:color="auto"/>
            <w:left w:val="none" w:sz="0" w:space="0" w:color="auto"/>
            <w:bottom w:val="none" w:sz="0" w:space="0" w:color="auto"/>
            <w:right w:val="none" w:sz="0" w:space="0" w:color="auto"/>
          </w:divBdr>
        </w:div>
        <w:div w:id="1066297482">
          <w:marLeft w:val="0"/>
          <w:marRight w:val="0"/>
          <w:marTop w:val="0"/>
          <w:marBottom w:val="0"/>
          <w:divBdr>
            <w:top w:val="none" w:sz="0" w:space="0" w:color="auto"/>
            <w:left w:val="none" w:sz="0" w:space="0" w:color="auto"/>
            <w:bottom w:val="none" w:sz="0" w:space="0" w:color="auto"/>
            <w:right w:val="none" w:sz="0" w:space="0" w:color="auto"/>
          </w:divBdr>
        </w:div>
        <w:div w:id="527990313">
          <w:marLeft w:val="0"/>
          <w:marRight w:val="0"/>
          <w:marTop w:val="0"/>
          <w:marBottom w:val="0"/>
          <w:divBdr>
            <w:top w:val="none" w:sz="0" w:space="0" w:color="auto"/>
            <w:left w:val="none" w:sz="0" w:space="0" w:color="auto"/>
            <w:bottom w:val="none" w:sz="0" w:space="0" w:color="auto"/>
            <w:right w:val="none" w:sz="0" w:space="0" w:color="auto"/>
          </w:divBdr>
        </w:div>
        <w:div w:id="344331377">
          <w:marLeft w:val="0"/>
          <w:marRight w:val="0"/>
          <w:marTop w:val="0"/>
          <w:marBottom w:val="0"/>
          <w:divBdr>
            <w:top w:val="none" w:sz="0" w:space="0" w:color="auto"/>
            <w:left w:val="none" w:sz="0" w:space="0" w:color="auto"/>
            <w:bottom w:val="none" w:sz="0" w:space="0" w:color="auto"/>
            <w:right w:val="none" w:sz="0" w:space="0" w:color="auto"/>
          </w:divBdr>
        </w:div>
        <w:div w:id="1215198226">
          <w:marLeft w:val="0"/>
          <w:marRight w:val="0"/>
          <w:marTop w:val="0"/>
          <w:marBottom w:val="0"/>
          <w:divBdr>
            <w:top w:val="none" w:sz="0" w:space="0" w:color="auto"/>
            <w:left w:val="none" w:sz="0" w:space="0" w:color="auto"/>
            <w:bottom w:val="none" w:sz="0" w:space="0" w:color="auto"/>
            <w:right w:val="none" w:sz="0" w:space="0" w:color="auto"/>
          </w:divBdr>
        </w:div>
        <w:div w:id="1903055132">
          <w:marLeft w:val="0"/>
          <w:marRight w:val="0"/>
          <w:marTop w:val="0"/>
          <w:marBottom w:val="0"/>
          <w:divBdr>
            <w:top w:val="none" w:sz="0" w:space="0" w:color="auto"/>
            <w:left w:val="none" w:sz="0" w:space="0" w:color="auto"/>
            <w:bottom w:val="none" w:sz="0" w:space="0" w:color="auto"/>
            <w:right w:val="none" w:sz="0" w:space="0" w:color="auto"/>
          </w:divBdr>
        </w:div>
      </w:divsChild>
    </w:div>
    <w:div w:id="1256523574">
      <w:bodyDiv w:val="1"/>
      <w:marLeft w:val="0"/>
      <w:marRight w:val="0"/>
      <w:marTop w:val="0"/>
      <w:marBottom w:val="0"/>
      <w:divBdr>
        <w:top w:val="none" w:sz="0" w:space="0" w:color="auto"/>
        <w:left w:val="none" w:sz="0" w:space="0" w:color="auto"/>
        <w:bottom w:val="none" w:sz="0" w:space="0" w:color="auto"/>
        <w:right w:val="none" w:sz="0" w:space="0" w:color="auto"/>
      </w:divBdr>
    </w:div>
    <w:div w:id="1403022880">
      <w:bodyDiv w:val="1"/>
      <w:marLeft w:val="0"/>
      <w:marRight w:val="0"/>
      <w:marTop w:val="0"/>
      <w:marBottom w:val="0"/>
      <w:divBdr>
        <w:top w:val="none" w:sz="0" w:space="0" w:color="auto"/>
        <w:left w:val="none" w:sz="0" w:space="0" w:color="auto"/>
        <w:bottom w:val="none" w:sz="0" w:space="0" w:color="auto"/>
        <w:right w:val="none" w:sz="0" w:space="0" w:color="auto"/>
      </w:divBdr>
      <w:divsChild>
        <w:div w:id="334652623">
          <w:marLeft w:val="0"/>
          <w:marRight w:val="0"/>
          <w:marTop w:val="0"/>
          <w:marBottom w:val="0"/>
          <w:divBdr>
            <w:top w:val="none" w:sz="0" w:space="0" w:color="auto"/>
            <w:left w:val="none" w:sz="0" w:space="0" w:color="auto"/>
            <w:bottom w:val="none" w:sz="0" w:space="0" w:color="auto"/>
            <w:right w:val="none" w:sz="0" w:space="0" w:color="auto"/>
          </w:divBdr>
        </w:div>
        <w:div w:id="2111775409">
          <w:marLeft w:val="0"/>
          <w:marRight w:val="0"/>
          <w:marTop w:val="0"/>
          <w:marBottom w:val="0"/>
          <w:divBdr>
            <w:top w:val="none" w:sz="0" w:space="0" w:color="auto"/>
            <w:left w:val="none" w:sz="0" w:space="0" w:color="auto"/>
            <w:bottom w:val="none" w:sz="0" w:space="0" w:color="auto"/>
            <w:right w:val="none" w:sz="0" w:space="0" w:color="auto"/>
          </w:divBdr>
        </w:div>
        <w:div w:id="404298282">
          <w:marLeft w:val="0"/>
          <w:marRight w:val="0"/>
          <w:marTop w:val="0"/>
          <w:marBottom w:val="0"/>
          <w:divBdr>
            <w:top w:val="none" w:sz="0" w:space="0" w:color="auto"/>
            <w:left w:val="none" w:sz="0" w:space="0" w:color="auto"/>
            <w:bottom w:val="none" w:sz="0" w:space="0" w:color="auto"/>
            <w:right w:val="none" w:sz="0" w:space="0" w:color="auto"/>
          </w:divBdr>
          <w:divsChild>
            <w:div w:id="1851142845">
              <w:marLeft w:val="0"/>
              <w:marRight w:val="0"/>
              <w:marTop w:val="0"/>
              <w:marBottom w:val="0"/>
              <w:divBdr>
                <w:top w:val="none" w:sz="0" w:space="0" w:color="auto"/>
                <w:left w:val="none" w:sz="0" w:space="0" w:color="auto"/>
                <w:bottom w:val="none" w:sz="0" w:space="0" w:color="auto"/>
                <w:right w:val="none" w:sz="0" w:space="0" w:color="auto"/>
              </w:divBdr>
              <w:divsChild>
                <w:div w:id="130176235">
                  <w:marLeft w:val="0"/>
                  <w:marRight w:val="0"/>
                  <w:marTop w:val="0"/>
                  <w:marBottom w:val="0"/>
                  <w:divBdr>
                    <w:top w:val="none" w:sz="0" w:space="0" w:color="auto"/>
                    <w:left w:val="none" w:sz="0" w:space="0" w:color="auto"/>
                    <w:bottom w:val="none" w:sz="0" w:space="0" w:color="auto"/>
                    <w:right w:val="none" w:sz="0" w:space="0" w:color="auto"/>
                  </w:divBdr>
                  <w:divsChild>
                    <w:div w:id="20137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19662">
      <w:bodyDiv w:val="1"/>
      <w:marLeft w:val="0"/>
      <w:marRight w:val="0"/>
      <w:marTop w:val="0"/>
      <w:marBottom w:val="0"/>
      <w:divBdr>
        <w:top w:val="none" w:sz="0" w:space="0" w:color="auto"/>
        <w:left w:val="none" w:sz="0" w:space="0" w:color="auto"/>
        <w:bottom w:val="none" w:sz="0" w:space="0" w:color="auto"/>
        <w:right w:val="none" w:sz="0" w:space="0" w:color="auto"/>
      </w:divBdr>
    </w:div>
    <w:div w:id="166601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7398</Words>
  <Characters>4218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Bindre</cp:lastModifiedBy>
  <cp:revision>3</cp:revision>
  <cp:lastPrinted>2023-10-19T05:56:00Z</cp:lastPrinted>
  <dcterms:created xsi:type="dcterms:W3CDTF">2025-10-30T12:19:00Z</dcterms:created>
  <dcterms:modified xsi:type="dcterms:W3CDTF">2025-11-04T10:40:00Z</dcterms:modified>
</cp:coreProperties>
</file>