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5A2BB3" w:rsidRPr="007029A7" w14:paraId="499454D9" w14:textId="77777777" w:rsidTr="00D7794A">
        <w:tc>
          <w:tcPr>
            <w:tcW w:w="3073" w:type="dxa"/>
          </w:tcPr>
          <w:p w14:paraId="48402D7E" w14:textId="77777777" w:rsidR="005A2BB3" w:rsidRPr="007029A7" w:rsidRDefault="005A2BB3" w:rsidP="00A4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98642557"/>
          </w:p>
        </w:tc>
        <w:tc>
          <w:tcPr>
            <w:tcW w:w="3115" w:type="dxa"/>
          </w:tcPr>
          <w:p w14:paraId="611E162F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D083CA8" wp14:editId="200BE4A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A45F9FD" w14:textId="77777777" w:rsidR="005A2BB3" w:rsidRPr="007029A7" w:rsidRDefault="005A2BB3" w:rsidP="00A4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5A2BB3" w:rsidRPr="007029A7" w14:paraId="297FF8A0" w14:textId="77777777" w:rsidTr="00D7794A">
        <w:tc>
          <w:tcPr>
            <w:tcW w:w="8931" w:type="dxa"/>
            <w:gridSpan w:val="3"/>
          </w:tcPr>
          <w:p w14:paraId="5A87DEEC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5A2BB3" w:rsidRPr="007029A7" w14:paraId="02C75ED3" w14:textId="77777777" w:rsidTr="00D7794A">
        <w:tc>
          <w:tcPr>
            <w:tcW w:w="8931" w:type="dxa"/>
            <w:gridSpan w:val="3"/>
          </w:tcPr>
          <w:p w14:paraId="2D71D364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5A2BB3" w:rsidRPr="007029A7" w14:paraId="108E0CEC" w14:textId="77777777" w:rsidTr="00D7794A">
        <w:tc>
          <w:tcPr>
            <w:tcW w:w="8931" w:type="dxa"/>
            <w:gridSpan w:val="3"/>
          </w:tcPr>
          <w:p w14:paraId="358D80AC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5A2BB3" w:rsidRPr="007029A7" w14:paraId="22D98D24" w14:textId="77777777" w:rsidTr="00D7794A">
        <w:tc>
          <w:tcPr>
            <w:tcW w:w="8931" w:type="dxa"/>
            <w:gridSpan w:val="3"/>
          </w:tcPr>
          <w:p w14:paraId="34927A53" w14:textId="77777777" w:rsidR="005A2BB3" w:rsidRPr="007029A7" w:rsidRDefault="005A2BB3" w:rsidP="00A437A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726B8BA7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0F086124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9A7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4F836B5B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029A7">
        <w:rPr>
          <w:rFonts w:ascii="Times New Roman" w:hAnsi="Times New Roman" w:cs="Times New Roman"/>
          <w:sz w:val="24"/>
          <w:szCs w:val="24"/>
        </w:rPr>
        <w:t>Gulbenē</w:t>
      </w:r>
    </w:p>
    <w:p w14:paraId="7FBA749F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5A2BB3" w:rsidRPr="007029A7" w14:paraId="338E1A02" w14:textId="77777777" w:rsidTr="00D7794A">
        <w:tc>
          <w:tcPr>
            <w:tcW w:w="4729" w:type="dxa"/>
          </w:tcPr>
          <w:p w14:paraId="2F18ED8D" w14:textId="036B824F" w:rsidR="005A2BB3" w:rsidRPr="007029A7" w:rsidRDefault="005A2BB3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</w:t>
            </w:r>
            <w:r w:rsidR="00A43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30.oktobrī</w:t>
            </w:r>
          </w:p>
        </w:tc>
        <w:tc>
          <w:tcPr>
            <w:tcW w:w="4729" w:type="dxa"/>
          </w:tcPr>
          <w:p w14:paraId="6A5E0260" w14:textId="6653123A" w:rsidR="005A2BB3" w:rsidRPr="007029A7" w:rsidRDefault="00A437A2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GND/2025/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761</w:t>
            </w:r>
          </w:p>
        </w:tc>
      </w:tr>
      <w:tr w:rsidR="005A2BB3" w:rsidRPr="007029A7" w14:paraId="3EEE94AD" w14:textId="77777777" w:rsidTr="00D7794A">
        <w:tc>
          <w:tcPr>
            <w:tcW w:w="4729" w:type="dxa"/>
          </w:tcPr>
          <w:p w14:paraId="6D887F3D" w14:textId="77777777" w:rsidR="005A2BB3" w:rsidRPr="007029A7" w:rsidRDefault="005A2BB3" w:rsidP="00D7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8863010" w14:textId="7524FAC7" w:rsidR="005A2BB3" w:rsidRPr="007029A7" w:rsidRDefault="00A437A2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61CA99E5" w14:textId="77777777" w:rsidR="005A2BB3" w:rsidRPr="00A437A2" w:rsidRDefault="005A2BB3" w:rsidP="005A2BB3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16"/>
          <w:szCs w:val="16"/>
        </w:rPr>
      </w:pPr>
    </w:p>
    <w:p w14:paraId="347ED95B" w14:textId="2E7AAED1" w:rsidR="005A2BB3" w:rsidRPr="007029A7" w:rsidRDefault="005A2BB3" w:rsidP="005A2BB3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29A7"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  <w:t>Par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729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Ilzes </w:t>
      </w:r>
      <w:proofErr w:type="spellStart"/>
      <w:r w:rsidR="00172991">
        <w:rPr>
          <w:rFonts w:ascii="Times New Roman" w:eastAsia="Calibri" w:hAnsi="Times New Roman" w:cs="Times New Roman"/>
          <w:b/>
          <w:bCs/>
          <w:sz w:val="24"/>
          <w:szCs w:val="24"/>
        </w:rPr>
        <w:t>Nogobodes</w:t>
      </w:r>
      <w:proofErr w:type="spellEnd"/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iecelšanu </w:t>
      </w:r>
      <w:r w:rsidRPr="007029A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</w:t>
      </w:r>
      <w:r w:rsidR="001729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pilsētas Saimnieciskās pārvaldes vadītāja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amatā</w:t>
      </w:r>
    </w:p>
    <w:p w14:paraId="016558DF" w14:textId="77777777" w:rsidR="005A2BB3" w:rsidRPr="00A437A2" w:rsidRDefault="005A2BB3" w:rsidP="005A2BB3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820EFD2" w14:textId="02387E45" w:rsidR="007169A5" w:rsidRPr="00B66CE6" w:rsidRDefault="007169A5" w:rsidP="007169A5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2025.gada </w:t>
      </w:r>
      <w:r w:rsidR="00EB0182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7.septembra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rīkojumu Nr. </w:t>
      </w:r>
      <w:r w:rsidRPr="007029A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GND/7.22/25/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32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“Par komisijas izveidošanu un nolikuma apstiprināšanu atklāta konkursa rīkošanai uz Gulbenes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pilsētas Saimnieciskās pārvaldes vadītāja </w:t>
      </w:r>
      <w:r w:rsidRPr="007029A7">
        <w:rPr>
          <w:rFonts w:ascii="Times New Roman" w:eastAsia="Calibri" w:hAnsi="Times New Roman" w:cs="Times New Roman"/>
          <w:sz w:val="24"/>
          <w:szCs w:val="24"/>
        </w:rPr>
        <w:t>amatu”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0182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EB0182" w:rsidRPr="007029A7">
        <w:rPr>
          <w:rFonts w:ascii="Times New Roman" w:eastAsia="Calibri" w:hAnsi="Times New Roman" w:cs="Times New Roman"/>
          <w:sz w:val="24"/>
          <w:szCs w:val="24"/>
        </w:rPr>
        <w:t xml:space="preserve">2025.gada </w:t>
      </w:r>
      <w:r w:rsidR="00EB0182">
        <w:rPr>
          <w:rFonts w:ascii="Times New Roman" w:eastAsia="Calibri" w:hAnsi="Times New Roman" w:cs="Times New Roman"/>
          <w:sz w:val="24"/>
          <w:szCs w:val="24"/>
        </w:rPr>
        <w:t>22.oktobra</w:t>
      </w:r>
      <w:r w:rsidR="00EB0182" w:rsidRPr="007029A7">
        <w:rPr>
          <w:rFonts w:ascii="Times New Roman" w:eastAsia="Calibri" w:hAnsi="Times New Roman" w:cs="Times New Roman"/>
          <w:sz w:val="24"/>
          <w:szCs w:val="24"/>
        </w:rPr>
        <w:t xml:space="preserve"> rīkojumu Nr. </w:t>
      </w:r>
      <w:r w:rsidR="00EB0182" w:rsidRPr="007029A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GND/7.22/25/</w:t>
      </w:r>
      <w:r w:rsidR="00EB018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41 “Par grozījumiem Gulbenes novada pašvaldības rīkojumā</w:t>
      </w:r>
      <w:r w:rsidR="00EB0182" w:rsidRPr="007029A7">
        <w:rPr>
          <w:rFonts w:ascii="Times New Roman" w:eastAsia="Calibri" w:hAnsi="Times New Roman" w:cs="Times New Roman"/>
          <w:sz w:val="24"/>
          <w:szCs w:val="24"/>
        </w:rPr>
        <w:t xml:space="preserve"> “Par komisijas izveidošanu un nolikuma apstiprināšanu atklāta konkursa rīkošanai uz Gulbenes </w:t>
      </w:r>
      <w:r w:rsidR="00EB0182">
        <w:rPr>
          <w:rFonts w:ascii="Times New Roman" w:eastAsia="Calibri" w:hAnsi="Times New Roman" w:cs="Times New Roman"/>
          <w:sz w:val="24"/>
          <w:szCs w:val="24"/>
        </w:rPr>
        <w:t xml:space="preserve">pilsētas Saimnieciskās pārvaldes vadītāja </w:t>
      </w:r>
      <w:r w:rsidR="00EB0182" w:rsidRPr="007029A7">
        <w:rPr>
          <w:rFonts w:ascii="Times New Roman" w:eastAsia="Calibri" w:hAnsi="Times New Roman" w:cs="Times New Roman"/>
          <w:sz w:val="24"/>
          <w:szCs w:val="24"/>
        </w:rPr>
        <w:t>amatu”</w:t>
      </w:r>
      <w:r w:rsidR="00EB0182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B66CE6">
        <w:rPr>
          <w:rFonts w:ascii="Times New Roman" w:eastAsia="Calibri" w:hAnsi="Times New Roman" w:cs="Times New Roman"/>
          <w:sz w:val="24"/>
          <w:szCs w:val="24"/>
        </w:rPr>
        <w:t>izveidotā pretendentu atlases vērtēšanas komisija, izvērtējot iesniegto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pretendent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Pr="00B66CE6"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6CE6">
        <w:rPr>
          <w:rFonts w:ascii="Times New Roman" w:hAnsi="Times New Roman" w:cs="Times New Roman"/>
          <w:sz w:val="24"/>
          <w:szCs w:val="24"/>
        </w:rPr>
        <w:t xml:space="preserve">  pretendentu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6CE6">
        <w:rPr>
          <w:rFonts w:ascii="Times New Roman" w:hAnsi="Times New Roman" w:cs="Times New Roman"/>
          <w:sz w:val="24"/>
          <w:szCs w:val="24"/>
        </w:rPr>
        <w:t xml:space="preserve"> darba intervijā, </w:t>
      </w:r>
      <w:r w:rsidRPr="00B66CE6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.oktobra sēdē nolēma virzīt uz domes sēdi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Ilzi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Nogobodi</w:t>
      </w:r>
      <w:proofErr w:type="spellEnd"/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iecelšanai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pilsētas Saimnieciskās pārvaldes </w:t>
      </w:r>
      <w:r w:rsidRPr="00B66CE6">
        <w:rPr>
          <w:rFonts w:ascii="Times New Roman" w:hAnsi="Times New Roman" w:cs="Times New Roman"/>
          <w:sz w:val="24"/>
          <w:szCs w:val="24"/>
        </w:rPr>
        <w:t>vadītāja amatā.</w:t>
      </w:r>
    </w:p>
    <w:p w14:paraId="12BA6DB0" w14:textId="77777777" w:rsidR="00A437A2" w:rsidRPr="00A437A2" w:rsidRDefault="007169A5" w:rsidP="00A437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lv-LV"/>
          <w14:ligatures w14:val="none"/>
        </w:rPr>
      </w:pPr>
      <w:r w:rsidRPr="00B66CE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B66CE6">
        <w:rPr>
          <w:rFonts w:ascii="Times New Roman" w:eastAsia="Calibri" w:hAnsi="Times New Roman" w:cs="Times New Roman"/>
          <w:sz w:val="24"/>
          <w:szCs w:val="24"/>
        </w:rPr>
        <w:t>pamatojoties uz Pašvaldību likuma 20.panta piekto daļu, kas nosaka, ka pašvaldības administrācija pašvaldības darbiniekus, kas ir valsts amatpersonas atbilstoši likumam ”Par interešu konflikta novēršanu valsts amatpersonu darbībā”, izraugās atklātā konkursā,</w:t>
      </w:r>
      <w:r w:rsidRPr="00B66CE6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Pr="00B66CE6"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 w:rsidRPr="00B66CE6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, un ņemot vērā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pilsētas Saimnieciskās pārvaldes vadītāja </w:t>
      </w:r>
      <w:r w:rsidRPr="00B66CE6">
        <w:rPr>
          <w:rFonts w:ascii="Times New Roman" w:eastAsia="Calibri" w:hAnsi="Times New Roman" w:cs="Times New Roman"/>
          <w:sz w:val="24"/>
          <w:szCs w:val="24"/>
        </w:rPr>
        <w:t>amata pretendentu atlases komisijas ierosinājumu</w:t>
      </w:r>
      <w:r w:rsidRPr="00B66CE6">
        <w:rPr>
          <w:rFonts w:ascii="Times New Roman" w:hAnsi="Times New Roman" w:cs="Times New Roman"/>
          <w:sz w:val="24"/>
          <w:szCs w:val="24"/>
        </w:rPr>
        <w:t xml:space="preserve">, </w:t>
      </w:r>
      <w:r w:rsidRPr="007029A7">
        <w:rPr>
          <w:rFonts w:ascii="Times New Roman" w:hAnsi="Times New Roman" w:cs="Times New Roman"/>
          <w:sz w:val="24"/>
          <w:szCs w:val="24"/>
        </w:rPr>
        <w:t xml:space="preserve">atklāti balsojot </w:t>
      </w:r>
      <w:r w:rsidR="00A437A2" w:rsidRPr="00A437A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="00A437A2" w:rsidRPr="00A437A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lv-LV"/>
          <w14:ligatures w14:val="none"/>
        </w:rPr>
        <w:t xml:space="preserve"> Gulbenes novada pašvaldības dome NOLEMJ:</w:t>
      </w:r>
    </w:p>
    <w:p w14:paraId="4016A6A3" w14:textId="41F68D5E" w:rsidR="007169A5" w:rsidRPr="00B66CE6" w:rsidRDefault="007169A5" w:rsidP="00A437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CE6">
        <w:rPr>
          <w:rFonts w:ascii="Times New Roman" w:hAnsi="Times New Roman" w:cs="Times New Roman"/>
          <w:sz w:val="24"/>
          <w:szCs w:val="24"/>
        </w:rPr>
        <w:t xml:space="preserve">1. 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IECELT </w:t>
      </w:r>
      <w:bookmarkStart w:id="1" w:name="_Hlk16518592"/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lzi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Nogobodi</w:t>
      </w:r>
      <w:proofErr w:type="spellEnd"/>
      <w:r w:rsidRPr="007029A7">
        <w:rPr>
          <w:rFonts w:ascii="Times New Roman" w:eastAsia="Calibri" w:hAnsi="Times New Roman" w:cs="Times New Roman"/>
          <w:sz w:val="24"/>
          <w:szCs w:val="24"/>
        </w:rPr>
        <w:t>, ,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29A7">
        <w:rPr>
          <w:rFonts w:ascii="Times New Roman" w:hAnsi="Times New Roman" w:cs="Times New Roman"/>
          <w:sz w:val="24"/>
          <w:szCs w:val="24"/>
        </w:rPr>
        <w:t xml:space="preserve">Gulbenes </w:t>
      </w:r>
      <w:r>
        <w:rPr>
          <w:rFonts w:ascii="Times New Roman" w:hAnsi="Times New Roman" w:cs="Times New Roman"/>
          <w:sz w:val="24"/>
          <w:szCs w:val="24"/>
        </w:rPr>
        <w:t xml:space="preserve">pilsētas Saimnieciskās pārvaldes vadītāja </w:t>
      </w:r>
      <w:r w:rsidRPr="007029A7">
        <w:rPr>
          <w:rFonts w:ascii="Times New Roman" w:eastAsia="Calibri" w:hAnsi="Times New Roman" w:cs="Times New Roman"/>
          <w:noProof/>
          <w:sz w:val="24"/>
          <w:szCs w:val="24"/>
        </w:rPr>
        <w:t xml:space="preserve">amatā </w:t>
      </w:r>
      <w:r w:rsidRPr="003D2867">
        <w:rPr>
          <w:rFonts w:ascii="Times New Roman" w:eastAsia="Calibri" w:hAnsi="Times New Roman" w:cs="Times New Roman"/>
          <w:noProof/>
          <w:sz w:val="24"/>
          <w:szCs w:val="24"/>
        </w:rPr>
        <w:t xml:space="preserve">no </w:t>
      </w:r>
      <w:r w:rsidRPr="00FA7B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2025.gada </w:t>
      </w:r>
      <w:r w:rsidR="00EB0182" w:rsidRPr="00FA7B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Pr="00FA7B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.novembra</w:t>
      </w:r>
      <w:bookmarkEnd w:id="1"/>
      <w:r w:rsidRPr="00FA7BE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400391FB" w14:textId="58611662" w:rsidR="007169A5" w:rsidRPr="00B66CE6" w:rsidRDefault="007169A5" w:rsidP="00A437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>2. UZDOT Gulbenes novada pašvaldības izpilddirektor</w:t>
      </w:r>
      <w:r w:rsidR="00493847">
        <w:rPr>
          <w:rFonts w:ascii="Times New Roman" w:eastAsia="Calibri" w:hAnsi="Times New Roman" w:cs="Times New Roman"/>
          <w:noProof/>
          <w:sz w:val="24"/>
          <w:szCs w:val="24"/>
        </w:rPr>
        <w:t>am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 noslēgt ar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Ilzi Nogobodi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nosakot trīs mēnešu pārbaudes laiku.</w:t>
      </w:r>
    </w:p>
    <w:p w14:paraId="06083884" w14:textId="128C6C16" w:rsidR="005A2BB3" w:rsidRPr="007169A5" w:rsidRDefault="007169A5" w:rsidP="007169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UZDOT Gulbenes novada Centrālās pārvaldes Juridiskās un  </w:t>
      </w:r>
      <w:proofErr w:type="spellStart"/>
      <w:r w:rsidRPr="00B66CE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bookmarkEnd w:id="0"/>
    <w:p w14:paraId="21E8AE06" w14:textId="77777777" w:rsidR="00A437A2" w:rsidRPr="00A437A2" w:rsidRDefault="00A437A2" w:rsidP="00A437A2">
      <w:pPr>
        <w:spacing w:after="0" w:line="276" w:lineRule="auto"/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</w:pP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Gulbenes novada pašvaldības domes priekšsēdētāja vietnieks</w:t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  <w:t xml:space="preserve">     </w:t>
      </w:r>
      <w:proofErr w:type="spellStart"/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G.Babris</w:t>
      </w:r>
      <w:proofErr w:type="spellEnd"/>
    </w:p>
    <w:p w14:paraId="5ED99A7B" w14:textId="77777777" w:rsidR="005A2BB3" w:rsidRPr="007029A7" w:rsidRDefault="005A2BB3" w:rsidP="005A2BB3">
      <w:pPr>
        <w:rPr>
          <w:rFonts w:ascii="Times New Roman" w:hAnsi="Times New Roman" w:cs="Times New Roman"/>
        </w:rPr>
      </w:pPr>
    </w:p>
    <w:p w14:paraId="07C6DEB3" w14:textId="77777777" w:rsidR="006A25C7" w:rsidRDefault="006A25C7"/>
    <w:sectPr w:rsidR="006A25C7" w:rsidSect="00A437A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75"/>
    <w:rsid w:val="00171DF9"/>
    <w:rsid w:val="00172991"/>
    <w:rsid w:val="002B1CE3"/>
    <w:rsid w:val="003349ED"/>
    <w:rsid w:val="003D6C52"/>
    <w:rsid w:val="00493847"/>
    <w:rsid w:val="00596475"/>
    <w:rsid w:val="005A2BB3"/>
    <w:rsid w:val="006A25C7"/>
    <w:rsid w:val="007169A5"/>
    <w:rsid w:val="00A260F9"/>
    <w:rsid w:val="00A437A2"/>
    <w:rsid w:val="00AD22D3"/>
    <w:rsid w:val="00C70468"/>
    <w:rsid w:val="00EB0182"/>
    <w:rsid w:val="00F05C26"/>
    <w:rsid w:val="00F12108"/>
    <w:rsid w:val="00F44997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A60B"/>
  <w15:chartTrackingRefBased/>
  <w15:docId w15:val="{DC2A38D7-7311-4403-A08B-3166B780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2BB3"/>
  </w:style>
  <w:style w:type="paragraph" w:styleId="Virsraksts1">
    <w:name w:val="heading 1"/>
    <w:basedOn w:val="Parasts"/>
    <w:next w:val="Parasts"/>
    <w:link w:val="Virsraksts1Rakstz"/>
    <w:uiPriority w:val="9"/>
    <w:qFormat/>
    <w:rsid w:val="00596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6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6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6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6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6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6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6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6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64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6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64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647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647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647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647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647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647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6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6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6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6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6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9647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647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9647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6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647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647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5A2BB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A2BB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1761</Words>
  <Characters>1005</Characters>
  <Application>Microsoft Office Word</Application>
  <DocSecurity>0</DocSecurity>
  <Lines>8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2025-10-31T09:47:00Z</cp:lastPrinted>
  <dcterms:created xsi:type="dcterms:W3CDTF">2025-11-05T09:27:00Z</dcterms:created>
  <dcterms:modified xsi:type="dcterms:W3CDTF">2025-11-05T12:56:00Z</dcterms:modified>
</cp:coreProperties>
</file>