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750B" w:rsidRPr="00C2794B" w14:paraId="0404B349" w14:textId="77777777" w:rsidTr="00A860AC">
        <w:tc>
          <w:tcPr>
            <w:tcW w:w="9458" w:type="dxa"/>
          </w:tcPr>
          <w:p w14:paraId="03B9A53C" w14:textId="77777777" w:rsidR="00C2750B" w:rsidRPr="00C2794B" w:rsidRDefault="00C2750B" w:rsidP="00A860A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 wp14:anchorId="4108C473" wp14:editId="086542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50B" w:rsidRPr="00C2794B" w14:paraId="21EF8904" w14:textId="77777777" w:rsidTr="00A860AC">
        <w:tc>
          <w:tcPr>
            <w:tcW w:w="9458" w:type="dxa"/>
          </w:tcPr>
          <w:p w14:paraId="435EABBF" w14:textId="77777777" w:rsidR="00C2750B" w:rsidRPr="00C2794B" w:rsidRDefault="00C2750B" w:rsidP="00A860A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C2750B" w:rsidRPr="00C2794B" w14:paraId="21C5EC9C" w14:textId="77777777" w:rsidTr="00A860AC">
        <w:tc>
          <w:tcPr>
            <w:tcW w:w="9458" w:type="dxa"/>
          </w:tcPr>
          <w:p w14:paraId="7D6834FE" w14:textId="77777777" w:rsidR="00C2750B" w:rsidRPr="00C2794B" w:rsidRDefault="00C2750B" w:rsidP="00A860A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C2750B" w:rsidRPr="00C2794B" w14:paraId="0DE9E3E3" w14:textId="77777777" w:rsidTr="00A860AC">
        <w:tc>
          <w:tcPr>
            <w:tcW w:w="9458" w:type="dxa"/>
          </w:tcPr>
          <w:p w14:paraId="4112EBB9" w14:textId="77777777" w:rsidR="00C2750B" w:rsidRPr="00C2794B" w:rsidRDefault="00C2750B" w:rsidP="00A860A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C2750B" w:rsidRPr="00C2794B" w14:paraId="632E46F5" w14:textId="77777777" w:rsidTr="00A860AC">
        <w:tc>
          <w:tcPr>
            <w:tcW w:w="9458" w:type="dxa"/>
          </w:tcPr>
          <w:p w14:paraId="60D84079" w14:textId="77777777" w:rsidR="00C2750B" w:rsidRPr="00C2794B" w:rsidRDefault="00C2750B" w:rsidP="00A860A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01651F84" w14:textId="77777777" w:rsidR="00C2750B" w:rsidRPr="00C2794B" w:rsidRDefault="00C2750B" w:rsidP="00C2750B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1F76BDC2" w14:textId="77777777" w:rsidR="00C2750B" w:rsidRPr="00C2794B" w:rsidRDefault="00C2750B" w:rsidP="00C2750B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95A74CD" w14:textId="77777777" w:rsidR="00C2750B" w:rsidRPr="00C2794B" w:rsidRDefault="00C2750B" w:rsidP="00C2750B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9"/>
        <w:gridCol w:w="4983"/>
      </w:tblGrid>
      <w:tr w:rsidR="00C2750B" w:rsidRPr="00C2794B" w14:paraId="4F34F466" w14:textId="77777777" w:rsidTr="00A860AC">
        <w:tc>
          <w:tcPr>
            <w:tcW w:w="4089" w:type="dxa"/>
          </w:tcPr>
          <w:p w14:paraId="0E3F99BB" w14:textId="5B46CA90" w:rsidR="00C2750B" w:rsidRPr="00C2794B" w:rsidRDefault="00C2750B" w:rsidP="00A860AC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30.oktobrī</w:t>
            </w:r>
          </w:p>
        </w:tc>
        <w:tc>
          <w:tcPr>
            <w:tcW w:w="4983" w:type="dxa"/>
          </w:tcPr>
          <w:p w14:paraId="38F94E13" w14:textId="2374B627" w:rsidR="00C2750B" w:rsidRPr="00C2794B" w:rsidRDefault="00C2750B" w:rsidP="00A860A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GND/2025/</w:t>
            </w:r>
            <w:r w:rsidR="0077652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767</w:t>
            </w:r>
          </w:p>
        </w:tc>
      </w:tr>
      <w:tr w:rsidR="00C2750B" w:rsidRPr="00C2794B" w14:paraId="21AC0B11" w14:textId="77777777" w:rsidTr="00A860AC">
        <w:tc>
          <w:tcPr>
            <w:tcW w:w="4089" w:type="dxa"/>
          </w:tcPr>
          <w:p w14:paraId="3D90C5C5" w14:textId="77777777" w:rsidR="00C2750B" w:rsidRPr="00C2794B" w:rsidRDefault="00C2750B" w:rsidP="00A860AC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83" w:type="dxa"/>
          </w:tcPr>
          <w:p w14:paraId="75FFF2CD" w14:textId="63CAC126" w:rsidR="00C2750B" w:rsidRDefault="00C2750B" w:rsidP="00A860AC">
            <w:pPr>
              <w:widowControl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bookmarkStart w:id="0" w:name="_Hlk50661741"/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protokols Nr.</w:t>
            </w:r>
            <w:r w:rsidR="0077652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24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77652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64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  <w:bookmarkEnd w:id="0"/>
          </w:p>
          <w:p w14:paraId="77129350" w14:textId="77777777" w:rsidR="00C2750B" w:rsidRDefault="00C2750B" w:rsidP="00A860AC">
            <w:pPr>
              <w:widowControl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EAA532F" w14:textId="77777777" w:rsidR="00C2750B" w:rsidRPr="0029484F" w:rsidRDefault="00C2750B" w:rsidP="00A860AC">
            <w:pPr>
              <w:widowControl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4"/>
                <w:szCs w:val="4"/>
                <w:lang w:eastAsia="en-US"/>
              </w:rPr>
            </w:pPr>
          </w:p>
          <w:p w14:paraId="0745F3F1" w14:textId="77777777" w:rsidR="00C2750B" w:rsidRPr="00ED7E68" w:rsidRDefault="00C2750B" w:rsidP="00A860AC">
            <w:pPr>
              <w:widowControl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4"/>
                <w:szCs w:val="4"/>
                <w:lang w:eastAsia="en-US"/>
              </w:rPr>
            </w:pPr>
          </w:p>
        </w:tc>
      </w:tr>
    </w:tbl>
    <w:p w14:paraId="60314C96" w14:textId="77777777" w:rsidR="00C2750B" w:rsidRPr="00145017" w:rsidRDefault="00C2750B" w:rsidP="00C2750B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45017">
        <w:rPr>
          <w:rFonts w:ascii="Times New Roman" w:hAnsi="Times New Roman" w:cs="Times New Roman"/>
          <w:b/>
          <w:sz w:val="24"/>
          <w:szCs w:val="24"/>
          <w:lang w:eastAsia="en-US"/>
        </w:rPr>
        <w:t>Par Atzinības rakst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a</w:t>
      </w:r>
      <w:r w:rsidRPr="001450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piešķiršanu</w:t>
      </w:r>
    </w:p>
    <w:p w14:paraId="5E540649" w14:textId="77777777" w:rsidR="00C2750B" w:rsidRPr="00145017" w:rsidRDefault="00C2750B" w:rsidP="00C2750B">
      <w:pPr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5881F8A8" w14:textId="562DBB0B" w:rsidR="00C2750B" w:rsidRPr="0077652F" w:rsidRDefault="00C2750B" w:rsidP="0077652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eastAsia="en-US"/>
        </w:rPr>
      </w:pPr>
      <w:r w:rsidRPr="00145017">
        <w:rPr>
          <w:rFonts w:ascii="Times New Roman" w:hAnsi="Times New Roman" w:cs="Times New Roman"/>
          <w:sz w:val="24"/>
          <w:szCs w:val="24"/>
          <w:lang w:eastAsia="en-US"/>
        </w:rPr>
        <w:t>Izskatot iesniegumus par Atzinības raksta piešķiršanu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145017">
        <w:rPr>
          <w:rFonts w:ascii="Times New Roman" w:hAnsi="Times New Roman" w:cs="Times New Roman"/>
          <w:sz w:val="24"/>
          <w:szCs w:val="24"/>
          <w:lang w:eastAsia="en-US"/>
        </w:rPr>
        <w:t xml:space="preserve"> pamatojoties uz Nolikuma par Gulbenes novada pašvaldības apbalvojumiem, kas apstiprināts Gulbenes novada domes 2018.gada 25.janvāra sēdē (protokols Nr.1, 44.§)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145017">
        <w:rPr>
          <w:rFonts w:ascii="Times New Roman" w:hAnsi="Times New Roman" w:cs="Times New Roman"/>
          <w:sz w:val="24"/>
          <w:szCs w:val="24"/>
          <w:lang w:eastAsia="en-US"/>
        </w:rPr>
        <w:t xml:space="preserve"> 3.7.apakšpunktu, kas nosaka, ka novada pašvaldības </w:t>
      </w:r>
      <w:r w:rsidRPr="00641AD9">
        <w:rPr>
          <w:rFonts w:ascii="Times New Roman" w:hAnsi="Times New Roman" w:cs="Times New Roman"/>
          <w:sz w:val="24"/>
          <w:szCs w:val="24"/>
          <w:lang w:eastAsia="en-US"/>
        </w:rPr>
        <w:t xml:space="preserve">Atzinības rakstu piešķir saskaņā ar novada domes lēmumu apbalvošanai izvirzītajām personām, </w:t>
      </w:r>
      <w:r w:rsidRPr="005D74E9">
        <w:rPr>
          <w:rFonts w:ascii="Times New Roman" w:hAnsi="Times New Roman" w:cs="Times New Roman"/>
          <w:sz w:val="24"/>
          <w:szCs w:val="24"/>
          <w:lang w:eastAsia="en-US"/>
        </w:rPr>
        <w:t>un Apbalvošanas komisijas 202</w:t>
      </w: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5D74E9">
        <w:rPr>
          <w:rFonts w:ascii="Times New Roman" w:hAnsi="Times New Roman" w:cs="Times New Roman"/>
          <w:sz w:val="24"/>
          <w:szCs w:val="24"/>
          <w:lang w:eastAsia="en-US"/>
        </w:rPr>
        <w:t>.gada 2</w:t>
      </w: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5D74E9">
        <w:rPr>
          <w:rFonts w:ascii="Times New Roman" w:hAnsi="Times New Roman" w:cs="Times New Roman"/>
          <w:sz w:val="24"/>
          <w:szCs w:val="24"/>
          <w:lang w:eastAsia="en-US"/>
        </w:rPr>
        <w:t>.oktobra</w:t>
      </w:r>
      <w:r w:rsidRPr="005D74E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4E9">
        <w:rPr>
          <w:rFonts w:ascii="Times New Roman" w:hAnsi="Times New Roman" w:cs="Times New Roman"/>
          <w:sz w:val="24"/>
          <w:szCs w:val="24"/>
          <w:lang w:eastAsia="en-US"/>
        </w:rPr>
        <w:t xml:space="preserve">ieteikumu, </w:t>
      </w:r>
      <w:r w:rsidRPr="005D74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atklāti balsojot: </w:t>
      </w:r>
      <w:r w:rsidR="0077652F" w:rsidRPr="0077652F">
        <w:rPr>
          <w:rFonts w:ascii="Times New Roman" w:hAnsi="Times New Roman" w:cs="Times New Roman"/>
          <w:noProof/>
          <w:sz w:val="24"/>
          <w:lang w:eastAsia="en-US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 w:rsidRPr="005D74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5D74E9">
        <w:rPr>
          <w:rFonts w:ascii="Times New Roman" w:eastAsia="Calibri" w:hAnsi="Times New Roman" w:cs="Times New Roman"/>
          <w:sz w:val="24"/>
          <w:szCs w:val="24"/>
          <w:lang w:eastAsia="en-US"/>
        </w:rPr>
        <w:t>Gulbenes novada pašvaldības dome NOLEMJ:</w:t>
      </w:r>
    </w:p>
    <w:p w14:paraId="0D2D3294" w14:textId="77777777" w:rsidR="00C2750B" w:rsidRPr="005D74E9" w:rsidRDefault="00C2750B" w:rsidP="00C275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74E9">
        <w:rPr>
          <w:rFonts w:ascii="Times New Roman" w:hAnsi="Times New Roman" w:cs="Times New Roman"/>
          <w:sz w:val="24"/>
          <w:szCs w:val="24"/>
          <w:lang w:eastAsia="en-US"/>
        </w:rPr>
        <w:t>PIEŠĶIRT Gulbenes novada pašvaldības Atzinības rakstu:</w:t>
      </w:r>
    </w:p>
    <w:p w14:paraId="34495C21" w14:textId="50F4787C" w:rsidR="00C2750B" w:rsidRPr="00C2750B" w:rsidRDefault="00C2750B" w:rsidP="00C2750B">
      <w:pPr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C2750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Matīsam Kaulam</w:t>
      </w:r>
      <w:r w:rsidRPr="00C2750B">
        <w:rPr>
          <w:rFonts w:ascii="Times New Roman" w:hAnsi="Times New Roman" w:cs="Times New Roman"/>
          <w:sz w:val="24"/>
          <w:szCs w:val="24"/>
          <w:lang w:eastAsia="en-US"/>
        </w:rPr>
        <w:t xml:space="preserve">, -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par nozīmīgu ieguldījumu distanču slēpošanas un kalnu riteņbraukšanas attīstībā Rankā un Gulbenes novada popularizēšanu; </w:t>
      </w:r>
    </w:p>
    <w:p w14:paraId="7D603B7F" w14:textId="4DBF0A42" w:rsidR="00C2750B" w:rsidRPr="00C2750B" w:rsidRDefault="00C2750B" w:rsidP="00C2750B">
      <w:pPr>
        <w:widowControl w:val="0"/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Aivaram Dārzniekam</w:t>
      </w:r>
      <w:r w:rsidRPr="00C2750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,</w:t>
      </w:r>
      <w:r w:rsidRPr="00C2750B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–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nozīmīgu ieguldījumu kalnu riteņbraukšanas (XCO un XCC) attīstībā Gulbenes novadā</w:t>
      </w:r>
    </w:p>
    <w:p w14:paraId="6FD76B59" w14:textId="34F95E51" w:rsidR="00C2750B" w:rsidRPr="00C2750B" w:rsidRDefault="00C2750B" w:rsidP="00C2750B">
      <w:pPr>
        <w:widowControl w:val="0"/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Dāvim Žukam</w:t>
      </w:r>
      <w:r w:rsidRPr="00C2750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, -</w:t>
      </w:r>
      <w:r w:rsidRPr="00C2750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nozīmīgu ieguldījumu šautriņu mešanas sporta attīstībā Gulbenes novadā;</w:t>
      </w:r>
    </w:p>
    <w:p w14:paraId="363E2B0C" w14:textId="5DA4292F" w:rsidR="00C2750B" w:rsidRPr="00C2750B" w:rsidRDefault="00C2750B" w:rsidP="00C2750B">
      <w:pPr>
        <w:widowControl w:val="0"/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Jēkabam Kubuliņam</w:t>
      </w:r>
      <w:r w:rsidRPr="00C2750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,–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izciliem sasniegumiem motokrosā un Gulbenes novada vārda popularizēšanu Latvijā un pasaulē</w:t>
      </w: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;</w:t>
      </w:r>
    </w:p>
    <w:p w14:paraId="0A062CA0" w14:textId="7DCCCF28" w:rsidR="00C2750B" w:rsidRPr="00C2750B" w:rsidRDefault="00C2750B" w:rsidP="00C2750B">
      <w:pPr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Jānim Kravalim</w:t>
      </w: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,– </w:t>
      </w:r>
      <w:r w:rsidRPr="00C2750B">
        <w:rPr>
          <w:rFonts w:ascii="Times New Roman" w:hAnsi="Times New Roman" w:cs="Times New Roman"/>
          <w:sz w:val="24"/>
          <w:szCs w:val="24"/>
          <w:lang w:eastAsia="en-US"/>
        </w:rPr>
        <w:t>par</w:t>
      </w:r>
      <w:r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izciliem sasniegumiem bodibildingā un Gulbenes novada vārda popularizēšanu Latvijā un pasaulē;</w:t>
      </w:r>
      <w:r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29EAB19F" w14:textId="35341EA1" w:rsidR="00C2750B" w:rsidRPr="00C2750B" w:rsidRDefault="00C2750B" w:rsidP="00C2750B">
      <w:pPr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Sveķu pamatskolas speciālās izglītības skolotājai Velgai Janovičai</w:t>
      </w: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-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ilggadīgu ieguldījumu latvisko tradīciju interešu izglītības nodrošināšanā un skolēnu dalību Latvijas Skolu jaunatnes dziesmu un deju svētkos;</w:t>
      </w:r>
    </w:p>
    <w:p w14:paraId="2BACDCC8" w14:textId="2B87CBF3" w:rsidR="00C2750B" w:rsidRPr="00C2750B" w:rsidRDefault="00C2750B" w:rsidP="00C2750B">
      <w:pPr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Sveķu pamatskolas  skolotājai – logopēdei Ivetai Gailītei,</w:t>
      </w: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nesavtīgu pedagoģisko darbu un iedvesmojošu, pacietīgu atbalstu skolēniem;</w:t>
      </w:r>
    </w:p>
    <w:p w14:paraId="219EAB17" w14:textId="13A7EB5E" w:rsidR="00C2750B" w:rsidRPr="00C2750B" w:rsidRDefault="00C2750B" w:rsidP="00C2750B">
      <w:pPr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750B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lastRenderedPageBreak/>
        <w:t>Gulbenes novada bibliotēkas  informācijas speciālistam Andrim Vītolam</w:t>
      </w:r>
      <w:r w:rsidRPr="00C2750B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, -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ilggadīgu, pacietīgu un atbalstošu darbu bibliotēkā, sniedzot palīdzību sabiedrībai elektronisko pakalpojumu izmantošanā;</w:t>
      </w:r>
    </w:p>
    <w:p w14:paraId="5F16614D" w14:textId="2BFD3091" w:rsidR="00C2750B" w:rsidRPr="00C2750B" w:rsidRDefault="00C2750B" w:rsidP="00C2750B">
      <w:pPr>
        <w:numPr>
          <w:ilvl w:val="0"/>
          <w:numId w:val="2"/>
        </w:numPr>
        <w:spacing w:after="160" w:line="360" w:lineRule="auto"/>
        <w:ind w:left="0" w:right="-79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Gulbenes novada bibliotēkas   struktūrvienības vadītājai Agritai Petrovskai</w:t>
      </w:r>
      <w:r w:rsidRPr="00C2750B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, -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-par radošumu, aktīvu darbu un ieguldījumu bibliotēkas pakalpojumu attīstībā un nozares popularizēšanā;</w:t>
      </w:r>
    </w:p>
    <w:p w14:paraId="789FBFE7" w14:textId="2B3D0617" w:rsidR="00C2750B" w:rsidRPr="00C2750B" w:rsidRDefault="00C2750B" w:rsidP="00C2750B">
      <w:pPr>
        <w:numPr>
          <w:ilvl w:val="0"/>
          <w:numId w:val="2"/>
        </w:numPr>
        <w:spacing w:after="160" w:line="360" w:lineRule="auto"/>
        <w:ind w:left="0" w:right="-79" w:firstLine="567"/>
        <w:contextualSpacing/>
        <w:jc w:val="both"/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  <w:bookmarkStart w:id="1" w:name="_Hlk52356458"/>
      <w:r w:rsidRPr="00C2750B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Gulbenes novada  Dzimtsarakstu nodaļas vadītājas vietniecei  </w:t>
      </w:r>
      <w:r w:rsidRPr="00C2750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Aijai Korulei</w:t>
      </w:r>
      <w:r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,</w:t>
      </w:r>
      <w:r w:rsidRPr="00C2750B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bookmarkStart w:id="2" w:name="_Hlk84861636"/>
      <w:bookmarkEnd w:id="1"/>
      <w:r w:rsidRPr="00C2750B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bookmarkEnd w:id="2"/>
      <w:r w:rsidRPr="00C2750B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p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ar ilggadīgu un nozīmīgu ieguldījumu Gulbenes novada iedzīvotāju svarīgo dzīves notikumu brīžos;</w:t>
      </w:r>
    </w:p>
    <w:p w14:paraId="23920791" w14:textId="5F1F6AE8" w:rsidR="00C2750B" w:rsidRPr="00C2750B" w:rsidRDefault="00C2750B" w:rsidP="00C2750B">
      <w:pPr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 w:rsidR="003E15C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ociālā dienesta sociālajai darbiniecei Velgai Čeverei,</w:t>
      </w: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ilggadīgu, nesavtīgu darbu sociālā darba jomā un personīgo ieguldījumu Stāmerienas pagasta sabiedrības un vides attīstībā;</w:t>
      </w:r>
    </w:p>
    <w:p w14:paraId="343908E3" w14:textId="53553C38" w:rsidR="00C2750B" w:rsidRPr="00C2750B" w:rsidRDefault="00C2750B" w:rsidP="00C2750B">
      <w:pPr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 w:rsidR="003E15C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ociālā dienesta  sociālās palīdzības organizatorei </w:t>
      </w:r>
      <w:r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Ivetai Audzišai</w:t>
      </w: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–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par ilggadīgu, nesavtīgu darbu sociālā darba jomā un personīgo ieguldījumu Gulbenes novada Lizuma līdzcilvēku atbalstā; </w:t>
      </w:r>
    </w:p>
    <w:p w14:paraId="0B16C3AF" w14:textId="07F40671" w:rsidR="00C2750B" w:rsidRPr="00C2750B" w:rsidRDefault="00C2750B" w:rsidP="00C2750B">
      <w:pPr>
        <w:widowControl w:val="0"/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Gulbenes novada bāriņtiesas loceklei Sandrai Tonnei, </w:t>
      </w: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ilggadīgu un nesavtīgu darbu sabiedrības uzticības veidošanā, bērnu un ģimeņu tiesiskajā aizsardzībā;</w:t>
      </w:r>
    </w:p>
    <w:p w14:paraId="035DD48A" w14:textId="37A7C537" w:rsidR="00C2750B" w:rsidRPr="00C2750B" w:rsidRDefault="00C2750B" w:rsidP="00C2750B">
      <w:pPr>
        <w:widowControl w:val="0"/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bāriņtiesas loceklei Ilonai Rubenei</w:t>
      </w: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-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ilggadīgu un nesavtīgu darbu sabiedrības uzticības veidošanā, bērnu un ģimeņu tiesiskajā aizsardzībā;</w:t>
      </w:r>
    </w:p>
    <w:p w14:paraId="41AF5BF1" w14:textId="3A45903E" w:rsidR="00C2750B" w:rsidRPr="00C2750B" w:rsidRDefault="00C2750B" w:rsidP="00C2750B">
      <w:pPr>
        <w:widowControl w:val="0"/>
        <w:numPr>
          <w:ilvl w:val="0"/>
          <w:numId w:val="2"/>
        </w:numPr>
        <w:spacing w:after="160" w:line="360" w:lineRule="auto"/>
        <w:ind w:left="0" w:right="-79" w:firstLine="567"/>
        <w:contextualSpacing/>
        <w:jc w:val="both"/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Gulbenes </w:t>
      </w:r>
      <w:r w:rsidR="003E15C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M</w:t>
      </w:r>
      <w:r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ūzikas skolas interešu izglītības skolotājam, pūtēju orķestra diriģentam Jolandam Andževam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- </w:t>
      </w:r>
      <w:r w:rsidRPr="00C2750B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par profesionālu, radošu un aktīvu darbu, nozīmīgu ieguldījumu pūtēju orķestra attīstībā un orķestra mūzikas popularizēšanā;</w:t>
      </w:r>
    </w:p>
    <w:p w14:paraId="7F671406" w14:textId="19BB7C62" w:rsidR="00C2750B" w:rsidRPr="00C2750B" w:rsidRDefault="00C2750B" w:rsidP="00C2750B">
      <w:pPr>
        <w:widowControl w:val="0"/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Interešu izglītības skolotājai, deju kolektīvu “Ozoli”, “Ratenieki” un “Dārda” vadītājai Dinai Markovai,</w:t>
      </w:r>
      <w:r w:rsidRPr="00C2750B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radošu, aktīvu un nesavtīgu ieguldījumu skatuviskās dejas tradīciju uzturēšanā un attīstībā visu paaudžu dejotājiem Gulbenes novadā;</w:t>
      </w:r>
    </w:p>
    <w:p w14:paraId="30782477" w14:textId="489F779E" w:rsidR="00C2750B" w:rsidRPr="00C2750B" w:rsidRDefault="00C2750B" w:rsidP="00C2750B">
      <w:pPr>
        <w:widowControl w:val="0"/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Ivetai Golovačai</w:t>
      </w: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,–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ilggadīgu, radošu un nesavtīgu ieguldījumu latvisko tradīciju uzturēšanā un Staru folkloras kopas vadīšanā;</w:t>
      </w:r>
    </w:p>
    <w:p w14:paraId="0C1BAD7E" w14:textId="585F8160" w:rsidR="00C2750B" w:rsidRPr="00C2750B" w:rsidRDefault="00C2750B" w:rsidP="00C2750B">
      <w:pPr>
        <w:widowControl w:val="0"/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Amatierteātru vadītājai, režisorei</w:t>
      </w: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Tatjanai Ābeltiņai,</w:t>
      </w: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 radošu, aktīvu un nesavtīgu ieguldījumu teātra tradīcijas uzturēšanā un attīstībā Gulbenes novadā;</w:t>
      </w:r>
    </w:p>
    <w:p w14:paraId="1CDB8076" w14:textId="22931A23" w:rsidR="00C2750B" w:rsidRPr="00C2750B" w:rsidRDefault="00C2750B" w:rsidP="00C84A9C">
      <w:pPr>
        <w:widowControl w:val="0"/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Solveigai Kļaviņai</w:t>
      </w: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,–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ilggadīgu,  radošu, aktīvu un nesavtīgu ieguldījumu vizuālās mākslas attīstībā  Beļavā un Gulbenes novadā;</w:t>
      </w:r>
    </w:p>
    <w:p w14:paraId="2BDBDF7F" w14:textId="0E6C9337" w:rsidR="00C2750B" w:rsidRPr="00C2750B" w:rsidRDefault="00C2750B" w:rsidP="00C84A9C">
      <w:pPr>
        <w:widowControl w:val="0"/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Vijai Nuržai</w:t>
      </w: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>, - par ilggadēju ieguldījumu Lejasciema senioru sabiedriskās dzīves nodrošināšanā un muzicēšanas tradīcijas uzturēšanā;</w:t>
      </w:r>
    </w:p>
    <w:p w14:paraId="2D19E08E" w14:textId="005E8277" w:rsidR="00C2750B" w:rsidRPr="00C2750B" w:rsidRDefault="00C2750B" w:rsidP="00C84A9C">
      <w:pPr>
        <w:widowControl w:val="0"/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Gulbenes </w:t>
      </w:r>
      <w:r w:rsidR="003E15C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</w:t>
      </w: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abiekārtošanas iestādes  apstādījumu kopējai Maijai Ozoliņai, </w:t>
      </w: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>par  aktīvu un ilggadēju ieguldījumu Gulbenes pilsētas vides uzturēšanā, strādājot Labiekārtošanas iestādē;</w:t>
      </w:r>
    </w:p>
    <w:p w14:paraId="54C8841F" w14:textId="44BFC93A" w:rsidR="00C2750B" w:rsidRPr="00C2750B" w:rsidRDefault="00C2750B" w:rsidP="00C84A9C">
      <w:pPr>
        <w:widowControl w:val="0"/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Ingai Naglei</w:t>
      </w: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-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 ilggadīgu, izcilu ieguldījumu Lejasciema pagasta vides veidošanā un Gulbenes novada vizuālā tēla attīstībā;</w:t>
      </w:r>
    </w:p>
    <w:p w14:paraId="2B817F9E" w14:textId="0C97802E" w:rsidR="00C2750B" w:rsidRPr="00C2750B" w:rsidRDefault="00C2750B" w:rsidP="00C84A9C">
      <w:pPr>
        <w:widowControl w:val="0"/>
        <w:numPr>
          <w:ilvl w:val="0"/>
          <w:numId w:val="2"/>
        </w:numPr>
        <w:spacing w:after="160" w:line="360" w:lineRule="auto"/>
        <w:ind w:left="0" w:right="-79" w:firstLine="567"/>
        <w:contextualSpacing/>
        <w:jc w:val="both"/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Gulbenes labiekārtošanas </w:t>
      </w:r>
      <w:r w:rsidR="003E15CA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iestādes </w:t>
      </w:r>
      <w:r w:rsidRPr="00C2750B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sētniekam Arvīdam Vilcanam, - </w:t>
      </w:r>
      <w:r w:rsidRPr="00C2750B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par atbildīgu, rūpīgu darbu, tīras un harmoniskas vides radīšanā  Spārītes parkā;</w:t>
      </w:r>
    </w:p>
    <w:p w14:paraId="22098886" w14:textId="2B1D18DD" w:rsidR="00C2750B" w:rsidRPr="00C2750B" w:rsidRDefault="00C2750B" w:rsidP="00C2750B">
      <w:pPr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bCs/>
          <w:i/>
          <w:iCs/>
          <w:color w:val="EE0000"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Ilonai Ločai,</w:t>
      </w:r>
      <w:r w:rsidRPr="00C2750B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 - par ilggadēju, pašaizliedzīgu un godprātīgu ieguldīto darbu Stāķu pamatskolas pievilcīgas vides veidošanā;</w:t>
      </w:r>
    </w:p>
    <w:p w14:paraId="62C73207" w14:textId="164F99F3" w:rsidR="00C2750B" w:rsidRPr="00C2750B" w:rsidRDefault="00C2750B" w:rsidP="00C2750B">
      <w:pPr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Druvienas, Lizuma, Rankas un Tirzas pagastu apvienības remontstrādniekam Jurijam Gjačam</w:t>
      </w:r>
      <w:r w:rsidRPr="00C2750B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 -  par ieguldījumu Druvienas sabiedrības  stiprināšanā, pagasta attīstībā un vietējās identitātes saglabāšanā;</w:t>
      </w:r>
    </w:p>
    <w:p w14:paraId="0ED71CF9" w14:textId="06D1B395" w:rsidR="00C2750B" w:rsidRPr="00C2750B" w:rsidRDefault="00C2750B" w:rsidP="00C2750B">
      <w:pPr>
        <w:numPr>
          <w:ilvl w:val="0"/>
          <w:numId w:val="2"/>
        </w:numPr>
        <w:spacing w:after="160" w:line="360" w:lineRule="auto"/>
        <w:ind w:left="0" w:right="-79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Lindai Kļaviņai</w:t>
      </w:r>
      <w:r w:rsidRPr="00C2750B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, -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iniciatīvu, nesavtīgu darbu projektu finansējuma piesaistē Litenes pagasta vides labiekārtošanai un aktīvu iesaisti sabiedriskajā dzīvē;</w:t>
      </w:r>
    </w:p>
    <w:p w14:paraId="6D7F3B8B" w14:textId="35E3065D" w:rsidR="00C2750B" w:rsidRPr="00C2750B" w:rsidRDefault="00C2750B" w:rsidP="00C2750B">
      <w:pPr>
        <w:numPr>
          <w:ilvl w:val="0"/>
          <w:numId w:val="2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Sendijam Aināram Mednim,</w:t>
      </w:r>
      <w:r w:rsidRPr="00C2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2750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</w:t>
      </w:r>
      <w:r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par nozīmīgu ieguldījumu brīvprātīgajā darbā ar jauniešiem, vietējās identitātes stiprināšanā un dalību projektu īstenošanā Galgauskas sabiedrības labā;</w:t>
      </w:r>
    </w:p>
    <w:p w14:paraId="451C4173" w14:textId="6177F034" w:rsidR="00C2750B" w:rsidRPr="00C2750B" w:rsidRDefault="00C2750B" w:rsidP="00C2750B">
      <w:pPr>
        <w:numPr>
          <w:ilvl w:val="0"/>
          <w:numId w:val="2"/>
        </w:numPr>
        <w:spacing w:after="160" w:line="360" w:lineRule="auto"/>
        <w:ind w:left="0" w:right="-79" w:firstLine="567"/>
        <w:contextualSpacing/>
        <w:jc w:val="both"/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Ilmāram Apsītim,</w:t>
      </w:r>
      <w:r w:rsidRPr="00C2750B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C2750B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- par  ilgtspējīgu saimniekošanu, lauku vides saglabāšanu  un nesavtīgu atbalstu Lizuma pagasta  sabiedrībai;</w:t>
      </w:r>
    </w:p>
    <w:p w14:paraId="6807BFA7" w14:textId="5146F399" w:rsidR="00C2750B" w:rsidRPr="00C2750B" w:rsidRDefault="00C2750B" w:rsidP="00C2750B">
      <w:pPr>
        <w:numPr>
          <w:ilvl w:val="0"/>
          <w:numId w:val="2"/>
        </w:numPr>
        <w:spacing w:after="160" w:line="360" w:lineRule="auto"/>
        <w:ind w:left="0" w:right="-79" w:firstLine="567"/>
        <w:contextualSpacing/>
        <w:jc w:val="both"/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Jānim Jēgeram</w:t>
      </w:r>
      <w:r w:rsidRPr="00C2750B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, - par ilggadīgu, veiksmīgu uzņēmējdarbību un nesavtīgu atbalstu Tirzas pagasta </w:t>
      </w:r>
      <w:bookmarkStart w:id="3" w:name="_Hlk211501087"/>
      <w:r w:rsidRPr="00C2750B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sabiedrībai</w:t>
      </w:r>
      <w:bookmarkEnd w:id="3"/>
      <w:r w:rsidRPr="00C2750B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;</w:t>
      </w:r>
    </w:p>
    <w:p w14:paraId="0C505292" w14:textId="29FC2653" w:rsidR="00C2750B" w:rsidRPr="00C2750B" w:rsidRDefault="00C2750B" w:rsidP="00C2750B">
      <w:pPr>
        <w:widowControl w:val="0"/>
        <w:numPr>
          <w:ilvl w:val="0"/>
          <w:numId w:val="2"/>
        </w:numPr>
        <w:spacing w:after="160" w:line="360" w:lineRule="auto"/>
        <w:ind w:left="0" w:right="-79" w:firstLine="567"/>
        <w:contextualSpacing/>
        <w:jc w:val="both"/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  <w:r w:rsidRPr="00C2750B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Paulam Dikmanim</w:t>
      </w:r>
      <w:r w:rsidRPr="00C2750B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– par nozīmīgu ieguldījumu vietējās uzņēmējdarbības stiprināšanā, jaunu darba vietu radīšanā un Rankas vārda popularizēšanu;</w:t>
      </w:r>
    </w:p>
    <w:p w14:paraId="007C69E8" w14:textId="42B1A3D2" w:rsidR="00C2750B" w:rsidRPr="00C2750B" w:rsidRDefault="003E15CA" w:rsidP="00C2750B">
      <w:pPr>
        <w:widowControl w:val="0"/>
        <w:numPr>
          <w:ilvl w:val="0"/>
          <w:numId w:val="2"/>
        </w:numPr>
        <w:spacing w:after="160" w:line="360" w:lineRule="auto"/>
        <w:ind w:left="0" w:right="-79" w:firstLine="567"/>
        <w:contextualSpacing/>
        <w:jc w:val="both"/>
        <w:rPr>
          <w:rFonts w:ascii="Times New Roman" w:eastAsiaTheme="minorHAnsi" w:hAnsi="Times New Roman" w:cs="Times New Roman"/>
          <w:bCs/>
          <w:strike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Sabiedrībai ar ierobežotu atbildību </w:t>
      </w:r>
      <w:r w:rsidR="00C2750B"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“IGB Oga”,</w:t>
      </w:r>
      <w:r w:rsidR="00C2750B"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reģ.Nr. 40203329287 - par nozīmīgu ieguldījumu Gulbenes novada tautsaimniecības attīstībā, atbalstu Lizuma vides attīstībai, ilgtspējīgu uzņēmējdarbību;</w:t>
      </w:r>
    </w:p>
    <w:p w14:paraId="3FF7ABF8" w14:textId="20087731" w:rsidR="00C2750B" w:rsidRPr="00C2750B" w:rsidRDefault="003E15CA" w:rsidP="00C2750B">
      <w:pPr>
        <w:widowControl w:val="0"/>
        <w:numPr>
          <w:ilvl w:val="0"/>
          <w:numId w:val="2"/>
        </w:numPr>
        <w:spacing w:after="160" w:line="360" w:lineRule="auto"/>
        <w:ind w:left="0" w:right="-79" w:firstLine="567"/>
        <w:contextualSpacing/>
        <w:jc w:val="both"/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Sabiedrībai ar ierobežotu atbildību</w:t>
      </w:r>
      <w:r w:rsidR="00C2750B"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“</w:t>
      </w:r>
      <w:r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PIE KĻAVĀM</w:t>
      </w:r>
      <w:r w:rsidR="00C2750B" w:rsidRPr="00C2750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”,</w:t>
      </w:r>
      <w:r w:rsidR="00C2750B" w:rsidRPr="00C2750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reģ.Nr. 44103016398 – par nozīmīgu ieguldījumu Gulbenes novada tautsaimniecības attīstībā, atbalstu Lizuma vides attīstībai un ilgtspējīgu uzņēmējdarbību</w:t>
      </w:r>
      <w:r w:rsidR="003E0B9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6A1EB380" w14:textId="77777777" w:rsidR="00C2750B" w:rsidRDefault="00C2750B" w:rsidP="00C2750B">
      <w:pPr>
        <w:ind w:firstLine="567"/>
      </w:pPr>
    </w:p>
    <w:p w14:paraId="7460AD5C" w14:textId="77777777" w:rsidR="0077652F" w:rsidRPr="002D50D0" w:rsidRDefault="0077652F" w:rsidP="0077652F">
      <w:pPr>
        <w:spacing w:line="276" w:lineRule="auto"/>
        <w:rPr>
          <w:rFonts w:ascii="Times New Roman" w:hAnsi="Times New Roman"/>
          <w:sz w:val="24"/>
          <w:szCs w:val="24"/>
        </w:rPr>
      </w:pPr>
      <w:r w:rsidRPr="00C30D2B">
        <w:rPr>
          <w:rFonts w:ascii="Times New Roman" w:hAnsi="Times New Roman"/>
          <w:sz w:val="24"/>
          <w:szCs w:val="24"/>
        </w:rPr>
        <w:t>Gulbenes novada pašvaldības domes priekšsēdētāj</w:t>
      </w:r>
      <w:r>
        <w:rPr>
          <w:rFonts w:ascii="Times New Roman" w:hAnsi="Times New Roman"/>
          <w:sz w:val="24"/>
          <w:szCs w:val="24"/>
        </w:rPr>
        <w:t>a vietnieks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G.Babris</w:t>
      </w:r>
    </w:p>
    <w:p w14:paraId="4C98F323" w14:textId="77777777" w:rsidR="00677651" w:rsidRDefault="00677651"/>
    <w:sectPr w:rsidR="00677651" w:rsidSect="00C2750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1954"/>
    <w:multiLevelType w:val="hybridMultilevel"/>
    <w:tmpl w:val="0C602098"/>
    <w:lvl w:ilvl="0" w:tplc="CC7E85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96709"/>
    <w:multiLevelType w:val="hybridMultilevel"/>
    <w:tmpl w:val="F6DE6978"/>
    <w:lvl w:ilvl="0" w:tplc="8012C636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  <w:strike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19416774">
    <w:abstractNumId w:val="0"/>
  </w:num>
  <w:num w:numId="2" w16cid:durableId="5879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0B"/>
    <w:rsid w:val="00146058"/>
    <w:rsid w:val="00381683"/>
    <w:rsid w:val="003E0B99"/>
    <w:rsid w:val="003E15CA"/>
    <w:rsid w:val="004616AB"/>
    <w:rsid w:val="004724AB"/>
    <w:rsid w:val="004E61C0"/>
    <w:rsid w:val="00677651"/>
    <w:rsid w:val="0077652F"/>
    <w:rsid w:val="0079519C"/>
    <w:rsid w:val="00832DBE"/>
    <w:rsid w:val="00A712CB"/>
    <w:rsid w:val="00B03B9B"/>
    <w:rsid w:val="00C2750B"/>
    <w:rsid w:val="00C70468"/>
    <w:rsid w:val="00C84A9C"/>
    <w:rsid w:val="00EB248E"/>
    <w:rsid w:val="00EE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B7BC"/>
  <w15:chartTrackingRefBased/>
  <w15:docId w15:val="{625B657D-4A15-4BD5-9BDF-80B7650E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750B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27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27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27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27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27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275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275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275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275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27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27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275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2750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2750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2750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2750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2750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2750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275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27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27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27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27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2750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2750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2750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27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2750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2750B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C275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4051</Words>
  <Characters>2310</Characters>
  <Application>Microsoft Office Word</Application>
  <DocSecurity>0</DocSecurity>
  <Lines>19</Lines>
  <Paragraphs>12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6</cp:revision>
  <cp:lastPrinted>2025-10-31T08:51:00Z</cp:lastPrinted>
  <dcterms:created xsi:type="dcterms:W3CDTF">2025-11-05T09:29:00Z</dcterms:created>
  <dcterms:modified xsi:type="dcterms:W3CDTF">2025-11-06T09:12:00Z</dcterms:modified>
</cp:coreProperties>
</file>