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F01D2" w14:textId="56F38D83" w:rsidR="00FD6776" w:rsidRPr="00A010A0" w:rsidRDefault="004A185B">
      <w:r>
        <w:rPr>
          <w:noProof/>
        </w:rPr>
        <w:drawing>
          <wp:inline distT="0" distB="0" distL="0" distR="0" wp14:anchorId="5888BCBF" wp14:editId="10BDC348">
            <wp:extent cx="2971507" cy="839470"/>
            <wp:effectExtent l="0" t="0" r="635" b="0"/>
            <wp:docPr id="5" name="Attēls 4">
              <a:extLst xmlns:a="http://schemas.openxmlformats.org/drawingml/2006/main">
                <a:ext uri="{FF2B5EF4-FFF2-40B4-BE49-F238E27FC236}">
                  <a16:creationId xmlns:a16="http://schemas.microsoft.com/office/drawing/2014/main" id="{9DBF5B08-A464-A0D6-7BEF-874A1915A8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ttēls 4">
                      <a:extLst>
                        <a:ext uri="{FF2B5EF4-FFF2-40B4-BE49-F238E27FC236}">
                          <a16:creationId xmlns:a16="http://schemas.microsoft.com/office/drawing/2014/main" id="{9DBF5B08-A464-A0D6-7BEF-874A1915A858}"/>
                        </a:ext>
                      </a:extLst>
                    </pic:cNvPr>
                    <pic:cNvPicPr>
                      <a:picLocks noChangeAspect="1"/>
                    </pic:cNvPicPr>
                  </pic:nvPicPr>
                  <pic:blipFill>
                    <a:blip r:embed="rId5"/>
                    <a:stretch>
                      <a:fillRect/>
                    </a:stretch>
                  </pic:blipFill>
                  <pic:spPr>
                    <a:xfrm>
                      <a:off x="0" y="0"/>
                      <a:ext cx="2972686" cy="839803"/>
                    </a:xfrm>
                    <a:prstGeom prst="rect">
                      <a:avLst/>
                    </a:prstGeom>
                  </pic:spPr>
                </pic:pic>
              </a:graphicData>
            </a:graphic>
          </wp:inline>
        </w:drawing>
      </w:r>
    </w:p>
    <w:p w14:paraId="2A8F7842" w14:textId="77777777" w:rsidR="004A185B" w:rsidRPr="004A185B" w:rsidRDefault="004A185B" w:rsidP="004A185B">
      <w:pPr>
        <w:rPr>
          <w:b/>
          <w:sz w:val="20"/>
          <w:szCs w:val="20"/>
        </w:rPr>
      </w:pPr>
    </w:p>
    <w:p w14:paraId="6296C023" w14:textId="3CA1457F" w:rsidR="00F419EB" w:rsidRDefault="004A185B" w:rsidP="004A185B">
      <w:pPr>
        <w:rPr>
          <w:color w:val="000000"/>
          <w:sz w:val="20"/>
          <w:szCs w:val="20"/>
          <w:shd w:val="clear" w:color="auto" w:fill="FFFFFF"/>
        </w:rPr>
      </w:pPr>
      <w:r w:rsidRPr="004A185B">
        <w:rPr>
          <w:color w:val="000000"/>
          <w:sz w:val="20"/>
          <w:szCs w:val="20"/>
          <w:shd w:val="clear" w:color="auto" w:fill="FFFFFF"/>
        </w:rPr>
        <w:t>ESF+ projekts Nr. </w:t>
      </w:r>
      <w:hyperlink r:id="rId6" w:tgtFrame="_blank" w:history="1">
        <w:r w:rsidRPr="004A185B">
          <w:rPr>
            <w:rStyle w:val="Hipersaite"/>
            <w:color w:val="1155CC"/>
            <w:sz w:val="20"/>
            <w:szCs w:val="20"/>
            <w:shd w:val="clear" w:color="auto" w:fill="FFFFFF"/>
          </w:rPr>
          <w:t>4.2.2.3/1/24/I/001</w:t>
        </w:r>
      </w:hyperlink>
      <w:r w:rsidRPr="004A185B">
        <w:rPr>
          <w:color w:val="000000"/>
          <w:sz w:val="20"/>
          <w:szCs w:val="20"/>
          <w:shd w:val="clear" w:color="auto" w:fill="FFFFFF"/>
        </w:rPr>
        <w:t> “Pedagogu profesionālā atbalsta sistēmas izveide”</w:t>
      </w:r>
    </w:p>
    <w:p w14:paraId="2D86C975" w14:textId="77777777" w:rsidR="004A185B" w:rsidRDefault="004A185B" w:rsidP="004A185B">
      <w:pPr>
        <w:rPr>
          <w:b/>
        </w:rPr>
      </w:pPr>
    </w:p>
    <w:p w14:paraId="105C6111" w14:textId="32903D91" w:rsidR="00972CF8" w:rsidRPr="00A010A0" w:rsidRDefault="00972CF8" w:rsidP="00972CF8">
      <w:pPr>
        <w:jc w:val="right"/>
        <w:rPr>
          <w:b/>
        </w:rPr>
      </w:pPr>
      <w:r w:rsidRPr="00A010A0">
        <w:rPr>
          <w:b/>
        </w:rPr>
        <w:t xml:space="preserve">Pielikums Nr.1. </w:t>
      </w:r>
      <w:r w:rsidRPr="005979B6">
        <w:rPr>
          <w:bCs/>
        </w:rPr>
        <w:t>P</w:t>
      </w:r>
      <w:r w:rsidR="005E1D70" w:rsidRPr="005979B6">
        <w:rPr>
          <w:bCs/>
        </w:rPr>
        <w:t>akalpojuma tehniskā specifikācija</w:t>
      </w:r>
      <w:r w:rsidR="005E1D70">
        <w:rPr>
          <w:b/>
        </w:rPr>
        <w:t xml:space="preserve"> </w:t>
      </w:r>
    </w:p>
    <w:p w14:paraId="43047E86" w14:textId="0F141B5D" w:rsidR="00972CF8" w:rsidRDefault="003802DF" w:rsidP="008A3714">
      <w:pPr>
        <w:ind w:left="284"/>
        <w:jc w:val="right"/>
      </w:pPr>
      <w:bookmarkStart w:id="0" w:name="_Hlk198818331"/>
      <w:r>
        <w:t>“Pedagogu profesionālās pilnveides kursu programma “</w:t>
      </w:r>
      <w:proofErr w:type="spellStart"/>
      <w:r>
        <w:t>DiSC</w:t>
      </w:r>
      <w:proofErr w:type="spellEnd"/>
      <w:r w:rsidR="00950E83">
        <w:t xml:space="preserve"> (uzvedības stilu sistēma)</w:t>
      </w:r>
      <w:r>
        <w:t xml:space="preserve"> metode kā instruments savas personības izzināšanai un komunikācijas, sadarbības</w:t>
      </w:r>
      <w:r w:rsidR="00931FCA">
        <w:t>, komandas darba</w:t>
      </w:r>
      <w:r>
        <w:t xml:space="preserve"> pilnveidošanai”</w:t>
      </w:r>
    </w:p>
    <w:p w14:paraId="5C497C5C" w14:textId="77777777" w:rsidR="008A3714" w:rsidRPr="008A3714" w:rsidRDefault="008A3714" w:rsidP="008A3714">
      <w:pPr>
        <w:ind w:left="284"/>
        <w:jc w:val="right"/>
      </w:pPr>
    </w:p>
    <w:bookmarkEnd w:id="0"/>
    <w:p w14:paraId="1E76C11C" w14:textId="68BA0CC6" w:rsidR="00972CF8" w:rsidRPr="00A010A0" w:rsidRDefault="006025F4" w:rsidP="00972CF8">
      <w:pPr>
        <w:jc w:val="right"/>
        <w:rPr>
          <w:color w:val="222222"/>
          <w:shd w:val="clear" w:color="auto" w:fill="FFFFFF"/>
        </w:rPr>
      </w:pPr>
      <w:r w:rsidRPr="00A010A0">
        <w:rPr>
          <w:color w:val="222222"/>
          <w:shd w:val="clear" w:color="auto" w:fill="FFFFFF"/>
        </w:rPr>
        <w:t xml:space="preserve">Tirgus izpētes </w:t>
      </w:r>
      <w:r w:rsidR="001B4AE0">
        <w:rPr>
          <w:color w:val="222222"/>
          <w:shd w:val="clear" w:color="auto" w:fill="FFFFFF"/>
        </w:rPr>
        <w:t>Nr.</w:t>
      </w:r>
      <w:r w:rsidR="009028E7">
        <w:rPr>
          <w:color w:val="222222"/>
          <w:shd w:val="clear" w:color="auto" w:fill="FFFFFF"/>
        </w:rPr>
        <w:t xml:space="preserve"> </w:t>
      </w:r>
      <w:r w:rsidR="009028E7">
        <w:rPr>
          <w:b/>
          <w:bCs/>
          <w:color w:val="222222"/>
          <w:shd w:val="clear" w:color="auto" w:fill="FFFFFF"/>
        </w:rPr>
        <w:t>GNP/2025/TI/69</w:t>
      </w:r>
      <w:r w:rsidR="009028E7">
        <w:rPr>
          <w:color w:val="222222"/>
          <w:shd w:val="clear" w:color="auto" w:fill="FFFFFF"/>
        </w:rPr>
        <w:t> </w:t>
      </w:r>
      <w:r w:rsidR="00396E56">
        <w:rPr>
          <w:color w:val="222222"/>
          <w:shd w:val="clear" w:color="auto" w:fill="FFFFFF"/>
        </w:rPr>
        <w:t xml:space="preserve"> </w:t>
      </w:r>
      <w:r w:rsidR="001B4AE0">
        <w:rPr>
          <w:color w:val="222222"/>
          <w:shd w:val="clear" w:color="auto" w:fill="FFFFFF"/>
        </w:rPr>
        <w:t xml:space="preserve"> </w:t>
      </w:r>
    </w:p>
    <w:p w14:paraId="4CDB0E43" w14:textId="77777777" w:rsidR="00972CF8" w:rsidRPr="00A010A0" w:rsidRDefault="00972CF8" w:rsidP="00972CF8">
      <w:pPr>
        <w:jc w:val="right"/>
        <w:rPr>
          <w:color w:val="222222"/>
          <w:shd w:val="clear" w:color="auto" w:fill="FFFFFF"/>
        </w:rPr>
      </w:pPr>
    </w:p>
    <w:p w14:paraId="0457FD6C" w14:textId="792746CE" w:rsidR="00972CF8" w:rsidRPr="00A010A0" w:rsidRDefault="00972CF8" w:rsidP="00972CF8"/>
    <w:tbl>
      <w:tblPr>
        <w:tblpPr w:leftFromText="180" w:rightFromText="180" w:vertAnchor="page" w:horzAnchor="margin" w:tblpXSpec="right" w:tblpY="5206"/>
        <w:tblW w:w="99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823"/>
        <w:gridCol w:w="6095"/>
      </w:tblGrid>
      <w:tr w:rsidR="00E5554B" w:rsidRPr="00A010A0" w14:paraId="3B676B4A" w14:textId="77777777" w:rsidTr="00F419EB">
        <w:trPr>
          <w:trHeight w:val="145"/>
        </w:trPr>
        <w:tc>
          <w:tcPr>
            <w:tcW w:w="3823" w:type="dxa"/>
          </w:tcPr>
          <w:p w14:paraId="29E58BFC" w14:textId="483FBD70" w:rsidR="00E5554B" w:rsidRPr="00A010A0" w:rsidRDefault="00E5554B" w:rsidP="00F419EB">
            <w:pPr>
              <w:jc w:val="center"/>
            </w:pPr>
            <w:r w:rsidRPr="00A010A0">
              <w:rPr>
                <w:b/>
                <w:i/>
              </w:rPr>
              <w:t>P</w:t>
            </w:r>
            <w:r>
              <w:rPr>
                <w:b/>
                <w:i/>
              </w:rPr>
              <w:t xml:space="preserve">akalpojuma </w:t>
            </w:r>
            <w:r w:rsidRPr="00A010A0">
              <w:rPr>
                <w:b/>
                <w:i/>
              </w:rPr>
              <w:t>nosaukums</w:t>
            </w:r>
          </w:p>
        </w:tc>
        <w:tc>
          <w:tcPr>
            <w:tcW w:w="6095" w:type="dxa"/>
            <w:vAlign w:val="center"/>
          </w:tcPr>
          <w:p w14:paraId="6638187D" w14:textId="1F469C86" w:rsidR="00E5554B" w:rsidRPr="00A010A0" w:rsidRDefault="00E5554B" w:rsidP="00F419EB">
            <w:pPr>
              <w:jc w:val="center"/>
            </w:pPr>
            <w:r w:rsidRPr="00A010A0">
              <w:rPr>
                <w:b/>
                <w:i/>
              </w:rPr>
              <w:t>P</w:t>
            </w:r>
            <w:r>
              <w:rPr>
                <w:b/>
                <w:i/>
              </w:rPr>
              <w:t>akalpojuma tehniskā specifikācija</w:t>
            </w:r>
          </w:p>
        </w:tc>
      </w:tr>
      <w:tr w:rsidR="00396E56" w:rsidRPr="00A010A0" w14:paraId="5A9DEE99" w14:textId="77777777" w:rsidTr="002754E4">
        <w:trPr>
          <w:trHeight w:val="3119"/>
        </w:trPr>
        <w:tc>
          <w:tcPr>
            <w:tcW w:w="3823" w:type="dxa"/>
          </w:tcPr>
          <w:p w14:paraId="547C8CAF" w14:textId="77777777" w:rsidR="00396E56" w:rsidRDefault="00396E56" w:rsidP="00F419EB">
            <w:pPr>
              <w:spacing w:line="360" w:lineRule="auto"/>
            </w:pPr>
          </w:p>
          <w:p w14:paraId="1EB47A70" w14:textId="0279DD72" w:rsidR="003802DF" w:rsidRPr="001710BD" w:rsidRDefault="003802DF" w:rsidP="003802DF">
            <w:pPr>
              <w:ind w:left="284"/>
              <w:jc w:val="both"/>
            </w:pPr>
            <w:r>
              <w:t>“Pedagogu profesionālās pilnveides kursu programma “</w:t>
            </w:r>
            <w:proofErr w:type="spellStart"/>
            <w:r>
              <w:t>DiSC</w:t>
            </w:r>
            <w:proofErr w:type="spellEnd"/>
            <w:r w:rsidR="00950E83">
              <w:t xml:space="preserve"> (uzvedības stilu sistēma)</w:t>
            </w:r>
            <w:r>
              <w:t xml:space="preserve"> metode kā instruments savas personības izzināšanai un komunikācijas, sadarbības</w:t>
            </w:r>
            <w:r w:rsidR="00931FCA">
              <w:t>, komandas darba</w:t>
            </w:r>
            <w:r>
              <w:t xml:space="preserve"> pilnveidošanai”</w:t>
            </w:r>
          </w:p>
          <w:p w14:paraId="098BD6FE" w14:textId="4DC357D4" w:rsidR="00396E56" w:rsidRPr="00A010A0" w:rsidRDefault="00396E56" w:rsidP="00F419EB">
            <w:pPr>
              <w:spacing w:line="360" w:lineRule="auto"/>
            </w:pPr>
          </w:p>
        </w:tc>
        <w:tc>
          <w:tcPr>
            <w:tcW w:w="6095" w:type="dxa"/>
          </w:tcPr>
          <w:p w14:paraId="26EBF22E" w14:textId="77777777" w:rsidR="00931FCA" w:rsidRDefault="00931FCA" w:rsidP="00931FCA">
            <w:pPr>
              <w:spacing w:line="360" w:lineRule="auto"/>
            </w:pPr>
          </w:p>
          <w:p w14:paraId="4A07E44D" w14:textId="5AFA6A26" w:rsidR="00931FCA" w:rsidRDefault="00931FCA" w:rsidP="006C264F">
            <w:pPr>
              <w:pStyle w:val="Sarakstarindkopa"/>
              <w:numPr>
                <w:ilvl w:val="0"/>
                <w:numId w:val="1"/>
              </w:numPr>
              <w:spacing w:line="360" w:lineRule="auto"/>
            </w:pPr>
            <w:r>
              <w:t>Profesionālās pilnveides kursu programm</w:t>
            </w:r>
            <w:r w:rsidR="00066877">
              <w:t xml:space="preserve">as norise  paredzēta 2025. gada 11. decembrī Gulbenes novada izglītības iestāžu direktoriem un 2025. gada 15. decembrī, Gulbenes novada vidusskolas pedagogiem. </w:t>
            </w:r>
          </w:p>
          <w:p w14:paraId="2A7088CF" w14:textId="65745702" w:rsidR="00931FCA" w:rsidRDefault="00931FCA" w:rsidP="006C264F">
            <w:pPr>
              <w:pStyle w:val="Sarakstarindkopa"/>
              <w:numPr>
                <w:ilvl w:val="0"/>
                <w:numId w:val="1"/>
              </w:numPr>
              <w:spacing w:line="360" w:lineRule="auto"/>
            </w:pPr>
            <w:r>
              <w:t xml:space="preserve">Profesionālās pilnveides kursu programmā ietverti praktiski paņēmieni, kā organizācijā un komandas vadībā izmanot </w:t>
            </w:r>
            <w:proofErr w:type="spellStart"/>
            <w:r>
              <w:t>DiSC</w:t>
            </w:r>
            <w:proofErr w:type="spellEnd"/>
            <w:r>
              <w:t xml:space="preserve"> metodi. </w:t>
            </w:r>
          </w:p>
          <w:p w14:paraId="0E825494" w14:textId="1C764EFF" w:rsidR="00567C0F" w:rsidRDefault="00567C0F" w:rsidP="006C264F">
            <w:pPr>
              <w:pStyle w:val="Sarakstarindkopa"/>
              <w:numPr>
                <w:ilvl w:val="0"/>
                <w:numId w:val="1"/>
              </w:numPr>
              <w:spacing w:line="360" w:lineRule="auto"/>
            </w:pPr>
            <w:r>
              <w:t>P</w:t>
            </w:r>
            <w:r w:rsidR="00931FCA">
              <w:t>rogrammā ietverts praktisku metožu</w:t>
            </w:r>
            <w:r>
              <w:t xml:space="preserve"> un piemēru</w:t>
            </w:r>
            <w:r w:rsidR="00931FCA">
              <w:t xml:space="preserve"> </w:t>
            </w:r>
            <w:r>
              <w:t xml:space="preserve">izklāsts, kā veiksmīgāk izmantot </w:t>
            </w:r>
            <w:proofErr w:type="spellStart"/>
            <w:r>
              <w:t>DiSC</w:t>
            </w:r>
            <w:proofErr w:type="spellEnd"/>
            <w:r>
              <w:t xml:space="preserve"> metodi ikdienas saskarsmē.</w:t>
            </w:r>
          </w:p>
          <w:p w14:paraId="15E396E9" w14:textId="0161FDAD" w:rsidR="006B5CC6" w:rsidRDefault="006C264F" w:rsidP="006C264F">
            <w:pPr>
              <w:pStyle w:val="Sarakstarindkopa"/>
              <w:numPr>
                <w:ilvl w:val="0"/>
                <w:numId w:val="1"/>
              </w:numPr>
              <w:spacing w:line="360" w:lineRule="auto"/>
            </w:pPr>
            <w:r>
              <w:t xml:space="preserve">Programmā sniegtas norādes, kā </w:t>
            </w:r>
            <w:proofErr w:type="spellStart"/>
            <w:r w:rsidR="006B5CC6">
              <w:t>DiSC</w:t>
            </w:r>
            <w:proofErr w:type="spellEnd"/>
            <w:r w:rsidR="006B5CC6">
              <w:t xml:space="preserve"> metode palīdz izprast gan katra darbinieka stiprās puses komunikācijā, uzvedībā un uzdevumu izpildē, gan arī kolēģu un klientu pieejas, lai veidotu savstarpēju izpratni un pielāgošanos, kas nodrošina maksimāli efektīvu sadarbību un rezultātu sasniegšanu.</w:t>
            </w:r>
          </w:p>
          <w:p w14:paraId="6DAB5985" w14:textId="26204B94" w:rsidR="00396E56" w:rsidRPr="00A010A0" w:rsidRDefault="00931FCA" w:rsidP="006C264F">
            <w:pPr>
              <w:pStyle w:val="Sarakstarindkopa"/>
              <w:numPr>
                <w:ilvl w:val="0"/>
                <w:numId w:val="1"/>
              </w:numPr>
              <w:spacing w:line="360" w:lineRule="auto"/>
            </w:pPr>
            <w:r>
              <w:t>Kursu ilgums – 8 akadēmiskās stundas</w:t>
            </w:r>
          </w:p>
        </w:tc>
      </w:tr>
    </w:tbl>
    <w:p w14:paraId="080F507E" w14:textId="77777777" w:rsidR="00972CF8" w:rsidRPr="00A010A0" w:rsidRDefault="00972CF8"/>
    <w:sectPr w:rsidR="00972CF8" w:rsidRPr="00A010A0" w:rsidSect="001B4AE0">
      <w:pgSz w:w="11906" w:h="16838"/>
      <w:pgMar w:top="1103" w:right="709" w:bottom="1440"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C61845"/>
    <w:multiLevelType w:val="hybridMultilevel"/>
    <w:tmpl w:val="DB5E50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62952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CF8"/>
    <w:rsid w:val="00066877"/>
    <w:rsid w:val="000D5B87"/>
    <w:rsid w:val="001029D9"/>
    <w:rsid w:val="001641EE"/>
    <w:rsid w:val="00165C31"/>
    <w:rsid w:val="00170F1E"/>
    <w:rsid w:val="001A0861"/>
    <w:rsid w:val="001B4AE0"/>
    <w:rsid w:val="00277830"/>
    <w:rsid w:val="00293CB4"/>
    <w:rsid w:val="00324BB9"/>
    <w:rsid w:val="003321F3"/>
    <w:rsid w:val="003802DF"/>
    <w:rsid w:val="0038720F"/>
    <w:rsid w:val="00396E56"/>
    <w:rsid w:val="003B7E7E"/>
    <w:rsid w:val="004276C7"/>
    <w:rsid w:val="00463B77"/>
    <w:rsid w:val="00464A13"/>
    <w:rsid w:val="004A185B"/>
    <w:rsid w:val="00567C0F"/>
    <w:rsid w:val="005979B6"/>
    <w:rsid w:val="005E1D70"/>
    <w:rsid w:val="006025F4"/>
    <w:rsid w:val="0064152E"/>
    <w:rsid w:val="00697398"/>
    <w:rsid w:val="006A2FC6"/>
    <w:rsid w:val="006B5CC6"/>
    <w:rsid w:val="006C264F"/>
    <w:rsid w:val="007612BD"/>
    <w:rsid w:val="00784B0A"/>
    <w:rsid w:val="007F3125"/>
    <w:rsid w:val="00857DDA"/>
    <w:rsid w:val="008925F1"/>
    <w:rsid w:val="008A3714"/>
    <w:rsid w:val="008E3673"/>
    <w:rsid w:val="008F337C"/>
    <w:rsid w:val="008F43F2"/>
    <w:rsid w:val="009028E7"/>
    <w:rsid w:val="00926E80"/>
    <w:rsid w:val="00931FCA"/>
    <w:rsid w:val="00950E83"/>
    <w:rsid w:val="00972CF8"/>
    <w:rsid w:val="00985B5B"/>
    <w:rsid w:val="00985EAA"/>
    <w:rsid w:val="009D383D"/>
    <w:rsid w:val="009D47CE"/>
    <w:rsid w:val="00A010A0"/>
    <w:rsid w:val="00AC4892"/>
    <w:rsid w:val="00B0047D"/>
    <w:rsid w:val="00B640F2"/>
    <w:rsid w:val="00C31567"/>
    <w:rsid w:val="00C77AB1"/>
    <w:rsid w:val="00E5554B"/>
    <w:rsid w:val="00E619EB"/>
    <w:rsid w:val="00E80257"/>
    <w:rsid w:val="00F419EB"/>
    <w:rsid w:val="00FD67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2DEC4"/>
  <w15:chartTrackingRefBased/>
  <w15:docId w15:val="{79B990C1-B88D-4051-95D7-13D8B34CF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2CF8"/>
    <w:pPr>
      <w:suppressAutoHyphens/>
      <w:spacing w:after="0" w:line="240" w:lineRule="auto"/>
    </w:pPr>
    <w:rPr>
      <w:rFonts w:ascii="Times New Roman" w:eastAsia="Times New Roman" w:hAnsi="Times New Roman" w:cs="Times New Roman"/>
      <w:sz w:val="24"/>
      <w:szCs w:val="24"/>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72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39"/>
    <w:rsid w:val="00427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396E56"/>
    <w:rPr>
      <w:sz w:val="16"/>
      <w:szCs w:val="16"/>
    </w:rPr>
  </w:style>
  <w:style w:type="paragraph" w:styleId="Komentrateksts">
    <w:name w:val="annotation text"/>
    <w:basedOn w:val="Parasts"/>
    <w:link w:val="KomentratekstsRakstz"/>
    <w:uiPriority w:val="99"/>
    <w:semiHidden/>
    <w:unhideWhenUsed/>
    <w:rsid w:val="00396E56"/>
    <w:rPr>
      <w:sz w:val="20"/>
      <w:szCs w:val="20"/>
    </w:rPr>
  </w:style>
  <w:style w:type="character" w:customStyle="1" w:styleId="KomentratekstsRakstz">
    <w:name w:val="Komentāra teksts Rakstz."/>
    <w:basedOn w:val="Noklusjumarindkopasfonts"/>
    <w:link w:val="Komentrateksts"/>
    <w:uiPriority w:val="99"/>
    <w:semiHidden/>
    <w:rsid w:val="00396E56"/>
    <w:rPr>
      <w:rFonts w:ascii="Times New Roman" w:eastAsia="Times New Roman" w:hAnsi="Times New Roman" w:cs="Times New Roman"/>
      <w:sz w:val="20"/>
      <w:szCs w:val="20"/>
      <w:lang w:eastAsia="ar-SA"/>
    </w:rPr>
  </w:style>
  <w:style w:type="paragraph" w:styleId="Komentratma">
    <w:name w:val="annotation subject"/>
    <w:basedOn w:val="Komentrateksts"/>
    <w:next w:val="Komentrateksts"/>
    <w:link w:val="KomentratmaRakstz"/>
    <w:uiPriority w:val="99"/>
    <w:semiHidden/>
    <w:unhideWhenUsed/>
    <w:rsid w:val="00396E56"/>
    <w:rPr>
      <w:b/>
      <w:bCs/>
    </w:rPr>
  </w:style>
  <w:style w:type="character" w:customStyle="1" w:styleId="KomentratmaRakstz">
    <w:name w:val="Komentāra tēma Rakstz."/>
    <w:basedOn w:val="KomentratekstsRakstz"/>
    <w:link w:val="Komentratma"/>
    <w:uiPriority w:val="99"/>
    <w:semiHidden/>
    <w:rsid w:val="00396E56"/>
    <w:rPr>
      <w:rFonts w:ascii="Times New Roman" w:eastAsia="Times New Roman" w:hAnsi="Times New Roman" w:cs="Times New Roman"/>
      <w:b/>
      <w:bCs/>
      <w:sz w:val="20"/>
      <w:szCs w:val="20"/>
      <w:lang w:eastAsia="ar-SA"/>
    </w:rPr>
  </w:style>
  <w:style w:type="paragraph" w:styleId="Sarakstarindkopa">
    <w:name w:val="List Paragraph"/>
    <w:basedOn w:val="Parasts"/>
    <w:uiPriority w:val="34"/>
    <w:qFormat/>
    <w:rsid w:val="006C264F"/>
    <w:pPr>
      <w:ind w:left="720"/>
      <w:contextualSpacing/>
    </w:pPr>
  </w:style>
  <w:style w:type="character" w:styleId="Hipersaite">
    <w:name w:val="Hyperlink"/>
    <w:basedOn w:val="Noklusjumarindkopasfonts"/>
    <w:uiPriority w:val="99"/>
    <w:semiHidden/>
    <w:unhideWhenUsed/>
    <w:rsid w:val="004A18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55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4.2.2.3/1/24/I/001"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928</Words>
  <Characters>529</Characters>
  <Application>Microsoft Office Word</Application>
  <DocSecurity>0</DocSecurity>
  <Lines>4</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konts</dc:creator>
  <cp:keywords/>
  <dc:description/>
  <cp:lastModifiedBy>Maija Skopāne</cp:lastModifiedBy>
  <cp:revision>5</cp:revision>
  <cp:lastPrinted>2025-09-19T06:19:00Z</cp:lastPrinted>
  <dcterms:created xsi:type="dcterms:W3CDTF">2025-11-21T08:52:00Z</dcterms:created>
  <dcterms:modified xsi:type="dcterms:W3CDTF">2025-11-21T09:06:00Z</dcterms:modified>
</cp:coreProperties>
</file>