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449F476"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A66626">
              <w:rPr>
                <w:rFonts w:ascii="Times New Roman" w:hAnsi="Times New Roman" w:cs="Times New Roman"/>
                <w:b/>
                <w:bCs/>
                <w:sz w:val="24"/>
                <w:szCs w:val="24"/>
              </w:rPr>
              <w:t>27.novembrī</w:t>
            </w:r>
            <w:r w:rsidR="004A7E6A" w:rsidRPr="00303F24">
              <w:rPr>
                <w:rFonts w:ascii="Times New Roman" w:hAnsi="Times New Roman" w:cs="Times New Roman"/>
                <w:b/>
                <w:bCs/>
                <w:sz w:val="24"/>
                <w:szCs w:val="24"/>
              </w:rPr>
              <w:t xml:space="preserve"> </w:t>
            </w:r>
          </w:p>
        </w:tc>
        <w:tc>
          <w:tcPr>
            <w:tcW w:w="4678" w:type="dxa"/>
          </w:tcPr>
          <w:p w14:paraId="32845103" w14:textId="4B75A9A7"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B93596">
              <w:rPr>
                <w:rFonts w:ascii="Times New Roman" w:hAnsi="Times New Roman" w:cs="Times New Roman"/>
                <w:b/>
                <w:bCs/>
                <w:sz w:val="24"/>
                <w:szCs w:val="24"/>
              </w:rPr>
              <w:t>809</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53EAC13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B93596">
              <w:rPr>
                <w:rFonts w:ascii="Times New Roman" w:hAnsi="Times New Roman" w:cs="Times New Roman"/>
                <w:b/>
                <w:bCs/>
                <w:sz w:val="24"/>
                <w:szCs w:val="24"/>
              </w:rPr>
              <w:t>25</w:t>
            </w:r>
            <w:r w:rsidR="002233C6" w:rsidRPr="00303F24">
              <w:rPr>
                <w:rFonts w:ascii="Times New Roman" w:hAnsi="Times New Roman" w:cs="Times New Roman"/>
                <w:b/>
                <w:bCs/>
                <w:sz w:val="24"/>
                <w:szCs w:val="24"/>
              </w:rPr>
              <w:t>;</w:t>
            </w:r>
            <w:r w:rsidR="00B93596">
              <w:rPr>
                <w:rFonts w:ascii="Times New Roman" w:hAnsi="Times New Roman" w:cs="Times New Roman"/>
                <w:b/>
                <w:bCs/>
                <w:sz w:val="24"/>
                <w:szCs w:val="24"/>
              </w:rPr>
              <w:t xml:space="preserve"> 41</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5521758E" w:rsidR="0017741B" w:rsidRPr="00303F24" w:rsidRDefault="00326B60" w:rsidP="00B341D9">
      <w:pPr>
        <w:pStyle w:val="Default"/>
        <w:jc w:val="center"/>
        <w:rPr>
          <w:b/>
          <w:szCs w:val="24"/>
        </w:rPr>
      </w:pPr>
      <w:r w:rsidRPr="00303F24">
        <w:rPr>
          <w:b/>
          <w:szCs w:val="24"/>
        </w:rPr>
        <w:t xml:space="preserve">Par </w:t>
      </w:r>
      <w:r w:rsidR="00A66626" w:rsidRPr="00101980">
        <w:rPr>
          <w:b/>
          <w:bCs/>
          <w:noProof/>
          <w:color w:val="000000"/>
        </w:rPr>
        <w:t xml:space="preserve">nekustamā īpašuma </w:t>
      </w:r>
      <w:r w:rsidR="00ED701D" w:rsidRPr="00101980">
        <w:rPr>
          <w:b/>
          <w:bCs/>
          <w:noProof/>
          <w:color w:val="000000"/>
        </w:rPr>
        <w:t>Lizuma pagastā ar nosaukumu “Lauku sēta”</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A197EF2"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ED701D" w:rsidRPr="009A5114">
        <w:t xml:space="preserve">2025.gada 25.septembrī pieņēma lēmumu Nr. </w:t>
      </w:r>
      <w:r w:rsidR="00ED701D" w:rsidRPr="00D31840">
        <w:t xml:space="preserve">GND/2025/667 </w:t>
      </w:r>
      <w:r w:rsidR="00ED701D" w:rsidRPr="009A5114">
        <w:t xml:space="preserve">“Par </w:t>
      </w:r>
      <w:r w:rsidR="00ED701D" w:rsidRPr="00D31840">
        <w:t>nekustamā īpašuma Lizuma pagastā ar nosaukumu “Lauku sēta” pirmās izsoles rīkošanu</w:t>
      </w:r>
      <w:r w:rsidR="00ED701D" w:rsidRPr="009A5114">
        <w:t xml:space="preserve">” (protokols Nr. 22; </w:t>
      </w:r>
      <w:r w:rsidR="00ED701D">
        <w:t>24</w:t>
      </w:r>
      <w:r w:rsidR="008D0350" w:rsidRPr="00303F24">
        <w:rPr>
          <w:color w:val="auto"/>
        </w:rPr>
        <w:t>.p</w:t>
      </w:r>
      <w:r w:rsidR="002B3B27" w:rsidRPr="00303F24">
        <w:rPr>
          <w:color w:val="auto"/>
        </w:rPr>
        <w:t>.</w:t>
      </w:r>
      <w:r w:rsidR="00FB4505" w:rsidRPr="00303F24">
        <w:rPr>
          <w:color w:val="auto"/>
        </w:rPr>
        <w:t>).</w:t>
      </w:r>
    </w:p>
    <w:p w14:paraId="7D953EB1" w14:textId="48C1CC33"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A66626">
        <w:rPr>
          <w:color w:val="auto"/>
        </w:rPr>
        <w:t>6.novembrī</w:t>
      </w:r>
      <w:r w:rsidR="002951CB" w:rsidRPr="00303F24">
        <w:rPr>
          <w:color w:val="auto"/>
        </w:rPr>
        <w:t xml:space="preserve"> </w:t>
      </w:r>
      <w:r w:rsidRPr="00303F24">
        <w:rPr>
          <w:color w:val="auto"/>
        </w:rPr>
        <w:t xml:space="preserve">tika rīkota Gulbenes novada pašvaldības </w:t>
      </w:r>
      <w:r w:rsidR="00A66626" w:rsidRPr="00840EFB">
        <w:rPr>
          <w:color w:val="auto"/>
        </w:rPr>
        <w:t xml:space="preserve">nekustamā īpašuma </w:t>
      </w:r>
      <w:r w:rsidR="00ED701D" w:rsidRPr="00ED701D">
        <w:rPr>
          <w:color w:val="auto"/>
        </w:rPr>
        <w:t>Lizuma pagastā ar nosaukumu “Lauku sēta”, kadastra numurs 5072 006 0632, kas sastāv no zemes vienības ar kadastra apzīmējumu 50720060240 ar platību 10,55 ha</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ED701D">
        <w:rPr>
          <w:color w:val="auto"/>
        </w:rPr>
        <w:t>s</w:t>
      </w:r>
      <w:r w:rsidRPr="00303F24">
        <w:rPr>
          <w:color w:val="auto"/>
        </w:rPr>
        <w:t>.</w:t>
      </w:r>
      <w:r w:rsidR="00E1191E" w:rsidRPr="00303F24">
        <w:rPr>
          <w:color w:val="auto"/>
        </w:rPr>
        <w:t xml:space="preserve"> </w:t>
      </w:r>
      <w:r w:rsidR="00ED701D" w:rsidRPr="00ED701D">
        <w:rPr>
          <w:color w:val="auto"/>
        </w:rPr>
        <w:t>Sabiedrība ar ierobežotu atbildību “DIMDIŅI AGRO”, reģistrācijas kods 44103049399, juridiskā adrese “Dimdiņi”, Lizuma pagasts, Gulbenes novads, LV-4425</w:t>
      </w:r>
      <w:r w:rsidR="008D0350" w:rsidRPr="00303F24">
        <w:rPr>
          <w:color w:val="auto"/>
        </w:rPr>
        <w:t xml:space="preserve">, par nosolīto cenu </w:t>
      </w:r>
      <w:r w:rsidR="00ED701D" w:rsidRPr="00ED701D">
        <w:rPr>
          <w:color w:val="auto"/>
        </w:rPr>
        <w:t xml:space="preserve">38115 EUR (trīsdesmit astoņi tūkstoši viens simts piecpadsmit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ED701D">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40942BE"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ED701D">
        <w:rPr>
          <w:color w:val="auto"/>
        </w:rPr>
        <w:t>17</w:t>
      </w:r>
      <w:r w:rsidR="00A66626">
        <w:rPr>
          <w:color w:val="auto"/>
        </w:rPr>
        <w:t>.novembrī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11A5EE06"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lastRenderedPageBreak/>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A66626">
        <w:rPr>
          <w:rFonts w:ascii="Times New Roman" w:hAnsi="Times New Roman" w:cs="Times New Roman"/>
          <w:sz w:val="24"/>
          <w:szCs w:val="24"/>
        </w:rPr>
        <w:t>6.novembra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A66626" w:rsidRPr="00A66626">
        <w:rPr>
          <w:rFonts w:ascii="Times New Roman" w:hAnsi="Times New Roman" w:cs="Times New Roman"/>
          <w:sz w:val="24"/>
          <w:szCs w:val="24"/>
        </w:rPr>
        <w:t xml:space="preserve">nekustamā īpašuma </w:t>
      </w:r>
      <w:r w:rsidR="004529EB" w:rsidRPr="004529EB">
        <w:rPr>
          <w:rFonts w:ascii="Times New Roman" w:hAnsi="Times New Roman" w:cs="Times New Roman"/>
          <w:sz w:val="24"/>
          <w:szCs w:val="24"/>
        </w:rPr>
        <w:t>“</w:t>
      </w:r>
      <w:r w:rsidR="00ED701D" w:rsidRPr="00ED701D">
        <w:rPr>
          <w:rFonts w:ascii="Times New Roman" w:hAnsi="Times New Roman" w:cs="Times New Roman"/>
          <w:sz w:val="24"/>
          <w:szCs w:val="24"/>
        </w:rPr>
        <w:t>Lizuma pagastā ar nosaukumu “Lauku sēta”</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ED701D" w:rsidRPr="00ED701D">
        <w:rPr>
          <w:rFonts w:ascii="Times New Roman" w:hAnsi="Times New Roman" w:cs="Times New Roman"/>
          <w:sz w:val="24"/>
          <w:szCs w:val="24"/>
        </w:rPr>
        <w:t>GND/2.7.4/25/55</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w:t>
      </w:r>
      <w:r w:rsidR="00B93596" w:rsidRPr="00B93596">
        <w:rPr>
          <w:rFonts w:ascii="Times New Roman" w:hAnsi="Times New Roman" w:cs="Times New Roman"/>
          <w:noProof/>
          <w:sz w:val="24"/>
          <w:szCs w:val="24"/>
        </w:rPr>
        <w:t>ar 14 balsīm "Par" (Ainārs Brezinskis, Andis Caunītis, Artūrs Smagars, Dāvis Uiska, Gunārs Babris, Gunārs Ciglis, Guntis Princovs, Intars Liepiņš, Ivars Kupčs, Jānis Barinskis, Lāsma Gabdulļina, Liena Silauniece, Normunds Mazūrs, Valtis Krauklis), "Pret" – nav, "Atturas" – nav, "Nepiedalās" – 1 (Normunds Audzišs)</w:t>
      </w:r>
      <w:r w:rsidR="00B93596" w:rsidRPr="00B93596">
        <w:rPr>
          <w:rFonts w:ascii="Times New Roman" w:hAnsi="Times New Roman" w:cs="Times New Roman"/>
          <w:sz w:val="24"/>
          <w:szCs w:val="24"/>
        </w:rPr>
        <w:t>,</w:t>
      </w:r>
      <w:r w:rsidR="00B93596">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Gulbenes novada pašvaldības dome </w:t>
      </w:r>
      <w:r w:rsidR="0005066A" w:rsidRPr="00303F24">
        <w:rPr>
          <w:rFonts w:ascii="Times New Roman" w:eastAsia="Calibri" w:hAnsi="Times New Roman" w:cs="Times New Roman"/>
          <w:sz w:val="24"/>
          <w:szCs w:val="24"/>
        </w:rPr>
        <w:t>NOLEMJ:</w:t>
      </w:r>
    </w:p>
    <w:p w14:paraId="60874A11" w14:textId="23A48C90"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nekustamā īpašuma</w:t>
      </w:r>
      <w:r w:rsidRPr="00303F24">
        <w:rPr>
          <w:rFonts w:cs="Times New Roman"/>
          <w:color w:val="auto"/>
        </w:rPr>
        <w:t xml:space="preserve"> </w:t>
      </w:r>
      <w:r w:rsidR="00ED701D" w:rsidRPr="00ED701D">
        <w:rPr>
          <w:color w:val="auto"/>
        </w:rPr>
        <w:t>Lizuma pagastā ar nosaukumu “Lauku sēta”, kadastra numurs 5072 006 0632, kas sastāv no zemes vienības ar kadastra apzīmējumu 50720060240 ar platību 10,55 ha</w:t>
      </w:r>
      <w:r w:rsidRPr="00303F24">
        <w:rPr>
          <w:color w:val="auto"/>
        </w:rPr>
        <w:t>, 202</w:t>
      </w:r>
      <w:r w:rsidR="0007761F" w:rsidRPr="00303F24">
        <w:rPr>
          <w:color w:val="auto"/>
        </w:rPr>
        <w:t>5</w:t>
      </w:r>
      <w:r w:rsidRPr="00303F24">
        <w:rPr>
          <w:color w:val="auto"/>
        </w:rPr>
        <w:t xml:space="preserve">.gada </w:t>
      </w:r>
      <w:r w:rsidR="008F4E6F" w:rsidRPr="00840EFB">
        <w:rPr>
          <w:color w:val="auto"/>
        </w:rPr>
        <w:t xml:space="preserve">6.novembra </w:t>
      </w:r>
      <w:r w:rsidRPr="00303F24">
        <w:rPr>
          <w:color w:val="auto"/>
        </w:rPr>
        <w:t>notikušās izsoles rezultātus.</w:t>
      </w:r>
    </w:p>
    <w:p w14:paraId="413163D0" w14:textId="1B50B2DE"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8F4E6F">
        <w:rPr>
          <w:color w:val="auto"/>
        </w:rPr>
        <w:t>s</w:t>
      </w:r>
      <w:r w:rsidR="008F4E6F" w:rsidRPr="00840EFB">
        <w:rPr>
          <w:color w:val="auto"/>
        </w:rPr>
        <w:t>abiedrīb</w:t>
      </w:r>
      <w:r w:rsidR="008F4E6F">
        <w:rPr>
          <w:color w:val="auto"/>
        </w:rPr>
        <w:t>u</w:t>
      </w:r>
      <w:r w:rsidR="008F4E6F" w:rsidRPr="00840EFB">
        <w:rPr>
          <w:color w:val="auto"/>
        </w:rPr>
        <w:t xml:space="preserve"> ar ierobežotu atbildību </w:t>
      </w:r>
      <w:r w:rsidR="00ED701D" w:rsidRPr="00ED701D">
        <w:rPr>
          <w:color w:val="auto"/>
        </w:rPr>
        <w:t>“DIMDIŅI AGRO”, reģistrācijas kods 44103049399, juridiskā adrese “Dimdiņi”, Lizuma pagasts, Gulbenes novads, LV-4425</w:t>
      </w:r>
      <w:r w:rsidR="00882860" w:rsidRPr="00303F24">
        <w:rPr>
          <w:color w:val="auto"/>
        </w:rPr>
        <w:t xml:space="preserve">, par nosolīto cenu </w:t>
      </w:r>
      <w:r w:rsidR="00ED701D" w:rsidRPr="00ED701D">
        <w:rPr>
          <w:color w:val="auto"/>
        </w:rPr>
        <w:t xml:space="preserve">38115 EUR (trīsdesmit astoņi tūkstoši viens simts piecpadsmit </w:t>
      </w:r>
      <w:r w:rsidR="008D0350" w:rsidRPr="00303F24">
        <w:rPr>
          <w:i/>
          <w:iCs/>
          <w:color w:val="auto"/>
        </w:rPr>
        <w:t>euro</w:t>
      </w:r>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05296"/>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05F95"/>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75A8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53B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3A8D"/>
    <w:rsid w:val="00B6462D"/>
    <w:rsid w:val="00B73A3D"/>
    <w:rsid w:val="00B77448"/>
    <w:rsid w:val="00B93596"/>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A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D701D"/>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3097</Words>
  <Characters>1766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2025-12-01T09:38:00Z</cp:lastPrinted>
  <dcterms:created xsi:type="dcterms:W3CDTF">2025-12-03T11:59:00Z</dcterms:created>
  <dcterms:modified xsi:type="dcterms:W3CDTF">2025-12-03T11:59:00Z</dcterms:modified>
</cp:coreProperties>
</file>