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6149AC" w:rsidRPr="00AE40AC" w14:paraId="57A97EBA" w14:textId="77777777" w:rsidTr="00F8603B">
        <w:tc>
          <w:tcPr>
            <w:tcW w:w="9458" w:type="dxa"/>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50CDBE93" w:rsidR="006149AC" w:rsidRPr="00934526"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w:t>
      </w:r>
      <w:r w:rsidRPr="00934526">
        <w:rPr>
          <w:rFonts w:ascii="Times New Roman" w:hAnsi="Times New Roman"/>
          <w:b/>
          <w:bCs/>
          <w:sz w:val="24"/>
          <w:szCs w:val="24"/>
        </w:rPr>
        <w:t xml:space="preserve">NOVADA </w:t>
      </w:r>
      <w:r w:rsidR="009F25B4" w:rsidRPr="00934526">
        <w:rPr>
          <w:rFonts w:ascii="Times New Roman" w:hAnsi="Times New Roman"/>
          <w:b/>
          <w:bCs/>
          <w:sz w:val="24"/>
          <w:szCs w:val="24"/>
        </w:rPr>
        <w:t xml:space="preserve">PAŠVALDĪBAS </w:t>
      </w:r>
      <w:r w:rsidRPr="00934526">
        <w:rPr>
          <w:rFonts w:ascii="Times New Roman" w:hAnsi="Times New Roman"/>
          <w:b/>
          <w:bCs/>
          <w:sz w:val="24"/>
          <w:szCs w:val="24"/>
        </w:rPr>
        <w:t>DOMES LĒMUMS</w:t>
      </w:r>
    </w:p>
    <w:p w14:paraId="201428BB" w14:textId="77777777" w:rsidR="006149AC" w:rsidRPr="00934526" w:rsidRDefault="006149AC" w:rsidP="006149AC">
      <w:pPr>
        <w:pStyle w:val="Bezatstarpm"/>
        <w:jc w:val="center"/>
        <w:rPr>
          <w:rFonts w:ascii="Times New Roman" w:hAnsi="Times New Roman"/>
          <w:sz w:val="24"/>
          <w:szCs w:val="24"/>
        </w:rPr>
      </w:pPr>
      <w:r w:rsidRPr="00934526">
        <w:rPr>
          <w:rFonts w:ascii="Times New Roman" w:hAnsi="Times New Roman"/>
          <w:sz w:val="24"/>
          <w:szCs w:val="24"/>
        </w:rPr>
        <w:t>Gulbenē</w:t>
      </w:r>
    </w:p>
    <w:p w14:paraId="406B465B" w14:textId="77777777" w:rsidR="006149AC" w:rsidRPr="00934526"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5"/>
        <w:gridCol w:w="4679"/>
      </w:tblGrid>
      <w:tr w:rsidR="00934526" w:rsidRPr="00934526" w14:paraId="1297381D" w14:textId="77777777" w:rsidTr="00F8603B">
        <w:tc>
          <w:tcPr>
            <w:tcW w:w="4729" w:type="dxa"/>
          </w:tcPr>
          <w:p w14:paraId="6E76E247" w14:textId="4AD2EBFB" w:rsidR="006149AC" w:rsidRPr="00934526" w:rsidRDefault="006149AC" w:rsidP="00F8603B">
            <w:pPr>
              <w:spacing w:after="0" w:line="240" w:lineRule="auto"/>
              <w:rPr>
                <w:rFonts w:ascii="Times New Roman" w:hAnsi="Times New Roman"/>
                <w:b/>
                <w:bCs/>
                <w:sz w:val="24"/>
                <w:szCs w:val="24"/>
              </w:rPr>
            </w:pPr>
            <w:r w:rsidRPr="00934526">
              <w:rPr>
                <w:rFonts w:ascii="Times New Roman" w:hAnsi="Times New Roman"/>
                <w:b/>
                <w:bCs/>
                <w:sz w:val="24"/>
                <w:szCs w:val="24"/>
              </w:rPr>
              <w:t>202</w:t>
            </w:r>
            <w:r w:rsidR="00160166">
              <w:rPr>
                <w:rFonts w:ascii="Times New Roman" w:hAnsi="Times New Roman"/>
                <w:b/>
                <w:bCs/>
                <w:sz w:val="24"/>
                <w:szCs w:val="24"/>
              </w:rPr>
              <w:t>5</w:t>
            </w:r>
            <w:r w:rsidRPr="00934526">
              <w:rPr>
                <w:rFonts w:ascii="Times New Roman" w:hAnsi="Times New Roman"/>
                <w:b/>
                <w:bCs/>
                <w:sz w:val="24"/>
                <w:szCs w:val="24"/>
              </w:rPr>
              <w:t>.gada</w:t>
            </w:r>
            <w:r w:rsidR="00160166">
              <w:rPr>
                <w:rFonts w:ascii="Times New Roman" w:hAnsi="Times New Roman"/>
                <w:b/>
                <w:bCs/>
                <w:sz w:val="24"/>
                <w:szCs w:val="24"/>
              </w:rPr>
              <w:t xml:space="preserve"> </w:t>
            </w:r>
            <w:r w:rsidR="00FA5CC4">
              <w:rPr>
                <w:rFonts w:ascii="Times New Roman" w:hAnsi="Times New Roman"/>
                <w:b/>
                <w:bCs/>
                <w:sz w:val="24"/>
                <w:szCs w:val="24"/>
              </w:rPr>
              <w:t>27</w:t>
            </w:r>
            <w:r w:rsidR="00160166">
              <w:rPr>
                <w:rFonts w:ascii="Times New Roman" w:hAnsi="Times New Roman"/>
                <w:b/>
                <w:bCs/>
                <w:sz w:val="24"/>
                <w:szCs w:val="24"/>
              </w:rPr>
              <w:t>.</w:t>
            </w:r>
            <w:r w:rsidR="00FA5CC4">
              <w:rPr>
                <w:rFonts w:ascii="Times New Roman" w:hAnsi="Times New Roman"/>
                <w:b/>
                <w:bCs/>
                <w:sz w:val="24"/>
                <w:szCs w:val="24"/>
              </w:rPr>
              <w:t>novembrī</w:t>
            </w:r>
          </w:p>
        </w:tc>
        <w:tc>
          <w:tcPr>
            <w:tcW w:w="4729" w:type="dxa"/>
          </w:tcPr>
          <w:p w14:paraId="61D3BA19" w14:textId="2C1499F3" w:rsidR="006149AC" w:rsidRPr="00934526" w:rsidRDefault="006149AC"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Nr. GND/</w:t>
            </w:r>
            <w:r w:rsidR="00BE2E01" w:rsidRPr="00934526">
              <w:rPr>
                <w:rFonts w:ascii="Times New Roman" w:hAnsi="Times New Roman"/>
                <w:b/>
                <w:bCs/>
                <w:sz w:val="24"/>
                <w:szCs w:val="24"/>
              </w:rPr>
              <w:t>202</w:t>
            </w:r>
            <w:r w:rsidR="00160166">
              <w:rPr>
                <w:rFonts w:ascii="Times New Roman" w:hAnsi="Times New Roman"/>
                <w:b/>
                <w:bCs/>
                <w:sz w:val="24"/>
                <w:szCs w:val="24"/>
              </w:rPr>
              <w:t>5</w:t>
            </w:r>
            <w:r w:rsidR="003E708E" w:rsidRPr="00934526">
              <w:rPr>
                <w:rFonts w:ascii="Times New Roman" w:hAnsi="Times New Roman"/>
                <w:b/>
                <w:bCs/>
                <w:sz w:val="24"/>
                <w:szCs w:val="24"/>
              </w:rPr>
              <w:t>/</w:t>
            </w:r>
            <w:r w:rsidR="004971F6">
              <w:rPr>
                <w:rFonts w:ascii="Times New Roman" w:hAnsi="Times New Roman"/>
                <w:b/>
                <w:bCs/>
                <w:sz w:val="24"/>
                <w:szCs w:val="24"/>
              </w:rPr>
              <w:t>812</w:t>
            </w:r>
          </w:p>
        </w:tc>
      </w:tr>
      <w:tr w:rsidR="006149AC" w:rsidRPr="00934526" w14:paraId="01A495E7" w14:textId="77777777" w:rsidTr="00F8603B">
        <w:tc>
          <w:tcPr>
            <w:tcW w:w="4729" w:type="dxa"/>
          </w:tcPr>
          <w:p w14:paraId="4E505AA5" w14:textId="77777777" w:rsidR="006149AC" w:rsidRPr="00934526" w:rsidRDefault="006149AC" w:rsidP="00F8603B">
            <w:pPr>
              <w:spacing w:after="0" w:line="240" w:lineRule="auto"/>
              <w:rPr>
                <w:rFonts w:ascii="Times New Roman" w:hAnsi="Times New Roman"/>
                <w:sz w:val="24"/>
                <w:szCs w:val="24"/>
              </w:rPr>
            </w:pPr>
          </w:p>
        </w:tc>
        <w:tc>
          <w:tcPr>
            <w:tcW w:w="4729" w:type="dxa"/>
          </w:tcPr>
          <w:p w14:paraId="7BB248ED" w14:textId="3BB18671" w:rsidR="006149AC" w:rsidRPr="00934526" w:rsidRDefault="00413E9B"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w:t>
            </w:r>
            <w:r w:rsidR="006149AC" w:rsidRPr="00934526">
              <w:rPr>
                <w:rFonts w:ascii="Times New Roman" w:hAnsi="Times New Roman"/>
                <w:b/>
                <w:bCs/>
                <w:sz w:val="24"/>
                <w:szCs w:val="24"/>
              </w:rPr>
              <w:t>(protokols Nr.</w:t>
            </w:r>
            <w:r w:rsidR="004971F6">
              <w:rPr>
                <w:rFonts w:ascii="Times New Roman" w:hAnsi="Times New Roman"/>
                <w:b/>
                <w:bCs/>
                <w:sz w:val="24"/>
                <w:szCs w:val="24"/>
              </w:rPr>
              <w:t>25</w:t>
            </w:r>
            <w:r w:rsidR="006149AC" w:rsidRPr="00934526">
              <w:rPr>
                <w:rFonts w:ascii="Times New Roman" w:hAnsi="Times New Roman"/>
                <w:b/>
                <w:bCs/>
                <w:sz w:val="24"/>
                <w:szCs w:val="24"/>
              </w:rPr>
              <w:t>;</w:t>
            </w:r>
            <w:r w:rsidRPr="00934526">
              <w:rPr>
                <w:rFonts w:ascii="Times New Roman" w:hAnsi="Times New Roman"/>
                <w:b/>
                <w:bCs/>
                <w:sz w:val="24"/>
                <w:szCs w:val="24"/>
              </w:rPr>
              <w:t xml:space="preserve"> </w:t>
            </w:r>
            <w:r w:rsidR="004971F6">
              <w:rPr>
                <w:rFonts w:ascii="Times New Roman" w:hAnsi="Times New Roman"/>
                <w:b/>
                <w:bCs/>
                <w:sz w:val="24"/>
                <w:szCs w:val="24"/>
              </w:rPr>
              <w:t>44</w:t>
            </w:r>
            <w:r w:rsidR="00160166">
              <w:rPr>
                <w:rFonts w:ascii="Times New Roman" w:hAnsi="Times New Roman"/>
                <w:b/>
                <w:bCs/>
                <w:sz w:val="24"/>
                <w:szCs w:val="24"/>
              </w:rPr>
              <w:t>.</w:t>
            </w:r>
            <w:r w:rsidR="006149AC" w:rsidRPr="00934526">
              <w:rPr>
                <w:rFonts w:ascii="Times New Roman" w:hAnsi="Times New Roman"/>
                <w:b/>
                <w:bCs/>
                <w:sz w:val="24"/>
                <w:szCs w:val="24"/>
              </w:rPr>
              <w:t>p)</w:t>
            </w:r>
          </w:p>
        </w:tc>
      </w:tr>
    </w:tbl>
    <w:p w14:paraId="22175E51" w14:textId="77777777" w:rsidR="006149AC" w:rsidRPr="00934526" w:rsidRDefault="006149AC" w:rsidP="006149AC">
      <w:pPr>
        <w:rPr>
          <w:rFonts w:ascii="Times New Roman" w:hAnsi="Times New Roman"/>
          <w:sz w:val="24"/>
          <w:szCs w:val="24"/>
        </w:rPr>
      </w:pPr>
    </w:p>
    <w:p w14:paraId="4A561FFA" w14:textId="5EE7113C" w:rsidR="006149AC" w:rsidRPr="00934526" w:rsidRDefault="006149AC" w:rsidP="00934526">
      <w:pPr>
        <w:widowControl w:val="0"/>
        <w:suppressAutoHyphens/>
        <w:spacing w:after="0" w:line="240" w:lineRule="auto"/>
        <w:contextualSpacing/>
        <w:jc w:val="center"/>
        <w:rPr>
          <w:rFonts w:ascii="Times New Roman" w:hAnsi="Times New Roman"/>
          <w:b/>
          <w:sz w:val="24"/>
          <w:szCs w:val="24"/>
          <w:lang w:eastAsia="lv-LV"/>
        </w:rPr>
      </w:pPr>
      <w:r w:rsidRPr="00934526">
        <w:rPr>
          <w:rFonts w:ascii="Times New Roman" w:hAnsi="Times New Roman"/>
          <w:b/>
          <w:bCs/>
          <w:sz w:val="24"/>
          <w:szCs w:val="24"/>
        </w:rPr>
        <w:t xml:space="preserve">Par Gulbenes novada </w:t>
      </w:r>
      <w:r w:rsidR="009F25B4" w:rsidRPr="00F130D0">
        <w:rPr>
          <w:rFonts w:ascii="Times New Roman" w:hAnsi="Times New Roman"/>
          <w:b/>
          <w:bCs/>
          <w:sz w:val="24"/>
          <w:szCs w:val="24"/>
        </w:rPr>
        <w:t xml:space="preserve">pašvaldības </w:t>
      </w:r>
      <w:r w:rsidRPr="00F130D0">
        <w:rPr>
          <w:rFonts w:ascii="Times New Roman" w:hAnsi="Times New Roman"/>
          <w:b/>
          <w:bCs/>
          <w:sz w:val="24"/>
          <w:szCs w:val="24"/>
        </w:rPr>
        <w:t>domes 202</w:t>
      </w:r>
      <w:r w:rsidR="00160166">
        <w:rPr>
          <w:rFonts w:ascii="Times New Roman" w:hAnsi="Times New Roman"/>
          <w:b/>
          <w:bCs/>
          <w:sz w:val="24"/>
          <w:szCs w:val="24"/>
        </w:rPr>
        <w:t>5</w:t>
      </w:r>
      <w:r w:rsidRPr="00F130D0">
        <w:rPr>
          <w:rFonts w:ascii="Times New Roman" w:hAnsi="Times New Roman"/>
          <w:b/>
          <w:bCs/>
          <w:sz w:val="24"/>
          <w:szCs w:val="24"/>
        </w:rPr>
        <w:t>.gada</w:t>
      </w:r>
      <w:r w:rsidR="000673C1">
        <w:rPr>
          <w:rFonts w:ascii="Times New Roman" w:hAnsi="Times New Roman"/>
          <w:b/>
          <w:bCs/>
          <w:sz w:val="24"/>
          <w:szCs w:val="24"/>
        </w:rPr>
        <w:t xml:space="preserve"> </w:t>
      </w:r>
      <w:r w:rsidR="00FA5CC4">
        <w:rPr>
          <w:rFonts w:ascii="Times New Roman" w:hAnsi="Times New Roman"/>
          <w:b/>
          <w:bCs/>
          <w:sz w:val="24"/>
          <w:szCs w:val="24"/>
        </w:rPr>
        <w:t>27.novembra</w:t>
      </w:r>
      <w:r w:rsidRPr="00F130D0">
        <w:rPr>
          <w:rFonts w:ascii="Times New Roman" w:hAnsi="Times New Roman"/>
          <w:b/>
          <w:bCs/>
          <w:sz w:val="24"/>
          <w:szCs w:val="24"/>
        </w:rPr>
        <w:t xml:space="preserve"> saistošo noteikumu Nr.</w:t>
      </w:r>
      <w:r w:rsidR="004971F6">
        <w:rPr>
          <w:rFonts w:ascii="Times New Roman" w:hAnsi="Times New Roman"/>
          <w:b/>
          <w:bCs/>
          <w:sz w:val="24"/>
          <w:szCs w:val="24"/>
        </w:rPr>
        <w:t>17</w:t>
      </w:r>
      <w:r w:rsidR="003E708E" w:rsidRPr="00F130D0">
        <w:rPr>
          <w:rFonts w:ascii="Times New Roman" w:hAnsi="Times New Roman"/>
          <w:b/>
          <w:bCs/>
          <w:sz w:val="24"/>
          <w:szCs w:val="24"/>
        </w:rPr>
        <w:t xml:space="preserve"> </w:t>
      </w:r>
      <w:bookmarkStart w:id="1" w:name="_Hlk210144055"/>
      <w:r w:rsidRPr="00F130D0">
        <w:rPr>
          <w:rFonts w:ascii="Times New Roman" w:hAnsi="Times New Roman"/>
          <w:b/>
          <w:bCs/>
          <w:sz w:val="24"/>
          <w:szCs w:val="24"/>
        </w:rPr>
        <w:t>“</w:t>
      </w:r>
      <w:r w:rsidR="00160166">
        <w:rPr>
          <w:rFonts w:ascii="Times New Roman" w:hAnsi="Times New Roman"/>
          <w:b/>
          <w:sz w:val="24"/>
          <w:szCs w:val="24"/>
          <w:lang w:eastAsia="lv-LV"/>
        </w:rPr>
        <w:t xml:space="preserve">Grozījumi </w:t>
      </w:r>
      <w:r w:rsidR="00CE5554">
        <w:rPr>
          <w:rFonts w:ascii="Times New Roman" w:hAnsi="Times New Roman"/>
          <w:b/>
          <w:sz w:val="24"/>
          <w:szCs w:val="24"/>
          <w:lang w:eastAsia="lv-LV"/>
        </w:rPr>
        <w:t>Gulbenes novada pašvaldības domes 202</w:t>
      </w:r>
      <w:r w:rsidR="00FA5CC4">
        <w:rPr>
          <w:rFonts w:ascii="Times New Roman" w:hAnsi="Times New Roman"/>
          <w:b/>
          <w:sz w:val="24"/>
          <w:szCs w:val="24"/>
          <w:lang w:eastAsia="lv-LV"/>
        </w:rPr>
        <w:t>4</w:t>
      </w:r>
      <w:r w:rsidR="00CE5554">
        <w:rPr>
          <w:rFonts w:ascii="Times New Roman" w:hAnsi="Times New Roman"/>
          <w:b/>
          <w:sz w:val="24"/>
          <w:szCs w:val="24"/>
          <w:lang w:eastAsia="lv-LV"/>
        </w:rPr>
        <w:t xml:space="preserve">.gada </w:t>
      </w:r>
      <w:r w:rsidR="00FA5CC4">
        <w:rPr>
          <w:rFonts w:ascii="Times New Roman" w:hAnsi="Times New Roman"/>
          <w:b/>
          <w:sz w:val="24"/>
          <w:szCs w:val="24"/>
          <w:lang w:eastAsia="lv-LV"/>
        </w:rPr>
        <w:t>31.oktobra</w:t>
      </w:r>
      <w:r w:rsidR="00CE5554">
        <w:rPr>
          <w:rFonts w:ascii="Times New Roman" w:hAnsi="Times New Roman"/>
          <w:b/>
          <w:sz w:val="24"/>
          <w:szCs w:val="24"/>
          <w:lang w:eastAsia="lv-LV"/>
        </w:rPr>
        <w:t xml:space="preserve"> saistošajos noteikumos Nr.2</w:t>
      </w:r>
      <w:r w:rsidR="00FA5CC4">
        <w:rPr>
          <w:rFonts w:ascii="Times New Roman" w:hAnsi="Times New Roman"/>
          <w:b/>
          <w:sz w:val="24"/>
          <w:szCs w:val="24"/>
          <w:lang w:eastAsia="lv-LV"/>
        </w:rPr>
        <w:t>0</w:t>
      </w:r>
      <w:r w:rsidR="00CE5554">
        <w:rPr>
          <w:rFonts w:ascii="Times New Roman" w:hAnsi="Times New Roman"/>
          <w:b/>
          <w:sz w:val="24"/>
          <w:szCs w:val="24"/>
          <w:lang w:eastAsia="lv-LV"/>
        </w:rPr>
        <w:t xml:space="preserve"> “</w:t>
      </w:r>
      <w:r w:rsidR="00FA5CC4">
        <w:rPr>
          <w:rFonts w:ascii="Times New Roman" w:hAnsi="Times New Roman"/>
          <w:b/>
          <w:sz w:val="24"/>
          <w:szCs w:val="24"/>
          <w:lang w:eastAsia="lv-LV"/>
        </w:rPr>
        <w:t>Par kārtību, kādā tiek saskaņota un organizēta ielu tirdzniecība un pakalpojumu sniegšana publiskās vietās un piešķirts tirgus statuss Gulbenes novadā</w:t>
      </w:r>
      <w:r w:rsidR="00CE5554">
        <w:rPr>
          <w:rFonts w:ascii="Times New Roman" w:hAnsi="Times New Roman"/>
          <w:b/>
          <w:sz w:val="24"/>
          <w:szCs w:val="24"/>
          <w:lang w:eastAsia="lv-LV"/>
        </w:rPr>
        <w:t>”</w:t>
      </w:r>
      <w:r w:rsidRPr="00FC54F6">
        <w:rPr>
          <w:rFonts w:ascii="Times New Roman" w:hAnsi="Times New Roman"/>
          <w:b/>
          <w:bCs/>
          <w:sz w:val="24"/>
          <w:szCs w:val="24"/>
        </w:rPr>
        <w:t>”</w:t>
      </w:r>
      <w:r w:rsidR="003E708E" w:rsidRPr="00FC54F6">
        <w:rPr>
          <w:rFonts w:ascii="Times New Roman" w:hAnsi="Times New Roman"/>
          <w:b/>
          <w:bCs/>
          <w:sz w:val="24"/>
          <w:szCs w:val="24"/>
        </w:rPr>
        <w:t xml:space="preserve"> </w:t>
      </w:r>
      <w:bookmarkEnd w:id="1"/>
      <w:r w:rsidRPr="00FC54F6">
        <w:rPr>
          <w:rFonts w:ascii="Times New Roman" w:hAnsi="Times New Roman"/>
          <w:b/>
          <w:bCs/>
          <w:sz w:val="24"/>
          <w:szCs w:val="24"/>
        </w:rPr>
        <w:t>izdošanu</w:t>
      </w:r>
    </w:p>
    <w:p w14:paraId="5F262D3B" w14:textId="77777777" w:rsidR="00B25ADE" w:rsidRDefault="00B25ADE" w:rsidP="00B25ADE">
      <w:pPr>
        <w:spacing w:after="0" w:line="360" w:lineRule="auto"/>
        <w:jc w:val="both"/>
        <w:rPr>
          <w:rFonts w:ascii="Times New Roman" w:hAnsi="Times New Roman"/>
          <w:sz w:val="24"/>
          <w:szCs w:val="24"/>
        </w:rPr>
      </w:pPr>
    </w:p>
    <w:p w14:paraId="2CCA4142" w14:textId="3E3373E7" w:rsidR="00CE5554" w:rsidRPr="001D75BD" w:rsidRDefault="00CE5554" w:rsidP="00FA5CC4">
      <w:pPr>
        <w:spacing w:after="0" w:line="360" w:lineRule="auto"/>
        <w:jc w:val="both"/>
        <w:rPr>
          <w:rFonts w:ascii="Times New Roman" w:hAnsi="Times New Roman"/>
          <w:sz w:val="24"/>
          <w:szCs w:val="24"/>
        </w:rPr>
      </w:pPr>
      <w:r>
        <w:rPr>
          <w:rFonts w:ascii="Times New Roman" w:hAnsi="Times New Roman"/>
          <w:sz w:val="24"/>
          <w:szCs w:val="24"/>
        </w:rPr>
        <w:tab/>
        <w:t xml:space="preserve">Gulbenes novada pašvaldības dome 2025.gada 25.septembrī pieņēma lēmumu </w:t>
      </w:r>
      <w:proofErr w:type="spellStart"/>
      <w:r>
        <w:rPr>
          <w:rFonts w:ascii="Times New Roman" w:hAnsi="Times New Roman"/>
          <w:sz w:val="24"/>
          <w:szCs w:val="24"/>
        </w:rPr>
        <w:t>Nr.GND</w:t>
      </w:r>
      <w:proofErr w:type="spellEnd"/>
      <w:r>
        <w:rPr>
          <w:rFonts w:ascii="Times New Roman" w:hAnsi="Times New Roman"/>
          <w:sz w:val="24"/>
          <w:szCs w:val="24"/>
        </w:rPr>
        <w:t>/2025/686 “</w:t>
      </w:r>
      <w:r w:rsidRPr="00CE5554">
        <w:rPr>
          <w:rFonts w:ascii="Times New Roman" w:hAnsi="Times New Roman"/>
          <w:sz w:val="24"/>
          <w:szCs w:val="24"/>
        </w:rPr>
        <w:t xml:space="preserve">Par Gulbenes novada Gulbenes pilsētas pārvaldes likvidāciju, nododot tās pārvaldes uzdevumus Gulbenes novada Centrālajai pārvaldei un Gulbenes labiekārtošanas iestādei, un </w:t>
      </w:r>
      <w:r w:rsidRPr="00C9720F">
        <w:rPr>
          <w:rFonts w:ascii="Times New Roman" w:hAnsi="Times New Roman"/>
          <w:sz w:val="24"/>
          <w:szCs w:val="24"/>
        </w:rPr>
        <w:t>Gulbenes novada Centrālās pārvaldes un Gulbenes labiekārtošanas iestādes reorganizāciju” (protokols Nr.22; 43</w:t>
      </w:r>
      <w:r w:rsidRPr="001D75BD">
        <w:rPr>
          <w:rFonts w:ascii="Times New Roman" w:hAnsi="Times New Roman"/>
          <w:sz w:val="24"/>
          <w:szCs w:val="24"/>
        </w:rPr>
        <w:t>.p), ar kuru nolēma</w:t>
      </w:r>
      <w:r w:rsidR="00FA5CC4" w:rsidRPr="001D75BD">
        <w:rPr>
          <w:rFonts w:ascii="Times New Roman" w:hAnsi="Times New Roman"/>
          <w:sz w:val="24"/>
          <w:szCs w:val="24"/>
        </w:rPr>
        <w:t xml:space="preserve"> </w:t>
      </w:r>
      <w:r w:rsidRPr="001D75BD">
        <w:rPr>
          <w:rFonts w:ascii="Times New Roman" w:hAnsi="Times New Roman"/>
          <w:sz w:val="24"/>
          <w:szCs w:val="24"/>
        </w:rPr>
        <w:t xml:space="preserve">likvidēt Gulbenes novada pašvaldības iestādi “Gulbenes novada Gulbenes pilsētas pārvalde” </w:t>
      </w:r>
      <w:r w:rsidR="00D7323E" w:rsidRPr="001D75BD">
        <w:rPr>
          <w:rFonts w:ascii="Times New Roman" w:hAnsi="Times New Roman"/>
          <w:sz w:val="24"/>
          <w:szCs w:val="24"/>
        </w:rPr>
        <w:t xml:space="preserve">(reģistrācijas Nr.50900015471, juridiskā adrese: Ābeļu iela 2, Gulbene, Gulbenes novads, LV-4401) </w:t>
      </w:r>
      <w:r w:rsidRPr="001D75BD">
        <w:rPr>
          <w:rFonts w:ascii="Times New Roman" w:hAnsi="Times New Roman"/>
          <w:sz w:val="24"/>
          <w:szCs w:val="24"/>
        </w:rPr>
        <w:t xml:space="preserve">ar 2025.gada 1.novembri, nododot Gulbenes novada pašvaldības iestādei “Gulbenes novada Centrālā pārvalde” </w:t>
      </w:r>
      <w:r w:rsidR="00D7323E" w:rsidRPr="001D75BD">
        <w:rPr>
          <w:rFonts w:ascii="Times New Roman" w:hAnsi="Times New Roman"/>
          <w:sz w:val="24"/>
          <w:szCs w:val="24"/>
        </w:rPr>
        <w:t xml:space="preserve">(reģistrācijas Nr.40900039016, juridiskā adrese: Ābeļu iela 2, Gulbene, Gulbenes novads, LV-4401) </w:t>
      </w:r>
      <w:r w:rsidRPr="001D75BD">
        <w:rPr>
          <w:rFonts w:ascii="Times New Roman" w:hAnsi="Times New Roman"/>
          <w:sz w:val="24"/>
          <w:szCs w:val="24"/>
        </w:rPr>
        <w:t xml:space="preserve">un Gulbenes novada pašvaldības iestādei “Gulbenes labiekārtošanas iestāde” </w:t>
      </w:r>
      <w:r w:rsidR="00D7323E" w:rsidRPr="001D75BD">
        <w:rPr>
          <w:rFonts w:ascii="Times New Roman" w:hAnsi="Times New Roman"/>
          <w:sz w:val="24"/>
          <w:szCs w:val="24"/>
        </w:rPr>
        <w:t xml:space="preserve">(reģistrācijas Nr.40900019289, juridiskā adrese: Dīķa iela 1, Gulbene, Gulbenes novads, LV-4401) </w:t>
      </w:r>
      <w:r w:rsidRPr="001D75BD">
        <w:rPr>
          <w:rFonts w:ascii="Times New Roman" w:hAnsi="Times New Roman"/>
          <w:sz w:val="24"/>
          <w:szCs w:val="24"/>
        </w:rPr>
        <w:t>no pašvaldības autonomajām funkcijām izrietošos pārvaldes uzdevumus</w:t>
      </w:r>
      <w:r w:rsidR="00D7323E" w:rsidRPr="001D75BD">
        <w:rPr>
          <w:rFonts w:ascii="Times New Roman" w:hAnsi="Times New Roman"/>
          <w:sz w:val="24"/>
          <w:szCs w:val="24"/>
        </w:rPr>
        <w:t>.</w:t>
      </w:r>
    </w:p>
    <w:p w14:paraId="2AD17FA3" w14:textId="230FFFF4" w:rsidR="009748C3" w:rsidRPr="00AA2EAC" w:rsidRDefault="009748C3" w:rsidP="009748C3">
      <w:pPr>
        <w:spacing w:after="0" w:line="360" w:lineRule="auto"/>
        <w:jc w:val="both"/>
        <w:rPr>
          <w:rFonts w:ascii="Times New Roman" w:hAnsi="Times New Roman"/>
          <w:color w:val="EE0000"/>
          <w:sz w:val="24"/>
          <w:szCs w:val="24"/>
        </w:rPr>
      </w:pPr>
      <w:r w:rsidRPr="001D75BD">
        <w:rPr>
          <w:rFonts w:ascii="Times New Roman" w:hAnsi="Times New Roman"/>
          <w:sz w:val="24"/>
          <w:szCs w:val="24"/>
        </w:rPr>
        <w:tab/>
        <w:t>Saskaņā ar šā lēmuma 1.1.6.apakšpunktu</w:t>
      </w:r>
      <w:r w:rsidR="00AA2EAC" w:rsidRPr="001D75BD">
        <w:rPr>
          <w:rFonts w:ascii="Times New Roman" w:hAnsi="Times New Roman"/>
          <w:sz w:val="24"/>
          <w:szCs w:val="24"/>
        </w:rPr>
        <w:t xml:space="preserve">, likvidējot Gulbenes novada Gulbenes pilsētas pārvaldi, </w:t>
      </w:r>
      <w:r w:rsidRPr="001D75BD">
        <w:rPr>
          <w:rFonts w:ascii="Times New Roman" w:hAnsi="Times New Roman"/>
          <w:sz w:val="24"/>
          <w:szCs w:val="24"/>
        </w:rPr>
        <w:t>Gulbenes novada Centrālā pārvalde</w:t>
      </w:r>
      <w:r w:rsidR="00AA2EAC" w:rsidRPr="001D75BD">
        <w:rPr>
          <w:rFonts w:ascii="Times New Roman" w:hAnsi="Times New Roman"/>
          <w:sz w:val="24"/>
          <w:szCs w:val="24"/>
        </w:rPr>
        <w:t>i</w:t>
      </w:r>
      <w:r w:rsidRPr="001D75BD">
        <w:rPr>
          <w:rFonts w:ascii="Times New Roman" w:hAnsi="Times New Roman"/>
          <w:sz w:val="24"/>
          <w:szCs w:val="24"/>
        </w:rPr>
        <w:t xml:space="preserve"> tika nodots arī pārvaldes uzdevums</w:t>
      </w:r>
      <w:r w:rsidR="00AA2EAC" w:rsidRPr="001D75BD">
        <w:rPr>
          <w:rFonts w:ascii="Times New Roman" w:hAnsi="Times New Roman"/>
          <w:sz w:val="24"/>
          <w:szCs w:val="24"/>
        </w:rPr>
        <w:t xml:space="preserve"> - </w:t>
      </w:r>
      <w:r w:rsidRPr="001D75BD">
        <w:rPr>
          <w:rFonts w:ascii="Times New Roman" w:hAnsi="Times New Roman"/>
          <w:sz w:val="24"/>
          <w:szCs w:val="24"/>
        </w:rPr>
        <w:t xml:space="preserve">izsniegt atļaujas ielu tirdzniecībai, ielu tirdzniecības organizēšanai un pakalpojumu </w:t>
      </w:r>
      <w:r w:rsidRPr="00FA5CC4">
        <w:rPr>
          <w:rFonts w:ascii="Times New Roman" w:hAnsi="Times New Roman"/>
          <w:sz w:val="24"/>
          <w:szCs w:val="24"/>
        </w:rPr>
        <w:t>sniegšanai publiskās vietās, kas paredzēta Gulbenes pilsētas administratīvajā teritorijā</w:t>
      </w:r>
      <w:r w:rsidR="00AA2EAC">
        <w:rPr>
          <w:rFonts w:ascii="Times New Roman" w:hAnsi="Times New Roman"/>
          <w:sz w:val="24"/>
          <w:szCs w:val="24"/>
        </w:rPr>
        <w:t>.</w:t>
      </w:r>
    </w:p>
    <w:p w14:paraId="18B07134" w14:textId="77777777" w:rsidR="00EC1BDE" w:rsidRPr="00A138BB" w:rsidRDefault="00D3083F" w:rsidP="003D5B9A">
      <w:pPr>
        <w:widowControl w:val="0"/>
        <w:spacing w:after="0" w:line="360" w:lineRule="auto"/>
        <w:ind w:firstLine="567"/>
        <w:jc w:val="both"/>
        <w:rPr>
          <w:rFonts w:ascii="Times New Roman" w:hAnsi="Times New Roman"/>
          <w:sz w:val="24"/>
          <w:szCs w:val="24"/>
        </w:rPr>
      </w:pPr>
      <w:r w:rsidRPr="00C9720F">
        <w:rPr>
          <w:rFonts w:ascii="Times New Roman" w:hAnsi="Times New Roman"/>
          <w:sz w:val="24"/>
          <w:szCs w:val="24"/>
        </w:rPr>
        <w:t>Ievērojot</w:t>
      </w:r>
      <w:r w:rsidR="00EC1BDE">
        <w:rPr>
          <w:rFonts w:ascii="Times New Roman" w:hAnsi="Times New Roman"/>
          <w:sz w:val="24"/>
          <w:szCs w:val="24"/>
        </w:rPr>
        <w:t xml:space="preserve"> </w:t>
      </w:r>
      <w:r w:rsidRPr="00C9720F">
        <w:rPr>
          <w:rFonts w:ascii="Times New Roman" w:hAnsi="Times New Roman"/>
          <w:sz w:val="24"/>
          <w:szCs w:val="24"/>
        </w:rPr>
        <w:t xml:space="preserve">augstākminēto, </w:t>
      </w:r>
      <w:r w:rsidR="00EC1BDE">
        <w:rPr>
          <w:rFonts w:ascii="Times New Roman" w:hAnsi="Times New Roman"/>
          <w:sz w:val="24"/>
          <w:szCs w:val="24"/>
        </w:rPr>
        <w:t xml:space="preserve">līdz ar to </w:t>
      </w:r>
      <w:r w:rsidRPr="00C9720F">
        <w:rPr>
          <w:rFonts w:ascii="Times New Roman" w:hAnsi="Times New Roman"/>
          <w:sz w:val="24"/>
          <w:szCs w:val="24"/>
        </w:rPr>
        <w:t xml:space="preserve">nepieciešams veikt attiecīgus grozījumus </w:t>
      </w:r>
      <w:r w:rsidR="00EC1BDE">
        <w:rPr>
          <w:rFonts w:ascii="Times New Roman" w:hAnsi="Times New Roman"/>
          <w:sz w:val="24"/>
          <w:szCs w:val="24"/>
        </w:rPr>
        <w:t xml:space="preserve">Gulbenes novada pašvaldības domes 2024.gada 31.oktobra saistošajos noteikumos Nr.20 “Par kārtību, kādā tiek saskaņota un organizēta ielu tirdzniecība un pakalpojumu sniegšana publiskās vietās un piešķirts tirgus statuss </w:t>
      </w:r>
      <w:r w:rsidR="00EC1BDE" w:rsidRPr="00A138BB">
        <w:rPr>
          <w:rFonts w:ascii="Times New Roman" w:hAnsi="Times New Roman"/>
          <w:sz w:val="24"/>
          <w:szCs w:val="24"/>
        </w:rPr>
        <w:t>Gulbenes novadā”.</w:t>
      </w:r>
    </w:p>
    <w:p w14:paraId="65BEBB10" w14:textId="57C24393" w:rsidR="00664CE0" w:rsidRPr="00A138BB" w:rsidRDefault="00334F5D" w:rsidP="003D5B9A">
      <w:pPr>
        <w:widowControl w:val="0"/>
        <w:spacing w:after="0" w:line="360" w:lineRule="auto"/>
        <w:ind w:firstLine="567"/>
        <w:jc w:val="both"/>
        <w:rPr>
          <w:rFonts w:ascii="Times New Roman" w:hAnsi="Times New Roman"/>
          <w:sz w:val="24"/>
          <w:szCs w:val="24"/>
        </w:rPr>
      </w:pPr>
      <w:r w:rsidRPr="00A138BB">
        <w:rPr>
          <w:rFonts w:ascii="Times New Roman" w:eastAsia="Times New Roman" w:hAnsi="Times New Roman"/>
          <w:sz w:val="24"/>
          <w:szCs w:val="24"/>
          <w:lang w:eastAsia="lv-LV"/>
        </w:rPr>
        <w:t>Saistošo noteikumu projekts no</w:t>
      </w:r>
      <w:r w:rsidR="00403FBE" w:rsidRPr="00A138BB">
        <w:rPr>
          <w:rFonts w:ascii="Times New Roman" w:eastAsia="Times New Roman" w:hAnsi="Times New Roman"/>
          <w:sz w:val="24"/>
          <w:szCs w:val="24"/>
          <w:lang w:eastAsia="lv-LV"/>
        </w:rPr>
        <w:t xml:space="preserve"> </w:t>
      </w:r>
      <w:r w:rsidRPr="00A138BB">
        <w:rPr>
          <w:rFonts w:ascii="Times New Roman" w:eastAsia="Times New Roman" w:hAnsi="Times New Roman"/>
          <w:sz w:val="24"/>
          <w:szCs w:val="24"/>
          <w:lang w:eastAsia="lv-LV"/>
        </w:rPr>
        <w:t>202</w:t>
      </w:r>
      <w:r w:rsidR="00966AA7" w:rsidRPr="00A138BB">
        <w:rPr>
          <w:rFonts w:ascii="Times New Roman" w:eastAsia="Times New Roman" w:hAnsi="Times New Roman"/>
          <w:sz w:val="24"/>
          <w:szCs w:val="24"/>
          <w:lang w:eastAsia="lv-LV"/>
        </w:rPr>
        <w:t>5</w:t>
      </w:r>
      <w:r w:rsidRPr="00A138BB">
        <w:rPr>
          <w:rFonts w:ascii="Times New Roman" w:eastAsia="Times New Roman" w:hAnsi="Times New Roman"/>
          <w:sz w:val="24"/>
          <w:szCs w:val="24"/>
          <w:lang w:eastAsia="lv-LV"/>
        </w:rPr>
        <w:t xml:space="preserve">.gada </w:t>
      </w:r>
      <w:r w:rsidR="00185B1A" w:rsidRPr="00A138BB">
        <w:rPr>
          <w:rFonts w:ascii="Times New Roman" w:eastAsia="Times New Roman" w:hAnsi="Times New Roman"/>
          <w:sz w:val="24"/>
          <w:szCs w:val="24"/>
          <w:lang w:eastAsia="lv-LV"/>
        </w:rPr>
        <w:t>23</w:t>
      </w:r>
      <w:r w:rsidR="000673C1" w:rsidRPr="00A138BB">
        <w:rPr>
          <w:rFonts w:ascii="Times New Roman" w:eastAsia="Times New Roman" w:hAnsi="Times New Roman"/>
          <w:sz w:val="24"/>
          <w:szCs w:val="24"/>
          <w:lang w:eastAsia="lv-LV"/>
        </w:rPr>
        <w:t>.</w:t>
      </w:r>
      <w:r w:rsidR="00503473" w:rsidRPr="00A138BB">
        <w:rPr>
          <w:rFonts w:ascii="Times New Roman" w:eastAsia="Times New Roman" w:hAnsi="Times New Roman"/>
          <w:sz w:val="24"/>
          <w:szCs w:val="24"/>
          <w:lang w:eastAsia="lv-LV"/>
        </w:rPr>
        <w:t>oktobra</w:t>
      </w:r>
      <w:r w:rsidR="000673C1" w:rsidRPr="00A138BB">
        <w:rPr>
          <w:rFonts w:ascii="Times New Roman" w:eastAsia="Times New Roman" w:hAnsi="Times New Roman"/>
          <w:sz w:val="24"/>
          <w:szCs w:val="24"/>
          <w:lang w:eastAsia="lv-LV"/>
        </w:rPr>
        <w:t xml:space="preserve"> </w:t>
      </w:r>
      <w:r w:rsidRPr="00A138BB">
        <w:rPr>
          <w:rFonts w:ascii="Times New Roman" w:eastAsia="Times New Roman" w:hAnsi="Times New Roman"/>
          <w:sz w:val="24"/>
          <w:szCs w:val="24"/>
          <w:lang w:eastAsia="lv-LV"/>
        </w:rPr>
        <w:t>līdz 202</w:t>
      </w:r>
      <w:r w:rsidR="00966AA7" w:rsidRPr="00A138BB">
        <w:rPr>
          <w:rFonts w:ascii="Times New Roman" w:eastAsia="Times New Roman" w:hAnsi="Times New Roman"/>
          <w:sz w:val="24"/>
          <w:szCs w:val="24"/>
          <w:lang w:eastAsia="lv-LV"/>
        </w:rPr>
        <w:t>5</w:t>
      </w:r>
      <w:r w:rsidRPr="00A138BB">
        <w:rPr>
          <w:rFonts w:ascii="Times New Roman" w:eastAsia="Times New Roman" w:hAnsi="Times New Roman"/>
          <w:sz w:val="24"/>
          <w:szCs w:val="24"/>
          <w:lang w:eastAsia="lv-LV"/>
        </w:rPr>
        <w:t xml:space="preserve">.gada </w:t>
      </w:r>
      <w:r w:rsidR="00185B1A" w:rsidRPr="00A138BB">
        <w:rPr>
          <w:rFonts w:ascii="Times New Roman" w:eastAsia="Times New Roman" w:hAnsi="Times New Roman"/>
          <w:sz w:val="24"/>
          <w:szCs w:val="24"/>
          <w:lang w:eastAsia="lv-LV"/>
        </w:rPr>
        <w:t>5</w:t>
      </w:r>
      <w:r w:rsidR="000673C1" w:rsidRPr="00A138BB">
        <w:rPr>
          <w:rFonts w:ascii="Times New Roman" w:eastAsia="Times New Roman" w:hAnsi="Times New Roman"/>
          <w:sz w:val="24"/>
          <w:szCs w:val="24"/>
          <w:lang w:eastAsia="lv-LV"/>
        </w:rPr>
        <w:t>.</w:t>
      </w:r>
      <w:r w:rsidR="00EC1BDE" w:rsidRPr="00A138BB">
        <w:rPr>
          <w:rFonts w:ascii="Times New Roman" w:eastAsia="Times New Roman" w:hAnsi="Times New Roman"/>
          <w:sz w:val="24"/>
          <w:szCs w:val="24"/>
          <w:lang w:eastAsia="lv-LV"/>
        </w:rPr>
        <w:t>novembrim</w:t>
      </w:r>
      <w:r w:rsidRPr="00A138BB">
        <w:rPr>
          <w:rFonts w:ascii="Times New Roman" w:eastAsia="Times New Roman" w:hAnsi="Times New Roman"/>
          <w:sz w:val="24"/>
          <w:szCs w:val="24"/>
          <w:lang w:eastAsia="lv-LV"/>
        </w:rPr>
        <w:t xml:space="preserve"> (uz divām nedēļām) tika publicēts Gulbenes novada pašvaldības oficiālajā tīmekļvietnē </w:t>
      </w:r>
      <w:hyperlink r:id="rId6" w:history="1">
        <w:r w:rsidRPr="00A138BB">
          <w:rPr>
            <w:rStyle w:val="Hipersaite"/>
            <w:rFonts w:ascii="Times New Roman" w:eastAsia="Times New Roman" w:hAnsi="Times New Roman"/>
            <w:color w:val="auto"/>
            <w:sz w:val="24"/>
            <w:szCs w:val="24"/>
            <w:lang w:eastAsia="lv-LV"/>
          </w:rPr>
          <w:t>www.gulbene.lv</w:t>
        </w:r>
      </w:hyperlink>
      <w:r w:rsidRPr="00A138BB">
        <w:rPr>
          <w:rFonts w:ascii="Times New Roman" w:eastAsia="Times New Roman" w:hAnsi="Times New Roman"/>
          <w:sz w:val="24"/>
          <w:szCs w:val="24"/>
          <w:lang w:eastAsia="lv-LV"/>
        </w:rPr>
        <w:t xml:space="preserve"> sabiedrības viedokļa noskaidrošanai.</w:t>
      </w:r>
    </w:p>
    <w:p w14:paraId="6DDBBD33" w14:textId="77777777" w:rsidR="00A138BB" w:rsidRPr="00A138BB" w:rsidRDefault="00A138BB" w:rsidP="003D5B9A">
      <w:pPr>
        <w:widowControl w:val="0"/>
        <w:spacing w:after="0" w:line="360" w:lineRule="auto"/>
        <w:ind w:firstLine="567"/>
        <w:jc w:val="both"/>
        <w:rPr>
          <w:rFonts w:ascii="Times New Roman" w:eastAsia="Times New Roman" w:hAnsi="Times New Roman"/>
          <w:sz w:val="24"/>
          <w:szCs w:val="24"/>
          <w:lang w:eastAsia="lv-LV"/>
        </w:rPr>
      </w:pPr>
      <w:r w:rsidRPr="00A138BB">
        <w:rPr>
          <w:rFonts w:ascii="Times New Roman" w:eastAsia="Times New Roman" w:hAnsi="Times New Roman"/>
          <w:sz w:val="24"/>
          <w:szCs w:val="24"/>
          <w:lang w:eastAsia="lv-LV"/>
        </w:rPr>
        <w:t>Par saistošo noteikumu projektu netika saņemts sabiedrības viedoklis.</w:t>
      </w:r>
    </w:p>
    <w:p w14:paraId="24C1D9D6" w14:textId="3FC7C4F5" w:rsidR="00F11AA9" w:rsidRDefault="00F11AA9" w:rsidP="00F11AA9">
      <w:pPr>
        <w:spacing w:after="0" w:line="360" w:lineRule="auto"/>
        <w:ind w:firstLine="567"/>
        <w:jc w:val="both"/>
        <w:rPr>
          <w:rFonts w:ascii="Times New Roman" w:hAnsi="Times New Roman"/>
          <w:sz w:val="24"/>
          <w:szCs w:val="24"/>
        </w:rPr>
      </w:pPr>
      <w:r w:rsidRPr="00A138BB">
        <w:rPr>
          <w:rFonts w:ascii="Times New Roman" w:hAnsi="Times New Roman"/>
          <w:sz w:val="24"/>
          <w:szCs w:val="24"/>
        </w:rPr>
        <w:t xml:space="preserve">Pamatojoties uz Pašvaldību likuma 4.panta pirmās </w:t>
      </w:r>
      <w:r>
        <w:rPr>
          <w:rFonts w:ascii="Times New Roman" w:hAnsi="Times New Roman"/>
          <w:sz w:val="24"/>
          <w:szCs w:val="24"/>
        </w:rPr>
        <w:t xml:space="preserve">daļas 12.punktu, pašvaldības autonomā funkcija ir </w:t>
      </w:r>
      <w:r w:rsidRPr="00CF4893">
        <w:rPr>
          <w:rFonts w:ascii="Times New Roman" w:hAnsi="Times New Roman"/>
          <w:sz w:val="24"/>
          <w:szCs w:val="24"/>
        </w:rPr>
        <w:t>sekmēt saimniecisko darbību pašvaldības administratīvajā teritorijā un sniegt tai atbalstu</w:t>
      </w:r>
      <w:r>
        <w:rPr>
          <w:rFonts w:ascii="Times New Roman" w:hAnsi="Times New Roman"/>
          <w:sz w:val="24"/>
          <w:szCs w:val="24"/>
        </w:rPr>
        <w:t xml:space="preserve">. Saskaņā ar šā panta 13.punktu pašvaldības autonomā funkcija ir arī izsniegt atļaujas un licences komercdarbībai. </w:t>
      </w:r>
    </w:p>
    <w:p w14:paraId="32C3E566" w14:textId="7E19834B" w:rsidR="00E5699F" w:rsidRPr="004C62F7" w:rsidRDefault="00F11AA9" w:rsidP="004C62F7">
      <w:pPr>
        <w:spacing w:after="0" w:line="360" w:lineRule="auto"/>
        <w:ind w:firstLine="567"/>
        <w:jc w:val="both"/>
        <w:rPr>
          <w:rFonts w:ascii="Times New Roman" w:hAnsi="Times New Roman"/>
          <w:sz w:val="24"/>
          <w:szCs w:val="24"/>
        </w:rPr>
      </w:pPr>
      <w:r w:rsidRPr="00A138BB">
        <w:rPr>
          <w:rFonts w:ascii="Times New Roman" w:hAnsi="Times New Roman"/>
          <w:sz w:val="24"/>
          <w:szCs w:val="24"/>
        </w:rPr>
        <w:t>Ņemot vērā augstāk minēto un pamatojoties uz Pašvaldību likuma 4.panta pirmās daļas 12.</w:t>
      </w:r>
      <w:r w:rsidR="004C62F7" w:rsidRPr="00A138BB">
        <w:rPr>
          <w:rFonts w:ascii="Times New Roman" w:hAnsi="Times New Roman"/>
          <w:sz w:val="24"/>
          <w:szCs w:val="24"/>
        </w:rPr>
        <w:t xml:space="preserve"> </w:t>
      </w:r>
      <w:r w:rsidRPr="00A138BB">
        <w:rPr>
          <w:rFonts w:ascii="Times New Roman" w:hAnsi="Times New Roman"/>
          <w:sz w:val="24"/>
          <w:szCs w:val="24"/>
        </w:rPr>
        <w:t xml:space="preserve">un 13.punktu, Brīvas pakalpojumu sniegšanas likuma 14.panta otro </w:t>
      </w:r>
      <w:proofErr w:type="spellStart"/>
      <w:r w:rsidRPr="00A138BB">
        <w:rPr>
          <w:rFonts w:ascii="Times New Roman" w:hAnsi="Times New Roman"/>
          <w:sz w:val="24"/>
          <w:szCs w:val="24"/>
        </w:rPr>
        <w:t>prim</w:t>
      </w:r>
      <w:proofErr w:type="spellEnd"/>
      <w:r w:rsidRPr="00A138BB">
        <w:rPr>
          <w:rFonts w:ascii="Times New Roman" w:hAnsi="Times New Roman"/>
          <w:sz w:val="24"/>
          <w:szCs w:val="24"/>
        </w:rPr>
        <w:t xml:space="preserve"> daļu, Ministru kabineta 2010.gada 12.maija noteikumu Nr.440 “Noteikumi par tirdzniecības veidiem, kas saskaņojami ar pašvaldību, un tirdzniecības organizēšanas kārtību” 8., 8.</w:t>
      </w:r>
      <w:r w:rsidRPr="00A138BB">
        <w:rPr>
          <w:rFonts w:ascii="Times New Roman" w:hAnsi="Times New Roman"/>
          <w:sz w:val="24"/>
          <w:szCs w:val="24"/>
          <w:vertAlign w:val="superscript"/>
        </w:rPr>
        <w:t>1</w:t>
      </w:r>
      <w:r w:rsidRPr="00A138BB">
        <w:rPr>
          <w:rFonts w:ascii="Times New Roman" w:hAnsi="Times New Roman"/>
          <w:sz w:val="24"/>
          <w:szCs w:val="24"/>
        </w:rPr>
        <w:t xml:space="preserve">, 9.punktu, 15.8., 19.7. un 26.9.apakšpunktu, </w:t>
      </w:r>
      <w:r w:rsidR="005E649F" w:rsidRPr="00A138BB">
        <w:rPr>
          <w:rFonts w:ascii="Times New Roman" w:hAnsi="Times New Roman"/>
          <w:sz w:val="24"/>
          <w:szCs w:val="24"/>
        </w:rPr>
        <w:t xml:space="preserve">un Gulbenes novada pašvaldības domes apvienoto Attīstības un tautsaimniecības un Finanšu komiteju ieteikumu, </w:t>
      </w:r>
      <w:r w:rsidR="00FF25F5" w:rsidRPr="00A138BB">
        <w:rPr>
          <w:rFonts w:ascii="Times New Roman" w:eastAsia="Times New Roman" w:hAnsi="Times New Roman"/>
          <w:sz w:val="24"/>
          <w:szCs w:val="24"/>
          <w:lang w:eastAsia="lv-LV"/>
        </w:rPr>
        <w:t xml:space="preserve">atklāti balsojot: </w:t>
      </w:r>
      <w:r w:rsidR="004971F6" w:rsidRPr="004971F6">
        <w:rPr>
          <w:rFonts w:ascii="Times New Roman" w:hAnsi="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FF25F5" w:rsidRPr="004971F6">
        <w:rPr>
          <w:rFonts w:ascii="Times New Roman" w:eastAsia="Times New Roman" w:hAnsi="Times New Roman"/>
          <w:sz w:val="24"/>
          <w:szCs w:val="24"/>
          <w:lang w:eastAsia="lv-LV"/>
        </w:rPr>
        <w:t>,</w:t>
      </w:r>
      <w:r w:rsidR="00FF25F5" w:rsidRPr="005640E7">
        <w:rPr>
          <w:rFonts w:ascii="Times New Roman" w:eastAsia="Times New Roman" w:hAnsi="Times New Roman"/>
          <w:sz w:val="24"/>
          <w:szCs w:val="24"/>
          <w:lang w:eastAsia="lv-LV"/>
        </w:rPr>
        <w:t xml:space="preserve"> Gulbenes novada </w:t>
      </w:r>
      <w:r w:rsidR="000D0B61" w:rsidRPr="005640E7">
        <w:rPr>
          <w:rFonts w:ascii="Times New Roman" w:eastAsia="Times New Roman" w:hAnsi="Times New Roman"/>
          <w:sz w:val="24"/>
          <w:szCs w:val="24"/>
          <w:lang w:eastAsia="lv-LV"/>
        </w:rPr>
        <w:t xml:space="preserve">pašvaldības </w:t>
      </w:r>
      <w:r w:rsidR="00FF25F5" w:rsidRPr="005640E7">
        <w:rPr>
          <w:rFonts w:ascii="Times New Roman" w:eastAsia="Times New Roman" w:hAnsi="Times New Roman"/>
          <w:sz w:val="24"/>
          <w:szCs w:val="24"/>
          <w:lang w:eastAsia="lv-LV"/>
        </w:rPr>
        <w:t>dome NOLEMJ</w:t>
      </w:r>
      <w:r w:rsidR="006149AC" w:rsidRPr="005640E7">
        <w:rPr>
          <w:rFonts w:ascii="Times New Roman" w:hAnsi="Times New Roman"/>
          <w:sz w:val="24"/>
          <w:szCs w:val="24"/>
        </w:rPr>
        <w:t>:</w:t>
      </w:r>
    </w:p>
    <w:p w14:paraId="169936D9" w14:textId="2F60BFCC" w:rsidR="001D75BD" w:rsidRDefault="006149AC" w:rsidP="008B4593">
      <w:pPr>
        <w:numPr>
          <w:ilvl w:val="0"/>
          <w:numId w:val="1"/>
        </w:numPr>
        <w:spacing w:after="0" w:line="360" w:lineRule="auto"/>
        <w:ind w:left="0" w:firstLine="567"/>
        <w:jc w:val="both"/>
        <w:rPr>
          <w:rFonts w:ascii="Times New Roman" w:hAnsi="Times New Roman"/>
          <w:sz w:val="24"/>
          <w:szCs w:val="24"/>
        </w:rPr>
      </w:pPr>
      <w:r w:rsidRPr="00720FD9">
        <w:rPr>
          <w:rFonts w:ascii="Times New Roman" w:hAnsi="Times New Roman"/>
          <w:sz w:val="24"/>
          <w:szCs w:val="24"/>
        </w:rPr>
        <w:t xml:space="preserve">IZDOT Gulbenes novada </w:t>
      </w:r>
      <w:r w:rsidR="000D0B61" w:rsidRPr="00720FD9">
        <w:rPr>
          <w:rFonts w:ascii="Times New Roman" w:hAnsi="Times New Roman"/>
          <w:sz w:val="24"/>
          <w:szCs w:val="24"/>
        </w:rPr>
        <w:t xml:space="preserve">pašvaldības </w:t>
      </w:r>
      <w:r w:rsidRPr="00720FD9">
        <w:rPr>
          <w:rFonts w:ascii="Times New Roman" w:hAnsi="Times New Roman"/>
          <w:sz w:val="24"/>
          <w:szCs w:val="24"/>
        </w:rPr>
        <w:t>domes 202</w:t>
      </w:r>
      <w:r w:rsidR="008B4593">
        <w:rPr>
          <w:rFonts w:ascii="Times New Roman" w:hAnsi="Times New Roman"/>
          <w:sz w:val="24"/>
          <w:szCs w:val="24"/>
        </w:rPr>
        <w:t>5</w:t>
      </w:r>
      <w:r w:rsidRPr="00720FD9">
        <w:rPr>
          <w:rFonts w:ascii="Times New Roman" w:hAnsi="Times New Roman"/>
          <w:sz w:val="24"/>
          <w:szCs w:val="24"/>
        </w:rPr>
        <w:t>.gada</w:t>
      </w:r>
      <w:r w:rsidR="00FF2E99" w:rsidRPr="00720FD9">
        <w:rPr>
          <w:rFonts w:ascii="Times New Roman" w:hAnsi="Times New Roman"/>
          <w:sz w:val="24"/>
          <w:szCs w:val="24"/>
        </w:rPr>
        <w:t xml:space="preserve"> </w:t>
      </w:r>
      <w:r w:rsidR="001D75BD">
        <w:rPr>
          <w:rFonts w:ascii="Times New Roman" w:hAnsi="Times New Roman"/>
          <w:sz w:val="24"/>
          <w:szCs w:val="24"/>
        </w:rPr>
        <w:t>27.novembra</w:t>
      </w:r>
      <w:r w:rsidR="000673C1">
        <w:rPr>
          <w:rFonts w:ascii="Times New Roman" w:hAnsi="Times New Roman"/>
          <w:sz w:val="24"/>
          <w:szCs w:val="24"/>
        </w:rPr>
        <w:t xml:space="preserve"> </w:t>
      </w:r>
      <w:r w:rsidRPr="00720FD9">
        <w:rPr>
          <w:rFonts w:ascii="Times New Roman" w:hAnsi="Times New Roman"/>
          <w:sz w:val="24"/>
          <w:szCs w:val="24"/>
        </w:rPr>
        <w:t>saistošos noteikumus Nr.</w:t>
      </w:r>
      <w:r w:rsidR="002B1427">
        <w:rPr>
          <w:rFonts w:ascii="Times New Roman" w:hAnsi="Times New Roman"/>
          <w:sz w:val="24"/>
          <w:szCs w:val="24"/>
        </w:rPr>
        <w:t>17</w:t>
      </w:r>
      <w:r w:rsidR="008B4593">
        <w:rPr>
          <w:rFonts w:ascii="Times New Roman" w:hAnsi="Times New Roman"/>
          <w:sz w:val="24"/>
          <w:szCs w:val="24"/>
        </w:rPr>
        <w:t xml:space="preserve"> </w:t>
      </w:r>
      <w:r w:rsidR="008B4593" w:rsidRPr="008B4593">
        <w:rPr>
          <w:rFonts w:ascii="Times New Roman" w:hAnsi="Times New Roman"/>
          <w:sz w:val="24"/>
          <w:szCs w:val="24"/>
        </w:rPr>
        <w:t>“</w:t>
      </w:r>
      <w:r w:rsidR="001D75BD" w:rsidRPr="001D75BD">
        <w:rPr>
          <w:rFonts w:ascii="Times New Roman" w:hAnsi="Times New Roman"/>
          <w:sz w:val="24"/>
          <w:szCs w:val="24"/>
        </w:rPr>
        <w:t>Grozījumi Gulbenes novada pašvaldības domes 2024.gada 31.oktobra saistošajos noteikumos Nr.20 “Par kārtību, kādā tiek saskaņota un organizēta ielu tirdzniecība un pakalpojumu sniegšana publiskās vietās un piešķirts tirgus statuss Gulbenes novadā””</w:t>
      </w:r>
      <w:r w:rsidR="001D75BD">
        <w:rPr>
          <w:rFonts w:ascii="Times New Roman" w:hAnsi="Times New Roman"/>
          <w:sz w:val="24"/>
          <w:szCs w:val="24"/>
        </w:rPr>
        <w:t>.</w:t>
      </w:r>
    </w:p>
    <w:p w14:paraId="458B7B3E" w14:textId="524D575E" w:rsidR="00C9720F" w:rsidRPr="00AC317F" w:rsidRDefault="008B4593" w:rsidP="00C9720F">
      <w:pPr>
        <w:numPr>
          <w:ilvl w:val="0"/>
          <w:numId w:val="1"/>
        </w:numPr>
        <w:spacing w:after="0" w:line="360" w:lineRule="auto"/>
        <w:ind w:left="0" w:firstLine="567"/>
        <w:jc w:val="both"/>
        <w:rPr>
          <w:rFonts w:ascii="Times New Roman" w:hAnsi="Times New Roman"/>
          <w:sz w:val="24"/>
          <w:szCs w:val="24"/>
        </w:rPr>
      </w:pPr>
      <w:r w:rsidRPr="00965DFC">
        <w:rPr>
          <w:rFonts w:ascii="Times New Roman" w:hAnsi="Times New Roman"/>
          <w:sz w:val="24"/>
          <w:szCs w:val="24"/>
        </w:rPr>
        <w:t xml:space="preserve">UZDOT Gulbenes </w:t>
      </w:r>
      <w:r w:rsidRPr="00AC317F">
        <w:rPr>
          <w:rFonts w:ascii="Times New Roman" w:hAnsi="Times New Roman"/>
          <w:sz w:val="24"/>
          <w:szCs w:val="24"/>
        </w:rPr>
        <w:t xml:space="preserve">novada </w:t>
      </w:r>
      <w:r w:rsidR="002A6253" w:rsidRPr="00AC317F">
        <w:rPr>
          <w:rFonts w:ascii="Times New Roman" w:hAnsi="Times New Roman"/>
          <w:sz w:val="24"/>
          <w:szCs w:val="24"/>
        </w:rPr>
        <w:t>Centrālās pārvaldes</w:t>
      </w:r>
      <w:r w:rsidRPr="00AC317F">
        <w:rPr>
          <w:rFonts w:ascii="Times New Roman" w:hAnsi="Times New Roman"/>
          <w:sz w:val="24"/>
          <w:szCs w:val="24"/>
        </w:rPr>
        <w:t xml:space="preserve"> Kancelejas nodaļai lēmuma 1.punktā minētos saistošos noteikumus un paskaidrojuma rakstu </w:t>
      </w:r>
      <w:r w:rsidR="005D3330" w:rsidRPr="00AC317F">
        <w:rPr>
          <w:rFonts w:ascii="Times New Roman" w:hAnsi="Times New Roman"/>
          <w:sz w:val="24"/>
          <w:szCs w:val="24"/>
        </w:rPr>
        <w:t>triju darbdienu laikā pēc to parakstīšanas</w:t>
      </w:r>
      <w:r w:rsidR="00AC317F" w:rsidRPr="00AC317F">
        <w:rPr>
          <w:rFonts w:ascii="Times New Roman" w:hAnsi="Times New Roman"/>
          <w:sz w:val="24"/>
          <w:szCs w:val="24"/>
        </w:rPr>
        <w:t xml:space="preserve"> nosūtīt</w:t>
      </w:r>
      <w:r w:rsidR="005D3330" w:rsidRPr="00AC317F">
        <w:rPr>
          <w:rFonts w:ascii="Times New Roman" w:hAnsi="Times New Roman"/>
          <w:sz w:val="24"/>
          <w:szCs w:val="24"/>
        </w:rPr>
        <w:t xml:space="preserve"> </w:t>
      </w:r>
      <w:r w:rsidR="00C9720F" w:rsidRPr="00AC317F">
        <w:rPr>
          <w:rFonts w:ascii="Times New Roman" w:hAnsi="Times New Roman"/>
          <w:sz w:val="24"/>
          <w:szCs w:val="24"/>
        </w:rPr>
        <w:t>izsludināšanai</w:t>
      </w:r>
      <w:r w:rsidRPr="00AC317F">
        <w:rPr>
          <w:rFonts w:ascii="Times New Roman" w:hAnsi="Times New Roman"/>
          <w:sz w:val="24"/>
          <w:szCs w:val="24"/>
        </w:rPr>
        <w:t xml:space="preserve"> oficiālajā izdevumā “Latvijas Vēstnesis”, kā arī nosūtīt tos</w:t>
      </w:r>
      <w:r w:rsidR="00C9720F" w:rsidRPr="00AC317F">
        <w:rPr>
          <w:rFonts w:ascii="Times New Roman" w:hAnsi="Times New Roman"/>
          <w:sz w:val="24"/>
          <w:szCs w:val="24"/>
        </w:rPr>
        <w:t xml:space="preserve"> </w:t>
      </w:r>
      <w:r w:rsidRPr="00AC317F">
        <w:rPr>
          <w:rFonts w:ascii="Times New Roman" w:hAnsi="Times New Roman"/>
          <w:sz w:val="24"/>
          <w:szCs w:val="24"/>
        </w:rPr>
        <w:t>zināšanai V</w:t>
      </w:r>
      <w:r w:rsidR="00E60B51" w:rsidRPr="00AC317F">
        <w:rPr>
          <w:rFonts w:ascii="Times New Roman" w:hAnsi="Times New Roman"/>
          <w:sz w:val="24"/>
          <w:szCs w:val="24"/>
        </w:rPr>
        <w:t>iedās administrācijas</w:t>
      </w:r>
      <w:r w:rsidRPr="00AC317F">
        <w:rPr>
          <w:rFonts w:ascii="Times New Roman" w:hAnsi="Times New Roman"/>
          <w:sz w:val="24"/>
          <w:szCs w:val="24"/>
        </w:rPr>
        <w:t xml:space="preserve"> un reģionālās attīstības ministrijai.</w:t>
      </w:r>
    </w:p>
    <w:p w14:paraId="09165654" w14:textId="63AB1231" w:rsidR="00C9720F" w:rsidRPr="00965DFC" w:rsidRDefault="00C9720F" w:rsidP="00C9720F">
      <w:pPr>
        <w:numPr>
          <w:ilvl w:val="0"/>
          <w:numId w:val="1"/>
        </w:numPr>
        <w:spacing w:after="0" w:line="360" w:lineRule="auto"/>
        <w:ind w:left="0" w:firstLine="567"/>
        <w:jc w:val="both"/>
        <w:rPr>
          <w:rFonts w:ascii="Times New Roman" w:hAnsi="Times New Roman"/>
          <w:sz w:val="24"/>
          <w:szCs w:val="24"/>
        </w:rPr>
      </w:pPr>
      <w:r w:rsidRPr="000673C1">
        <w:rPr>
          <w:rFonts w:ascii="Times New Roman" w:hAnsi="Times New Roman"/>
          <w:sz w:val="24"/>
          <w:szCs w:val="24"/>
        </w:rPr>
        <w:t xml:space="preserve">UZDOT </w:t>
      </w:r>
      <w:r w:rsidRPr="00965DFC">
        <w:rPr>
          <w:rFonts w:ascii="Times New Roman" w:hAnsi="Times New Roman"/>
          <w:sz w:val="24"/>
          <w:szCs w:val="24"/>
        </w:rPr>
        <w:t xml:space="preserve">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7" w:history="1">
        <w:r w:rsidRPr="00965DFC">
          <w:rPr>
            <w:rStyle w:val="Hipersaite"/>
            <w:rFonts w:ascii="Times New Roman" w:hAnsi="Times New Roman"/>
            <w:color w:val="auto"/>
            <w:sz w:val="24"/>
            <w:szCs w:val="24"/>
            <w:u w:val="none"/>
          </w:rPr>
          <w:t>www.gulbene.lv</w:t>
        </w:r>
      </w:hyperlink>
      <w:r w:rsidRPr="00965DFC">
        <w:rPr>
          <w:rFonts w:ascii="Times New Roman" w:hAnsi="Times New Roman"/>
          <w:sz w:val="24"/>
          <w:szCs w:val="24"/>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102E48AE" w14:textId="77777777" w:rsidR="00546BD0" w:rsidRPr="00D00B86" w:rsidRDefault="00546BD0" w:rsidP="001D75BD">
      <w:pPr>
        <w:spacing w:after="0" w:line="360" w:lineRule="auto"/>
        <w:jc w:val="both"/>
        <w:rPr>
          <w:rFonts w:ascii="Times New Roman" w:hAnsi="Times New Roman"/>
          <w:sz w:val="24"/>
          <w:szCs w:val="24"/>
        </w:rPr>
      </w:pPr>
    </w:p>
    <w:p w14:paraId="2A75F78C" w14:textId="797C00F5" w:rsidR="006149AC" w:rsidRPr="00B459D2" w:rsidRDefault="006149AC" w:rsidP="006149AC">
      <w:pPr>
        <w:rPr>
          <w:rFonts w:ascii="Times New Roman" w:hAnsi="Times New Roman"/>
          <w:sz w:val="24"/>
          <w:szCs w:val="24"/>
        </w:rPr>
      </w:pPr>
      <w:r w:rsidRPr="00FC54F6">
        <w:rPr>
          <w:rFonts w:ascii="Times New Roman" w:hAnsi="Times New Roman"/>
          <w:sz w:val="24"/>
          <w:szCs w:val="24"/>
        </w:rPr>
        <w:t xml:space="preserve">Gulbenes </w:t>
      </w:r>
      <w:r w:rsidRPr="00B459D2">
        <w:rPr>
          <w:rFonts w:ascii="Times New Roman" w:hAnsi="Times New Roman"/>
          <w:sz w:val="24"/>
          <w:szCs w:val="24"/>
        </w:rPr>
        <w:t xml:space="preserve">novada </w:t>
      </w:r>
      <w:r w:rsidR="000D0B61" w:rsidRPr="00B459D2">
        <w:rPr>
          <w:rFonts w:ascii="Times New Roman" w:hAnsi="Times New Roman"/>
          <w:sz w:val="24"/>
          <w:szCs w:val="24"/>
        </w:rPr>
        <w:t xml:space="preserve">pašvaldības </w:t>
      </w:r>
      <w:r w:rsidRPr="00B459D2">
        <w:rPr>
          <w:rFonts w:ascii="Times New Roman" w:hAnsi="Times New Roman"/>
          <w:sz w:val="24"/>
          <w:szCs w:val="24"/>
        </w:rPr>
        <w:t>domes priekšsēdētājs</w:t>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00D2782B" w:rsidRPr="00B459D2">
        <w:rPr>
          <w:rFonts w:ascii="Times New Roman" w:hAnsi="Times New Roman"/>
          <w:sz w:val="24"/>
          <w:szCs w:val="24"/>
        </w:rPr>
        <w:tab/>
      </w:r>
      <w:proofErr w:type="spellStart"/>
      <w:r w:rsidR="002D5021">
        <w:rPr>
          <w:rFonts w:ascii="Times New Roman" w:hAnsi="Times New Roman"/>
          <w:sz w:val="24"/>
          <w:szCs w:val="24"/>
        </w:rPr>
        <w:t>N.Mazūrs</w:t>
      </w:r>
      <w:proofErr w:type="spellEnd"/>
    </w:p>
    <w:p w14:paraId="6E9C9428" w14:textId="77777777" w:rsidR="00D75F68" w:rsidRDefault="00D75F68" w:rsidP="006149AC">
      <w:pPr>
        <w:rPr>
          <w:rFonts w:ascii="Times New Roman" w:hAnsi="Times New Roman"/>
          <w:sz w:val="24"/>
          <w:szCs w:val="24"/>
        </w:rPr>
      </w:pPr>
    </w:p>
    <w:bookmarkEnd w:id="0"/>
    <w:p w14:paraId="2274EBBA" w14:textId="5224A4C6" w:rsidR="00A05FDB" w:rsidRDefault="00A05FDB">
      <w:pPr>
        <w:rPr>
          <w:rFonts w:ascii="Times New Roman" w:hAnsi="Times New Roman"/>
          <w:sz w:val="24"/>
          <w:szCs w:val="24"/>
        </w:rPr>
      </w:pPr>
      <w:r>
        <w:rPr>
          <w:rFonts w:ascii="Times New Roman" w:hAnsi="Times New Roman"/>
          <w:sz w:val="24"/>
          <w:szCs w:val="24"/>
        </w:rPr>
        <w:br w:type="page"/>
      </w:r>
    </w:p>
    <w:tbl>
      <w:tblPr>
        <w:tblW w:w="0" w:type="auto"/>
        <w:tblLook w:val="01E0" w:firstRow="1" w:lastRow="1" w:firstColumn="1" w:lastColumn="1" w:noHBand="0" w:noVBand="0"/>
      </w:tblPr>
      <w:tblGrid>
        <w:gridCol w:w="9354"/>
      </w:tblGrid>
      <w:tr w:rsidR="00A05FDB" w:rsidRPr="00A05FDB" w14:paraId="2543A8D8" w14:textId="77777777" w:rsidTr="006A27A0">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A05FDB" w:rsidRPr="00A05FDB" w14:paraId="5DCE5F41" w14:textId="77777777" w:rsidTr="006A27A0">
              <w:tc>
                <w:tcPr>
                  <w:tcW w:w="9458" w:type="dxa"/>
                </w:tcPr>
                <w:p w14:paraId="2F334AEE" w14:textId="77777777" w:rsidR="00A05FDB" w:rsidRPr="00A05FDB" w:rsidRDefault="00A05FDB" w:rsidP="00A05FDB">
                  <w:pPr>
                    <w:jc w:val="center"/>
                    <w:rPr>
                      <w:rFonts w:ascii="Times New Roman" w:eastAsiaTheme="minorHAnsi" w:hAnsi="Times New Roman"/>
                    </w:rPr>
                  </w:pPr>
                  <w:r w:rsidRPr="00A05FDB">
                    <w:rPr>
                      <w:rFonts w:ascii="Times New Roman" w:eastAsiaTheme="minorHAnsi" w:hAnsi="Times New Roman"/>
                    </w:rPr>
                    <w:lastRenderedPageBreak/>
                    <w:t xml:space="preserve">  </w:t>
                  </w:r>
                  <w:r w:rsidRPr="00A05FDB">
                    <w:rPr>
                      <w:rFonts w:ascii="Times New Roman" w:eastAsiaTheme="minorHAnsi" w:hAnsi="Times New Roman"/>
                      <w:noProof/>
                      <w:lang w:eastAsia="lv-LV"/>
                    </w:rPr>
                    <w:drawing>
                      <wp:inline distT="0" distB="0" distL="0" distR="0" wp14:anchorId="26841D47" wp14:editId="3563F83F">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05FDB" w:rsidRPr="00A05FDB" w14:paraId="3501D69C" w14:textId="77777777" w:rsidTr="006A27A0">
              <w:tc>
                <w:tcPr>
                  <w:tcW w:w="9458" w:type="dxa"/>
                </w:tcPr>
                <w:p w14:paraId="512935CD" w14:textId="77777777" w:rsidR="00A05FDB" w:rsidRPr="00A05FDB" w:rsidRDefault="00A05FDB" w:rsidP="00A05FDB">
                  <w:pPr>
                    <w:jc w:val="center"/>
                    <w:rPr>
                      <w:rFonts w:ascii="Times New Roman" w:eastAsiaTheme="minorHAnsi" w:hAnsi="Times New Roman"/>
                    </w:rPr>
                  </w:pPr>
                  <w:r w:rsidRPr="00A05FDB">
                    <w:rPr>
                      <w:rFonts w:ascii="Times New Roman" w:eastAsiaTheme="minorHAnsi" w:hAnsi="Times New Roman"/>
                      <w:b/>
                      <w:bCs/>
                      <w:sz w:val="28"/>
                      <w:szCs w:val="28"/>
                    </w:rPr>
                    <w:t>GULBENES NOVADA PAŠVALDĪBA</w:t>
                  </w:r>
                </w:p>
              </w:tc>
            </w:tr>
            <w:tr w:rsidR="00A05FDB" w:rsidRPr="00A05FDB" w14:paraId="7A0FB9DF" w14:textId="77777777" w:rsidTr="006A27A0">
              <w:tc>
                <w:tcPr>
                  <w:tcW w:w="9458" w:type="dxa"/>
                </w:tcPr>
                <w:p w14:paraId="2292F00C" w14:textId="77777777" w:rsidR="00A05FDB" w:rsidRPr="00A05FDB" w:rsidRDefault="00A05FDB" w:rsidP="00A05FDB">
                  <w:pPr>
                    <w:jc w:val="center"/>
                    <w:rPr>
                      <w:rFonts w:ascii="Times New Roman" w:eastAsiaTheme="minorHAnsi" w:hAnsi="Times New Roman"/>
                    </w:rPr>
                  </w:pPr>
                  <w:r w:rsidRPr="00A05FDB">
                    <w:rPr>
                      <w:rFonts w:ascii="Times New Roman" w:eastAsiaTheme="minorHAnsi" w:hAnsi="Times New Roman"/>
                      <w:sz w:val="24"/>
                      <w:szCs w:val="24"/>
                    </w:rPr>
                    <w:t>Reģ.Nr.90009116327</w:t>
                  </w:r>
                </w:p>
              </w:tc>
            </w:tr>
            <w:tr w:rsidR="00A05FDB" w:rsidRPr="00A05FDB" w14:paraId="587C073F" w14:textId="77777777" w:rsidTr="006A27A0">
              <w:tc>
                <w:tcPr>
                  <w:tcW w:w="9458" w:type="dxa"/>
                </w:tcPr>
                <w:p w14:paraId="485AA516" w14:textId="77777777" w:rsidR="00A05FDB" w:rsidRPr="00A05FDB" w:rsidRDefault="00A05FDB" w:rsidP="00A05FDB">
                  <w:pPr>
                    <w:jc w:val="center"/>
                    <w:rPr>
                      <w:rFonts w:ascii="Times New Roman" w:eastAsiaTheme="minorHAnsi" w:hAnsi="Times New Roman"/>
                    </w:rPr>
                  </w:pPr>
                  <w:r w:rsidRPr="00A05FDB">
                    <w:rPr>
                      <w:rFonts w:ascii="Times New Roman" w:eastAsiaTheme="minorHAnsi" w:hAnsi="Times New Roman"/>
                      <w:sz w:val="24"/>
                      <w:szCs w:val="24"/>
                    </w:rPr>
                    <w:t>Ābeļu iela 2, Gulbene, Gulbenes nov., LV-4401</w:t>
                  </w:r>
                </w:p>
              </w:tc>
            </w:tr>
            <w:tr w:rsidR="00A05FDB" w:rsidRPr="00A05FDB" w14:paraId="04D2B1DC" w14:textId="77777777" w:rsidTr="006A27A0">
              <w:tc>
                <w:tcPr>
                  <w:tcW w:w="9458" w:type="dxa"/>
                </w:tcPr>
                <w:p w14:paraId="292ED5F4" w14:textId="77777777" w:rsidR="00A05FDB" w:rsidRPr="00A05FDB" w:rsidRDefault="00A05FDB" w:rsidP="00A05FDB">
                  <w:pPr>
                    <w:jc w:val="center"/>
                    <w:rPr>
                      <w:rFonts w:ascii="Times New Roman" w:eastAsiaTheme="minorHAnsi" w:hAnsi="Times New Roman"/>
                    </w:rPr>
                  </w:pPr>
                  <w:r w:rsidRPr="00A05FDB">
                    <w:rPr>
                      <w:rFonts w:ascii="Times New Roman" w:eastAsiaTheme="minorHAnsi" w:hAnsi="Times New Roman"/>
                      <w:sz w:val="24"/>
                      <w:szCs w:val="24"/>
                    </w:rPr>
                    <w:t>Tālrunis 64497710, mob.26595362, e-pasts: dome@gulbene.lv, www.gulbene.lv</w:t>
                  </w:r>
                </w:p>
              </w:tc>
            </w:tr>
          </w:tbl>
          <w:p w14:paraId="21FDEB96" w14:textId="77777777" w:rsidR="00A05FDB" w:rsidRPr="00A05FDB" w:rsidRDefault="00A05FDB" w:rsidP="00A05FDB">
            <w:pPr>
              <w:spacing w:after="0" w:line="360" w:lineRule="auto"/>
              <w:jc w:val="center"/>
              <w:rPr>
                <w:rFonts w:ascii="Times New Roman" w:hAnsi="Times New Roman"/>
                <w:sz w:val="24"/>
                <w:szCs w:val="24"/>
                <w:lang w:eastAsia="lv-LV"/>
              </w:rPr>
            </w:pPr>
          </w:p>
        </w:tc>
      </w:tr>
      <w:tr w:rsidR="00A05FDB" w:rsidRPr="00A05FDB" w14:paraId="3A4B32EC" w14:textId="77777777" w:rsidTr="006A27A0">
        <w:tc>
          <w:tcPr>
            <w:tcW w:w="9354" w:type="dxa"/>
          </w:tcPr>
          <w:p w14:paraId="2FB127A8" w14:textId="77777777" w:rsidR="00A05FDB" w:rsidRPr="00A05FDB" w:rsidRDefault="00A05FDB" w:rsidP="00A05FDB">
            <w:pPr>
              <w:spacing w:after="0" w:line="240" w:lineRule="auto"/>
              <w:jc w:val="center"/>
              <w:rPr>
                <w:rFonts w:ascii="Times New Roman" w:hAnsi="Times New Roman"/>
                <w:sz w:val="4"/>
                <w:szCs w:val="4"/>
                <w:lang w:eastAsia="lv-LV"/>
              </w:rPr>
            </w:pPr>
          </w:p>
        </w:tc>
      </w:tr>
    </w:tbl>
    <w:p w14:paraId="71ED47DF" w14:textId="77777777" w:rsidR="00A05FDB" w:rsidRPr="00A05FDB" w:rsidRDefault="00A05FDB" w:rsidP="00A05FDB">
      <w:pPr>
        <w:spacing w:after="0" w:line="240" w:lineRule="auto"/>
        <w:jc w:val="center"/>
        <w:rPr>
          <w:rFonts w:ascii="Times New Roman" w:hAnsi="Times New Roman"/>
          <w:sz w:val="24"/>
          <w:szCs w:val="24"/>
          <w:lang w:eastAsia="lv-LV"/>
        </w:rPr>
      </w:pPr>
      <w:r w:rsidRPr="00A05FDB">
        <w:rPr>
          <w:rFonts w:ascii="Times New Roman" w:hAnsi="Times New Roman"/>
          <w:sz w:val="24"/>
          <w:szCs w:val="24"/>
          <w:lang w:eastAsia="lv-LV"/>
        </w:rPr>
        <w:t>Gulbenē</w:t>
      </w:r>
    </w:p>
    <w:p w14:paraId="36EB226F" w14:textId="77777777" w:rsidR="00A05FDB" w:rsidRPr="00A05FDB" w:rsidRDefault="00A05FDB" w:rsidP="00A05FDB">
      <w:pPr>
        <w:spacing w:after="0" w:line="240" w:lineRule="auto"/>
        <w:jc w:val="center"/>
        <w:rPr>
          <w:rFonts w:ascii="Times New Roman" w:hAnsi="Times New Roman"/>
          <w:sz w:val="24"/>
          <w:szCs w:val="24"/>
          <w:lang w:eastAsia="lv-LV"/>
        </w:rPr>
      </w:pPr>
    </w:p>
    <w:p w14:paraId="7594CFDE" w14:textId="77777777" w:rsidR="00A05FDB" w:rsidRPr="00A05FDB" w:rsidRDefault="00A05FDB" w:rsidP="00A05FDB">
      <w:pPr>
        <w:spacing w:after="0" w:line="240" w:lineRule="auto"/>
        <w:rPr>
          <w:rFonts w:ascii="Times New Roman" w:hAnsi="Times New Roman"/>
          <w:b/>
          <w:sz w:val="24"/>
          <w:szCs w:val="24"/>
          <w:lang w:eastAsia="lv-LV"/>
        </w:rPr>
      </w:pPr>
      <w:r w:rsidRPr="00A05FDB">
        <w:rPr>
          <w:rFonts w:ascii="Times New Roman" w:hAnsi="Times New Roman"/>
          <w:b/>
          <w:sz w:val="24"/>
          <w:szCs w:val="24"/>
          <w:lang w:eastAsia="lv-LV"/>
        </w:rPr>
        <w:t>2025.gada 27.novembrī</w:t>
      </w:r>
      <w:r w:rsidRPr="00A05FDB">
        <w:rPr>
          <w:rFonts w:ascii="Times New Roman" w:hAnsi="Times New Roman"/>
          <w:b/>
          <w:sz w:val="24"/>
          <w:szCs w:val="24"/>
          <w:lang w:eastAsia="lv-LV"/>
        </w:rPr>
        <w:tab/>
      </w:r>
      <w:r w:rsidRPr="00A05FDB">
        <w:rPr>
          <w:rFonts w:ascii="Times New Roman" w:hAnsi="Times New Roman"/>
          <w:b/>
          <w:sz w:val="24"/>
          <w:szCs w:val="24"/>
          <w:lang w:eastAsia="lv-LV"/>
        </w:rPr>
        <w:tab/>
      </w:r>
      <w:r w:rsidRPr="00A05FDB">
        <w:rPr>
          <w:rFonts w:ascii="Times New Roman" w:hAnsi="Times New Roman"/>
          <w:b/>
          <w:sz w:val="24"/>
          <w:szCs w:val="24"/>
          <w:lang w:eastAsia="lv-LV"/>
        </w:rPr>
        <w:tab/>
      </w:r>
      <w:r w:rsidRPr="00A05FDB">
        <w:rPr>
          <w:rFonts w:ascii="Times New Roman" w:hAnsi="Times New Roman"/>
          <w:b/>
          <w:sz w:val="24"/>
          <w:szCs w:val="24"/>
          <w:lang w:eastAsia="lv-LV"/>
        </w:rPr>
        <w:tab/>
      </w:r>
      <w:r w:rsidRPr="00A05FDB">
        <w:rPr>
          <w:rFonts w:ascii="Times New Roman" w:hAnsi="Times New Roman"/>
          <w:b/>
          <w:sz w:val="24"/>
          <w:szCs w:val="24"/>
          <w:lang w:eastAsia="lv-LV"/>
        </w:rPr>
        <w:tab/>
        <w:t>Saistošie noteikumi Nr.17</w:t>
      </w:r>
    </w:p>
    <w:p w14:paraId="68F765CA" w14:textId="77777777" w:rsidR="00A05FDB" w:rsidRPr="00A05FDB" w:rsidRDefault="00A05FDB" w:rsidP="00A05FDB">
      <w:pPr>
        <w:widowControl w:val="0"/>
        <w:spacing w:after="0" w:line="240" w:lineRule="auto"/>
        <w:ind w:left="5040" w:right="27" w:firstLine="720"/>
        <w:rPr>
          <w:rFonts w:ascii="Times New Roman" w:hAnsi="Times New Roman"/>
          <w:b/>
          <w:sz w:val="24"/>
          <w:szCs w:val="24"/>
          <w:lang w:eastAsia="lv-LV"/>
        </w:rPr>
      </w:pPr>
      <w:r w:rsidRPr="00A05FDB">
        <w:rPr>
          <w:rFonts w:ascii="Times New Roman" w:hAnsi="Times New Roman"/>
          <w:b/>
          <w:sz w:val="24"/>
          <w:szCs w:val="24"/>
          <w:lang w:eastAsia="lv-LV"/>
        </w:rPr>
        <w:t>(prot. Nr.25, 44.p.)</w:t>
      </w:r>
    </w:p>
    <w:p w14:paraId="7608F72E" w14:textId="77777777" w:rsidR="00A05FDB" w:rsidRPr="00A05FDB" w:rsidRDefault="00A05FDB" w:rsidP="00A05FDB">
      <w:pPr>
        <w:spacing w:after="0" w:line="240" w:lineRule="auto"/>
        <w:rPr>
          <w:rFonts w:ascii="Times New Roman" w:hAnsi="Times New Roman"/>
          <w:b/>
          <w:sz w:val="24"/>
          <w:szCs w:val="24"/>
          <w:lang w:eastAsia="lv-LV"/>
        </w:rPr>
      </w:pPr>
      <w:r w:rsidRPr="00A05FDB">
        <w:rPr>
          <w:rFonts w:ascii="Times New Roman" w:hAnsi="Times New Roman"/>
          <w:b/>
          <w:sz w:val="24"/>
          <w:szCs w:val="24"/>
          <w:lang w:eastAsia="lv-LV"/>
        </w:rPr>
        <w:t xml:space="preserve">   </w:t>
      </w:r>
    </w:p>
    <w:p w14:paraId="50FFA921" w14:textId="77777777" w:rsidR="00A05FDB" w:rsidRPr="00A05FDB" w:rsidRDefault="00A05FDB" w:rsidP="00A05FDB">
      <w:pPr>
        <w:widowControl w:val="0"/>
        <w:suppressAutoHyphens/>
        <w:spacing w:after="0" w:line="240" w:lineRule="auto"/>
        <w:contextualSpacing/>
        <w:jc w:val="center"/>
        <w:rPr>
          <w:rFonts w:ascii="Times New Roman" w:hAnsi="Times New Roman"/>
          <w:b/>
          <w:sz w:val="24"/>
          <w:szCs w:val="24"/>
          <w:lang w:eastAsia="lv-LV"/>
        </w:rPr>
      </w:pPr>
      <w:r w:rsidRPr="00A05FDB">
        <w:rPr>
          <w:rFonts w:ascii="Times New Roman" w:hAnsi="Times New Roman"/>
          <w:b/>
          <w:sz w:val="24"/>
          <w:szCs w:val="24"/>
          <w:lang w:eastAsia="lv-LV"/>
        </w:rPr>
        <w:t>Grozījumi Gulbenes novada pašvaldības domes 2024.gada 31.oktobra saistošajos noteikumos Nr.20 “Par kārtību, kādā tiek saskaņota un organizēta ielu tirdzniecība un pakalpojumu sniegšana publiskās vietās un piešķirts tirgus statuss Gulbenes novadā”</w:t>
      </w:r>
    </w:p>
    <w:p w14:paraId="7B0835EB" w14:textId="77777777" w:rsidR="00A05FDB" w:rsidRPr="00A05FDB" w:rsidRDefault="00A05FDB" w:rsidP="00A05FDB">
      <w:pPr>
        <w:widowControl w:val="0"/>
        <w:suppressAutoHyphens/>
        <w:spacing w:after="0" w:line="240" w:lineRule="auto"/>
        <w:contextualSpacing/>
        <w:rPr>
          <w:rFonts w:ascii="Times New Roman" w:eastAsia="Times New Roman" w:hAnsi="Times New Roman"/>
          <w:iCs/>
          <w:sz w:val="24"/>
          <w:szCs w:val="24"/>
          <w:lang w:eastAsia="lv-LV"/>
        </w:rPr>
      </w:pPr>
    </w:p>
    <w:p w14:paraId="05097DE6" w14:textId="77777777" w:rsidR="00A05FDB" w:rsidRPr="00A05FDB" w:rsidRDefault="00A05FDB" w:rsidP="00A05FDB">
      <w:pPr>
        <w:widowControl w:val="0"/>
        <w:suppressAutoHyphens/>
        <w:spacing w:after="0" w:line="240" w:lineRule="auto"/>
        <w:contextualSpacing/>
        <w:rPr>
          <w:rFonts w:ascii="Times New Roman" w:eastAsia="Times New Roman" w:hAnsi="Times New Roman"/>
          <w:iCs/>
          <w:sz w:val="24"/>
          <w:szCs w:val="24"/>
          <w:lang w:eastAsia="lv-LV"/>
        </w:rPr>
      </w:pPr>
    </w:p>
    <w:p w14:paraId="582F880A" w14:textId="77777777" w:rsidR="00A05FDB" w:rsidRPr="00A05FDB" w:rsidRDefault="00A05FDB" w:rsidP="00A05FDB">
      <w:pPr>
        <w:spacing w:after="0" w:line="240" w:lineRule="auto"/>
        <w:ind w:left="4253" w:right="-1"/>
        <w:jc w:val="both"/>
        <w:rPr>
          <w:rFonts w:ascii="Times New Roman" w:hAnsi="Times New Roman"/>
          <w:sz w:val="24"/>
          <w:szCs w:val="24"/>
          <w:highlight w:val="yellow"/>
          <w:lang w:eastAsia="lv-LV"/>
        </w:rPr>
      </w:pPr>
      <w:r w:rsidRPr="00A05FDB">
        <w:rPr>
          <w:rFonts w:ascii="Times New Roman" w:eastAsia="Times New Roman" w:hAnsi="Times New Roman"/>
          <w:i/>
          <w:iCs/>
          <w:sz w:val="24"/>
          <w:szCs w:val="24"/>
          <w:lang w:eastAsia="lv-LV"/>
        </w:rPr>
        <w:t xml:space="preserve">Izdoti saskaņā ar Brīvas pakalpojumu sniegšanas likuma 14.panta otro </w:t>
      </w:r>
      <w:proofErr w:type="spellStart"/>
      <w:r w:rsidRPr="00A05FDB">
        <w:rPr>
          <w:rFonts w:ascii="Times New Roman" w:eastAsia="Times New Roman" w:hAnsi="Times New Roman"/>
          <w:i/>
          <w:iCs/>
          <w:sz w:val="24"/>
          <w:szCs w:val="24"/>
          <w:lang w:eastAsia="lv-LV"/>
        </w:rPr>
        <w:t>prim</w:t>
      </w:r>
      <w:proofErr w:type="spellEnd"/>
      <w:r w:rsidRPr="00A05FDB">
        <w:rPr>
          <w:rFonts w:ascii="Times New Roman" w:eastAsia="Times New Roman" w:hAnsi="Times New Roman"/>
          <w:i/>
          <w:iCs/>
          <w:sz w:val="24"/>
          <w:szCs w:val="24"/>
          <w:lang w:eastAsia="lv-LV"/>
        </w:rPr>
        <w:t xml:space="preserve"> daļu un Ministru kabineta 2010.gada 12.maija noteikumu Nr.440 “Noteikumi par tirdzniecības veidiem, kas saskaņojami ar pašvaldību, un tirdzniecības organizēšanas kārtību” 8., 8.</w:t>
      </w:r>
      <w:r w:rsidRPr="00A05FDB">
        <w:rPr>
          <w:rFonts w:ascii="Times New Roman" w:eastAsia="Times New Roman" w:hAnsi="Times New Roman"/>
          <w:i/>
          <w:iCs/>
          <w:sz w:val="24"/>
          <w:szCs w:val="24"/>
          <w:vertAlign w:val="superscript"/>
          <w:lang w:eastAsia="lv-LV"/>
        </w:rPr>
        <w:t>1</w:t>
      </w:r>
      <w:r w:rsidRPr="00A05FDB">
        <w:rPr>
          <w:rFonts w:ascii="Times New Roman" w:eastAsia="Times New Roman" w:hAnsi="Times New Roman"/>
          <w:i/>
          <w:iCs/>
          <w:sz w:val="24"/>
          <w:szCs w:val="24"/>
          <w:lang w:eastAsia="lv-LV"/>
        </w:rPr>
        <w:t>, 9.punktu, 15.8., 19.7. un 26.9.apakšpunktu</w:t>
      </w:r>
    </w:p>
    <w:p w14:paraId="3282DD45" w14:textId="77777777" w:rsidR="00A05FDB" w:rsidRPr="00A05FDB" w:rsidRDefault="00A05FDB" w:rsidP="00A05FDB">
      <w:pPr>
        <w:spacing w:after="0" w:line="240" w:lineRule="auto"/>
        <w:ind w:right="-1"/>
        <w:jc w:val="both"/>
        <w:rPr>
          <w:rFonts w:ascii="Times New Roman" w:hAnsi="Times New Roman"/>
          <w:sz w:val="24"/>
          <w:szCs w:val="24"/>
          <w:highlight w:val="yellow"/>
          <w:lang w:eastAsia="lv-LV"/>
        </w:rPr>
      </w:pPr>
    </w:p>
    <w:p w14:paraId="616F80A6" w14:textId="77777777" w:rsidR="00A05FDB" w:rsidRPr="00A05FDB" w:rsidRDefault="00A05FDB" w:rsidP="00A05FDB">
      <w:pPr>
        <w:spacing w:after="0" w:line="360" w:lineRule="auto"/>
        <w:ind w:firstLine="567"/>
        <w:jc w:val="both"/>
        <w:rPr>
          <w:rFonts w:ascii="Times New Roman" w:eastAsia="Times New Roman" w:hAnsi="Times New Roman"/>
          <w:sz w:val="24"/>
          <w:szCs w:val="24"/>
          <w:lang w:eastAsia="lv-LV"/>
        </w:rPr>
      </w:pPr>
      <w:bookmarkStart w:id="2" w:name="_Hlk126849027"/>
      <w:r w:rsidRPr="00A05FDB">
        <w:rPr>
          <w:rFonts w:ascii="Times New Roman" w:eastAsia="Times New Roman" w:hAnsi="Times New Roman"/>
          <w:sz w:val="24"/>
          <w:szCs w:val="24"/>
          <w:lang w:eastAsia="lv-LV"/>
        </w:rPr>
        <w:tab/>
        <w:t>Izdarīt Gulbenes novada pašvaldības domes 2024.gada 31.oktobra saistošajos noteikumos Nr.20 “Par kārtību, kādā tiek saskaņota un organizēta ielu tirdzniecība un pakalpojumu sniegšana publiskās vietās un piešķirts tirgus statuss Gulbenes novadā” (Latvijas Vēstnesis, 2025, 2. nr.) šādus grozījumus:</w:t>
      </w:r>
    </w:p>
    <w:p w14:paraId="0DA73F51" w14:textId="77777777" w:rsidR="00A05FDB" w:rsidRPr="00A05FDB" w:rsidRDefault="00A05FDB" w:rsidP="00A05FDB">
      <w:pPr>
        <w:numPr>
          <w:ilvl w:val="1"/>
          <w:numId w:val="14"/>
        </w:numPr>
        <w:spacing w:after="0" w:line="360" w:lineRule="auto"/>
        <w:ind w:firstLine="567"/>
        <w:contextualSpacing/>
        <w:jc w:val="both"/>
        <w:rPr>
          <w:rFonts w:ascii="Times New Roman" w:eastAsia="Times New Roman" w:hAnsi="Times New Roman"/>
          <w:sz w:val="24"/>
          <w:szCs w:val="24"/>
          <w:lang w:eastAsia="lv-LV"/>
        </w:rPr>
      </w:pPr>
      <w:r w:rsidRPr="00A05FDB">
        <w:rPr>
          <w:rFonts w:ascii="Times New Roman" w:eastAsia="Times New Roman" w:hAnsi="Times New Roman"/>
          <w:sz w:val="24"/>
          <w:szCs w:val="24"/>
          <w:lang w:eastAsia="lv-LV"/>
        </w:rPr>
        <w:t>Izteikt 3.1.apakšpunktu šādā redakcijā:</w:t>
      </w:r>
    </w:p>
    <w:p w14:paraId="6434C630" w14:textId="77777777" w:rsidR="00A05FDB" w:rsidRPr="00A05FDB" w:rsidRDefault="00A05FDB" w:rsidP="00A05FDB">
      <w:pPr>
        <w:spacing w:after="0" w:line="360" w:lineRule="auto"/>
        <w:ind w:firstLine="567"/>
        <w:jc w:val="both"/>
        <w:rPr>
          <w:rFonts w:ascii="Times New Roman" w:eastAsia="Times New Roman" w:hAnsi="Times New Roman"/>
          <w:sz w:val="24"/>
          <w:szCs w:val="24"/>
          <w:lang w:eastAsia="lv-LV"/>
        </w:rPr>
      </w:pPr>
      <w:r w:rsidRPr="00A05FDB">
        <w:rPr>
          <w:rFonts w:ascii="Times New Roman" w:eastAsia="Times New Roman" w:hAnsi="Times New Roman"/>
          <w:sz w:val="24"/>
          <w:szCs w:val="24"/>
          <w:lang w:eastAsia="lv-LV"/>
        </w:rPr>
        <w:t>“3.1. Pašvaldības izpilddirektors, ja ielu tirdzniecība vai pakalpojumu sniegšana paredzēta Gulbenes pilsētas administratīvajā teritorijā (atļauju izsniedzot uz Pašvaldības veidlapas);”</w:t>
      </w:r>
    </w:p>
    <w:p w14:paraId="57A40F61" w14:textId="77777777" w:rsidR="00A05FDB" w:rsidRPr="00A05FDB" w:rsidRDefault="00A05FDB" w:rsidP="00A05FDB">
      <w:pPr>
        <w:numPr>
          <w:ilvl w:val="1"/>
          <w:numId w:val="14"/>
        </w:numPr>
        <w:spacing w:after="0" w:line="360" w:lineRule="auto"/>
        <w:ind w:firstLine="567"/>
        <w:contextualSpacing/>
        <w:jc w:val="both"/>
        <w:rPr>
          <w:rFonts w:ascii="Times New Roman" w:eastAsia="Times New Roman" w:hAnsi="Times New Roman"/>
          <w:sz w:val="24"/>
          <w:szCs w:val="24"/>
          <w:lang w:eastAsia="lv-LV"/>
        </w:rPr>
      </w:pPr>
      <w:r w:rsidRPr="00A05FDB">
        <w:rPr>
          <w:rFonts w:ascii="Times New Roman" w:eastAsia="Times New Roman" w:hAnsi="Times New Roman"/>
          <w:sz w:val="24"/>
          <w:szCs w:val="24"/>
          <w:lang w:eastAsia="lv-LV"/>
        </w:rPr>
        <w:t>Svītrot 10.1.apakšpunktā vārdus “vai Gulbenes novada Gulbenes pilsētas pārvaldē”.</w:t>
      </w:r>
    </w:p>
    <w:p w14:paraId="4BEEE450" w14:textId="77777777" w:rsidR="00A05FDB" w:rsidRPr="00A05FDB" w:rsidRDefault="00A05FDB" w:rsidP="00A05FDB">
      <w:pPr>
        <w:numPr>
          <w:ilvl w:val="1"/>
          <w:numId w:val="14"/>
        </w:numPr>
        <w:spacing w:after="0" w:line="360" w:lineRule="auto"/>
        <w:ind w:firstLine="567"/>
        <w:contextualSpacing/>
        <w:jc w:val="both"/>
        <w:rPr>
          <w:rFonts w:ascii="Times New Roman" w:eastAsia="Times New Roman" w:hAnsi="Times New Roman"/>
          <w:sz w:val="24"/>
          <w:szCs w:val="24"/>
          <w:lang w:eastAsia="lv-LV"/>
        </w:rPr>
      </w:pPr>
      <w:r w:rsidRPr="00A05FDB">
        <w:rPr>
          <w:rFonts w:ascii="Times New Roman" w:eastAsia="Times New Roman" w:hAnsi="Times New Roman"/>
          <w:sz w:val="24"/>
          <w:szCs w:val="24"/>
          <w:lang w:eastAsia="lv-LV"/>
        </w:rPr>
        <w:t>Svītrot 10.2.apakšpunktā vārdus “vai Gulbenes novada Gulbenes pilsētas pārvaldes”.</w:t>
      </w:r>
    </w:p>
    <w:p w14:paraId="26B9B65E" w14:textId="77777777" w:rsidR="00A05FDB" w:rsidRPr="00A05FDB" w:rsidRDefault="00A05FDB" w:rsidP="00A05FDB">
      <w:pPr>
        <w:spacing w:after="0" w:line="360" w:lineRule="auto"/>
        <w:ind w:left="284"/>
        <w:jc w:val="both"/>
        <w:rPr>
          <w:rFonts w:ascii="Times New Roman" w:eastAsia="Times New Roman" w:hAnsi="Times New Roman"/>
          <w:sz w:val="24"/>
          <w:szCs w:val="24"/>
          <w:lang w:eastAsia="lv-LV"/>
        </w:rPr>
      </w:pPr>
    </w:p>
    <w:p w14:paraId="3D95FDCE" w14:textId="77777777" w:rsidR="00A05FDB" w:rsidRPr="00A05FDB" w:rsidRDefault="00A05FDB" w:rsidP="00A05FDB">
      <w:pPr>
        <w:spacing w:after="0" w:line="240" w:lineRule="auto"/>
        <w:rPr>
          <w:rFonts w:ascii="Times New Roman" w:eastAsiaTheme="minorHAnsi" w:hAnsi="Times New Roman"/>
          <w:b/>
          <w:bCs/>
          <w:sz w:val="24"/>
          <w:szCs w:val="24"/>
          <w:highlight w:val="yellow"/>
        </w:rPr>
      </w:pPr>
    </w:p>
    <w:p w14:paraId="3E369084" w14:textId="77777777" w:rsidR="00A05FDB" w:rsidRPr="00A05FDB" w:rsidRDefault="00A05FDB" w:rsidP="00A05FDB">
      <w:pPr>
        <w:spacing w:after="0" w:line="240" w:lineRule="auto"/>
        <w:ind w:right="-1"/>
        <w:jc w:val="both"/>
        <w:rPr>
          <w:rFonts w:ascii="Times New Roman" w:hAnsi="Times New Roman"/>
          <w:sz w:val="24"/>
          <w:szCs w:val="24"/>
          <w:lang w:eastAsia="lv-LV"/>
        </w:rPr>
      </w:pPr>
      <w:bookmarkStart w:id="3" w:name="p2"/>
      <w:bookmarkStart w:id="4" w:name="p-1151326"/>
      <w:bookmarkEnd w:id="2"/>
      <w:bookmarkEnd w:id="3"/>
      <w:bookmarkEnd w:id="4"/>
      <w:r w:rsidRPr="00A05FDB">
        <w:rPr>
          <w:rFonts w:ascii="Times New Roman" w:hAnsi="Times New Roman"/>
          <w:sz w:val="24"/>
          <w:szCs w:val="24"/>
          <w:lang w:eastAsia="lv-LV"/>
        </w:rPr>
        <w:t>Gulbenes novada pašvaldības domes priekšsēdētājs</w:t>
      </w:r>
      <w:r w:rsidRPr="00A05FDB">
        <w:rPr>
          <w:rFonts w:ascii="Times New Roman" w:hAnsi="Times New Roman"/>
          <w:sz w:val="24"/>
          <w:szCs w:val="24"/>
          <w:lang w:eastAsia="lv-LV"/>
        </w:rPr>
        <w:tab/>
      </w:r>
      <w:r w:rsidRPr="00A05FDB">
        <w:rPr>
          <w:rFonts w:ascii="Times New Roman" w:hAnsi="Times New Roman"/>
          <w:sz w:val="24"/>
          <w:szCs w:val="24"/>
          <w:lang w:eastAsia="lv-LV"/>
        </w:rPr>
        <w:tab/>
      </w:r>
      <w:r w:rsidRPr="00A05FDB">
        <w:rPr>
          <w:rFonts w:ascii="Times New Roman" w:hAnsi="Times New Roman"/>
          <w:sz w:val="24"/>
          <w:szCs w:val="24"/>
          <w:lang w:eastAsia="lv-LV"/>
        </w:rPr>
        <w:tab/>
      </w:r>
      <w:r w:rsidRPr="00A05FDB">
        <w:rPr>
          <w:rFonts w:ascii="Times New Roman" w:hAnsi="Times New Roman"/>
          <w:sz w:val="24"/>
          <w:szCs w:val="24"/>
          <w:lang w:eastAsia="lv-LV"/>
        </w:rPr>
        <w:tab/>
      </w:r>
      <w:r w:rsidRPr="00A05FDB">
        <w:rPr>
          <w:rFonts w:ascii="Times New Roman" w:hAnsi="Times New Roman"/>
          <w:sz w:val="24"/>
          <w:szCs w:val="24"/>
          <w:lang w:eastAsia="lv-LV"/>
        </w:rPr>
        <w:tab/>
      </w:r>
      <w:proofErr w:type="spellStart"/>
      <w:r w:rsidRPr="00A05FDB">
        <w:rPr>
          <w:rFonts w:ascii="Times New Roman" w:hAnsi="Times New Roman"/>
          <w:sz w:val="24"/>
          <w:szCs w:val="24"/>
          <w:lang w:eastAsia="lv-LV"/>
        </w:rPr>
        <w:t>N.Mazūrs</w:t>
      </w:r>
      <w:proofErr w:type="spellEnd"/>
    </w:p>
    <w:p w14:paraId="4E52F922" w14:textId="77777777" w:rsidR="00A05FDB" w:rsidRPr="00A05FDB" w:rsidRDefault="00A05FDB" w:rsidP="00A05FDB">
      <w:pPr>
        <w:rPr>
          <w:rFonts w:ascii="Times New Roman" w:hAnsi="Times New Roman"/>
          <w:sz w:val="24"/>
          <w:szCs w:val="24"/>
          <w:lang w:eastAsia="lv-LV"/>
        </w:rPr>
      </w:pPr>
      <w:r w:rsidRPr="00A05FDB">
        <w:rPr>
          <w:rFonts w:ascii="Times New Roman" w:hAnsi="Times New Roman"/>
          <w:sz w:val="24"/>
          <w:szCs w:val="24"/>
          <w:lang w:eastAsia="lv-LV"/>
        </w:rPr>
        <w:br w:type="page"/>
      </w:r>
    </w:p>
    <w:p w14:paraId="602C7DBE" w14:textId="77777777" w:rsidR="00A05FDB" w:rsidRPr="00A05FDB" w:rsidRDefault="00A05FDB" w:rsidP="00A05FDB">
      <w:pPr>
        <w:jc w:val="center"/>
        <w:rPr>
          <w:rFonts w:ascii="Times New Roman" w:hAnsi="Times New Roman"/>
          <w:sz w:val="24"/>
          <w:szCs w:val="24"/>
          <w:lang w:eastAsia="lv-LV"/>
        </w:rPr>
      </w:pPr>
      <w:r w:rsidRPr="00A05FDB">
        <w:rPr>
          <w:rFonts w:ascii="Times New Roman" w:eastAsiaTheme="minorHAnsi" w:hAnsi="Times New Roman"/>
          <w:b/>
          <w:sz w:val="24"/>
          <w:szCs w:val="24"/>
        </w:rPr>
        <w:lastRenderedPageBreak/>
        <w:t>PASKAIDROJUMA RAKSTS</w:t>
      </w:r>
    </w:p>
    <w:p w14:paraId="25E0CD8C" w14:textId="77777777" w:rsidR="00A05FDB" w:rsidRPr="00A05FDB" w:rsidRDefault="00A05FDB" w:rsidP="00A05FDB">
      <w:pPr>
        <w:shd w:val="clear" w:color="auto" w:fill="FFFFFF"/>
        <w:spacing w:after="0" w:line="240" w:lineRule="auto"/>
        <w:jc w:val="center"/>
        <w:rPr>
          <w:rFonts w:ascii="Times New Roman" w:eastAsia="Times New Roman" w:hAnsi="Times New Roman"/>
          <w:b/>
          <w:bCs/>
          <w:sz w:val="24"/>
          <w:szCs w:val="24"/>
          <w:lang w:eastAsia="lv-LV"/>
        </w:rPr>
      </w:pPr>
      <w:r w:rsidRPr="00A05FDB">
        <w:rPr>
          <w:rFonts w:ascii="Times New Roman" w:eastAsia="Times New Roman" w:hAnsi="Times New Roman"/>
          <w:b/>
          <w:bCs/>
          <w:sz w:val="24"/>
          <w:szCs w:val="24"/>
          <w:lang w:eastAsia="lv-LV"/>
        </w:rPr>
        <w:t>Gulbenes novada pašvaldības domes 2025.gada 27.novembra saistošajiem noteikumiem Nr.17  “</w:t>
      </w:r>
      <w:r w:rsidRPr="00A05FDB">
        <w:rPr>
          <w:rFonts w:ascii="Times New Roman" w:hAnsi="Times New Roman"/>
          <w:b/>
          <w:sz w:val="24"/>
          <w:szCs w:val="24"/>
          <w:lang w:eastAsia="lv-LV"/>
        </w:rPr>
        <w:t>Grozījumi Gulbenes novada pašvaldības domes 2024.gada 31.oktobra saistošajos noteikumos Nr.20 “Par kārtību, kādā tiek saskaņota un organizēta ielu tirdzniecība un pakalpojumu sniegšana publiskās vietās un piešķirts tirgus statuss Gulbenes novadā”</w:t>
      </w:r>
      <w:r w:rsidRPr="00A05FDB">
        <w:rPr>
          <w:rFonts w:ascii="Times New Roman" w:eastAsia="Times New Roman" w:hAnsi="Times New Roman"/>
          <w:b/>
          <w:bCs/>
          <w:sz w:val="24"/>
          <w:szCs w:val="24"/>
          <w:lang w:eastAsia="lv-LV"/>
        </w:rPr>
        <w:t>”</w:t>
      </w:r>
    </w:p>
    <w:p w14:paraId="3C3A4070" w14:textId="77777777" w:rsidR="00A05FDB" w:rsidRPr="00A05FDB" w:rsidRDefault="00A05FDB" w:rsidP="00A05FDB">
      <w:pPr>
        <w:spacing w:after="0" w:line="240" w:lineRule="auto"/>
        <w:jc w:val="center"/>
        <w:textAlignment w:val="baseline"/>
        <w:rPr>
          <w:rFonts w:ascii="Times New Roman" w:eastAsia="Times New Roman" w:hAnsi="Times New Roman" w:cstheme="minorBidi"/>
          <w:sz w:val="24"/>
          <w:szCs w:val="24"/>
          <w:highlight w:val="yellow"/>
          <w:lang w:eastAsia="lv-LV"/>
        </w:rPr>
      </w:pPr>
    </w:p>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4"/>
        <w:gridCol w:w="6720"/>
      </w:tblGrid>
      <w:tr w:rsidR="00A05FDB" w:rsidRPr="00A05FDB" w14:paraId="36CA2435" w14:textId="77777777" w:rsidTr="006A27A0">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1C6D498" w14:textId="77777777" w:rsidR="00A05FDB" w:rsidRPr="00A05FDB" w:rsidRDefault="00A05FDB" w:rsidP="00A05FDB">
            <w:pPr>
              <w:spacing w:after="0" w:line="240" w:lineRule="auto"/>
              <w:ind w:right="39"/>
              <w:jc w:val="center"/>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3D67EC4" w14:textId="77777777" w:rsidR="00A05FDB" w:rsidRPr="00A05FDB" w:rsidRDefault="00A05FDB" w:rsidP="00A05FDB">
            <w:pPr>
              <w:spacing w:after="0" w:line="240" w:lineRule="auto"/>
              <w:ind w:right="102"/>
              <w:jc w:val="center"/>
              <w:textAlignment w:val="baseline"/>
              <w:rPr>
                <w:rFonts w:ascii="Times New Roman" w:eastAsia="Times New Roman" w:hAnsi="Times New Roman" w:cstheme="minorBidi"/>
                <w:b/>
                <w:bCs/>
                <w:sz w:val="24"/>
                <w:szCs w:val="24"/>
                <w:lang w:eastAsia="lv-LV"/>
              </w:rPr>
            </w:pPr>
            <w:r w:rsidRPr="00A05FDB">
              <w:rPr>
                <w:rFonts w:ascii="Times New Roman" w:eastAsia="Times New Roman" w:hAnsi="Times New Roman" w:cstheme="minorBidi"/>
                <w:b/>
                <w:bCs/>
                <w:sz w:val="24"/>
                <w:szCs w:val="24"/>
                <w:lang w:eastAsia="lv-LV"/>
              </w:rPr>
              <w:t>Norādāmā informācija </w:t>
            </w:r>
          </w:p>
        </w:tc>
      </w:tr>
      <w:tr w:rsidR="00A05FDB" w:rsidRPr="00A05FDB" w14:paraId="61B12CEE" w14:textId="77777777" w:rsidTr="006A27A0">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DBDA87" w14:textId="77777777" w:rsidR="00A05FDB" w:rsidRPr="00A05FDB" w:rsidRDefault="00A05FDB" w:rsidP="00A05FDB">
            <w:pPr>
              <w:numPr>
                <w:ilvl w:val="0"/>
                <w:numId w:val="6"/>
              </w:numPr>
              <w:spacing w:after="0" w:line="240" w:lineRule="auto"/>
              <w:ind w:left="392" w:right="39" w:hanging="284"/>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45B1548"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 xml:space="preserve">Gulbenes novada pašvaldības dome 2025.gada 25.septembrī pieņēma lēmumu </w:t>
            </w:r>
            <w:proofErr w:type="spellStart"/>
            <w:r w:rsidRPr="00A05FDB">
              <w:rPr>
                <w:rFonts w:ascii="Times New Roman" w:eastAsia="Times New Roman" w:hAnsi="Times New Roman" w:cstheme="minorBidi"/>
                <w:sz w:val="24"/>
                <w:szCs w:val="24"/>
                <w:lang w:eastAsia="lv-LV"/>
              </w:rPr>
              <w:t>Nr.GND</w:t>
            </w:r>
            <w:proofErr w:type="spellEnd"/>
            <w:r w:rsidRPr="00A05FDB">
              <w:rPr>
                <w:rFonts w:ascii="Times New Roman" w:eastAsia="Times New Roman" w:hAnsi="Times New Roman" w:cstheme="minorBidi"/>
                <w:sz w:val="24"/>
                <w:szCs w:val="24"/>
                <w:lang w:eastAsia="lv-LV"/>
              </w:rPr>
              <w:t>/2025/686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(protokols Nr.22; 43.p), ar kuru nolēma likvidēt Gulbenes novada pašvaldības iestādi “Gulbenes novada Gulbenes pilsētas pārvalde” (reģistrācijas Nr.50900015471, juridiskā adrese: Ābeļu iela 2, Gulbene, Gulbenes novads, LV-4401) ar 2025.gada 1.novembri, nododot Gulbenes novada pašvaldības iestādei “Gulbenes novada Centrālā pārvalde” (reģistrācijas Nr.40900039016, juridiskā adrese: Ābeļu iela 2, Gulbene, Gulbenes novads, LV-4401) un Gulbenes novada pašvaldības iestādei “Gulbenes labiekārtošanas iestāde” (reģistrācijas Nr.40900019289, juridiskā adrese: Dīķa iela 1, Gulbene, Gulbenes novads, LV-4401) no pašvaldības autonomajām funkcijām izrietošos pārvaldes uzdevumus.</w:t>
            </w:r>
          </w:p>
          <w:p w14:paraId="554C3363"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Saskaņā ar šā lēmuma 1.1.6.apakšpunktu, likvidējot Gulbenes novada Gulbenes pilsētas pārvaldi, Gulbenes novada Centrālā pārvaldei tika nodots arī pārvaldes uzdevums - izsniegt atļaujas ielu tirdzniecībai, ielu tirdzniecības organizēšanai un pakalpojumu sniegšanai publiskās vietās, kas paredzēta Gulbenes pilsētas administratīvajā teritorijā.</w:t>
            </w:r>
          </w:p>
          <w:p w14:paraId="675C3AB3"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Saistošo noteikumu mērķis ir izdarīt grozījumus Gulbenes novada pašvaldības domes 2024.gada 31.oktobra saistošajos noteikumos Nr.20 “Par kārtību, kādā tiek saskaņota un organizēta ielu tirdzniecība un pakalpojumu sniegšana publiskās vietās un piešķirts tirgus statuss Gulbenes novadā” (turpmāk – saistošie noteikumi), atspoguļojot šīs institucionālā rakstura izmaiņas, ņemot vērā augstāk minēto pieņemto Gulbenes novada pašvaldības domes lēmumu.</w:t>
            </w:r>
          </w:p>
          <w:p w14:paraId="5844C7C8" w14:textId="77777777" w:rsidR="00A05FDB" w:rsidRPr="00A05FDB" w:rsidRDefault="00A05FDB" w:rsidP="00A05FDB">
            <w:p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 xml:space="preserve">Saistošie noteikumi izdoti saskaņā ar Brīvas pakalpojumu sniegšanas likuma 14.panta otrajā </w:t>
            </w:r>
            <w:proofErr w:type="spellStart"/>
            <w:r w:rsidRPr="00A05FDB">
              <w:rPr>
                <w:rFonts w:ascii="Times New Roman" w:eastAsia="Times New Roman" w:hAnsi="Times New Roman" w:cstheme="minorBidi"/>
                <w:sz w:val="24"/>
                <w:szCs w:val="24"/>
                <w:lang w:eastAsia="lv-LV"/>
              </w:rPr>
              <w:t>prim</w:t>
            </w:r>
            <w:proofErr w:type="spellEnd"/>
            <w:r w:rsidRPr="00A05FDB">
              <w:rPr>
                <w:rFonts w:ascii="Times New Roman" w:eastAsia="Times New Roman" w:hAnsi="Times New Roman" w:cstheme="minorBidi"/>
                <w:sz w:val="24"/>
                <w:szCs w:val="24"/>
                <w:lang w:eastAsia="lv-LV"/>
              </w:rPr>
              <w:t xml:space="preserve"> daļā un Ministru kabineta 2010.gada 12.maija noteikumu Nr.440 “Noteikumi par tirdzniecības veidiem, kas saskaņojami ar pašvaldību, un tirdzniecības organizēšanas kārtību” 8., 8.</w:t>
            </w:r>
            <w:r w:rsidRPr="00A05FDB">
              <w:rPr>
                <w:rFonts w:ascii="Times New Roman" w:eastAsia="Times New Roman" w:hAnsi="Times New Roman" w:cstheme="minorBidi"/>
                <w:sz w:val="24"/>
                <w:szCs w:val="24"/>
                <w:vertAlign w:val="superscript"/>
                <w:lang w:eastAsia="lv-LV"/>
              </w:rPr>
              <w:t>1</w:t>
            </w:r>
            <w:r w:rsidRPr="00A05FDB">
              <w:rPr>
                <w:rFonts w:ascii="Times New Roman" w:eastAsia="Times New Roman" w:hAnsi="Times New Roman" w:cstheme="minorBidi"/>
                <w:sz w:val="24"/>
                <w:szCs w:val="24"/>
                <w:lang w:eastAsia="lv-LV"/>
              </w:rPr>
              <w:t xml:space="preserve">, 9.punktā, 15.8., 19.7. un 26.9.apakšpunktā noteikto pilnvarojumu.  </w:t>
            </w:r>
          </w:p>
        </w:tc>
      </w:tr>
      <w:tr w:rsidR="00A05FDB" w:rsidRPr="00A05FDB" w14:paraId="5198CA65" w14:textId="77777777" w:rsidTr="006A27A0">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515882A" w14:textId="77777777" w:rsidR="00A05FDB" w:rsidRPr="00A05FDB" w:rsidRDefault="00A05FDB" w:rsidP="00A05FDB">
            <w:pPr>
              <w:numPr>
                <w:ilvl w:val="0"/>
                <w:numId w:val="7"/>
              </w:numPr>
              <w:spacing w:after="0" w:line="240" w:lineRule="auto"/>
              <w:ind w:left="392" w:right="39" w:hanging="284"/>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15AE12" w14:textId="77777777" w:rsidR="00A05FDB" w:rsidRPr="00A05FDB" w:rsidRDefault="00A05FDB" w:rsidP="00A05FDB">
            <w:p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1. Saistošie noteikumi neparedz būtisku ietekmi uz pašvaldības budžetu. Saistošie noteikumi nerada ietekmi uz pašvaldības budžeta izdevumu daļu.</w:t>
            </w:r>
          </w:p>
          <w:p w14:paraId="08C390DB" w14:textId="77777777" w:rsidR="00A05FDB" w:rsidRPr="00A05FDB" w:rsidRDefault="00A05FDB" w:rsidP="00A05FDB">
            <w:p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 xml:space="preserve">2. Lai nodrošinātu saistošo noteikumu izpildi, nav nepieciešami papildu resursi, jo nav paredzēta jaunu institūciju veidošana. Likvidētās Gulbenes novada Gulbenes pilsētas pārvaldes vietā atļaujas ielu tirdzniecībai, ielu tirdzniecības organizēšanai un pakalpojumu sniegšanai publiskās vietās, kas paredzēta Gulbenes </w:t>
            </w:r>
            <w:r w:rsidRPr="00A05FDB">
              <w:rPr>
                <w:rFonts w:ascii="Times New Roman" w:eastAsia="Times New Roman" w:hAnsi="Times New Roman" w:cstheme="minorBidi"/>
                <w:sz w:val="24"/>
                <w:szCs w:val="24"/>
                <w:lang w:eastAsia="lv-LV"/>
              </w:rPr>
              <w:lastRenderedPageBreak/>
              <w:t xml:space="preserve">pilsētas administratīvajā teritorijā, izsniegs Gulbenes novada pašvaldības izpilddirektors kā Gulbenes novada Centrālās pārvaldes vadītājs. </w:t>
            </w:r>
          </w:p>
        </w:tc>
      </w:tr>
      <w:tr w:rsidR="00A05FDB" w:rsidRPr="00A05FDB" w14:paraId="121876CC" w14:textId="77777777" w:rsidTr="006A27A0">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D995E4E" w14:textId="77777777" w:rsidR="00A05FDB" w:rsidRPr="00A05FDB" w:rsidRDefault="00A05FDB" w:rsidP="00A05FDB">
            <w:pPr>
              <w:numPr>
                <w:ilvl w:val="0"/>
                <w:numId w:val="8"/>
              </w:numPr>
              <w:spacing w:after="0" w:line="240" w:lineRule="auto"/>
              <w:ind w:left="392" w:right="39" w:hanging="284"/>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FC3B978"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3.1.</w:t>
            </w:r>
            <w:r w:rsidRPr="00A05FDB">
              <w:rPr>
                <w:rFonts w:ascii="Times New Roman" w:eastAsia="Times New Roman" w:hAnsi="Times New Roman" w:cstheme="minorBidi"/>
                <w:sz w:val="24"/>
                <w:szCs w:val="24"/>
                <w:lang w:eastAsia="lv-LV"/>
              </w:rPr>
              <w:tab/>
              <w:t xml:space="preserve">Sociālā ietekme – nav tiešas ietekmes. </w:t>
            </w:r>
          </w:p>
          <w:p w14:paraId="02AEF010"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3.2.</w:t>
            </w:r>
            <w:r w:rsidRPr="00A05FDB">
              <w:rPr>
                <w:rFonts w:ascii="Times New Roman" w:eastAsia="Times New Roman" w:hAnsi="Times New Roman" w:cstheme="minorBidi"/>
                <w:sz w:val="24"/>
                <w:szCs w:val="24"/>
                <w:lang w:eastAsia="lv-LV"/>
              </w:rPr>
              <w:tab/>
              <w:t>Ietekme uz vidi – nav tiešas ietekmes.</w:t>
            </w:r>
          </w:p>
          <w:p w14:paraId="0C3C4386"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3.3.</w:t>
            </w:r>
            <w:r w:rsidRPr="00A05FDB">
              <w:rPr>
                <w:rFonts w:ascii="Times New Roman" w:eastAsia="Times New Roman" w:hAnsi="Times New Roman" w:cstheme="minorBidi"/>
                <w:sz w:val="24"/>
                <w:szCs w:val="24"/>
                <w:lang w:eastAsia="lv-LV"/>
              </w:rPr>
              <w:tab/>
              <w:t>Ietekme uz iedzīvotāju veselību – nav tiešas ietekmes.</w:t>
            </w:r>
          </w:p>
          <w:p w14:paraId="7EF71783"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3.4.</w:t>
            </w:r>
            <w:r w:rsidRPr="00A05FDB">
              <w:rPr>
                <w:rFonts w:ascii="Times New Roman" w:eastAsia="Times New Roman" w:hAnsi="Times New Roman" w:cstheme="minorBidi"/>
                <w:sz w:val="24"/>
                <w:szCs w:val="24"/>
                <w:lang w:eastAsia="lv-LV"/>
              </w:rPr>
              <w:tab/>
              <w:t>Ietekme uz uzņēmējdarbības vidi pašvaldības teritorijā – Gulbenes novada pašvaldības domei pieņemot attiecīgo lēmumu par institucionāla rakstura izmaiņām Gulbenes novada pašvaldības struktūrā, ielu tirdzniecības dalībnieki, ielu tirdzniecības organizatori un pakalpojumi sniedzēji tāpat kā līdz šim varēs saņemt pašvaldības pakalpojumus.</w:t>
            </w:r>
          </w:p>
          <w:p w14:paraId="684DF763"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highlight w:val="yellow"/>
                <w:lang w:eastAsia="lv-LV"/>
              </w:rPr>
            </w:pPr>
            <w:r w:rsidRPr="00A05FDB">
              <w:rPr>
                <w:rFonts w:ascii="Times New Roman" w:eastAsia="Times New Roman" w:hAnsi="Times New Roman" w:cstheme="minorBidi"/>
                <w:sz w:val="24"/>
                <w:szCs w:val="24"/>
                <w:lang w:eastAsia="lv-LV"/>
              </w:rPr>
              <w:t>3.5.</w:t>
            </w:r>
            <w:r w:rsidRPr="00A05FDB">
              <w:rPr>
                <w:rFonts w:ascii="Times New Roman" w:eastAsia="Times New Roman" w:hAnsi="Times New Roman" w:cstheme="minorBidi"/>
                <w:sz w:val="24"/>
                <w:szCs w:val="24"/>
                <w:lang w:eastAsia="lv-LV"/>
              </w:rPr>
              <w:tab/>
              <w:t xml:space="preserve">Ietekme uz konkurenci – nav tiešas ietekmes. </w:t>
            </w:r>
          </w:p>
        </w:tc>
      </w:tr>
      <w:tr w:rsidR="00A05FDB" w:rsidRPr="00A05FDB" w14:paraId="3253EEBF" w14:textId="77777777" w:rsidTr="006A27A0">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F921DD1" w14:textId="77777777" w:rsidR="00A05FDB" w:rsidRPr="00A05FDB" w:rsidRDefault="00A05FDB" w:rsidP="00A05FDB">
            <w:pPr>
              <w:numPr>
                <w:ilvl w:val="0"/>
                <w:numId w:val="9"/>
              </w:numPr>
              <w:spacing w:after="0" w:line="240" w:lineRule="auto"/>
              <w:ind w:left="392" w:right="39" w:hanging="284"/>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38EAD20" w14:textId="77777777" w:rsidR="00A05FDB" w:rsidRPr="00A05FDB" w:rsidRDefault="00A05FDB" w:rsidP="00A05FDB">
            <w:pPr>
              <w:spacing w:after="0" w:line="240" w:lineRule="auto"/>
              <w:ind w:right="102"/>
              <w:contextualSpacing/>
              <w:jc w:val="both"/>
              <w:textAlignment w:val="baseline"/>
              <w:rPr>
                <w:rFonts w:ascii="Times New Roman" w:eastAsia="Times New Roman" w:hAnsi="Times New Roman"/>
                <w:color w:val="EE0000"/>
                <w:sz w:val="24"/>
                <w:szCs w:val="24"/>
                <w:lang w:eastAsia="lv-LV"/>
              </w:rPr>
            </w:pPr>
            <w:r w:rsidRPr="00A05FDB">
              <w:rPr>
                <w:rFonts w:ascii="Times New Roman" w:eastAsia="Times New Roman" w:hAnsi="Times New Roman"/>
                <w:sz w:val="24"/>
                <w:szCs w:val="24"/>
                <w:lang w:eastAsia="lv-LV"/>
              </w:rPr>
              <w:t>4.1. Daļu no likvidētās Gulbenes novada Gulbenes pilsētas pārvaldes no pašvaldības autonomajām funkcijām izrietošajiem pārvaldes uzdevumiem (t.sk. izsniegt atļaujas ielu tirdzniecībai, ielu tirdzniecības organizēšanai un pakalpojumu sniegšanai publiskās vietās, kas paredzēta Gulbenes pilsētas administratīvajā teritorijā) no 2025.gada 1.novembra turpina pildīt Gulbenes novada Centrālā pārvalde saskaņā ar Gulbenes novada pašvaldības domes pieņemto lēmumu un veiktajām izmaiņām Gulbenes novada Centrālās pārvaldes nolikumā.</w:t>
            </w:r>
          </w:p>
          <w:p w14:paraId="03946212" w14:textId="77777777" w:rsidR="00A05FDB" w:rsidRPr="00A05FDB" w:rsidRDefault="00A05FDB" w:rsidP="00A05FDB">
            <w:pPr>
              <w:spacing w:after="0" w:line="240" w:lineRule="auto"/>
              <w:ind w:right="102"/>
              <w:contextualSpacing/>
              <w:jc w:val="both"/>
              <w:textAlignment w:val="baseline"/>
              <w:rPr>
                <w:rFonts w:ascii="Times New Roman" w:eastAsia="Times New Roman" w:hAnsi="Times New Roman"/>
                <w:color w:val="EE0000"/>
                <w:sz w:val="24"/>
                <w:szCs w:val="24"/>
                <w:lang w:eastAsia="lv-LV"/>
              </w:rPr>
            </w:pPr>
            <w:r w:rsidRPr="00A05FDB">
              <w:rPr>
                <w:rFonts w:ascii="Times New Roman" w:eastAsia="Times New Roman" w:hAnsi="Times New Roman"/>
                <w:sz w:val="24"/>
                <w:szCs w:val="24"/>
                <w:lang w:eastAsia="lv-LV"/>
              </w:rPr>
              <w:t xml:space="preserve">4.2. Lai saņemtu atļauju ielu tirdzniecībai, ielu tirdzniecības organizēšanai un pakalpojumu sniegšanai publiskās vietās, kas paredzēta Gulbenes pilsētas administratīvajā teritorijā, persona tāpat kā līdz šim saskaņā ar saistošajos noteikumos noteikto iesniegs pašvaldībā iesniegumu atļaujas saņemšanai, pievienojot nepieciešamos dokumentus izvērtēšanai. Ar saistošajiem noteikumiem tiek precizēts kādā veidā un kur persona varēs iesniegt iesniegumu un tā pielikumus. </w:t>
            </w:r>
          </w:p>
          <w:p w14:paraId="6E82FDEA" w14:textId="77777777" w:rsidR="00A05FDB" w:rsidRPr="00A05FDB" w:rsidRDefault="00A05FDB" w:rsidP="00A05FDB">
            <w:pPr>
              <w:spacing w:after="0" w:line="240" w:lineRule="auto"/>
              <w:ind w:right="102"/>
              <w:contextualSpacing/>
              <w:jc w:val="both"/>
              <w:textAlignment w:val="baseline"/>
              <w:rPr>
                <w:rFonts w:ascii="Times New Roman" w:eastAsia="Times New Roman" w:hAnsi="Times New Roman"/>
                <w:sz w:val="24"/>
                <w:szCs w:val="24"/>
                <w:lang w:eastAsia="lv-LV"/>
              </w:rPr>
            </w:pPr>
            <w:r w:rsidRPr="00A05FDB">
              <w:rPr>
                <w:rFonts w:ascii="Times New Roman" w:eastAsia="Times New Roman" w:hAnsi="Times New Roman"/>
                <w:sz w:val="24"/>
                <w:szCs w:val="24"/>
                <w:lang w:eastAsia="lv-LV"/>
              </w:rPr>
              <w:t xml:space="preserve">4.3. Netiek paredzētas izmaiņas attiecībā uz administratīvo procedūru izmaksām. </w:t>
            </w:r>
          </w:p>
        </w:tc>
      </w:tr>
      <w:tr w:rsidR="00A05FDB" w:rsidRPr="00A05FDB" w14:paraId="02C737BD" w14:textId="77777777" w:rsidTr="006A27A0">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8FAEF39" w14:textId="77777777" w:rsidR="00A05FDB" w:rsidRPr="00A05FDB" w:rsidRDefault="00A05FDB" w:rsidP="00A05FDB">
            <w:pPr>
              <w:numPr>
                <w:ilvl w:val="0"/>
                <w:numId w:val="10"/>
              </w:numPr>
              <w:spacing w:after="0" w:line="240" w:lineRule="auto"/>
              <w:ind w:left="392" w:right="39" w:hanging="284"/>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DB855BE"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 xml:space="preserve">Paplašinot  Gulbenes novada Centrālās pārvaldes no autonomajām funkcijām izrietošos pārvaldes uzdevumus </w:t>
            </w:r>
            <w:r w:rsidRPr="00A05FDB">
              <w:rPr>
                <w:rFonts w:ascii="Times New Roman" w:eastAsia="Times New Roman" w:hAnsi="Times New Roman"/>
                <w:sz w:val="24"/>
                <w:szCs w:val="24"/>
                <w:lang w:eastAsia="lv-LV"/>
              </w:rPr>
              <w:t>saskaņā ar Gulbenes novada pašvaldības domes pieņemto lēmumu un veiktajām izmaiņām Gulbenes novada Centrālās pārvaldes nolikumā</w:t>
            </w:r>
            <w:r w:rsidRPr="00A05FDB">
              <w:rPr>
                <w:rFonts w:ascii="Times New Roman" w:eastAsia="Times New Roman" w:hAnsi="Times New Roman" w:cstheme="minorBidi"/>
                <w:sz w:val="24"/>
                <w:szCs w:val="24"/>
                <w:lang w:eastAsia="lv-LV"/>
              </w:rPr>
              <w:t xml:space="preserve">, tiek veiktas izmaiņas arī iestādes amatu sarakstā un darbinieku amatu pienākumos. </w:t>
            </w:r>
          </w:p>
          <w:p w14:paraId="13BE336A"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 xml:space="preserve">Saistošo noteikumu izpildi attiecībā uz </w:t>
            </w:r>
            <w:r w:rsidRPr="00A05FDB">
              <w:rPr>
                <w:rFonts w:ascii="Times New Roman" w:eastAsia="Times New Roman" w:hAnsi="Times New Roman"/>
                <w:sz w:val="24"/>
                <w:szCs w:val="24"/>
                <w:lang w:eastAsia="lv-LV"/>
              </w:rPr>
              <w:t>atļauju izsniegšanu ielu tirdzniecībai, ielu tirdzniecības organizēšanai un pakalpojumu sniegšanai publiskās vietās, kas paredzēta Gulbenes pilsētas administratīvajā teritorijā, nodrošinās Gulbenes novada pašvaldības izpilddirektors kā</w:t>
            </w:r>
            <w:r w:rsidRPr="00A05FDB">
              <w:rPr>
                <w:rFonts w:ascii="Times New Roman" w:eastAsia="Times New Roman" w:hAnsi="Times New Roman" w:cstheme="minorBidi"/>
                <w:sz w:val="24"/>
                <w:szCs w:val="24"/>
                <w:lang w:eastAsia="lv-LV"/>
              </w:rPr>
              <w:t xml:space="preserve"> Gulbenes novada Centrālās pārvaldes vadītājs.</w:t>
            </w:r>
          </w:p>
        </w:tc>
      </w:tr>
      <w:tr w:rsidR="00A05FDB" w:rsidRPr="00A05FDB" w14:paraId="00CB2B77" w14:textId="77777777" w:rsidTr="006A27A0">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FB1F30D" w14:textId="77777777" w:rsidR="00A05FDB" w:rsidRPr="00A05FDB" w:rsidRDefault="00A05FDB" w:rsidP="00A05FDB">
            <w:pPr>
              <w:numPr>
                <w:ilvl w:val="0"/>
                <w:numId w:val="11"/>
              </w:numPr>
              <w:spacing w:after="0" w:line="240" w:lineRule="auto"/>
              <w:ind w:left="392" w:right="39" w:hanging="284"/>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8C605B3"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 xml:space="preserve">Saistošo noteikumu izpildi nodrošinās Gulbenes novada pašvaldības izpilddirektors kā Gulbenes novada Centrālās pārvaldes vadītājs savu funkciju un uzdevumu ietvaros. </w:t>
            </w:r>
          </w:p>
          <w:p w14:paraId="3FD59BEA"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 xml:space="preserve">Kontroli par saistošo noteikumu izpildi veiks Gulbenes novada pašvaldības policijas amatpersonas. </w:t>
            </w:r>
          </w:p>
        </w:tc>
      </w:tr>
      <w:tr w:rsidR="00A05FDB" w:rsidRPr="00A05FDB" w14:paraId="133C8D2A" w14:textId="77777777" w:rsidTr="006A27A0">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4F2456" w14:textId="77777777" w:rsidR="00A05FDB" w:rsidRPr="00A05FDB" w:rsidRDefault="00A05FDB" w:rsidP="00A05FDB">
            <w:pPr>
              <w:numPr>
                <w:ilvl w:val="0"/>
                <w:numId w:val="12"/>
              </w:numPr>
              <w:spacing w:after="0" w:line="240" w:lineRule="auto"/>
              <w:ind w:left="392" w:right="39" w:hanging="284"/>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 xml:space="preserve">Prasību un izmaksu </w:t>
            </w:r>
            <w:r w:rsidRPr="00A05FDB">
              <w:rPr>
                <w:rFonts w:ascii="Times New Roman" w:eastAsia="Times New Roman" w:hAnsi="Times New Roman" w:cstheme="minorBidi"/>
                <w:sz w:val="24"/>
                <w:szCs w:val="24"/>
                <w:lang w:eastAsia="lv-LV"/>
              </w:rPr>
              <w:lastRenderedPageBreak/>
              <w:t>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031C23F"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lastRenderedPageBreak/>
              <w:t xml:space="preserve">7.1. Saistošie noteikumi ir piemēroti iecerētā mērķa sasniegšanas nodrošināšanai, paredzot tikai to, kas ir vajadzīgs minētā mērķa </w:t>
            </w:r>
            <w:r w:rsidRPr="00A05FDB">
              <w:rPr>
                <w:rFonts w:ascii="Times New Roman" w:eastAsia="Times New Roman" w:hAnsi="Times New Roman" w:cstheme="minorBidi"/>
                <w:sz w:val="24"/>
                <w:szCs w:val="24"/>
                <w:lang w:eastAsia="lv-LV"/>
              </w:rPr>
              <w:lastRenderedPageBreak/>
              <w:t>sasniegšanai, tādējādi nodrošinot pašvaldības autonomās funkcijas īstenošanu un ievērojot spēkā esošos normatīvos aktus.</w:t>
            </w:r>
          </w:p>
          <w:p w14:paraId="7FF5C968"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A05FDB" w:rsidRPr="00A05FDB" w14:paraId="32B17B28" w14:textId="77777777" w:rsidTr="006A27A0">
        <w:trPr>
          <w:trHeight w:val="198"/>
        </w:trPr>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002F32" w14:textId="77777777" w:rsidR="00A05FDB" w:rsidRPr="00A05FDB" w:rsidRDefault="00A05FDB" w:rsidP="00A05FDB">
            <w:pPr>
              <w:numPr>
                <w:ilvl w:val="0"/>
                <w:numId w:val="13"/>
              </w:numPr>
              <w:spacing w:after="0" w:line="240" w:lineRule="auto"/>
              <w:ind w:left="392" w:right="39" w:hanging="284"/>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lastRenderedPageBreak/>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1F47B6"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 xml:space="preserve">Saistošo noteikumu projekts no 2025.gada 23.oktobra līdz 2025.gada 5.novembrim (uz divām nedēļām) tika publicēts Gulbenes novada pašvaldības oficiālajā tīmekļvietnē </w:t>
            </w:r>
            <w:hyperlink r:id="rId8" w:history="1">
              <w:r w:rsidRPr="00A05FDB">
                <w:rPr>
                  <w:rFonts w:ascii="Times New Roman" w:eastAsia="Times New Roman" w:hAnsi="Times New Roman" w:cstheme="minorBidi"/>
                  <w:color w:val="0000FF"/>
                  <w:sz w:val="24"/>
                  <w:szCs w:val="24"/>
                  <w:u w:val="single"/>
                  <w:lang w:eastAsia="lv-LV"/>
                </w:rPr>
                <w:t>www.gulbene.lv</w:t>
              </w:r>
            </w:hyperlink>
            <w:r w:rsidRPr="00A05FDB">
              <w:rPr>
                <w:rFonts w:ascii="Times New Roman" w:eastAsia="Times New Roman" w:hAnsi="Times New Roman" w:cstheme="minorBidi"/>
                <w:sz w:val="24"/>
                <w:szCs w:val="24"/>
                <w:lang w:eastAsia="lv-LV"/>
              </w:rPr>
              <w:t xml:space="preserve"> sabiedrības viedokļa noskaidrošanai.</w:t>
            </w:r>
          </w:p>
          <w:p w14:paraId="220EF3F3" w14:textId="77777777" w:rsidR="00A05FDB" w:rsidRPr="00A05FDB" w:rsidRDefault="00A05FDB" w:rsidP="00A05FDB">
            <w:pPr>
              <w:spacing w:after="0" w:line="240" w:lineRule="auto"/>
              <w:ind w:right="102"/>
              <w:jc w:val="both"/>
              <w:textAlignment w:val="baseline"/>
              <w:rPr>
                <w:rFonts w:ascii="Times New Roman" w:eastAsia="Times New Roman" w:hAnsi="Times New Roman" w:cstheme="minorBidi"/>
                <w:sz w:val="24"/>
                <w:szCs w:val="24"/>
                <w:lang w:eastAsia="lv-LV"/>
              </w:rPr>
            </w:pPr>
            <w:r w:rsidRPr="00A05FDB">
              <w:rPr>
                <w:rFonts w:ascii="Times New Roman" w:eastAsia="Times New Roman" w:hAnsi="Times New Roman" w:cstheme="minorBidi"/>
                <w:sz w:val="24"/>
                <w:szCs w:val="24"/>
                <w:lang w:eastAsia="lv-LV"/>
              </w:rPr>
              <w:t>Par saistošo noteikumu projektu netika saņemts sabiedrības viedoklis.</w:t>
            </w:r>
          </w:p>
        </w:tc>
      </w:tr>
    </w:tbl>
    <w:p w14:paraId="5DCE8B1D" w14:textId="77777777" w:rsidR="00A05FDB" w:rsidRPr="00A05FDB" w:rsidRDefault="00A05FDB" w:rsidP="00A05FDB">
      <w:pPr>
        <w:spacing w:line="256" w:lineRule="auto"/>
        <w:rPr>
          <w:rFonts w:ascii="Times New Roman" w:eastAsiaTheme="minorHAnsi" w:hAnsi="Times New Roman"/>
          <w:sz w:val="24"/>
          <w:szCs w:val="24"/>
          <w:highlight w:val="yellow"/>
        </w:rPr>
      </w:pPr>
    </w:p>
    <w:p w14:paraId="57BBD2B7" w14:textId="77777777" w:rsidR="00A05FDB" w:rsidRPr="00A05FDB" w:rsidRDefault="00A05FDB" w:rsidP="00A05FDB">
      <w:pPr>
        <w:spacing w:line="256" w:lineRule="auto"/>
        <w:ind w:right="566"/>
        <w:rPr>
          <w:rFonts w:ascii="Times New Roman" w:eastAsiaTheme="minorHAnsi" w:hAnsi="Times New Roman"/>
          <w:sz w:val="24"/>
          <w:szCs w:val="24"/>
        </w:rPr>
      </w:pPr>
      <w:r w:rsidRPr="00A05FDB">
        <w:rPr>
          <w:rFonts w:ascii="Times New Roman" w:eastAsiaTheme="minorHAnsi" w:hAnsi="Times New Roman"/>
          <w:sz w:val="24"/>
          <w:szCs w:val="24"/>
        </w:rPr>
        <w:t>Gulbenes novada pašvaldības domes priekšsēdētājs</w:t>
      </w:r>
      <w:r w:rsidRPr="00A05FDB">
        <w:rPr>
          <w:rFonts w:ascii="Times New Roman" w:eastAsiaTheme="minorHAnsi" w:hAnsi="Times New Roman"/>
          <w:sz w:val="24"/>
          <w:szCs w:val="24"/>
        </w:rPr>
        <w:tab/>
      </w:r>
      <w:r w:rsidRPr="00A05FDB">
        <w:rPr>
          <w:rFonts w:ascii="Times New Roman" w:eastAsiaTheme="minorHAnsi" w:hAnsi="Times New Roman"/>
          <w:sz w:val="24"/>
          <w:szCs w:val="24"/>
        </w:rPr>
        <w:tab/>
      </w:r>
      <w:r w:rsidRPr="00A05FDB">
        <w:rPr>
          <w:rFonts w:ascii="Times New Roman" w:eastAsiaTheme="minorHAnsi" w:hAnsi="Times New Roman"/>
          <w:sz w:val="24"/>
          <w:szCs w:val="24"/>
        </w:rPr>
        <w:tab/>
      </w:r>
      <w:r w:rsidRPr="00A05FDB">
        <w:rPr>
          <w:rFonts w:ascii="Times New Roman" w:eastAsiaTheme="minorHAnsi" w:hAnsi="Times New Roman"/>
          <w:sz w:val="24"/>
          <w:szCs w:val="24"/>
        </w:rPr>
        <w:tab/>
      </w:r>
      <w:proofErr w:type="spellStart"/>
      <w:r w:rsidRPr="00A05FDB">
        <w:rPr>
          <w:rFonts w:ascii="Times New Roman" w:eastAsiaTheme="minorHAnsi" w:hAnsi="Times New Roman"/>
          <w:sz w:val="24"/>
          <w:szCs w:val="24"/>
        </w:rPr>
        <w:t>N.Mazūrs</w:t>
      </w:r>
      <w:proofErr w:type="spellEnd"/>
    </w:p>
    <w:p w14:paraId="5B8FA7FF" w14:textId="77777777" w:rsidR="00A05FDB" w:rsidRPr="00A05FDB" w:rsidRDefault="00A05FDB" w:rsidP="00A05FDB">
      <w:pPr>
        <w:spacing w:line="256" w:lineRule="auto"/>
        <w:rPr>
          <w:rFonts w:ascii="Times New Roman" w:eastAsiaTheme="minorHAnsi" w:hAnsi="Times New Roman"/>
          <w:sz w:val="24"/>
          <w:szCs w:val="24"/>
        </w:rPr>
      </w:pPr>
    </w:p>
    <w:p w14:paraId="312CC298" w14:textId="77777777" w:rsidR="00A05FDB" w:rsidRPr="00A05FDB" w:rsidRDefault="00A05FDB" w:rsidP="00A05FDB">
      <w:pPr>
        <w:spacing w:line="256" w:lineRule="auto"/>
        <w:rPr>
          <w:rFonts w:ascii="Times New Roman" w:eastAsiaTheme="minorHAnsi" w:hAnsi="Times New Roman"/>
        </w:rPr>
      </w:pPr>
    </w:p>
    <w:p w14:paraId="1D321CB5" w14:textId="77777777" w:rsidR="00A05FDB" w:rsidRPr="00A05FDB" w:rsidRDefault="00A05FDB" w:rsidP="00A05FDB">
      <w:pPr>
        <w:spacing w:line="256" w:lineRule="auto"/>
        <w:rPr>
          <w:rFonts w:ascii="Times New Roman" w:eastAsiaTheme="minorHAnsi" w:hAnsi="Times New Roman"/>
        </w:rPr>
      </w:pPr>
    </w:p>
    <w:p w14:paraId="62D21AF7" w14:textId="77777777" w:rsidR="000D3666" w:rsidRPr="001D75BD" w:rsidRDefault="000D3666">
      <w:pPr>
        <w:rPr>
          <w:rFonts w:ascii="Times New Roman" w:hAnsi="Times New Roman"/>
          <w:sz w:val="24"/>
          <w:szCs w:val="24"/>
        </w:rPr>
      </w:pPr>
    </w:p>
    <w:sectPr w:rsidR="000D3666" w:rsidRPr="001D75BD" w:rsidSect="003D5B9A">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38E2"/>
    <w:multiLevelType w:val="hybridMultilevel"/>
    <w:tmpl w:val="2ADE1470"/>
    <w:lvl w:ilvl="0" w:tplc="D2AA668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7A76BF4"/>
    <w:multiLevelType w:val="multilevel"/>
    <w:tmpl w:val="8A183C00"/>
    <w:lvl w:ilvl="0">
      <w:start w:val="1"/>
      <w:numFmt w:val="decimal"/>
      <w:lvlText w:val="%1."/>
      <w:lvlJc w:val="left"/>
      <w:pPr>
        <w:ind w:left="720" w:hanging="360"/>
      </w:pPr>
      <w:rPr>
        <w:rFonts w:hint="default"/>
        <w:color w:val="EE0000"/>
      </w:rPr>
    </w:lvl>
    <w:lvl w:ilvl="1">
      <w:start w:val="1"/>
      <w:numFmt w:val="decimal"/>
      <w:isLgl/>
      <w:lvlText w:val="%2."/>
      <w:lvlJc w:val="left"/>
      <w:pPr>
        <w:ind w:left="720" w:hanging="360"/>
      </w:pPr>
      <w:rPr>
        <w:rFonts w:ascii="Times New Roman" w:eastAsia="Times New Roman" w:hAnsi="Times New Roman"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14C77"/>
    <w:multiLevelType w:val="hybridMultilevel"/>
    <w:tmpl w:val="609246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58982455">
    <w:abstractNumId w:val="1"/>
  </w:num>
  <w:num w:numId="2" w16cid:durableId="1078096481">
    <w:abstractNumId w:val="2"/>
  </w:num>
  <w:num w:numId="3" w16cid:durableId="1222406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839854">
    <w:abstractNumId w:val="0"/>
  </w:num>
  <w:num w:numId="5" w16cid:durableId="1607958247">
    <w:abstractNumId w:val="6"/>
  </w:num>
  <w:num w:numId="6" w16cid:durableId="1880312822">
    <w:abstractNumId w:val="5"/>
  </w:num>
  <w:num w:numId="7" w16cid:durableId="1989092058">
    <w:abstractNumId w:val="8"/>
  </w:num>
  <w:num w:numId="8" w16cid:durableId="810564334">
    <w:abstractNumId w:val="7"/>
  </w:num>
  <w:num w:numId="9" w16cid:durableId="1020551567">
    <w:abstractNumId w:val="10"/>
  </w:num>
  <w:num w:numId="10" w16cid:durableId="591813464">
    <w:abstractNumId w:val="12"/>
  </w:num>
  <w:num w:numId="11" w16cid:durableId="345450225">
    <w:abstractNumId w:val="9"/>
  </w:num>
  <w:num w:numId="12" w16cid:durableId="183056058">
    <w:abstractNumId w:val="4"/>
  </w:num>
  <w:num w:numId="13" w16cid:durableId="1797597642">
    <w:abstractNumId w:val="11"/>
  </w:num>
  <w:num w:numId="14" w16cid:durableId="571039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16704"/>
    <w:rsid w:val="000476A6"/>
    <w:rsid w:val="0006723F"/>
    <w:rsid w:val="000673C1"/>
    <w:rsid w:val="00072976"/>
    <w:rsid w:val="00076715"/>
    <w:rsid w:val="000B0F78"/>
    <w:rsid w:val="000C7205"/>
    <w:rsid w:val="000D0B61"/>
    <w:rsid w:val="000D3666"/>
    <w:rsid w:val="000E7367"/>
    <w:rsid w:val="00103BE9"/>
    <w:rsid w:val="00120E1F"/>
    <w:rsid w:val="001410AB"/>
    <w:rsid w:val="0015413D"/>
    <w:rsid w:val="00155B24"/>
    <w:rsid w:val="00160112"/>
    <w:rsid w:val="00160166"/>
    <w:rsid w:val="00185B1A"/>
    <w:rsid w:val="00193160"/>
    <w:rsid w:val="00193A5F"/>
    <w:rsid w:val="001A17B6"/>
    <w:rsid w:val="001B1D0C"/>
    <w:rsid w:val="001B7F01"/>
    <w:rsid w:val="001C3652"/>
    <w:rsid w:val="001D75BD"/>
    <w:rsid w:val="002002F0"/>
    <w:rsid w:val="00221D0F"/>
    <w:rsid w:val="00266BA7"/>
    <w:rsid w:val="00277B4F"/>
    <w:rsid w:val="002841BC"/>
    <w:rsid w:val="002A6253"/>
    <w:rsid w:val="002B1427"/>
    <w:rsid w:val="002D5021"/>
    <w:rsid w:val="002F3362"/>
    <w:rsid w:val="00304519"/>
    <w:rsid w:val="00305FB8"/>
    <w:rsid w:val="003171FF"/>
    <w:rsid w:val="00325013"/>
    <w:rsid w:val="00334F5D"/>
    <w:rsid w:val="0033629A"/>
    <w:rsid w:val="003424A0"/>
    <w:rsid w:val="003541F2"/>
    <w:rsid w:val="003554A1"/>
    <w:rsid w:val="00357514"/>
    <w:rsid w:val="003731C5"/>
    <w:rsid w:val="0037338C"/>
    <w:rsid w:val="003A2CFC"/>
    <w:rsid w:val="003C2074"/>
    <w:rsid w:val="003D0C7C"/>
    <w:rsid w:val="003D4793"/>
    <w:rsid w:val="003D5B9A"/>
    <w:rsid w:val="003E708E"/>
    <w:rsid w:val="003F2A91"/>
    <w:rsid w:val="00403FBE"/>
    <w:rsid w:val="00413E9B"/>
    <w:rsid w:val="00414FE0"/>
    <w:rsid w:val="0042550B"/>
    <w:rsid w:val="00463238"/>
    <w:rsid w:val="00471140"/>
    <w:rsid w:val="004971F6"/>
    <w:rsid w:val="004C2E5A"/>
    <w:rsid w:val="004C62F7"/>
    <w:rsid w:val="004D78BE"/>
    <w:rsid w:val="004E6E49"/>
    <w:rsid w:val="00503473"/>
    <w:rsid w:val="00524EDC"/>
    <w:rsid w:val="00525387"/>
    <w:rsid w:val="005348AA"/>
    <w:rsid w:val="00546BD0"/>
    <w:rsid w:val="00563DF8"/>
    <w:rsid w:val="005640E7"/>
    <w:rsid w:val="00564278"/>
    <w:rsid w:val="005679AB"/>
    <w:rsid w:val="005707C9"/>
    <w:rsid w:val="005A247C"/>
    <w:rsid w:val="005C0DCC"/>
    <w:rsid w:val="005C265A"/>
    <w:rsid w:val="005D0371"/>
    <w:rsid w:val="005D3330"/>
    <w:rsid w:val="005E1E91"/>
    <w:rsid w:val="005E649F"/>
    <w:rsid w:val="005F2FDB"/>
    <w:rsid w:val="00606348"/>
    <w:rsid w:val="006149AC"/>
    <w:rsid w:val="00626C7B"/>
    <w:rsid w:val="00635AFC"/>
    <w:rsid w:val="006512E6"/>
    <w:rsid w:val="00652AE9"/>
    <w:rsid w:val="00663B56"/>
    <w:rsid w:val="00664CE0"/>
    <w:rsid w:val="006B5AE1"/>
    <w:rsid w:val="006D6398"/>
    <w:rsid w:val="006E389C"/>
    <w:rsid w:val="006E5F68"/>
    <w:rsid w:val="00713AD1"/>
    <w:rsid w:val="00720FD9"/>
    <w:rsid w:val="00737C40"/>
    <w:rsid w:val="007469C0"/>
    <w:rsid w:val="00775080"/>
    <w:rsid w:val="00777E28"/>
    <w:rsid w:val="00791866"/>
    <w:rsid w:val="007B4F1F"/>
    <w:rsid w:val="007B670E"/>
    <w:rsid w:val="007D578B"/>
    <w:rsid w:val="007D606A"/>
    <w:rsid w:val="007E6156"/>
    <w:rsid w:val="00805E97"/>
    <w:rsid w:val="00823638"/>
    <w:rsid w:val="0084542A"/>
    <w:rsid w:val="00856670"/>
    <w:rsid w:val="00865366"/>
    <w:rsid w:val="00880203"/>
    <w:rsid w:val="00880F9E"/>
    <w:rsid w:val="00891022"/>
    <w:rsid w:val="008A78BC"/>
    <w:rsid w:val="008B0A6F"/>
    <w:rsid w:val="008B4593"/>
    <w:rsid w:val="008E62E0"/>
    <w:rsid w:val="008F0E1D"/>
    <w:rsid w:val="008F72A3"/>
    <w:rsid w:val="0090041D"/>
    <w:rsid w:val="0091627F"/>
    <w:rsid w:val="00934526"/>
    <w:rsid w:val="00936A43"/>
    <w:rsid w:val="0095159C"/>
    <w:rsid w:val="009605A4"/>
    <w:rsid w:val="00965DFC"/>
    <w:rsid w:val="00966AA7"/>
    <w:rsid w:val="00967D55"/>
    <w:rsid w:val="009748C3"/>
    <w:rsid w:val="009823E8"/>
    <w:rsid w:val="00985C5C"/>
    <w:rsid w:val="00990F70"/>
    <w:rsid w:val="009B6312"/>
    <w:rsid w:val="009C0323"/>
    <w:rsid w:val="009F25B4"/>
    <w:rsid w:val="009F6E82"/>
    <w:rsid w:val="00A013D2"/>
    <w:rsid w:val="00A03155"/>
    <w:rsid w:val="00A05FDB"/>
    <w:rsid w:val="00A138BB"/>
    <w:rsid w:val="00A263CF"/>
    <w:rsid w:val="00A45C81"/>
    <w:rsid w:val="00A72E1B"/>
    <w:rsid w:val="00A80148"/>
    <w:rsid w:val="00AA2EAC"/>
    <w:rsid w:val="00AA589D"/>
    <w:rsid w:val="00AB2B6A"/>
    <w:rsid w:val="00AB601E"/>
    <w:rsid w:val="00AC2714"/>
    <w:rsid w:val="00AC317F"/>
    <w:rsid w:val="00B02E86"/>
    <w:rsid w:val="00B23EE7"/>
    <w:rsid w:val="00B25ADE"/>
    <w:rsid w:val="00B3580D"/>
    <w:rsid w:val="00B455AC"/>
    <w:rsid w:val="00B459D2"/>
    <w:rsid w:val="00B63A8D"/>
    <w:rsid w:val="00B7183F"/>
    <w:rsid w:val="00B83139"/>
    <w:rsid w:val="00B9288A"/>
    <w:rsid w:val="00BA6FFB"/>
    <w:rsid w:val="00BB13ED"/>
    <w:rsid w:val="00BE2E01"/>
    <w:rsid w:val="00BF2C5C"/>
    <w:rsid w:val="00C0318B"/>
    <w:rsid w:val="00C15888"/>
    <w:rsid w:val="00C2452F"/>
    <w:rsid w:val="00C56B94"/>
    <w:rsid w:val="00C831C9"/>
    <w:rsid w:val="00C9720F"/>
    <w:rsid w:val="00CB1AED"/>
    <w:rsid w:val="00CC2F94"/>
    <w:rsid w:val="00CE5554"/>
    <w:rsid w:val="00CF4893"/>
    <w:rsid w:val="00CF6B9B"/>
    <w:rsid w:val="00D00B86"/>
    <w:rsid w:val="00D07AB4"/>
    <w:rsid w:val="00D12844"/>
    <w:rsid w:val="00D23963"/>
    <w:rsid w:val="00D2782B"/>
    <w:rsid w:val="00D3083F"/>
    <w:rsid w:val="00D30AC4"/>
    <w:rsid w:val="00D34990"/>
    <w:rsid w:val="00D41B71"/>
    <w:rsid w:val="00D505A7"/>
    <w:rsid w:val="00D520B9"/>
    <w:rsid w:val="00D7323E"/>
    <w:rsid w:val="00D74673"/>
    <w:rsid w:val="00D75F68"/>
    <w:rsid w:val="00D825D8"/>
    <w:rsid w:val="00D875D8"/>
    <w:rsid w:val="00D90FF1"/>
    <w:rsid w:val="00DA31C3"/>
    <w:rsid w:val="00DB7B07"/>
    <w:rsid w:val="00DD178E"/>
    <w:rsid w:val="00DE0129"/>
    <w:rsid w:val="00DE7DF7"/>
    <w:rsid w:val="00E164AA"/>
    <w:rsid w:val="00E22CE9"/>
    <w:rsid w:val="00E25161"/>
    <w:rsid w:val="00E25C68"/>
    <w:rsid w:val="00E40ECD"/>
    <w:rsid w:val="00E42C86"/>
    <w:rsid w:val="00E5699F"/>
    <w:rsid w:val="00E60B51"/>
    <w:rsid w:val="00E8489B"/>
    <w:rsid w:val="00E91026"/>
    <w:rsid w:val="00EB4CCF"/>
    <w:rsid w:val="00EC0880"/>
    <w:rsid w:val="00EC1BDE"/>
    <w:rsid w:val="00EF107F"/>
    <w:rsid w:val="00F06585"/>
    <w:rsid w:val="00F11AA9"/>
    <w:rsid w:val="00F130D0"/>
    <w:rsid w:val="00F2465E"/>
    <w:rsid w:val="00F2640A"/>
    <w:rsid w:val="00F975F0"/>
    <w:rsid w:val="00FA0098"/>
    <w:rsid w:val="00FA3853"/>
    <w:rsid w:val="00FA5CC4"/>
    <w:rsid w:val="00FA62D1"/>
    <w:rsid w:val="00FB5188"/>
    <w:rsid w:val="00FC0EC5"/>
    <w:rsid w:val="00FC54F6"/>
    <w:rsid w:val="00FD5292"/>
    <w:rsid w:val="00FF25F5"/>
    <w:rsid w:val="00FF2E99"/>
    <w:rsid w:val="00FF42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48C3"/>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character" w:styleId="Komentraatsauce">
    <w:name w:val="annotation reference"/>
    <w:basedOn w:val="Noklusjumarindkopasfonts"/>
    <w:uiPriority w:val="99"/>
    <w:semiHidden/>
    <w:unhideWhenUsed/>
    <w:rsid w:val="00C831C9"/>
    <w:rPr>
      <w:sz w:val="16"/>
      <w:szCs w:val="16"/>
    </w:rPr>
  </w:style>
  <w:style w:type="paragraph" w:styleId="Komentrateksts">
    <w:name w:val="annotation text"/>
    <w:basedOn w:val="Parasts"/>
    <w:link w:val="KomentratekstsRakstz"/>
    <w:uiPriority w:val="99"/>
    <w:unhideWhenUsed/>
    <w:rsid w:val="00C831C9"/>
    <w:pPr>
      <w:spacing w:line="240" w:lineRule="auto"/>
    </w:pPr>
    <w:rPr>
      <w:sz w:val="20"/>
      <w:szCs w:val="20"/>
    </w:rPr>
  </w:style>
  <w:style w:type="character" w:customStyle="1" w:styleId="KomentratekstsRakstz">
    <w:name w:val="Komentāra teksts Rakstz."/>
    <w:basedOn w:val="Noklusjumarindkopasfonts"/>
    <w:link w:val="Komentrateksts"/>
    <w:uiPriority w:val="99"/>
    <w:rsid w:val="00C831C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C831C9"/>
    <w:rPr>
      <w:b/>
      <w:bCs/>
    </w:rPr>
  </w:style>
  <w:style w:type="character" w:customStyle="1" w:styleId="KomentratmaRakstz">
    <w:name w:val="Komentāra tēma Rakstz."/>
    <w:basedOn w:val="KomentratekstsRakstz"/>
    <w:link w:val="Komentratma"/>
    <w:uiPriority w:val="99"/>
    <w:semiHidden/>
    <w:rsid w:val="00C831C9"/>
    <w:rPr>
      <w:rFonts w:ascii="Calibri" w:eastAsia="Calibri" w:hAnsi="Calibri" w:cs="Times New Roman"/>
      <w:b/>
      <w:bCs/>
      <w:sz w:val="20"/>
      <w:szCs w:val="20"/>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FA62D1"/>
    <w:rPr>
      <w:rFonts w:ascii="Calibri" w:eastAsia="Calibri" w:hAnsi="Calibri" w:cs="Times New Roman"/>
    </w:rPr>
  </w:style>
  <w:style w:type="table" w:customStyle="1" w:styleId="Reatabula29">
    <w:name w:val="Režģa tabula29"/>
    <w:basedOn w:val="Parastatabula"/>
    <w:next w:val="Reatabula"/>
    <w:uiPriority w:val="39"/>
    <w:rsid w:val="00A05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05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162477318">
      <w:bodyDiv w:val="1"/>
      <w:marLeft w:val="0"/>
      <w:marRight w:val="0"/>
      <w:marTop w:val="0"/>
      <w:marBottom w:val="0"/>
      <w:divBdr>
        <w:top w:val="none" w:sz="0" w:space="0" w:color="auto"/>
        <w:left w:val="none" w:sz="0" w:space="0" w:color="auto"/>
        <w:bottom w:val="none" w:sz="0" w:space="0" w:color="auto"/>
        <w:right w:val="none" w:sz="0" w:space="0" w:color="auto"/>
      </w:divBdr>
    </w:div>
    <w:div w:id="167446624">
      <w:bodyDiv w:val="1"/>
      <w:marLeft w:val="0"/>
      <w:marRight w:val="0"/>
      <w:marTop w:val="0"/>
      <w:marBottom w:val="0"/>
      <w:divBdr>
        <w:top w:val="none" w:sz="0" w:space="0" w:color="auto"/>
        <w:left w:val="none" w:sz="0" w:space="0" w:color="auto"/>
        <w:bottom w:val="none" w:sz="0" w:space="0" w:color="auto"/>
        <w:right w:val="none" w:sz="0" w:space="0" w:color="auto"/>
      </w:divBdr>
      <w:divsChild>
        <w:div w:id="806748734">
          <w:marLeft w:val="0"/>
          <w:marRight w:val="0"/>
          <w:marTop w:val="480"/>
          <w:marBottom w:val="240"/>
          <w:divBdr>
            <w:top w:val="none" w:sz="0" w:space="0" w:color="auto"/>
            <w:left w:val="none" w:sz="0" w:space="0" w:color="auto"/>
            <w:bottom w:val="none" w:sz="0" w:space="0" w:color="auto"/>
            <w:right w:val="none" w:sz="0" w:space="0" w:color="auto"/>
          </w:divBdr>
        </w:div>
        <w:div w:id="57485348">
          <w:marLeft w:val="0"/>
          <w:marRight w:val="0"/>
          <w:marTop w:val="0"/>
          <w:marBottom w:val="567"/>
          <w:divBdr>
            <w:top w:val="none" w:sz="0" w:space="0" w:color="auto"/>
            <w:left w:val="none" w:sz="0" w:space="0" w:color="auto"/>
            <w:bottom w:val="none" w:sz="0" w:space="0" w:color="auto"/>
            <w:right w:val="none" w:sz="0" w:space="0" w:color="auto"/>
          </w:divBdr>
        </w:div>
      </w:divsChild>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16604749">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085302073">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8842</Words>
  <Characters>5040</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4</cp:revision>
  <cp:lastPrinted>2025-12-01T09:43:00Z</cp:lastPrinted>
  <dcterms:created xsi:type="dcterms:W3CDTF">2025-12-03T12:00:00Z</dcterms:created>
  <dcterms:modified xsi:type="dcterms:W3CDTF">2025-12-03T12:01:00Z</dcterms:modified>
</cp:coreProperties>
</file>