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="008C3EE1">
        <w:rPr>
          <w:b/>
          <w:sz w:val="22"/>
          <w:szCs w:val="22"/>
        </w:rPr>
        <w:t>L.Priedeslaipa</w:t>
      </w:r>
      <w:proofErr w:type="spellEnd"/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295179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AD2453">
        <w:rPr>
          <w:b/>
          <w:sz w:val="22"/>
          <w:szCs w:val="22"/>
        </w:rPr>
        <w:t>5.decembrī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B951CF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AD2453">
        <w:rPr>
          <w:b/>
          <w:color w:val="FF0000"/>
        </w:rPr>
        <w:t>10.decembra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4E612C63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AD2453">
        <w:rPr>
          <w:sz w:val="22"/>
          <w:szCs w:val="22"/>
        </w:rPr>
        <w:t xml:space="preserve">6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172FC7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014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48D3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65DDA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245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B6E33"/>
    <w:rsid w:val="00BC50B5"/>
    <w:rsid w:val="00BC59EA"/>
    <w:rsid w:val="00BE2C48"/>
    <w:rsid w:val="00BF6019"/>
    <w:rsid w:val="00C05B73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671F9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28CF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46D76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2025-12-05T08:20:00Z</dcterms:created>
  <dcterms:modified xsi:type="dcterms:W3CDTF">2025-12-05T08:21:00Z</dcterms:modified>
</cp:coreProperties>
</file>